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704D54"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Pr>
                <w:rFonts w:ascii="SimSun" w:hAnsi="SimSun" w:hint="eastAsia"/>
                <w:b/>
                <w:bCs/>
                <w:sz w:val="26"/>
                <w:szCs w:val="26"/>
                <w:lang w:eastAsia="zh-CN"/>
              </w:rPr>
              <w:t>是啊</w:t>
            </w:r>
            <w:r w:rsidR="00B711CC" w:rsidRPr="00566240">
              <w:rPr>
                <w:rFonts w:ascii="SimSun" w:hAnsi="SimSun" w:hint="eastAsia"/>
                <w:b/>
                <w:bCs/>
                <w:sz w:val="26"/>
                <w:szCs w:val="26"/>
                <w:lang w:eastAsia="zh-CN"/>
              </w:rPr>
              <w:t>世界无线电通信大会</w:t>
            </w:r>
            <w:r w:rsidR="00B711CC" w:rsidRPr="00566240">
              <w:rPr>
                <w:rFonts w:ascii="Verdana" w:hAnsi="SimSun"/>
                <w:b/>
                <w:bCs/>
                <w:sz w:val="26"/>
                <w:szCs w:val="26"/>
                <w:lang w:eastAsia="zh-CN"/>
              </w:rPr>
              <w:t>（</w:t>
            </w:r>
            <w:r w:rsidR="00B711CC" w:rsidRPr="00566240">
              <w:rPr>
                <w:rFonts w:ascii="Verdana" w:hAnsi="Verdana" w:cs="Arial"/>
                <w:b/>
                <w:bCs/>
                <w:sz w:val="26"/>
                <w:szCs w:val="26"/>
                <w:lang w:eastAsia="zh-CN"/>
              </w:rPr>
              <w:t>WRC-</w:t>
            </w:r>
            <w:r w:rsidR="00B711CC">
              <w:rPr>
                <w:rFonts w:ascii="Verdana" w:hAnsi="Verdana" w:cs="Arial"/>
                <w:b/>
                <w:bCs/>
                <w:sz w:val="26"/>
                <w:szCs w:val="26"/>
                <w:lang w:eastAsia="zh-CN"/>
              </w:rPr>
              <w:t>15</w:t>
            </w:r>
            <w:r w:rsidR="00B711CC" w:rsidRPr="00566240">
              <w:rPr>
                <w:rFonts w:ascii="Verdana" w:hAnsi="SimSun"/>
                <w:b/>
                <w:bCs/>
                <w:sz w:val="26"/>
                <w:szCs w:val="26"/>
                <w:lang w:eastAsia="zh-CN"/>
              </w:rPr>
              <w:t>）</w:t>
            </w:r>
            <w:r w:rsidR="00B711CC" w:rsidRPr="00566240">
              <w:rPr>
                <w:rFonts w:ascii="Verdana" w:hAnsi="Verdana" w:cs="Times"/>
                <w:b/>
                <w:bCs/>
                <w:position w:val="6"/>
                <w:sz w:val="26"/>
                <w:szCs w:val="26"/>
                <w:lang w:eastAsia="zh-CN"/>
              </w:rPr>
              <w:br/>
            </w:r>
            <w:r w:rsidR="00B711CC" w:rsidRPr="00162D00">
              <w:rPr>
                <w:rFonts w:ascii="Verdana" w:hAnsi="Verdana"/>
                <w:b/>
                <w:bCs/>
                <w:smallCaps/>
                <w:sz w:val="20"/>
                <w:lang w:eastAsia="zh-CN"/>
              </w:rPr>
              <w:t>2015</w:t>
            </w:r>
            <w:r w:rsidR="00B711CC" w:rsidRPr="00162D00">
              <w:rPr>
                <w:rFonts w:ascii="SimSun" w:hAnsi="SimSun" w:hint="eastAsia"/>
                <w:b/>
                <w:bCs/>
                <w:smallCaps/>
                <w:sz w:val="20"/>
                <w:lang w:eastAsia="zh-CN"/>
              </w:rPr>
              <w:t>年</w:t>
            </w:r>
            <w:r w:rsidR="00B711CC" w:rsidRPr="00162D00">
              <w:rPr>
                <w:rFonts w:ascii="Verdana" w:hAnsi="Verdana"/>
                <w:b/>
                <w:bCs/>
                <w:smallCaps/>
                <w:sz w:val="20"/>
                <w:lang w:eastAsia="zh-CN"/>
              </w:rPr>
              <w:t>11</w:t>
            </w:r>
            <w:r w:rsidR="00B711CC" w:rsidRPr="00162D00">
              <w:rPr>
                <w:rFonts w:ascii="SimSun" w:hAnsi="SimSun" w:hint="eastAsia"/>
                <w:b/>
                <w:bCs/>
                <w:smallCaps/>
                <w:sz w:val="20"/>
                <w:lang w:eastAsia="zh-CN"/>
              </w:rPr>
              <w:t>月</w:t>
            </w:r>
            <w:r w:rsidR="00B711CC" w:rsidRPr="00162D00">
              <w:rPr>
                <w:rFonts w:ascii="Verdana" w:hAnsi="Verdana" w:cstheme="minorHAnsi"/>
                <w:b/>
                <w:bCs/>
                <w:smallCaps/>
                <w:sz w:val="20"/>
                <w:lang w:eastAsia="zh-CN"/>
              </w:rPr>
              <w:t>2-27</w:t>
            </w:r>
            <w:r w:rsidR="00B711CC" w:rsidRPr="00162D00">
              <w:rPr>
                <w:rFonts w:ascii="SimSun" w:hAnsi="SimSun" w:hint="eastAsia"/>
                <w:b/>
                <w:bCs/>
                <w:smallCaps/>
                <w:sz w:val="20"/>
                <w:lang w:eastAsia="zh-CN"/>
              </w:rPr>
              <w:t>日</w:t>
            </w:r>
            <w:r w:rsidR="00B711CC" w:rsidRPr="00162D00">
              <w:rPr>
                <w:rFonts w:ascii="SimSun" w:hAnsi="SimSun" w:cs="SimSun" w:hint="eastAsia"/>
                <w:b/>
                <w:smallCaps/>
                <w:sz w:val="20"/>
                <w:lang w:eastAsia="zh-CN"/>
              </w:rPr>
              <w:t>，</w:t>
            </w:r>
            <w:r w:rsidR="00B711CC"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704D54">
              <w:rPr>
                <w:rFonts w:ascii="Verdana" w:hAnsi="Verdana" w:cs="Traditional Arabic"/>
                <w:b/>
                <w:sz w:val="20"/>
              </w:rPr>
              <w:t xml:space="preserve"> 32</w:t>
            </w:r>
            <w:r>
              <w:rPr>
                <w:rFonts w:ascii="Verdana" w:hAnsi="Verdana" w:cs="Traditional Arabic"/>
                <w:b/>
                <w:sz w:val="20"/>
              </w:rPr>
              <w:t>(Add.11)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490AC4">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w:t>
            </w:r>
            <w:r w:rsidR="00C554E5">
              <w:rPr>
                <w:rFonts w:hint="eastAsia"/>
                <w:lang w:eastAsia="zh-CN"/>
              </w:rPr>
              <w:t>（</w:t>
            </w:r>
            <w:r w:rsidR="00C554E5">
              <w:rPr>
                <w:rFonts w:hint="eastAsia"/>
                <w:lang w:eastAsia="zh-CN"/>
              </w:rPr>
              <w:t>APT</w:t>
            </w:r>
            <w:r w:rsidR="00C554E5">
              <w:rPr>
                <w:rFonts w:hint="eastAsia"/>
                <w:lang w:eastAsia="zh-CN"/>
              </w:rPr>
              <w:t>）</w:t>
            </w:r>
            <w:r w:rsidRPr="000273B7">
              <w:rPr>
                <w:lang w:eastAsia="zh-CN"/>
              </w:rPr>
              <w:t>共同提案</w:t>
            </w:r>
          </w:p>
        </w:tc>
      </w:tr>
      <w:tr w:rsidR="008221A4">
        <w:trPr>
          <w:cantSplit/>
        </w:trPr>
        <w:tc>
          <w:tcPr>
            <w:tcW w:w="10031" w:type="dxa"/>
            <w:gridSpan w:val="2"/>
          </w:tcPr>
          <w:p w:rsidR="008221A4" w:rsidRDefault="001D3B10"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1.11</w:t>
            </w:r>
          </w:p>
        </w:tc>
      </w:tr>
    </w:tbl>
    <w:bookmarkEnd w:id="7"/>
    <w:p w:rsidR="00490AC4" w:rsidRDefault="00AB08ED" w:rsidP="00687E5F">
      <w:pPr>
        <w:pStyle w:val="Normalaftertitle0"/>
        <w:rPr>
          <w:lang w:eastAsia="zh-CN"/>
        </w:rPr>
      </w:pPr>
      <w:r w:rsidRPr="009C33AA">
        <w:rPr>
          <w:lang w:eastAsia="zh-CN"/>
        </w:rPr>
        <w:t>1.11</w:t>
      </w:r>
      <w:r w:rsidRPr="009C33AA">
        <w:rPr>
          <w:lang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687E5F" w:rsidRPr="00687E5F" w:rsidRDefault="00687E5F" w:rsidP="00687E5F">
      <w:pPr>
        <w:rPr>
          <w:lang w:eastAsia="zh-CN"/>
        </w:rPr>
      </w:pPr>
    </w:p>
    <w:p w:rsidR="001D3B10" w:rsidRPr="00D35816" w:rsidRDefault="001D3B10" w:rsidP="001D3B10">
      <w:pPr>
        <w:pStyle w:val="Headingb"/>
        <w:rPr>
          <w:rFonts w:eastAsiaTheme="minorEastAsia"/>
          <w:lang w:eastAsia="zh-CN"/>
        </w:rPr>
      </w:pPr>
      <w:r>
        <w:rPr>
          <w:rFonts w:eastAsiaTheme="minorEastAsia" w:hint="eastAsia"/>
          <w:lang w:eastAsia="zh-CN"/>
        </w:rPr>
        <w:t>引言</w:t>
      </w:r>
    </w:p>
    <w:p w:rsidR="001D3B10" w:rsidRPr="00BF4AF2" w:rsidRDefault="00687E5F" w:rsidP="00FB0229">
      <w:pPr>
        <w:ind w:firstLineChars="200" w:firstLine="480"/>
        <w:rPr>
          <w:rFonts w:eastAsiaTheme="minorEastAsia"/>
          <w:lang w:eastAsia="zh-CN"/>
        </w:rPr>
      </w:pPr>
      <w:r>
        <w:rPr>
          <w:rFonts w:eastAsiaTheme="minorEastAsia" w:hint="eastAsia"/>
          <w:lang w:eastAsia="zh-CN"/>
        </w:rPr>
        <w:t>APT</w:t>
      </w:r>
      <w:r w:rsidR="00FB0229">
        <w:rPr>
          <w:rFonts w:eastAsiaTheme="minorEastAsia" w:hint="eastAsia"/>
          <w:lang w:eastAsia="zh-CN"/>
        </w:rPr>
        <w:t>成员支持在</w:t>
      </w:r>
      <w:r>
        <w:rPr>
          <w:rFonts w:eastAsiaTheme="minorEastAsia"/>
          <w:lang w:eastAsia="zh-CN"/>
        </w:rPr>
        <w:t>7 190-7 250 MHz</w:t>
      </w:r>
      <w:r w:rsidR="00FB0229">
        <w:rPr>
          <w:rFonts w:eastAsiaTheme="minorEastAsia" w:hint="eastAsia"/>
          <w:lang w:eastAsia="zh-CN"/>
        </w:rPr>
        <w:t>频段内在全球为卫星地球探测业务（地对空）做出主要（业务）划分。</w:t>
      </w:r>
    </w:p>
    <w:p w:rsidR="001D3B10" w:rsidRPr="00BF4AF2" w:rsidRDefault="00687E5F" w:rsidP="005544C4">
      <w:pPr>
        <w:ind w:firstLineChars="200" w:firstLine="480"/>
        <w:rPr>
          <w:rFonts w:eastAsiaTheme="minorEastAsia"/>
          <w:lang w:val="en-AU" w:eastAsia="zh-CN"/>
        </w:rPr>
      </w:pPr>
      <w:r>
        <w:rPr>
          <w:rFonts w:eastAsiaTheme="minorEastAsia"/>
          <w:lang w:val="en-AU" w:eastAsia="zh-CN"/>
        </w:rPr>
        <w:t>APT</w:t>
      </w:r>
      <w:r w:rsidR="005544C4">
        <w:rPr>
          <w:rFonts w:eastAsiaTheme="minorEastAsia" w:hint="eastAsia"/>
          <w:lang w:val="en-AU" w:eastAsia="zh-CN"/>
        </w:rPr>
        <w:t>成员还认为，由于该频段内可能进行</w:t>
      </w:r>
      <w:r w:rsidR="005544C4">
        <w:rPr>
          <w:rFonts w:eastAsiaTheme="minorEastAsia" w:hint="eastAsia"/>
          <w:lang w:eastAsia="zh-CN"/>
        </w:rPr>
        <w:t>卫星地球探测业务（地对空）的新划分，因此应</w:t>
      </w:r>
      <w:r w:rsidR="005544C4">
        <w:rPr>
          <w:rFonts w:eastAsiaTheme="minorEastAsia" w:hint="eastAsia"/>
          <w:lang w:val="en-AU" w:eastAsia="zh-CN"/>
        </w:rPr>
        <w:t>按照第</w:t>
      </w:r>
      <w:r w:rsidR="005544C4" w:rsidRPr="00BF4AF2">
        <w:rPr>
          <w:rFonts w:eastAsiaTheme="minorEastAsia"/>
          <w:lang w:val="en-AU" w:eastAsia="zh-CN"/>
        </w:rPr>
        <w:t>650</w:t>
      </w:r>
      <w:r w:rsidR="005544C4">
        <w:rPr>
          <w:rFonts w:eastAsiaTheme="minorEastAsia" w:hint="eastAsia"/>
          <w:lang w:val="en-AU" w:eastAsia="zh-CN"/>
        </w:rPr>
        <w:t>号决议（</w:t>
      </w:r>
      <w:r w:rsidR="005544C4">
        <w:rPr>
          <w:rFonts w:eastAsiaTheme="minorEastAsia"/>
          <w:lang w:val="en-AU" w:eastAsia="zh-CN"/>
        </w:rPr>
        <w:t>WRC-12</w:t>
      </w:r>
      <w:r w:rsidR="005544C4">
        <w:rPr>
          <w:rFonts w:eastAsiaTheme="minorEastAsia" w:hint="eastAsia"/>
          <w:lang w:val="en-AU" w:eastAsia="zh-CN"/>
        </w:rPr>
        <w:t>），</w:t>
      </w:r>
      <w:r w:rsidR="005544C4">
        <w:rPr>
          <w:rFonts w:eastAsiaTheme="minorEastAsia" w:hint="eastAsia"/>
          <w:lang w:eastAsia="zh-CN"/>
        </w:rPr>
        <w:t>充分保护</w:t>
      </w:r>
      <w:r w:rsidR="005544C4">
        <w:rPr>
          <w:rFonts w:eastAsiaTheme="minorEastAsia" w:hint="eastAsia"/>
          <w:lang w:val="en-AU" w:eastAsia="zh-CN"/>
        </w:rPr>
        <w:t>该频段内得到频率划分的业务，使其免受潜在干扰的影响，同时不应对这些业务施加限制。</w:t>
      </w:r>
    </w:p>
    <w:p w:rsidR="001D3B10" w:rsidRPr="00BF4AF2" w:rsidRDefault="00C554E5" w:rsidP="00397D30">
      <w:pPr>
        <w:ind w:firstLineChars="200" w:firstLine="480"/>
        <w:rPr>
          <w:rFonts w:eastAsiaTheme="minorEastAsia"/>
          <w:lang w:eastAsia="zh-CN"/>
        </w:rPr>
      </w:pPr>
      <w:r>
        <w:rPr>
          <w:rFonts w:eastAsiaTheme="minorEastAsia" w:hint="eastAsia"/>
          <w:lang w:val="en-AU" w:eastAsia="zh-CN"/>
        </w:rPr>
        <w:t>有鉴于此，</w:t>
      </w:r>
      <w:r w:rsidR="00687E5F">
        <w:rPr>
          <w:rFonts w:eastAsiaTheme="minorEastAsia"/>
          <w:lang w:eastAsia="zh-CN"/>
        </w:rPr>
        <w:t>APT</w:t>
      </w:r>
      <w:r w:rsidR="00A7065B">
        <w:rPr>
          <w:rFonts w:eastAsiaTheme="minorEastAsia" w:hint="eastAsia"/>
          <w:lang w:eastAsia="zh-CN"/>
        </w:rPr>
        <w:t>成员一致认可</w:t>
      </w:r>
      <w:r w:rsidR="00687E5F">
        <w:rPr>
          <w:rFonts w:eastAsiaTheme="minorEastAsia"/>
          <w:lang w:eastAsia="zh-CN"/>
        </w:rPr>
        <w:t>APT</w:t>
      </w:r>
      <w:r w:rsidR="00A7065B">
        <w:rPr>
          <w:rFonts w:eastAsiaTheme="minorEastAsia" w:hint="eastAsia"/>
          <w:lang w:eastAsia="zh-CN"/>
        </w:rPr>
        <w:t>的共同提案</w:t>
      </w:r>
      <w:r w:rsidR="00687E5F">
        <w:rPr>
          <w:rFonts w:eastAsiaTheme="minorEastAsia" w:hint="eastAsia"/>
          <w:lang w:eastAsia="zh-CN"/>
        </w:rPr>
        <w:t xml:space="preserve"> </w:t>
      </w:r>
      <w:r w:rsidR="00687E5F" w:rsidRPr="00687E5F">
        <w:rPr>
          <w:rFonts w:eastAsiaTheme="minorEastAsia"/>
          <w:lang w:eastAsia="zh-CN"/>
        </w:rPr>
        <w:t>–</w:t>
      </w:r>
      <w:r w:rsidR="00687E5F">
        <w:rPr>
          <w:rFonts w:eastAsiaTheme="minorEastAsia"/>
          <w:lang w:eastAsia="zh-CN"/>
        </w:rPr>
        <w:t xml:space="preserve"> </w:t>
      </w:r>
      <w:r w:rsidR="00A7065B">
        <w:rPr>
          <w:rFonts w:eastAsiaTheme="minorEastAsia" w:hint="eastAsia"/>
          <w:lang w:eastAsia="zh-CN"/>
        </w:rPr>
        <w:t>对</w:t>
      </w:r>
      <w:r w:rsidR="00687E5F">
        <w:rPr>
          <w:rFonts w:eastAsiaTheme="minorEastAsia"/>
          <w:lang w:eastAsia="zh-CN"/>
        </w:rPr>
        <w:t>CPM</w:t>
      </w:r>
      <w:r w:rsidR="00A7065B">
        <w:rPr>
          <w:rFonts w:eastAsiaTheme="minorEastAsia" w:hint="eastAsia"/>
          <w:lang w:eastAsia="zh-CN"/>
        </w:rPr>
        <w:t>报告方法</w:t>
      </w:r>
      <w:r w:rsidR="00687E5F">
        <w:rPr>
          <w:rFonts w:eastAsiaTheme="minorEastAsia" w:hint="eastAsia"/>
          <w:lang w:eastAsia="zh-CN"/>
        </w:rPr>
        <w:t>A</w:t>
      </w:r>
      <w:r w:rsidR="00A7065B">
        <w:rPr>
          <w:rFonts w:eastAsiaTheme="minorEastAsia" w:hint="eastAsia"/>
          <w:lang w:eastAsia="zh-CN"/>
        </w:rPr>
        <w:t>稍作</w:t>
      </w:r>
      <w:r w:rsidR="00397D30">
        <w:rPr>
          <w:rFonts w:eastAsiaTheme="minorEastAsia" w:hint="eastAsia"/>
          <w:lang w:eastAsia="zh-CN"/>
        </w:rPr>
        <w:t>更改</w:t>
      </w:r>
      <w:r w:rsidR="00A7065B">
        <w:rPr>
          <w:rFonts w:eastAsiaTheme="minorEastAsia" w:hint="eastAsia"/>
          <w:lang w:eastAsia="zh-CN"/>
        </w:rPr>
        <w:t>。</w:t>
      </w:r>
    </w:p>
    <w:p w:rsidR="001D3B10" w:rsidRPr="00D35816" w:rsidRDefault="001D3B10" w:rsidP="001D3B10">
      <w:pPr>
        <w:pStyle w:val="Headingb"/>
        <w:rPr>
          <w:rFonts w:eastAsiaTheme="minorEastAsia"/>
          <w:lang w:eastAsia="zh-CN"/>
        </w:rPr>
      </w:pPr>
      <w:r>
        <w:rPr>
          <w:rFonts w:eastAsiaTheme="minorEastAsia" w:hint="eastAsia"/>
          <w:lang w:eastAsia="zh-CN"/>
        </w:rPr>
        <w:t>提案</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90AC4" w:rsidRDefault="00AB08ED" w:rsidP="00490AC4">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490AC4" w:rsidRDefault="00AB08ED" w:rsidP="00490AC4">
      <w:pPr>
        <w:pStyle w:val="Arttitle"/>
        <w:rPr>
          <w:lang w:eastAsia="zh-CN"/>
        </w:rPr>
      </w:pPr>
      <w:bookmarkStart w:id="9" w:name="_Toc329768663"/>
      <w:r>
        <w:rPr>
          <w:rFonts w:hint="eastAsia"/>
          <w:lang w:eastAsia="zh-CN"/>
        </w:rPr>
        <w:t>频率划分</w:t>
      </w:r>
      <w:bookmarkEnd w:id="9"/>
    </w:p>
    <w:p w:rsidR="00490AC4" w:rsidRDefault="00AB08ED" w:rsidP="00490AC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61998" w:rsidRDefault="00AB08ED">
      <w:pPr>
        <w:pStyle w:val="Proposal"/>
      </w:pPr>
      <w:r>
        <w:t>MOD</w:t>
      </w:r>
      <w:r>
        <w:tab/>
        <w:t>ASP/32A11/1</w:t>
      </w:r>
    </w:p>
    <w:p w:rsidR="00490AC4" w:rsidRDefault="00AB08ED" w:rsidP="00490AC4">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490AC4" w:rsidTr="00490AC4">
        <w:trPr>
          <w:cantSplit/>
        </w:trPr>
        <w:tc>
          <w:tcPr>
            <w:tcW w:w="9354" w:type="dxa"/>
            <w:gridSpan w:val="3"/>
          </w:tcPr>
          <w:p w:rsidR="00490AC4" w:rsidRDefault="00AB08ED" w:rsidP="00490AC4">
            <w:pPr>
              <w:pStyle w:val="Tablehead"/>
            </w:pPr>
            <w:r>
              <w:t>划分给以下业务</w:t>
            </w:r>
          </w:p>
        </w:tc>
      </w:tr>
      <w:tr w:rsidR="00490AC4" w:rsidTr="00490AC4">
        <w:trPr>
          <w:cantSplit/>
        </w:trPr>
        <w:tc>
          <w:tcPr>
            <w:tcW w:w="3118" w:type="dxa"/>
          </w:tcPr>
          <w:p w:rsidR="00490AC4" w:rsidRDefault="00AB08ED" w:rsidP="00490AC4">
            <w:pPr>
              <w:pStyle w:val="Tablehead"/>
            </w:pPr>
            <w:r>
              <w:t>1</w:t>
            </w:r>
            <w:r>
              <w:t>区</w:t>
            </w:r>
          </w:p>
        </w:tc>
        <w:tc>
          <w:tcPr>
            <w:tcW w:w="3118" w:type="dxa"/>
          </w:tcPr>
          <w:p w:rsidR="00490AC4" w:rsidRDefault="00AB08ED" w:rsidP="00490AC4">
            <w:pPr>
              <w:pStyle w:val="Tablehead"/>
            </w:pPr>
            <w:r>
              <w:t>2</w:t>
            </w:r>
            <w:r>
              <w:t>区</w:t>
            </w:r>
          </w:p>
        </w:tc>
        <w:tc>
          <w:tcPr>
            <w:tcW w:w="3118" w:type="dxa"/>
          </w:tcPr>
          <w:p w:rsidR="00490AC4" w:rsidRDefault="00AB08ED" w:rsidP="00490AC4">
            <w:pPr>
              <w:pStyle w:val="Tablehead"/>
            </w:pPr>
            <w:r>
              <w:t>3</w:t>
            </w:r>
            <w:r>
              <w:t>区</w:t>
            </w:r>
          </w:p>
        </w:tc>
      </w:tr>
      <w:tr w:rsidR="00F357C5" w:rsidTr="00490AC4">
        <w:trPr>
          <w:cantSplit/>
        </w:trPr>
        <w:tc>
          <w:tcPr>
            <w:tcW w:w="9354" w:type="dxa"/>
            <w:gridSpan w:val="3"/>
          </w:tcPr>
          <w:p w:rsidR="00F357C5" w:rsidRPr="008135FC" w:rsidRDefault="00F357C5" w:rsidP="00F357C5">
            <w:pPr>
              <w:tabs>
                <w:tab w:val="clear" w:pos="1134"/>
                <w:tab w:val="clear" w:pos="1871"/>
                <w:tab w:val="clear" w:pos="2268"/>
                <w:tab w:val="left" w:pos="2977"/>
              </w:tabs>
              <w:spacing w:before="20"/>
              <w:rPr>
                <w:rStyle w:val="TableTextChar0"/>
                <w:rFonts w:ascii="SimHei" w:eastAsia="SimHei" w:hAnsi="SimHei"/>
                <w:b/>
                <w:sz w:val="20"/>
                <w:lang w:eastAsia="zh-CN"/>
              </w:rPr>
            </w:pPr>
            <w:r w:rsidRPr="00501649">
              <w:rPr>
                <w:rStyle w:val="Tablefreq"/>
                <w:lang w:eastAsia="zh-CN"/>
              </w:rPr>
              <w:t>7 145</w:t>
            </w:r>
            <w:r w:rsidR="00DE2497" w:rsidRPr="008D45E8">
              <w:rPr>
                <w:rStyle w:val="Tablefreq"/>
                <w:lang w:eastAsia="zh-CN"/>
              </w:rPr>
              <w:t>-7 </w:t>
            </w:r>
            <w:del w:id="10" w:author="Arnould, Carine" w:date="2015-09-29T16:14:00Z">
              <w:r w:rsidR="00DE2497" w:rsidRPr="008D45E8" w:rsidDel="002C5D78">
                <w:rPr>
                  <w:rStyle w:val="Tablefreq"/>
                  <w:lang w:eastAsia="zh-CN"/>
                </w:rPr>
                <w:delText>235</w:delText>
              </w:r>
            </w:del>
            <w:ins w:id="11" w:author="Arnould, Carine" w:date="2015-09-29T16:14:00Z">
              <w:r w:rsidR="00DE2497">
                <w:rPr>
                  <w:rStyle w:val="Tablefreq"/>
                  <w:lang w:eastAsia="zh-CN"/>
                </w:rPr>
                <w:t>190</w:t>
              </w:r>
            </w:ins>
            <w:r w:rsidRPr="008135FC">
              <w:rPr>
                <w:sz w:val="20"/>
                <w:lang w:eastAsia="zh-CN"/>
              </w:rPr>
              <w:tab/>
            </w:r>
            <w:r w:rsidRPr="008135FC">
              <w:rPr>
                <w:rStyle w:val="TableTextChar0"/>
                <w:rFonts w:ascii="SimHei" w:eastAsia="SimHei" w:hAnsi="SimHei" w:hint="eastAsia"/>
                <w:b/>
                <w:sz w:val="20"/>
                <w:lang w:eastAsia="zh-CN"/>
              </w:rPr>
              <w:t>固定</w:t>
            </w:r>
          </w:p>
          <w:p w:rsidR="00F357C5" w:rsidRPr="008135FC" w:rsidRDefault="00F357C5" w:rsidP="00DE2497">
            <w:pPr>
              <w:tabs>
                <w:tab w:val="clear" w:pos="1134"/>
                <w:tab w:val="clear" w:pos="1871"/>
                <w:tab w:val="clear" w:pos="2268"/>
              </w:tabs>
              <w:spacing w:before="20"/>
              <w:ind w:left="2982"/>
              <w:rPr>
                <w:rStyle w:val="TableTextChar0"/>
                <w:rFonts w:ascii="SimHei" w:eastAsia="SimHei" w:hAnsi="SimHei"/>
                <w:b/>
                <w:sz w:val="20"/>
                <w:lang w:eastAsia="zh-CN"/>
              </w:rPr>
            </w:pPr>
            <w:r w:rsidRPr="008135FC">
              <w:rPr>
                <w:rStyle w:val="TableTextChar0"/>
                <w:rFonts w:ascii="SimHei" w:eastAsia="SimHei" w:hAnsi="SimHei" w:hint="eastAsia"/>
                <w:b/>
                <w:sz w:val="20"/>
                <w:lang w:eastAsia="zh-CN"/>
              </w:rPr>
              <w:t>移动</w:t>
            </w:r>
          </w:p>
          <w:p w:rsidR="00F357C5" w:rsidRPr="008135FC" w:rsidRDefault="00F357C5" w:rsidP="00DE2497">
            <w:pPr>
              <w:tabs>
                <w:tab w:val="clear" w:pos="2268"/>
              </w:tabs>
              <w:spacing w:before="20"/>
              <w:ind w:left="2982"/>
              <w:rPr>
                <w:lang w:eastAsia="zh-CN"/>
              </w:rPr>
            </w:pPr>
            <w:r w:rsidRPr="008135FC">
              <w:rPr>
                <w:rStyle w:val="TableTextChar0"/>
                <w:rFonts w:ascii="SimHei" w:eastAsia="SimHei" w:hAnsi="SimHei" w:hint="eastAsia"/>
                <w:b/>
                <w:sz w:val="20"/>
                <w:lang w:eastAsia="zh-CN"/>
              </w:rPr>
              <w:t>空间研究</w:t>
            </w:r>
            <w:ins w:id="12" w:author="Li, Jianying" w:date="2015-03-30T17:43:00Z">
              <w:r w:rsidRPr="008135FC">
                <w:rPr>
                  <w:rStyle w:val="TableTextChar0"/>
                  <w:rFonts w:hint="eastAsia"/>
                  <w:sz w:val="20"/>
                  <w:lang w:eastAsia="zh-CN"/>
                </w:rPr>
                <w:t>（深空）</w:t>
              </w:r>
            </w:ins>
            <w:r w:rsidRPr="008135FC">
              <w:rPr>
                <w:rStyle w:val="TableTextChar0"/>
                <w:rFonts w:hint="eastAsia"/>
                <w:sz w:val="20"/>
                <w:lang w:eastAsia="zh-CN"/>
              </w:rPr>
              <w:t>（地对空）</w:t>
            </w:r>
            <w:del w:id="13" w:author="HOME" w:date="2014-06-08T23:26:00Z">
              <w:r>
                <w:rPr>
                  <w:rStyle w:val="TableTextChar0"/>
                  <w:sz w:val="20"/>
                  <w:lang w:eastAsia="zh-CN"/>
                </w:rPr>
                <w:delText>5.460</w:delText>
              </w:r>
            </w:del>
          </w:p>
          <w:p w:rsidR="00F357C5" w:rsidRPr="008135FC" w:rsidRDefault="00F357C5" w:rsidP="00DE2497">
            <w:pPr>
              <w:tabs>
                <w:tab w:val="clear" w:pos="2268"/>
              </w:tabs>
              <w:spacing w:before="20"/>
              <w:ind w:left="2982"/>
              <w:rPr>
                <w:b/>
                <w:sz w:val="20"/>
                <w:lang w:val="en-AU" w:eastAsia="zh-CN"/>
              </w:rPr>
              <w:pPrChange w:id="14" w:author="Li, Jianying" w:date="2015-03-30T17:44:00Z">
                <w:pPr>
                  <w:framePr w:hSpace="180" w:wrap="around" w:vAnchor="text" w:hAnchor="text" w:xAlign="center" w:y="1"/>
                  <w:tabs>
                    <w:tab w:val="clear" w:pos="2268"/>
                    <w:tab w:val="left" w:pos="2977"/>
                  </w:tabs>
                  <w:spacing w:before="20"/>
                  <w:ind w:left="2948"/>
                  <w:suppressOverlap/>
                </w:pPr>
              </w:pPrChange>
            </w:pPr>
            <w:r w:rsidRPr="008135FC">
              <w:rPr>
                <w:rStyle w:val="TableTextChar0"/>
                <w:sz w:val="20"/>
              </w:rPr>
              <w:t xml:space="preserve">5.458  </w:t>
            </w:r>
            <w:ins w:id="15" w:author="Li, Jianying" w:date="2015-03-30T17:44:00Z">
              <w:r w:rsidRPr="008135FC">
                <w:rPr>
                  <w:color w:val="000000"/>
                  <w:sz w:val="20"/>
                </w:rPr>
                <w:t>MOD</w:t>
              </w:r>
            </w:ins>
            <w:r>
              <w:rPr>
                <w:color w:val="000000"/>
                <w:sz w:val="20"/>
              </w:rPr>
              <w:t xml:space="preserve"> </w:t>
            </w:r>
            <w:r w:rsidRPr="008135FC">
              <w:rPr>
                <w:rStyle w:val="TableTextChar0"/>
                <w:sz w:val="20"/>
              </w:rPr>
              <w:t>5.459</w:t>
            </w:r>
          </w:p>
        </w:tc>
      </w:tr>
      <w:tr w:rsidR="00F357C5" w:rsidTr="00490AC4">
        <w:trPr>
          <w:cantSplit/>
        </w:trPr>
        <w:tc>
          <w:tcPr>
            <w:tcW w:w="9354" w:type="dxa"/>
            <w:gridSpan w:val="3"/>
          </w:tcPr>
          <w:p w:rsidR="00DE2497" w:rsidRDefault="00F357C5" w:rsidP="00DE2497">
            <w:pPr>
              <w:tabs>
                <w:tab w:val="clear" w:pos="1134"/>
                <w:tab w:val="clear" w:pos="1871"/>
                <w:tab w:val="clear" w:pos="2268"/>
                <w:tab w:val="left" w:pos="2977"/>
              </w:tabs>
              <w:spacing w:before="20"/>
              <w:rPr>
                <w:rFonts w:eastAsiaTheme="minorEastAsia"/>
                <w:sz w:val="20"/>
              </w:rPr>
            </w:pPr>
            <w:del w:id="16" w:author="Bogens, Karlis" w:date="2015-03-29T12:35:00Z">
              <w:r w:rsidRPr="00501649" w:rsidDel="005711BB">
                <w:rPr>
                  <w:rStyle w:val="Tablefreq"/>
                  <w:lang w:eastAsia="zh-CN"/>
                </w:rPr>
                <w:delText>7</w:delText>
              </w:r>
            </w:del>
            <w:del w:id="17" w:author="Bogens, Karlis" w:date="2015-03-29T12:36:00Z">
              <w:r w:rsidRPr="00501649" w:rsidDel="005711BB">
                <w:rPr>
                  <w:rStyle w:val="Tablefreq"/>
                  <w:lang w:eastAsia="zh-CN"/>
                </w:rPr>
                <w:delText> 145</w:delText>
              </w:r>
            </w:del>
            <w:ins w:id="18" w:author="Author">
              <w:r w:rsidRPr="00501649">
                <w:rPr>
                  <w:rStyle w:val="Tablefreq"/>
                  <w:lang w:eastAsia="zh-CN"/>
                </w:rPr>
                <w:t>7 190</w:t>
              </w:r>
            </w:ins>
            <w:r w:rsidRPr="00501649">
              <w:rPr>
                <w:rStyle w:val="Tablefreq"/>
                <w:lang w:eastAsia="zh-CN"/>
              </w:rPr>
              <w:t>-7 235</w:t>
            </w:r>
            <w:r w:rsidRPr="008135FC">
              <w:rPr>
                <w:sz w:val="20"/>
                <w:lang w:eastAsia="zh-CN"/>
              </w:rPr>
              <w:tab/>
            </w:r>
            <w:ins w:id="19" w:author="Li, Jianying" w:date="2015-03-30T17:44:00Z">
              <w:r w:rsidRPr="008135FC">
                <w:rPr>
                  <w:rStyle w:val="TableTextChar0"/>
                  <w:rFonts w:ascii="SimHei" w:eastAsia="SimHei" w:hAnsi="SimHei" w:hint="eastAsia"/>
                  <w:b/>
                  <w:sz w:val="20"/>
                  <w:lang w:eastAsia="zh-CN"/>
                </w:rPr>
                <w:t>卫星地球探测</w:t>
              </w:r>
              <w:r w:rsidRPr="008135FC">
                <w:rPr>
                  <w:rStyle w:val="TableTextChar0"/>
                  <w:rFonts w:hint="eastAsia"/>
                  <w:sz w:val="20"/>
                  <w:lang w:eastAsia="zh-CN"/>
                </w:rPr>
                <w:t>（地对空）</w:t>
              </w:r>
              <w:r w:rsidRPr="008135FC">
                <w:rPr>
                  <w:color w:val="000000"/>
                  <w:sz w:val="20"/>
                  <w:lang w:eastAsia="zh-CN"/>
                </w:rPr>
                <w:t>ADD 5</w:t>
              </w:r>
              <w:bookmarkStart w:id="20" w:name="_GoBack"/>
              <w:bookmarkEnd w:id="20"/>
              <w:r w:rsidRPr="008135FC">
                <w:rPr>
                  <w:color w:val="000000"/>
                  <w:sz w:val="20"/>
                  <w:lang w:eastAsia="zh-CN"/>
                </w:rPr>
                <w:t>.</w:t>
              </w:r>
              <w:r w:rsidRPr="00DE2497">
                <w:rPr>
                  <w:color w:val="000000"/>
                  <w:sz w:val="20"/>
                  <w:lang w:eastAsia="zh-CN"/>
                </w:rPr>
                <w:t>A111</w:t>
              </w:r>
            </w:ins>
            <w:ins w:id="21" w:author="Zheng, Bingyue" w:date="2015-10-08T10:18:00Z">
              <w:r w:rsidR="00DE2497" w:rsidRPr="00DE2497">
                <w:rPr>
                  <w:color w:val="000000"/>
                  <w:sz w:val="20"/>
                  <w:lang w:eastAsia="zh-CN"/>
                </w:rPr>
                <w:t xml:space="preserve">  </w:t>
              </w:r>
              <w:r w:rsidR="00DE2497" w:rsidRPr="00DE2497">
                <w:rPr>
                  <w:rFonts w:eastAsiaTheme="minorEastAsia"/>
                  <w:sz w:val="20"/>
                </w:rPr>
                <w:t>ADD 5.B111</w:t>
              </w:r>
            </w:ins>
          </w:p>
          <w:p w:rsidR="00F357C5" w:rsidRPr="008135FC" w:rsidRDefault="00DE2497" w:rsidP="00DE2497">
            <w:pPr>
              <w:tabs>
                <w:tab w:val="clear" w:pos="1134"/>
                <w:tab w:val="clear" w:pos="1871"/>
                <w:tab w:val="clear" w:pos="2268"/>
                <w:tab w:val="left" w:pos="2977"/>
              </w:tabs>
              <w:spacing w:before="20"/>
              <w:rPr>
                <w:rStyle w:val="TableTextChar0"/>
                <w:rFonts w:ascii="SimHei" w:eastAsia="SimHei" w:hAnsi="SimHei"/>
                <w:b/>
                <w:sz w:val="20"/>
                <w:lang w:eastAsia="zh-CN"/>
              </w:rPr>
            </w:pPr>
            <w:r w:rsidRPr="008135FC">
              <w:rPr>
                <w:sz w:val="20"/>
                <w:lang w:eastAsia="zh-CN"/>
              </w:rPr>
              <w:tab/>
            </w:r>
            <w:r w:rsidR="00F357C5" w:rsidRPr="008135FC">
              <w:rPr>
                <w:rStyle w:val="TableTextChar0"/>
                <w:rFonts w:ascii="SimHei" w:eastAsia="SimHei" w:hAnsi="SimHei" w:hint="eastAsia"/>
                <w:b/>
                <w:sz w:val="20"/>
                <w:lang w:eastAsia="zh-CN"/>
              </w:rPr>
              <w:t>固定</w:t>
            </w:r>
          </w:p>
          <w:p w:rsidR="00F357C5" w:rsidRPr="008135FC" w:rsidRDefault="00F357C5" w:rsidP="00DE2497">
            <w:pPr>
              <w:tabs>
                <w:tab w:val="clear" w:pos="1134"/>
                <w:tab w:val="clear" w:pos="1871"/>
                <w:tab w:val="clear" w:pos="2268"/>
              </w:tabs>
              <w:spacing w:before="20"/>
              <w:ind w:left="2982"/>
              <w:rPr>
                <w:rStyle w:val="TableTextChar0"/>
                <w:rFonts w:ascii="SimHei" w:eastAsia="SimHei" w:hAnsi="SimHei"/>
                <w:b/>
                <w:sz w:val="20"/>
                <w:lang w:eastAsia="zh-CN"/>
              </w:rPr>
            </w:pPr>
            <w:r w:rsidRPr="008135FC">
              <w:rPr>
                <w:rStyle w:val="TableTextChar0"/>
                <w:rFonts w:ascii="SimHei" w:eastAsia="SimHei" w:hAnsi="SimHei" w:hint="eastAsia"/>
                <w:b/>
                <w:sz w:val="20"/>
                <w:lang w:eastAsia="zh-CN"/>
              </w:rPr>
              <w:t>移动</w:t>
            </w:r>
          </w:p>
          <w:p w:rsidR="00F357C5" w:rsidRPr="008135FC" w:rsidRDefault="00F357C5" w:rsidP="00DE2497">
            <w:pPr>
              <w:tabs>
                <w:tab w:val="clear" w:pos="2268"/>
              </w:tabs>
              <w:spacing w:before="20"/>
              <w:ind w:left="2982"/>
              <w:rPr>
                <w:lang w:eastAsia="zh-CN"/>
              </w:rPr>
            </w:pPr>
            <w:r w:rsidRPr="008135FC">
              <w:rPr>
                <w:rStyle w:val="TableTextChar0"/>
                <w:rFonts w:ascii="SimHei" w:eastAsia="SimHei" w:hAnsi="SimHei" w:hint="eastAsia"/>
                <w:b/>
                <w:sz w:val="20"/>
                <w:lang w:eastAsia="zh-CN"/>
              </w:rPr>
              <w:t>空间研究</w:t>
            </w:r>
            <w:r w:rsidRPr="008135FC">
              <w:rPr>
                <w:rStyle w:val="TableTextChar0"/>
                <w:rFonts w:hint="eastAsia"/>
                <w:sz w:val="20"/>
                <w:lang w:eastAsia="zh-CN"/>
              </w:rPr>
              <w:t>（地对空）</w:t>
            </w:r>
            <w:r w:rsidRPr="008135FC">
              <w:rPr>
                <w:color w:val="000000"/>
                <w:sz w:val="20"/>
                <w:lang w:eastAsia="zh-CN"/>
              </w:rPr>
              <w:t xml:space="preserve"> </w:t>
            </w:r>
            <w:r>
              <w:rPr>
                <w:color w:val="000000"/>
                <w:sz w:val="20"/>
                <w:lang w:eastAsia="zh-CN"/>
              </w:rPr>
              <w:t xml:space="preserve"> </w:t>
            </w:r>
            <w:ins w:id="22" w:author="Li, Jianying" w:date="2015-03-30T17:44:00Z">
              <w:r w:rsidRPr="008135FC">
                <w:rPr>
                  <w:color w:val="000000"/>
                  <w:sz w:val="20"/>
                  <w:lang w:eastAsia="zh-CN"/>
                </w:rPr>
                <w:t>MOD</w:t>
              </w:r>
            </w:ins>
            <w:r>
              <w:rPr>
                <w:color w:val="000000"/>
                <w:sz w:val="20"/>
                <w:lang w:eastAsia="zh-CN"/>
              </w:rPr>
              <w:t xml:space="preserve"> </w:t>
            </w:r>
            <w:r w:rsidRPr="00501649">
              <w:rPr>
                <w:sz w:val="20"/>
                <w:lang w:eastAsia="zh-CN"/>
                <w:rPrChange w:id="23" w:author="Kaufman, Bradford A. (HQ-CG000)" w:date="2015-03-26T09:23:00Z">
                  <w:rPr>
                    <w:color w:val="000000"/>
                    <w:highlight w:val="green"/>
                  </w:rPr>
                </w:rPrChange>
              </w:rPr>
              <w:t>5.460</w:t>
            </w:r>
          </w:p>
          <w:p w:rsidR="00F357C5" w:rsidRPr="008135FC" w:rsidRDefault="00F357C5" w:rsidP="00DE2497">
            <w:pPr>
              <w:tabs>
                <w:tab w:val="clear" w:pos="2268"/>
              </w:tabs>
              <w:spacing w:before="20"/>
              <w:ind w:left="2982"/>
              <w:rPr>
                <w:b/>
                <w:sz w:val="20"/>
                <w:lang w:eastAsia="zh-CN"/>
              </w:rPr>
            </w:pPr>
            <w:r w:rsidRPr="008135FC">
              <w:rPr>
                <w:rStyle w:val="TableTextChar0"/>
                <w:sz w:val="20"/>
              </w:rPr>
              <w:t xml:space="preserve">5.458  </w:t>
            </w:r>
            <w:ins w:id="24" w:author="Kaufman, Bradford A. (HQ-CG000)" w:date="2015-03-25T16:21:00Z">
              <w:r w:rsidRPr="00841F56">
                <w:rPr>
                  <w:sz w:val="20"/>
                  <w:rPrChange w:id="25" w:author="Kaufman, Bradford A. (HQ-CG000)" w:date="2015-03-26T09:22:00Z">
                    <w:rPr>
                      <w:color w:val="000000"/>
                      <w:highlight w:val="green"/>
                    </w:rPr>
                  </w:rPrChange>
                </w:rPr>
                <w:t>MOD</w:t>
              </w:r>
            </w:ins>
            <w:r w:rsidRPr="008135FC">
              <w:rPr>
                <w:rStyle w:val="TableTextChar0"/>
                <w:sz w:val="20"/>
              </w:rPr>
              <w:t xml:space="preserve"> 5.459</w:t>
            </w:r>
          </w:p>
        </w:tc>
      </w:tr>
      <w:tr w:rsidR="00F357C5" w:rsidTr="00490AC4">
        <w:trPr>
          <w:cantSplit/>
        </w:trPr>
        <w:tc>
          <w:tcPr>
            <w:tcW w:w="9354" w:type="dxa"/>
            <w:gridSpan w:val="3"/>
          </w:tcPr>
          <w:p w:rsidR="00F357C5" w:rsidRPr="008135FC" w:rsidRDefault="00F357C5" w:rsidP="00F357C5">
            <w:pPr>
              <w:tabs>
                <w:tab w:val="clear" w:pos="1134"/>
                <w:tab w:val="clear" w:pos="1871"/>
                <w:tab w:val="clear" w:pos="2268"/>
                <w:tab w:val="left" w:pos="2977"/>
              </w:tabs>
              <w:spacing w:before="20"/>
              <w:rPr>
                <w:sz w:val="20"/>
                <w:lang w:eastAsia="zh-CN"/>
              </w:rPr>
            </w:pPr>
            <w:r w:rsidRPr="008135FC">
              <w:rPr>
                <w:rStyle w:val="Tablefreq"/>
                <w:lang w:eastAsia="zh-CN"/>
              </w:rPr>
              <w:t>7 235-7 250</w:t>
            </w:r>
            <w:r w:rsidRPr="008135FC">
              <w:rPr>
                <w:sz w:val="20"/>
                <w:lang w:eastAsia="zh-CN"/>
              </w:rPr>
              <w:tab/>
            </w:r>
            <w:ins w:id="26" w:author="Li, Jianying" w:date="2015-03-30T17:45:00Z">
              <w:r w:rsidRPr="008135FC">
                <w:rPr>
                  <w:rStyle w:val="TableTextChar0"/>
                  <w:rFonts w:ascii="SimHei" w:eastAsia="SimHei" w:hAnsi="SimHei" w:hint="eastAsia"/>
                  <w:b/>
                  <w:sz w:val="20"/>
                  <w:lang w:eastAsia="zh-CN"/>
                </w:rPr>
                <w:t>卫星地球探测</w:t>
              </w:r>
              <w:r w:rsidRPr="008135FC">
                <w:rPr>
                  <w:rStyle w:val="TableTextChar0"/>
                  <w:rFonts w:hint="eastAsia"/>
                  <w:sz w:val="20"/>
                  <w:lang w:eastAsia="zh-CN"/>
                </w:rPr>
                <w:t>（地对空）</w:t>
              </w:r>
              <w:r w:rsidRPr="008135FC">
                <w:rPr>
                  <w:color w:val="000000"/>
                  <w:sz w:val="20"/>
                  <w:lang w:eastAsia="zh-CN"/>
                </w:rPr>
                <w:t>ADD 5.A111</w:t>
              </w:r>
            </w:ins>
          </w:p>
          <w:p w:rsidR="00F357C5" w:rsidRPr="008135FC" w:rsidRDefault="00F357C5" w:rsidP="00DE2497">
            <w:pPr>
              <w:tabs>
                <w:tab w:val="clear" w:pos="1134"/>
                <w:tab w:val="clear" w:pos="1871"/>
                <w:tab w:val="clear" w:pos="2268"/>
              </w:tabs>
              <w:spacing w:before="20"/>
              <w:ind w:left="2996"/>
              <w:rPr>
                <w:rStyle w:val="TableTextChar0"/>
                <w:rFonts w:ascii="SimHei" w:eastAsia="SimHei" w:hAnsi="SimHei"/>
                <w:b/>
                <w:sz w:val="20"/>
                <w:lang w:eastAsia="zh-CN"/>
              </w:rPr>
            </w:pPr>
            <w:r w:rsidRPr="008135FC">
              <w:rPr>
                <w:rStyle w:val="TableTextChar0"/>
                <w:rFonts w:ascii="SimHei" w:eastAsia="SimHei" w:hAnsi="SimHei" w:hint="eastAsia"/>
                <w:b/>
                <w:sz w:val="20"/>
                <w:lang w:eastAsia="zh-CN"/>
              </w:rPr>
              <w:t>固定</w:t>
            </w:r>
          </w:p>
          <w:p w:rsidR="00F357C5" w:rsidRPr="008135FC" w:rsidRDefault="00F357C5" w:rsidP="00DE2497">
            <w:pPr>
              <w:tabs>
                <w:tab w:val="clear" w:pos="1134"/>
                <w:tab w:val="clear" w:pos="1871"/>
                <w:tab w:val="clear" w:pos="2268"/>
              </w:tabs>
              <w:spacing w:before="20"/>
              <w:ind w:left="2996"/>
              <w:rPr>
                <w:rStyle w:val="TableTextChar0"/>
                <w:b/>
                <w:sz w:val="20"/>
                <w:lang w:eastAsia="zh-CN"/>
              </w:rPr>
            </w:pPr>
            <w:r w:rsidRPr="008135FC">
              <w:rPr>
                <w:rStyle w:val="TableTextChar0"/>
                <w:rFonts w:ascii="SimHei" w:eastAsia="SimHei" w:hAnsi="SimHei" w:hint="eastAsia"/>
                <w:b/>
                <w:sz w:val="20"/>
                <w:lang w:eastAsia="zh-CN"/>
              </w:rPr>
              <w:t>移动</w:t>
            </w:r>
          </w:p>
          <w:p w:rsidR="00F357C5" w:rsidRPr="008135FC" w:rsidRDefault="00F357C5" w:rsidP="00DE2497">
            <w:pPr>
              <w:tabs>
                <w:tab w:val="clear" w:pos="2268"/>
              </w:tabs>
              <w:spacing w:before="20"/>
              <w:ind w:left="2996"/>
              <w:rPr>
                <w:lang w:val="en-US" w:eastAsia="zh-CN"/>
              </w:rPr>
            </w:pPr>
            <w:r w:rsidRPr="008135FC">
              <w:rPr>
                <w:rStyle w:val="TableTextChar0"/>
                <w:sz w:val="20"/>
                <w:lang w:eastAsia="zh-CN"/>
              </w:rPr>
              <w:t>5.458</w:t>
            </w:r>
          </w:p>
        </w:tc>
      </w:tr>
    </w:tbl>
    <w:p w:rsidR="00E61998" w:rsidRDefault="00E61998">
      <w:pPr>
        <w:pStyle w:val="Reasons"/>
        <w:rPr>
          <w:lang w:eastAsia="zh-CN"/>
        </w:rPr>
      </w:pPr>
    </w:p>
    <w:p w:rsidR="00E61998" w:rsidRPr="00DE2497" w:rsidRDefault="00AB08ED" w:rsidP="00DE2497">
      <w:pPr>
        <w:pStyle w:val="Proposal"/>
      </w:pPr>
      <w:r w:rsidRPr="00DE2497">
        <w:t>MOD</w:t>
      </w:r>
      <w:r w:rsidRPr="00DE2497">
        <w:tab/>
        <w:t>ASP/32A11/2</w:t>
      </w:r>
    </w:p>
    <w:p w:rsidR="00490AC4" w:rsidRPr="00974163" w:rsidRDefault="00AB08ED" w:rsidP="00687E5F">
      <w:pPr>
        <w:pStyle w:val="Note"/>
        <w:rPr>
          <w:lang w:eastAsia="zh-CN"/>
        </w:rPr>
      </w:pPr>
      <w:r w:rsidRPr="00C11E57">
        <w:rPr>
          <w:rStyle w:val="Artdef"/>
          <w:rFonts w:hint="eastAsia"/>
          <w:lang w:eastAsia="zh-CN"/>
        </w:rPr>
        <w:t>5.459</w:t>
      </w:r>
      <w:r w:rsidRPr="00974163">
        <w:rPr>
          <w:rFonts w:hint="eastAsia"/>
          <w:lang w:eastAsia="zh-CN"/>
        </w:rPr>
        <w:tab/>
      </w:r>
      <w:r w:rsidR="00F357C5" w:rsidRPr="008135FC">
        <w:rPr>
          <w:rFonts w:ascii="STKaiti" w:eastAsia="STKaiti" w:hAnsi="STKaiti" w:hint="eastAsia"/>
          <w:lang w:eastAsia="zh-CN"/>
        </w:rPr>
        <w:t>附加划分</w:t>
      </w:r>
      <w:r w:rsidR="00F357C5" w:rsidRPr="008135FC">
        <w:rPr>
          <w:rFonts w:hint="eastAsia"/>
          <w:lang w:eastAsia="zh-CN"/>
        </w:rPr>
        <w:t>：</w:t>
      </w:r>
      <w:r w:rsidR="00F357C5" w:rsidRPr="008135FC">
        <w:rPr>
          <w:rFonts w:hint="eastAsia"/>
          <w:lang w:val="en-AU" w:eastAsia="zh-CN"/>
        </w:rPr>
        <w:t>在俄罗斯，</w:t>
      </w:r>
      <w:r w:rsidR="00F357C5" w:rsidRPr="008135FC">
        <w:rPr>
          <w:lang w:val="en-AU" w:eastAsia="zh-CN"/>
        </w:rPr>
        <w:t>7 100-7 155 MHz</w:t>
      </w:r>
      <w:r w:rsidR="00F357C5" w:rsidRPr="008135FC">
        <w:rPr>
          <w:rFonts w:hint="eastAsia"/>
          <w:lang w:val="en-AU" w:eastAsia="zh-CN"/>
        </w:rPr>
        <w:t>和</w:t>
      </w:r>
      <w:r w:rsidR="00F357C5" w:rsidRPr="008135FC">
        <w:rPr>
          <w:lang w:val="en-AU" w:eastAsia="zh-CN"/>
        </w:rPr>
        <w:t>7 190-7 235 MHz</w:t>
      </w:r>
      <w:r w:rsidR="00F357C5" w:rsidRPr="008135FC">
        <w:rPr>
          <w:rFonts w:hint="eastAsia"/>
          <w:lang w:val="en-AU" w:eastAsia="zh-CN"/>
        </w:rPr>
        <w:t>频段亦划分给作为主要业务的空间操作业务（地对空），但须按照第</w:t>
      </w:r>
      <w:r w:rsidR="00F357C5" w:rsidRPr="008135FC">
        <w:rPr>
          <w:b/>
          <w:bCs/>
          <w:lang w:val="en-AU" w:eastAsia="zh-CN"/>
        </w:rPr>
        <w:t>9.21</w:t>
      </w:r>
      <w:r w:rsidR="00F357C5" w:rsidRPr="008135FC">
        <w:rPr>
          <w:rFonts w:hint="eastAsia"/>
          <w:lang w:val="en-AU" w:eastAsia="zh-CN"/>
        </w:rPr>
        <w:t>款达成协议。</w:t>
      </w:r>
      <w:ins w:id="27" w:author="Li, Jianying" w:date="2015-03-30T17:47:00Z">
        <w:r w:rsidR="00F357C5" w:rsidRPr="008135FC">
          <w:rPr>
            <w:rFonts w:hint="eastAsia"/>
            <w:lang w:val="en-AU" w:eastAsia="zh-CN"/>
          </w:rPr>
          <w:t>在</w:t>
        </w:r>
        <w:r w:rsidR="00F357C5" w:rsidRPr="008135FC">
          <w:rPr>
            <w:lang w:val="en-AU" w:eastAsia="zh-CN"/>
          </w:rPr>
          <w:t>7</w:t>
        </w:r>
        <w:r w:rsidR="00F357C5" w:rsidRPr="008135FC">
          <w:rPr>
            <w:lang w:eastAsia="zh-CN"/>
          </w:rPr>
          <w:t> </w:t>
        </w:r>
        <w:r w:rsidR="00F357C5" w:rsidRPr="008135FC">
          <w:rPr>
            <w:lang w:val="en-AU" w:eastAsia="zh-CN"/>
          </w:rPr>
          <w:t>190</w:t>
        </w:r>
      </w:ins>
      <w:ins w:id="28" w:author="Liu, Sanping" w:date="2015-10-07T15:00:00Z">
        <w:r w:rsidR="00687E5F">
          <w:rPr>
            <w:lang w:val="en-AU" w:eastAsia="zh-CN"/>
          </w:rPr>
          <w:t>-</w:t>
        </w:r>
      </w:ins>
      <w:ins w:id="29" w:author="Li, Jianying" w:date="2015-03-30T17:47:00Z">
        <w:r w:rsidR="00F357C5" w:rsidRPr="008135FC">
          <w:rPr>
            <w:lang w:val="en-AU" w:eastAsia="zh-CN"/>
          </w:rPr>
          <w:t>7</w:t>
        </w:r>
        <w:r w:rsidR="00F357C5" w:rsidRPr="008135FC">
          <w:rPr>
            <w:lang w:eastAsia="zh-CN"/>
          </w:rPr>
          <w:t> 235</w:t>
        </w:r>
        <w:r w:rsidR="00F357C5" w:rsidRPr="008135FC">
          <w:rPr>
            <w:lang w:val="en-AU" w:eastAsia="zh-CN"/>
          </w:rPr>
          <w:t> MHz</w:t>
        </w:r>
        <w:r w:rsidR="00F357C5" w:rsidRPr="008135FC">
          <w:rPr>
            <w:rFonts w:hint="eastAsia"/>
            <w:lang w:val="en-AU" w:eastAsia="zh-CN"/>
          </w:rPr>
          <w:t>频段，涉及到卫星地球探测业务（地对空）时，按照第</w:t>
        </w:r>
        <w:r w:rsidR="00F357C5" w:rsidRPr="008135FC">
          <w:rPr>
            <w:rStyle w:val="Artref"/>
            <w:bCs/>
            <w:lang w:eastAsia="zh-CN"/>
          </w:rPr>
          <w:t>9.21</w:t>
        </w:r>
        <w:r w:rsidR="00F357C5" w:rsidRPr="008135FC">
          <w:rPr>
            <w:rFonts w:hint="eastAsia"/>
            <w:lang w:val="en-AU" w:eastAsia="zh-CN"/>
          </w:rPr>
          <w:t>款达成协议的规定不适用。</w:t>
        </w:r>
      </w:ins>
      <w:r w:rsidR="00F357C5" w:rsidRPr="00501649">
        <w:rPr>
          <w:sz w:val="16"/>
          <w:szCs w:val="16"/>
          <w:lang w:eastAsia="zh-CN"/>
        </w:rPr>
        <w:t>(WRC-</w:t>
      </w:r>
      <w:del w:id="30" w:author="Kaufman, Bradford A. (HQ-CG000)" w:date="2015-03-28T05:46:00Z">
        <w:r w:rsidR="00F357C5" w:rsidRPr="00501649" w:rsidDel="00327319">
          <w:rPr>
            <w:sz w:val="16"/>
            <w:szCs w:val="16"/>
            <w:lang w:eastAsia="zh-CN"/>
          </w:rPr>
          <w:delText>97</w:delText>
        </w:r>
      </w:del>
      <w:ins w:id="31" w:author="Kaufman, Bradford A. (HQ-CG000)" w:date="2015-03-28T05:46:00Z">
        <w:r w:rsidR="00F357C5" w:rsidRPr="00501649">
          <w:rPr>
            <w:sz w:val="16"/>
            <w:szCs w:val="16"/>
            <w:lang w:eastAsia="zh-CN"/>
          </w:rPr>
          <w:t>15</w:t>
        </w:r>
      </w:ins>
      <w:r w:rsidR="00F357C5" w:rsidRPr="00501649">
        <w:rPr>
          <w:sz w:val="16"/>
          <w:szCs w:val="16"/>
          <w:lang w:eastAsia="zh-CN"/>
        </w:rPr>
        <w:t>)</w:t>
      </w:r>
    </w:p>
    <w:p w:rsidR="00E61998" w:rsidRDefault="00AB08ED">
      <w:pPr>
        <w:pStyle w:val="Reasons"/>
        <w:rPr>
          <w:lang w:eastAsia="zh-CN"/>
        </w:rPr>
      </w:pPr>
      <w:r>
        <w:rPr>
          <w:b/>
          <w:lang w:eastAsia="zh-CN"/>
        </w:rPr>
        <w:t>理由：</w:t>
      </w:r>
      <w:r>
        <w:rPr>
          <w:lang w:eastAsia="zh-CN"/>
        </w:rPr>
        <w:tab/>
      </w:r>
      <w:r w:rsidR="00F357C5" w:rsidRPr="0093290B">
        <w:rPr>
          <w:rFonts w:hint="eastAsia"/>
          <w:lang w:val="en-US" w:eastAsia="zh-CN"/>
        </w:rPr>
        <w:t>在</w:t>
      </w:r>
      <w:r w:rsidR="00F357C5" w:rsidRPr="0093290B">
        <w:rPr>
          <w:lang w:val="en-US" w:eastAsia="zh-CN"/>
        </w:rPr>
        <w:t>7 190-7 235 MHz</w:t>
      </w:r>
      <w:r w:rsidR="00F357C5" w:rsidRPr="0093290B">
        <w:rPr>
          <w:rFonts w:hint="eastAsia"/>
          <w:lang w:val="en-US" w:eastAsia="zh-CN"/>
        </w:rPr>
        <w:t>频段，《无线电规则》第</w:t>
      </w:r>
      <w:r w:rsidR="00F357C5" w:rsidRPr="0093290B">
        <w:rPr>
          <w:lang w:val="en-US" w:eastAsia="zh-CN"/>
        </w:rPr>
        <w:t>9.21</w:t>
      </w:r>
      <w:r w:rsidR="00F357C5" w:rsidRPr="0093290B">
        <w:rPr>
          <w:rFonts w:hint="eastAsia"/>
          <w:lang w:val="en-US" w:eastAsia="zh-CN"/>
        </w:rPr>
        <w:t>款对空间操作业务适用，以便为现有的无线电业务提供保护，但涉及到新业务（</w:t>
      </w:r>
      <w:r w:rsidR="00F357C5" w:rsidRPr="0093290B">
        <w:rPr>
          <w:lang w:val="en-US" w:eastAsia="zh-CN"/>
        </w:rPr>
        <w:t>EESS</w:t>
      </w:r>
      <w:r w:rsidR="00F357C5" w:rsidRPr="0093290B">
        <w:rPr>
          <w:rFonts w:hint="eastAsia"/>
          <w:lang w:val="en-US" w:eastAsia="zh-CN"/>
        </w:rPr>
        <w:t>）时上述条款不适用，以避免对现有的无线电业务施加新的限制。</w:t>
      </w:r>
    </w:p>
    <w:p w:rsidR="00E61998" w:rsidRPr="00DE2497" w:rsidRDefault="00AB08ED" w:rsidP="00DE2497">
      <w:pPr>
        <w:pStyle w:val="Proposal"/>
      </w:pPr>
      <w:r w:rsidRPr="00DE2497">
        <w:t>MOD</w:t>
      </w:r>
      <w:r w:rsidRPr="00DE2497">
        <w:tab/>
        <w:t>ASP/32A11/3</w:t>
      </w:r>
    </w:p>
    <w:p w:rsidR="00490AC4" w:rsidRDefault="00AB08ED" w:rsidP="00F357C5">
      <w:pPr>
        <w:pStyle w:val="Note"/>
        <w:rPr>
          <w:sz w:val="16"/>
          <w:szCs w:val="16"/>
          <w:lang w:eastAsia="zh-CN"/>
        </w:rPr>
      </w:pPr>
      <w:r w:rsidRPr="00C11E57">
        <w:rPr>
          <w:rStyle w:val="Artdef"/>
          <w:rFonts w:hint="eastAsia"/>
          <w:lang w:eastAsia="zh-CN"/>
        </w:rPr>
        <w:t>5.460</w:t>
      </w:r>
      <w:r w:rsidRPr="00974163">
        <w:rPr>
          <w:rFonts w:hint="eastAsia"/>
          <w:lang w:eastAsia="zh-CN"/>
        </w:rPr>
        <w:tab/>
      </w:r>
      <w:del w:id="32" w:author="HOME" w:date="2014-06-08T22:43:00Z">
        <w:r w:rsidR="00F357C5" w:rsidRPr="00380090">
          <w:rPr>
            <w:rFonts w:hAnsi="SimSun" w:hint="eastAsia"/>
            <w:spacing w:val="4"/>
            <w:lang w:val="en-AU" w:eastAsia="zh-CN"/>
          </w:rPr>
          <w:delText>空间研究业务（地对空）对</w:delText>
        </w:r>
        <w:r w:rsidR="00F357C5" w:rsidRPr="00380090">
          <w:rPr>
            <w:rFonts w:hAnsi="SimSun"/>
            <w:spacing w:val="4"/>
            <w:lang w:val="en-AU" w:eastAsia="zh-CN"/>
          </w:rPr>
          <w:delText>7 145-7 190MHz</w:delText>
        </w:r>
        <w:r w:rsidR="00F357C5" w:rsidRPr="00380090">
          <w:rPr>
            <w:rFonts w:hAnsi="SimSun" w:hint="eastAsia"/>
            <w:spacing w:val="4"/>
            <w:lang w:val="en-AU" w:eastAsia="zh-CN"/>
          </w:rPr>
          <w:delText>频段的使用限于深空；</w:delText>
        </w:r>
      </w:del>
      <w:r w:rsidR="00F357C5" w:rsidRPr="00380090">
        <w:rPr>
          <w:rFonts w:hint="eastAsia"/>
          <w:spacing w:val="4"/>
          <w:lang w:eastAsia="zh-CN"/>
        </w:rPr>
        <w:t>不得在</w:t>
      </w:r>
      <w:r w:rsidR="00F357C5" w:rsidRPr="00380090">
        <w:rPr>
          <w:spacing w:val="4"/>
          <w:lang w:eastAsia="zh-CN"/>
        </w:rPr>
        <w:t>7 190-7 235 MHz</w:t>
      </w:r>
      <w:r w:rsidR="00F357C5" w:rsidRPr="00380090">
        <w:rPr>
          <w:rFonts w:hint="eastAsia"/>
          <w:spacing w:val="4"/>
          <w:lang w:eastAsia="zh-CN"/>
        </w:rPr>
        <w:t>频段内向深空</w:t>
      </w:r>
      <w:ins w:id="33" w:author="Li, Jianying" w:date="2015-03-30T17:50:00Z">
        <w:r w:rsidR="00F357C5" w:rsidRPr="00380090">
          <w:rPr>
            <w:rFonts w:hint="eastAsia"/>
            <w:spacing w:val="4"/>
            <w:lang w:eastAsia="zh-CN"/>
          </w:rPr>
          <w:t>操作的航天器</w:t>
        </w:r>
      </w:ins>
      <w:r w:rsidR="00F357C5" w:rsidRPr="00380090">
        <w:rPr>
          <w:rFonts w:hint="eastAsia"/>
          <w:spacing w:val="4"/>
          <w:lang w:eastAsia="zh-CN"/>
        </w:rPr>
        <w:t>发射。</w:t>
      </w:r>
      <w:r w:rsidR="00F357C5" w:rsidRPr="00380090">
        <w:rPr>
          <w:spacing w:val="4"/>
          <w:lang w:eastAsia="zh-CN"/>
        </w:rPr>
        <w:t>7 190-7 235 MHz</w:t>
      </w:r>
      <w:r w:rsidR="00F357C5" w:rsidRPr="00380090">
        <w:rPr>
          <w:rFonts w:hint="eastAsia"/>
          <w:spacing w:val="4"/>
          <w:lang w:eastAsia="zh-CN"/>
        </w:rPr>
        <w:t>频段内运行的空间研究业务的对地静止卫星不得要求固定和移动业务的现有和未来电台的保护，且第</w:t>
      </w:r>
      <w:r w:rsidR="00F357C5" w:rsidRPr="00380090">
        <w:rPr>
          <w:rStyle w:val="Artref"/>
          <w:spacing w:val="4"/>
          <w:lang w:eastAsia="zh-CN"/>
        </w:rPr>
        <w:t>5.43A</w:t>
      </w:r>
      <w:r w:rsidR="00F357C5" w:rsidRPr="00380090">
        <w:rPr>
          <w:rFonts w:hint="eastAsia"/>
          <w:spacing w:val="4"/>
          <w:lang w:eastAsia="zh-CN"/>
        </w:rPr>
        <w:t>款不适用。</w:t>
      </w:r>
      <w:r w:rsidR="00F357C5" w:rsidRPr="00501649">
        <w:rPr>
          <w:sz w:val="16"/>
          <w:szCs w:val="16"/>
          <w:lang w:eastAsia="zh-CN"/>
        </w:rPr>
        <w:t>(WRC-</w:t>
      </w:r>
      <w:del w:id="34" w:author="Kaufman, Bradford A. (HQ-CG000)" w:date="2015-03-28T05:47:00Z">
        <w:r w:rsidR="00F357C5" w:rsidRPr="00501649" w:rsidDel="003F239C">
          <w:rPr>
            <w:sz w:val="16"/>
            <w:szCs w:val="16"/>
            <w:lang w:eastAsia="zh-CN"/>
          </w:rPr>
          <w:delText>03</w:delText>
        </w:r>
      </w:del>
      <w:ins w:id="35" w:author="Kaufman, Bradford A. (HQ-CG000)" w:date="2015-03-28T05:47:00Z">
        <w:r w:rsidR="00F357C5" w:rsidRPr="00501649">
          <w:rPr>
            <w:sz w:val="16"/>
            <w:szCs w:val="16"/>
            <w:lang w:eastAsia="zh-CN"/>
          </w:rPr>
          <w:t>15</w:t>
        </w:r>
      </w:ins>
      <w:r w:rsidR="00F357C5" w:rsidRPr="00501649">
        <w:rPr>
          <w:sz w:val="16"/>
          <w:szCs w:val="16"/>
          <w:lang w:eastAsia="zh-CN"/>
        </w:rPr>
        <w:t>)</w:t>
      </w:r>
    </w:p>
    <w:p w:rsidR="00E61998" w:rsidRDefault="00AB08ED">
      <w:pPr>
        <w:pStyle w:val="Reasons"/>
        <w:rPr>
          <w:lang w:eastAsia="zh-CN"/>
        </w:rPr>
      </w:pPr>
      <w:r>
        <w:rPr>
          <w:b/>
          <w:lang w:eastAsia="zh-CN"/>
        </w:rPr>
        <w:t>理由：</w:t>
      </w:r>
      <w:r>
        <w:rPr>
          <w:lang w:eastAsia="zh-CN"/>
        </w:rPr>
        <w:tab/>
      </w:r>
      <w:r w:rsidR="00F357C5" w:rsidRPr="008135FC">
        <w:rPr>
          <w:rFonts w:hint="eastAsia"/>
          <w:lang w:eastAsia="zh-CN"/>
        </w:rPr>
        <w:t>删除第一句是一个相应的变更</w:t>
      </w:r>
      <w:r w:rsidR="00F357C5" w:rsidRPr="008135FC">
        <w:rPr>
          <w:rFonts w:hAnsi="SimSun" w:hint="eastAsia"/>
          <w:lang w:eastAsia="zh-CN"/>
        </w:rPr>
        <w:t>。增加“操作的航天器”等词是为了更加准确。</w:t>
      </w:r>
    </w:p>
    <w:p w:rsidR="00E61998" w:rsidRPr="00DE2497" w:rsidRDefault="00AB08ED" w:rsidP="00DE2497">
      <w:pPr>
        <w:pStyle w:val="Proposal"/>
      </w:pPr>
      <w:r w:rsidRPr="00DE2497">
        <w:lastRenderedPageBreak/>
        <w:t>ADD</w:t>
      </w:r>
      <w:r w:rsidRPr="00DE2497">
        <w:tab/>
        <w:t>ASP/32A11/4</w:t>
      </w:r>
    </w:p>
    <w:p w:rsidR="00E61998" w:rsidRDefault="00AB08ED" w:rsidP="00F357C5">
      <w:pPr>
        <w:rPr>
          <w:lang w:eastAsia="zh-CN"/>
        </w:rPr>
      </w:pPr>
      <w:r>
        <w:rPr>
          <w:rStyle w:val="Artdef"/>
          <w:lang w:eastAsia="zh-CN"/>
        </w:rPr>
        <w:t>5.A111</w:t>
      </w:r>
      <w:r>
        <w:rPr>
          <w:lang w:eastAsia="zh-CN"/>
        </w:rPr>
        <w:tab/>
      </w:r>
      <w:r w:rsidR="00F357C5" w:rsidRPr="008135FC">
        <w:rPr>
          <w:rFonts w:hint="eastAsia"/>
          <w:lang w:eastAsia="zh-CN"/>
        </w:rPr>
        <w:t>卫星地球探测业务对</w:t>
      </w:r>
      <w:r w:rsidR="00F357C5" w:rsidRPr="008135FC">
        <w:rPr>
          <w:rFonts w:hAnsi="SimSun"/>
          <w:lang w:eastAsia="zh-CN"/>
        </w:rPr>
        <w:t>7 190-7 250 MHz</w:t>
      </w:r>
      <w:r w:rsidR="00F357C5" w:rsidRPr="008135FC">
        <w:rPr>
          <w:rFonts w:hint="eastAsia"/>
          <w:lang w:eastAsia="zh-CN"/>
        </w:rPr>
        <w:t>频段的使用限于航天器操作的跟踪、遥测和指令功能，在此频段操作的卫星地球探测业务的对地静止卫星不得要求固定和移动业务的现有和未来电台的保护，且第</w:t>
      </w:r>
      <w:r w:rsidR="00F357C5" w:rsidRPr="00687E5F">
        <w:rPr>
          <w:rStyle w:val="Artref"/>
          <w:b/>
          <w:bCs/>
          <w:lang w:eastAsia="zh-CN"/>
        </w:rPr>
        <w:t>5.43A</w:t>
      </w:r>
      <w:r w:rsidR="00F357C5" w:rsidRPr="008135FC">
        <w:rPr>
          <w:rFonts w:hint="eastAsia"/>
          <w:lang w:eastAsia="zh-CN"/>
        </w:rPr>
        <w:t>款不适用。</w:t>
      </w:r>
      <w:r w:rsidR="00F357C5" w:rsidRPr="008135FC">
        <w:rPr>
          <w:rFonts w:hint="eastAsia"/>
          <w:color w:val="000000"/>
          <w:sz w:val="16"/>
          <w:lang w:eastAsia="zh-CN"/>
        </w:rPr>
        <w:t>（</w:t>
      </w:r>
      <w:r w:rsidR="00F357C5" w:rsidRPr="008135FC">
        <w:rPr>
          <w:color w:val="000000"/>
          <w:sz w:val="16"/>
          <w:lang w:eastAsia="zh-CN"/>
        </w:rPr>
        <w:t>WRC</w:t>
      </w:r>
      <w:r w:rsidR="00F357C5" w:rsidRPr="008135FC">
        <w:rPr>
          <w:color w:val="000000"/>
          <w:sz w:val="16"/>
          <w:lang w:eastAsia="zh-CN"/>
        </w:rPr>
        <w:noBreakHyphen/>
        <w:t>15</w:t>
      </w:r>
      <w:r w:rsidR="00F357C5" w:rsidRPr="008135FC">
        <w:rPr>
          <w:rFonts w:hint="eastAsia"/>
          <w:color w:val="000000"/>
          <w:sz w:val="16"/>
          <w:lang w:eastAsia="zh-CN"/>
        </w:rPr>
        <w:t>）</w:t>
      </w:r>
    </w:p>
    <w:p w:rsidR="00E61998" w:rsidRDefault="00AB08ED">
      <w:pPr>
        <w:pStyle w:val="Reasons"/>
        <w:rPr>
          <w:lang w:eastAsia="zh-CN"/>
        </w:rPr>
      </w:pPr>
      <w:r>
        <w:rPr>
          <w:b/>
          <w:lang w:eastAsia="zh-CN"/>
        </w:rPr>
        <w:t>理由：</w:t>
      </w:r>
      <w:r>
        <w:rPr>
          <w:lang w:eastAsia="zh-CN"/>
        </w:rPr>
        <w:tab/>
      </w:r>
      <w:r w:rsidR="00F357C5" w:rsidRPr="00F357C5">
        <w:rPr>
          <w:rFonts w:hint="eastAsia"/>
          <w:lang w:eastAsia="zh-CN"/>
        </w:rPr>
        <w:t>在</w:t>
      </w:r>
      <w:r w:rsidR="00F357C5" w:rsidRPr="00F357C5">
        <w:rPr>
          <w:lang w:eastAsia="zh-CN"/>
        </w:rPr>
        <w:t>7 190-7 250 MHz</w:t>
      </w:r>
      <w:r w:rsidR="00F357C5" w:rsidRPr="00F357C5">
        <w:rPr>
          <w:rFonts w:hint="eastAsia"/>
          <w:lang w:eastAsia="zh-CN"/>
        </w:rPr>
        <w:t>频段为</w:t>
      </w:r>
      <w:r w:rsidR="00F357C5" w:rsidRPr="00F357C5">
        <w:rPr>
          <w:lang w:eastAsia="zh-CN"/>
        </w:rPr>
        <w:t>EESS</w:t>
      </w:r>
      <w:r w:rsidR="00F357C5" w:rsidRPr="00F357C5">
        <w:rPr>
          <w:rFonts w:hint="eastAsia"/>
          <w:lang w:eastAsia="zh-CN"/>
        </w:rPr>
        <w:t>（地对空）提供一个新的划分。可通过将</w:t>
      </w:r>
      <w:r w:rsidR="00F357C5" w:rsidRPr="00F357C5">
        <w:rPr>
          <w:lang w:eastAsia="zh-CN"/>
        </w:rPr>
        <w:t>此</w:t>
      </w:r>
      <w:r w:rsidR="00F357C5" w:rsidRPr="00F357C5">
        <w:rPr>
          <w:rFonts w:hint="eastAsia"/>
          <w:lang w:eastAsia="zh-CN"/>
        </w:rPr>
        <w:t>新</w:t>
      </w:r>
      <w:r w:rsidR="00F357C5" w:rsidRPr="00F357C5">
        <w:rPr>
          <w:lang w:eastAsia="zh-CN"/>
        </w:rPr>
        <w:t>划分</w:t>
      </w:r>
      <w:r w:rsidR="00F357C5" w:rsidRPr="00F357C5">
        <w:rPr>
          <w:rFonts w:hint="eastAsia"/>
          <w:spacing w:val="-2"/>
          <w:lang w:eastAsia="zh-CN"/>
        </w:rPr>
        <w:t>8</w:t>
      </w:r>
      <w:r w:rsidR="00F357C5" w:rsidRPr="00F357C5">
        <w:rPr>
          <w:spacing w:val="-2"/>
          <w:lang w:val="en-US" w:eastAsia="zh-CN"/>
        </w:rPr>
        <w:t> </w:t>
      </w:r>
      <w:r w:rsidR="00F357C5" w:rsidRPr="00F357C5">
        <w:rPr>
          <w:rFonts w:hint="eastAsia"/>
          <w:spacing w:val="-2"/>
          <w:lang w:eastAsia="zh-CN"/>
        </w:rPr>
        <w:t>025-8 400 MHz</w:t>
      </w:r>
      <w:r w:rsidR="00F357C5" w:rsidRPr="00F357C5">
        <w:rPr>
          <w:rFonts w:hint="eastAsia"/>
          <w:spacing w:val="-2"/>
          <w:lang w:eastAsia="zh-CN"/>
        </w:rPr>
        <w:t>频段的现有</w:t>
      </w:r>
      <w:r w:rsidR="00F357C5" w:rsidRPr="00F357C5">
        <w:rPr>
          <w:rFonts w:hint="eastAsia"/>
          <w:spacing w:val="-2"/>
          <w:lang w:eastAsia="zh-CN"/>
        </w:rPr>
        <w:t>EESS</w:t>
      </w:r>
      <w:r w:rsidR="00F357C5" w:rsidRPr="00F357C5">
        <w:rPr>
          <w:rFonts w:hint="eastAsia"/>
          <w:spacing w:val="-2"/>
          <w:lang w:eastAsia="zh-CN"/>
        </w:rPr>
        <w:t>（空对地）划分配对实施</w:t>
      </w:r>
      <w:r w:rsidR="00F357C5" w:rsidRPr="00F357C5">
        <w:rPr>
          <w:rFonts w:hint="eastAsia"/>
          <w:spacing w:val="-2"/>
          <w:lang w:eastAsia="zh-CN"/>
        </w:rPr>
        <w:t>TT&amp;C</w:t>
      </w:r>
      <w:r w:rsidR="00F357C5" w:rsidRPr="00F357C5">
        <w:rPr>
          <w:rFonts w:hint="eastAsia"/>
          <w:spacing w:val="-2"/>
          <w:lang w:eastAsia="zh-CN"/>
        </w:rPr>
        <w:t>功能。它将</w:t>
      </w:r>
      <w:r w:rsidR="00F357C5" w:rsidRPr="00F357C5">
        <w:rPr>
          <w:rFonts w:hint="eastAsia"/>
          <w:spacing w:val="-2"/>
          <w:lang w:eastAsia="zh-CN"/>
        </w:rPr>
        <w:t>7 190-7</w:t>
      </w:r>
      <w:r w:rsidR="00F357C5" w:rsidRPr="00F357C5">
        <w:rPr>
          <w:spacing w:val="-2"/>
          <w:lang w:val="en-US" w:eastAsia="zh-CN"/>
        </w:rPr>
        <w:t> </w:t>
      </w:r>
      <w:r w:rsidR="00F357C5" w:rsidRPr="00F357C5">
        <w:rPr>
          <w:rFonts w:hint="eastAsia"/>
          <w:spacing w:val="-2"/>
          <w:lang w:eastAsia="zh-CN"/>
        </w:rPr>
        <w:t>250</w:t>
      </w:r>
      <w:r w:rsidR="00F357C5" w:rsidRPr="00F357C5">
        <w:rPr>
          <w:spacing w:val="-2"/>
          <w:lang w:val="en-US" w:eastAsia="zh-CN"/>
        </w:rPr>
        <w:t> </w:t>
      </w:r>
      <w:r w:rsidR="00F357C5" w:rsidRPr="00F357C5">
        <w:rPr>
          <w:rFonts w:hint="eastAsia"/>
          <w:spacing w:val="-2"/>
          <w:lang w:eastAsia="zh-CN"/>
        </w:rPr>
        <w:t>MHz</w:t>
      </w:r>
      <w:r w:rsidR="00F357C5" w:rsidRPr="00F357C5">
        <w:rPr>
          <w:rFonts w:hint="eastAsia"/>
          <w:spacing w:val="-2"/>
          <w:lang w:eastAsia="zh-CN"/>
        </w:rPr>
        <w:t>频段的使用限定为</w:t>
      </w:r>
      <w:r w:rsidR="00F357C5" w:rsidRPr="00F357C5">
        <w:rPr>
          <w:rFonts w:hint="eastAsia"/>
          <w:spacing w:val="-2"/>
          <w:lang w:eastAsia="zh-CN"/>
        </w:rPr>
        <w:t>EESS</w:t>
      </w:r>
      <w:r w:rsidR="00F357C5" w:rsidRPr="00F357C5">
        <w:rPr>
          <w:rFonts w:hint="eastAsia"/>
          <w:spacing w:val="-2"/>
          <w:lang w:eastAsia="zh-CN"/>
        </w:rPr>
        <w:t>航天器的操作，因为第</w:t>
      </w:r>
      <w:r w:rsidR="00F357C5" w:rsidRPr="00F357C5">
        <w:rPr>
          <w:rFonts w:hint="eastAsia"/>
          <w:spacing w:val="-2"/>
          <w:lang w:eastAsia="zh-CN"/>
        </w:rPr>
        <w:t>650</w:t>
      </w:r>
      <w:r w:rsidR="00F357C5" w:rsidRPr="00F357C5">
        <w:rPr>
          <w:rFonts w:hint="eastAsia"/>
          <w:spacing w:val="-2"/>
          <w:lang w:eastAsia="zh-CN"/>
        </w:rPr>
        <w:t>号决议（</w:t>
      </w:r>
      <w:r w:rsidR="00F357C5" w:rsidRPr="00F357C5">
        <w:rPr>
          <w:rFonts w:hint="eastAsia"/>
          <w:spacing w:val="-2"/>
          <w:lang w:eastAsia="zh-CN"/>
        </w:rPr>
        <w:t>WRC-12</w:t>
      </w:r>
      <w:r w:rsidR="00F357C5" w:rsidRPr="00F357C5">
        <w:rPr>
          <w:rFonts w:hint="eastAsia"/>
          <w:spacing w:val="-2"/>
          <w:lang w:eastAsia="zh-CN"/>
        </w:rPr>
        <w:t>）的目的是在</w:t>
      </w:r>
      <w:r w:rsidR="00F357C5" w:rsidRPr="00F357C5">
        <w:rPr>
          <w:rFonts w:hint="eastAsia"/>
          <w:spacing w:val="-2"/>
          <w:lang w:eastAsia="zh-CN"/>
        </w:rPr>
        <w:t>7-8 GHz</w:t>
      </w:r>
      <w:r w:rsidR="00F357C5" w:rsidRPr="00F357C5">
        <w:rPr>
          <w:rFonts w:hint="eastAsia"/>
          <w:lang w:eastAsia="zh-CN"/>
        </w:rPr>
        <w:t>频率范围为</w:t>
      </w:r>
      <w:r w:rsidR="00F357C5" w:rsidRPr="00F357C5">
        <w:rPr>
          <w:rFonts w:hint="eastAsia"/>
          <w:lang w:eastAsia="zh-CN"/>
        </w:rPr>
        <w:t>TT&amp;C</w:t>
      </w:r>
      <w:r w:rsidR="00F357C5" w:rsidRPr="00F357C5">
        <w:rPr>
          <w:rFonts w:hint="eastAsia"/>
          <w:lang w:eastAsia="zh-CN"/>
        </w:rPr>
        <w:t>操作获得一个新的划分，未研究</w:t>
      </w:r>
      <w:r w:rsidR="00F357C5" w:rsidRPr="00F357C5">
        <w:rPr>
          <w:rFonts w:hint="eastAsia"/>
          <w:lang w:eastAsia="zh-CN"/>
        </w:rPr>
        <w:t>TT&amp;C</w:t>
      </w:r>
      <w:r w:rsidR="00F357C5" w:rsidRPr="00F357C5">
        <w:rPr>
          <w:rFonts w:hint="eastAsia"/>
          <w:lang w:eastAsia="zh-CN"/>
        </w:rPr>
        <w:t>功能以外的其他用途。如果没有限制，该新划分可能用于其它用途（如数据分发）。</w:t>
      </w:r>
    </w:p>
    <w:p w:rsidR="00E61998" w:rsidRPr="00DE2497" w:rsidRDefault="00AB08ED" w:rsidP="00DE2497">
      <w:pPr>
        <w:pStyle w:val="Proposal"/>
      </w:pPr>
      <w:r w:rsidRPr="00DE2497">
        <w:t>ADD</w:t>
      </w:r>
      <w:r w:rsidRPr="00DE2497">
        <w:tab/>
        <w:t>ASP/32A11/5</w:t>
      </w:r>
    </w:p>
    <w:p w:rsidR="00E61998" w:rsidRDefault="00AB08ED" w:rsidP="00F04C9A">
      <w:pPr>
        <w:rPr>
          <w:lang w:eastAsia="zh-CN"/>
        </w:rPr>
      </w:pPr>
      <w:r>
        <w:rPr>
          <w:rStyle w:val="Artdef"/>
          <w:lang w:eastAsia="zh-CN"/>
        </w:rPr>
        <w:t>5.B111</w:t>
      </w:r>
      <w:r>
        <w:rPr>
          <w:lang w:eastAsia="zh-CN"/>
        </w:rPr>
        <w:tab/>
      </w:r>
      <w:r w:rsidR="00F04C9A">
        <w:rPr>
          <w:rFonts w:hint="eastAsia"/>
          <w:lang w:eastAsia="zh-CN"/>
        </w:rPr>
        <w:t>对地静止卫星轨道中</w:t>
      </w:r>
      <w:r w:rsidR="000968D2" w:rsidRPr="008135FC">
        <w:rPr>
          <w:rFonts w:hint="eastAsia"/>
          <w:lang w:eastAsia="zh-CN"/>
        </w:rPr>
        <w:t>卫星地球探测业务（地对空）的空间电台不得要求在</w:t>
      </w:r>
      <w:r w:rsidR="000968D2" w:rsidRPr="008135FC">
        <w:rPr>
          <w:bCs/>
          <w:lang w:val="en-US" w:eastAsia="zh-CN"/>
        </w:rPr>
        <w:t>7 190-7</w:t>
      </w:r>
      <w:r w:rsidR="000968D2">
        <w:rPr>
          <w:bCs/>
          <w:lang w:val="en-US" w:eastAsia="zh-CN"/>
        </w:rPr>
        <w:t> </w:t>
      </w:r>
      <w:r w:rsidR="000968D2" w:rsidRPr="008135FC">
        <w:rPr>
          <w:bCs/>
          <w:lang w:val="en-US" w:eastAsia="zh-CN"/>
        </w:rPr>
        <w:t>253 MHz</w:t>
      </w:r>
      <w:r w:rsidR="000968D2" w:rsidRPr="008135FC">
        <w:rPr>
          <w:rFonts w:hint="eastAsia"/>
          <w:bCs/>
          <w:lang w:val="en-US" w:eastAsia="zh-CN"/>
        </w:rPr>
        <w:t>频段操作</w:t>
      </w:r>
      <w:r w:rsidR="000968D2" w:rsidRPr="008135FC">
        <w:rPr>
          <w:bCs/>
          <w:lang w:val="en-US" w:eastAsia="zh-CN"/>
        </w:rPr>
        <w:t>的</w:t>
      </w:r>
      <w:r w:rsidR="00F04C9A">
        <w:rPr>
          <w:rFonts w:hint="eastAsia"/>
          <w:bCs/>
          <w:lang w:val="en-US" w:eastAsia="zh-CN"/>
        </w:rPr>
        <w:t>空间研究业务发射</w:t>
      </w:r>
      <w:r w:rsidR="000968D2">
        <w:rPr>
          <w:rFonts w:hint="eastAsia"/>
          <w:bCs/>
          <w:lang w:val="en-US" w:eastAsia="zh-CN"/>
        </w:rPr>
        <w:t>给予</w:t>
      </w:r>
      <w:r w:rsidR="000968D2" w:rsidRPr="008135FC">
        <w:rPr>
          <w:rFonts w:hint="eastAsia"/>
          <w:lang w:val="en-US" w:eastAsia="zh-CN"/>
        </w:rPr>
        <w:t>保护。</w:t>
      </w:r>
      <w:r w:rsidR="000968D2" w:rsidRPr="008135FC">
        <w:rPr>
          <w:sz w:val="16"/>
          <w:szCs w:val="12"/>
          <w:lang w:eastAsia="zh-CN"/>
        </w:rPr>
        <w:t>(</w:t>
      </w:r>
      <w:r w:rsidR="000968D2" w:rsidRPr="008135FC">
        <w:rPr>
          <w:sz w:val="16"/>
          <w:szCs w:val="16"/>
          <w:lang w:eastAsia="zh-CN"/>
        </w:rPr>
        <w:t>WRC</w:t>
      </w:r>
      <w:r w:rsidR="000968D2" w:rsidRPr="008135FC">
        <w:rPr>
          <w:sz w:val="16"/>
          <w:szCs w:val="16"/>
          <w:lang w:eastAsia="zh-CN"/>
        </w:rPr>
        <w:noBreakHyphen/>
      </w:r>
      <w:r w:rsidR="000968D2" w:rsidRPr="008135FC">
        <w:rPr>
          <w:sz w:val="16"/>
          <w:szCs w:val="12"/>
          <w:lang w:eastAsia="zh-CN"/>
        </w:rPr>
        <w:t>15)</w:t>
      </w:r>
    </w:p>
    <w:p w:rsidR="00E61998" w:rsidRDefault="00AB08ED" w:rsidP="007607B7">
      <w:pPr>
        <w:pStyle w:val="Reasons"/>
        <w:rPr>
          <w:lang w:eastAsia="zh-CN"/>
        </w:rPr>
      </w:pPr>
      <w:r>
        <w:rPr>
          <w:b/>
          <w:lang w:eastAsia="zh-CN"/>
        </w:rPr>
        <w:t>理由：</w:t>
      </w:r>
      <w:r>
        <w:rPr>
          <w:lang w:eastAsia="zh-CN"/>
        </w:rPr>
        <w:tab/>
      </w:r>
      <w:r w:rsidR="00490AC4">
        <w:rPr>
          <w:rFonts w:eastAsiaTheme="minorEastAsia" w:hint="eastAsia"/>
          <w:lang w:val="en-AU" w:eastAsia="zh-CN"/>
        </w:rPr>
        <w:t>按照第</w:t>
      </w:r>
      <w:r w:rsidR="00490AC4" w:rsidRPr="00BF4AF2">
        <w:rPr>
          <w:rFonts w:eastAsiaTheme="minorEastAsia"/>
          <w:lang w:val="en-AU" w:eastAsia="zh-CN"/>
        </w:rPr>
        <w:t>650</w:t>
      </w:r>
      <w:r w:rsidR="00490AC4">
        <w:rPr>
          <w:rFonts w:eastAsiaTheme="minorEastAsia" w:hint="eastAsia"/>
          <w:lang w:val="en-AU" w:eastAsia="zh-CN"/>
        </w:rPr>
        <w:t>号决议（</w:t>
      </w:r>
      <w:r w:rsidR="00490AC4">
        <w:rPr>
          <w:rFonts w:eastAsiaTheme="minorEastAsia"/>
          <w:lang w:val="en-AU" w:eastAsia="zh-CN"/>
        </w:rPr>
        <w:t>WRC-12</w:t>
      </w:r>
      <w:r w:rsidR="00490AC4">
        <w:rPr>
          <w:rFonts w:eastAsiaTheme="minorEastAsia" w:hint="eastAsia"/>
          <w:lang w:val="en-AU" w:eastAsia="zh-CN"/>
        </w:rPr>
        <w:t>），不应</w:t>
      </w:r>
      <w:r w:rsidR="00CF65E3">
        <w:rPr>
          <w:rFonts w:eastAsiaTheme="minorEastAsia" w:hint="eastAsia"/>
          <w:lang w:val="en-AU" w:eastAsia="zh-CN"/>
        </w:rPr>
        <w:t>由于可能进行</w:t>
      </w:r>
      <w:r w:rsidR="00CF65E3">
        <w:rPr>
          <w:rFonts w:eastAsiaTheme="minorEastAsia" w:hint="eastAsia"/>
          <w:lang w:eastAsia="zh-CN"/>
        </w:rPr>
        <w:t>卫星地球探测业务（地对空）的新划分</w:t>
      </w:r>
      <w:r w:rsidR="007607B7">
        <w:rPr>
          <w:rFonts w:eastAsiaTheme="minorEastAsia" w:hint="eastAsia"/>
          <w:lang w:eastAsia="zh-CN"/>
        </w:rPr>
        <w:t>而对</w:t>
      </w:r>
      <w:r w:rsidR="007607B7">
        <w:rPr>
          <w:lang w:eastAsia="zh-CN"/>
        </w:rPr>
        <w:t>7 190-7 235 MHz</w:t>
      </w:r>
      <w:r w:rsidR="007607B7">
        <w:rPr>
          <w:rFonts w:hint="eastAsia"/>
          <w:lang w:eastAsia="zh-CN"/>
        </w:rPr>
        <w:t>频段内已得到频率划分的空间研究业务施加限制。</w:t>
      </w:r>
      <w:r w:rsidR="000968D2" w:rsidRPr="00CA0AA2">
        <w:rPr>
          <w:sz w:val="16"/>
          <w:szCs w:val="16"/>
          <w:lang w:eastAsia="zh-CN"/>
        </w:rPr>
        <w:t>(WRC</w:t>
      </w:r>
      <w:r w:rsidR="000968D2" w:rsidRPr="00CA0AA2">
        <w:rPr>
          <w:sz w:val="16"/>
          <w:szCs w:val="16"/>
          <w:lang w:eastAsia="zh-CN"/>
        </w:rPr>
        <w:noBreakHyphen/>
        <w:t>15)</w:t>
      </w:r>
    </w:p>
    <w:p w:rsidR="00E61998" w:rsidRPr="00DE2497" w:rsidRDefault="00AB08ED" w:rsidP="00DE2497">
      <w:pPr>
        <w:pStyle w:val="Proposal"/>
      </w:pPr>
      <w:r w:rsidRPr="00DE2497">
        <w:t>SUP</w:t>
      </w:r>
      <w:r w:rsidRPr="00DE2497">
        <w:tab/>
        <w:t>ASP/32A11/6</w:t>
      </w:r>
    </w:p>
    <w:p w:rsidR="00490AC4" w:rsidRPr="00713661" w:rsidRDefault="00AB08ED" w:rsidP="00687E5F">
      <w:pPr>
        <w:pStyle w:val="ResNo"/>
        <w:rPr>
          <w:lang w:val="en-US" w:eastAsia="zh-CN"/>
        </w:rPr>
      </w:pPr>
      <w:bookmarkStart w:id="36" w:name="_Toc328053184"/>
      <w:r w:rsidRPr="00510604">
        <w:rPr>
          <w:rFonts w:hint="eastAsia"/>
          <w:lang w:eastAsia="zh-CN"/>
        </w:rPr>
        <w:t>第</w:t>
      </w:r>
      <w:r w:rsidRPr="00501F21">
        <w:rPr>
          <w:rStyle w:val="href"/>
          <w:rFonts w:hint="eastAsia"/>
          <w:lang w:eastAsia="zh-CN"/>
        </w:rPr>
        <w:t>650</w:t>
      </w:r>
      <w:r w:rsidRPr="00510604">
        <w:rPr>
          <w:rFonts w:hint="eastAsia"/>
          <w:lang w:eastAsia="zh-CN"/>
        </w:rPr>
        <w:t>号决议</w:t>
      </w:r>
      <w:r>
        <w:rPr>
          <w:lang w:val="en-US" w:eastAsia="zh-CN"/>
        </w:rPr>
        <w:t>（</w:t>
      </w:r>
      <w:r w:rsidRPr="00713661">
        <w:rPr>
          <w:lang w:val="en-US" w:eastAsia="zh-CN"/>
        </w:rPr>
        <w:t>WRC-12</w:t>
      </w:r>
      <w:r>
        <w:rPr>
          <w:lang w:val="en-US" w:eastAsia="zh-CN"/>
        </w:rPr>
        <w:t>）</w:t>
      </w:r>
      <w:bookmarkEnd w:id="36"/>
    </w:p>
    <w:p w:rsidR="00490AC4" w:rsidRPr="00F038C7" w:rsidRDefault="00AB08ED" w:rsidP="00490AC4">
      <w:pPr>
        <w:pStyle w:val="Restitle"/>
        <w:rPr>
          <w:rFonts w:eastAsia="Malgun Gothic"/>
          <w:szCs w:val="28"/>
          <w:lang w:eastAsia="ko-KR"/>
        </w:rPr>
      </w:pPr>
      <w:bookmarkStart w:id="37" w:name="_Toc328053185"/>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频率范围内对卫星地球探测业务（地对空）</w:t>
      </w:r>
      <w:bookmarkEnd w:id="37"/>
      <w:r>
        <w:rPr>
          <w:rFonts w:hint="eastAsia"/>
          <w:lang w:eastAsia="zh-CN"/>
        </w:rPr>
        <w:t>的划分</w:t>
      </w:r>
    </w:p>
    <w:p w:rsidR="00E61998" w:rsidRDefault="00AB08ED" w:rsidP="00F357C5">
      <w:pPr>
        <w:pStyle w:val="Reasons"/>
        <w:tabs>
          <w:tab w:val="left" w:pos="1071"/>
        </w:tabs>
        <w:rPr>
          <w:lang w:eastAsia="zh-CN"/>
        </w:rPr>
      </w:pPr>
      <w:r>
        <w:rPr>
          <w:b/>
          <w:lang w:eastAsia="zh-CN"/>
        </w:rPr>
        <w:t>理由：</w:t>
      </w:r>
      <w:r>
        <w:rPr>
          <w:lang w:eastAsia="zh-CN"/>
        </w:rPr>
        <w:tab/>
      </w:r>
      <w:r w:rsidR="00F357C5" w:rsidRPr="008135FC">
        <w:rPr>
          <w:rFonts w:hint="eastAsia"/>
          <w:lang w:eastAsia="zh-CN"/>
        </w:rPr>
        <w:t>该决议已不再需要</w:t>
      </w:r>
      <w:r w:rsidR="00F357C5" w:rsidRPr="008135FC">
        <w:rPr>
          <w:rFonts w:hAnsi="SimSun" w:hint="eastAsia"/>
          <w:bCs/>
          <w:lang w:eastAsia="zh-CN"/>
        </w:rPr>
        <w:t>。</w:t>
      </w:r>
    </w:p>
    <w:p w:rsidR="00E61998" w:rsidRPr="00DE2497" w:rsidRDefault="00AB08ED" w:rsidP="00DE2497">
      <w:pPr>
        <w:pStyle w:val="Proposal"/>
      </w:pPr>
      <w:r w:rsidRPr="00DE2497">
        <w:t>MOD</w:t>
      </w:r>
      <w:r w:rsidRPr="00DE2497">
        <w:tab/>
        <w:t>ASP/32A11/7</w:t>
      </w:r>
    </w:p>
    <w:p w:rsidR="00490AC4" w:rsidRDefault="00AB08ED">
      <w:pPr>
        <w:pStyle w:val="AppendixNo"/>
        <w:rPr>
          <w:lang w:eastAsia="zh-CN"/>
        </w:rPr>
      </w:pPr>
      <w:bookmarkStart w:id="38"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del w:id="39" w:author="Wang, Yujia" w:date="2015-10-05T12:01:00Z">
        <w:r w:rsidDel="00F357C5">
          <w:rPr>
            <w:rFonts w:hint="eastAsia"/>
            <w:lang w:eastAsia="zh-CN"/>
          </w:rPr>
          <w:delText>12</w:delText>
        </w:r>
      </w:del>
      <w:ins w:id="40" w:author="Wang, Yujia" w:date="2015-10-05T12:01:00Z">
        <w:r w:rsidR="00F357C5">
          <w:rPr>
            <w:lang w:eastAsia="zh-CN"/>
          </w:rPr>
          <w:t>15</w:t>
        </w:r>
      </w:ins>
      <w:r>
        <w:rPr>
          <w:lang w:eastAsia="zh-CN"/>
        </w:rPr>
        <w:t>，修订版</w:t>
      </w:r>
      <w:r>
        <w:rPr>
          <w:rFonts w:hint="eastAsia"/>
          <w:lang w:eastAsia="zh-CN"/>
        </w:rPr>
        <w:t>）</w:t>
      </w:r>
      <w:bookmarkEnd w:id="38"/>
    </w:p>
    <w:p w:rsidR="00490AC4" w:rsidRDefault="00AB08ED" w:rsidP="00490AC4">
      <w:pPr>
        <w:pStyle w:val="Appendixtitle"/>
        <w:spacing w:before="0"/>
        <w:rPr>
          <w:lang w:eastAsia="zh-CN"/>
        </w:rPr>
      </w:pPr>
      <w:bookmarkStart w:id="41"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41"/>
    </w:p>
    <w:p w:rsidR="00D808C2" w:rsidRDefault="00D808C2">
      <w:pPr>
        <w:pStyle w:val="Reasons"/>
        <w:rPr>
          <w:lang w:eastAsia="zh-CN"/>
        </w:rPr>
      </w:pPr>
    </w:p>
    <w:p w:rsidR="00D808C2" w:rsidRDefault="00D808C2">
      <w:pPr>
        <w:tabs>
          <w:tab w:val="clear" w:pos="1134"/>
          <w:tab w:val="clear" w:pos="1871"/>
          <w:tab w:val="clear" w:pos="2268"/>
        </w:tabs>
        <w:overflowPunct/>
        <w:autoSpaceDE/>
        <w:autoSpaceDN/>
        <w:adjustRightInd/>
        <w:spacing w:before="0"/>
        <w:textAlignment w:val="auto"/>
        <w:rPr>
          <w:caps/>
          <w:sz w:val="28"/>
          <w:lang w:eastAsia="zh-CN"/>
        </w:rPr>
      </w:pPr>
      <w:bookmarkStart w:id="42" w:name="_Toc330995606"/>
      <w:r>
        <w:rPr>
          <w:lang w:eastAsia="zh-CN"/>
        </w:rPr>
        <w:br w:type="page"/>
      </w:r>
    </w:p>
    <w:p w:rsidR="00490AC4" w:rsidRDefault="00AB08ED" w:rsidP="00490AC4">
      <w:pPr>
        <w:pStyle w:val="AnnexNo"/>
        <w:rPr>
          <w:lang w:eastAsia="zh-CN"/>
        </w:rPr>
      </w:pPr>
      <w:r>
        <w:rPr>
          <w:rFonts w:hint="eastAsia"/>
          <w:lang w:eastAsia="zh-CN"/>
        </w:rPr>
        <w:lastRenderedPageBreak/>
        <w:t>附件</w:t>
      </w:r>
      <w:r>
        <w:rPr>
          <w:rFonts w:hint="eastAsia"/>
          <w:lang w:eastAsia="zh-CN"/>
        </w:rPr>
        <w:t>7</w:t>
      </w:r>
      <w:bookmarkEnd w:id="42"/>
    </w:p>
    <w:p w:rsidR="00490AC4" w:rsidRDefault="00AB08ED" w:rsidP="00490AC4">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490AC4" w:rsidRDefault="00AB08ED" w:rsidP="00490AC4">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E61998" w:rsidRDefault="00E61998">
      <w:pPr>
        <w:rPr>
          <w:lang w:eastAsia="zh-CN"/>
        </w:rPr>
        <w:sectPr w:rsidR="00E61998">
          <w:headerReference w:type="default" r:id="rId12"/>
          <w:footerReference w:type="default" r:id="rId13"/>
          <w:footerReference w:type="first" r:id="rId14"/>
          <w:pgSz w:w="11907" w:h="16840" w:code="9"/>
          <w:pgMar w:top="1418" w:right="1134" w:bottom="1418" w:left="1134" w:header="720" w:footer="720" w:gutter="0"/>
          <w:cols w:space="425"/>
          <w:titlePg/>
          <w:docGrid w:linePitch="326"/>
        </w:sectPr>
      </w:pPr>
    </w:p>
    <w:p w:rsidR="00E61998" w:rsidRPr="00DE2497" w:rsidRDefault="00AB08ED" w:rsidP="00DE2497">
      <w:pPr>
        <w:pStyle w:val="Proposal"/>
      </w:pPr>
      <w:r w:rsidRPr="00DE2497">
        <w:lastRenderedPageBreak/>
        <w:t>MOD</w:t>
      </w:r>
      <w:r w:rsidRPr="00DE2497">
        <w:tab/>
        <w:t>ASP/32A11/8</w:t>
      </w:r>
    </w:p>
    <w:p w:rsidR="00490AC4" w:rsidRDefault="00AB08ED" w:rsidP="00F357C5">
      <w:pPr>
        <w:pStyle w:val="TableNo"/>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ins w:id="43" w:author="Wang, Yujia" w:date="2015-10-05T12:02:00Z">
        <w:del w:id="44" w:author="Elena Daganzo" w:date="2014-05-09T00:17:00Z">
          <w:r w:rsidR="00F357C5" w:rsidRPr="00B76D91">
            <w:rPr>
              <w:sz w:val="16"/>
              <w:szCs w:val="16"/>
              <w:lang w:eastAsia="zh-CN"/>
            </w:rPr>
            <w:delText>12</w:delText>
          </w:r>
        </w:del>
        <w:r w:rsidR="00F357C5" w:rsidRPr="00B76D91">
          <w:rPr>
            <w:sz w:val="16"/>
            <w:szCs w:val="16"/>
            <w:lang w:eastAsia="zh-CN"/>
          </w:rPr>
          <w:t>15</w:t>
        </w:r>
      </w:ins>
      <w:r>
        <w:rPr>
          <w:rFonts w:hint="eastAsia"/>
          <w:sz w:val="16"/>
          <w:szCs w:val="16"/>
          <w:lang w:eastAsia="zh-CN"/>
        </w:rPr>
        <w:t>，修订版</w:t>
      </w:r>
      <w:r w:rsidRPr="00C65563">
        <w:rPr>
          <w:rFonts w:hint="eastAsia"/>
          <w:sz w:val="16"/>
          <w:szCs w:val="16"/>
          <w:lang w:eastAsia="zh-CN"/>
        </w:rPr>
        <w:t>）</w:t>
      </w:r>
    </w:p>
    <w:p w:rsidR="00490AC4" w:rsidRDefault="00AB08ED" w:rsidP="00490AC4">
      <w:pPr>
        <w:pStyle w:val="Tabletitle"/>
        <w:rPr>
          <w:lang w:eastAsia="zh-CN"/>
        </w:rPr>
      </w:pPr>
      <w:r>
        <w:rPr>
          <w:rFonts w:hint="eastAsia"/>
          <w:lang w:eastAsia="zh-CN"/>
        </w:rPr>
        <w:t>确定发射地球站协调距离所需的参数</w:t>
      </w:r>
    </w:p>
    <w:tbl>
      <w:tblPr>
        <w:tblW w:w="14742" w:type="dxa"/>
        <w:jc w:val="center"/>
        <w:tblLayout w:type="fixed"/>
        <w:tblCellMar>
          <w:left w:w="0" w:type="dxa"/>
          <w:right w:w="0" w:type="dxa"/>
        </w:tblCellMar>
        <w:tblLook w:val="0000" w:firstRow="0" w:lastRow="0" w:firstColumn="0" w:lastColumn="0" w:noHBand="0" w:noVBand="0"/>
      </w:tblPr>
      <w:tblGrid>
        <w:gridCol w:w="1123"/>
        <w:gridCol w:w="947"/>
        <w:gridCol w:w="654"/>
        <w:gridCol w:w="691"/>
        <w:gridCol w:w="691"/>
        <w:gridCol w:w="691"/>
        <w:gridCol w:w="582"/>
        <w:gridCol w:w="709"/>
        <w:gridCol w:w="425"/>
        <w:gridCol w:w="425"/>
        <w:gridCol w:w="776"/>
        <w:gridCol w:w="500"/>
        <w:gridCol w:w="492"/>
        <w:gridCol w:w="507"/>
        <w:gridCol w:w="532"/>
        <w:gridCol w:w="479"/>
        <w:gridCol w:w="481"/>
        <w:gridCol w:w="482"/>
        <w:gridCol w:w="904"/>
        <w:gridCol w:w="928"/>
        <w:gridCol w:w="882"/>
        <w:gridCol w:w="841"/>
      </w:tblGrid>
      <w:tr w:rsidR="00F357C5" w:rsidRPr="00F56BAE" w:rsidTr="000352E3">
        <w:trPr>
          <w:cantSplit/>
          <w:jc w:val="center"/>
        </w:trPr>
        <w:tc>
          <w:tcPr>
            <w:tcW w:w="2070" w:type="dxa"/>
            <w:gridSpan w:val="2"/>
            <w:tcBorders>
              <w:top w:val="single" w:sz="6" w:space="0" w:color="auto"/>
              <w:left w:val="single" w:sz="6" w:space="0" w:color="auto"/>
              <w:bottom w:val="nil"/>
              <w:right w:val="single" w:sz="6" w:space="0" w:color="auto"/>
            </w:tcBorders>
          </w:tcPr>
          <w:p w:rsidR="00F357C5" w:rsidRPr="00E06FDD" w:rsidRDefault="00F357C5" w:rsidP="00F357C5">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654" w:type="dxa"/>
            <w:tcBorders>
              <w:top w:val="single" w:sz="6" w:space="0" w:color="auto"/>
              <w:left w:val="single" w:sz="6" w:space="0" w:color="auto"/>
              <w:bottom w:val="single" w:sz="6" w:space="0" w:color="auto"/>
              <w:right w:val="single" w:sz="6" w:space="0" w:color="auto"/>
            </w:tcBorders>
          </w:tcPr>
          <w:p w:rsidR="00F357C5" w:rsidRPr="00E06FDD" w:rsidRDefault="00F357C5" w:rsidP="00F357C5">
            <w:pPr>
              <w:pStyle w:val="Tablehead"/>
              <w:rPr>
                <w:sz w:val="14"/>
                <w:szCs w:val="14"/>
              </w:rPr>
            </w:pPr>
            <w:r w:rsidRPr="00E06FDD">
              <w:rPr>
                <w:rFonts w:hint="eastAsia"/>
                <w:sz w:val="14"/>
                <w:szCs w:val="14"/>
              </w:rPr>
              <w:t>卫星</w:t>
            </w:r>
            <w:r>
              <w:rPr>
                <w:sz w:val="14"/>
                <w:szCs w:val="14"/>
                <w:lang w:eastAsia="zh-CN"/>
              </w:rPr>
              <w:br/>
            </w:r>
            <w:r w:rsidRPr="00E06FDD">
              <w:rPr>
                <w:rFonts w:hint="eastAsia"/>
                <w:sz w:val="14"/>
                <w:szCs w:val="14"/>
              </w:rPr>
              <w:t>固定</w:t>
            </w:r>
            <w:r w:rsidRPr="00E06FDD">
              <w:rPr>
                <w:rFonts w:hint="eastAsia"/>
                <w:sz w:val="14"/>
                <w:szCs w:val="14"/>
                <w:lang w:eastAsia="zh-CN"/>
              </w:rPr>
              <w:t>、</w:t>
            </w:r>
            <w:r w:rsidRPr="00E06FDD">
              <w:rPr>
                <w:rFonts w:hint="eastAsia"/>
                <w:sz w:val="14"/>
                <w:szCs w:val="14"/>
              </w:rPr>
              <w:t>卫星移动</w:t>
            </w:r>
          </w:p>
        </w:tc>
        <w:tc>
          <w:tcPr>
            <w:tcW w:w="691" w:type="dxa"/>
            <w:tcBorders>
              <w:top w:val="single" w:sz="6" w:space="0" w:color="auto"/>
              <w:left w:val="single" w:sz="6" w:space="0" w:color="auto"/>
              <w:bottom w:val="nil"/>
              <w:right w:val="single" w:sz="6" w:space="0" w:color="auto"/>
            </w:tcBorders>
          </w:tcPr>
          <w:p w:rsidR="00F357C5" w:rsidRPr="00CB2CCD" w:rsidRDefault="00F357C5" w:rsidP="00F357C5">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CB2CCD">
              <w:rPr>
                <w:sz w:val="14"/>
                <w:szCs w:val="14"/>
                <w:lang w:eastAsia="zh-CN"/>
              </w:rPr>
              <w:t>(R</w:t>
            </w:r>
            <w:r>
              <w:rPr>
                <w:rFonts w:hint="eastAsia"/>
                <w:sz w:val="14"/>
                <w:szCs w:val="14"/>
                <w:lang w:eastAsia="zh-CN"/>
              </w:rPr>
              <w:t>)</w:t>
            </w:r>
            <w:r>
              <w:rPr>
                <w:rFonts w:hint="eastAsia"/>
                <w:sz w:val="14"/>
                <w:szCs w:val="14"/>
                <w:lang w:eastAsia="zh-CN"/>
              </w:rPr>
              <w:br/>
            </w:r>
            <w:r>
              <w:rPr>
                <w:rFonts w:hint="eastAsia"/>
                <w:sz w:val="14"/>
                <w:szCs w:val="14"/>
                <w:lang w:eastAsia="zh-CN"/>
              </w:rPr>
              <w:t>业务</w:t>
            </w:r>
          </w:p>
        </w:tc>
        <w:tc>
          <w:tcPr>
            <w:tcW w:w="691" w:type="dxa"/>
            <w:tcBorders>
              <w:top w:val="single" w:sz="6" w:space="0" w:color="auto"/>
              <w:left w:val="single" w:sz="6" w:space="0" w:color="auto"/>
              <w:bottom w:val="nil"/>
              <w:right w:val="single" w:sz="6" w:space="0" w:color="auto"/>
            </w:tcBorders>
          </w:tcPr>
          <w:p w:rsidR="00F357C5" w:rsidRPr="00E06FDD" w:rsidRDefault="00F357C5" w:rsidP="00F357C5">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350E9C">
              <w:rPr>
                <w:sz w:val="14"/>
                <w:szCs w:val="14"/>
                <w:lang w:eastAsia="zh-CN"/>
              </w:rPr>
              <w:t>(R</w:t>
            </w:r>
            <w:r>
              <w:rPr>
                <w:rFonts w:hint="eastAsia"/>
                <w:sz w:val="14"/>
                <w:szCs w:val="14"/>
                <w:lang w:eastAsia="zh-CN"/>
              </w:rPr>
              <w:t>)</w:t>
            </w:r>
            <w:r w:rsidRPr="00350E9C">
              <w:rPr>
                <w:sz w:val="14"/>
                <w:szCs w:val="14"/>
                <w:lang w:eastAsia="zh-CN"/>
              </w:rPr>
              <w:t xml:space="preserve"> </w:t>
            </w:r>
            <w:r>
              <w:rPr>
                <w:rFonts w:hint="eastAsia"/>
                <w:sz w:val="14"/>
                <w:szCs w:val="14"/>
                <w:lang w:eastAsia="zh-CN"/>
              </w:rPr>
              <w:br/>
            </w:r>
            <w:r>
              <w:rPr>
                <w:rFonts w:hint="eastAsia"/>
                <w:sz w:val="14"/>
                <w:szCs w:val="14"/>
                <w:lang w:eastAsia="zh-CN"/>
              </w:rPr>
              <w:t>业务</w:t>
            </w:r>
          </w:p>
        </w:tc>
        <w:tc>
          <w:tcPr>
            <w:tcW w:w="691" w:type="dxa"/>
            <w:tcBorders>
              <w:top w:val="single" w:sz="6" w:space="0" w:color="auto"/>
              <w:left w:val="single" w:sz="6" w:space="0" w:color="auto"/>
              <w:bottom w:val="nil"/>
              <w:right w:val="single" w:sz="4" w:space="0" w:color="auto"/>
            </w:tcBorders>
          </w:tcPr>
          <w:p w:rsidR="00F357C5" w:rsidRPr="00E06FDD" w:rsidRDefault="00F357C5" w:rsidP="00F357C5">
            <w:pPr>
              <w:pStyle w:val="Tablehead"/>
              <w:rPr>
                <w:sz w:val="14"/>
                <w:szCs w:val="14"/>
                <w:lang w:eastAsia="zh-CN"/>
              </w:rPr>
            </w:pPr>
            <w:r w:rsidRPr="00E06FDD">
              <w:rPr>
                <w:rFonts w:hint="eastAsia"/>
                <w:sz w:val="14"/>
                <w:szCs w:val="14"/>
                <w:lang w:eastAsia="zh-CN"/>
              </w:rPr>
              <w:t>卫星固定</w:t>
            </w:r>
          </w:p>
        </w:tc>
        <w:tc>
          <w:tcPr>
            <w:tcW w:w="582" w:type="dxa"/>
            <w:tcBorders>
              <w:top w:val="single" w:sz="4" w:space="0" w:color="auto"/>
              <w:left w:val="single" w:sz="4" w:space="0" w:color="auto"/>
              <w:bottom w:val="single" w:sz="4" w:space="0" w:color="auto"/>
              <w:right w:val="single" w:sz="4" w:space="0" w:color="auto"/>
            </w:tcBorders>
          </w:tcPr>
          <w:p w:rsidR="00F357C5" w:rsidRPr="00E06FDD" w:rsidRDefault="00F357C5" w:rsidP="00F357C5">
            <w:pPr>
              <w:pStyle w:val="Tablehead"/>
              <w:rPr>
                <w:sz w:val="14"/>
                <w:szCs w:val="14"/>
                <w:highlight w:val="yellow"/>
                <w:lang w:eastAsia="zh-CN"/>
              </w:rPr>
            </w:pPr>
            <w:r w:rsidRPr="00E06FDD">
              <w:rPr>
                <w:rFonts w:hint="eastAsia"/>
                <w:sz w:val="14"/>
                <w:szCs w:val="14"/>
                <w:lang w:eastAsia="zh-CN"/>
              </w:rPr>
              <w:t>卫星固定</w:t>
            </w:r>
          </w:p>
        </w:tc>
        <w:tc>
          <w:tcPr>
            <w:tcW w:w="709" w:type="dxa"/>
            <w:tcBorders>
              <w:top w:val="single" w:sz="4" w:space="0" w:color="auto"/>
              <w:left w:val="single" w:sz="4" w:space="0" w:color="auto"/>
              <w:bottom w:val="single" w:sz="4" w:space="0" w:color="auto"/>
              <w:right w:val="single" w:sz="4" w:space="0" w:color="auto"/>
            </w:tcBorders>
          </w:tcPr>
          <w:p w:rsidR="00F357C5" w:rsidRPr="00E06FDD" w:rsidRDefault="00F357C5" w:rsidP="00F357C5">
            <w:pPr>
              <w:pStyle w:val="Tablehead"/>
              <w:rPr>
                <w:sz w:val="14"/>
                <w:szCs w:val="14"/>
                <w:lang w:eastAsia="zh-CN"/>
              </w:rPr>
            </w:pPr>
            <w:r w:rsidRPr="00E06FDD">
              <w:rPr>
                <w:rFonts w:hint="eastAsia"/>
                <w:sz w:val="14"/>
                <w:szCs w:val="14"/>
                <w:lang w:eastAsia="zh-CN"/>
              </w:rPr>
              <w:t>卫星固定</w:t>
            </w:r>
          </w:p>
        </w:tc>
        <w:tc>
          <w:tcPr>
            <w:tcW w:w="850" w:type="dxa"/>
            <w:gridSpan w:val="2"/>
            <w:tcBorders>
              <w:top w:val="single" w:sz="6" w:space="0" w:color="auto"/>
              <w:left w:val="single" w:sz="4" w:space="0" w:color="auto"/>
              <w:bottom w:val="single" w:sz="6" w:space="0" w:color="auto"/>
              <w:right w:val="single" w:sz="6" w:space="0" w:color="auto"/>
            </w:tcBorders>
          </w:tcPr>
          <w:p w:rsidR="00F357C5" w:rsidRPr="00E06FDD" w:rsidRDefault="00F357C5" w:rsidP="00F357C5">
            <w:pPr>
              <w:pStyle w:val="Tablehead"/>
              <w:rPr>
                <w:sz w:val="14"/>
                <w:szCs w:val="14"/>
                <w:lang w:eastAsia="zh-CN"/>
              </w:rPr>
            </w:pPr>
            <w:r w:rsidRPr="00E06FDD">
              <w:rPr>
                <w:rFonts w:hint="eastAsia"/>
                <w:sz w:val="14"/>
                <w:szCs w:val="14"/>
                <w:lang w:eastAsia="zh-CN"/>
              </w:rPr>
              <w:t>卫星固定</w:t>
            </w:r>
          </w:p>
        </w:tc>
        <w:tc>
          <w:tcPr>
            <w:tcW w:w="1276" w:type="dxa"/>
            <w:gridSpan w:val="2"/>
            <w:tcBorders>
              <w:top w:val="single" w:sz="6" w:space="0" w:color="auto"/>
              <w:left w:val="single" w:sz="6" w:space="0" w:color="auto"/>
              <w:bottom w:val="single" w:sz="6" w:space="0" w:color="auto"/>
              <w:right w:val="single" w:sz="6" w:space="0" w:color="auto"/>
            </w:tcBorders>
          </w:tcPr>
          <w:p w:rsidR="00F357C5" w:rsidRPr="00E06FDD" w:rsidRDefault="00F357C5" w:rsidP="000352E3">
            <w:pPr>
              <w:pStyle w:val="Tablehead"/>
              <w:rPr>
                <w:sz w:val="14"/>
                <w:szCs w:val="14"/>
                <w:lang w:eastAsia="zh-CN"/>
              </w:rPr>
            </w:pPr>
            <w:ins w:id="45" w:author="Wang, Yujia" w:date="2015-10-05T12:02:00Z">
              <w:r>
                <w:rPr>
                  <w:rFonts w:hint="eastAsia"/>
                  <w:sz w:val="14"/>
                  <w:szCs w:val="14"/>
                  <w:lang w:eastAsia="zh-CN"/>
                </w:rPr>
                <w:t>卫星地球</w:t>
              </w:r>
              <w:r>
                <w:rPr>
                  <w:sz w:val="14"/>
                  <w:szCs w:val="14"/>
                  <w:lang w:eastAsia="zh-CN"/>
                </w:rPr>
                <w:br/>
              </w:r>
              <w:r>
                <w:rPr>
                  <w:rFonts w:hint="eastAsia"/>
                  <w:sz w:val="14"/>
                  <w:szCs w:val="14"/>
                  <w:lang w:eastAsia="zh-CN"/>
                </w:rPr>
                <w:t>探测、</w:t>
              </w:r>
            </w:ins>
            <w:r>
              <w:rPr>
                <w:rFonts w:hint="eastAsia"/>
                <w:sz w:val="14"/>
                <w:szCs w:val="14"/>
                <w:lang w:eastAsia="zh-CN"/>
              </w:rPr>
              <w:t>空间</w:t>
            </w:r>
            <w:r>
              <w:rPr>
                <w:sz w:val="14"/>
                <w:szCs w:val="14"/>
                <w:lang w:eastAsia="zh-CN"/>
              </w:rPr>
              <w:br/>
            </w:r>
            <w:r>
              <w:rPr>
                <w:rFonts w:hint="eastAsia"/>
                <w:sz w:val="14"/>
                <w:szCs w:val="14"/>
                <w:lang w:eastAsia="zh-CN"/>
              </w:rPr>
              <w:t>操作、空间研究</w:t>
            </w:r>
          </w:p>
        </w:tc>
        <w:tc>
          <w:tcPr>
            <w:tcW w:w="999" w:type="dxa"/>
            <w:gridSpan w:val="2"/>
            <w:tcBorders>
              <w:top w:val="single" w:sz="6" w:space="0" w:color="auto"/>
              <w:left w:val="single" w:sz="6" w:space="0" w:color="auto"/>
              <w:bottom w:val="single" w:sz="6" w:space="0" w:color="auto"/>
              <w:right w:val="single" w:sz="6" w:space="0" w:color="auto"/>
            </w:tcBorders>
          </w:tcPr>
          <w:p w:rsidR="00F357C5" w:rsidRPr="00E06FDD" w:rsidRDefault="00F357C5" w:rsidP="00F357C5">
            <w:pPr>
              <w:pStyle w:val="Tablehead"/>
              <w:rPr>
                <w:sz w:val="14"/>
                <w:szCs w:val="14"/>
                <w:lang w:eastAsia="zh-CN"/>
              </w:rPr>
            </w:pPr>
            <w:r w:rsidRPr="00E06FDD">
              <w:rPr>
                <w:rFonts w:hint="eastAsia"/>
                <w:sz w:val="14"/>
                <w:szCs w:val="14"/>
                <w:lang w:eastAsia="zh-CN"/>
              </w:rPr>
              <w:t>卫星固定、卫星移动、卫星气象</w:t>
            </w:r>
          </w:p>
        </w:tc>
        <w:tc>
          <w:tcPr>
            <w:tcW w:w="1011" w:type="dxa"/>
            <w:gridSpan w:val="2"/>
            <w:tcBorders>
              <w:top w:val="single" w:sz="6" w:space="0" w:color="auto"/>
              <w:left w:val="single" w:sz="6" w:space="0" w:color="auto"/>
              <w:bottom w:val="single" w:sz="6" w:space="0" w:color="auto"/>
              <w:right w:val="single" w:sz="6" w:space="0" w:color="auto"/>
            </w:tcBorders>
          </w:tcPr>
          <w:p w:rsidR="00F357C5" w:rsidRPr="00E06FDD" w:rsidRDefault="00F357C5" w:rsidP="00F357C5">
            <w:pPr>
              <w:pStyle w:val="Tablehead"/>
              <w:rPr>
                <w:sz w:val="14"/>
                <w:szCs w:val="14"/>
                <w:lang w:eastAsia="zh-CN"/>
              </w:rPr>
            </w:pPr>
            <w:r w:rsidRPr="00E06FDD">
              <w:rPr>
                <w:rFonts w:hint="eastAsia"/>
                <w:sz w:val="14"/>
                <w:szCs w:val="14"/>
                <w:lang w:eastAsia="zh-CN"/>
              </w:rPr>
              <w:t>卫星固定</w:t>
            </w:r>
          </w:p>
        </w:tc>
        <w:tc>
          <w:tcPr>
            <w:tcW w:w="963" w:type="dxa"/>
            <w:gridSpan w:val="2"/>
            <w:tcBorders>
              <w:top w:val="single" w:sz="6" w:space="0" w:color="auto"/>
              <w:left w:val="single" w:sz="6" w:space="0" w:color="auto"/>
              <w:bottom w:val="single" w:sz="6" w:space="0" w:color="auto"/>
              <w:right w:val="single" w:sz="6" w:space="0" w:color="auto"/>
            </w:tcBorders>
          </w:tcPr>
          <w:p w:rsidR="00F357C5" w:rsidRPr="00E06FDD" w:rsidRDefault="00F357C5" w:rsidP="00F357C5">
            <w:pPr>
              <w:pStyle w:val="Tablehead"/>
              <w:rPr>
                <w:sz w:val="14"/>
                <w:szCs w:val="14"/>
                <w:lang w:eastAsia="zh-CN"/>
              </w:rPr>
            </w:pPr>
            <w:r w:rsidRPr="00E06FDD">
              <w:rPr>
                <w:rFonts w:hint="eastAsia"/>
                <w:sz w:val="14"/>
                <w:szCs w:val="14"/>
                <w:lang w:eastAsia="zh-CN"/>
              </w:rPr>
              <w:t>卫星固定</w:t>
            </w:r>
          </w:p>
        </w:tc>
        <w:tc>
          <w:tcPr>
            <w:tcW w:w="904" w:type="dxa"/>
            <w:tcBorders>
              <w:top w:val="single" w:sz="6" w:space="0" w:color="auto"/>
              <w:left w:val="single" w:sz="6" w:space="0" w:color="auto"/>
              <w:bottom w:val="single" w:sz="6" w:space="0" w:color="auto"/>
              <w:right w:val="single" w:sz="6" w:space="0" w:color="auto"/>
            </w:tcBorders>
          </w:tcPr>
          <w:p w:rsidR="00F357C5" w:rsidRPr="00E06FDD" w:rsidRDefault="00F357C5" w:rsidP="00F357C5">
            <w:pPr>
              <w:pStyle w:val="Tablehead"/>
              <w:rPr>
                <w:sz w:val="14"/>
                <w:szCs w:val="14"/>
                <w:lang w:eastAsia="zh-CN"/>
              </w:rPr>
            </w:pPr>
            <w:r w:rsidRPr="00E06FDD">
              <w:rPr>
                <w:rFonts w:hint="eastAsia"/>
                <w:sz w:val="14"/>
                <w:szCs w:val="14"/>
                <w:lang w:eastAsia="zh-CN"/>
              </w:rPr>
              <w:t>卫星固定</w:t>
            </w:r>
          </w:p>
        </w:tc>
        <w:tc>
          <w:tcPr>
            <w:tcW w:w="928" w:type="dxa"/>
            <w:tcBorders>
              <w:top w:val="single" w:sz="6" w:space="0" w:color="auto"/>
              <w:left w:val="single" w:sz="6" w:space="0" w:color="auto"/>
              <w:bottom w:val="single" w:sz="6" w:space="0" w:color="auto"/>
              <w:right w:val="single" w:sz="6" w:space="0" w:color="auto"/>
            </w:tcBorders>
          </w:tcPr>
          <w:p w:rsidR="00F357C5" w:rsidRPr="00E06FDD" w:rsidRDefault="00F357C5" w:rsidP="00F357C5">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82" w:type="dxa"/>
            <w:tcBorders>
              <w:top w:val="single" w:sz="6" w:space="0" w:color="auto"/>
              <w:left w:val="single" w:sz="6" w:space="0" w:color="auto"/>
              <w:bottom w:val="single" w:sz="6" w:space="0" w:color="auto"/>
              <w:right w:val="single" w:sz="6" w:space="0" w:color="auto"/>
            </w:tcBorders>
          </w:tcPr>
          <w:p w:rsidR="00F357C5" w:rsidRPr="00E06FDD" w:rsidRDefault="00F357C5" w:rsidP="00F357C5">
            <w:pPr>
              <w:pStyle w:val="Tablehead"/>
              <w:rPr>
                <w:sz w:val="14"/>
                <w:szCs w:val="14"/>
                <w:lang w:eastAsia="zh-CN"/>
              </w:rPr>
            </w:pPr>
            <w:r w:rsidRPr="00E06FDD">
              <w:rPr>
                <w:rFonts w:hint="eastAsia"/>
                <w:sz w:val="14"/>
                <w:szCs w:val="14"/>
                <w:lang w:eastAsia="zh-CN"/>
              </w:rPr>
              <w:t>卫星固定</w:t>
            </w:r>
          </w:p>
        </w:tc>
        <w:tc>
          <w:tcPr>
            <w:tcW w:w="841" w:type="dxa"/>
            <w:tcBorders>
              <w:top w:val="single" w:sz="6" w:space="0" w:color="auto"/>
              <w:left w:val="single" w:sz="6" w:space="0" w:color="auto"/>
              <w:bottom w:val="single" w:sz="6" w:space="0" w:color="auto"/>
              <w:right w:val="single" w:sz="6" w:space="0" w:color="auto"/>
            </w:tcBorders>
          </w:tcPr>
          <w:p w:rsidR="00F357C5" w:rsidRPr="00E06FDD" w:rsidRDefault="00F357C5" w:rsidP="00F357C5">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F357C5" w:rsidRPr="00063B08" w:rsidTr="000352E3">
        <w:trPr>
          <w:cantSplit/>
          <w:jc w:val="center"/>
        </w:trPr>
        <w:tc>
          <w:tcPr>
            <w:tcW w:w="2070" w:type="dxa"/>
            <w:gridSpan w:val="2"/>
            <w:tcBorders>
              <w:top w:val="single" w:sz="6" w:space="0" w:color="auto"/>
              <w:left w:val="single" w:sz="6" w:space="0" w:color="auto"/>
              <w:bottom w:val="nil"/>
              <w:right w:val="single" w:sz="6" w:space="0" w:color="auto"/>
            </w:tcBorders>
          </w:tcPr>
          <w:p w:rsidR="00F357C5" w:rsidRPr="00063B08" w:rsidRDefault="00F357C5" w:rsidP="00F357C5">
            <w:pPr>
              <w:pStyle w:val="Tabletext"/>
              <w:ind w:left="57"/>
              <w:rPr>
                <w:sz w:val="14"/>
                <w:szCs w:val="14"/>
                <w:lang w:eastAsia="zh-CN"/>
              </w:rPr>
            </w:pPr>
            <w:r w:rsidRPr="00063B08">
              <w:rPr>
                <w:rFonts w:ascii="SimSun" w:hAnsi="SimSun" w:hint="eastAsia"/>
                <w:sz w:val="14"/>
                <w:szCs w:val="14"/>
                <w:lang w:eastAsia="zh-CN"/>
              </w:rPr>
              <w:t>频段</w:t>
            </w:r>
            <w:r w:rsidRPr="00063B08">
              <w:rPr>
                <w:sz w:val="14"/>
                <w:szCs w:val="14"/>
                <w:lang w:eastAsia="zh-CN"/>
              </w:rPr>
              <w:t>(GHz</w:t>
            </w:r>
            <w:r w:rsidRPr="00063B08">
              <w:rPr>
                <w:rFonts w:hint="eastAsia"/>
                <w:sz w:val="14"/>
                <w:szCs w:val="14"/>
                <w:lang w:eastAsia="zh-CN"/>
              </w:rPr>
              <w:t>)</w:t>
            </w:r>
          </w:p>
        </w:tc>
        <w:tc>
          <w:tcPr>
            <w:tcW w:w="654" w:type="dxa"/>
            <w:tcBorders>
              <w:top w:val="single" w:sz="6" w:space="0" w:color="auto"/>
              <w:left w:val="single" w:sz="6" w:space="0" w:color="auto"/>
              <w:bottom w:val="single" w:sz="6" w:space="0" w:color="auto"/>
              <w:right w:val="single" w:sz="6"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2.655-2.690</w:t>
            </w:r>
          </w:p>
        </w:tc>
        <w:tc>
          <w:tcPr>
            <w:tcW w:w="691" w:type="dxa"/>
            <w:tcBorders>
              <w:top w:val="single" w:sz="6" w:space="0" w:color="auto"/>
              <w:left w:val="single" w:sz="6" w:space="0" w:color="auto"/>
              <w:bottom w:val="single" w:sz="6" w:space="0" w:color="auto"/>
              <w:right w:val="single" w:sz="6"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5.030-5.091</w:t>
            </w:r>
          </w:p>
        </w:tc>
        <w:tc>
          <w:tcPr>
            <w:tcW w:w="691" w:type="dxa"/>
            <w:tcBorders>
              <w:top w:val="single" w:sz="6" w:space="0" w:color="auto"/>
              <w:left w:val="single" w:sz="6" w:space="0" w:color="auto"/>
              <w:bottom w:val="single" w:sz="6" w:space="0" w:color="auto"/>
              <w:right w:val="single" w:sz="6" w:space="0" w:color="auto"/>
            </w:tcBorders>
          </w:tcPr>
          <w:p w:rsidR="00F357C5" w:rsidRPr="00063B08" w:rsidRDefault="00F357C5" w:rsidP="00F357C5">
            <w:pPr>
              <w:pStyle w:val="Tabletext"/>
              <w:jc w:val="center"/>
              <w:rPr>
                <w:sz w:val="14"/>
                <w:szCs w:val="14"/>
              </w:rPr>
            </w:pPr>
            <w:r w:rsidRPr="00063B08">
              <w:rPr>
                <w:sz w:val="14"/>
                <w:szCs w:val="14"/>
              </w:rPr>
              <w:t>5.030-5.091</w:t>
            </w:r>
          </w:p>
        </w:tc>
        <w:tc>
          <w:tcPr>
            <w:tcW w:w="691" w:type="dxa"/>
            <w:tcBorders>
              <w:top w:val="single" w:sz="6" w:space="0" w:color="auto"/>
              <w:left w:val="single" w:sz="6" w:space="0" w:color="auto"/>
              <w:bottom w:val="single" w:sz="6" w:space="0" w:color="auto"/>
              <w:right w:val="single" w:sz="4" w:space="0" w:color="auto"/>
            </w:tcBorders>
          </w:tcPr>
          <w:p w:rsidR="00F357C5" w:rsidRPr="00063B08" w:rsidRDefault="00F357C5" w:rsidP="00F357C5">
            <w:pPr>
              <w:pStyle w:val="Tabletext"/>
              <w:jc w:val="center"/>
              <w:rPr>
                <w:sz w:val="14"/>
                <w:szCs w:val="14"/>
              </w:rPr>
            </w:pPr>
            <w:r w:rsidRPr="00063B08">
              <w:rPr>
                <w:sz w:val="14"/>
                <w:szCs w:val="14"/>
              </w:rPr>
              <w:t>5.091-</w:t>
            </w:r>
            <w:r w:rsidRPr="00063B08">
              <w:rPr>
                <w:sz w:val="14"/>
                <w:szCs w:val="14"/>
              </w:rPr>
              <w:br/>
              <w:t>5.150</w:t>
            </w:r>
          </w:p>
        </w:tc>
        <w:tc>
          <w:tcPr>
            <w:tcW w:w="582" w:type="dxa"/>
            <w:tcBorders>
              <w:top w:val="single" w:sz="4" w:space="0" w:color="auto"/>
              <w:left w:val="single" w:sz="4" w:space="0" w:color="auto"/>
              <w:bottom w:val="single" w:sz="4" w:space="0" w:color="auto"/>
              <w:right w:val="single" w:sz="4"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5.091-</w:t>
            </w:r>
            <w:r w:rsidRPr="00063B08">
              <w:rPr>
                <w:sz w:val="14"/>
                <w:szCs w:val="14"/>
                <w:lang w:eastAsia="zh-CN"/>
              </w:rPr>
              <w:br/>
              <w:t>5.150</w:t>
            </w:r>
          </w:p>
        </w:tc>
        <w:tc>
          <w:tcPr>
            <w:tcW w:w="709" w:type="dxa"/>
            <w:tcBorders>
              <w:top w:val="single" w:sz="4" w:space="0" w:color="auto"/>
              <w:left w:val="single" w:sz="4" w:space="0" w:color="auto"/>
              <w:bottom w:val="single" w:sz="4" w:space="0" w:color="auto"/>
              <w:right w:val="single" w:sz="4"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5.725-</w:t>
            </w:r>
            <w:r w:rsidRPr="00063B08">
              <w:rPr>
                <w:sz w:val="14"/>
                <w:szCs w:val="14"/>
                <w:lang w:eastAsia="zh-CN"/>
              </w:rPr>
              <w:br/>
              <w:t>5.850</w:t>
            </w:r>
          </w:p>
        </w:tc>
        <w:tc>
          <w:tcPr>
            <w:tcW w:w="850" w:type="dxa"/>
            <w:gridSpan w:val="2"/>
            <w:tcBorders>
              <w:top w:val="single" w:sz="6" w:space="0" w:color="auto"/>
              <w:left w:val="single" w:sz="4" w:space="0" w:color="auto"/>
              <w:bottom w:val="single" w:sz="6" w:space="0" w:color="auto"/>
              <w:right w:val="single" w:sz="6"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5.725-7.075</w:t>
            </w:r>
          </w:p>
        </w:tc>
        <w:tc>
          <w:tcPr>
            <w:tcW w:w="1276" w:type="dxa"/>
            <w:gridSpan w:val="2"/>
            <w:tcBorders>
              <w:top w:val="single" w:sz="6" w:space="0" w:color="auto"/>
              <w:left w:val="single" w:sz="6" w:space="0" w:color="auto"/>
              <w:bottom w:val="single" w:sz="6" w:space="0" w:color="auto"/>
              <w:right w:val="single" w:sz="6" w:space="0" w:color="auto"/>
            </w:tcBorders>
          </w:tcPr>
          <w:p w:rsidR="00F357C5" w:rsidRPr="00063B08" w:rsidRDefault="00F357C5" w:rsidP="000352E3">
            <w:pPr>
              <w:pStyle w:val="Tabletext"/>
              <w:jc w:val="center"/>
              <w:rPr>
                <w:sz w:val="14"/>
                <w:szCs w:val="14"/>
                <w:lang w:eastAsia="zh-CN"/>
              </w:rPr>
            </w:pPr>
            <w:r>
              <w:rPr>
                <w:sz w:val="14"/>
                <w:szCs w:val="14"/>
                <w:lang w:eastAsia="zh-CN"/>
              </w:rPr>
              <w:t>7.100-7.2</w:t>
            </w:r>
            <w:del w:id="46" w:author="Liu, Sanping" w:date="2015-10-07T15:13:00Z">
              <w:r w:rsidDel="000352E3">
                <w:rPr>
                  <w:sz w:val="14"/>
                  <w:szCs w:val="14"/>
                  <w:lang w:eastAsia="zh-CN"/>
                </w:rPr>
                <w:delText>35</w:delText>
              </w:r>
            </w:del>
            <w:ins w:id="47" w:author="Liu, Sanping" w:date="2015-10-07T15:13:00Z">
              <w:r w:rsidR="000352E3">
                <w:rPr>
                  <w:sz w:val="14"/>
                  <w:szCs w:val="14"/>
                  <w:lang w:eastAsia="zh-CN"/>
                </w:rPr>
                <w:t>50</w:t>
              </w:r>
            </w:ins>
            <w:r>
              <w:rPr>
                <w:sz w:val="14"/>
                <w:szCs w:val="14"/>
                <w:lang w:eastAsia="zh-CN"/>
              </w:rPr>
              <w:t xml:space="preserve"> </w:t>
            </w:r>
            <w:r w:rsidRPr="008135FC">
              <w:rPr>
                <w:sz w:val="13"/>
                <w:szCs w:val="13"/>
                <w:vertAlign w:val="superscript"/>
                <w:lang w:eastAsia="zh-CN"/>
              </w:rPr>
              <w:t>5</w:t>
            </w:r>
          </w:p>
        </w:tc>
        <w:tc>
          <w:tcPr>
            <w:tcW w:w="999" w:type="dxa"/>
            <w:gridSpan w:val="2"/>
            <w:tcBorders>
              <w:top w:val="single" w:sz="6" w:space="0" w:color="auto"/>
              <w:left w:val="single" w:sz="6" w:space="0" w:color="auto"/>
              <w:bottom w:val="single" w:sz="6" w:space="0" w:color="auto"/>
              <w:right w:val="single" w:sz="6"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7.900-8.400</w:t>
            </w:r>
          </w:p>
        </w:tc>
        <w:tc>
          <w:tcPr>
            <w:tcW w:w="1011" w:type="dxa"/>
            <w:gridSpan w:val="2"/>
            <w:tcBorders>
              <w:top w:val="single" w:sz="6" w:space="0" w:color="auto"/>
              <w:left w:val="single" w:sz="6" w:space="0" w:color="auto"/>
              <w:bottom w:val="single" w:sz="6" w:space="0" w:color="auto"/>
              <w:right w:val="single" w:sz="6"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10.7-11.7</w:t>
            </w:r>
          </w:p>
        </w:tc>
        <w:tc>
          <w:tcPr>
            <w:tcW w:w="963" w:type="dxa"/>
            <w:gridSpan w:val="2"/>
            <w:tcBorders>
              <w:top w:val="single" w:sz="6" w:space="0" w:color="auto"/>
              <w:left w:val="single" w:sz="6" w:space="0" w:color="auto"/>
              <w:bottom w:val="single" w:sz="6" w:space="0" w:color="auto"/>
              <w:right w:val="single" w:sz="6"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12.5-14.8</w:t>
            </w:r>
          </w:p>
        </w:tc>
        <w:tc>
          <w:tcPr>
            <w:tcW w:w="904" w:type="dxa"/>
            <w:tcBorders>
              <w:top w:val="single" w:sz="6" w:space="0" w:color="auto"/>
              <w:left w:val="single" w:sz="6" w:space="0" w:color="auto"/>
              <w:bottom w:val="single" w:sz="6" w:space="0" w:color="auto"/>
              <w:right w:val="single" w:sz="6"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13.75-14.3</w:t>
            </w:r>
          </w:p>
        </w:tc>
        <w:tc>
          <w:tcPr>
            <w:tcW w:w="928" w:type="dxa"/>
            <w:tcBorders>
              <w:top w:val="single" w:sz="6" w:space="0" w:color="auto"/>
              <w:left w:val="single" w:sz="6" w:space="0" w:color="auto"/>
              <w:bottom w:val="single" w:sz="6" w:space="0" w:color="auto"/>
              <w:right w:val="single" w:sz="6"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15.43-15.65</w:t>
            </w:r>
          </w:p>
        </w:tc>
        <w:tc>
          <w:tcPr>
            <w:tcW w:w="882" w:type="dxa"/>
            <w:tcBorders>
              <w:top w:val="single" w:sz="6" w:space="0" w:color="auto"/>
              <w:left w:val="single" w:sz="6" w:space="0" w:color="auto"/>
              <w:bottom w:val="single" w:sz="6" w:space="0" w:color="auto"/>
              <w:right w:val="single" w:sz="6"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17.7-18.4</w:t>
            </w:r>
          </w:p>
        </w:tc>
        <w:tc>
          <w:tcPr>
            <w:tcW w:w="841" w:type="dxa"/>
            <w:tcBorders>
              <w:top w:val="single" w:sz="6" w:space="0" w:color="auto"/>
              <w:left w:val="single" w:sz="6" w:space="0" w:color="auto"/>
              <w:bottom w:val="single" w:sz="6" w:space="0" w:color="auto"/>
              <w:right w:val="single" w:sz="6" w:space="0" w:color="auto"/>
            </w:tcBorders>
          </w:tcPr>
          <w:p w:rsidR="00F357C5" w:rsidRPr="00063B08" w:rsidRDefault="00F357C5" w:rsidP="00F357C5">
            <w:pPr>
              <w:pStyle w:val="Tabletext"/>
              <w:jc w:val="center"/>
              <w:rPr>
                <w:sz w:val="14"/>
                <w:szCs w:val="14"/>
                <w:lang w:eastAsia="zh-CN"/>
              </w:rPr>
            </w:pPr>
            <w:r w:rsidRPr="00063B08">
              <w:rPr>
                <w:sz w:val="14"/>
                <w:szCs w:val="14"/>
                <w:lang w:eastAsia="zh-CN"/>
              </w:rPr>
              <w:t>19.3-19.7</w:t>
            </w:r>
          </w:p>
        </w:tc>
      </w:tr>
      <w:tr w:rsidR="00490AC4" w:rsidRPr="00063B08" w:rsidTr="000352E3">
        <w:trPr>
          <w:cantSplit/>
          <w:jc w:val="center"/>
        </w:trPr>
        <w:tc>
          <w:tcPr>
            <w:tcW w:w="2070" w:type="dxa"/>
            <w:gridSpan w:val="2"/>
            <w:tcBorders>
              <w:top w:val="single" w:sz="6" w:space="0" w:color="auto"/>
              <w:left w:val="single" w:sz="6" w:space="0" w:color="auto"/>
              <w:bottom w:val="nil"/>
              <w:right w:val="single" w:sz="6" w:space="0" w:color="auto"/>
            </w:tcBorders>
          </w:tcPr>
          <w:p w:rsidR="00490AC4" w:rsidRPr="00063B08" w:rsidRDefault="00AB08ED" w:rsidP="00490AC4">
            <w:pPr>
              <w:pStyle w:val="Tabletext"/>
              <w:ind w:left="57"/>
              <w:rPr>
                <w:sz w:val="14"/>
                <w:szCs w:val="14"/>
                <w:lang w:eastAsia="zh-CN"/>
              </w:rPr>
            </w:pPr>
            <w:r w:rsidRPr="00063B08">
              <w:rPr>
                <w:rFonts w:ascii="SimSun" w:hAnsi="SimSun" w:cs="SimSun" w:hint="eastAsia"/>
                <w:sz w:val="14"/>
                <w:szCs w:val="14"/>
                <w:lang w:eastAsia="zh-CN"/>
              </w:rPr>
              <w:t>接收地面业务类别</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ascii="SimSun" w:hAnsi="SimSun" w:cs="SimSun" w:hint="eastAsia"/>
                <w:sz w:val="14"/>
                <w:szCs w:val="14"/>
                <w:lang w:eastAsia="zh-CN"/>
              </w:rPr>
              <w:t>固定</w:t>
            </w:r>
            <w:r w:rsidRPr="00063B08">
              <w:rPr>
                <w:rFonts w:hint="eastAsia"/>
                <w:sz w:val="14"/>
                <w:szCs w:val="14"/>
                <w:lang w:eastAsia="zh-CN"/>
              </w:rPr>
              <w:t>、</w:t>
            </w:r>
            <w:r w:rsidRPr="00063B08">
              <w:rPr>
                <w:sz w:val="14"/>
                <w:szCs w:val="14"/>
                <w:lang w:eastAsia="zh-CN"/>
              </w:rPr>
              <w:br/>
            </w:r>
            <w:r w:rsidRPr="00063B08">
              <w:rPr>
                <w:rFonts w:ascii="SimSun" w:hAnsi="SimSun" w:cs="SimSun" w:hint="eastAsia"/>
                <w:sz w:val="14"/>
                <w:szCs w:val="14"/>
                <w:lang w:eastAsia="zh-CN"/>
              </w:rPr>
              <w:t>移动</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ascii="SimSun" w:hAnsi="SimSun" w:hint="eastAsia"/>
                <w:sz w:val="14"/>
                <w:szCs w:val="14"/>
                <w:lang w:eastAsia="zh-CN"/>
              </w:rPr>
              <w:t>航空无线电导航</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rFonts w:ascii="SimSun" w:hAnsi="SimSun" w:hint="eastAsia"/>
                <w:sz w:val="14"/>
                <w:szCs w:val="14"/>
                <w:lang w:eastAsia="zh-CN"/>
              </w:rPr>
              <w:t>航空移动</w:t>
            </w:r>
            <w:r w:rsidRPr="00063B08">
              <w:rPr>
                <w:sz w:val="14"/>
                <w:szCs w:val="14"/>
              </w:rPr>
              <w:t>(R</w:t>
            </w:r>
            <w:r w:rsidRPr="00063B08">
              <w:rPr>
                <w:rFonts w:hint="eastAsia"/>
                <w:sz w:val="14"/>
                <w:szCs w:val="14"/>
                <w:lang w:eastAsia="zh-CN"/>
              </w:rPr>
              <w:t>)</w:t>
            </w: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AB08ED" w:rsidP="00490AC4">
            <w:pPr>
              <w:pStyle w:val="Tabletext"/>
              <w:jc w:val="center"/>
              <w:rPr>
                <w:sz w:val="14"/>
                <w:szCs w:val="14"/>
              </w:rPr>
            </w:pPr>
            <w:r w:rsidRPr="00063B08">
              <w:rPr>
                <w:rFonts w:hint="eastAsia"/>
                <w:sz w:val="14"/>
                <w:szCs w:val="14"/>
                <w:lang w:eastAsia="zh-CN"/>
              </w:rPr>
              <w:t>航空无线电导航</w:t>
            </w: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AB08ED" w:rsidP="00490AC4">
            <w:pPr>
              <w:pStyle w:val="Tabletext"/>
              <w:jc w:val="center"/>
              <w:rPr>
                <w:sz w:val="14"/>
                <w:szCs w:val="14"/>
                <w:highlight w:val="yellow"/>
                <w:lang w:eastAsia="zh-CN"/>
              </w:rPr>
            </w:pPr>
            <w:r w:rsidRPr="00063B08">
              <w:rPr>
                <w:rFonts w:hint="eastAsia"/>
                <w:sz w:val="14"/>
                <w:szCs w:val="14"/>
                <w:lang w:eastAsia="zh-CN"/>
              </w:rPr>
              <w:t>航空移</w:t>
            </w:r>
            <w:r w:rsidR="000352E3">
              <w:rPr>
                <w:sz w:val="14"/>
                <w:szCs w:val="14"/>
                <w:lang w:eastAsia="zh-CN"/>
              </w:rPr>
              <w:br/>
            </w:r>
            <w:r w:rsidRPr="00063B08">
              <w:rPr>
                <w:rFonts w:hint="eastAsia"/>
                <w:sz w:val="14"/>
                <w:szCs w:val="14"/>
                <w:lang w:eastAsia="zh-CN"/>
              </w:rPr>
              <w:t>动</w:t>
            </w:r>
            <w:r w:rsidRPr="00063B08">
              <w:rPr>
                <w:sz w:val="14"/>
                <w:szCs w:val="14"/>
                <w:lang w:eastAsia="zh-CN"/>
              </w:rPr>
              <w:t>(R</w:t>
            </w:r>
            <w:r w:rsidRPr="00063B08">
              <w:rPr>
                <w:rFonts w:hint="eastAsia"/>
                <w:sz w:val="14"/>
                <w:szCs w:val="14"/>
                <w:lang w:eastAsia="zh-CN"/>
              </w:rPr>
              <w:t>)</w:t>
            </w: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无线电</w:t>
            </w:r>
            <w:r w:rsidR="000352E3">
              <w:rPr>
                <w:sz w:val="14"/>
                <w:szCs w:val="14"/>
                <w:lang w:eastAsia="zh-CN"/>
              </w:rPr>
              <w:br/>
            </w:r>
            <w:r w:rsidRPr="00063B08">
              <w:rPr>
                <w:rFonts w:hint="eastAsia"/>
                <w:sz w:val="14"/>
                <w:szCs w:val="14"/>
                <w:lang w:eastAsia="zh-CN"/>
              </w:rPr>
              <w:t>定位</w:t>
            </w:r>
          </w:p>
        </w:tc>
        <w:tc>
          <w:tcPr>
            <w:tcW w:w="850" w:type="dxa"/>
            <w:gridSpan w:val="2"/>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固定、移动</w:t>
            </w:r>
          </w:p>
        </w:tc>
        <w:tc>
          <w:tcPr>
            <w:tcW w:w="1276" w:type="dxa"/>
            <w:gridSpan w:val="2"/>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固定、移动</w:t>
            </w:r>
          </w:p>
        </w:tc>
        <w:tc>
          <w:tcPr>
            <w:tcW w:w="999" w:type="dxa"/>
            <w:gridSpan w:val="2"/>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固定、移动</w:t>
            </w:r>
          </w:p>
        </w:tc>
        <w:tc>
          <w:tcPr>
            <w:tcW w:w="1011" w:type="dxa"/>
            <w:gridSpan w:val="2"/>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固定、移动</w:t>
            </w:r>
          </w:p>
        </w:tc>
        <w:tc>
          <w:tcPr>
            <w:tcW w:w="963" w:type="dxa"/>
            <w:gridSpan w:val="2"/>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固定、移动</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无线电定位</w:t>
            </w:r>
            <w:r w:rsidRPr="00063B08">
              <w:rPr>
                <w:sz w:val="14"/>
                <w:szCs w:val="14"/>
                <w:lang w:eastAsia="zh-CN"/>
              </w:rPr>
              <w:br/>
            </w:r>
            <w:r w:rsidRPr="00063B08">
              <w:rPr>
                <w:rFonts w:hint="eastAsia"/>
                <w:sz w:val="14"/>
                <w:szCs w:val="14"/>
                <w:lang w:eastAsia="zh-CN"/>
              </w:rPr>
              <w:t>无线电导航</w:t>
            </w:r>
            <w:r w:rsidRPr="00063B08">
              <w:rPr>
                <w:sz w:val="14"/>
                <w:szCs w:val="14"/>
                <w:lang w:eastAsia="zh-CN"/>
              </w:rPr>
              <w:br/>
            </w:r>
            <w:r w:rsidRPr="00063B08">
              <w:rPr>
                <w:rFonts w:hint="eastAsia"/>
                <w:sz w:val="14"/>
                <w:szCs w:val="14"/>
                <w:lang w:eastAsia="zh-CN"/>
              </w:rPr>
              <w:t>（仅陆地）</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航空无线电</w:t>
            </w:r>
            <w:r w:rsidRPr="00063B08">
              <w:rPr>
                <w:sz w:val="14"/>
                <w:szCs w:val="14"/>
                <w:lang w:eastAsia="zh-CN"/>
              </w:rPr>
              <w:br/>
            </w:r>
            <w:r w:rsidRPr="00063B08">
              <w:rPr>
                <w:rFonts w:hint="eastAsia"/>
                <w:sz w:val="14"/>
                <w:szCs w:val="14"/>
                <w:lang w:eastAsia="zh-CN"/>
              </w:rPr>
              <w:t>导航</w:t>
            </w: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固定、移动</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固定、移动</w:t>
            </w:r>
          </w:p>
        </w:tc>
      </w:tr>
      <w:tr w:rsidR="00490AC4" w:rsidRPr="00063B08" w:rsidTr="000352E3">
        <w:trPr>
          <w:cantSplit/>
          <w:jc w:val="center"/>
        </w:trPr>
        <w:tc>
          <w:tcPr>
            <w:tcW w:w="2070" w:type="dxa"/>
            <w:gridSpan w:val="2"/>
            <w:tcBorders>
              <w:top w:val="single" w:sz="6" w:space="0" w:color="auto"/>
              <w:left w:val="single" w:sz="6" w:space="0" w:color="auto"/>
              <w:bottom w:val="nil"/>
              <w:right w:val="single" w:sz="6" w:space="0" w:color="auto"/>
            </w:tcBorders>
          </w:tcPr>
          <w:p w:rsidR="00490AC4" w:rsidRPr="00063B08" w:rsidRDefault="00AB08ED" w:rsidP="00490AC4">
            <w:pPr>
              <w:pStyle w:val="Tabletext"/>
              <w:ind w:left="57"/>
              <w:rPr>
                <w:sz w:val="14"/>
                <w:szCs w:val="14"/>
                <w:lang w:eastAsia="zh-CN"/>
              </w:rPr>
            </w:pPr>
            <w:r w:rsidRPr="00063B08">
              <w:rPr>
                <w:rFonts w:ascii="SimSun" w:hAnsi="SimSun" w:hint="eastAsia"/>
                <w:sz w:val="14"/>
                <w:szCs w:val="14"/>
                <w:lang w:eastAsia="zh-CN"/>
              </w:rPr>
              <w:t>使用的方法</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第</w:t>
            </w:r>
            <w:r w:rsidRPr="00063B08">
              <w:rPr>
                <w:sz w:val="14"/>
                <w:szCs w:val="14"/>
                <w:lang w:eastAsia="zh-CN"/>
              </w:rPr>
              <w:t>2.1</w:t>
            </w:r>
            <w:r w:rsidRPr="00063B08">
              <w:rPr>
                <w:rFonts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ascii="SimSun" w:hAnsi="SimSun" w:hint="eastAsia"/>
                <w:sz w:val="14"/>
                <w:szCs w:val="14"/>
                <w:lang w:eastAsia="zh-CN"/>
              </w:rPr>
              <w:t>第</w:t>
            </w:r>
            <w:r w:rsidRPr="00063B08">
              <w:rPr>
                <w:sz w:val="14"/>
                <w:szCs w:val="14"/>
                <w:lang w:eastAsia="zh-CN"/>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lang w:eastAsia="zh-CN"/>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ascii="SimSun" w:hAnsi="SimSun" w:hint="eastAsia"/>
                <w:sz w:val="14"/>
                <w:szCs w:val="14"/>
                <w:lang w:eastAsia="zh-CN"/>
              </w:rPr>
              <w:t>第</w:t>
            </w:r>
            <w:r w:rsidRPr="00063B08">
              <w:rPr>
                <w:sz w:val="14"/>
                <w:szCs w:val="14"/>
                <w:lang w:eastAsia="zh-CN"/>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lang w:eastAsia="zh-CN"/>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490AC4" w:rsidP="00490AC4">
            <w:pPr>
              <w:pStyle w:val="Tabletext"/>
              <w:jc w:val="center"/>
              <w:rPr>
                <w:sz w:val="14"/>
                <w:szCs w:val="14"/>
                <w:lang w:eastAsia="zh-CN"/>
              </w:rPr>
            </w:pP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lang w:eastAsia="zh-CN"/>
              </w:rPr>
            </w:pP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第</w:t>
            </w:r>
            <w:r w:rsidRPr="00063B08">
              <w:rPr>
                <w:sz w:val="14"/>
                <w:szCs w:val="14"/>
                <w:lang w:eastAsia="zh-CN"/>
              </w:rPr>
              <w:t>2.1</w:t>
            </w:r>
            <w:r w:rsidRPr="00063B08">
              <w:rPr>
                <w:rFonts w:hint="eastAsia"/>
                <w:sz w:val="14"/>
                <w:szCs w:val="14"/>
                <w:lang w:eastAsia="zh-CN"/>
              </w:rPr>
              <w:t>段</w:t>
            </w:r>
          </w:p>
        </w:tc>
        <w:tc>
          <w:tcPr>
            <w:tcW w:w="850" w:type="dxa"/>
            <w:gridSpan w:val="2"/>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lang w:eastAsia="zh-CN"/>
              </w:rPr>
            </w:pPr>
            <w:r w:rsidRPr="00063B08">
              <w:rPr>
                <w:rFonts w:hint="eastAsia"/>
                <w:sz w:val="14"/>
                <w:szCs w:val="14"/>
                <w:lang w:eastAsia="zh-CN"/>
              </w:rPr>
              <w:t>第</w:t>
            </w:r>
            <w:r w:rsidRPr="00063B08">
              <w:rPr>
                <w:sz w:val="14"/>
                <w:szCs w:val="14"/>
                <w:lang w:eastAsia="zh-CN"/>
              </w:rPr>
              <w:t>2.1</w:t>
            </w:r>
            <w:r w:rsidRPr="00063B08">
              <w:rPr>
                <w:rFonts w:hint="eastAsia"/>
                <w:sz w:val="14"/>
                <w:szCs w:val="14"/>
                <w:lang w:eastAsia="zh-CN"/>
              </w:rPr>
              <w:t>段</w:t>
            </w:r>
          </w:p>
        </w:tc>
        <w:tc>
          <w:tcPr>
            <w:tcW w:w="1276" w:type="dxa"/>
            <w:gridSpan w:val="2"/>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rFonts w:ascii="SimSun" w:hAnsi="SimSun" w:hint="eastAsia"/>
                <w:sz w:val="14"/>
                <w:szCs w:val="14"/>
                <w:lang w:eastAsia="zh-CN"/>
              </w:rPr>
              <w:t>第</w:t>
            </w:r>
            <w:r w:rsidRPr="00063B08">
              <w:rPr>
                <w:sz w:val="14"/>
                <w:szCs w:val="14"/>
                <w:lang w:eastAsia="zh-CN"/>
              </w:rPr>
              <w:t>2</w:t>
            </w:r>
            <w:r w:rsidRPr="00063B08">
              <w:rPr>
                <w:sz w:val="14"/>
                <w:szCs w:val="14"/>
              </w:rPr>
              <w:t>.1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999" w:type="dxa"/>
            <w:gridSpan w:val="2"/>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1011" w:type="dxa"/>
            <w:gridSpan w:val="2"/>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63" w:type="dxa"/>
            <w:gridSpan w:val="2"/>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rFonts w:hint="eastAsia"/>
                <w:sz w:val="14"/>
                <w:szCs w:val="14"/>
                <w:lang w:eastAsia="zh-CN"/>
              </w:rPr>
              <w:t>第</w:t>
            </w:r>
            <w:r w:rsidRPr="00063B08">
              <w:rPr>
                <w:sz w:val="14"/>
                <w:szCs w:val="14"/>
              </w:rPr>
              <w:t>2.</w:t>
            </w:r>
            <w:r w:rsidRPr="00063B08">
              <w:rPr>
                <w:rFonts w:hint="eastAsia"/>
                <w:sz w:val="14"/>
                <w:szCs w:val="14"/>
                <w:lang w:eastAsia="zh-CN"/>
              </w:rPr>
              <w:t>2</w:t>
            </w:r>
            <w:r w:rsidRPr="00063B08">
              <w:rPr>
                <w:rFonts w:hint="eastAsia"/>
                <w:sz w:val="14"/>
                <w:szCs w:val="14"/>
                <w:lang w:eastAsia="zh-CN"/>
              </w:rPr>
              <w:t>段</w:t>
            </w:r>
          </w:p>
        </w:tc>
      </w:tr>
      <w:tr w:rsidR="00490AC4" w:rsidRPr="00063B08" w:rsidTr="000352E3">
        <w:trPr>
          <w:cantSplit/>
          <w:jc w:val="center"/>
        </w:trPr>
        <w:tc>
          <w:tcPr>
            <w:tcW w:w="2070" w:type="dxa"/>
            <w:gridSpan w:val="2"/>
            <w:tcBorders>
              <w:top w:val="single" w:sz="6" w:space="0" w:color="auto"/>
              <w:left w:val="single" w:sz="6" w:space="0" w:color="auto"/>
              <w:bottom w:val="nil"/>
              <w:right w:val="single" w:sz="6" w:space="0" w:color="auto"/>
            </w:tcBorders>
          </w:tcPr>
          <w:p w:rsidR="00490AC4" w:rsidRPr="00063B08" w:rsidRDefault="00AB08ED" w:rsidP="00490AC4">
            <w:pPr>
              <w:pStyle w:val="Tabletext"/>
              <w:ind w:left="57"/>
              <w:rPr>
                <w:sz w:val="14"/>
                <w:szCs w:val="14"/>
              </w:rPr>
            </w:pPr>
            <w:r w:rsidRPr="00063B08">
              <w:rPr>
                <w:rFonts w:ascii="SimSun" w:hAnsi="SimSun" w:hint="eastAsia"/>
                <w:sz w:val="14"/>
                <w:szCs w:val="14"/>
                <w:lang w:eastAsia="zh-CN"/>
              </w:rPr>
              <w:t>地面电台的调制</w:t>
            </w:r>
            <w:r w:rsidRPr="00063B08">
              <w:rPr>
                <w:position w:val="2"/>
                <w:sz w:val="14"/>
                <w:szCs w:val="14"/>
                <w:vertAlign w:val="superscript"/>
              </w:rPr>
              <w:t>1</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A</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490AC4" w:rsidP="00490AC4">
            <w:pPr>
              <w:pStyle w:val="Tabletext"/>
              <w:jc w:val="center"/>
              <w:rPr>
                <w:sz w:val="14"/>
                <w:szCs w:val="14"/>
              </w:rPr>
            </w:pP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425" w:type="dxa"/>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A</w:t>
            </w:r>
          </w:p>
        </w:tc>
        <w:tc>
          <w:tcPr>
            <w:tcW w:w="425"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N</w:t>
            </w:r>
          </w:p>
        </w:tc>
        <w:tc>
          <w:tcPr>
            <w:tcW w:w="776"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A</w:t>
            </w:r>
          </w:p>
        </w:tc>
        <w:tc>
          <w:tcPr>
            <w:tcW w:w="500"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N</w:t>
            </w:r>
          </w:p>
        </w:tc>
        <w:tc>
          <w:tcPr>
            <w:tcW w:w="49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N</w:t>
            </w:r>
          </w:p>
        </w:tc>
        <w:tc>
          <w:tcPr>
            <w:tcW w:w="53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A</w:t>
            </w:r>
          </w:p>
        </w:tc>
        <w:tc>
          <w:tcPr>
            <w:tcW w:w="479"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N</w:t>
            </w:r>
          </w:p>
        </w:tc>
        <w:tc>
          <w:tcPr>
            <w:tcW w:w="48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A</w:t>
            </w:r>
          </w:p>
        </w:tc>
        <w:tc>
          <w:tcPr>
            <w:tcW w:w="4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N</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N</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N</w:t>
            </w:r>
          </w:p>
        </w:tc>
      </w:tr>
      <w:tr w:rsidR="00490AC4" w:rsidRPr="00063B08" w:rsidTr="000352E3">
        <w:trPr>
          <w:cantSplit/>
          <w:jc w:val="center"/>
        </w:trPr>
        <w:tc>
          <w:tcPr>
            <w:tcW w:w="1123" w:type="dxa"/>
            <w:vMerge w:val="restart"/>
            <w:tcBorders>
              <w:top w:val="single" w:sz="6" w:space="0" w:color="auto"/>
              <w:left w:val="single" w:sz="6" w:space="0" w:color="auto"/>
              <w:bottom w:val="nil"/>
              <w:right w:val="single" w:sz="6" w:space="0" w:color="auto"/>
            </w:tcBorders>
          </w:tcPr>
          <w:p w:rsidR="00490AC4" w:rsidRPr="00063B08" w:rsidRDefault="00AB08ED" w:rsidP="00490AC4">
            <w:pPr>
              <w:pStyle w:val="Tabletext"/>
              <w:ind w:left="57"/>
              <w:rPr>
                <w:sz w:val="14"/>
                <w:szCs w:val="14"/>
                <w:lang w:eastAsia="zh-CN"/>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干扰参数</w:t>
            </w:r>
            <w:r w:rsidRPr="00063B08">
              <w:rPr>
                <w:rFonts w:ascii="SimSun" w:hAnsi="SimSun"/>
                <w:sz w:val="14"/>
                <w:szCs w:val="14"/>
                <w:lang w:eastAsia="zh-CN"/>
              </w:rPr>
              <w:br/>
            </w:r>
            <w:r w:rsidRPr="00063B08">
              <w:rPr>
                <w:rFonts w:ascii="SimSun" w:hAnsi="SimSun" w:hint="eastAsia"/>
                <w:sz w:val="14"/>
                <w:szCs w:val="14"/>
                <w:lang w:eastAsia="zh-CN"/>
              </w:rPr>
              <w:t>和标准</w:t>
            </w:r>
          </w:p>
        </w:tc>
        <w:tc>
          <w:tcPr>
            <w:tcW w:w="94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sz w:val="14"/>
                <w:szCs w:val="14"/>
              </w:rPr>
            </w:pPr>
            <w:r w:rsidRPr="00063B08">
              <w:rPr>
                <w:i/>
                <w:iCs/>
                <w:position w:val="4"/>
                <w:sz w:val="14"/>
                <w:szCs w:val="14"/>
              </w:rPr>
              <w:t>p</w:t>
            </w:r>
            <w:r w:rsidRPr="00063B08">
              <w:rPr>
                <w:i/>
                <w:iCs/>
                <w:position w:val="-4"/>
                <w:sz w:val="14"/>
                <w:szCs w:val="14"/>
              </w:rPr>
              <w:t>0</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0.01</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490AC4" w:rsidP="00490AC4">
            <w:pPr>
              <w:pStyle w:val="Tabletext"/>
              <w:jc w:val="center"/>
              <w:rPr>
                <w:sz w:val="14"/>
                <w:szCs w:val="14"/>
              </w:rPr>
            </w:pP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425" w:type="dxa"/>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0.01</w:t>
            </w:r>
          </w:p>
        </w:tc>
        <w:tc>
          <w:tcPr>
            <w:tcW w:w="425"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776"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0.01</w:t>
            </w:r>
          </w:p>
        </w:tc>
        <w:tc>
          <w:tcPr>
            <w:tcW w:w="500"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49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53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0.01</w:t>
            </w:r>
          </w:p>
        </w:tc>
        <w:tc>
          <w:tcPr>
            <w:tcW w:w="479"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48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0.01</w:t>
            </w:r>
          </w:p>
        </w:tc>
        <w:tc>
          <w:tcPr>
            <w:tcW w:w="4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r>
      <w:tr w:rsidR="00490AC4" w:rsidRPr="00063B08" w:rsidTr="000352E3">
        <w:trPr>
          <w:cantSplit/>
          <w:jc w:val="center"/>
        </w:trPr>
        <w:tc>
          <w:tcPr>
            <w:tcW w:w="1123" w:type="dxa"/>
            <w:vMerge/>
            <w:tcBorders>
              <w:top w:val="nil"/>
              <w:left w:val="single" w:sz="6" w:space="0" w:color="auto"/>
              <w:bottom w:val="nil"/>
              <w:right w:val="single" w:sz="6" w:space="0" w:color="auto"/>
            </w:tcBorders>
          </w:tcPr>
          <w:p w:rsidR="00490AC4" w:rsidRPr="00063B08" w:rsidRDefault="00490AC4" w:rsidP="00490AC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i/>
                <w:iCs/>
                <w:sz w:val="14"/>
                <w:szCs w:val="14"/>
              </w:rPr>
            </w:pPr>
            <w:r w:rsidRPr="00063B08">
              <w:rPr>
                <w:i/>
                <w:iCs/>
                <w:sz w:val="14"/>
                <w:szCs w:val="14"/>
              </w:rPr>
              <w:t>n</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490AC4" w:rsidP="00490AC4">
            <w:pPr>
              <w:pStyle w:val="Tabletext"/>
              <w:jc w:val="center"/>
              <w:rPr>
                <w:sz w:val="14"/>
                <w:szCs w:val="14"/>
              </w:rPr>
            </w:pP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425" w:type="dxa"/>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425"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776"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500"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49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53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479"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48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4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w:t>
            </w:r>
          </w:p>
        </w:tc>
      </w:tr>
      <w:tr w:rsidR="00490AC4" w:rsidRPr="00063B08" w:rsidTr="000352E3">
        <w:trPr>
          <w:cantSplit/>
          <w:jc w:val="center"/>
        </w:trPr>
        <w:tc>
          <w:tcPr>
            <w:tcW w:w="1123" w:type="dxa"/>
            <w:vMerge/>
            <w:tcBorders>
              <w:top w:val="nil"/>
              <w:left w:val="single" w:sz="6" w:space="0" w:color="auto"/>
              <w:bottom w:val="nil"/>
              <w:right w:val="single" w:sz="6" w:space="0" w:color="auto"/>
            </w:tcBorders>
          </w:tcPr>
          <w:p w:rsidR="00490AC4" w:rsidRPr="00063B08" w:rsidRDefault="00490AC4" w:rsidP="00490AC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sz w:val="14"/>
                <w:szCs w:val="14"/>
              </w:rPr>
            </w:pPr>
            <w:r w:rsidRPr="00063B08">
              <w:rPr>
                <w:i/>
                <w:iCs/>
                <w:sz w:val="14"/>
                <w:szCs w:val="14"/>
              </w:rPr>
              <w:t>p</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490AC4" w:rsidP="00490AC4">
            <w:pPr>
              <w:pStyle w:val="Tabletext"/>
              <w:jc w:val="center"/>
              <w:rPr>
                <w:sz w:val="14"/>
                <w:szCs w:val="14"/>
              </w:rPr>
            </w:pP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425" w:type="dxa"/>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425"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0.0025</w:t>
            </w:r>
          </w:p>
        </w:tc>
        <w:tc>
          <w:tcPr>
            <w:tcW w:w="776"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500"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0.0025</w:t>
            </w:r>
          </w:p>
        </w:tc>
        <w:tc>
          <w:tcPr>
            <w:tcW w:w="49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0.0025</w:t>
            </w:r>
          </w:p>
        </w:tc>
        <w:tc>
          <w:tcPr>
            <w:tcW w:w="53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479"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0.0025</w:t>
            </w:r>
          </w:p>
        </w:tc>
        <w:tc>
          <w:tcPr>
            <w:tcW w:w="48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0.005</w:t>
            </w:r>
          </w:p>
        </w:tc>
        <w:tc>
          <w:tcPr>
            <w:tcW w:w="4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0.0025</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0.0025</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0.0025</w:t>
            </w:r>
          </w:p>
        </w:tc>
      </w:tr>
      <w:tr w:rsidR="00490AC4" w:rsidRPr="00063B08" w:rsidTr="000352E3">
        <w:trPr>
          <w:cantSplit/>
          <w:jc w:val="center"/>
        </w:trPr>
        <w:tc>
          <w:tcPr>
            <w:tcW w:w="1123" w:type="dxa"/>
            <w:vMerge/>
            <w:tcBorders>
              <w:top w:val="nil"/>
              <w:left w:val="single" w:sz="6" w:space="0" w:color="auto"/>
              <w:bottom w:val="nil"/>
              <w:right w:val="single" w:sz="6" w:space="0" w:color="auto"/>
            </w:tcBorders>
          </w:tcPr>
          <w:p w:rsidR="00490AC4" w:rsidRPr="00063B08" w:rsidRDefault="00490AC4" w:rsidP="00490AC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sz w:val="14"/>
                <w:szCs w:val="14"/>
              </w:rPr>
            </w:pPr>
            <w:r w:rsidRPr="00063B08">
              <w:rPr>
                <w:i/>
                <w:iCs/>
                <w:sz w:val="14"/>
                <w:szCs w:val="14"/>
              </w:rPr>
              <w:t>N</w:t>
            </w:r>
            <w:r w:rsidRPr="00063B08">
              <w:rPr>
                <w:i/>
                <w:iCs/>
                <w:position w:val="-4"/>
                <w:sz w:val="14"/>
                <w:szCs w:val="14"/>
              </w:rPr>
              <w:t>L</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490AC4" w:rsidP="00490AC4">
            <w:pPr>
              <w:pStyle w:val="Tabletext"/>
              <w:jc w:val="center"/>
              <w:rPr>
                <w:sz w:val="14"/>
                <w:szCs w:val="14"/>
              </w:rPr>
            </w:pP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425" w:type="dxa"/>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425"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776"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500"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49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r>
      <w:tr w:rsidR="00490AC4" w:rsidRPr="00063B08" w:rsidTr="000352E3">
        <w:trPr>
          <w:cantSplit/>
          <w:jc w:val="center"/>
        </w:trPr>
        <w:tc>
          <w:tcPr>
            <w:tcW w:w="1123" w:type="dxa"/>
            <w:vMerge/>
            <w:tcBorders>
              <w:top w:val="nil"/>
              <w:left w:val="single" w:sz="6" w:space="0" w:color="auto"/>
              <w:bottom w:val="nil"/>
              <w:right w:val="single" w:sz="6" w:space="0" w:color="auto"/>
            </w:tcBorders>
          </w:tcPr>
          <w:p w:rsidR="00490AC4" w:rsidRPr="00063B08" w:rsidRDefault="00490AC4" w:rsidP="00490AC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sz w:val="14"/>
                <w:szCs w:val="14"/>
              </w:rPr>
            </w:pPr>
            <w:r w:rsidRPr="00063B08">
              <w:rPr>
                <w:i/>
                <w:iCs/>
                <w:sz w:val="14"/>
                <w:szCs w:val="14"/>
              </w:rPr>
              <w:t>M</w:t>
            </w:r>
            <w:r w:rsidRPr="00063B08">
              <w:rPr>
                <w:i/>
                <w:iCs/>
                <w:position w:val="-4"/>
                <w:sz w:val="14"/>
                <w:szCs w:val="14"/>
              </w:rPr>
              <w:t>s</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 xml:space="preserve">26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490AC4" w:rsidP="00490AC4">
            <w:pPr>
              <w:pStyle w:val="Tabletext"/>
              <w:jc w:val="center"/>
              <w:rPr>
                <w:sz w:val="14"/>
                <w:szCs w:val="14"/>
              </w:rPr>
            </w:pP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425" w:type="dxa"/>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33</w:t>
            </w:r>
          </w:p>
        </w:tc>
        <w:tc>
          <w:tcPr>
            <w:tcW w:w="425"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37</w:t>
            </w:r>
          </w:p>
        </w:tc>
        <w:tc>
          <w:tcPr>
            <w:tcW w:w="776"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33</w:t>
            </w:r>
          </w:p>
        </w:tc>
        <w:tc>
          <w:tcPr>
            <w:tcW w:w="500"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37</w:t>
            </w:r>
          </w:p>
        </w:tc>
        <w:tc>
          <w:tcPr>
            <w:tcW w:w="49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37</w:t>
            </w:r>
          </w:p>
        </w:tc>
        <w:tc>
          <w:tcPr>
            <w:tcW w:w="53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33</w:t>
            </w:r>
          </w:p>
        </w:tc>
        <w:tc>
          <w:tcPr>
            <w:tcW w:w="479"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40</w:t>
            </w:r>
          </w:p>
        </w:tc>
        <w:tc>
          <w:tcPr>
            <w:tcW w:w="48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33</w:t>
            </w:r>
          </w:p>
        </w:tc>
        <w:tc>
          <w:tcPr>
            <w:tcW w:w="4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40</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25</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25</w:t>
            </w:r>
          </w:p>
        </w:tc>
      </w:tr>
      <w:tr w:rsidR="00490AC4" w:rsidRPr="00063B08" w:rsidTr="000352E3">
        <w:trPr>
          <w:cantSplit/>
          <w:jc w:val="center"/>
        </w:trPr>
        <w:tc>
          <w:tcPr>
            <w:tcW w:w="1123" w:type="dxa"/>
            <w:vMerge/>
            <w:tcBorders>
              <w:top w:val="nil"/>
              <w:left w:val="single" w:sz="6" w:space="0" w:color="auto"/>
              <w:bottom w:val="single" w:sz="6" w:space="0" w:color="auto"/>
              <w:right w:val="single" w:sz="6" w:space="0" w:color="auto"/>
            </w:tcBorders>
          </w:tcPr>
          <w:p w:rsidR="00490AC4" w:rsidRPr="00063B08" w:rsidRDefault="00490AC4" w:rsidP="00490AC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sz w:val="14"/>
                <w:szCs w:val="14"/>
              </w:rPr>
            </w:pPr>
            <w:r w:rsidRPr="00063B08">
              <w:rPr>
                <w:i/>
                <w:iCs/>
                <w:sz w:val="14"/>
                <w:szCs w:val="14"/>
              </w:rPr>
              <w:t>W</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490AC4" w:rsidP="00490AC4">
            <w:pPr>
              <w:pStyle w:val="Tabletext"/>
              <w:jc w:val="center"/>
              <w:rPr>
                <w:sz w:val="14"/>
                <w:szCs w:val="14"/>
              </w:rPr>
            </w:pP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425" w:type="dxa"/>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425"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776"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500"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49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0</w:t>
            </w:r>
          </w:p>
        </w:tc>
      </w:tr>
      <w:tr w:rsidR="00490AC4" w:rsidRPr="00063B08" w:rsidTr="000352E3">
        <w:trPr>
          <w:cantSplit/>
          <w:jc w:val="center"/>
        </w:trPr>
        <w:tc>
          <w:tcPr>
            <w:tcW w:w="1123" w:type="dxa"/>
            <w:vMerge w:val="restart"/>
            <w:tcBorders>
              <w:top w:val="single" w:sz="6" w:space="0" w:color="auto"/>
              <w:left w:val="single" w:sz="6" w:space="0" w:color="auto"/>
              <w:bottom w:val="nil"/>
              <w:right w:val="single" w:sz="6" w:space="0" w:color="auto"/>
            </w:tcBorders>
          </w:tcPr>
          <w:p w:rsidR="00490AC4" w:rsidRPr="00063B08" w:rsidRDefault="00AB08ED" w:rsidP="00490AC4">
            <w:pPr>
              <w:pStyle w:val="Tabletext"/>
              <w:ind w:left="57"/>
              <w:rPr>
                <w:sz w:val="14"/>
                <w:szCs w:val="14"/>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参数</w:t>
            </w:r>
          </w:p>
        </w:tc>
        <w:tc>
          <w:tcPr>
            <w:tcW w:w="94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sz w:val="14"/>
                <w:szCs w:val="14"/>
              </w:rPr>
            </w:pPr>
            <w:r w:rsidRPr="00063B08">
              <w:rPr>
                <w:i/>
                <w:iCs/>
                <w:sz w:val="14"/>
                <w:szCs w:val="14"/>
              </w:rPr>
              <w:t>G</w:t>
            </w:r>
            <w:r w:rsidRPr="00063B08">
              <w:rPr>
                <w:i/>
                <w:iCs/>
                <w:position w:val="-4"/>
                <w:sz w:val="14"/>
                <w:szCs w:val="14"/>
              </w:rPr>
              <w:t>x</w:t>
            </w:r>
            <w:r w:rsidRPr="00063B08">
              <w:rPr>
                <w:sz w:val="14"/>
                <w:szCs w:val="14"/>
              </w:rPr>
              <w:t xml:space="preserve"> (dBi)  </w:t>
            </w:r>
            <w:r w:rsidRPr="00063B08">
              <w:rPr>
                <w:position w:val="4"/>
                <w:sz w:val="14"/>
                <w:szCs w:val="14"/>
              </w:rPr>
              <w:t>4</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 xml:space="preserve">49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6</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w:t>
            </w: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AB08ED" w:rsidP="00490AC4">
            <w:pPr>
              <w:pStyle w:val="Tabletext"/>
              <w:jc w:val="center"/>
              <w:rPr>
                <w:sz w:val="14"/>
                <w:szCs w:val="14"/>
              </w:rPr>
            </w:pPr>
            <w:r w:rsidRPr="00063B08">
              <w:rPr>
                <w:sz w:val="14"/>
                <w:szCs w:val="14"/>
              </w:rPr>
              <w:t>6</w:t>
            </w: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AB08ED" w:rsidP="00490AC4">
            <w:pPr>
              <w:pStyle w:val="Tabletext"/>
              <w:jc w:val="center"/>
              <w:rPr>
                <w:sz w:val="14"/>
                <w:szCs w:val="14"/>
              </w:rPr>
            </w:pPr>
            <w:r w:rsidRPr="00063B08">
              <w:rPr>
                <w:sz w:val="14"/>
                <w:szCs w:val="14"/>
              </w:rPr>
              <w:t>6</w:t>
            </w: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425" w:type="dxa"/>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46</w:t>
            </w:r>
          </w:p>
        </w:tc>
        <w:tc>
          <w:tcPr>
            <w:tcW w:w="425"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46</w:t>
            </w:r>
          </w:p>
        </w:tc>
        <w:tc>
          <w:tcPr>
            <w:tcW w:w="776"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46</w:t>
            </w:r>
          </w:p>
        </w:tc>
        <w:tc>
          <w:tcPr>
            <w:tcW w:w="500"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46</w:t>
            </w:r>
          </w:p>
        </w:tc>
        <w:tc>
          <w:tcPr>
            <w:tcW w:w="49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46</w:t>
            </w:r>
          </w:p>
        </w:tc>
        <w:tc>
          <w:tcPr>
            <w:tcW w:w="53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50</w:t>
            </w:r>
          </w:p>
        </w:tc>
        <w:tc>
          <w:tcPr>
            <w:tcW w:w="479"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50</w:t>
            </w:r>
          </w:p>
        </w:tc>
        <w:tc>
          <w:tcPr>
            <w:tcW w:w="48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52</w:t>
            </w:r>
          </w:p>
        </w:tc>
        <w:tc>
          <w:tcPr>
            <w:tcW w:w="4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52</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36</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48</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48</w:t>
            </w:r>
          </w:p>
        </w:tc>
      </w:tr>
      <w:tr w:rsidR="00490AC4" w:rsidRPr="00063B08" w:rsidTr="000352E3">
        <w:trPr>
          <w:cantSplit/>
          <w:jc w:val="center"/>
        </w:trPr>
        <w:tc>
          <w:tcPr>
            <w:tcW w:w="1123" w:type="dxa"/>
            <w:vMerge/>
            <w:tcBorders>
              <w:top w:val="nil"/>
              <w:left w:val="single" w:sz="6" w:space="0" w:color="auto"/>
              <w:bottom w:val="single" w:sz="6" w:space="0" w:color="auto"/>
              <w:right w:val="single" w:sz="6" w:space="0" w:color="auto"/>
            </w:tcBorders>
          </w:tcPr>
          <w:p w:rsidR="00490AC4" w:rsidRPr="00063B08" w:rsidRDefault="00490AC4" w:rsidP="00490AC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sz w:val="14"/>
                <w:szCs w:val="14"/>
              </w:rPr>
            </w:pPr>
            <w:r w:rsidRPr="00063B08">
              <w:rPr>
                <w:i/>
                <w:iCs/>
                <w:sz w:val="14"/>
                <w:szCs w:val="14"/>
              </w:rPr>
              <w:t>T</w:t>
            </w:r>
            <w:r w:rsidRPr="00063B08">
              <w:rPr>
                <w:i/>
                <w:iCs/>
                <w:position w:val="-4"/>
                <w:sz w:val="14"/>
                <w:szCs w:val="14"/>
              </w:rPr>
              <w:t>e</w:t>
            </w:r>
            <w:r w:rsidRPr="00063B08">
              <w:rPr>
                <w:sz w:val="14"/>
                <w:szCs w:val="14"/>
              </w:rPr>
              <w:t xml:space="preserve"> (K)</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 xml:space="preserve">500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490AC4" w:rsidP="00490AC4">
            <w:pPr>
              <w:pStyle w:val="Tabletext"/>
              <w:jc w:val="center"/>
              <w:rPr>
                <w:sz w:val="14"/>
                <w:szCs w:val="14"/>
              </w:rPr>
            </w:pP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425" w:type="dxa"/>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750</w:t>
            </w:r>
          </w:p>
        </w:tc>
        <w:tc>
          <w:tcPr>
            <w:tcW w:w="425"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750</w:t>
            </w:r>
          </w:p>
        </w:tc>
        <w:tc>
          <w:tcPr>
            <w:tcW w:w="776"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750</w:t>
            </w:r>
          </w:p>
        </w:tc>
        <w:tc>
          <w:tcPr>
            <w:tcW w:w="500"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750</w:t>
            </w:r>
          </w:p>
        </w:tc>
        <w:tc>
          <w:tcPr>
            <w:tcW w:w="49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750</w:t>
            </w:r>
          </w:p>
        </w:tc>
        <w:tc>
          <w:tcPr>
            <w:tcW w:w="53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1 500</w:t>
            </w:r>
          </w:p>
        </w:tc>
        <w:tc>
          <w:tcPr>
            <w:tcW w:w="479"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1 100</w:t>
            </w:r>
          </w:p>
        </w:tc>
        <w:tc>
          <w:tcPr>
            <w:tcW w:w="48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1 500</w:t>
            </w:r>
          </w:p>
        </w:tc>
        <w:tc>
          <w:tcPr>
            <w:tcW w:w="4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1 100</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2 636</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1 100</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1 100</w:t>
            </w:r>
          </w:p>
        </w:tc>
      </w:tr>
      <w:tr w:rsidR="00490AC4" w:rsidRPr="00063B08" w:rsidTr="000352E3">
        <w:trPr>
          <w:cantSplit/>
          <w:jc w:val="center"/>
        </w:trPr>
        <w:tc>
          <w:tcPr>
            <w:tcW w:w="1123"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sz w:val="14"/>
                <w:szCs w:val="14"/>
              </w:rPr>
            </w:pPr>
            <w:r w:rsidRPr="00063B08">
              <w:rPr>
                <w:rFonts w:ascii="SimSun" w:hAnsi="SimSun" w:hint="eastAsia"/>
                <w:sz w:val="14"/>
                <w:szCs w:val="14"/>
                <w:lang w:eastAsia="zh-CN"/>
              </w:rPr>
              <w:t>基准带宽</w:t>
            </w:r>
          </w:p>
        </w:tc>
        <w:tc>
          <w:tcPr>
            <w:tcW w:w="94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sz w:val="14"/>
                <w:szCs w:val="14"/>
              </w:rPr>
            </w:pPr>
            <w:r w:rsidRPr="00063B08">
              <w:rPr>
                <w:i/>
                <w:iCs/>
                <w:sz w:val="14"/>
                <w:szCs w:val="14"/>
              </w:rPr>
              <w:t>B</w:t>
            </w:r>
            <w:r w:rsidRPr="00063B08">
              <w:rPr>
                <w:sz w:val="14"/>
                <w:szCs w:val="14"/>
              </w:rPr>
              <w:t xml:space="preserve"> (Hz)</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150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37.5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AB08ED" w:rsidP="00490AC4">
            <w:pPr>
              <w:pStyle w:val="Tabletext"/>
              <w:jc w:val="center"/>
              <w:rPr>
                <w:b/>
                <w:bCs/>
                <w:i/>
                <w:iCs/>
                <w:sz w:val="14"/>
                <w:szCs w:val="14"/>
              </w:rPr>
            </w:pPr>
            <w:r w:rsidRPr="00063B08">
              <w:rPr>
                <w:sz w:val="14"/>
                <w:szCs w:val="14"/>
              </w:rPr>
              <w:t xml:space="preserve">150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AB08ED" w:rsidP="00490AC4">
            <w:pPr>
              <w:pStyle w:val="Tabletext"/>
              <w:jc w:val="center"/>
              <w:rPr>
                <w:sz w:val="14"/>
                <w:szCs w:val="14"/>
              </w:rPr>
            </w:pPr>
            <w:r w:rsidRPr="00063B08">
              <w:rPr>
                <w:sz w:val="14"/>
                <w:szCs w:val="14"/>
              </w:rPr>
              <w:t>10</w:t>
            </w:r>
            <w:r w:rsidRPr="00063B08">
              <w:rPr>
                <w:position w:val="4"/>
                <w:sz w:val="14"/>
                <w:szCs w:val="14"/>
              </w:rPr>
              <w:t>6</w:t>
            </w: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425" w:type="dxa"/>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25"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w:t>
            </w:r>
            <w:r w:rsidRPr="00063B08">
              <w:rPr>
                <w:position w:val="4"/>
                <w:sz w:val="14"/>
                <w:szCs w:val="14"/>
              </w:rPr>
              <w:t>6</w:t>
            </w:r>
          </w:p>
        </w:tc>
        <w:tc>
          <w:tcPr>
            <w:tcW w:w="776"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500"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w:t>
            </w:r>
            <w:r w:rsidRPr="00063B08">
              <w:rPr>
                <w:position w:val="4"/>
                <w:sz w:val="14"/>
                <w:szCs w:val="14"/>
              </w:rPr>
              <w:t>6</w:t>
            </w:r>
          </w:p>
        </w:tc>
        <w:tc>
          <w:tcPr>
            <w:tcW w:w="49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w:t>
            </w:r>
            <w:r w:rsidRPr="00063B08">
              <w:rPr>
                <w:position w:val="4"/>
                <w:sz w:val="14"/>
                <w:szCs w:val="14"/>
              </w:rPr>
              <w:t>6</w:t>
            </w:r>
          </w:p>
        </w:tc>
        <w:tc>
          <w:tcPr>
            <w:tcW w:w="53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9"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w:t>
            </w:r>
            <w:r w:rsidRPr="00063B08">
              <w:rPr>
                <w:position w:val="4"/>
                <w:sz w:val="14"/>
                <w:szCs w:val="14"/>
              </w:rPr>
              <w:t>6</w:t>
            </w:r>
          </w:p>
        </w:tc>
        <w:tc>
          <w:tcPr>
            <w:tcW w:w="48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w:t>
            </w:r>
            <w:r w:rsidRPr="00063B08">
              <w:rPr>
                <w:position w:val="4"/>
                <w:sz w:val="14"/>
                <w:szCs w:val="14"/>
              </w:rPr>
              <w:t>6</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w:t>
            </w:r>
            <w:r w:rsidRPr="00063B08">
              <w:rPr>
                <w:position w:val="4"/>
                <w:sz w:val="14"/>
                <w:szCs w:val="14"/>
              </w:rPr>
              <w:t>7</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w:t>
            </w:r>
            <w:r w:rsidRPr="00063B08">
              <w:rPr>
                <w:position w:val="4"/>
                <w:sz w:val="14"/>
                <w:szCs w:val="14"/>
              </w:rPr>
              <w:t>6</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w:t>
            </w:r>
            <w:r w:rsidRPr="00063B08">
              <w:rPr>
                <w:position w:val="4"/>
                <w:sz w:val="14"/>
                <w:szCs w:val="14"/>
              </w:rPr>
              <w:t>6</w:t>
            </w:r>
          </w:p>
        </w:tc>
      </w:tr>
      <w:tr w:rsidR="00490AC4" w:rsidRPr="00063B08" w:rsidTr="000352E3">
        <w:trPr>
          <w:cantSplit/>
          <w:jc w:val="center"/>
        </w:trPr>
        <w:tc>
          <w:tcPr>
            <w:tcW w:w="1123"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sz w:val="14"/>
                <w:szCs w:val="14"/>
              </w:rPr>
            </w:pPr>
            <w:r w:rsidRPr="00063B08">
              <w:rPr>
                <w:rFonts w:ascii="SimSun" w:hAnsi="SimSun" w:cs="SimSun" w:hint="eastAsia"/>
                <w:sz w:val="14"/>
                <w:szCs w:val="14"/>
              </w:rPr>
              <w:t>容许的</w:t>
            </w:r>
            <w:r w:rsidRPr="00063B08">
              <w:rPr>
                <w:rFonts w:ascii="SimSun" w:hAnsi="SimSun" w:cs="SimSun"/>
                <w:sz w:val="14"/>
                <w:szCs w:val="14"/>
                <w:lang w:eastAsia="zh-CN"/>
              </w:rPr>
              <w:br/>
            </w:r>
            <w:r w:rsidRPr="00063B08">
              <w:rPr>
                <w:rFonts w:ascii="SimSun" w:hAnsi="SimSun" w:cs="SimSun" w:hint="eastAsia"/>
                <w:sz w:val="14"/>
                <w:szCs w:val="14"/>
              </w:rPr>
              <w:t>干扰功率</w:t>
            </w:r>
          </w:p>
        </w:tc>
        <w:tc>
          <w:tcPr>
            <w:tcW w:w="94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ind w:left="57"/>
              <w:rPr>
                <w:sz w:val="14"/>
                <w:szCs w:val="14"/>
              </w:rPr>
            </w:pPr>
            <w:r w:rsidRPr="00063B08">
              <w:rPr>
                <w:i/>
                <w:iCs/>
                <w:sz w:val="14"/>
                <w:szCs w:val="14"/>
              </w:rPr>
              <w:t>B</w:t>
            </w:r>
            <w:r w:rsidRPr="00063B08">
              <w:rPr>
                <w:rFonts w:hint="eastAsia"/>
                <w:i/>
                <w:iCs/>
                <w:sz w:val="14"/>
                <w:szCs w:val="14"/>
                <w:lang w:eastAsia="zh-CN"/>
              </w:rPr>
              <w:t xml:space="preserve"> </w:t>
            </w:r>
            <w:r w:rsidRPr="00063B08">
              <w:rPr>
                <w:rFonts w:hint="eastAsia"/>
                <w:iCs/>
                <w:sz w:val="14"/>
                <w:szCs w:val="14"/>
                <w:lang w:eastAsia="zh-CN"/>
              </w:rPr>
              <w:t>内的</w:t>
            </w:r>
            <w:r w:rsidRPr="00063B08">
              <w:rPr>
                <w:i/>
                <w:iCs/>
                <w:sz w:val="14"/>
                <w:szCs w:val="14"/>
              </w:rPr>
              <w:t xml:space="preserve"> P</w:t>
            </w:r>
            <w:r w:rsidRPr="00063B08">
              <w:rPr>
                <w:i/>
                <w:iCs/>
                <w:position w:val="-4"/>
                <w:sz w:val="14"/>
                <w:szCs w:val="14"/>
              </w:rPr>
              <w:t>r</w:t>
            </w:r>
            <w:r w:rsidRPr="00063B08">
              <w:rPr>
                <w:sz w:val="14"/>
                <w:szCs w:val="14"/>
              </w:rPr>
              <w:t>( </w:t>
            </w:r>
            <w:r w:rsidRPr="00063B08">
              <w:rPr>
                <w:i/>
                <w:iCs/>
                <w:sz w:val="14"/>
                <w:szCs w:val="14"/>
              </w:rPr>
              <w:t>p</w:t>
            </w:r>
            <w:r w:rsidRPr="00063B08">
              <w:rPr>
                <w:sz w:val="14"/>
                <w:szCs w:val="14"/>
              </w:rPr>
              <w:t>) (dBW)</w:t>
            </w:r>
          </w:p>
        </w:tc>
        <w:tc>
          <w:tcPr>
            <w:tcW w:w="65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–140</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−160</w:t>
            </w:r>
          </w:p>
        </w:tc>
        <w:tc>
          <w:tcPr>
            <w:tcW w:w="69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−157</w:t>
            </w:r>
          </w:p>
        </w:tc>
        <w:tc>
          <w:tcPr>
            <w:tcW w:w="691" w:type="dxa"/>
            <w:tcBorders>
              <w:top w:val="single" w:sz="6" w:space="0" w:color="auto"/>
              <w:left w:val="single" w:sz="6" w:space="0" w:color="auto"/>
              <w:bottom w:val="single" w:sz="6" w:space="0" w:color="auto"/>
              <w:right w:val="single" w:sz="4" w:space="0" w:color="auto"/>
            </w:tcBorders>
          </w:tcPr>
          <w:p w:rsidR="00490AC4" w:rsidRPr="00063B08" w:rsidRDefault="00AB08ED" w:rsidP="00490AC4">
            <w:pPr>
              <w:pStyle w:val="Tabletext"/>
              <w:jc w:val="center"/>
              <w:rPr>
                <w:sz w:val="14"/>
                <w:szCs w:val="14"/>
              </w:rPr>
            </w:pPr>
            <w:r w:rsidRPr="00063B08">
              <w:rPr>
                <w:sz w:val="14"/>
                <w:szCs w:val="14"/>
              </w:rPr>
              <w:t>–160</w:t>
            </w:r>
          </w:p>
        </w:tc>
        <w:tc>
          <w:tcPr>
            <w:tcW w:w="582" w:type="dxa"/>
            <w:tcBorders>
              <w:top w:val="single" w:sz="4" w:space="0" w:color="auto"/>
              <w:left w:val="single" w:sz="4" w:space="0" w:color="auto"/>
              <w:bottom w:val="single" w:sz="4" w:space="0" w:color="auto"/>
              <w:right w:val="single" w:sz="4" w:space="0" w:color="auto"/>
            </w:tcBorders>
          </w:tcPr>
          <w:p w:rsidR="00490AC4" w:rsidRPr="00063B08" w:rsidRDefault="00AB08ED" w:rsidP="00490AC4">
            <w:pPr>
              <w:pStyle w:val="Tabletext"/>
              <w:jc w:val="center"/>
              <w:rPr>
                <w:sz w:val="14"/>
                <w:szCs w:val="14"/>
              </w:rPr>
            </w:pPr>
            <w:r w:rsidRPr="00063B08">
              <w:rPr>
                <w:sz w:val="14"/>
                <w:szCs w:val="14"/>
              </w:rPr>
              <w:t>–143</w:t>
            </w:r>
          </w:p>
        </w:tc>
        <w:tc>
          <w:tcPr>
            <w:tcW w:w="709" w:type="dxa"/>
            <w:tcBorders>
              <w:top w:val="single" w:sz="4" w:space="0" w:color="auto"/>
              <w:left w:val="single" w:sz="4" w:space="0" w:color="auto"/>
              <w:bottom w:val="single" w:sz="4" w:space="0" w:color="auto"/>
              <w:right w:val="single" w:sz="4" w:space="0" w:color="auto"/>
            </w:tcBorders>
          </w:tcPr>
          <w:p w:rsidR="00490AC4" w:rsidRPr="00063B08" w:rsidRDefault="00490AC4" w:rsidP="00490AC4">
            <w:pPr>
              <w:pStyle w:val="Tabletext"/>
              <w:jc w:val="center"/>
              <w:rPr>
                <w:sz w:val="14"/>
                <w:szCs w:val="14"/>
              </w:rPr>
            </w:pPr>
          </w:p>
        </w:tc>
        <w:tc>
          <w:tcPr>
            <w:tcW w:w="425" w:type="dxa"/>
            <w:tcBorders>
              <w:top w:val="single" w:sz="6" w:space="0" w:color="auto"/>
              <w:left w:val="single" w:sz="4"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–131</w:t>
            </w:r>
          </w:p>
        </w:tc>
        <w:tc>
          <w:tcPr>
            <w:tcW w:w="425"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–103</w:t>
            </w:r>
          </w:p>
        </w:tc>
        <w:tc>
          <w:tcPr>
            <w:tcW w:w="776"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–131</w:t>
            </w:r>
          </w:p>
        </w:tc>
        <w:tc>
          <w:tcPr>
            <w:tcW w:w="500"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–103</w:t>
            </w:r>
          </w:p>
        </w:tc>
        <w:tc>
          <w:tcPr>
            <w:tcW w:w="49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–103</w:t>
            </w:r>
          </w:p>
        </w:tc>
        <w:tc>
          <w:tcPr>
            <w:tcW w:w="53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–128</w:t>
            </w:r>
          </w:p>
        </w:tc>
        <w:tc>
          <w:tcPr>
            <w:tcW w:w="479"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–98</w:t>
            </w:r>
          </w:p>
        </w:tc>
        <w:tc>
          <w:tcPr>
            <w:tcW w:w="48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–128</w:t>
            </w:r>
          </w:p>
        </w:tc>
        <w:tc>
          <w:tcPr>
            <w:tcW w:w="4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–98</w:t>
            </w:r>
          </w:p>
        </w:tc>
        <w:tc>
          <w:tcPr>
            <w:tcW w:w="904"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t>–131</w:t>
            </w:r>
          </w:p>
        </w:tc>
        <w:tc>
          <w:tcPr>
            <w:tcW w:w="928" w:type="dxa"/>
            <w:tcBorders>
              <w:top w:val="single" w:sz="6" w:space="0" w:color="auto"/>
              <w:left w:val="single" w:sz="6" w:space="0" w:color="auto"/>
              <w:bottom w:val="single" w:sz="6" w:space="0" w:color="auto"/>
              <w:right w:val="single" w:sz="6" w:space="0" w:color="auto"/>
            </w:tcBorders>
          </w:tcPr>
          <w:p w:rsidR="00490AC4" w:rsidRPr="00063B08" w:rsidRDefault="00490AC4" w:rsidP="00490AC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sym w:font="Symbol" w:char="F02D"/>
            </w:r>
            <w:r w:rsidRPr="00063B08">
              <w:rPr>
                <w:sz w:val="14"/>
                <w:szCs w:val="14"/>
              </w:rPr>
              <w:t>113</w:t>
            </w:r>
          </w:p>
        </w:tc>
        <w:tc>
          <w:tcPr>
            <w:tcW w:w="841" w:type="dxa"/>
            <w:tcBorders>
              <w:top w:val="single" w:sz="6" w:space="0" w:color="auto"/>
              <w:left w:val="single" w:sz="6" w:space="0" w:color="auto"/>
              <w:bottom w:val="single" w:sz="6" w:space="0" w:color="auto"/>
              <w:right w:val="single" w:sz="6" w:space="0" w:color="auto"/>
            </w:tcBorders>
          </w:tcPr>
          <w:p w:rsidR="00490AC4" w:rsidRPr="00063B08" w:rsidRDefault="00AB08ED" w:rsidP="00490AC4">
            <w:pPr>
              <w:pStyle w:val="Tabletext"/>
              <w:jc w:val="center"/>
              <w:rPr>
                <w:sz w:val="14"/>
                <w:szCs w:val="14"/>
              </w:rPr>
            </w:pPr>
            <w:r w:rsidRPr="00063B08">
              <w:rPr>
                <w:sz w:val="14"/>
                <w:szCs w:val="14"/>
              </w:rPr>
              <w:sym w:font="Symbol" w:char="F02D"/>
            </w:r>
            <w:r w:rsidRPr="00063B08">
              <w:rPr>
                <w:sz w:val="14"/>
                <w:szCs w:val="14"/>
              </w:rPr>
              <w:t>113</w:t>
            </w:r>
          </w:p>
        </w:tc>
      </w:tr>
    </w:tbl>
    <w:p w:rsidR="00490AC4" w:rsidRPr="00F62D2D" w:rsidRDefault="00AB08ED" w:rsidP="000352E3">
      <w:pPr>
        <w:pStyle w:val="Tablelegend"/>
        <w:tabs>
          <w:tab w:val="clear" w:pos="567"/>
          <w:tab w:val="left" w:pos="541"/>
        </w:tabs>
        <w:spacing w:before="40" w:line="240" w:lineRule="exact"/>
        <w:rPr>
          <w:sz w:val="16"/>
          <w:szCs w:val="16"/>
          <w:lang w:eastAsia="zh-CN"/>
        </w:rPr>
      </w:pPr>
      <w:r w:rsidRPr="0071318E">
        <w:rPr>
          <w:noProof/>
          <w:position w:val="6"/>
          <w:sz w:val="16"/>
          <w:szCs w:val="16"/>
          <w:lang w:val="fr-CH" w:eastAsia="zh-CN"/>
        </w:rPr>
        <w:t>1</w:t>
      </w:r>
      <w:r w:rsidRPr="0071318E">
        <w:rPr>
          <w:lang w:eastAsia="zh-CN"/>
        </w:rPr>
        <w:tab/>
      </w:r>
      <w:r w:rsidRPr="0071318E">
        <w:rPr>
          <w:rFonts w:hint="eastAsia"/>
          <w:lang w:eastAsia="zh-CN"/>
        </w:rPr>
        <w:t>A</w:t>
      </w:r>
      <w:r w:rsidRPr="0071318E">
        <w:rPr>
          <w:rFonts w:ascii="SimSun" w:hAnsi="SimSun" w:cs="SimSun" w:hint="eastAsia"/>
          <w:lang w:eastAsia="zh-CN"/>
        </w:rPr>
        <w:t>：模拟调制；</w:t>
      </w:r>
      <w:r w:rsidRPr="0071318E">
        <w:rPr>
          <w:lang w:eastAsia="zh-CN"/>
        </w:rPr>
        <w:t>N</w:t>
      </w:r>
      <w:r w:rsidRPr="0071318E">
        <w:rPr>
          <w:rFonts w:ascii="SimSun" w:hAnsi="SimSun" w:cs="SimSun" w:hint="eastAsia"/>
          <w:lang w:eastAsia="zh-CN"/>
        </w:rPr>
        <w:t>：数字调制。</w:t>
      </w:r>
    </w:p>
    <w:p w:rsidR="00490AC4" w:rsidRDefault="00AB08ED" w:rsidP="000352E3">
      <w:pPr>
        <w:pStyle w:val="Tablelegend"/>
        <w:tabs>
          <w:tab w:val="clear" w:pos="567"/>
          <w:tab w:val="left" w:pos="541"/>
        </w:tabs>
        <w:spacing w:before="40" w:line="240" w:lineRule="exact"/>
        <w:ind w:left="9" w:hanging="9"/>
        <w:rPr>
          <w:sz w:val="16"/>
          <w:szCs w:val="16"/>
          <w:lang w:eastAsia="zh-CN"/>
        </w:rPr>
      </w:pPr>
      <w:r w:rsidRPr="0071318E">
        <w:rPr>
          <w:noProof/>
          <w:position w:val="6"/>
          <w:sz w:val="16"/>
          <w:szCs w:val="16"/>
          <w:lang w:eastAsia="zh-CN"/>
        </w:rPr>
        <w:t>2</w:t>
      </w:r>
      <w:r w:rsidRPr="0071318E">
        <w:rPr>
          <w:lang w:eastAsia="zh-CN"/>
        </w:rPr>
        <w:tab/>
      </w:r>
      <w:r w:rsidRPr="0071318E">
        <w:rPr>
          <w:rFonts w:hint="eastAsia"/>
          <w:lang w:eastAsia="zh-CN"/>
        </w:rPr>
        <w:t>使用了与超视距系统有关的地面电台参数。为了确定补充等值线，可能还要使用与</w:t>
      </w:r>
      <w:r w:rsidRPr="0071318E">
        <w:rPr>
          <w:lang w:eastAsia="zh-CN"/>
        </w:rPr>
        <w:t>5 725-7 075 MHz</w:t>
      </w:r>
      <w:r w:rsidRPr="0071318E">
        <w:rPr>
          <w:rFonts w:hint="eastAsia"/>
          <w:lang w:eastAsia="zh-CN"/>
        </w:rPr>
        <w:t>频段有关的视距无线电接力参数；</w:t>
      </w:r>
      <w:r w:rsidRPr="0071318E">
        <w:rPr>
          <w:i/>
          <w:iCs/>
          <w:lang w:eastAsia="zh-CN"/>
        </w:rPr>
        <w:t>G</w:t>
      </w:r>
      <w:r w:rsidRPr="0071318E">
        <w:rPr>
          <w:i/>
          <w:iCs/>
          <w:position w:val="-4"/>
          <w:lang w:eastAsia="zh-CN"/>
        </w:rPr>
        <w:t>x</w:t>
      </w:r>
      <w:r w:rsidRPr="0071318E">
        <w:rPr>
          <w:lang w:eastAsia="zh-CN"/>
        </w:rPr>
        <w:t xml:space="preserve"> </w:t>
      </w:r>
      <w:r w:rsidRPr="0071318E">
        <w:rPr>
          <w:rFonts w:ascii="Symbol" w:hAnsi="Symbol"/>
          <w:lang w:eastAsia="zh-CN"/>
        </w:rPr>
        <w:t></w:t>
      </w:r>
      <w:r w:rsidRPr="0071318E">
        <w:rPr>
          <w:lang w:eastAsia="zh-CN"/>
        </w:rPr>
        <w:t xml:space="preserve"> 37 dBi</w:t>
      </w:r>
      <w:r w:rsidRPr="0071318E">
        <w:rPr>
          <w:rFonts w:hint="eastAsia"/>
          <w:lang w:eastAsia="zh-CN"/>
        </w:rPr>
        <w:t>的情况除外。</w:t>
      </w:r>
    </w:p>
    <w:p w:rsidR="00490AC4" w:rsidRPr="00915727" w:rsidRDefault="00AB08ED" w:rsidP="000352E3">
      <w:pPr>
        <w:pStyle w:val="Tablelegend"/>
        <w:tabs>
          <w:tab w:val="clear" w:pos="567"/>
          <w:tab w:val="left" w:pos="541"/>
        </w:tabs>
        <w:spacing w:before="40" w:line="240" w:lineRule="exact"/>
        <w:ind w:left="9" w:hanging="9"/>
        <w:rPr>
          <w:sz w:val="16"/>
          <w:szCs w:val="16"/>
          <w:lang w:eastAsia="zh-CN"/>
        </w:rPr>
      </w:pPr>
      <w:r w:rsidRPr="0071318E">
        <w:rPr>
          <w:noProof/>
          <w:position w:val="6"/>
          <w:sz w:val="16"/>
          <w:szCs w:val="16"/>
          <w:lang w:eastAsia="zh-CN"/>
        </w:rPr>
        <w:t>3</w:t>
      </w:r>
      <w:r w:rsidRPr="0071318E">
        <w:rPr>
          <w:lang w:eastAsia="zh-CN"/>
        </w:rPr>
        <w:tab/>
      </w:r>
      <w:r w:rsidRPr="0071318E">
        <w:rPr>
          <w:rFonts w:hint="eastAsia"/>
          <w:lang w:eastAsia="zh-CN"/>
        </w:rPr>
        <w:t>卫星移动业务中非对地静止卫星系统的馈线链路。</w:t>
      </w:r>
    </w:p>
    <w:p w:rsidR="00490AC4" w:rsidRPr="00915727" w:rsidRDefault="00AB08ED" w:rsidP="000352E3">
      <w:pPr>
        <w:pStyle w:val="Tablelegend"/>
        <w:tabs>
          <w:tab w:val="clear" w:pos="567"/>
          <w:tab w:val="left" w:pos="541"/>
        </w:tabs>
        <w:spacing w:before="40" w:line="240" w:lineRule="exact"/>
        <w:ind w:left="9" w:hanging="9"/>
        <w:rPr>
          <w:sz w:val="16"/>
          <w:szCs w:val="16"/>
          <w:lang w:eastAsia="zh-CN"/>
        </w:rPr>
      </w:pPr>
      <w:r w:rsidRPr="0071318E">
        <w:rPr>
          <w:noProof/>
          <w:position w:val="6"/>
          <w:sz w:val="16"/>
          <w:szCs w:val="16"/>
          <w:lang w:eastAsia="zh-CN"/>
        </w:rPr>
        <w:t>4</w:t>
      </w:r>
      <w:r w:rsidRPr="0071318E">
        <w:rPr>
          <w:lang w:eastAsia="zh-CN"/>
        </w:rPr>
        <w:tab/>
      </w:r>
      <w:r w:rsidRPr="0071318E">
        <w:rPr>
          <w:rFonts w:hint="eastAsia"/>
          <w:lang w:eastAsia="zh-CN"/>
        </w:rPr>
        <w:t>不包括馈线损耗。</w:t>
      </w:r>
    </w:p>
    <w:p w:rsidR="00490AC4" w:rsidRDefault="00AB08ED" w:rsidP="000352E3">
      <w:pPr>
        <w:pStyle w:val="Tablelegend"/>
        <w:tabs>
          <w:tab w:val="left" w:pos="541"/>
        </w:tabs>
        <w:spacing w:before="40" w:line="240" w:lineRule="exact"/>
        <w:ind w:left="9" w:hanging="9"/>
        <w:rPr>
          <w:lang w:eastAsia="zh-CN"/>
        </w:rPr>
      </w:pPr>
      <w:r w:rsidRPr="0071318E">
        <w:rPr>
          <w:position w:val="6"/>
          <w:sz w:val="16"/>
          <w:szCs w:val="16"/>
          <w:lang w:eastAsia="zh-CN"/>
        </w:rPr>
        <w:t>5</w:t>
      </w:r>
      <w:r w:rsidRPr="0071318E">
        <w:rPr>
          <w:lang w:eastAsia="zh-CN"/>
        </w:rPr>
        <w:tab/>
      </w:r>
      <w:ins w:id="48" w:author="HOME" w:date="2014-06-08T23:58:00Z">
        <w:r>
          <w:rPr>
            <w:rFonts w:hint="eastAsia"/>
            <w:spacing w:val="-6"/>
            <w:lang w:eastAsia="zh-CN"/>
          </w:rPr>
          <w:t>对卫星地球探测业务，</w:t>
        </w:r>
      </w:ins>
      <w:r>
        <w:rPr>
          <w:rFonts w:hint="eastAsia"/>
          <w:spacing w:val="-6"/>
          <w:lang w:eastAsia="zh-CN"/>
        </w:rPr>
        <w:t>实际频段为</w:t>
      </w:r>
      <w:ins w:id="49" w:author="HOME" w:date="2014-06-08T23:59:00Z">
        <w:r>
          <w:rPr>
            <w:rFonts w:hAnsi="SimSun"/>
            <w:spacing w:val="-6"/>
            <w:lang w:eastAsia="zh-CN"/>
          </w:rPr>
          <w:t>7 190-7 250 MHz</w:t>
        </w:r>
        <w:r>
          <w:rPr>
            <w:rFonts w:hAnsi="SimSun" w:hint="eastAsia"/>
            <w:spacing w:val="-6"/>
            <w:lang w:eastAsia="zh-CN"/>
          </w:rPr>
          <w:t>；</w:t>
        </w:r>
      </w:ins>
      <w:r w:rsidRPr="008135FC">
        <w:rPr>
          <w:rFonts w:hint="eastAsia"/>
          <w:spacing w:val="-6"/>
          <w:lang w:eastAsia="zh-CN"/>
        </w:rPr>
        <w:t>对空间操作业务，实际频段为</w:t>
      </w:r>
      <w:r w:rsidRPr="008135FC">
        <w:rPr>
          <w:spacing w:val="-6"/>
          <w:lang w:eastAsia="zh-CN"/>
        </w:rPr>
        <w:t>7 100-7 155 MHz</w:t>
      </w:r>
      <w:r w:rsidRPr="008135FC">
        <w:rPr>
          <w:rFonts w:hint="eastAsia"/>
          <w:spacing w:val="-6"/>
          <w:lang w:eastAsia="zh-CN"/>
        </w:rPr>
        <w:t>和</w:t>
      </w:r>
      <w:r w:rsidRPr="008135FC">
        <w:rPr>
          <w:spacing w:val="-6"/>
          <w:lang w:eastAsia="zh-CN"/>
        </w:rPr>
        <w:t>7 190-7 235 MHz</w:t>
      </w:r>
      <w:r w:rsidRPr="008135FC">
        <w:rPr>
          <w:rFonts w:hint="eastAsia"/>
          <w:spacing w:val="-6"/>
          <w:lang w:eastAsia="zh-CN"/>
        </w:rPr>
        <w:t>；对空间研究业务为</w:t>
      </w:r>
      <w:r w:rsidRPr="008135FC">
        <w:rPr>
          <w:spacing w:val="-6"/>
          <w:lang w:eastAsia="zh-CN"/>
        </w:rPr>
        <w:t>7</w:t>
      </w:r>
      <w:r w:rsidRPr="008135FC">
        <w:rPr>
          <w:spacing w:val="-6"/>
          <w:lang w:val="en-US" w:eastAsia="zh-CN"/>
        </w:rPr>
        <w:t> </w:t>
      </w:r>
      <w:r w:rsidRPr="008135FC">
        <w:rPr>
          <w:spacing w:val="-6"/>
          <w:lang w:eastAsia="zh-CN"/>
        </w:rPr>
        <w:t>145-7</w:t>
      </w:r>
      <w:r w:rsidRPr="008135FC">
        <w:rPr>
          <w:spacing w:val="-6"/>
          <w:lang w:val="en-US" w:eastAsia="zh-CN"/>
        </w:rPr>
        <w:t> </w:t>
      </w:r>
      <w:r w:rsidRPr="008135FC">
        <w:rPr>
          <w:spacing w:val="-6"/>
          <w:lang w:eastAsia="zh-CN"/>
        </w:rPr>
        <w:t>235</w:t>
      </w:r>
      <w:r w:rsidRPr="008135FC">
        <w:rPr>
          <w:spacing w:val="-6"/>
          <w:lang w:val="en-US" w:eastAsia="zh-CN"/>
        </w:rPr>
        <w:t> </w:t>
      </w:r>
      <w:r w:rsidRPr="008135FC">
        <w:rPr>
          <w:spacing w:val="-6"/>
          <w:lang w:eastAsia="zh-CN"/>
        </w:rPr>
        <w:t>MHz</w:t>
      </w:r>
      <w:r w:rsidRPr="008135FC">
        <w:rPr>
          <w:rFonts w:hint="eastAsia"/>
          <w:spacing w:val="-6"/>
          <w:lang w:eastAsia="zh-CN"/>
        </w:rPr>
        <w:t>。</w:t>
      </w:r>
      <w:ins w:id="50" w:author="Zheng, Bingyue" w:date="2015-01-09T15:34:00Z">
        <w:r>
          <w:rPr>
            <w:rFonts w:hint="eastAsia"/>
            <w:spacing w:val="-6"/>
            <w:sz w:val="14"/>
            <w:szCs w:val="16"/>
            <w:lang w:eastAsia="zh-CN"/>
          </w:rPr>
          <w:t>（</w:t>
        </w:r>
        <w:r>
          <w:rPr>
            <w:spacing w:val="-6"/>
            <w:sz w:val="14"/>
            <w:szCs w:val="16"/>
            <w:lang w:eastAsia="zh-CN"/>
            <w:rPrChange w:id="51" w:author="Vasiliev" w:date="2014-06-16T20:28:00Z">
              <w:rPr>
                <w:sz w:val="16"/>
                <w:szCs w:val="16"/>
              </w:rPr>
            </w:rPrChange>
          </w:rPr>
          <w:t>WRC-15</w:t>
        </w:r>
        <w:r>
          <w:rPr>
            <w:rFonts w:hint="eastAsia"/>
            <w:spacing w:val="-6"/>
            <w:sz w:val="14"/>
            <w:szCs w:val="16"/>
            <w:lang w:eastAsia="zh-CN"/>
          </w:rPr>
          <w:t>）</w:t>
        </w:r>
      </w:ins>
    </w:p>
    <w:p w:rsidR="00E61998" w:rsidRDefault="00E61998" w:rsidP="000352E3">
      <w:pPr>
        <w:pStyle w:val="Reasons"/>
        <w:spacing w:line="240" w:lineRule="exact"/>
        <w:rPr>
          <w:lang w:eastAsia="zh-CN"/>
        </w:rPr>
      </w:pPr>
    </w:p>
    <w:p w:rsidR="00AB08ED" w:rsidRDefault="00AB08ED" w:rsidP="00490AC4">
      <w:pPr>
        <w:pStyle w:val="ArtNo"/>
        <w:rPr>
          <w:lang w:eastAsia="zh-CN"/>
        </w:rPr>
        <w:sectPr w:rsidR="00AB08ED" w:rsidSect="00AB08ED">
          <w:headerReference w:type="default" r:id="rId15"/>
          <w:footerReference w:type="default" r:id="rId16"/>
          <w:footerReference w:type="first" r:id="rId17"/>
          <w:type w:val="oddPage"/>
          <w:pgSz w:w="16834" w:h="11907" w:orient="landscape" w:code="9"/>
          <w:pgMar w:top="1134" w:right="1418" w:bottom="1134" w:left="1134" w:header="567" w:footer="567" w:gutter="0"/>
          <w:cols w:space="720"/>
          <w:docGrid w:linePitch="326"/>
        </w:sectPr>
      </w:pPr>
      <w:bookmarkStart w:id="52" w:name="_Toc329768701"/>
    </w:p>
    <w:p w:rsidR="00D808C2" w:rsidRPr="00D808C2" w:rsidRDefault="00D808C2" w:rsidP="00D808C2">
      <w:pPr>
        <w:pStyle w:val="Reasons"/>
        <w:rPr>
          <w:lang w:eastAsia="zh-CN"/>
        </w:rPr>
      </w:pPr>
      <w:r w:rsidRPr="00D808C2">
        <w:rPr>
          <w:rFonts w:ascii="SimSun" w:hAnsi="SimSun" w:cs="SimSun" w:hint="eastAsia"/>
          <w:b/>
          <w:lang w:eastAsia="zh-CN"/>
        </w:rPr>
        <w:lastRenderedPageBreak/>
        <w:t>理由：</w:t>
      </w:r>
      <w:r w:rsidRPr="00D808C2">
        <w:rPr>
          <w:rFonts w:eastAsia="Times New Roman"/>
          <w:b/>
          <w:lang w:eastAsia="zh-CN"/>
        </w:rPr>
        <w:tab/>
      </w:r>
      <w:r w:rsidRPr="00D808C2">
        <w:rPr>
          <w:rFonts w:ascii="SimSun" w:hAnsi="SimSun" w:cs="SimSun" w:hint="eastAsia"/>
          <w:bCs/>
          <w:lang w:eastAsia="zh-CN"/>
        </w:rPr>
        <w:t>因在附录</w:t>
      </w:r>
      <w:r w:rsidRPr="00D808C2">
        <w:rPr>
          <w:rFonts w:eastAsia="Times New Roman"/>
          <w:bCs/>
          <w:lang w:eastAsia="zh-CN"/>
        </w:rPr>
        <w:t>7</w:t>
      </w:r>
      <w:r w:rsidRPr="00D808C2">
        <w:rPr>
          <w:rFonts w:ascii="SimSun" w:hAnsi="SimSun" w:cs="SimSun" w:hint="eastAsia"/>
          <w:bCs/>
          <w:lang w:eastAsia="zh-CN"/>
        </w:rPr>
        <w:t>表</w:t>
      </w:r>
      <w:r w:rsidRPr="00D808C2">
        <w:rPr>
          <w:rFonts w:eastAsia="Times New Roman"/>
          <w:bCs/>
          <w:lang w:eastAsia="zh-CN"/>
        </w:rPr>
        <w:t>7b</w:t>
      </w:r>
      <w:r w:rsidRPr="00D808C2">
        <w:rPr>
          <w:rFonts w:ascii="SimSun" w:hAnsi="SimSun" w:cs="SimSun" w:hint="eastAsia"/>
          <w:bCs/>
          <w:lang w:eastAsia="zh-CN"/>
        </w:rPr>
        <w:t>（确定发射地球站协调距离所需的参数）中为</w:t>
      </w:r>
      <w:r w:rsidRPr="00D808C2">
        <w:rPr>
          <w:rFonts w:eastAsia="Times New Roman"/>
          <w:bCs/>
          <w:lang w:eastAsia="zh-CN"/>
        </w:rPr>
        <w:t>EESS</w:t>
      </w:r>
      <w:r w:rsidRPr="00D808C2">
        <w:rPr>
          <w:rFonts w:ascii="SimSun" w:hAnsi="SimSun" w:cs="SimSun" w:hint="eastAsia"/>
          <w:bCs/>
          <w:lang w:eastAsia="zh-CN"/>
        </w:rPr>
        <w:t>（地对空）增加了划分所引起的相应变更。</w:t>
      </w:r>
    </w:p>
    <w:p w:rsidR="00490AC4" w:rsidRDefault="00AB08ED" w:rsidP="00490AC4">
      <w:pPr>
        <w:pStyle w:val="ArtNo"/>
        <w:rPr>
          <w:lang w:eastAsia="zh-CN"/>
        </w:rPr>
      </w:pPr>
      <w:r>
        <w:rPr>
          <w:rFonts w:hint="eastAsia"/>
          <w:lang w:eastAsia="zh-CN"/>
        </w:rPr>
        <w:t>第</w:t>
      </w:r>
      <w:r w:rsidRPr="00AA3F4E">
        <w:rPr>
          <w:rStyle w:val="href"/>
          <w:rFonts w:hint="eastAsia"/>
          <w:lang w:eastAsia="zh-CN"/>
        </w:rPr>
        <w:t>21</w:t>
      </w:r>
      <w:r>
        <w:rPr>
          <w:rFonts w:hint="eastAsia"/>
          <w:lang w:eastAsia="zh-CN"/>
        </w:rPr>
        <w:t>条</w:t>
      </w:r>
      <w:bookmarkEnd w:id="52"/>
    </w:p>
    <w:p w:rsidR="00490AC4" w:rsidRDefault="00AB08ED" w:rsidP="00490AC4">
      <w:pPr>
        <w:pStyle w:val="Arttitle"/>
        <w:rPr>
          <w:lang w:eastAsia="zh-CN"/>
        </w:rPr>
      </w:pPr>
      <w:bookmarkStart w:id="53" w:name="_Toc329768702"/>
      <w:r>
        <w:rPr>
          <w:rFonts w:hint="eastAsia"/>
          <w:lang w:eastAsia="zh-CN"/>
        </w:rPr>
        <w:t>共用</w:t>
      </w:r>
      <w:r>
        <w:rPr>
          <w:rFonts w:hint="eastAsia"/>
          <w:lang w:eastAsia="zh-CN"/>
        </w:rPr>
        <w:t>1 GHz</w:t>
      </w:r>
      <w:r>
        <w:rPr>
          <w:rFonts w:hint="eastAsia"/>
          <w:lang w:eastAsia="zh-CN"/>
        </w:rPr>
        <w:t>以上频段的地面业务和空间业务</w:t>
      </w:r>
      <w:bookmarkEnd w:id="53"/>
    </w:p>
    <w:p w:rsidR="00490AC4" w:rsidRDefault="00AB08ED" w:rsidP="00490AC4">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rsidR="00E61998" w:rsidRPr="00DE2497" w:rsidRDefault="00AB08ED" w:rsidP="00DE2497">
      <w:pPr>
        <w:pStyle w:val="Proposal"/>
      </w:pPr>
      <w:r w:rsidRPr="00DE2497">
        <w:t>MOD</w:t>
      </w:r>
      <w:r w:rsidRPr="00DE2497">
        <w:tab/>
        <w:t>ASP/32A11/9</w:t>
      </w:r>
    </w:p>
    <w:p w:rsidR="00490AC4" w:rsidRDefault="00AB08ED" w:rsidP="00F214FD">
      <w:pPr>
        <w:pStyle w:val="TableNo"/>
        <w:spacing w:before="240"/>
        <w:rPr>
          <w:lang w:eastAsia="zh-CN"/>
        </w:rPr>
      </w:pPr>
      <w:r>
        <w:rPr>
          <w:rFonts w:hint="eastAsia"/>
          <w:lang w:eastAsia="zh-CN"/>
        </w:rPr>
        <w:t>表</w:t>
      </w:r>
      <w:r w:rsidRPr="003E3E54">
        <w:rPr>
          <w:rFonts w:hint="eastAsia"/>
          <w:b/>
          <w:bCs/>
          <w:lang w:eastAsia="zh-CN"/>
        </w:rPr>
        <w:t>21-3</w:t>
      </w:r>
      <w:r w:rsidRPr="004157C9">
        <w:rPr>
          <w:rFonts w:hint="eastAsia"/>
          <w:sz w:val="16"/>
          <w:szCs w:val="16"/>
          <w:lang w:eastAsia="zh-CN"/>
        </w:rPr>
        <w:t>（</w:t>
      </w:r>
      <w:r w:rsidRPr="004157C9">
        <w:rPr>
          <w:rFonts w:hint="eastAsia"/>
          <w:sz w:val="16"/>
          <w:szCs w:val="16"/>
          <w:lang w:eastAsia="zh-CN"/>
        </w:rPr>
        <w:t>WRC-</w:t>
      </w:r>
      <w:del w:id="54" w:author="Li, Jianying" w:date="2015-03-30T18:19:00Z">
        <w:r w:rsidDel="005B6B53">
          <w:rPr>
            <w:sz w:val="16"/>
            <w:szCs w:val="16"/>
            <w:lang w:eastAsia="zh-CN"/>
          </w:rPr>
          <w:delText>12</w:delText>
        </w:r>
      </w:del>
      <w:ins w:id="55" w:author="Li, Jianying" w:date="2015-03-30T18:19:00Z">
        <w:r w:rsidRPr="008135FC">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100"/>
        <w:gridCol w:w="3272"/>
      </w:tblGrid>
      <w:tr w:rsidR="00490AC4" w:rsidTr="00490AC4">
        <w:tc>
          <w:tcPr>
            <w:tcW w:w="6131" w:type="dxa"/>
            <w:gridSpan w:val="2"/>
            <w:tcBorders>
              <w:bottom w:val="single" w:sz="4" w:space="0" w:color="auto"/>
            </w:tcBorders>
            <w:shd w:val="clear" w:color="auto" w:fill="auto"/>
          </w:tcPr>
          <w:p w:rsidR="00490AC4" w:rsidRDefault="00AB08ED" w:rsidP="00490AC4">
            <w:pPr>
              <w:pStyle w:val="Tablehead"/>
              <w:rPr>
                <w:lang w:eastAsia="zh-CN"/>
              </w:rPr>
            </w:pPr>
            <w:r>
              <w:rPr>
                <w:rFonts w:hint="eastAsia"/>
                <w:lang w:eastAsia="zh-CN"/>
              </w:rPr>
              <w:t>频段</w:t>
            </w:r>
          </w:p>
        </w:tc>
        <w:tc>
          <w:tcPr>
            <w:tcW w:w="3272" w:type="dxa"/>
            <w:tcBorders>
              <w:bottom w:val="single" w:sz="4" w:space="0" w:color="auto"/>
            </w:tcBorders>
            <w:shd w:val="clear" w:color="auto" w:fill="auto"/>
          </w:tcPr>
          <w:p w:rsidR="00490AC4" w:rsidRDefault="00AB08ED" w:rsidP="00490AC4">
            <w:pPr>
              <w:pStyle w:val="Tablehead"/>
              <w:rPr>
                <w:lang w:eastAsia="zh-CN"/>
              </w:rPr>
            </w:pPr>
            <w:r>
              <w:rPr>
                <w:rFonts w:hint="eastAsia"/>
                <w:lang w:eastAsia="zh-CN"/>
              </w:rPr>
              <w:t>业务</w:t>
            </w:r>
          </w:p>
        </w:tc>
      </w:tr>
      <w:tr w:rsidR="00490AC4" w:rsidTr="00490AC4">
        <w:tc>
          <w:tcPr>
            <w:tcW w:w="2031" w:type="dxa"/>
            <w:tcBorders>
              <w:bottom w:val="nil"/>
              <w:right w:val="nil"/>
            </w:tcBorders>
            <w:shd w:val="clear" w:color="auto" w:fill="auto"/>
          </w:tcPr>
          <w:p w:rsidR="00490AC4" w:rsidRDefault="00AB08ED" w:rsidP="00490AC4">
            <w:pPr>
              <w:pStyle w:val="Tabletext"/>
              <w:rPr>
                <w:lang w:eastAsia="zh-CN"/>
              </w:rPr>
            </w:pPr>
            <w:r>
              <w:rPr>
                <w:lang w:eastAsia="zh-CN"/>
              </w:rPr>
              <w:t>2 025-2 110 MHz</w:t>
            </w:r>
          </w:p>
          <w:p w:rsidR="00490AC4" w:rsidRDefault="00AB08ED" w:rsidP="00490AC4">
            <w:pPr>
              <w:pStyle w:val="Tabletext"/>
              <w:rPr>
                <w:lang w:eastAsia="zh-CN"/>
              </w:rPr>
            </w:pPr>
            <w:r>
              <w:rPr>
                <w:lang w:eastAsia="zh-CN"/>
              </w:rPr>
              <w:t>5 670-5 725 MHz</w:t>
            </w:r>
            <w:r>
              <w:rPr>
                <w:rFonts w:hint="eastAsia"/>
                <w:lang w:eastAsia="zh-CN"/>
              </w:rPr>
              <w:br/>
            </w:r>
          </w:p>
          <w:p w:rsidR="00490AC4" w:rsidRDefault="00490AC4" w:rsidP="00490AC4">
            <w:pPr>
              <w:pStyle w:val="Tabletext"/>
              <w:rPr>
                <w:lang w:eastAsia="zh-CN"/>
              </w:rPr>
            </w:pPr>
          </w:p>
          <w:p w:rsidR="00490AC4" w:rsidRDefault="00AB08ED" w:rsidP="00490AC4">
            <w:pPr>
              <w:pStyle w:val="Tabletext"/>
              <w:rPr>
                <w:lang w:eastAsia="zh-CN"/>
              </w:rPr>
            </w:pPr>
            <w:r>
              <w:rPr>
                <w:lang w:eastAsia="zh-CN"/>
              </w:rPr>
              <w:t>5 725-5 755 MHz</w:t>
            </w:r>
            <w:r w:rsidRPr="0024732A">
              <w:rPr>
                <w:rStyle w:val="FootnoteReference"/>
              </w:rPr>
              <w:t>6</w:t>
            </w:r>
          </w:p>
        </w:tc>
        <w:tc>
          <w:tcPr>
            <w:tcW w:w="4100" w:type="dxa"/>
            <w:tcBorders>
              <w:left w:val="nil"/>
              <w:bottom w:val="nil"/>
              <w:right w:val="single" w:sz="4" w:space="0" w:color="auto"/>
            </w:tcBorders>
            <w:shd w:val="clear" w:color="auto" w:fill="auto"/>
          </w:tcPr>
          <w:p w:rsidR="00490AC4" w:rsidRDefault="00490AC4" w:rsidP="00490AC4">
            <w:pPr>
              <w:pStyle w:val="Tabletext"/>
              <w:rPr>
                <w:lang w:eastAsia="zh-CN"/>
              </w:rPr>
            </w:pPr>
          </w:p>
          <w:p w:rsidR="00490AC4" w:rsidRDefault="00AB08ED" w:rsidP="00490AC4">
            <w:pPr>
              <w:pStyle w:val="Tabletext"/>
              <w:rPr>
                <w:lang w:eastAsia="zh-CN"/>
              </w:rPr>
            </w:pPr>
            <w:r>
              <w:rPr>
                <w:rFonts w:hint="eastAsia"/>
                <w:lang w:eastAsia="zh-CN"/>
              </w:rPr>
              <w:t>（对于第</w:t>
            </w:r>
            <w:r w:rsidRPr="00E25A73">
              <w:rPr>
                <w:rFonts w:hint="eastAsia"/>
                <w:b/>
                <w:bCs/>
                <w:lang w:eastAsia="zh-CN"/>
              </w:rPr>
              <w:t>5.454</w:t>
            </w:r>
            <w:r>
              <w:rPr>
                <w:rFonts w:hint="eastAsia"/>
                <w:lang w:eastAsia="zh-CN"/>
              </w:rPr>
              <w:t>款中所列的国家并考虑到第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r>
              <w:rPr>
                <w:lang w:eastAsia="zh-CN"/>
              </w:rPr>
              <w:br/>
            </w:r>
          </w:p>
          <w:p w:rsidR="00490AC4" w:rsidRDefault="00AB08ED" w:rsidP="00490AC4">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p>
        </w:tc>
        <w:tc>
          <w:tcPr>
            <w:tcW w:w="3272" w:type="dxa"/>
            <w:tcBorders>
              <w:left w:val="single" w:sz="4" w:space="0" w:color="auto"/>
              <w:bottom w:val="nil"/>
            </w:tcBorders>
            <w:shd w:val="clear" w:color="auto" w:fill="auto"/>
          </w:tcPr>
          <w:p w:rsidR="00AB08ED" w:rsidRDefault="00AB08ED" w:rsidP="00AB08ED">
            <w:pPr>
              <w:pStyle w:val="Tabletext"/>
              <w:rPr>
                <w:del w:id="56" w:author="Elena Daganzo" w:date="2014-05-12T11:47:00Z"/>
                <w:lang w:eastAsia="zh-CN"/>
              </w:rPr>
            </w:pPr>
            <w:del w:id="57" w:author="HOME" w:date="2014-06-09T00:12:00Z">
              <w:r>
                <w:rPr>
                  <w:rFonts w:hint="eastAsia"/>
                  <w:lang w:eastAsia="zh-CN"/>
                </w:rPr>
                <w:delText>卫星固定</w:delText>
              </w:r>
            </w:del>
          </w:p>
          <w:p w:rsidR="00AB08ED" w:rsidRPr="008135FC" w:rsidRDefault="00AB08ED" w:rsidP="00AB08ED">
            <w:pPr>
              <w:pStyle w:val="Tabletext"/>
              <w:rPr>
                <w:lang w:eastAsia="zh-CN"/>
              </w:rPr>
            </w:pPr>
            <w:r w:rsidRPr="008135FC">
              <w:rPr>
                <w:rFonts w:hint="eastAsia"/>
                <w:lang w:eastAsia="zh-CN"/>
              </w:rPr>
              <w:t>卫星地球探测</w:t>
            </w:r>
          </w:p>
          <w:p w:rsidR="00AB08ED" w:rsidRPr="008135FC" w:rsidRDefault="00AB08ED" w:rsidP="00AB08ED">
            <w:pPr>
              <w:pStyle w:val="Tabletext"/>
              <w:rPr>
                <w:lang w:eastAsia="zh-CN"/>
              </w:rPr>
            </w:pPr>
            <w:ins w:id="58" w:author="Xu, Hui" w:date="2014-06-09T14:38:00Z">
              <w:r>
                <w:rPr>
                  <w:rFonts w:hint="eastAsia"/>
                  <w:lang w:eastAsia="zh-CN"/>
                </w:rPr>
                <w:t>卫星固定</w:t>
              </w:r>
            </w:ins>
          </w:p>
          <w:p w:rsidR="00AB08ED" w:rsidRPr="008135FC" w:rsidRDefault="00AB08ED" w:rsidP="00AB08ED">
            <w:pPr>
              <w:pStyle w:val="Tabletext"/>
              <w:rPr>
                <w:lang w:eastAsia="zh-CN"/>
              </w:rPr>
            </w:pPr>
            <w:r w:rsidRPr="008135FC">
              <w:rPr>
                <w:rFonts w:hint="eastAsia"/>
                <w:lang w:eastAsia="zh-CN"/>
              </w:rPr>
              <w:t>卫星气象</w:t>
            </w:r>
          </w:p>
          <w:p w:rsidR="00AB08ED" w:rsidRPr="008135FC" w:rsidRDefault="00AB08ED" w:rsidP="00AB08ED">
            <w:pPr>
              <w:pStyle w:val="Tabletext"/>
              <w:rPr>
                <w:lang w:eastAsia="zh-CN"/>
              </w:rPr>
            </w:pPr>
            <w:r w:rsidRPr="008135FC">
              <w:rPr>
                <w:rFonts w:hint="eastAsia"/>
                <w:lang w:eastAsia="zh-CN"/>
              </w:rPr>
              <w:t>卫星移动</w:t>
            </w:r>
          </w:p>
          <w:p w:rsidR="00490AC4" w:rsidRDefault="00AB08ED" w:rsidP="00AB08ED">
            <w:pPr>
              <w:pStyle w:val="Tabletext"/>
              <w:rPr>
                <w:lang w:eastAsia="zh-CN"/>
              </w:rPr>
            </w:pPr>
            <w:r w:rsidRPr="008135FC">
              <w:rPr>
                <w:rFonts w:hint="eastAsia"/>
                <w:lang w:eastAsia="zh-CN"/>
              </w:rPr>
              <w:t>空间操作</w:t>
            </w:r>
          </w:p>
        </w:tc>
      </w:tr>
      <w:tr w:rsidR="00490AC4" w:rsidTr="00490AC4">
        <w:tc>
          <w:tcPr>
            <w:tcW w:w="2031" w:type="dxa"/>
            <w:tcBorders>
              <w:top w:val="nil"/>
              <w:bottom w:val="nil"/>
              <w:right w:val="nil"/>
            </w:tcBorders>
            <w:shd w:val="clear" w:color="auto" w:fill="auto"/>
          </w:tcPr>
          <w:p w:rsidR="00490AC4" w:rsidRDefault="00AB08ED" w:rsidP="00490AC4">
            <w:pPr>
              <w:pStyle w:val="Tabletext"/>
              <w:rPr>
                <w:lang w:eastAsia="zh-CN"/>
              </w:rPr>
            </w:pPr>
            <w:r>
              <w:rPr>
                <w:rFonts w:hint="eastAsia"/>
                <w:lang w:eastAsia="zh-CN"/>
              </w:rPr>
              <w:t>5 755-5 850 MHz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490AC4" w:rsidRDefault="00AB08ED" w:rsidP="00490AC4">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w:t>
            </w:r>
            <w:r w:rsidRPr="00E25A73">
              <w:rPr>
                <w:rFonts w:hint="eastAsia"/>
                <w:b/>
                <w:bCs/>
                <w:lang w:eastAsia="zh-CN"/>
              </w:rPr>
              <w:t>5.455</w:t>
            </w:r>
            <w:r>
              <w:rPr>
                <w:rFonts w:hint="eastAsia"/>
                <w:lang w:eastAsia="zh-CN"/>
              </w:rPr>
              <w:t>和</w:t>
            </w:r>
            <w:r w:rsidRPr="00E25A73">
              <w:rPr>
                <w:rFonts w:hint="eastAsia"/>
                <w:b/>
                <w:bCs/>
                <w:lang w:eastAsia="zh-CN"/>
              </w:rPr>
              <w:t>5.456</w:t>
            </w:r>
            <w:r>
              <w:rPr>
                <w:rFonts w:hint="eastAsia"/>
                <w:lang w:eastAsia="zh-CN"/>
              </w:rPr>
              <w:t>款中所列的国家）</w:t>
            </w:r>
          </w:p>
        </w:tc>
        <w:tc>
          <w:tcPr>
            <w:tcW w:w="3272" w:type="dxa"/>
            <w:tcBorders>
              <w:top w:val="nil"/>
              <w:left w:val="single" w:sz="4" w:space="0" w:color="auto"/>
              <w:bottom w:val="nil"/>
            </w:tcBorders>
            <w:shd w:val="clear" w:color="auto" w:fill="auto"/>
          </w:tcPr>
          <w:p w:rsidR="00490AC4" w:rsidRDefault="00AB08ED" w:rsidP="00490AC4">
            <w:pPr>
              <w:pStyle w:val="Tabletext"/>
              <w:rPr>
                <w:lang w:eastAsia="zh-CN"/>
              </w:rPr>
            </w:pPr>
            <w:r>
              <w:rPr>
                <w:rFonts w:hint="eastAsia"/>
                <w:lang w:eastAsia="zh-CN"/>
              </w:rPr>
              <w:t>空间研究</w:t>
            </w:r>
          </w:p>
        </w:tc>
      </w:tr>
      <w:tr w:rsidR="00490AC4" w:rsidTr="00490AC4">
        <w:tc>
          <w:tcPr>
            <w:tcW w:w="2031" w:type="dxa"/>
            <w:tcBorders>
              <w:top w:val="nil"/>
              <w:bottom w:val="nil"/>
              <w:right w:val="nil"/>
            </w:tcBorders>
            <w:shd w:val="clear" w:color="auto" w:fill="auto"/>
          </w:tcPr>
          <w:p w:rsidR="00490AC4" w:rsidRDefault="00AB08ED" w:rsidP="00490AC4">
            <w:pPr>
              <w:pStyle w:val="Tabletext"/>
              <w:rPr>
                <w:lang w:eastAsia="zh-CN"/>
              </w:rPr>
            </w:pPr>
            <w:r>
              <w:rPr>
                <w:lang w:eastAsia="zh-CN"/>
              </w:rPr>
              <w:t>5 850-7 075 MHz</w:t>
            </w:r>
          </w:p>
        </w:tc>
        <w:tc>
          <w:tcPr>
            <w:tcW w:w="4100" w:type="dxa"/>
            <w:tcBorders>
              <w:top w:val="nil"/>
              <w:left w:val="nil"/>
              <w:bottom w:val="nil"/>
              <w:right w:val="single" w:sz="4" w:space="0" w:color="auto"/>
            </w:tcBorders>
            <w:shd w:val="clear" w:color="auto" w:fill="auto"/>
          </w:tcPr>
          <w:p w:rsidR="00490AC4" w:rsidRDefault="00490AC4" w:rsidP="00490AC4">
            <w:pPr>
              <w:pStyle w:val="Tabletext"/>
              <w:rPr>
                <w:lang w:eastAsia="zh-CN"/>
              </w:rPr>
            </w:pPr>
          </w:p>
        </w:tc>
        <w:tc>
          <w:tcPr>
            <w:tcW w:w="3272" w:type="dxa"/>
            <w:tcBorders>
              <w:top w:val="nil"/>
              <w:left w:val="single" w:sz="4" w:space="0" w:color="auto"/>
              <w:bottom w:val="nil"/>
            </w:tcBorders>
            <w:shd w:val="clear" w:color="auto" w:fill="auto"/>
          </w:tcPr>
          <w:p w:rsidR="00490AC4" w:rsidRDefault="00490AC4" w:rsidP="00490AC4">
            <w:pPr>
              <w:pStyle w:val="Tabletext"/>
              <w:rPr>
                <w:lang w:eastAsia="zh-CN"/>
              </w:rPr>
            </w:pPr>
          </w:p>
        </w:tc>
      </w:tr>
      <w:tr w:rsidR="00490AC4" w:rsidTr="00490AC4">
        <w:tc>
          <w:tcPr>
            <w:tcW w:w="2031" w:type="dxa"/>
            <w:tcBorders>
              <w:top w:val="nil"/>
              <w:bottom w:val="nil"/>
              <w:right w:val="nil"/>
            </w:tcBorders>
            <w:shd w:val="clear" w:color="auto" w:fill="auto"/>
          </w:tcPr>
          <w:p w:rsidR="00490AC4" w:rsidRDefault="00DE2497" w:rsidP="00490AC4">
            <w:pPr>
              <w:pStyle w:val="Tabletext"/>
              <w:rPr>
                <w:lang w:eastAsia="zh-CN"/>
              </w:rPr>
            </w:pPr>
            <w:r w:rsidRPr="00101DC1">
              <w:t>7 190-</w:t>
            </w:r>
            <w:del w:id="59" w:author="Arnould, Carine" w:date="2015-09-30T17:00:00Z">
              <w:r w:rsidDel="002C6E23">
                <w:delText>7 235</w:delText>
              </w:r>
            </w:del>
            <w:ins w:id="60" w:author="Arnould, Carine" w:date="2015-09-30T17:01:00Z">
              <w:r>
                <w:t>7 250</w:t>
              </w:r>
            </w:ins>
            <w:r>
              <w:t> MHz</w:t>
            </w:r>
          </w:p>
        </w:tc>
        <w:tc>
          <w:tcPr>
            <w:tcW w:w="4100" w:type="dxa"/>
            <w:tcBorders>
              <w:top w:val="nil"/>
              <w:left w:val="nil"/>
              <w:bottom w:val="nil"/>
              <w:right w:val="single" w:sz="4" w:space="0" w:color="auto"/>
            </w:tcBorders>
            <w:shd w:val="clear" w:color="auto" w:fill="auto"/>
          </w:tcPr>
          <w:p w:rsidR="00490AC4" w:rsidRDefault="00490AC4" w:rsidP="00490AC4">
            <w:pPr>
              <w:pStyle w:val="Tabletext"/>
              <w:rPr>
                <w:lang w:eastAsia="zh-CN"/>
              </w:rPr>
            </w:pPr>
          </w:p>
        </w:tc>
        <w:tc>
          <w:tcPr>
            <w:tcW w:w="3272" w:type="dxa"/>
            <w:tcBorders>
              <w:top w:val="nil"/>
              <w:left w:val="single" w:sz="4" w:space="0" w:color="auto"/>
              <w:bottom w:val="nil"/>
            </w:tcBorders>
            <w:shd w:val="clear" w:color="auto" w:fill="auto"/>
          </w:tcPr>
          <w:p w:rsidR="00490AC4" w:rsidRDefault="00490AC4" w:rsidP="00490AC4">
            <w:pPr>
              <w:pStyle w:val="Tabletext"/>
              <w:rPr>
                <w:lang w:eastAsia="zh-CN"/>
              </w:rPr>
            </w:pPr>
          </w:p>
        </w:tc>
      </w:tr>
      <w:tr w:rsidR="00490AC4" w:rsidTr="00490AC4">
        <w:tc>
          <w:tcPr>
            <w:tcW w:w="2031" w:type="dxa"/>
            <w:tcBorders>
              <w:top w:val="nil"/>
              <w:bottom w:val="nil"/>
              <w:right w:val="nil"/>
            </w:tcBorders>
            <w:shd w:val="clear" w:color="auto" w:fill="auto"/>
          </w:tcPr>
          <w:p w:rsidR="00490AC4" w:rsidRDefault="00AB08ED" w:rsidP="00490AC4">
            <w:pPr>
              <w:pStyle w:val="Tabletext"/>
              <w:rPr>
                <w:lang w:eastAsia="zh-CN"/>
              </w:rPr>
            </w:pPr>
            <w:r>
              <w:rPr>
                <w:lang w:eastAsia="zh-CN"/>
              </w:rPr>
              <w:t>7 900-8 400 MHz</w:t>
            </w:r>
          </w:p>
        </w:tc>
        <w:tc>
          <w:tcPr>
            <w:tcW w:w="4100" w:type="dxa"/>
            <w:tcBorders>
              <w:top w:val="nil"/>
              <w:left w:val="nil"/>
              <w:bottom w:val="nil"/>
              <w:right w:val="single" w:sz="4" w:space="0" w:color="auto"/>
            </w:tcBorders>
            <w:shd w:val="clear" w:color="auto" w:fill="auto"/>
          </w:tcPr>
          <w:p w:rsidR="00490AC4" w:rsidRDefault="00490AC4" w:rsidP="00490AC4">
            <w:pPr>
              <w:pStyle w:val="Tabletext"/>
              <w:rPr>
                <w:lang w:eastAsia="zh-CN"/>
              </w:rPr>
            </w:pPr>
          </w:p>
        </w:tc>
        <w:tc>
          <w:tcPr>
            <w:tcW w:w="3272" w:type="dxa"/>
            <w:tcBorders>
              <w:top w:val="nil"/>
              <w:left w:val="single" w:sz="4" w:space="0" w:color="auto"/>
              <w:bottom w:val="nil"/>
            </w:tcBorders>
            <w:shd w:val="clear" w:color="auto" w:fill="auto"/>
          </w:tcPr>
          <w:p w:rsidR="00490AC4" w:rsidRDefault="00490AC4" w:rsidP="00490AC4">
            <w:pPr>
              <w:pStyle w:val="Tabletext"/>
              <w:rPr>
                <w:lang w:eastAsia="zh-CN"/>
              </w:rPr>
            </w:pPr>
          </w:p>
        </w:tc>
      </w:tr>
      <w:tr w:rsidR="00490AC4" w:rsidTr="00490AC4">
        <w:tc>
          <w:tcPr>
            <w:tcW w:w="2031" w:type="dxa"/>
            <w:tcBorders>
              <w:top w:val="nil"/>
              <w:bottom w:val="nil"/>
              <w:right w:val="nil"/>
            </w:tcBorders>
            <w:shd w:val="clear" w:color="auto" w:fill="auto"/>
          </w:tcPr>
          <w:p w:rsidR="00490AC4" w:rsidRDefault="00AB08ED" w:rsidP="00490AC4">
            <w:pPr>
              <w:pStyle w:val="Tabletext"/>
              <w:rPr>
                <w:lang w:eastAsia="zh-CN"/>
              </w:rPr>
            </w:pPr>
            <w:r>
              <w:rPr>
                <w:rFonts w:hint="eastAsia"/>
                <w:lang w:eastAsia="zh-CN"/>
              </w:rPr>
              <w:t>10.7-11.7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490AC4" w:rsidRDefault="00AB08ED" w:rsidP="00490AC4">
            <w:pPr>
              <w:pStyle w:val="Tabletext"/>
              <w:rPr>
                <w:lang w:eastAsia="zh-CN"/>
              </w:rPr>
            </w:pPr>
            <w:r>
              <w:rPr>
                <w:rFonts w:hint="eastAsia"/>
                <w:lang w:eastAsia="zh-CN"/>
              </w:rPr>
              <w:t>（</w:t>
            </w:r>
            <w:r>
              <w:rPr>
                <w:rFonts w:hint="eastAsia"/>
                <w:lang w:eastAsia="zh-CN"/>
              </w:rPr>
              <w:t>1</w:t>
            </w:r>
            <w:r>
              <w:rPr>
                <w:rFonts w:hint="eastAsia"/>
                <w:lang w:eastAsia="zh-CN"/>
              </w:rPr>
              <w:t>区）</w:t>
            </w:r>
          </w:p>
        </w:tc>
        <w:tc>
          <w:tcPr>
            <w:tcW w:w="3272" w:type="dxa"/>
            <w:tcBorders>
              <w:top w:val="nil"/>
              <w:left w:val="single" w:sz="4" w:space="0" w:color="auto"/>
              <w:bottom w:val="nil"/>
            </w:tcBorders>
            <w:shd w:val="clear" w:color="auto" w:fill="auto"/>
          </w:tcPr>
          <w:p w:rsidR="00490AC4" w:rsidRDefault="00490AC4" w:rsidP="00490AC4">
            <w:pPr>
              <w:pStyle w:val="Tabletext"/>
              <w:rPr>
                <w:lang w:eastAsia="zh-CN"/>
              </w:rPr>
            </w:pPr>
          </w:p>
        </w:tc>
      </w:tr>
      <w:tr w:rsidR="00490AC4" w:rsidTr="00490AC4">
        <w:tc>
          <w:tcPr>
            <w:tcW w:w="2031" w:type="dxa"/>
            <w:tcBorders>
              <w:top w:val="nil"/>
              <w:bottom w:val="nil"/>
              <w:right w:val="nil"/>
            </w:tcBorders>
            <w:shd w:val="clear" w:color="auto" w:fill="auto"/>
          </w:tcPr>
          <w:p w:rsidR="00490AC4" w:rsidRDefault="00AB08ED" w:rsidP="00490AC4">
            <w:pPr>
              <w:pStyle w:val="Tabletext"/>
              <w:rPr>
                <w:lang w:eastAsia="zh-CN"/>
              </w:rPr>
            </w:pPr>
            <w:r>
              <w:rPr>
                <w:rFonts w:hint="eastAsia"/>
                <w:lang w:eastAsia="zh-CN"/>
              </w:rPr>
              <w:t>12.5-12.75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490AC4" w:rsidRDefault="00AB08ED" w:rsidP="00490AC4">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5.494</w:t>
            </w:r>
            <w:r>
              <w:rPr>
                <w:rFonts w:hint="eastAsia"/>
                <w:lang w:eastAsia="zh-CN"/>
              </w:rPr>
              <w:t>款中所列的国家）</w:t>
            </w:r>
          </w:p>
        </w:tc>
        <w:tc>
          <w:tcPr>
            <w:tcW w:w="3272" w:type="dxa"/>
            <w:tcBorders>
              <w:top w:val="nil"/>
              <w:left w:val="single" w:sz="4" w:space="0" w:color="auto"/>
              <w:bottom w:val="nil"/>
            </w:tcBorders>
            <w:shd w:val="clear" w:color="auto" w:fill="auto"/>
          </w:tcPr>
          <w:p w:rsidR="00490AC4" w:rsidRDefault="00490AC4" w:rsidP="00490AC4">
            <w:pPr>
              <w:pStyle w:val="Tabletext"/>
              <w:rPr>
                <w:lang w:eastAsia="zh-CN"/>
              </w:rPr>
            </w:pPr>
          </w:p>
        </w:tc>
      </w:tr>
      <w:tr w:rsidR="00490AC4" w:rsidTr="00490AC4">
        <w:tc>
          <w:tcPr>
            <w:tcW w:w="2031" w:type="dxa"/>
            <w:tcBorders>
              <w:top w:val="nil"/>
              <w:bottom w:val="nil"/>
              <w:right w:val="nil"/>
            </w:tcBorders>
            <w:shd w:val="clear" w:color="auto" w:fill="auto"/>
          </w:tcPr>
          <w:p w:rsidR="00490AC4" w:rsidRDefault="00AB08ED" w:rsidP="00490AC4">
            <w:pPr>
              <w:pStyle w:val="Tabletext"/>
              <w:rPr>
                <w:lang w:eastAsia="zh-CN"/>
              </w:rPr>
            </w:pPr>
            <w:r>
              <w:rPr>
                <w:rFonts w:hint="eastAsia"/>
                <w:lang w:eastAsia="zh-CN"/>
              </w:rPr>
              <w:t>12.7-12.75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490AC4" w:rsidRDefault="00AB08ED" w:rsidP="00490AC4">
            <w:pPr>
              <w:pStyle w:val="Tabletext"/>
              <w:rPr>
                <w:lang w:eastAsia="zh-CN"/>
              </w:rPr>
            </w:pPr>
            <w:r>
              <w:rPr>
                <w:rFonts w:hint="eastAsia"/>
                <w:lang w:eastAsia="zh-CN"/>
              </w:rPr>
              <w:t>（</w:t>
            </w:r>
            <w:r>
              <w:rPr>
                <w:rFonts w:hint="eastAsia"/>
                <w:lang w:eastAsia="zh-CN"/>
              </w:rPr>
              <w:t>2</w:t>
            </w:r>
            <w:r>
              <w:rPr>
                <w:rFonts w:hint="eastAsia"/>
                <w:lang w:eastAsia="zh-CN"/>
              </w:rPr>
              <w:t>区）</w:t>
            </w:r>
          </w:p>
        </w:tc>
        <w:tc>
          <w:tcPr>
            <w:tcW w:w="3272" w:type="dxa"/>
            <w:tcBorders>
              <w:top w:val="nil"/>
              <w:left w:val="single" w:sz="4" w:space="0" w:color="auto"/>
              <w:bottom w:val="nil"/>
            </w:tcBorders>
            <w:shd w:val="clear" w:color="auto" w:fill="auto"/>
          </w:tcPr>
          <w:p w:rsidR="00490AC4" w:rsidRDefault="00490AC4" w:rsidP="00490AC4">
            <w:pPr>
              <w:pStyle w:val="Tabletext"/>
              <w:rPr>
                <w:lang w:eastAsia="zh-CN"/>
              </w:rPr>
            </w:pPr>
          </w:p>
        </w:tc>
      </w:tr>
      <w:tr w:rsidR="00490AC4" w:rsidTr="00490AC4">
        <w:tc>
          <w:tcPr>
            <w:tcW w:w="2031" w:type="dxa"/>
            <w:tcBorders>
              <w:top w:val="nil"/>
              <w:bottom w:val="nil"/>
              <w:right w:val="nil"/>
            </w:tcBorders>
            <w:shd w:val="clear" w:color="auto" w:fill="auto"/>
          </w:tcPr>
          <w:p w:rsidR="00490AC4" w:rsidRDefault="00AB08ED" w:rsidP="00490AC4">
            <w:pPr>
              <w:pStyle w:val="Tabletext"/>
              <w:rPr>
                <w:lang w:eastAsia="zh-CN"/>
              </w:rPr>
            </w:pPr>
            <w:r>
              <w:rPr>
                <w:lang w:eastAsia="zh-CN"/>
              </w:rPr>
              <w:t>12.75-13.25 GHz</w:t>
            </w:r>
          </w:p>
        </w:tc>
        <w:tc>
          <w:tcPr>
            <w:tcW w:w="4100" w:type="dxa"/>
            <w:tcBorders>
              <w:top w:val="nil"/>
              <w:left w:val="nil"/>
              <w:bottom w:val="nil"/>
              <w:right w:val="single" w:sz="4" w:space="0" w:color="auto"/>
            </w:tcBorders>
            <w:shd w:val="clear" w:color="auto" w:fill="auto"/>
          </w:tcPr>
          <w:p w:rsidR="00490AC4" w:rsidRDefault="00490AC4" w:rsidP="00490AC4">
            <w:pPr>
              <w:pStyle w:val="Tabletext"/>
              <w:rPr>
                <w:lang w:eastAsia="zh-CN"/>
              </w:rPr>
            </w:pPr>
          </w:p>
        </w:tc>
        <w:tc>
          <w:tcPr>
            <w:tcW w:w="3272" w:type="dxa"/>
            <w:tcBorders>
              <w:top w:val="nil"/>
              <w:left w:val="single" w:sz="4" w:space="0" w:color="auto"/>
              <w:bottom w:val="nil"/>
            </w:tcBorders>
            <w:shd w:val="clear" w:color="auto" w:fill="auto"/>
          </w:tcPr>
          <w:p w:rsidR="00490AC4" w:rsidRDefault="00490AC4" w:rsidP="00490AC4">
            <w:pPr>
              <w:pStyle w:val="Tabletext"/>
              <w:rPr>
                <w:lang w:eastAsia="zh-CN"/>
              </w:rPr>
            </w:pPr>
          </w:p>
        </w:tc>
      </w:tr>
      <w:tr w:rsidR="00490AC4" w:rsidTr="00490AC4">
        <w:tc>
          <w:tcPr>
            <w:tcW w:w="2031" w:type="dxa"/>
            <w:tcBorders>
              <w:top w:val="nil"/>
              <w:bottom w:val="nil"/>
              <w:right w:val="nil"/>
            </w:tcBorders>
            <w:shd w:val="clear" w:color="auto" w:fill="auto"/>
          </w:tcPr>
          <w:p w:rsidR="00490AC4" w:rsidRDefault="00AB08ED" w:rsidP="00490AC4">
            <w:pPr>
              <w:pStyle w:val="Tabletext"/>
              <w:rPr>
                <w:lang w:eastAsia="zh-CN"/>
              </w:rPr>
            </w:pPr>
            <w:r>
              <w:rPr>
                <w:rFonts w:hint="eastAsia"/>
                <w:lang w:eastAsia="zh-CN"/>
              </w:rPr>
              <w:t>14.0-14.25 GHz</w:t>
            </w:r>
          </w:p>
        </w:tc>
        <w:tc>
          <w:tcPr>
            <w:tcW w:w="4100" w:type="dxa"/>
            <w:tcBorders>
              <w:top w:val="nil"/>
              <w:left w:val="nil"/>
              <w:bottom w:val="nil"/>
              <w:right w:val="single" w:sz="4" w:space="0" w:color="auto"/>
            </w:tcBorders>
            <w:shd w:val="clear" w:color="auto" w:fill="auto"/>
          </w:tcPr>
          <w:p w:rsidR="00490AC4" w:rsidRDefault="00AB08ED" w:rsidP="00490AC4">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款中所列的国家）</w:t>
            </w:r>
          </w:p>
        </w:tc>
        <w:tc>
          <w:tcPr>
            <w:tcW w:w="3272" w:type="dxa"/>
            <w:tcBorders>
              <w:top w:val="nil"/>
              <w:left w:val="single" w:sz="4" w:space="0" w:color="auto"/>
              <w:bottom w:val="nil"/>
            </w:tcBorders>
            <w:shd w:val="clear" w:color="auto" w:fill="auto"/>
          </w:tcPr>
          <w:p w:rsidR="00490AC4" w:rsidRDefault="00490AC4" w:rsidP="00490AC4">
            <w:pPr>
              <w:pStyle w:val="Tabletext"/>
              <w:rPr>
                <w:lang w:eastAsia="zh-CN"/>
              </w:rPr>
            </w:pPr>
          </w:p>
        </w:tc>
      </w:tr>
      <w:tr w:rsidR="00490AC4" w:rsidTr="00490AC4">
        <w:tc>
          <w:tcPr>
            <w:tcW w:w="2031" w:type="dxa"/>
            <w:tcBorders>
              <w:top w:val="nil"/>
              <w:bottom w:val="nil"/>
              <w:right w:val="nil"/>
            </w:tcBorders>
            <w:shd w:val="clear" w:color="auto" w:fill="auto"/>
          </w:tcPr>
          <w:p w:rsidR="00490AC4" w:rsidRDefault="00AB08ED" w:rsidP="00490AC4">
            <w:pPr>
              <w:pStyle w:val="Tabletext"/>
              <w:rPr>
                <w:lang w:eastAsia="zh-CN"/>
              </w:rPr>
            </w:pPr>
            <w:r>
              <w:rPr>
                <w:rFonts w:hint="eastAsia"/>
                <w:lang w:eastAsia="zh-CN"/>
              </w:rPr>
              <w:t>14.25-14.3 GHz</w:t>
            </w:r>
          </w:p>
        </w:tc>
        <w:tc>
          <w:tcPr>
            <w:tcW w:w="4100" w:type="dxa"/>
            <w:tcBorders>
              <w:top w:val="nil"/>
              <w:left w:val="nil"/>
              <w:bottom w:val="nil"/>
              <w:right w:val="single" w:sz="4" w:space="0" w:color="auto"/>
            </w:tcBorders>
            <w:shd w:val="clear" w:color="auto" w:fill="auto"/>
          </w:tcPr>
          <w:p w:rsidR="00490AC4" w:rsidRDefault="00AB08ED" w:rsidP="00490AC4">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w:t>
            </w:r>
            <w:r w:rsidRPr="00E25A73">
              <w:rPr>
                <w:rFonts w:hint="eastAsia"/>
                <w:b/>
                <w:bCs/>
                <w:lang w:eastAsia="zh-CN"/>
              </w:rPr>
              <w:t>5.508</w:t>
            </w:r>
            <w:r>
              <w:rPr>
                <w:rFonts w:hint="eastAsia"/>
                <w:lang w:eastAsia="zh-CN"/>
              </w:rPr>
              <w:t>和</w:t>
            </w:r>
            <w:r w:rsidRPr="00E25A73">
              <w:rPr>
                <w:rFonts w:hint="eastAsia"/>
                <w:b/>
                <w:bCs/>
                <w:lang w:eastAsia="zh-CN"/>
              </w:rPr>
              <w:t>5.509</w:t>
            </w:r>
            <w:r>
              <w:rPr>
                <w:rFonts w:hint="eastAsia"/>
                <w:lang w:eastAsia="zh-CN"/>
              </w:rPr>
              <w:t>款中所列的国家）</w:t>
            </w:r>
          </w:p>
        </w:tc>
        <w:tc>
          <w:tcPr>
            <w:tcW w:w="3272" w:type="dxa"/>
            <w:tcBorders>
              <w:top w:val="nil"/>
              <w:left w:val="single" w:sz="4" w:space="0" w:color="auto"/>
              <w:bottom w:val="nil"/>
            </w:tcBorders>
            <w:shd w:val="clear" w:color="auto" w:fill="auto"/>
          </w:tcPr>
          <w:p w:rsidR="00490AC4" w:rsidRDefault="00490AC4" w:rsidP="00490AC4">
            <w:pPr>
              <w:pStyle w:val="Tabletext"/>
              <w:rPr>
                <w:lang w:eastAsia="zh-CN"/>
              </w:rPr>
            </w:pPr>
          </w:p>
        </w:tc>
      </w:tr>
      <w:tr w:rsidR="00490AC4" w:rsidTr="00490AC4">
        <w:tc>
          <w:tcPr>
            <w:tcW w:w="2031" w:type="dxa"/>
            <w:tcBorders>
              <w:top w:val="nil"/>
              <w:bottom w:val="nil"/>
              <w:right w:val="nil"/>
            </w:tcBorders>
            <w:shd w:val="clear" w:color="auto" w:fill="auto"/>
          </w:tcPr>
          <w:p w:rsidR="00490AC4" w:rsidRDefault="00AB08ED" w:rsidP="00490AC4">
            <w:pPr>
              <w:pStyle w:val="Tabletext"/>
              <w:rPr>
                <w:lang w:eastAsia="zh-CN"/>
              </w:rPr>
            </w:pPr>
            <w:r>
              <w:rPr>
                <w:rFonts w:hint="eastAsia"/>
                <w:lang w:eastAsia="zh-CN"/>
              </w:rPr>
              <w:t>14.3-14.4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490AC4" w:rsidRDefault="00AB08ED" w:rsidP="00490AC4">
            <w:pPr>
              <w:pStyle w:val="Tabletext"/>
              <w:rPr>
                <w:lang w:eastAsia="zh-CN"/>
              </w:rPr>
            </w:pPr>
            <w:r>
              <w:rPr>
                <w:rFonts w:hint="eastAsia"/>
                <w:lang w:eastAsia="zh-CN"/>
              </w:rPr>
              <w:t>（</w:t>
            </w:r>
            <w:r>
              <w:rPr>
                <w:rFonts w:hint="eastAsia"/>
                <w:lang w:eastAsia="zh-CN"/>
              </w:rPr>
              <w:t>1</w:t>
            </w:r>
            <w:r>
              <w:rPr>
                <w:rFonts w:hint="eastAsia"/>
                <w:lang w:eastAsia="zh-CN"/>
              </w:rPr>
              <w:t>区和</w:t>
            </w:r>
            <w:r>
              <w:rPr>
                <w:rFonts w:hint="eastAsia"/>
                <w:lang w:eastAsia="zh-CN"/>
              </w:rPr>
              <w:t>3</w:t>
            </w:r>
            <w:r>
              <w:rPr>
                <w:rFonts w:hint="eastAsia"/>
                <w:lang w:eastAsia="zh-CN"/>
              </w:rPr>
              <w:t>区）</w:t>
            </w:r>
          </w:p>
        </w:tc>
        <w:tc>
          <w:tcPr>
            <w:tcW w:w="3272" w:type="dxa"/>
            <w:tcBorders>
              <w:top w:val="nil"/>
              <w:left w:val="single" w:sz="4" w:space="0" w:color="auto"/>
              <w:bottom w:val="nil"/>
            </w:tcBorders>
            <w:shd w:val="clear" w:color="auto" w:fill="auto"/>
          </w:tcPr>
          <w:p w:rsidR="00490AC4" w:rsidRDefault="00490AC4" w:rsidP="00490AC4">
            <w:pPr>
              <w:pStyle w:val="Tabletext"/>
              <w:rPr>
                <w:lang w:eastAsia="zh-CN"/>
              </w:rPr>
            </w:pPr>
          </w:p>
        </w:tc>
      </w:tr>
      <w:tr w:rsidR="00490AC4" w:rsidTr="00490AC4">
        <w:tc>
          <w:tcPr>
            <w:tcW w:w="2031" w:type="dxa"/>
            <w:tcBorders>
              <w:top w:val="nil"/>
              <w:bottom w:val="single" w:sz="4" w:space="0" w:color="auto"/>
              <w:right w:val="nil"/>
            </w:tcBorders>
            <w:shd w:val="clear" w:color="auto" w:fill="auto"/>
          </w:tcPr>
          <w:p w:rsidR="00490AC4" w:rsidRDefault="00AB08ED" w:rsidP="00490AC4">
            <w:pPr>
              <w:pStyle w:val="Tabletext"/>
              <w:rPr>
                <w:lang w:eastAsia="zh-CN"/>
              </w:rPr>
            </w:pPr>
            <w:r>
              <w:rPr>
                <w:lang w:eastAsia="zh-CN"/>
              </w:rPr>
              <w:t>14.4-14.8 GHz</w:t>
            </w:r>
          </w:p>
        </w:tc>
        <w:tc>
          <w:tcPr>
            <w:tcW w:w="4100" w:type="dxa"/>
            <w:tcBorders>
              <w:top w:val="nil"/>
              <w:left w:val="nil"/>
              <w:bottom w:val="single" w:sz="4" w:space="0" w:color="auto"/>
              <w:right w:val="single" w:sz="4" w:space="0" w:color="auto"/>
            </w:tcBorders>
            <w:shd w:val="clear" w:color="auto" w:fill="auto"/>
          </w:tcPr>
          <w:p w:rsidR="00490AC4" w:rsidRDefault="00490AC4" w:rsidP="00490AC4">
            <w:pPr>
              <w:pStyle w:val="Tabletext"/>
              <w:rPr>
                <w:lang w:eastAsia="zh-CN"/>
              </w:rPr>
            </w:pPr>
          </w:p>
        </w:tc>
        <w:tc>
          <w:tcPr>
            <w:tcW w:w="3272" w:type="dxa"/>
            <w:tcBorders>
              <w:top w:val="nil"/>
              <w:left w:val="single" w:sz="4" w:space="0" w:color="auto"/>
              <w:bottom w:val="single" w:sz="4" w:space="0" w:color="auto"/>
            </w:tcBorders>
            <w:shd w:val="clear" w:color="auto" w:fill="auto"/>
          </w:tcPr>
          <w:p w:rsidR="00490AC4" w:rsidRDefault="00490AC4" w:rsidP="00490AC4">
            <w:pPr>
              <w:pStyle w:val="Tabletext"/>
              <w:rPr>
                <w:lang w:eastAsia="zh-CN"/>
              </w:rPr>
            </w:pPr>
          </w:p>
        </w:tc>
      </w:tr>
    </w:tbl>
    <w:p w:rsidR="00E61998" w:rsidRDefault="00AB08ED">
      <w:pPr>
        <w:pStyle w:val="Reasons"/>
        <w:rPr>
          <w:rFonts w:hAnsi="SimSun"/>
          <w:lang w:eastAsia="zh-CN"/>
        </w:rPr>
      </w:pPr>
      <w:r>
        <w:rPr>
          <w:b/>
          <w:lang w:eastAsia="zh-CN"/>
        </w:rPr>
        <w:t>理由：</w:t>
      </w:r>
      <w:r>
        <w:rPr>
          <w:lang w:eastAsia="zh-CN"/>
        </w:rPr>
        <w:tab/>
      </w:r>
      <w:r w:rsidRPr="008135FC">
        <w:rPr>
          <w:rFonts w:hint="eastAsia"/>
          <w:lang w:eastAsia="zh-CN"/>
        </w:rPr>
        <w:t>因考虑在</w:t>
      </w:r>
      <w:r w:rsidRPr="008135FC">
        <w:rPr>
          <w:rFonts w:hAnsi="SimSun"/>
          <w:lang w:eastAsia="zh-CN"/>
        </w:rPr>
        <w:t>7 190-7 250 MHz</w:t>
      </w:r>
      <w:r w:rsidRPr="008135FC">
        <w:rPr>
          <w:rFonts w:hint="eastAsia"/>
          <w:lang w:eastAsia="zh-CN"/>
        </w:rPr>
        <w:t>频段为卫星地球探测业务</w:t>
      </w:r>
      <w:r w:rsidRPr="008135FC">
        <w:rPr>
          <w:rFonts w:hAnsi="SimSun" w:hint="eastAsia"/>
          <w:lang w:eastAsia="zh-CN"/>
        </w:rPr>
        <w:t>（地对空）新增了划分所引起的相应变更。</w:t>
      </w:r>
    </w:p>
    <w:p w:rsidR="00AB08ED" w:rsidRDefault="00AB08ED" w:rsidP="00F214FD">
      <w:pPr>
        <w:jc w:val="center"/>
        <w:rPr>
          <w:lang w:eastAsia="zh-CN"/>
        </w:rPr>
      </w:pPr>
      <w:r>
        <w:t>______________</w:t>
      </w:r>
    </w:p>
    <w:sectPr w:rsidR="00AB08ED" w:rsidSect="00AB08ED">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E5F" w:rsidRDefault="00687E5F">
      <w:r>
        <w:separator/>
      </w:r>
    </w:p>
  </w:endnote>
  <w:endnote w:type="continuationSeparator" w:id="0">
    <w:p w:rsidR="00687E5F" w:rsidRDefault="0068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5F" w:rsidRPr="00DA0469" w:rsidRDefault="00687E5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P:\CHI\ITU-R\CONF-R\CMR15\000\032ADD11C.docx</w:t>
    </w:r>
    <w:r>
      <w:fldChar w:fldCharType="end"/>
    </w:r>
    <w:r>
      <w:t xml:space="preserve"> (387309)</w:t>
    </w:r>
    <w:r w:rsidRPr="00DA0469">
      <w:rPr>
        <w:lang w:val="en-US"/>
      </w:rPr>
      <w:tab/>
    </w:r>
    <w:r>
      <w:fldChar w:fldCharType="begin"/>
    </w:r>
    <w:r>
      <w:instrText xml:space="preserve"> savedate \@ dd.MM.yy </w:instrText>
    </w:r>
    <w:r>
      <w:fldChar w:fldCharType="separate"/>
    </w:r>
    <w:r w:rsidR="00DE2497">
      <w:t>08.10.15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5F" w:rsidRPr="00DA0469" w:rsidRDefault="00687E5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P:\CHI\ITU-R\CONF-R\CMR15\000\032ADD11C.docx</w:t>
    </w:r>
    <w:r>
      <w:fldChar w:fldCharType="end"/>
    </w:r>
    <w:r>
      <w:t xml:space="preserve"> (387309)</w:t>
    </w:r>
    <w:r w:rsidRPr="00DA0469">
      <w:rPr>
        <w:lang w:val="en-US"/>
      </w:rPr>
      <w:tab/>
    </w:r>
    <w:r>
      <w:fldChar w:fldCharType="begin"/>
    </w:r>
    <w:r>
      <w:instrText xml:space="preserve"> savedate \@ dd.MM.yy </w:instrText>
    </w:r>
    <w:r>
      <w:fldChar w:fldCharType="separate"/>
    </w:r>
    <w:r w:rsidR="00DE2497">
      <w:t>08.10.15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5F" w:rsidRPr="00DA0469" w:rsidRDefault="00687E5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P:\CHI\ITU-R\CONF-R\CMR15\000\032ADD11C.docx</w:t>
    </w:r>
    <w:r>
      <w:fldChar w:fldCharType="end"/>
    </w:r>
    <w:r>
      <w:t xml:space="preserve"> </w:t>
    </w:r>
    <w:r>
      <w:rPr>
        <w:rFonts w:hint="eastAsia"/>
        <w:lang w:eastAsia="zh-CN"/>
      </w:rPr>
      <w:t>(</w:t>
    </w:r>
    <w:r>
      <w:rPr>
        <w:lang w:eastAsia="zh-CN"/>
      </w:rPr>
      <w:t>387309</w:t>
    </w:r>
    <w:r>
      <w:rPr>
        <w:rFonts w:hint="eastAsia"/>
        <w:lang w:eastAsia="zh-CN"/>
      </w:rPr>
      <w:t>)</w:t>
    </w:r>
    <w:r w:rsidRPr="00DA0469">
      <w:rPr>
        <w:lang w:val="en-US"/>
      </w:rPr>
      <w:tab/>
    </w:r>
    <w:r>
      <w:fldChar w:fldCharType="begin"/>
    </w:r>
    <w:r>
      <w:instrText xml:space="preserve"> savedate \@ dd.MM.yy </w:instrText>
    </w:r>
    <w:r>
      <w:fldChar w:fldCharType="separate"/>
    </w:r>
    <w:r w:rsidR="00DE2497">
      <w:t>08.10.15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5F" w:rsidRPr="00DA0469" w:rsidRDefault="00687E5F">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r w:rsidRPr="00DA0469">
      <w:rPr>
        <w:lang w:val="en-US"/>
      </w:rPr>
      <w:tab/>
    </w:r>
    <w:r>
      <w:fldChar w:fldCharType="begin"/>
    </w:r>
    <w:r>
      <w:instrText xml:space="preserve"> savedate \@ dd.MM.yy </w:instrText>
    </w:r>
    <w:r>
      <w:fldChar w:fldCharType="separate"/>
    </w:r>
    <w:r w:rsidR="00DE2497">
      <w:t>08.10.15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E5F" w:rsidRDefault="00687E5F">
      <w:r>
        <w:t>____________________</w:t>
      </w:r>
    </w:p>
  </w:footnote>
  <w:footnote w:type="continuationSeparator" w:id="0">
    <w:p w:rsidR="00687E5F" w:rsidRDefault="00687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5F" w:rsidRDefault="00687E5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C3A66">
      <w:rPr>
        <w:rStyle w:val="PageNumber"/>
        <w:noProof/>
      </w:rPr>
      <w:t>2</w:t>
    </w:r>
    <w:r>
      <w:rPr>
        <w:rStyle w:val="PageNumber"/>
      </w:rPr>
      <w:fldChar w:fldCharType="end"/>
    </w:r>
  </w:p>
  <w:p w:rsidR="00687E5F" w:rsidRDefault="00687E5F" w:rsidP="00B711CC">
    <w:pPr>
      <w:pStyle w:val="Header"/>
      <w:rPr>
        <w:lang w:val="en-US"/>
      </w:rPr>
    </w:pPr>
    <w:r>
      <w:rPr>
        <w:rStyle w:val="PageNumber"/>
      </w:rPr>
      <w:t>CMR15/</w:t>
    </w:r>
    <w:r>
      <w:t>32(Add.11)-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5F" w:rsidRDefault="00687E5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C3A66">
      <w:rPr>
        <w:rStyle w:val="PageNumber"/>
        <w:noProof/>
      </w:rPr>
      <w:t>6</w:t>
    </w:r>
    <w:r>
      <w:rPr>
        <w:rStyle w:val="PageNumber"/>
      </w:rPr>
      <w:fldChar w:fldCharType="end"/>
    </w:r>
  </w:p>
  <w:p w:rsidR="00687E5F" w:rsidRDefault="00687E5F" w:rsidP="00B711CC">
    <w:pPr>
      <w:pStyle w:val="Header"/>
      <w:rPr>
        <w:lang w:val="en-US"/>
      </w:rPr>
    </w:pPr>
    <w:r>
      <w:rPr>
        <w:rStyle w:val="PageNumber"/>
      </w:rPr>
      <w:t>CMR15/</w:t>
    </w:r>
    <w:r>
      <w:t>32(Add.11)-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Li, Jianying">
    <w15:presenceInfo w15:providerId="AD" w15:userId="S-1-5-21-8740799-900759487-1415713722-14522"/>
  </w15:person>
  <w15:person w15:author="Bogens, Karlis">
    <w15:presenceInfo w15:providerId="AD" w15:userId="S-1-5-21-8740799-900759487-1415713722-6686"/>
  </w15:person>
  <w15:person w15:author="Author">
    <w15:presenceInfo w15:providerId="None" w15:userId="Author"/>
  </w15:person>
  <w15:person w15:author="Zheng, Bingyue">
    <w15:presenceInfo w15:providerId="AD" w15:userId="S-1-5-21-8740799-900759487-1415713722-13378"/>
  </w15:person>
  <w15:person w15:author="Kaufman, Bradford A. (HQ-CG000)">
    <w15:presenceInfo w15:providerId="AD" w15:userId="S-1-5-21-330711430-3775241029-4075259233-12521"/>
  </w15:person>
  <w15:person w15:author="Liu, Sanping">
    <w15:presenceInfo w15:providerId="AD" w15:userId="S-1-5-21-8740799-900759487-1415713722-39865"/>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52E3"/>
    <w:rsid w:val="00037C90"/>
    <w:rsid w:val="000423F6"/>
    <w:rsid w:val="000968D2"/>
    <w:rsid w:val="000C09BA"/>
    <w:rsid w:val="000C1F1E"/>
    <w:rsid w:val="000C6AA7"/>
    <w:rsid w:val="000E26F6"/>
    <w:rsid w:val="00107C62"/>
    <w:rsid w:val="00123C07"/>
    <w:rsid w:val="00166859"/>
    <w:rsid w:val="00166EBF"/>
    <w:rsid w:val="001765EC"/>
    <w:rsid w:val="001853E8"/>
    <w:rsid w:val="001B6360"/>
    <w:rsid w:val="001D3B10"/>
    <w:rsid w:val="001F4EA6"/>
    <w:rsid w:val="00214959"/>
    <w:rsid w:val="002260A6"/>
    <w:rsid w:val="002742B3"/>
    <w:rsid w:val="002A4C9C"/>
    <w:rsid w:val="002B509B"/>
    <w:rsid w:val="002E2A59"/>
    <w:rsid w:val="002E4507"/>
    <w:rsid w:val="00305254"/>
    <w:rsid w:val="003169D2"/>
    <w:rsid w:val="00397D30"/>
    <w:rsid w:val="003B4BEF"/>
    <w:rsid w:val="003C6B45"/>
    <w:rsid w:val="0041282E"/>
    <w:rsid w:val="00437869"/>
    <w:rsid w:val="00465A34"/>
    <w:rsid w:val="00490AC4"/>
    <w:rsid w:val="004C4554"/>
    <w:rsid w:val="004D2DEC"/>
    <w:rsid w:val="004F2BE6"/>
    <w:rsid w:val="00527E8A"/>
    <w:rsid w:val="00542E85"/>
    <w:rsid w:val="005544C4"/>
    <w:rsid w:val="00562479"/>
    <w:rsid w:val="00576849"/>
    <w:rsid w:val="005A0ACB"/>
    <w:rsid w:val="005E08D2"/>
    <w:rsid w:val="005E7FD8"/>
    <w:rsid w:val="00622560"/>
    <w:rsid w:val="00644391"/>
    <w:rsid w:val="00647712"/>
    <w:rsid w:val="00662E12"/>
    <w:rsid w:val="00687E5F"/>
    <w:rsid w:val="00691142"/>
    <w:rsid w:val="006B67CE"/>
    <w:rsid w:val="006C38ED"/>
    <w:rsid w:val="006E6182"/>
    <w:rsid w:val="006F3C60"/>
    <w:rsid w:val="00704D54"/>
    <w:rsid w:val="00736415"/>
    <w:rsid w:val="007607B7"/>
    <w:rsid w:val="00770D2A"/>
    <w:rsid w:val="007864F6"/>
    <w:rsid w:val="007B7C4B"/>
    <w:rsid w:val="007F0FC5"/>
    <w:rsid w:val="007F5C36"/>
    <w:rsid w:val="008047DB"/>
    <w:rsid w:val="008129A9"/>
    <w:rsid w:val="008221A4"/>
    <w:rsid w:val="00824BD6"/>
    <w:rsid w:val="0083672D"/>
    <w:rsid w:val="00841F56"/>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7065B"/>
    <w:rsid w:val="00A815BE"/>
    <w:rsid w:val="00AA5DA1"/>
    <w:rsid w:val="00AB08ED"/>
    <w:rsid w:val="00AE369F"/>
    <w:rsid w:val="00B026CB"/>
    <w:rsid w:val="00B711CC"/>
    <w:rsid w:val="00B851D4"/>
    <w:rsid w:val="00B868FC"/>
    <w:rsid w:val="00B95072"/>
    <w:rsid w:val="00BB26CD"/>
    <w:rsid w:val="00C07239"/>
    <w:rsid w:val="00C364B1"/>
    <w:rsid w:val="00C477DC"/>
    <w:rsid w:val="00C47D87"/>
    <w:rsid w:val="00C554E5"/>
    <w:rsid w:val="00C627F9"/>
    <w:rsid w:val="00C6584D"/>
    <w:rsid w:val="00C929E0"/>
    <w:rsid w:val="00CB4E5A"/>
    <w:rsid w:val="00CC73D7"/>
    <w:rsid w:val="00CF0AD7"/>
    <w:rsid w:val="00CF0BE1"/>
    <w:rsid w:val="00CF65E3"/>
    <w:rsid w:val="00D52A14"/>
    <w:rsid w:val="00D6206A"/>
    <w:rsid w:val="00D74599"/>
    <w:rsid w:val="00D808C2"/>
    <w:rsid w:val="00DA0469"/>
    <w:rsid w:val="00DD13B7"/>
    <w:rsid w:val="00DE2497"/>
    <w:rsid w:val="00DF3B0C"/>
    <w:rsid w:val="00E14984"/>
    <w:rsid w:val="00E22A25"/>
    <w:rsid w:val="00E560F1"/>
    <w:rsid w:val="00E61998"/>
    <w:rsid w:val="00E92319"/>
    <w:rsid w:val="00F04C9A"/>
    <w:rsid w:val="00F214FD"/>
    <w:rsid w:val="00F357C5"/>
    <w:rsid w:val="00F837F4"/>
    <w:rsid w:val="00FB0229"/>
    <w:rsid w:val="00FC3A66"/>
    <w:rsid w:val="00FC513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5FC2A90-D5DB-4DDD-8AA2-EFDC7AD4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Text0">
    <w:name w:val="Table_Text"/>
    <w:basedOn w:val="Normal"/>
    <w:link w:val="TableTextChar0"/>
    <w:rsid w:val="00F357C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Angsana New"/>
      <w:sz w:val="22"/>
      <w:szCs w:val="22"/>
      <w:lang w:val="es-ES_tradnl"/>
    </w:rPr>
  </w:style>
  <w:style w:type="character" w:customStyle="1" w:styleId="TableTextChar0">
    <w:name w:val="Table_Text Char"/>
    <w:basedOn w:val="DefaultParagraphFont"/>
    <w:link w:val="TableText0"/>
    <w:locked/>
    <w:rsid w:val="00F357C5"/>
    <w:rPr>
      <w:rFonts w:ascii="Times New Roman" w:eastAsiaTheme="minorEastAsia" w:hAnsi="Times New Roman" w:cs="Angsana New"/>
      <w:sz w:val="22"/>
      <w:szCs w:val="22"/>
      <w:lang w:val="es-ES_tradnl" w:eastAsia="en-US"/>
    </w:rPr>
  </w:style>
  <w:style w:type="character" w:customStyle="1" w:styleId="TabletextChar">
    <w:name w:val="Table_text Char"/>
    <w:link w:val="Tabletext"/>
    <w:locked/>
    <w:rsid w:val="00AB08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1B51-EB8D-4546-841E-3B08B8D30C88}">
  <ds:schemaRefs>
    <ds:schemaRef ds:uri="http://purl.org/dc/terms/"/>
    <ds:schemaRef ds:uri="http://purl.org/dc/elements/1.1/"/>
    <ds:schemaRef ds:uri="996b2e75-67fd-4955-a3b0-5ab9934cb50b"/>
    <ds:schemaRef ds:uri="http://schemas.microsoft.com/office/2006/metadata/properties"/>
    <ds:schemaRef ds:uri="http://schemas.microsoft.com/office/2006/documentManagement/types"/>
    <ds:schemaRef ds:uri="32a1a8c5-2265-4ebc-b7a0-2071e2c5c9bb"/>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4CDA3101-7560-4944-8FD5-4219D39E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2299</Words>
  <Characters>2067</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R15-WRC15-C-0032!A11!MSW-C</vt:lpstr>
    </vt:vector>
  </TitlesOfParts>
  <Manager>General Secretariat - Pool</Manager>
  <Company>International Telecommunication Union (ITU)</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R15-WRC15-C-0032!A11!MSW-C</dc:title>
  <dc:subject>World Radiocommunication Conference - 2015</dc:subject>
  <dc:creator>Documents Proposals Manager (DPM)</dc:creator>
  <cp:keywords>DPM_v5.2015.9.16_prod</cp:keywords>
  <dc:description/>
  <cp:lastModifiedBy>Zheng, Bingyue</cp:lastModifiedBy>
  <cp:revision>6</cp:revision>
  <cp:lastPrinted>2006-07-03T06:56:00Z</cp:lastPrinted>
  <dcterms:created xsi:type="dcterms:W3CDTF">2015-10-07T12:58:00Z</dcterms:created>
  <dcterms:modified xsi:type="dcterms:W3CDTF">2015-10-08T08:39:00Z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