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cs="Traditional Arabic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  <w:lang w:eastAsia="zh-CN"/>
              </w:rPr>
              <w:t xml:space="preserve"> 32</w:t>
            </w:r>
            <w:r w:rsidR="000256E4">
              <w:rPr>
                <w:rFonts w:ascii="Verdana" w:hAnsi="Verdana" w:cs="Traditional Arabic"/>
                <w:b/>
                <w:sz w:val="20"/>
                <w:lang w:eastAsia="zh-CN"/>
              </w:rPr>
              <w:t>(Rev.</w:t>
            </w:r>
            <w:r w:rsidR="000256E4">
              <w:rPr>
                <w:rFonts w:ascii="Verdana" w:hAnsi="Verdana" w:cs="Traditional Arabic"/>
                <w:b/>
                <w:sz w:val="20"/>
              </w:rPr>
              <w:t>1</w:t>
            </w:r>
            <w:r w:rsidR="000256E4">
              <w:rPr>
                <w:rFonts w:ascii="Verdana" w:hAnsi="Verdana" w:cs="Traditional Arabic"/>
                <w:b/>
                <w:sz w:val="20"/>
                <w:lang w:eastAsia="zh-CN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Pr="000273B7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0256E4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="000256E4">
              <w:rPr>
                <w:rFonts w:ascii="Verdana" w:hAnsi="Verdana"/>
                <w:b/>
                <w:bCs/>
                <w:sz w:val="20"/>
                <w:lang w:eastAsia="zh-CN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8221A4" w:rsidRPr="00C324A8" w:rsidTr="006534E6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1D6DFE" w:rsidRDefault="001D6DFE" w:rsidP="008221A4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1D6DFE" w:rsidRDefault="00F74A1A" w:rsidP="00B711A0">
      <w:pPr>
        <w:pStyle w:val="Normalaftertitle0"/>
        <w:ind w:firstLineChars="200" w:firstLine="480"/>
        <w:rPr>
          <w:lang w:eastAsia="zh-CN"/>
        </w:rPr>
      </w:pPr>
      <w:r w:rsidRPr="00987800">
        <w:rPr>
          <w:rFonts w:hint="eastAsia"/>
          <w:lang w:eastAsia="zh-CN"/>
        </w:rPr>
        <w:t>亚太电信组织共同提案经过五次筹备会议拟定，并于</w:t>
      </w:r>
      <w:r w:rsidRPr="00987800">
        <w:rPr>
          <w:rFonts w:hint="eastAsia"/>
          <w:lang w:eastAsia="zh-CN"/>
        </w:rPr>
        <w:t>201</w:t>
      </w:r>
      <w:r>
        <w:rPr>
          <w:lang w:eastAsia="zh-CN"/>
        </w:rPr>
        <w:t>5</w:t>
      </w:r>
      <w:r w:rsidRPr="00987800">
        <w:rPr>
          <w:rFonts w:hint="eastAsia"/>
          <w:lang w:eastAsia="zh-CN"/>
        </w:rPr>
        <w:t>年</w:t>
      </w:r>
      <w:r>
        <w:rPr>
          <w:lang w:eastAsia="zh-CN"/>
        </w:rPr>
        <w:t>7</w:t>
      </w:r>
      <w:r w:rsidRPr="00987800">
        <w:rPr>
          <w:rFonts w:hint="eastAsia"/>
          <w:lang w:eastAsia="zh-CN"/>
        </w:rPr>
        <w:t>月</w:t>
      </w:r>
      <w:r>
        <w:rPr>
          <w:lang w:eastAsia="zh-CN"/>
        </w:rPr>
        <w:t>27</w:t>
      </w:r>
      <w:r w:rsidRPr="00987800">
        <w:rPr>
          <w:rFonts w:hint="eastAsia"/>
          <w:lang w:eastAsia="zh-CN"/>
        </w:rPr>
        <w:t>日</w:t>
      </w:r>
      <w:r w:rsidRPr="00987800">
        <w:rPr>
          <w:rFonts w:hint="eastAsia"/>
          <w:lang w:eastAsia="zh-CN"/>
        </w:rPr>
        <w:t>-</w:t>
      </w:r>
      <w:r>
        <w:rPr>
          <w:lang w:eastAsia="zh-CN"/>
        </w:rPr>
        <w:t>8</w:t>
      </w:r>
      <w:r w:rsidRPr="00987800">
        <w:rPr>
          <w:rFonts w:hint="eastAsia"/>
          <w:lang w:eastAsia="zh-CN"/>
        </w:rPr>
        <w:t>月</w:t>
      </w:r>
      <w:r>
        <w:rPr>
          <w:lang w:eastAsia="zh-CN"/>
        </w:rPr>
        <w:t>1</w:t>
      </w:r>
      <w:r w:rsidRPr="00987800">
        <w:rPr>
          <w:rFonts w:hint="eastAsia"/>
          <w:lang w:eastAsia="zh-CN"/>
        </w:rPr>
        <w:t>日在韩国釜山召开的</w:t>
      </w:r>
      <w:r>
        <w:rPr>
          <w:lang w:eastAsia="zh-CN"/>
        </w:rPr>
        <w:t>APG15-5</w:t>
      </w:r>
      <w:r w:rsidRPr="00987800">
        <w:rPr>
          <w:lang w:eastAsia="zh-CN"/>
        </w:rPr>
        <w:t>会议</w:t>
      </w:r>
      <w:r w:rsidR="006254CE">
        <w:rPr>
          <w:rFonts w:hint="eastAsia"/>
          <w:lang w:eastAsia="zh-CN"/>
        </w:rPr>
        <w:t>上最后定稿。除了</w:t>
      </w:r>
      <w:r w:rsidRPr="00987800">
        <w:rPr>
          <w:lang w:eastAsia="zh-CN"/>
        </w:rPr>
        <w:t>APT</w:t>
      </w:r>
      <w:r w:rsidR="00BC7FDE">
        <w:rPr>
          <w:rFonts w:hint="eastAsia"/>
          <w:lang w:eastAsia="zh-CN"/>
        </w:rPr>
        <w:t>成员</w:t>
      </w:r>
      <w:r w:rsidR="00B25352">
        <w:rPr>
          <w:rFonts w:hint="eastAsia"/>
          <w:lang w:eastAsia="zh-CN"/>
        </w:rPr>
        <w:t>主管部门的</w:t>
      </w:r>
      <w:r w:rsidRPr="00987800">
        <w:rPr>
          <w:rFonts w:hint="eastAsia"/>
          <w:lang w:eastAsia="zh-CN"/>
        </w:rPr>
        <w:t>提案以外，</w:t>
      </w:r>
      <w:r w:rsidRPr="00987800">
        <w:rPr>
          <w:lang w:eastAsia="zh-CN"/>
        </w:rPr>
        <w:t>欧洲邮电主管部门会议</w:t>
      </w:r>
      <w:r w:rsidRPr="00987800">
        <w:rPr>
          <w:rFonts w:hint="eastAsia"/>
          <w:lang w:eastAsia="zh-CN"/>
        </w:rPr>
        <w:t>（</w:t>
      </w:r>
      <w:r w:rsidRPr="00987800">
        <w:rPr>
          <w:lang w:eastAsia="zh-CN"/>
        </w:rPr>
        <w:t>CEPT</w:t>
      </w:r>
      <w:r w:rsidRPr="00987800">
        <w:rPr>
          <w:rFonts w:hint="eastAsia"/>
          <w:lang w:eastAsia="zh-CN"/>
        </w:rPr>
        <w:t>）、</w:t>
      </w:r>
      <w:r w:rsidRPr="00987800">
        <w:rPr>
          <w:lang w:eastAsia="zh-CN"/>
        </w:rPr>
        <w:t>美洲国家电信委员会</w:t>
      </w:r>
      <w:r w:rsidRPr="00987800">
        <w:rPr>
          <w:rFonts w:hint="eastAsia"/>
          <w:lang w:eastAsia="zh-CN"/>
        </w:rPr>
        <w:t>（</w:t>
      </w:r>
      <w:r w:rsidRPr="00987800">
        <w:rPr>
          <w:lang w:eastAsia="zh-CN"/>
        </w:rPr>
        <w:t>CITEL</w:t>
      </w:r>
      <w:r w:rsidRPr="0098780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lang w:eastAsia="zh-CN"/>
        </w:rPr>
        <w:t>RCC</w:t>
      </w:r>
      <w:r w:rsidR="00B25352">
        <w:rPr>
          <w:rFonts w:hint="eastAsia"/>
          <w:lang w:eastAsia="zh-CN"/>
        </w:rPr>
        <w:t>和其他团体的提案草案也被</w:t>
      </w:r>
      <w:r w:rsidRPr="00987800">
        <w:rPr>
          <w:rFonts w:hint="eastAsia"/>
          <w:lang w:eastAsia="zh-CN"/>
        </w:rPr>
        <w:t>考虑</w:t>
      </w:r>
      <w:r w:rsidR="00B25352">
        <w:rPr>
          <w:rFonts w:hint="eastAsia"/>
          <w:lang w:eastAsia="zh-CN"/>
        </w:rPr>
        <w:t>在内</w:t>
      </w:r>
      <w:r w:rsidRPr="00987800">
        <w:rPr>
          <w:rFonts w:hint="eastAsia"/>
          <w:lang w:eastAsia="zh-CN"/>
        </w:rPr>
        <w:t>。</w:t>
      </w:r>
    </w:p>
    <w:p w:rsidR="008B33A4" w:rsidRDefault="00F74A1A" w:rsidP="000B4772">
      <w:pPr>
        <w:ind w:firstLineChars="200" w:firstLine="480"/>
        <w:rPr>
          <w:lang w:eastAsia="zh-CN"/>
        </w:rPr>
      </w:pPr>
      <w:r w:rsidRPr="00987800">
        <w:rPr>
          <w:rFonts w:hint="eastAsia"/>
          <w:lang w:eastAsia="zh-CN"/>
        </w:rPr>
        <w:t>我们为每个</w:t>
      </w:r>
      <w:r w:rsidRPr="00987800">
        <w:rPr>
          <w:lang w:eastAsia="zh-CN"/>
        </w:rPr>
        <w:t>WRC-</w:t>
      </w:r>
      <w:r w:rsidR="00563B30">
        <w:rPr>
          <w:rFonts w:hint="eastAsia"/>
          <w:lang w:eastAsia="zh-CN"/>
        </w:rPr>
        <w:t>15</w:t>
      </w:r>
      <w:r w:rsidRPr="00987800">
        <w:rPr>
          <w:rFonts w:hint="eastAsia"/>
          <w:lang w:eastAsia="zh-CN"/>
        </w:rPr>
        <w:t>议项都分别提供了补遗。每项补遗都含有解释相关提案依据的介绍性材料。</w:t>
      </w:r>
      <w:r w:rsidR="000B4772">
        <w:rPr>
          <w:rFonts w:hint="eastAsia"/>
          <w:lang w:eastAsia="zh-CN"/>
        </w:rPr>
        <w:t>所附</w:t>
      </w:r>
      <w:r w:rsidR="00273D30">
        <w:rPr>
          <w:lang w:eastAsia="zh-CN"/>
        </w:rPr>
        <w:t>表格（</w:t>
      </w:r>
      <w:r w:rsidR="00273D30">
        <w:rPr>
          <w:rFonts w:hint="eastAsia"/>
          <w:lang w:eastAsia="zh-CN"/>
        </w:rPr>
        <w:t>表</w:t>
      </w:r>
      <w:r w:rsidR="00273D30">
        <w:rPr>
          <w:lang w:eastAsia="zh-CN"/>
        </w:rPr>
        <w:t>1</w:t>
      </w:r>
      <w:r w:rsidR="00273D30">
        <w:rPr>
          <w:lang w:eastAsia="zh-CN"/>
        </w:rPr>
        <w:t>）</w:t>
      </w:r>
      <w:r w:rsidR="008B33A4">
        <w:rPr>
          <w:rFonts w:hint="eastAsia"/>
          <w:lang w:eastAsia="zh-CN"/>
        </w:rPr>
        <w:t>提供</w:t>
      </w:r>
      <w:r w:rsidR="00273D30">
        <w:rPr>
          <w:rFonts w:hint="eastAsia"/>
          <w:lang w:eastAsia="zh-CN"/>
        </w:rPr>
        <w:t>了在每份</w:t>
      </w:r>
      <w:r w:rsidR="00273D30">
        <w:rPr>
          <w:lang w:eastAsia="zh-CN"/>
        </w:rPr>
        <w:t>ACP</w:t>
      </w:r>
      <w:r w:rsidR="00273D30">
        <w:rPr>
          <w:lang w:eastAsia="zh-CN"/>
        </w:rPr>
        <w:t>文件</w:t>
      </w:r>
      <w:r w:rsidR="00273D30">
        <w:rPr>
          <w:rFonts w:hint="eastAsia"/>
          <w:lang w:eastAsia="zh-CN"/>
        </w:rPr>
        <w:t>的</w:t>
      </w:r>
      <w:r w:rsidR="00273D30">
        <w:rPr>
          <w:lang w:eastAsia="zh-CN"/>
        </w:rPr>
        <w:t>补遗号</w:t>
      </w:r>
      <w:r w:rsidR="00273D30">
        <w:rPr>
          <w:rFonts w:hint="eastAsia"/>
          <w:lang w:eastAsia="zh-CN"/>
        </w:rPr>
        <w:t>和</w:t>
      </w:r>
      <w:r w:rsidR="00273D30">
        <w:rPr>
          <w:lang w:eastAsia="zh-CN"/>
        </w:rPr>
        <w:t>不同的</w:t>
      </w:r>
      <w:r w:rsidR="00273D30">
        <w:rPr>
          <w:lang w:eastAsia="zh-CN"/>
        </w:rPr>
        <w:t>WRC-15</w:t>
      </w:r>
      <w:r w:rsidR="00273D30">
        <w:rPr>
          <w:lang w:eastAsia="zh-CN"/>
        </w:rPr>
        <w:t>议项（</w:t>
      </w:r>
      <w:r w:rsidR="00273D30">
        <w:rPr>
          <w:rFonts w:hint="eastAsia"/>
          <w:lang w:eastAsia="zh-CN"/>
        </w:rPr>
        <w:t>和子议项</w:t>
      </w:r>
      <w:r w:rsidR="00273D30">
        <w:rPr>
          <w:lang w:eastAsia="zh-CN"/>
        </w:rPr>
        <w:t>）</w:t>
      </w:r>
      <w:r w:rsidR="00273D30">
        <w:rPr>
          <w:rFonts w:hint="eastAsia"/>
          <w:lang w:eastAsia="zh-CN"/>
        </w:rPr>
        <w:t>之间</w:t>
      </w:r>
      <w:r w:rsidR="00273D30">
        <w:rPr>
          <w:lang w:eastAsia="zh-CN"/>
        </w:rPr>
        <w:t>的</w:t>
      </w:r>
      <w:r w:rsidR="008B33A4">
        <w:rPr>
          <w:lang w:eastAsia="zh-CN"/>
        </w:rPr>
        <w:t>交叉引用信息</w:t>
      </w:r>
      <w:r w:rsidR="00273D30">
        <w:rPr>
          <w:rFonts w:hint="eastAsia"/>
          <w:lang w:eastAsia="zh-CN"/>
        </w:rPr>
        <w:t>。</w:t>
      </w:r>
    </w:p>
    <w:p w:rsidR="001D6DFE" w:rsidRDefault="00F74A1A" w:rsidP="00A60AC1">
      <w:pPr>
        <w:ind w:firstLineChars="200" w:firstLine="480"/>
        <w:rPr>
          <w:lang w:eastAsia="zh-CN"/>
        </w:rPr>
      </w:pPr>
      <w:r w:rsidRPr="00987800">
        <w:rPr>
          <w:rFonts w:hint="eastAsia"/>
          <w:lang w:eastAsia="zh-CN"/>
        </w:rPr>
        <w:t>所附表格</w:t>
      </w:r>
      <w:r>
        <w:rPr>
          <w:lang w:eastAsia="zh-CN"/>
        </w:rPr>
        <w:t>（</w:t>
      </w:r>
      <w:r>
        <w:rPr>
          <w:rFonts w:hint="eastAsia"/>
          <w:lang w:eastAsia="zh-CN"/>
        </w:rPr>
        <w:t>表</w:t>
      </w:r>
      <w:r>
        <w:rPr>
          <w:lang w:eastAsia="zh-CN"/>
        </w:rPr>
        <w:t>2</w:t>
      </w:r>
      <w:r>
        <w:rPr>
          <w:lang w:eastAsia="zh-CN"/>
        </w:rPr>
        <w:t>）</w:t>
      </w:r>
      <w:r w:rsidRPr="00987800">
        <w:rPr>
          <w:rFonts w:hint="eastAsia"/>
          <w:lang w:eastAsia="zh-CN"/>
        </w:rPr>
        <w:t>显示了各项</w:t>
      </w:r>
      <w:r w:rsidRPr="00987800">
        <w:rPr>
          <w:lang w:eastAsia="zh-CN"/>
        </w:rPr>
        <w:t>APT</w:t>
      </w:r>
      <w:r w:rsidRPr="00987800">
        <w:rPr>
          <w:rFonts w:hint="eastAsia"/>
          <w:lang w:eastAsia="zh-CN"/>
        </w:rPr>
        <w:t>共同提案都受到哪些</w:t>
      </w:r>
      <w:r w:rsidRPr="00987800">
        <w:rPr>
          <w:lang w:eastAsia="zh-CN"/>
        </w:rPr>
        <w:t>APT</w:t>
      </w:r>
      <w:r w:rsidRPr="00987800">
        <w:rPr>
          <w:rFonts w:hint="eastAsia"/>
          <w:lang w:eastAsia="zh-CN"/>
        </w:rPr>
        <w:t>成员主管部门的支持，我们对其中的许多提案进行了分组，因</w:t>
      </w:r>
      <w:r w:rsidR="00A47D18">
        <w:rPr>
          <w:rFonts w:hint="eastAsia"/>
          <w:lang w:eastAsia="zh-CN"/>
        </w:rPr>
        <w:t>为它们构成了一整套由单独提案组成的提案，用于修改《无线电规则》。</w:t>
      </w:r>
    </w:p>
    <w:p w:rsidR="001D6DFE" w:rsidRPr="00F13593" w:rsidRDefault="001D6DFE" w:rsidP="006D149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040"/>
        <w:textAlignment w:val="auto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  <w:r w:rsidRPr="00277D12">
        <w:rPr>
          <w:lang w:val="en-US" w:eastAsia="zh-CN"/>
        </w:rPr>
        <w:t>1</w:t>
      </w:r>
      <w:r w:rsidRPr="00277D12">
        <w:rPr>
          <w:rFonts w:hint="eastAsia"/>
          <w:lang w:val="en-US" w:eastAsia="zh-CN"/>
        </w:rPr>
        <w:t>件</w:t>
      </w:r>
    </w:p>
    <w:p w:rsidR="001D6DFE" w:rsidRDefault="001D6DFE" w:rsidP="006534E6">
      <w:pPr>
        <w:pStyle w:val="AnnexNo"/>
        <w:rPr>
          <w:lang w:eastAsia="zh-CN"/>
        </w:rPr>
      </w:pPr>
      <w:r w:rsidRPr="00B6754A">
        <w:rPr>
          <w:lang w:val="en-US" w:eastAsia="zh-CN"/>
        </w:rPr>
        <w:br w:type="page"/>
      </w:r>
      <w:r w:rsidR="006534E6">
        <w:rPr>
          <w:rFonts w:hint="eastAsia"/>
          <w:lang w:eastAsia="zh-CN"/>
        </w:rPr>
        <w:lastRenderedPageBreak/>
        <w:t>附件</w:t>
      </w:r>
      <w:r w:rsidRPr="00E8184D">
        <w:rPr>
          <w:lang w:eastAsia="zh-CN"/>
        </w:rPr>
        <w:t>1</w:t>
      </w:r>
    </w:p>
    <w:p w:rsidR="001D6DFE" w:rsidRDefault="006534E6" w:rsidP="00A941B1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</w:t>
      </w:r>
      <w:r>
        <w:rPr>
          <w:lang w:eastAsia="zh-CN"/>
        </w:rPr>
        <w:t>：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rFonts w:hint="eastAsia"/>
          <w:lang w:eastAsia="zh-CN"/>
        </w:rPr>
        <w:t>议项与</w:t>
      </w:r>
      <w:r w:rsidR="00A941B1">
        <w:rPr>
          <w:rFonts w:hint="eastAsia"/>
          <w:lang w:eastAsia="zh-CN"/>
        </w:rPr>
        <w:t>ACP</w:t>
      </w:r>
      <w:r w:rsidR="00A941B1">
        <w:rPr>
          <w:lang w:eastAsia="zh-CN"/>
        </w:rPr>
        <w:t>s</w:t>
      </w:r>
      <w:r w:rsidR="00A941B1">
        <w:rPr>
          <w:lang w:eastAsia="zh-CN"/>
        </w:rPr>
        <w:t>的交叉引用表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1294"/>
        <w:gridCol w:w="1283"/>
        <w:gridCol w:w="3912"/>
        <w:gridCol w:w="1364"/>
        <w:gridCol w:w="1741"/>
      </w:tblGrid>
      <w:tr w:rsidR="00E06981" w:rsidRPr="00C41254" w:rsidTr="000D7CC4">
        <w:trPr>
          <w:tblHeader/>
        </w:trPr>
        <w:tc>
          <w:tcPr>
            <w:tcW w:w="1294" w:type="dxa"/>
            <w:shd w:val="clear" w:color="auto" w:fill="BFBFBF" w:themeFill="background1" w:themeFillShade="BF"/>
          </w:tcPr>
          <w:p w:rsidR="001D6DFE" w:rsidRPr="00C41254" w:rsidRDefault="006534E6" w:rsidP="006534E6">
            <w:pPr>
              <w:pStyle w:val="Tablehead"/>
            </w:pPr>
            <w:r w:rsidRPr="006534E6">
              <w:t>WRC-15</w:t>
            </w:r>
            <w:r>
              <w:br/>
            </w:r>
            <w:r w:rsidRPr="006534E6">
              <w:rPr>
                <w:rFonts w:ascii="SimSun" w:eastAsia="SimSun" w:hAnsi="SimSun" w:cs="SimSun" w:hint="eastAsia"/>
              </w:rPr>
              <w:t>议项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:rsidR="001D6DFE" w:rsidRPr="00C41254" w:rsidRDefault="00AC5234" w:rsidP="00AC5234">
            <w:pPr>
              <w:pStyle w:val="Tablehead"/>
            </w:pPr>
            <w:r>
              <w:rPr>
                <w:rFonts w:eastAsiaTheme="minorEastAsia" w:hint="eastAsia"/>
                <w:lang w:eastAsia="zh-CN"/>
              </w:rPr>
              <w:t>分议</w:t>
            </w:r>
            <w:r>
              <w:rPr>
                <w:rFonts w:eastAsiaTheme="minorEastAsia"/>
                <w:lang w:eastAsia="zh-CN"/>
              </w:rPr>
              <w:t>项</w:t>
            </w:r>
            <w:r>
              <w:rPr>
                <w:rFonts w:eastAsiaTheme="minorEastAsia" w:hint="eastAsia"/>
                <w:lang w:eastAsia="zh-CN"/>
              </w:rPr>
              <w:t>/</w:t>
            </w:r>
            <w:r>
              <w:rPr>
                <w:rFonts w:eastAsiaTheme="minorEastAsia" w:hint="eastAsia"/>
                <w:lang w:eastAsia="zh-CN"/>
              </w:rPr>
              <w:t>问题</w:t>
            </w:r>
          </w:p>
        </w:tc>
        <w:tc>
          <w:tcPr>
            <w:tcW w:w="3912" w:type="dxa"/>
            <w:shd w:val="clear" w:color="auto" w:fill="BFBFBF" w:themeFill="background1" w:themeFillShade="BF"/>
          </w:tcPr>
          <w:p w:rsidR="001D6DFE" w:rsidRPr="00C41254" w:rsidRDefault="00F247C0" w:rsidP="00F247C0">
            <w:pPr>
              <w:pStyle w:val="Tablehead"/>
            </w:pPr>
            <w:r>
              <w:rPr>
                <w:rFonts w:eastAsiaTheme="minorEastAsia" w:hint="eastAsia"/>
                <w:lang w:eastAsia="zh-CN"/>
              </w:rPr>
              <w:t>议</w:t>
            </w:r>
            <w:r>
              <w:rPr>
                <w:rFonts w:eastAsiaTheme="minorEastAsia"/>
                <w:lang w:eastAsia="zh-CN"/>
              </w:rPr>
              <w:t>项案文</w:t>
            </w:r>
          </w:p>
        </w:tc>
        <w:tc>
          <w:tcPr>
            <w:tcW w:w="1364" w:type="dxa"/>
            <w:shd w:val="clear" w:color="auto" w:fill="BFBFBF" w:themeFill="background1" w:themeFillShade="BF"/>
          </w:tcPr>
          <w:p w:rsidR="001D6DFE" w:rsidRPr="00C41254" w:rsidRDefault="0035001B" w:rsidP="0035001B">
            <w:pPr>
              <w:pStyle w:val="Tablehead"/>
            </w:pPr>
            <w:r>
              <w:rPr>
                <w:rFonts w:eastAsiaTheme="minorEastAsia" w:hint="eastAsia"/>
                <w:lang w:eastAsia="zh-CN"/>
              </w:rPr>
              <w:t>补</w:t>
            </w:r>
            <w:r>
              <w:rPr>
                <w:rFonts w:eastAsiaTheme="minorEastAsia"/>
                <w:lang w:eastAsia="zh-CN"/>
              </w:rPr>
              <w:t>遗编号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:rsidR="001D6DFE" w:rsidRDefault="0035001B" w:rsidP="0035001B">
            <w:pPr>
              <w:pStyle w:val="Tablehead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提案</w:t>
            </w:r>
            <w:r>
              <w:rPr>
                <w:rFonts w:eastAsiaTheme="minorEastAsia"/>
                <w:lang w:eastAsia="zh-CN"/>
              </w:rPr>
              <w:t>编号</w:t>
            </w:r>
            <w:r w:rsidR="004F735A">
              <w:rPr>
                <w:rFonts w:eastAsiaTheme="minorEastAsia" w:hint="eastAsia"/>
                <w:lang w:eastAsia="zh-CN"/>
              </w:rPr>
              <w:t>：</w:t>
            </w:r>
          </w:p>
          <w:p w:rsidR="001D6DFE" w:rsidRPr="00C41254" w:rsidRDefault="001D6DFE" w:rsidP="000D7CC4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ASP/32</w:t>
            </w:r>
          </w:p>
        </w:tc>
      </w:tr>
      <w:tr w:rsidR="00E06981" w:rsidTr="000D7CC4">
        <w:tc>
          <w:tcPr>
            <w:tcW w:w="1294" w:type="dxa"/>
            <w:vMerge w:val="restart"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1.1</w:t>
            </w:r>
          </w:p>
        </w:tc>
        <w:tc>
          <w:tcPr>
            <w:tcW w:w="1283" w:type="dxa"/>
            <w:vMerge w:val="restart"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3912" w:type="dxa"/>
            <w:vMerge w:val="restart"/>
          </w:tcPr>
          <w:p w:rsidR="001D6DFE" w:rsidRDefault="006534E6" w:rsidP="006534E6">
            <w:pPr>
              <w:pStyle w:val="Tabletext"/>
              <w:rPr>
                <w:lang w:eastAsia="zh-CN"/>
              </w:rPr>
            </w:pPr>
            <w:r w:rsidRPr="006534E6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6534E6">
              <w:rPr>
                <w:b/>
                <w:bCs/>
                <w:lang w:eastAsia="zh-CN"/>
              </w:rPr>
              <w:t>233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6534E6">
              <w:rPr>
                <w:b/>
                <w:bCs/>
                <w:lang w:eastAsia="zh-CN"/>
              </w:rPr>
              <w:t>WRC-12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，审议为作为主要业务的移动业务做出附加频谱划分，并确定国际移动通信（</w:t>
            </w:r>
            <w:r w:rsidRPr="006534E6">
              <w:rPr>
                <w:lang w:eastAsia="zh-CN"/>
              </w:rPr>
              <w:t>IMT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）的附加频段及相关规则条款，以促进地面移动宽带应用的发展；</w:t>
            </w:r>
          </w:p>
        </w:tc>
        <w:tc>
          <w:tcPr>
            <w:tcW w:w="1364" w:type="dxa"/>
            <w:vMerge w:val="restart"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A1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A1/1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A1/2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A1/3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741" w:type="dxa"/>
          </w:tcPr>
          <w:p w:rsidR="001D6DFE" w:rsidRDefault="00FA5F64" w:rsidP="00B757DE">
            <w:pPr>
              <w:pStyle w:val="Tabletext"/>
            </w:pPr>
            <w:r>
              <w:rPr>
                <w:lang w:eastAsia="zh-CN"/>
              </w:rPr>
              <w:t>A1/4</w:t>
            </w:r>
            <w:r w:rsidR="00B757DE">
              <w:rPr>
                <w:rFonts w:eastAsiaTheme="minorEastAsia" w:hint="eastAsia"/>
                <w:lang w:eastAsia="zh-CN"/>
              </w:rPr>
              <w:t>至</w:t>
            </w:r>
            <w:r w:rsidR="001D6DFE">
              <w:t>6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FA5F64" w:rsidP="00B757DE">
            <w:pPr>
              <w:pStyle w:val="Tabletext"/>
            </w:pPr>
            <w:r>
              <w:t>A1/7</w:t>
            </w:r>
            <w:r w:rsidR="00B757DE">
              <w:rPr>
                <w:rFonts w:eastAsiaTheme="minorEastAsia" w:hint="eastAsia"/>
                <w:lang w:eastAsia="zh-CN"/>
              </w:rPr>
              <w:t>和</w:t>
            </w:r>
            <w:r w:rsidR="001D6DFE">
              <w:t>8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A1/9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A1/10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A1/11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A1/12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A1/14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A1/15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A1/16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A1/17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A1/18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A1/19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A1/20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1.2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7017" w:type="dxa"/>
            <w:gridSpan w:val="3"/>
          </w:tcPr>
          <w:p w:rsidR="001D6DFE" w:rsidRPr="00BC7C1F" w:rsidRDefault="00BC7C1F" w:rsidP="000D7CC4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无</w:t>
            </w:r>
            <w:r>
              <w:rPr>
                <w:rFonts w:eastAsiaTheme="minorEastAsia"/>
                <w:lang w:eastAsia="zh-CN"/>
              </w:rPr>
              <w:t>提案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1.3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6534E6" w:rsidP="006534E6">
            <w:pPr>
              <w:pStyle w:val="Tabletext"/>
              <w:rPr>
                <w:lang w:eastAsia="zh-CN"/>
              </w:rPr>
            </w:pPr>
            <w:r w:rsidRPr="006534E6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6534E6">
              <w:rPr>
                <w:b/>
                <w:lang w:eastAsia="zh-CN"/>
              </w:rPr>
              <w:t>648</w:t>
            </w:r>
            <w:r w:rsidRPr="006534E6">
              <w:rPr>
                <w:rFonts w:ascii="SimSun" w:eastAsia="SimSun" w:hAnsi="SimSun" w:cs="SimSun" w:hint="eastAsia"/>
                <w:bCs/>
                <w:lang w:eastAsia="zh-CN"/>
              </w:rPr>
              <w:t>号决议</w:t>
            </w:r>
            <w:r w:rsidRPr="006534E6">
              <w:rPr>
                <w:rFonts w:ascii="SimSun" w:eastAsia="SimSun" w:hAnsi="SimSun" w:cs="SimSun" w:hint="eastAsia"/>
                <w:b/>
                <w:lang w:eastAsia="zh-CN"/>
              </w:rPr>
              <w:t>（</w:t>
            </w:r>
            <w:r w:rsidRPr="006534E6">
              <w:rPr>
                <w:b/>
                <w:lang w:eastAsia="zh-CN"/>
              </w:rPr>
              <w:t>WRC-12</w:t>
            </w:r>
            <w:r w:rsidRPr="006534E6">
              <w:rPr>
                <w:rFonts w:ascii="SimSun" w:eastAsia="SimSun" w:hAnsi="SimSun" w:cs="SimSun" w:hint="eastAsia"/>
                <w:b/>
                <w:lang w:eastAsia="zh-CN"/>
              </w:rPr>
              <w:t>）</w:t>
            </w:r>
            <w:r w:rsidRPr="006534E6">
              <w:rPr>
                <w:rFonts w:ascii="SimSun" w:eastAsia="SimSun" w:hAnsi="SimSun" w:cs="SimSun" w:hint="eastAsia"/>
                <w:bCs/>
                <w:lang w:eastAsia="zh-CN"/>
              </w:rPr>
              <w:t>，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审议并修订有关宽带公共保护和赈灾（</w:t>
            </w:r>
            <w:r w:rsidRPr="006534E6">
              <w:rPr>
                <w:lang w:eastAsia="zh-CN"/>
              </w:rPr>
              <w:t>PPDR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）的第</w:t>
            </w:r>
            <w:r w:rsidRPr="006534E6">
              <w:rPr>
                <w:b/>
                <w:lang w:eastAsia="zh-CN"/>
              </w:rPr>
              <w:t>646</w:t>
            </w:r>
            <w:r w:rsidRPr="006534E6">
              <w:rPr>
                <w:rFonts w:ascii="SimSun" w:eastAsia="SimSun" w:hAnsi="SimSun" w:cs="SimSun" w:hint="eastAsia"/>
                <w:bCs/>
                <w:lang w:eastAsia="zh-CN"/>
              </w:rPr>
              <w:t>号决议</w:t>
            </w:r>
            <w:r w:rsidRPr="006534E6">
              <w:rPr>
                <w:rFonts w:ascii="SimSun" w:eastAsia="SimSun" w:hAnsi="SimSun" w:cs="SimSun" w:hint="eastAsia"/>
                <w:b/>
                <w:lang w:eastAsia="zh-CN"/>
              </w:rPr>
              <w:t>（</w:t>
            </w:r>
            <w:r w:rsidRPr="006534E6">
              <w:rPr>
                <w:b/>
                <w:lang w:eastAsia="zh-CN"/>
              </w:rPr>
              <w:t>WRC-12</w:t>
            </w:r>
            <w:r w:rsidRPr="006534E6">
              <w:rPr>
                <w:rFonts w:ascii="SimSun" w:eastAsia="SimSun" w:hAnsi="SimSun" w:cs="SimSun" w:hint="eastAsia"/>
                <w:b/>
                <w:lang w:eastAsia="zh-CN"/>
              </w:rPr>
              <w:t>，修订版）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A3</w:t>
            </w:r>
          </w:p>
        </w:tc>
        <w:tc>
          <w:tcPr>
            <w:tcW w:w="1741" w:type="dxa"/>
          </w:tcPr>
          <w:p w:rsidR="001D6DFE" w:rsidRDefault="00FA5F64" w:rsidP="000D7CC4">
            <w:pPr>
              <w:pStyle w:val="Tabletext"/>
            </w:pPr>
            <w:r>
              <w:t>A3/1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1.4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7017" w:type="dxa"/>
            <w:gridSpan w:val="3"/>
          </w:tcPr>
          <w:p w:rsidR="001D6DFE" w:rsidRDefault="00BC7C1F" w:rsidP="000D7CC4">
            <w:pPr>
              <w:pStyle w:val="Tabletext"/>
            </w:pPr>
            <w:r>
              <w:rPr>
                <w:rFonts w:ascii="SimSun" w:eastAsia="SimSun" w:hAnsi="SimSun" w:cs="SimSun" w:hint="eastAsia"/>
              </w:rPr>
              <w:t>无提案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1.5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6534E6" w:rsidP="006534E6">
            <w:pPr>
              <w:pStyle w:val="Tabletext"/>
              <w:rPr>
                <w:lang w:eastAsia="zh-CN"/>
              </w:rPr>
            </w:pPr>
            <w:r w:rsidRPr="006534E6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6534E6">
              <w:rPr>
                <w:b/>
                <w:lang w:eastAsia="zh-CN"/>
              </w:rPr>
              <w:t>153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6534E6">
              <w:rPr>
                <w:b/>
                <w:bCs/>
                <w:lang w:eastAsia="zh-CN"/>
              </w:rPr>
              <w:t>WRC-12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，考虑将划分给无须遵守附录</w:t>
            </w:r>
            <w:r w:rsidRPr="006534E6">
              <w:rPr>
                <w:b/>
                <w:bCs/>
                <w:lang w:eastAsia="zh-CN"/>
              </w:rPr>
              <w:t>30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、</w:t>
            </w:r>
            <w:r w:rsidRPr="006534E6">
              <w:rPr>
                <w:b/>
                <w:bCs/>
                <w:lang w:eastAsia="zh-CN"/>
              </w:rPr>
              <w:t>30A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和</w:t>
            </w:r>
            <w:r w:rsidRPr="006534E6">
              <w:rPr>
                <w:b/>
                <w:bCs/>
                <w:lang w:eastAsia="zh-CN"/>
              </w:rPr>
              <w:t>30B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规定的卫星固定业务的频段用于非隔离空域无人机系统（</w:t>
            </w:r>
            <w:r w:rsidRPr="006534E6">
              <w:rPr>
                <w:lang w:eastAsia="zh-CN"/>
              </w:rPr>
              <w:t>UAS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）的控制和非有效载荷通信</w:t>
            </w:r>
            <w:r w:rsidRPr="006534E6">
              <w:rPr>
                <w:rFonts w:ascii="SimSun" w:eastAsia="SimSun" w:hAnsi="SimSun" w:cs="SimSun" w:hint="eastAsia"/>
                <w:lang w:val="es-ES_tradnl" w:eastAsia="zh-CN"/>
              </w:rPr>
              <w:t>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A5</w:t>
            </w:r>
          </w:p>
        </w:tc>
        <w:tc>
          <w:tcPr>
            <w:tcW w:w="1741" w:type="dxa"/>
          </w:tcPr>
          <w:p w:rsidR="001D6DFE" w:rsidRDefault="001D6DFE" w:rsidP="00FA5F64">
            <w:pPr>
              <w:pStyle w:val="Tabletext"/>
            </w:pPr>
            <w:r>
              <w:t>A5/1</w:t>
            </w:r>
            <w:r w:rsidR="00FA5F64">
              <w:rPr>
                <w:rFonts w:eastAsiaTheme="minorEastAsia" w:hint="eastAsia"/>
                <w:lang w:eastAsia="zh-CN"/>
              </w:rPr>
              <w:t>和</w:t>
            </w:r>
            <w:r>
              <w:t>2</w:t>
            </w:r>
          </w:p>
        </w:tc>
      </w:tr>
      <w:tr w:rsidR="00E06981" w:rsidTr="000D7CC4">
        <w:tc>
          <w:tcPr>
            <w:tcW w:w="1294" w:type="dxa"/>
            <w:vMerge w:val="restart"/>
          </w:tcPr>
          <w:p w:rsidR="001D6DFE" w:rsidRDefault="001D6DFE" w:rsidP="000D7CC4">
            <w:pPr>
              <w:pStyle w:val="Tabletext"/>
            </w:pPr>
            <w:r>
              <w:t>1.6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6534E6" w:rsidP="000D7CC4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考虑做出以下可能的主要业务附加划分：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A6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1.6.1</w:t>
            </w:r>
          </w:p>
        </w:tc>
        <w:tc>
          <w:tcPr>
            <w:tcW w:w="3912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3600"/>
            </w:tblGrid>
            <w:tr w:rsidR="001D6DFE" w:rsidRPr="00C6086A" w:rsidTr="000D7CC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D6DFE" w:rsidRPr="00C6086A" w:rsidRDefault="001D6DFE" w:rsidP="000D7CC4">
                  <w:pPr>
                    <w:pStyle w:val="Tabletext"/>
                  </w:pPr>
                </w:p>
              </w:tc>
              <w:tc>
                <w:tcPr>
                  <w:tcW w:w="0" w:type="auto"/>
                  <w:hideMark/>
                </w:tcPr>
                <w:p w:rsidR="001D6DFE" w:rsidRPr="00C6086A" w:rsidRDefault="006534E6" w:rsidP="006534E6">
                  <w:pPr>
                    <w:pStyle w:val="Tabletext"/>
                    <w:rPr>
                      <w:lang w:eastAsia="zh-CN"/>
                    </w:rPr>
                  </w:pPr>
                  <w:r w:rsidRPr="006534E6">
                    <w:rPr>
                      <w:rFonts w:hint="eastAsia"/>
                      <w:lang w:eastAsia="zh-CN"/>
                    </w:rPr>
                    <w:t>在</w:t>
                  </w:r>
                  <w:r w:rsidRPr="006534E6">
                    <w:rPr>
                      <w:lang w:eastAsia="zh-CN"/>
                    </w:rPr>
                    <w:t>1</w:t>
                  </w:r>
                  <w:r w:rsidRPr="006534E6">
                    <w:rPr>
                      <w:rFonts w:hint="eastAsia"/>
                      <w:lang w:eastAsia="zh-CN"/>
                    </w:rPr>
                    <w:t>区的</w:t>
                  </w:r>
                  <w:r w:rsidRPr="006534E6">
                    <w:rPr>
                      <w:lang w:eastAsia="zh-CN"/>
                    </w:rPr>
                    <w:t>10 GHz</w:t>
                  </w:r>
                  <w:r w:rsidRPr="006534E6">
                    <w:rPr>
                      <w:rFonts w:hint="eastAsia"/>
                      <w:lang w:eastAsia="zh-CN"/>
                    </w:rPr>
                    <w:t>至</w:t>
                  </w:r>
                  <w:r w:rsidRPr="006534E6">
                    <w:rPr>
                      <w:lang w:eastAsia="zh-CN"/>
                    </w:rPr>
                    <w:t>17 GHz</w:t>
                  </w:r>
                  <w:r w:rsidRPr="006534E6">
                    <w:rPr>
                      <w:rFonts w:hint="eastAsia"/>
                      <w:lang w:eastAsia="zh-CN"/>
                    </w:rPr>
                    <w:t>范围内为卫星固定业务（地对空和空对地）增加</w:t>
                  </w:r>
                  <w:r w:rsidRPr="006534E6">
                    <w:rPr>
                      <w:lang w:eastAsia="zh-CN"/>
                    </w:rPr>
                    <w:t>250 MHz</w:t>
                  </w:r>
                  <w:r w:rsidRPr="006534E6">
                    <w:rPr>
                      <w:rFonts w:hint="eastAsia"/>
                      <w:lang w:eastAsia="zh-CN"/>
                    </w:rPr>
                    <w:t>；</w:t>
                  </w:r>
                </w:p>
              </w:tc>
            </w:tr>
          </w:tbl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A6-A1</w:t>
            </w:r>
          </w:p>
        </w:tc>
        <w:tc>
          <w:tcPr>
            <w:tcW w:w="1741" w:type="dxa"/>
          </w:tcPr>
          <w:p w:rsidR="001D6DFE" w:rsidRDefault="00FA5F64" w:rsidP="000D7CC4">
            <w:pPr>
              <w:pStyle w:val="Tabletext"/>
            </w:pPr>
            <w:r>
              <w:t>A6-A1/1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18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1.6.2</w:t>
            </w:r>
          </w:p>
        </w:tc>
        <w:tc>
          <w:tcPr>
            <w:tcW w:w="3912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3600"/>
            </w:tblGrid>
            <w:tr w:rsidR="001D6DFE" w:rsidRPr="00C6086A" w:rsidTr="000D7CC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D6DFE" w:rsidRPr="00C6086A" w:rsidRDefault="001D6DFE" w:rsidP="000D7CC4">
                  <w:pPr>
                    <w:pStyle w:val="Tabletext"/>
                  </w:pPr>
                </w:p>
              </w:tc>
              <w:tc>
                <w:tcPr>
                  <w:tcW w:w="0" w:type="auto"/>
                  <w:hideMark/>
                </w:tcPr>
                <w:p w:rsidR="001D6DFE" w:rsidRPr="00C6086A" w:rsidRDefault="006534E6" w:rsidP="006534E6">
                  <w:pPr>
                    <w:pStyle w:val="Tabletext"/>
                    <w:rPr>
                      <w:lang w:eastAsia="zh-CN"/>
                    </w:rPr>
                  </w:pPr>
                  <w:r w:rsidRPr="006534E6">
                    <w:rPr>
                      <w:rFonts w:hint="eastAsia"/>
                      <w:lang w:eastAsia="zh-CN"/>
                    </w:rPr>
                    <w:t>在</w:t>
                  </w:r>
                  <w:r w:rsidRPr="006534E6">
                    <w:rPr>
                      <w:lang w:eastAsia="zh-CN"/>
                    </w:rPr>
                    <w:t>2</w:t>
                  </w:r>
                  <w:r w:rsidRPr="006534E6">
                    <w:rPr>
                      <w:rFonts w:hint="eastAsia"/>
                      <w:lang w:eastAsia="zh-CN"/>
                    </w:rPr>
                    <w:t>区和</w:t>
                  </w:r>
                  <w:r w:rsidRPr="006534E6">
                    <w:rPr>
                      <w:lang w:eastAsia="zh-CN"/>
                    </w:rPr>
                    <w:t>3</w:t>
                  </w:r>
                  <w:r w:rsidRPr="006534E6">
                    <w:rPr>
                      <w:rFonts w:hint="eastAsia"/>
                      <w:lang w:eastAsia="zh-CN"/>
                    </w:rPr>
                    <w:t>区的</w:t>
                  </w:r>
                  <w:r w:rsidRPr="006534E6">
                    <w:rPr>
                      <w:lang w:eastAsia="zh-CN"/>
                    </w:rPr>
                    <w:t>13-17 GHz</w:t>
                  </w:r>
                  <w:r w:rsidRPr="006534E6">
                    <w:rPr>
                      <w:rFonts w:hint="eastAsia"/>
                      <w:lang w:eastAsia="zh-CN"/>
                    </w:rPr>
                    <w:t>范围内为卫星固定业务（地对空）分别增加</w:t>
                  </w:r>
                  <w:r w:rsidRPr="006534E6">
                    <w:rPr>
                      <w:lang w:eastAsia="zh-CN"/>
                    </w:rPr>
                    <w:t>250</w:t>
                  </w:r>
                  <w:r w:rsidRPr="006534E6">
                    <w:rPr>
                      <w:lang w:val="en-US" w:eastAsia="zh-CN"/>
                    </w:rPr>
                    <w:t> </w:t>
                  </w:r>
                  <w:r w:rsidRPr="006534E6">
                    <w:rPr>
                      <w:lang w:eastAsia="zh-CN"/>
                    </w:rPr>
                    <w:t>MHz</w:t>
                  </w:r>
                  <w:r w:rsidRPr="006534E6">
                    <w:rPr>
                      <w:rFonts w:hint="eastAsia"/>
                      <w:lang w:eastAsia="zh-CN"/>
                    </w:rPr>
                    <w:t>和</w:t>
                  </w:r>
                  <w:r w:rsidRPr="006534E6">
                    <w:rPr>
                      <w:lang w:eastAsia="zh-CN"/>
                    </w:rPr>
                    <w:t>300 MHz</w:t>
                  </w:r>
                  <w:r w:rsidRPr="006534E6">
                    <w:rPr>
                      <w:rFonts w:hint="eastAsia"/>
                      <w:lang w:eastAsia="zh-CN"/>
                    </w:rPr>
                    <w:t>；</w:t>
                  </w:r>
                </w:p>
              </w:tc>
            </w:tr>
          </w:tbl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A6-A2</w:t>
            </w:r>
          </w:p>
        </w:tc>
        <w:tc>
          <w:tcPr>
            <w:tcW w:w="1741" w:type="dxa"/>
          </w:tcPr>
          <w:p w:rsidR="001D6DFE" w:rsidRDefault="00FA5F64" w:rsidP="000D7CC4">
            <w:pPr>
              <w:pStyle w:val="Tabletext"/>
            </w:pPr>
            <w:r>
              <w:t>A6-A1/1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4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2A468C">
            <w:pPr>
              <w:pStyle w:val="Tabletext"/>
            </w:pPr>
          </w:p>
        </w:tc>
        <w:tc>
          <w:tcPr>
            <w:tcW w:w="3912" w:type="dxa"/>
          </w:tcPr>
          <w:p w:rsidR="001D6DFE" w:rsidRDefault="006534E6" w:rsidP="002A468C">
            <w:pPr>
              <w:pStyle w:val="Tabletext"/>
              <w:rPr>
                <w:lang w:eastAsia="zh-CN"/>
              </w:rPr>
            </w:pPr>
            <w:r w:rsidRPr="006534E6">
              <w:rPr>
                <w:rFonts w:ascii="SimSun" w:eastAsia="SimSun" w:hAnsi="SimSun" w:cs="SimSun" w:hint="eastAsia"/>
                <w:lang w:eastAsia="zh-CN"/>
              </w:rPr>
              <w:t>并分别根据第</w:t>
            </w:r>
            <w:r w:rsidRPr="006534E6">
              <w:rPr>
                <w:b/>
                <w:lang w:eastAsia="zh-CN"/>
              </w:rPr>
              <w:t>151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6534E6">
              <w:rPr>
                <w:b/>
                <w:bCs/>
                <w:lang w:eastAsia="zh-CN"/>
              </w:rPr>
              <w:t>WRC-12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和第</w:t>
            </w:r>
            <w:r w:rsidRPr="006534E6">
              <w:rPr>
                <w:b/>
                <w:lang w:eastAsia="zh-CN"/>
              </w:rPr>
              <w:t>152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6534E6">
              <w:rPr>
                <w:b/>
                <w:bCs/>
                <w:lang w:eastAsia="zh-CN"/>
              </w:rPr>
              <w:t>WRC-12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，并在考虑到</w:t>
            </w:r>
            <w:r w:rsidRPr="006534E6">
              <w:rPr>
                <w:lang w:eastAsia="zh-CN"/>
              </w:rPr>
              <w:t>ITU-R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研究结果的同时，审议各范围内卫星固定业务现有划分的规则条款；</w:t>
            </w:r>
          </w:p>
        </w:tc>
        <w:tc>
          <w:tcPr>
            <w:tcW w:w="1364" w:type="dxa"/>
          </w:tcPr>
          <w:p w:rsidR="001D6DFE" w:rsidRDefault="001D6DFE" w:rsidP="002A468C">
            <w:pPr>
              <w:pStyle w:val="Tabletext"/>
              <w:rPr>
                <w:lang w:eastAsia="zh-CN"/>
              </w:rPr>
            </w:pPr>
          </w:p>
        </w:tc>
        <w:tc>
          <w:tcPr>
            <w:tcW w:w="1741" w:type="dxa"/>
          </w:tcPr>
          <w:p w:rsidR="001D6DFE" w:rsidRDefault="001D6DFE" w:rsidP="002A468C">
            <w:pPr>
              <w:pStyle w:val="Tabletext"/>
              <w:rPr>
                <w:lang w:eastAsia="zh-CN"/>
              </w:rPr>
            </w:pPr>
          </w:p>
        </w:tc>
      </w:tr>
      <w:tr w:rsidR="00E06981" w:rsidTr="000D7CC4">
        <w:trPr>
          <w:trHeight w:val="1491"/>
        </w:trPr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lastRenderedPageBreak/>
              <w:t>1.7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6534E6" w:rsidP="006534E6">
            <w:pPr>
              <w:pStyle w:val="Tabletext"/>
              <w:rPr>
                <w:lang w:eastAsia="zh-CN"/>
              </w:rPr>
            </w:pPr>
            <w:r w:rsidRPr="006534E6">
              <w:rPr>
                <w:rFonts w:ascii="SimSun" w:eastAsia="SimSun" w:hAnsi="SimSun" w:cs="SimSun" w:hint="eastAsia"/>
                <w:lang w:eastAsia="zh-CN"/>
              </w:rPr>
              <w:t>按照第</w:t>
            </w:r>
            <w:r w:rsidRPr="006534E6">
              <w:rPr>
                <w:b/>
                <w:bCs/>
                <w:lang w:eastAsia="zh-CN"/>
              </w:rPr>
              <w:t>114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6534E6">
              <w:rPr>
                <w:b/>
                <w:bCs/>
                <w:lang w:eastAsia="zh-CN"/>
              </w:rPr>
              <w:t>WRC-12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，修订版）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审议卫星固定业务（地对空）对</w:t>
            </w:r>
            <w:r w:rsidRPr="006534E6">
              <w:rPr>
                <w:lang w:eastAsia="zh-CN"/>
              </w:rPr>
              <w:t>5 091-5 150 MHz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频段的使用（限于卫星移动业务的非对地静止移动卫星系统的馈线链路）；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A7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A7/1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5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1.8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6534E6" w:rsidP="006534E6">
            <w:pPr>
              <w:pStyle w:val="Tabletext"/>
              <w:rPr>
                <w:lang w:eastAsia="zh-CN"/>
              </w:rPr>
            </w:pPr>
            <w:r w:rsidRPr="006534E6">
              <w:rPr>
                <w:rFonts w:ascii="SimSun" w:eastAsia="SimSun" w:hAnsi="SimSun" w:cs="SimSun" w:hint="eastAsia"/>
                <w:lang w:eastAsia="zh-CN"/>
              </w:rPr>
              <w:t>在根据第</w:t>
            </w:r>
            <w:r w:rsidRPr="006534E6">
              <w:rPr>
                <w:b/>
                <w:lang w:eastAsia="zh-CN"/>
              </w:rPr>
              <w:t>909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6534E6">
              <w:rPr>
                <w:b/>
                <w:bCs/>
                <w:lang w:eastAsia="zh-CN"/>
              </w:rPr>
              <w:t>WRC-12</w:t>
            </w:r>
            <w:r w:rsidRPr="006534E6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开展的研究基础上，审议与船载地球站（</w:t>
            </w:r>
            <w:r w:rsidRPr="006534E6">
              <w:rPr>
                <w:lang w:eastAsia="zh-CN"/>
              </w:rPr>
              <w:t>ESV</w:t>
            </w:r>
            <w:r w:rsidRPr="006534E6">
              <w:rPr>
                <w:rFonts w:ascii="SimSun" w:eastAsia="SimSun" w:hAnsi="SimSun" w:cs="SimSun" w:hint="eastAsia"/>
                <w:lang w:eastAsia="zh-CN"/>
              </w:rPr>
              <w:t>）相关的条款；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A8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A8/1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  <w:vMerge w:val="restart"/>
          </w:tcPr>
          <w:p w:rsidR="001D6DFE" w:rsidRDefault="001D6DFE" w:rsidP="000D7CC4">
            <w:pPr>
              <w:pStyle w:val="Tabletext"/>
            </w:pPr>
            <w:r>
              <w:t>1.9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6534E6" w:rsidP="000D7CC4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szCs w:val="24"/>
                <w:lang w:eastAsia="zh-CN"/>
              </w:rPr>
              <w:t>根据第</w:t>
            </w:r>
            <w:r>
              <w:rPr>
                <w:rFonts w:eastAsia="MS Mincho"/>
                <w:b/>
                <w:lang w:eastAsia="ja-JP"/>
              </w:rPr>
              <w:t>758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号决议</w:t>
            </w:r>
            <w:r>
              <w:rPr>
                <w:rFonts w:ascii="SimSun" w:hAnsi="SimSun" w:cs="SimSun" w:hint="eastAsia"/>
                <w:b/>
                <w:szCs w:val="24"/>
                <w:lang w:eastAsia="zh-CN"/>
              </w:rPr>
              <w:t>（</w:t>
            </w:r>
            <w:r>
              <w:rPr>
                <w:b/>
                <w:szCs w:val="24"/>
                <w:lang w:eastAsia="zh-CN"/>
              </w:rPr>
              <w:t>WRC-12</w:t>
            </w:r>
            <w:r>
              <w:rPr>
                <w:rFonts w:ascii="SimSun" w:hAnsi="SimSun" w:cs="SimSun" w:hint="eastAsia"/>
                <w:b/>
                <w:szCs w:val="24"/>
                <w:lang w:eastAsia="zh-CN"/>
              </w:rPr>
              <w:t>）</w:t>
            </w:r>
            <w:r>
              <w:rPr>
                <w:rFonts w:ascii="SimSun" w:hAnsi="SimSun" w:cs="SimSun" w:hint="eastAsia"/>
                <w:bCs/>
                <w:szCs w:val="24"/>
                <w:lang w:val="en-US" w:eastAsia="zh-CN"/>
              </w:rPr>
              <w:t>考虑</w:t>
            </w:r>
            <w:r>
              <w:rPr>
                <w:rFonts w:ascii="SimSun" w:hAnsi="SimSun" w:cs="SimSun" w:hint="eastAsia"/>
                <w:bCs/>
                <w:szCs w:val="24"/>
                <w:lang w:eastAsia="zh-CN"/>
              </w:rPr>
              <w:t>：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A9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1.9.1</w:t>
            </w: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在遵守适当共用条件的前提下，在</w:t>
            </w:r>
            <w:r w:rsidRPr="00E06981">
              <w:rPr>
                <w:lang w:eastAsia="zh-CN"/>
              </w:rPr>
              <w:t>7 150-7</w:t>
            </w:r>
            <w:r>
              <w:rPr>
                <w:lang w:val="en-US" w:eastAsia="zh-CN"/>
              </w:rPr>
              <w:t> </w:t>
            </w:r>
            <w:r w:rsidRPr="00E06981">
              <w:rPr>
                <w:lang w:eastAsia="zh-CN"/>
              </w:rPr>
              <w:t>250 MHz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频段（空对地）和</w:t>
            </w:r>
            <w:r w:rsidRPr="00E06981">
              <w:rPr>
                <w:lang w:eastAsia="zh-CN"/>
              </w:rPr>
              <w:t>8 400-8</w:t>
            </w:r>
            <w:r w:rsidRPr="00E06981">
              <w:rPr>
                <w:lang w:val="en-US" w:eastAsia="zh-CN"/>
              </w:rPr>
              <w:t> </w:t>
            </w:r>
            <w:r w:rsidRPr="00E06981">
              <w:rPr>
                <w:lang w:eastAsia="zh-CN"/>
              </w:rPr>
              <w:t>500</w:t>
            </w:r>
            <w:r>
              <w:rPr>
                <w:lang w:val="en-US" w:eastAsia="zh-CN"/>
              </w:rPr>
              <w:t> </w:t>
            </w:r>
            <w:r w:rsidRPr="00E06981">
              <w:rPr>
                <w:lang w:eastAsia="zh-CN"/>
              </w:rPr>
              <w:t>MHz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频段（地对空）为卫星固定业务做出可能的新划分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A9-A1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A9-A1/1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1.9.2</w:t>
            </w: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根据相关研究结果，将</w:t>
            </w:r>
            <w:r w:rsidRPr="00E06981">
              <w:rPr>
                <w:lang w:eastAsia="zh-CN"/>
              </w:rPr>
              <w:t>7 375-7 750 MHz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频段和</w:t>
            </w:r>
            <w:r w:rsidRPr="00E06981">
              <w:rPr>
                <w:lang w:eastAsia="zh-CN"/>
              </w:rPr>
              <w:t>8 025-8 400 MHz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频段划分给卫星水上移动业务的可能性及额外的规则措施；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A9-A2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A9-A1/1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1.10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E06981">
              <w:rPr>
                <w:b/>
                <w:lang w:eastAsia="zh-CN"/>
              </w:rPr>
              <w:t>234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E06981">
              <w:rPr>
                <w:b/>
                <w:bCs/>
                <w:lang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，考虑在</w:t>
            </w:r>
            <w:r w:rsidRPr="00E06981">
              <w:rPr>
                <w:lang w:eastAsia="zh-CN"/>
              </w:rPr>
              <w:t>22 GHz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至</w:t>
            </w:r>
            <w:r w:rsidRPr="00E06981">
              <w:rPr>
                <w:lang w:eastAsia="zh-CN"/>
              </w:rPr>
              <w:t>26 GHz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的频率范围内卫星移动业务地对空和空对地方向（包括涵盖国际移动通信（</w:t>
            </w:r>
            <w:r w:rsidRPr="00E06981">
              <w:rPr>
                <w:lang w:eastAsia="zh-CN"/>
              </w:rPr>
              <w:t>IMT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）的宽带应用的卫星部分）的频谱需求并考虑做出可能的附加频谱划分；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A10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A10/1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1.11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val="en-US" w:eastAsia="zh-CN"/>
              </w:rPr>
              <w:t>根据第</w:t>
            </w:r>
            <w:r w:rsidRPr="00E06981">
              <w:rPr>
                <w:b/>
                <w:lang w:eastAsia="zh-CN"/>
              </w:rPr>
              <w:t>650</w:t>
            </w:r>
            <w:r w:rsidRPr="00E06981">
              <w:rPr>
                <w:rFonts w:ascii="SimSun" w:eastAsia="SimSun" w:hAnsi="SimSun" w:cs="SimSun" w:hint="eastAsia"/>
                <w:bCs/>
                <w:lang w:val="en-US"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lang w:val="en-US" w:eastAsia="zh-CN"/>
              </w:rPr>
              <w:t>（</w:t>
            </w:r>
            <w:r w:rsidRPr="00E06981">
              <w:rPr>
                <w:b/>
                <w:lang w:val="en-US"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lang w:val="en-US"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bCs/>
                <w:lang w:val="en-US" w:eastAsia="zh-CN"/>
              </w:rPr>
              <w:t>，</w:t>
            </w:r>
            <w:r w:rsidRPr="00E06981">
              <w:rPr>
                <w:rFonts w:ascii="SimSun" w:eastAsia="SimSun" w:hAnsi="SimSun" w:cs="SimSun" w:hint="eastAsia"/>
                <w:lang w:val="en-US" w:eastAsia="zh-CN"/>
              </w:rPr>
              <w:t>考虑在</w:t>
            </w:r>
            <w:r w:rsidRPr="00E06981">
              <w:rPr>
                <w:lang w:val="en-US" w:eastAsia="zh-CN"/>
              </w:rPr>
              <w:t>7-8 GHz</w:t>
            </w:r>
            <w:r w:rsidRPr="00E06981">
              <w:rPr>
                <w:rFonts w:ascii="SimSun" w:eastAsia="SimSun" w:hAnsi="SimSun" w:cs="SimSun" w:hint="eastAsia"/>
                <w:lang w:val="en-US" w:eastAsia="zh-CN"/>
              </w:rPr>
              <w:t>范围内为卫星地球探测业务（地对空）做出主要业务划分；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A11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A11/1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9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1.12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E06981">
              <w:rPr>
                <w:b/>
                <w:lang w:eastAsia="zh-CN"/>
              </w:rPr>
              <w:t>651</w:t>
            </w:r>
            <w:r w:rsidRPr="00E06981">
              <w:rPr>
                <w:rFonts w:ascii="SimSun" w:eastAsia="SimSun" w:hAnsi="SimSun" w:cs="SimSun" w:hint="eastAsia"/>
                <w:bCs/>
                <w:lang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lang w:eastAsia="zh-CN"/>
              </w:rPr>
              <w:t>（</w:t>
            </w:r>
            <w:r w:rsidRPr="00E06981">
              <w:rPr>
                <w:b/>
                <w:bCs/>
                <w:lang w:val="en-US"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bCs/>
                <w:lang w:val="en-US"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lang w:val="en-US" w:eastAsia="zh-CN"/>
              </w:rPr>
              <w:t>，考虑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在</w:t>
            </w:r>
            <w:r w:rsidR="00223803">
              <w:rPr>
                <w:lang w:eastAsia="zh-CN"/>
              </w:rPr>
              <w:t>8</w:t>
            </w:r>
            <w:r w:rsidR="00223803">
              <w:rPr>
                <w:lang w:val="en-US" w:eastAsia="zh-CN"/>
              </w:rPr>
              <w:t> </w:t>
            </w:r>
            <w:r w:rsidRPr="00E06981">
              <w:rPr>
                <w:lang w:eastAsia="zh-CN"/>
              </w:rPr>
              <w:t>700-9 300 MHz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和</w:t>
            </w:r>
            <w:r w:rsidRPr="00E06981">
              <w:rPr>
                <w:lang w:eastAsia="zh-CN"/>
              </w:rPr>
              <w:t>/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或</w:t>
            </w:r>
            <w:r w:rsidRPr="00E06981">
              <w:rPr>
                <w:lang w:val="en-US" w:eastAsia="zh-CN"/>
              </w:rPr>
              <w:t>9 900-10 500 MHz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频段内，将目前</w:t>
            </w:r>
            <w:r w:rsidRPr="00E06981">
              <w:rPr>
                <w:lang w:eastAsia="zh-CN"/>
              </w:rPr>
              <w:t>9 300-9 900 MHz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频段内卫星地球探测（有源）业务的全球划分最多扩展</w:t>
            </w:r>
            <w:r w:rsidRPr="00E06981">
              <w:rPr>
                <w:lang w:eastAsia="zh-CN"/>
              </w:rPr>
              <w:t>600</w:t>
            </w:r>
            <w:r w:rsidRPr="00E06981">
              <w:rPr>
                <w:lang w:val="en-US" w:eastAsia="zh-CN"/>
              </w:rPr>
              <w:t> </w:t>
            </w:r>
            <w:r w:rsidRPr="00E06981">
              <w:rPr>
                <w:lang w:eastAsia="zh-CN"/>
              </w:rPr>
              <w:t>MHz</w:t>
            </w:r>
            <w:r w:rsidRPr="00E06981">
              <w:rPr>
                <w:rFonts w:ascii="SimSun" w:eastAsia="SimSun" w:hAnsi="SimSun" w:cs="SimSun" w:hint="eastAsia"/>
                <w:bCs/>
                <w:lang w:eastAsia="zh-CN"/>
              </w:rPr>
              <w:t>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A12</w:t>
            </w:r>
          </w:p>
        </w:tc>
        <w:tc>
          <w:tcPr>
            <w:tcW w:w="1741" w:type="dxa"/>
          </w:tcPr>
          <w:p w:rsidR="001D6DFE" w:rsidRDefault="001D6DFE" w:rsidP="001863E8">
            <w:pPr>
              <w:pStyle w:val="Tabletext"/>
            </w:pPr>
            <w:r>
              <w:t>A12/1</w:t>
            </w:r>
            <w:r w:rsidR="001863E8">
              <w:rPr>
                <w:rFonts w:eastAsiaTheme="minorEastAsia" w:hint="eastAsia"/>
                <w:lang w:eastAsia="zh-CN"/>
              </w:rPr>
              <w:t>至</w:t>
            </w:r>
            <w:r>
              <w:t>9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1.13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E06981">
              <w:rPr>
                <w:b/>
                <w:lang w:eastAsia="zh-CN"/>
              </w:rPr>
              <w:t>652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E06981">
              <w:rPr>
                <w:b/>
                <w:bCs/>
                <w:lang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审议第</w:t>
            </w:r>
            <w:r w:rsidRPr="00E06981">
              <w:rPr>
                <w:b/>
                <w:bCs/>
                <w:lang w:eastAsia="zh-CN"/>
              </w:rPr>
              <w:t>5.268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款，以便审查增加</w:t>
            </w:r>
            <w:r w:rsidRPr="00E06981">
              <w:rPr>
                <w:lang w:eastAsia="zh-CN"/>
              </w:rPr>
              <w:t>5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公里的距离限制，并允许与轨道载人航天器通信的航天器使用空间研究业务（空对空）进行近距操作的可能性；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A13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A13/1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3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1.14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bCs/>
                <w:lang w:val="es-ES" w:eastAsia="zh-CN"/>
              </w:rPr>
              <w:t>根据第</w:t>
            </w:r>
            <w:r w:rsidRPr="00E06981">
              <w:rPr>
                <w:b/>
                <w:lang w:eastAsia="zh-CN"/>
              </w:rPr>
              <w:t>653</w:t>
            </w:r>
            <w:r w:rsidRPr="00E06981">
              <w:rPr>
                <w:rFonts w:ascii="SimSun" w:eastAsia="SimSun" w:hAnsi="SimSun" w:cs="SimSun" w:hint="eastAsia"/>
                <w:bCs/>
                <w:lang w:val="es-ES"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lang w:val="es-ES" w:eastAsia="zh-CN"/>
              </w:rPr>
              <w:t>（</w:t>
            </w:r>
            <w:r w:rsidRPr="00E06981">
              <w:rPr>
                <w:b/>
                <w:lang w:val="es-ES"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lang w:val="es-ES"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lang w:val="es-ES" w:eastAsia="zh-CN"/>
              </w:rPr>
              <w:t>，考虑通过修改协调世界时（</w:t>
            </w:r>
            <w:r w:rsidRPr="00E06981">
              <w:rPr>
                <w:lang w:eastAsia="zh-CN"/>
              </w:rPr>
              <w:t>UTC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lang w:val="es-ES" w:eastAsia="zh-CN"/>
              </w:rPr>
              <w:t>或一些其他方式，实现连续的基准时标的可行性并采取适当行动；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A14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A14/1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8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1.15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E06981">
              <w:rPr>
                <w:b/>
                <w:lang w:eastAsia="zh-CN"/>
              </w:rPr>
              <w:t>358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E06981">
              <w:rPr>
                <w:b/>
                <w:lang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考虑水上移动业务船载通信电台的频谱需求；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A15</w:t>
            </w:r>
          </w:p>
        </w:tc>
        <w:tc>
          <w:tcPr>
            <w:tcW w:w="1741" w:type="dxa"/>
          </w:tcPr>
          <w:p w:rsidR="001D6DFE" w:rsidRDefault="001863E8" w:rsidP="000D7CC4">
            <w:pPr>
              <w:pStyle w:val="Tabletext"/>
            </w:pPr>
            <w:r>
              <w:t>A15/1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4</w:t>
            </w:r>
          </w:p>
        </w:tc>
      </w:tr>
      <w:tr w:rsidR="00E06981" w:rsidRPr="00C41254" w:rsidTr="000D7CC4">
        <w:tc>
          <w:tcPr>
            <w:tcW w:w="1294" w:type="dxa"/>
            <w:vMerge w:val="restart"/>
          </w:tcPr>
          <w:p w:rsidR="001D6DFE" w:rsidRPr="00C41254" w:rsidRDefault="001D6DFE" w:rsidP="00223803">
            <w:pPr>
              <w:pStyle w:val="Tabletext"/>
              <w:pageBreakBefore/>
            </w:pPr>
            <w:r w:rsidRPr="00C41254">
              <w:lastRenderedPageBreak/>
              <w:t>1.16</w:t>
            </w:r>
          </w:p>
        </w:tc>
        <w:tc>
          <w:tcPr>
            <w:tcW w:w="1283" w:type="dxa"/>
            <w:vMerge w:val="restart"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3912" w:type="dxa"/>
            <w:vMerge w:val="restart"/>
          </w:tcPr>
          <w:p w:rsidR="001D6DFE" w:rsidRPr="00C41254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E06981">
              <w:rPr>
                <w:b/>
                <w:lang w:eastAsia="zh-CN"/>
              </w:rPr>
              <w:t>360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E06981">
              <w:rPr>
                <w:b/>
                <w:bCs/>
                <w:lang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），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审议有助于引入可能的新自动识别系统（</w:t>
            </w:r>
            <w:r w:rsidRPr="00E06981">
              <w:rPr>
                <w:lang w:eastAsia="zh-CN"/>
              </w:rPr>
              <w:t>AIS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）技术应用和新应用方面的规则条款并考虑相关的频谱划分，以改善水上无线电通信；</w:t>
            </w:r>
          </w:p>
        </w:tc>
        <w:tc>
          <w:tcPr>
            <w:tcW w:w="1364" w:type="dxa"/>
            <w:vMerge w:val="restart"/>
          </w:tcPr>
          <w:p w:rsidR="001D6DFE" w:rsidRPr="00C41254" w:rsidRDefault="001D6DFE" w:rsidP="000D7CC4">
            <w:pPr>
              <w:pStyle w:val="Tabletext"/>
            </w:pPr>
            <w:r>
              <w:t>A</w:t>
            </w:r>
            <w:r w:rsidRPr="00C41254">
              <w:t>16</w:t>
            </w:r>
          </w:p>
        </w:tc>
        <w:tc>
          <w:tcPr>
            <w:tcW w:w="1741" w:type="dxa"/>
          </w:tcPr>
          <w:p w:rsidR="001D6DFE" w:rsidRPr="00C41254" w:rsidRDefault="001D6DFE" w:rsidP="000D7CC4">
            <w:pPr>
              <w:pStyle w:val="Tabletext"/>
            </w:pPr>
            <w:r>
              <w:t>A16/</w:t>
            </w:r>
            <w:r w:rsidR="001863E8">
              <w:t>1</w:t>
            </w:r>
            <w:r w:rsidR="001863E8">
              <w:rPr>
                <w:rFonts w:eastAsiaTheme="minorEastAsia" w:hint="eastAsia"/>
                <w:lang w:eastAsia="zh-CN"/>
              </w:rPr>
              <w:t>至</w:t>
            </w:r>
            <w:r w:rsidRPr="00C41254">
              <w:t>4</w:t>
            </w:r>
          </w:p>
        </w:tc>
      </w:tr>
      <w:tr w:rsidR="00E06981" w:rsidRPr="00C41254" w:rsidTr="000D7CC4">
        <w:tc>
          <w:tcPr>
            <w:tcW w:w="1294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Pr="00C41254" w:rsidRDefault="001D6DFE" w:rsidP="001863E8">
            <w:pPr>
              <w:pStyle w:val="Tabletext"/>
            </w:pPr>
            <w:r>
              <w:t>A16/</w:t>
            </w:r>
            <w:r w:rsidRPr="00C41254">
              <w:t>5</w:t>
            </w:r>
            <w:r w:rsidR="001863E8">
              <w:rPr>
                <w:rFonts w:eastAsiaTheme="minorEastAsia" w:hint="eastAsia"/>
                <w:lang w:eastAsia="zh-CN"/>
              </w:rPr>
              <w:t>至</w:t>
            </w:r>
            <w:r w:rsidRPr="00C41254">
              <w:t>7</w:t>
            </w:r>
          </w:p>
        </w:tc>
      </w:tr>
      <w:tr w:rsidR="00E06981" w:rsidRPr="00C41254" w:rsidTr="000D7CC4">
        <w:tc>
          <w:tcPr>
            <w:tcW w:w="1294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Pr="00C41254" w:rsidRDefault="001D6DFE" w:rsidP="001863E8">
            <w:pPr>
              <w:pStyle w:val="Tabletext"/>
            </w:pPr>
            <w:r>
              <w:t>A16/</w:t>
            </w:r>
            <w:r w:rsidRPr="00C41254">
              <w:t>8</w:t>
            </w:r>
            <w:r w:rsidR="001863E8">
              <w:rPr>
                <w:rFonts w:eastAsiaTheme="minorEastAsia" w:hint="eastAsia"/>
                <w:lang w:eastAsia="zh-CN"/>
              </w:rPr>
              <w:t>至</w:t>
            </w:r>
            <w:r w:rsidRPr="00C41254">
              <w:t>16</w:t>
            </w:r>
          </w:p>
        </w:tc>
      </w:tr>
      <w:tr w:rsidR="00E06981" w:rsidRPr="00C41254" w:rsidTr="000D7CC4">
        <w:tc>
          <w:tcPr>
            <w:tcW w:w="1294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Pr="00C41254" w:rsidRDefault="001D6DFE" w:rsidP="000D7CC4">
            <w:pPr>
              <w:pStyle w:val="Tabletext"/>
            </w:pPr>
            <w:r>
              <w:t>A16/</w:t>
            </w:r>
            <w:r w:rsidR="001863E8">
              <w:t>17</w:t>
            </w:r>
            <w:r w:rsidR="001863E8">
              <w:rPr>
                <w:rFonts w:eastAsiaTheme="minorEastAsia" w:hint="eastAsia"/>
                <w:lang w:eastAsia="zh-CN"/>
              </w:rPr>
              <w:t>至</w:t>
            </w:r>
            <w:r w:rsidRPr="00C41254">
              <w:t>19</w:t>
            </w:r>
          </w:p>
        </w:tc>
      </w:tr>
      <w:tr w:rsidR="00E06981" w:rsidRPr="00C41254" w:rsidTr="000D7CC4">
        <w:tc>
          <w:tcPr>
            <w:tcW w:w="1294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Pr="00C41254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Pr="00C41254" w:rsidRDefault="001D6DFE" w:rsidP="000D7CC4">
            <w:pPr>
              <w:pStyle w:val="Tabletext"/>
            </w:pPr>
            <w:r>
              <w:t>A16/</w:t>
            </w:r>
            <w:r w:rsidRPr="00C41254">
              <w:t>20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1.17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按照第</w:t>
            </w:r>
            <w:r w:rsidRPr="00E06981">
              <w:rPr>
                <w:b/>
                <w:lang w:eastAsia="zh-CN"/>
              </w:rPr>
              <w:t>423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lang w:eastAsia="zh-CN"/>
              </w:rPr>
              <w:t>（</w:t>
            </w:r>
            <w:r w:rsidRPr="00E06981">
              <w:rPr>
                <w:b/>
                <w:lang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lang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，考虑可能的频谱需求和规则行动，包括适当的航空划分，</w:t>
            </w:r>
            <w:r w:rsidRPr="00E06981">
              <w:rPr>
                <w:rFonts w:ascii="SimSun" w:eastAsia="SimSun" w:hAnsi="SimSun" w:cs="SimSun" w:hint="eastAsia"/>
                <w:lang w:val="en-US" w:eastAsia="zh-CN"/>
              </w:rPr>
              <w:t>以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支持无线航空电子机内通信（</w:t>
            </w:r>
            <w:r w:rsidRPr="00E06981">
              <w:rPr>
                <w:lang w:eastAsia="zh-CN"/>
              </w:rPr>
              <w:t>WAIC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）；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A17</w:t>
            </w:r>
          </w:p>
        </w:tc>
        <w:tc>
          <w:tcPr>
            <w:tcW w:w="1741" w:type="dxa"/>
          </w:tcPr>
          <w:p w:rsidR="001D6DFE" w:rsidRDefault="00EC6F7A" w:rsidP="000D7CC4">
            <w:pPr>
              <w:pStyle w:val="Tabletext"/>
            </w:pPr>
            <w:r>
              <w:t>A17/1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6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1.18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06981" w:rsidP="00E06981">
            <w:pPr>
              <w:pStyle w:val="Tabletext"/>
              <w:rPr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lang w:eastAsia="zh-CN"/>
              </w:rPr>
              <w:t>根据第</w:t>
            </w:r>
            <w:r w:rsidRPr="00E06981">
              <w:rPr>
                <w:b/>
                <w:bCs/>
                <w:lang w:eastAsia="zh-CN"/>
              </w:rPr>
              <w:t>654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（</w:t>
            </w:r>
            <w:r w:rsidRPr="00E06981">
              <w:rPr>
                <w:b/>
                <w:bCs/>
                <w:lang w:eastAsia="zh-CN"/>
              </w:rPr>
              <w:t>WRC-12</w:t>
            </w:r>
            <w:r w:rsidRPr="00E06981">
              <w:rPr>
                <w:rFonts w:ascii="SimSun" w:eastAsia="SimSun" w:hAnsi="SimSun" w:cs="SimSun" w:hint="eastAsia"/>
                <w:b/>
                <w:bCs/>
                <w:lang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，考虑在</w:t>
            </w:r>
            <w:r w:rsidRPr="00E06981">
              <w:rPr>
                <w:lang w:eastAsia="zh-CN"/>
              </w:rPr>
              <w:t>77.5-78.0 GHz</w:t>
            </w:r>
            <w:r w:rsidRPr="00E06981">
              <w:rPr>
                <w:rFonts w:ascii="SimSun" w:eastAsia="SimSun" w:hAnsi="SimSun" w:cs="SimSun" w:hint="eastAsia"/>
                <w:lang w:eastAsia="zh-CN"/>
              </w:rPr>
              <w:t>频段为无线电定位业务的汽车应用做出主要业务划分；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A18</w:t>
            </w:r>
          </w:p>
        </w:tc>
        <w:tc>
          <w:tcPr>
            <w:tcW w:w="1741" w:type="dxa"/>
          </w:tcPr>
          <w:p w:rsidR="001D6DFE" w:rsidRDefault="001D6DFE" w:rsidP="00EC6F7A">
            <w:pPr>
              <w:pStyle w:val="Tabletext"/>
            </w:pPr>
            <w:r>
              <w:t>A18/1</w:t>
            </w:r>
            <w:r w:rsidR="00EC6F7A">
              <w:rPr>
                <w:rFonts w:eastAsiaTheme="minorEastAsia" w:hint="eastAsia"/>
                <w:lang w:eastAsia="zh-CN"/>
              </w:rPr>
              <w:t>至</w:t>
            </w:r>
            <w:r>
              <w:t>3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2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Pr="00E06981" w:rsidRDefault="00E06981" w:rsidP="00E06981">
            <w:pPr>
              <w:pStyle w:val="Tabletext"/>
              <w:rPr>
                <w:rFonts w:eastAsia="SimSun"/>
                <w:lang w:eastAsia="zh-CN"/>
              </w:rPr>
            </w:pPr>
            <w:r w:rsidRPr="00E06981">
              <w:rPr>
                <w:rFonts w:eastAsia="SimSun" w:hint="eastAsia"/>
                <w:lang w:eastAsia="zh-CN"/>
              </w:rPr>
              <w:t>根据第</w:t>
            </w:r>
            <w:r w:rsidRPr="00E06981">
              <w:rPr>
                <w:rFonts w:eastAsia="SimSun"/>
                <w:b/>
                <w:bCs/>
                <w:lang w:eastAsia="zh-CN"/>
              </w:rPr>
              <w:t>28</w:t>
            </w:r>
            <w:r w:rsidRPr="00E06981">
              <w:rPr>
                <w:rFonts w:eastAsia="SimSun" w:hint="eastAsia"/>
                <w:lang w:eastAsia="zh-CN"/>
              </w:rPr>
              <w:t>号决议</w:t>
            </w:r>
            <w:r w:rsidRPr="00E06981">
              <w:rPr>
                <w:rFonts w:eastAsia="SimSun" w:hint="eastAsia"/>
                <w:b/>
                <w:lang w:eastAsia="zh-CN"/>
              </w:rPr>
              <w:t>（</w:t>
            </w:r>
            <w:r w:rsidRPr="00E06981">
              <w:rPr>
                <w:rFonts w:eastAsia="SimSun"/>
                <w:b/>
                <w:lang w:eastAsia="zh-CN"/>
              </w:rPr>
              <w:t>WRC-03</w:t>
            </w:r>
            <w:r w:rsidRPr="00E06981">
              <w:rPr>
                <w:rFonts w:eastAsia="SimSun" w:hint="eastAsia"/>
                <w:b/>
                <w:lang w:eastAsia="zh-CN"/>
              </w:rPr>
              <w:t>，修订版）</w:t>
            </w:r>
            <w:r w:rsidRPr="00E06981">
              <w:rPr>
                <w:rFonts w:eastAsia="SimSun" w:hint="eastAsia"/>
                <w:lang w:eastAsia="zh-CN"/>
              </w:rPr>
              <w:t>，审议无线电通信全会散发的引证归并至《无线电规则》中的经修订的</w:t>
            </w:r>
            <w:r w:rsidRPr="00E06981">
              <w:rPr>
                <w:rFonts w:eastAsia="SimSun"/>
                <w:lang w:eastAsia="zh-CN"/>
              </w:rPr>
              <w:t>ITU-R</w:t>
            </w:r>
            <w:r w:rsidRPr="00E06981">
              <w:rPr>
                <w:rFonts w:eastAsia="SimSun" w:hint="eastAsia"/>
                <w:lang w:eastAsia="zh-CN"/>
              </w:rPr>
              <w:t>建议书，并根据第</w:t>
            </w:r>
            <w:r w:rsidRPr="00E06981">
              <w:rPr>
                <w:rFonts w:eastAsia="SimSun"/>
                <w:b/>
                <w:bCs/>
                <w:lang w:eastAsia="zh-CN"/>
              </w:rPr>
              <w:t>27</w:t>
            </w:r>
            <w:r w:rsidRPr="00E06981">
              <w:rPr>
                <w:rFonts w:eastAsia="SimSun" w:hint="eastAsia"/>
                <w:lang w:eastAsia="zh-CN"/>
              </w:rPr>
              <w:t>号决议</w:t>
            </w:r>
            <w:r w:rsidRPr="00E06981">
              <w:rPr>
                <w:rFonts w:eastAsia="SimSun" w:hint="eastAsia"/>
                <w:b/>
                <w:lang w:eastAsia="zh-CN"/>
              </w:rPr>
              <w:t>（</w:t>
            </w:r>
            <w:r w:rsidRPr="00E06981">
              <w:rPr>
                <w:rFonts w:eastAsia="SimSun"/>
                <w:b/>
                <w:lang w:eastAsia="zh-CN"/>
              </w:rPr>
              <w:t>WRC-12</w:t>
            </w:r>
            <w:r w:rsidRPr="00E06981">
              <w:rPr>
                <w:rFonts w:eastAsia="SimSun" w:hint="eastAsia"/>
                <w:b/>
                <w:lang w:eastAsia="zh-CN"/>
              </w:rPr>
              <w:t>，修订版）</w:t>
            </w:r>
            <w:r w:rsidRPr="00E06981">
              <w:rPr>
                <w:rFonts w:eastAsia="SimSun" w:hint="eastAsia"/>
                <w:lang w:eastAsia="zh-CN"/>
              </w:rPr>
              <w:t>附件</w:t>
            </w:r>
            <w:r w:rsidRPr="00E06981">
              <w:rPr>
                <w:rFonts w:eastAsia="SimSun"/>
                <w:lang w:eastAsia="zh-CN"/>
              </w:rPr>
              <w:t>1</w:t>
            </w:r>
            <w:r w:rsidRPr="00E06981">
              <w:rPr>
                <w:rFonts w:eastAsia="SimSun" w:hint="eastAsia"/>
                <w:lang w:eastAsia="zh-CN"/>
              </w:rPr>
              <w:t>包含的原则，决定是否更新《无线电规则》中相应的引证；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A19</w:t>
            </w:r>
          </w:p>
        </w:tc>
        <w:tc>
          <w:tcPr>
            <w:tcW w:w="1741" w:type="dxa"/>
          </w:tcPr>
          <w:p w:rsidR="001D6DFE" w:rsidRDefault="00EC6F7A" w:rsidP="000D7CC4">
            <w:pPr>
              <w:pStyle w:val="Tabletext"/>
            </w:pPr>
            <w:r>
              <w:t>A19/1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13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4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Pr="00E06981" w:rsidRDefault="00E06981" w:rsidP="000D7CC4">
            <w:pPr>
              <w:pStyle w:val="Tabletext"/>
              <w:rPr>
                <w:szCs w:val="16"/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szCs w:val="16"/>
                <w:lang w:val="zh-CN" w:eastAsia="zh-CN"/>
              </w:rPr>
              <w:t>根据第</w:t>
            </w:r>
            <w:r w:rsidRPr="00E06981">
              <w:rPr>
                <w:rFonts w:eastAsia="SimSun"/>
                <w:b/>
                <w:bCs/>
                <w:szCs w:val="16"/>
                <w:lang w:eastAsia="zh-CN"/>
              </w:rPr>
              <w:t>95</w:t>
            </w:r>
            <w:r w:rsidRPr="00E06981">
              <w:rPr>
                <w:rFonts w:ascii="SimSun" w:eastAsia="SimSun" w:hAnsi="SimSun" w:cs="SimSun" w:hint="eastAsia"/>
                <w:szCs w:val="16"/>
                <w:lang w:val="zh-CN"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szCs w:val="16"/>
                <w:lang w:val="zh-CN" w:eastAsia="zh-CN"/>
              </w:rPr>
              <w:t>（</w:t>
            </w:r>
            <w:r w:rsidRPr="00E06981">
              <w:rPr>
                <w:rFonts w:eastAsia="SimSun"/>
                <w:b/>
                <w:szCs w:val="16"/>
                <w:lang w:eastAsia="zh-CN"/>
              </w:rPr>
              <w:t>WRC-07</w:t>
            </w:r>
            <w:r w:rsidRPr="00E06981">
              <w:rPr>
                <w:rFonts w:ascii="SimSun" w:eastAsia="SimSun" w:hAnsi="SimSun" w:cs="SimSun" w:hint="eastAsia"/>
                <w:b/>
                <w:szCs w:val="16"/>
                <w:lang w:eastAsia="zh-CN"/>
              </w:rPr>
              <w:t>，修订版</w:t>
            </w:r>
            <w:r w:rsidRPr="00E06981">
              <w:rPr>
                <w:rFonts w:ascii="SimSun" w:eastAsia="SimSun" w:hAnsi="SimSun" w:cs="SimSun" w:hint="eastAsia"/>
                <w:b/>
                <w:szCs w:val="16"/>
                <w:lang w:val="zh-CN" w:eastAsia="zh-CN"/>
              </w:rPr>
              <w:t>）</w:t>
            </w:r>
            <w:r w:rsidRPr="00E06981">
              <w:rPr>
                <w:rFonts w:ascii="SimSun" w:eastAsia="SimSun" w:hAnsi="SimSun" w:cs="SimSun" w:hint="eastAsia"/>
                <w:szCs w:val="16"/>
                <w:lang w:val="zh-CN" w:eastAsia="zh-CN"/>
              </w:rPr>
              <w:t>，审议往届大会的决议和建议，以便对其进行可能的修订、取代或废止；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A20</w:t>
            </w:r>
          </w:p>
        </w:tc>
        <w:tc>
          <w:tcPr>
            <w:tcW w:w="1741" w:type="dxa"/>
          </w:tcPr>
          <w:p w:rsidR="001D6DFE" w:rsidRDefault="00EC6F7A" w:rsidP="000D7CC4">
            <w:pPr>
              <w:pStyle w:val="Tabletext"/>
            </w:pPr>
            <w:r>
              <w:t>A20/1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  <w:vMerge w:val="restart"/>
          </w:tcPr>
          <w:p w:rsidR="001D6DFE" w:rsidRDefault="001D6DFE" w:rsidP="000D7CC4">
            <w:pPr>
              <w:pStyle w:val="Tabletext"/>
            </w:pPr>
            <w:r>
              <w:t>7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Pr="00E06981" w:rsidRDefault="00E06981" w:rsidP="000D7CC4">
            <w:pPr>
              <w:pStyle w:val="Tabletext"/>
              <w:rPr>
                <w:szCs w:val="16"/>
                <w:lang w:eastAsia="zh-CN"/>
              </w:rPr>
            </w:pPr>
            <w:r w:rsidRPr="00E06981">
              <w:rPr>
                <w:rFonts w:ascii="SimSun" w:eastAsia="SimSun" w:hAnsi="SimSun" w:cs="SimSun" w:hint="eastAsia"/>
                <w:szCs w:val="16"/>
                <w:lang w:val="en-US" w:eastAsia="zh-CN"/>
              </w:rPr>
              <w:t>根据第</w:t>
            </w:r>
            <w:r w:rsidRPr="00E06981">
              <w:rPr>
                <w:rFonts w:eastAsia="SimSun"/>
                <w:b/>
                <w:bCs/>
                <w:szCs w:val="16"/>
                <w:lang w:val="en-US" w:eastAsia="zh-CN"/>
              </w:rPr>
              <w:t>86</w:t>
            </w:r>
            <w:r w:rsidRPr="00E06981">
              <w:rPr>
                <w:rFonts w:ascii="SimSun" w:eastAsia="SimSun" w:hAnsi="SimSun" w:cs="SimSun" w:hint="eastAsia"/>
                <w:szCs w:val="16"/>
                <w:lang w:val="en-US" w:eastAsia="zh-CN"/>
              </w:rPr>
              <w:t>号决议</w:t>
            </w:r>
            <w:r w:rsidRPr="00E06981">
              <w:rPr>
                <w:rFonts w:ascii="SimSun" w:eastAsia="SimSun" w:hAnsi="SimSun" w:cs="SimSun" w:hint="eastAsia"/>
                <w:b/>
                <w:bCs/>
                <w:szCs w:val="16"/>
                <w:lang w:val="en-US" w:eastAsia="zh-CN"/>
              </w:rPr>
              <w:t>（</w:t>
            </w:r>
            <w:r w:rsidRPr="00E06981">
              <w:rPr>
                <w:rFonts w:eastAsia="SimSun"/>
                <w:b/>
                <w:bCs/>
                <w:szCs w:val="16"/>
                <w:lang w:val="en-US" w:eastAsia="zh-CN"/>
              </w:rPr>
              <w:t>WRC-07</w:t>
            </w:r>
            <w:r w:rsidRPr="00E06981">
              <w:rPr>
                <w:rFonts w:ascii="SimSun" w:eastAsia="SimSun" w:hAnsi="SimSun" w:cs="SimSun" w:hint="eastAsia"/>
                <w:b/>
                <w:bCs/>
                <w:szCs w:val="16"/>
                <w:lang w:val="en-US" w:eastAsia="zh-CN"/>
              </w:rPr>
              <w:t>，修订版）</w:t>
            </w:r>
            <w:r w:rsidRPr="00E06981">
              <w:rPr>
                <w:rFonts w:ascii="SimSun" w:eastAsia="SimSun" w:hAnsi="SimSun" w:cs="SimSun" w:hint="eastAsia"/>
                <w:szCs w:val="16"/>
                <w:lang w:val="en-US" w:eastAsia="zh-CN"/>
              </w:rPr>
              <w:t>，考虑为回应全权代表大会第</w:t>
            </w:r>
            <w:r w:rsidRPr="00223803">
              <w:rPr>
                <w:rFonts w:eastAsia="SimSun"/>
                <w:szCs w:val="16"/>
                <w:lang w:val="en-US" w:eastAsia="zh-CN"/>
              </w:rPr>
              <w:t>86</w:t>
            </w:r>
            <w:r w:rsidRPr="00E06981">
              <w:rPr>
                <w:rFonts w:ascii="SimSun" w:eastAsia="SimSun" w:hAnsi="SimSun" w:cs="SimSun" w:hint="eastAsia"/>
                <w:szCs w:val="16"/>
                <w:lang w:val="en-US" w:eastAsia="zh-CN"/>
              </w:rPr>
              <w:t>号决议（</w:t>
            </w:r>
            <w:r w:rsidRPr="00223803">
              <w:rPr>
                <w:rFonts w:eastAsia="SimSun"/>
                <w:szCs w:val="16"/>
                <w:lang w:val="en-US" w:eastAsia="zh-CN"/>
              </w:rPr>
              <w:t>2002</w:t>
            </w:r>
            <w:r w:rsidRPr="00223803">
              <w:rPr>
                <w:rFonts w:ascii="SimSun" w:eastAsia="SimSun" w:hAnsi="SimSun" w:cs="SimSun" w:hint="eastAsia"/>
                <w:szCs w:val="16"/>
                <w:lang w:val="en-US" w:eastAsia="zh-CN"/>
              </w:rPr>
              <w:t>年，马拉喀什，修订版</w:t>
            </w:r>
            <w:r w:rsidRPr="00E06981">
              <w:rPr>
                <w:rFonts w:ascii="SimSun" w:eastAsia="SimSun" w:hAnsi="SimSun" w:cs="SimSun" w:hint="eastAsia"/>
                <w:szCs w:val="16"/>
                <w:lang w:val="en-US" w:eastAsia="zh-CN"/>
              </w:rPr>
              <w:t>）</w:t>
            </w:r>
            <w:r w:rsidRPr="00E06981">
              <w:rPr>
                <w:rFonts w:eastAsia="SimSun"/>
                <w:szCs w:val="16"/>
                <w:lang w:eastAsia="zh-CN"/>
              </w:rPr>
              <w:t>–</w:t>
            </w:r>
            <w:r w:rsidRPr="00E06981">
              <w:rPr>
                <w:rFonts w:eastAsia="SimSun"/>
                <w:szCs w:val="16"/>
                <w:lang w:val="en-US" w:eastAsia="zh-CN"/>
              </w:rPr>
              <w:t xml:space="preserve"> </w:t>
            </w:r>
            <w:r w:rsidRPr="00E06981">
              <w:rPr>
                <w:rFonts w:ascii="SimSun" w:eastAsia="SimSun" w:hAnsi="SimSun" w:cs="SimSun" w:hint="eastAsia"/>
                <w:szCs w:val="16"/>
                <w:lang w:val="en-US" w:eastAsia="zh-CN"/>
              </w:rPr>
              <w:t>关于卫星网络频率指配的提前公布、协调、通知和登记程序</w:t>
            </w:r>
            <w:r w:rsidRPr="00E06981">
              <w:rPr>
                <w:rFonts w:eastAsia="SimSun"/>
                <w:szCs w:val="16"/>
                <w:lang w:val="en-US" w:eastAsia="zh-CN"/>
              </w:rPr>
              <w:t xml:space="preserve"> – </w:t>
            </w:r>
            <w:r w:rsidRPr="00E06981">
              <w:rPr>
                <w:rFonts w:ascii="SimSun" w:eastAsia="SimSun" w:hAnsi="SimSun" w:cs="SimSun" w:hint="eastAsia"/>
                <w:szCs w:val="16"/>
                <w:lang w:val="en-US" w:eastAsia="zh-CN"/>
              </w:rPr>
              <w:t>而可能做出的修改和采取的其它方案，以便为合理、高效和经济地使用无线电频率及任何相关轨道（包括对地静止卫星轨道）提供便利；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A</w:t>
            </w:r>
          </w:p>
        </w:tc>
        <w:tc>
          <w:tcPr>
            <w:tcW w:w="3912" w:type="dxa"/>
          </w:tcPr>
          <w:p w:rsidR="001D6DFE" w:rsidRDefault="00824116" w:rsidP="001F1BC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726398">
              <w:rPr>
                <w:lang w:eastAsia="zh-CN"/>
              </w:rPr>
              <w:t>A –</w:t>
            </w:r>
            <w:r w:rsidR="001F1BCD">
              <w:rPr>
                <w:lang w:eastAsia="zh-CN"/>
              </w:rPr>
              <w:t xml:space="preserve"> </w:t>
            </w:r>
            <w:r w:rsidR="001F1BCD" w:rsidRPr="001F1BCD">
              <w:rPr>
                <w:rFonts w:ascii="SimSun" w:eastAsia="SimSun" w:hAnsi="SimSun" w:cs="SimSun" w:hint="eastAsia"/>
                <w:lang w:eastAsia="zh-CN"/>
              </w:rPr>
              <w:t>根据《无线电规则》第</w:t>
            </w:r>
            <w:r w:rsidR="001F1BCD" w:rsidRPr="001F1BCD">
              <w:rPr>
                <w:lang w:eastAsia="zh-CN"/>
              </w:rPr>
              <w:t>11.49</w:t>
            </w:r>
            <w:r w:rsidR="001F1BCD" w:rsidRPr="001F1BCD">
              <w:rPr>
                <w:rFonts w:ascii="SimSun" w:eastAsia="SimSun" w:hAnsi="SimSun" w:cs="SimSun" w:hint="eastAsia"/>
                <w:lang w:eastAsia="zh-CN"/>
              </w:rPr>
              <w:t>款，向无线电通信局通报暂停使用超过六个月的情况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A21-A1</w:t>
            </w:r>
          </w:p>
        </w:tc>
        <w:tc>
          <w:tcPr>
            <w:tcW w:w="1741" w:type="dxa"/>
          </w:tcPr>
          <w:p w:rsidR="001D6DFE" w:rsidRDefault="006B0BA9" w:rsidP="000D7CC4">
            <w:pPr>
              <w:pStyle w:val="Tabletext"/>
            </w:pPr>
            <w:r>
              <w:t>A21-A1/1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B</w:t>
            </w:r>
          </w:p>
        </w:tc>
        <w:tc>
          <w:tcPr>
            <w:tcW w:w="3912" w:type="dxa"/>
          </w:tcPr>
          <w:p w:rsidR="001D6DFE" w:rsidRPr="00E4556C" w:rsidRDefault="00824116" w:rsidP="001F1BC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E4556C">
              <w:rPr>
                <w:rFonts w:eastAsiaTheme="minorEastAsia"/>
                <w:snapToGrid w:val="0"/>
                <w:lang w:eastAsia="ja-JP"/>
              </w:rPr>
              <w:t xml:space="preserve">B </w:t>
            </w:r>
            <w:r w:rsidRPr="00726398">
              <w:rPr>
                <w:lang w:eastAsia="zh-CN"/>
              </w:rPr>
              <w:t>–</w:t>
            </w:r>
            <w:r w:rsidR="001F1BCD">
              <w:rPr>
                <w:lang w:eastAsia="zh-CN"/>
              </w:rPr>
              <w:t xml:space="preserve"> 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在国际电联网站上公布卫星网络启用信息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A21-A2</w:t>
            </w:r>
          </w:p>
        </w:tc>
        <w:tc>
          <w:tcPr>
            <w:tcW w:w="1741" w:type="dxa"/>
          </w:tcPr>
          <w:p w:rsidR="001D6DFE" w:rsidRDefault="006B0BA9" w:rsidP="000D7CC4">
            <w:pPr>
              <w:pStyle w:val="Tabletext"/>
            </w:pPr>
            <w:r>
              <w:t>A21-A2/1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D</w:t>
            </w:r>
          </w:p>
        </w:tc>
        <w:tc>
          <w:tcPr>
            <w:tcW w:w="3912" w:type="dxa"/>
          </w:tcPr>
          <w:p w:rsidR="001D6DFE" w:rsidRPr="00E4556C" w:rsidRDefault="00824116" w:rsidP="001F1BC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E4556C">
              <w:rPr>
                <w:rFonts w:eastAsiaTheme="minorEastAsia"/>
                <w:snapToGrid w:val="0"/>
                <w:lang w:eastAsia="ja-JP"/>
              </w:rPr>
              <w:t xml:space="preserve">D </w:t>
            </w:r>
            <w:r w:rsidRPr="00726398">
              <w:rPr>
                <w:lang w:eastAsia="zh-CN"/>
              </w:rPr>
              <w:t>–</w:t>
            </w:r>
            <w:r w:rsidR="001F1BCD">
              <w:rPr>
                <w:lang w:eastAsia="zh-CN"/>
              </w:rPr>
              <w:t xml:space="preserve"> 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在协调和通知程序中普遍使用现代电子通信手段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A21-A4</w:t>
            </w:r>
          </w:p>
        </w:tc>
        <w:tc>
          <w:tcPr>
            <w:tcW w:w="1741" w:type="dxa"/>
          </w:tcPr>
          <w:p w:rsidR="001D6DFE" w:rsidRDefault="006B0BA9" w:rsidP="000D7CC4">
            <w:pPr>
              <w:pStyle w:val="Tabletext"/>
            </w:pPr>
            <w:r>
              <w:t>A21-A4/1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E</w:t>
            </w:r>
          </w:p>
        </w:tc>
        <w:tc>
          <w:tcPr>
            <w:tcW w:w="3912" w:type="dxa"/>
          </w:tcPr>
          <w:p w:rsidR="001D6DFE" w:rsidRPr="0083192B" w:rsidRDefault="00824116" w:rsidP="001F1BC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83192B">
              <w:rPr>
                <w:rFonts w:eastAsiaTheme="minorEastAsia"/>
                <w:snapToGrid w:val="0"/>
                <w:lang w:eastAsia="ja-JP"/>
              </w:rPr>
              <w:t xml:space="preserve">E </w:t>
            </w:r>
            <w:r w:rsidRPr="00726398">
              <w:rPr>
                <w:lang w:eastAsia="zh-CN"/>
              </w:rPr>
              <w:t>–</w:t>
            </w:r>
            <w:r w:rsidR="001F1BCD">
              <w:rPr>
                <w:lang w:eastAsia="zh-CN"/>
              </w:rPr>
              <w:t xml:space="preserve"> 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卫星启用期内出现的故障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A21-A5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A21-A5/1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F</w:t>
            </w:r>
          </w:p>
        </w:tc>
        <w:tc>
          <w:tcPr>
            <w:tcW w:w="3912" w:type="dxa"/>
          </w:tcPr>
          <w:p w:rsidR="001D6DFE" w:rsidRPr="0083192B" w:rsidRDefault="00824116" w:rsidP="001F1BC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83192B">
              <w:rPr>
                <w:rFonts w:eastAsiaTheme="minorEastAsia"/>
                <w:snapToGrid w:val="0"/>
                <w:lang w:eastAsia="ja-JP"/>
              </w:rPr>
              <w:t xml:space="preserve">F </w:t>
            </w:r>
            <w:r w:rsidRPr="00726398">
              <w:rPr>
                <w:lang w:eastAsia="zh-CN"/>
              </w:rPr>
              <w:t>–</w:t>
            </w:r>
            <w:r w:rsidR="001F1BCD">
              <w:rPr>
                <w:lang w:eastAsia="zh-CN"/>
              </w:rPr>
              <w:t xml:space="preserve"> 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就停用已登入频率总表的频率指配问题修改《无线电规则》附录</w:t>
            </w:r>
            <w:r w:rsidR="001F1BCD" w:rsidRPr="001F1BCD">
              <w:rPr>
                <w:rFonts w:eastAsiaTheme="minorEastAsia"/>
                <w:snapToGrid w:val="0"/>
                <w:lang w:eastAsia="ja-JP"/>
              </w:rPr>
              <w:t>30B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A21-A6</w:t>
            </w:r>
          </w:p>
        </w:tc>
        <w:tc>
          <w:tcPr>
            <w:tcW w:w="1741" w:type="dxa"/>
          </w:tcPr>
          <w:p w:rsidR="001D6DFE" w:rsidRDefault="008D02CB" w:rsidP="000D7CC4">
            <w:pPr>
              <w:pStyle w:val="Tabletext"/>
            </w:pPr>
            <w:r>
              <w:t>A21-A6/1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G</w:t>
            </w:r>
          </w:p>
        </w:tc>
        <w:tc>
          <w:tcPr>
            <w:tcW w:w="3912" w:type="dxa"/>
          </w:tcPr>
          <w:p w:rsidR="001D6DFE" w:rsidRPr="008C12BC" w:rsidRDefault="00824116" w:rsidP="001F1BC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8C12BC">
              <w:rPr>
                <w:rFonts w:eastAsiaTheme="minorEastAsia"/>
                <w:snapToGrid w:val="0"/>
                <w:lang w:eastAsia="ja-JP"/>
              </w:rPr>
              <w:t xml:space="preserve">G </w:t>
            </w:r>
            <w:r w:rsidRPr="00726398">
              <w:rPr>
                <w:lang w:eastAsia="zh-CN"/>
              </w:rPr>
              <w:t>–</w:t>
            </w:r>
            <w:r w:rsidR="001F1BCD">
              <w:rPr>
                <w:lang w:eastAsia="zh-CN"/>
              </w:rPr>
              <w:t xml:space="preserve"> 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对《无线电规则》第</w:t>
            </w:r>
            <w:r w:rsidR="001F1BCD" w:rsidRPr="001F1BCD">
              <w:rPr>
                <w:rFonts w:eastAsiaTheme="minorEastAsia"/>
                <w:snapToGrid w:val="0"/>
                <w:lang w:eastAsia="ja-JP"/>
              </w:rPr>
              <w:t>11.44/11.44B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款规定的投入使用信息的说明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A21-A7</w:t>
            </w:r>
          </w:p>
        </w:tc>
        <w:tc>
          <w:tcPr>
            <w:tcW w:w="1741" w:type="dxa"/>
          </w:tcPr>
          <w:p w:rsidR="001D6DFE" w:rsidRDefault="008D02CB" w:rsidP="000D7CC4">
            <w:pPr>
              <w:pStyle w:val="Tabletext"/>
            </w:pPr>
            <w:r>
              <w:t>A21-A7/1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I</w:t>
            </w:r>
          </w:p>
        </w:tc>
        <w:tc>
          <w:tcPr>
            <w:tcW w:w="3912" w:type="dxa"/>
          </w:tcPr>
          <w:p w:rsidR="001D6DFE" w:rsidRPr="008C12BC" w:rsidRDefault="00824116" w:rsidP="001F1BC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8C12BC">
              <w:rPr>
                <w:rFonts w:eastAsiaTheme="minorEastAsia"/>
                <w:snapToGrid w:val="0"/>
                <w:lang w:eastAsia="ja-JP"/>
              </w:rPr>
              <w:t xml:space="preserve">I </w:t>
            </w:r>
            <w:r w:rsidRPr="00726398">
              <w:rPr>
                <w:lang w:eastAsia="zh-CN"/>
              </w:rPr>
              <w:t>–</w:t>
            </w:r>
            <w:r w:rsidR="001F1BCD">
              <w:rPr>
                <w:lang w:eastAsia="zh-CN"/>
              </w:rPr>
              <w:t xml:space="preserve"> 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缓解卫星网络申报过多问题的可行方法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A21-A9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A21-A9/1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K</w:t>
            </w:r>
          </w:p>
        </w:tc>
        <w:tc>
          <w:tcPr>
            <w:tcW w:w="3912" w:type="dxa"/>
          </w:tcPr>
          <w:p w:rsidR="001D6DFE" w:rsidRPr="008C12BC" w:rsidRDefault="00824116" w:rsidP="001F1BC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8C12BC">
              <w:rPr>
                <w:rFonts w:eastAsiaTheme="minorEastAsia"/>
                <w:snapToGrid w:val="0"/>
                <w:lang w:eastAsia="ja-JP"/>
              </w:rPr>
              <w:t xml:space="preserve">K </w:t>
            </w:r>
            <w:r w:rsidRPr="00726398">
              <w:rPr>
                <w:lang w:eastAsia="zh-CN"/>
              </w:rPr>
              <w:t>–</w:t>
            </w:r>
            <w:r w:rsidR="001F1BCD">
              <w:rPr>
                <w:lang w:eastAsia="zh-CN"/>
              </w:rPr>
              <w:t xml:space="preserve"> 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在《无线电规则》第</w:t>
            </w:r>
            <w:r w:rsidR="001F1BCD" w:rsidRPr="001F1BCD">
              <w:rPr>
                <w:rFonts w:eastAsiaTheme="minorEastAsia"/>
                <w:snapToGrid w:val="0"/>
                <w:lang w:eastAsia="ja-JP"/>
              </w:rPr>
              <w:t>11</w:t>
            </w:r>
            <w:r w:rsidR="001F1BCD" w:rsidRPr="001F1BCD">
              <w:rPr>
                <w:rFonts w:eastAsiaTheme="minorEastAsia" w:hint="eastAsia"/>
                <w:snapToGrid w:val="0"/>
                <w:lang w:eastAsia="ja-JP"/>
              </w:rPr>
              <w:t>条增加一项有关发射失败情况的规则条款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A21-A11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A21-A11/1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X</w:t>
            </w:r>
          </w:p>
        </w:tc>
        <w:tc>
          <w:tcPr>
            <w:tcW w:w="3912" w:type="dxa"/>
          </w:tcPr>
          <w:p w:rsidR="001D6DFE" w:rsidRDefault="00824116" w:rsidP="00E5525D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5D35F6">
              <w:rPr>
                <w:lang w:eastAsia="zh-CN"/>
              </w:rPr>
              <w:t>X</w:t>
            </w:r>
            <w:r w:rsidR="001D6DFE">
              <w:rPr>
                <w:lang w:eastAsia="zh-CN"/>
              </w:rPr>
              <w:t xml:space="preserve"> </w:t>
            </w:r>
            <w:r w:rsidRPr="00726398">
              <w:rPr>
                <w:lang w:eastAsia="zh-CN"/>
              </w:rPr>
              <w:t>–</w:t>
            </w:r>
            <w:r w:rsidR="00E5525D" w:rsidRPr="00B47D84">
              <w:rPr>
                <w:rFonts w:ascii="SimSun" w:eastAsia="SimSun" w:hAnsi="SimSun" w:cs="SimSun" w:hint="eastAsia"/>
                <w:color w:val="000000"/>
                <w:lang w:eastAsia="zh-CN"/>
              </w:rPr>
              <w:t>审议《无线电规则》附录</w:t>
            </w:r>
            <w:r w:rsidR="00E5525D" w:rsidRPr="00B47D84">
              <w:rPr>
                <w:rFonts w:hint="eastAsia"/>
                <w:color w:val="000000"/>
                <w:lang w:eastAsia="zh-CN"/>
              </w:rPr>
              <w:t>30</w:t>
            </w:r>
            <w:r w:rsidR="00E5525D" w:rsidRPr="00B47D84">
              <w:rPr>
                <w:rFonts w:ascii="SimSun" w:eastAsia="SimSun" w:hAnsi="SimSun" w:cs="SimSun" w:hint="eastAsia"/>
                <w:color w:val="000000"/>
                <w:lang w:eastAsia="zh-CN"/>
              </w:rPr>
              <w:t>附件</w:t>
            </w:r>
            <w:r w:rsidR="00E5525D" w:rsidRPr="00B47D84">
              <w:rPr>
                <w:rFonts w:hint="eastAsia"/>
                <w:color w:val="000000"/>
                <w:lang w:eastAsia="zh-CN"/>
              </w:rPr>
              <w:t>7</w:t>
            </w:r>
            <w:r w:rsidR="00E5525D" w:rsidRPr="00B47D84">
              <w:rPr>
                <w:rFonts w:ascii="SimSun" w:eastAsia="SimSun" w:hAnsi="SimSun" w:cs="SimSun" w:hint="eastAsia"/>
                <w:color w:val="000000"/>
                <w:lang w:eastAsia="zh-CN"/>
              </w:rPr>
              <w:t>的轨位限制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A21-A13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A21-A13/1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8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7017" w:type="dxa"/>
            <w:gridSpan w:val="3"/>
          </w:tcPr>
          <w:p w:rsidR="001D6DFE" w:rsidRPr="007C238D" w:rsidRDefault="007C238D" w:rsidP="000D7CC4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无</w:t>
            </w:r>
            <w:r>
              <w:rPr>
                <w:rFonts w:eastAsiaTheme="minorEastAsia"/>
                <w:lang w:eastAsia="zh-CN"/>
              </w:rPr>
              <w:t>提案</w:t>
            </w:r>
          </w:p>
        </w:tc>
      </w:tr>
      <w:tr w:rsidR="001F1BCD" w:rsidTr="000D7CC4">
        <w:tc>
          <w:tcPr>
            <w:tcW w:w="1294" w:type="dxa"/>
            <w:vMerge w:val="restart"/>
          </w:tcPr>
          <w:p w:rsidR="001D6DFE" w:rsidRDefault="001D6DFE" w:rsidP="000D7CC4">
            <w:pPr>
              <w:pStyle w:val="Tabletext"/>
            </w:pPr>
            <w:r>
              <w:lastRenderedPageBreak/>
              <w:t>9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Pr="0010126A" w:rsidRDefault="0010126A" w:rsidP="000D7CC4">
            <w:pPr>
              <w:pStyle w:val="Tabletext"/>
              <w:rPr>
                <w:rFonts w:eastAsia="SimSun"/>
                <w:lang w:eastAsia="zh-CN"/>
              </w:rPr>
            </w:pPr>
            <w:r w:rsidRPr="0010126A">
              <w:rPr>
                <w:rFonts w:eastAsia="SimSun" w:hint="eastAsia"/>
                <w:lang w:val="zh-CN" w:eastAsia="zh-CN"/>
              </w:rPr>
              <w:t>按照《公约》第</w:t>
            </w:r>
            <w:r w:rsidRPr="0010126A">
              <w:rPr>
                <w:rFonts w:eastAsia="SimSun"/>
                <w:lang w:eastAsia="zh-CN"/>
              </w:rPr>
              <w:t>7</w:t>
            </w:r>
            <w:r w:rsidRPr="0010126A">
              <w:rPr>
                <w:rFonts w:eastAsia="SimSun" w:hint="eastAsia"/>
                <w:lang w:val="zh-CN" w:eastAsia="zh-CN"/>
              </w:rPr>
              <w:t>条，</w:t>
            </w:r>
            <w:r w:rsidRPr="0010126A">
              <w:rPr>
                <w:rFonts w:eastAsia="SimSun" w:hint="eastAsia"/>
                <w:lang w:eastAsia="zh-CN"/>
              </w:rPr>
              <w:t>审议</w:t>
            </w:r>
            <w:r w:rsidRPr="0010126A">
              <w:rPr>
                <w:rFonts w:eastAsia="SimSun" w:hint="eastAsia"/>
                <w:lang w:val="zh-CN" w:eastAsia="zh-CN"/>
              </w:rPr>
              <w:t>并批准无线电通信局主任关于下列内容的报告：</w:t>
            </w:r>
          </w:p>
        </w:tc>
        <w:tc>
          <w:tcPr>
            <w:tcW w:w="3105" w:type="dxa"/>
            <w:gridSpan w:val="2"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</w:tr>
      <w:tr w:rsidR="001F1BCD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9.1</w:t>
            </w:r>
          </w:p>
        </w:tc>
        <w:tc>
          <w:tcPr>
            <w:tcW w:w="3912" w:type="dxa"/>
          </w:tcPr>
          <w:p w:rsidR="001D6DFE" w:rsidRPr="0010126A" w:rsidRDefault="0010126A" w:rsidP="000D7CC4">
            <w:pPr>
              <w:pStyle w:val="Tabletext"/>
              <w:rPr>
                <w:rFonts w:eastAsia="SimSun"/>
                <w:lang w:eastAsia="zh-CN"/>
              </w:rPr>
            </w:pPr>
            <w:r w:rsidRPr="0010126A">
              <w:rPr>
                <w:rFonts w:eastAsia="SimSun" w:hint="eastAsia"/>
                <w:color w:val="000000"/>
                <w:lang w:eastAsia="zh-CN"/>
              </w:rPr>
              <w:t>自</w:t>
            </w:r>
            <w:r w:rsidRPr="0010126A">
              <w:rPr>
                <w:rFonts w:eastAsia="SimSun"/>
                <w:color w:val="000000"/>
                <w:lang w:eastAsia="zh-CN"/>
              </w:rPr>
              <w:t>WRC-12</w:t>
            </w:r>
            <w:r w:rsidRPr="0010126A">
              <w:rPr>
                <w:rFonts w:eastAsia="SimSun" w:hint="eastAsia"/>
                <w:color w:val="000000"/>
                <w:lang w:eastAsia="zh-CN"/>
              </w:rPr>
              <w:t>以来无线电通信部门的活动；</w:t>
            </w:r>
          </w:p>
        </w:tc>
        <w:tc>
          <w:tcPr>
            <w:tcW w:w="3105" w:type="dxa"/>
            <w:gridSpan w:val="2"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  <w:rPr>
                <w:lang w:eastAsia="zh-CN"/>
              </w:rPr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9.1.1</w:t>
            </w:r>
          </w:p>
        </w:tc>
        <w:tc>
          <w:tcPr>
            <w:tcW w:w="3912" w:type="dxa"/>
          </w:tcPr>
          <w:p w:rsidR="001D6DFE" w:rsidRPr="0010126A" w:rsidRDefault="00824116" w:rsidP="0010126A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10126A">
              <w:rPr>
                <w:rFonts w:eastAsia="SimSun"/>
                <w:lang w:eastAsia="zh-CN"/>
              </w:rPr>
              <w:t>9.1.1</w:t>
            </w:r>
            <w:r w:rsidR="0010126A" w:rsidRPr="0010126A">
              <w:rPr>
                <w:rFonts w:eastAsia="SimSun"/>
                <w:lang w:eastAsia="zh-CN"/>
              </w:rPr>
              <w:t xml:space="preserve"> – </w:t>
            </w:r>
            <w:r w:rsidR="0010126A" w:rsidRPr="0010126A">
              <w:rPr>
                <w:rFonts w:eastAsia="SimSun" w:hint="eastAsia"/>
                <w:lang w:eastAsia="zh-CN"/>
              </w:rPr>
              <w:t>保护在</w:t>
            </w:r>
            <w:r w:rsidR="0010126A" w:rsidRPr="0010126A">
              <w:rPr>
                <w:rFonts w:eastAsia="SimSun"/>
                <w:lang w:eastAsia="zh-CN"/>
              </w:rPr>
              <w:t>406-406.1 MHz</w:t>
            </w:r>
            <w:r w:rsidR="0010126A" w:rsidRPr="0010126A">
              <w:rPr>
                <w:rFonts w:eastAsia="SimSun" w:hint="eastAsia"/>
                <w:lang w:eastAsia="zh-CN"/>
              </w:rPr>
              <w:t>频段操作的卫星移动业务系统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A23-A1-A1</w:t>
            </w:r>
          </w:p>
        </w:tc>
        <w:tc>
          <w:tcPr>
            <w:tcW w:w="1741" w:type="dxa"/>
          </w:tcPr>
          <w:p w:rsidR="001D6DFE" w:rsidRDefault="003F4D65" w:rsidP="000D7CC4">
            <w:pPr>
              <w:pStyle w:val="Tabletext"/>
            </w:pPr>
            <w:r>
              <w:t>A23-A1-A1/1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9.1.3</w:t>
            </w:r>
          </w:p>
        </w:tc>
        <w:tc>
          <w:tcPr>
            <w:tcW w:w="3912" w:type="dxa"/>
          </w:tcPr>
          <w:p w:rsidR="001D6DFE" w:rsidRPr="0010126A" w:rsidRDefault="00824116" w:rsidP="0010126A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10126A">
              <w:rPr>
                <w:rFonts w:eastAsia="SimSun"/>
                <w:lang w:eastAsia="zh-CN"/>
              </w:rPr>
              <w:t>9.1.3</w:t>
            </w:r>
            <w:r w:rsidR="0010126A" w:rsidRPr="0010126A">
              <w:rPr>
                <w:rFonts w:eastAsia="SimSun"/>
                <w:lang w:eastAsia="zh-CN"/>
              </w:rPr>
              <w:t xml:space="preserve"> – </w:t>
            </w:r>
            <w:r w:rsidR="0010126A" w:rsidRPr="0010126A">
              <w:rPr>
                <w:rFonts w:eastAsia="SimSun" w:hint="eastAsia"/>
                <w:lang w:eastAsia="zh-CN"/>
              </w:rPr>
              <w:t>使用卫星轨位和相关频率频谱在发展中国家提供国际公共电信业务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A23-A1-A3</w:t>
            </w:r>
          </w:p>
        </w:tc>
        <w:tc>
          <w:tcPr>
            <w:tcW w:w="1741" w:type="dxa"/>
          </w:tcPr>
          <w:p w:rsidR="001D6DFE" w:rsidRDefault="003F4D65" w:rsidP="000D7CC4">
            <w:pPr>
              <w:pStyle w:val="Tabletext"/>
            </w:pPr>
            <w:r>
              <w:t>A23-A1-A3/1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9.1.4</w:t>
            </w:r>
          </w:p>
        </w:tc>
        <w:tc>
          <w:tcPr>
            <w:tcW w:w="3912" w:type="dxa"/>
          </w:tcPr>
          <w:p w:rsidR="001D6DFE" w:rsidRPr="0010126A" w:rsidRDefault="00824116" w:rsidP="0010126A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10126A">
              <w:rPr>
                <w:rFonts w:eastAsia="SimSun"/>
                <w:lang w:eastAsia="zh-CN"/>
              </w:rPr>
              <w:t>9.1.4</w:t>
            </w:r>
            <w:r w:rsidR="0010126A" w:rsidRPr="0010126A">
              <w:rPr>
                <w:rFonts w:eastAsia="SimSun"/>
                <w:lang w:eastAsia="zh-CN"/>
              </w:rPr>
              <w:t xml:space="preserve"> – </w:t>
            </w:r>
            <w:r w:rsidR="0010126A" w:rsidRPr="0010126A">
              <w:rPr>
                <w:rFonts w:eastAsia="SimSun" w:hint="eastAsia"/>
                <w:lang w:eastAsia="zh-CN"/>
              </w:rPr>
              <w:t>《无线电规则》的更新和重新调整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A23-A1-A4</w:t>
            </w:r>
          </w:p>
        </w:tc>
        <w:tc>
          <w:tcPr>
            <w:tcW w:w="1741" w:type="dxa"/>
          </w:tcPr>
          <w:p w:rsidR="001D6DFE" w:rsidRDefault="003F4D65" w:rsidP="000D7CC4">
            <w:pPr>
              <w:pStyle w:val="Tabletext"/>
            </w:pPr>
            <w:r>
              <w:t>A23-A1-A4/1</w:t>
            </w:r>
            <w:r>
              <w:rPr>
                <w:rFonts w:eastAsiaTheme="minorEastAsia" w:hint="eastAsia"/>
                <w:lang w:eastAsia="zh-CN"/>
              </w:rPr>
              <w:t>至</w:t>
            </w:r>
            <w:r w:rsidR="001D6DFE">
              <w:t>13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9.1.6</w:t>
            </w:r>
          </w:p>
        </w:tc>
        <w:tc>
          <w:tcPr>
            <w:tcW w:w="3912" w:type="dxa"/>
          </w:tcPr>
          <w:p w:rsidR="001D6DFE" w:rsidRPr="0010126A" w:rsidRDefault="00824116" w:rsidP="0010126A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10126A">
              <w:rPr>
                <w:rFonts w:eastAsia="SimSun"/>
                <w:lang w:eastAsia="zh-CN"/>
              </w:rPr>
              <w:t>9.1.6</w:t>
            </w:r>
            <w:r w:rsidR="0010126A" w:rsidRPr="0010126A">
              <w:rPr>
                <w:rFonts w:eastAsia="SimSun"/>
                <w:lang w:eastAsia="zh-CN"/>
              </w:rPr>
              <w:t xml:space="preserve"> –</w:t>
            </w:r>
            <w:bookmarkStart w:id="8" w:name="_Toc328053261"/>
            <w:bookmarkStart w:id="9" w:name="_Toc319678157"/>
            <w:r w:rsidR="0010126A" w:rsidRPr="0010126A">
              <w:rPr>
                <w:rFonts w:eastAsia="SimSun"/>
                <w:lang w:eastAsia="zh-CN"/>
              </w:rPr>
              <w:t xml:space="preserve"> </w:t>
            </w:r>
            <w:r w:rsidR="0010126A" w:rsidRPr="0010126A">
              <w:rPr>
                <w:rFonts w:eastAsia="SimSun" w:hint="eastAsia"/>
                <w:lang w:eastAsia="zh-CN"/>
              </w:rPr>
              <w:t>旨在审议固定业务、固定电台和移动电台定义的研究</w:t>
            </w:r>
            <w:bookmarkEnd w:id="8"/>
            <w:bookmarkEnd w:id="9"/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A23-A1-A6</w:t>
            </w:r>
          </w:p>
        </w:tc>
        <w:tc>
          <w:tcPr>
            <w:tcW w:w="1741" w:type="dxa"/>
          </w:tcPr>
          <w:p w:rsidR="001D6DFE" w:rsidRDefault="003F4D65" w:rsidP="000D7CC4">
            <w:pPr>
              <w:pStyle w:val="Tabletext"/>
            </w:pPr>
            <w:r>
              <w:t>A23-A1-A6/1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2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9.1.7</w:t>
            </w:r>
          </w:p>
        </w:tc>
        <w:tc>
          <w:tcPr>
            <w:tcW w:w="3912" w:type="dxa"/>
          </w:tcPr>
          <w:p w:rsidR="001D6DFE" w:rsidRPr="0010126A" w:rsidRDefault="00824116" w:rsidP="0010126A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10126A">
              <w:rPr>
                <w:rFonts w:eastAsia="SimSun"/>
                <w:lang w:eastAsia="zh-CN"/>
              </w:rPr>
              <w:t>9.1.7</w:t>
            </w:r>
            <w:r w:rsidR="0010126A" w:rsidRPr="0010126A">
              <w:rPr>
                <w:rFonts w:eastAsia="SimSun"/>
                <w:lang w:eastAsia="zh-CN"/>
              </w:rPr>
              <w:t xml:space="preserve"> – </w:t>
            </w:r>
            <w:r w:rsidR="0010126A" w:rsidRPr="0010126A">
              <w:rPr>
                <w:rFonts w:eastAsia="SimSun" w:hint="eastAsia"/>
                <w:noProof/>
                <w:lang w:eastAsia="zh-CN"/>
              </w:rPr>
              <w:t>应急和赈灾无线电通信频谱管理指导原则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A23-A1-A7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A23-A1-A7/1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9.1.8</w:t>
            </w:r>
          </w:p>
        </w:tc>
        <w:tc>
          <w:tcPr>
            <w:tcW w:w="3912" w:type="dxa"/>
          </w:tcPr>
          <w:p w:rsidR="001D6DFE" w:rsidRPr="00F42F76" w:rsidRDefault="00824116" w:rsidP="0010126A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问题</w:t>
            </w:r>
            <w:r w:rsidR="001D6DFE" w:rsidRPr="00F42F76">
              <w:rPr>
                <w:rFonts w:eastAsia="SimSun"/>
                <w:lang w:eastAsia="zh-CN"/>
              </w:rPr>
              <w:t xml:space="preserve">9.1.8 </w:t>
            </w:r>
            <w:r w:rsidR="0010126A" w:rsidRPr="00F42F76">
              <w:rPr>
                <w:rFonts w:eastAsia="SimSun"/>
                <w:lang w:eastAsia="zh-CN"/>
              </w:rPr>
              <w:t>–</w:t>
            </w:r>
            <w:bookmarkStart w:id="10" w:name="_Toc328053231"/>
            <w:bookmarkStart w:id="11" w:name="_Toc319678139"/>
            <w:r w:rsidR="0010126A" w:rsidRPr="00F42F76">
              <w:rPr>
                <w:rFonts w:eastAsia="SimSun"/>
                <w:lang w:eastAsia="zh-CN"/>
              </w:rPr>
              <w:t xml:space="preserve"> </w:t>
            </w:r>
            <w:r w:rsidR="0010126A" w:rsidRPr="00F42F76">
              <w:rPr>
                <w:rFonts w:eastAsia="SimSun" w:hint="eastAsia"/>
                <w:lang w:eastAsia="zh-CN"/>
              </w:rPr>
              <w:t>纳卫星和皮卫星的规则问题</w:t>
            </w:r>
            <w:bookmarkEnd w:id="10"/>
            <w:bookmarkEnd w:id="11"/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A23-A1-A8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A23-A1-A8/1</w:t>
            </w:r>
          </w:p>
        </w:tc>
      </w:tr>
      <w:tr w:rsidR="001F1BCD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9.2</w:t>
            </w:r>
          </w:p>
        </w:tc>
        <w:tc>
          <w:tcPr>
            <w:tcW w:w="3912" w:type="dxa"/>
          </w:tcPr>
          <w:p w:rsidR="001D6DFE" w:rsidRPr="00F42F76" w:rsidRDefault="00F42F76" w:rsidP="000D7CC4">
            <w:pPr>
              <w:pStyle w:val="Tabletext"/>
              <w:rPr>
                <w:rFonts w:eastAsia="SimSun"/>
                <w:lang w:eastAsia="zh-CN"/>
              </w:rPr>
            </w:pPr>
            <w:r w:rsidRPr="00F42F76">
              <w:rPr>
                <w:rFonts w:eastAsia="SimSun" w:hint="eastAsia"/>
                <w:color w:val="000000"/>
                <w:lang w:eastAsia="zh-CN"/>
              </w:rPr>
              <w:t>应用《无线电规则》过程中遇到的任何困难或矛盾之处；</w:t>
            </w:r>
          </w:p>
        </w:tc>
        <w:tc>
          <w:tcPr>
            <w:tcW w:w="3105" w:type="dxa"/>
            <w:gridSpan w:val="2"/>
          </w:tcPr>
          <w:p w:rsidR="001D6DFE" w:rsidRDefault="00BC7C1F" w:rsidP="000D7CC4">
            <w:pPr>
              <w:pStyle w:val="Tabletext"/>
            </w:pPr>
            <w:r>
              <w:rPr>
                <w:rFonts w:ascii="SimSun" w:eastAsia="SimSun" w:hAnsi="SimSun" w:cs="SimSun" w:hint="eastAsia"/>
              </w:rPr>
              <w:t>无提案</w:t>
            </w:r>
          </w:p>
        </w:tc>
      </w:tr>
      <w:tr w:rsidR="001F1BCD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  <w:r>
              <w:t>9.3</w:t>
            </w:r>
          </w:p>
        </w:tc>
        <w:tc>
          <w:tcPr>
            <w:tcW w:w="3912" w:type="dxa"/>
          </w:tcPr>
          <w:p w:rsidR="001D6DFE" w:rsidRPr="00F42F76" w:rsidRDefault="00F42F76" w:rsidP="000D7CC4">
            <w:pPr>
              <w:pStyle w:val="Tabletext"/>
              <w:rPr>
                <w:rFonts w:eastAsia="SimSun"/>
                <w:lang w:eastAsia="zh-CN"/>
              </w:rPr>
            </w:pPr>
            <w:r w:rsidRPr="00F42F76">
              <w:rPr>
                <w:rFonts w:eastAsia="SimSun" w:hint="eastAsia"/>
                <w:color w:val="000000"/>
                <w:lang w:eastAsia="zh-CN"/>
              </w:rPr>
              <w:t>为回应第</w:t>
            </w:r>
            <w:r w:rsidRPr="00F42F76">
              <w:rPr>
                <w:rFonts w:eastAsia="SimSun"/>
                <w:b/>
                <w:bCs/>
                <w:color w:val="000000"/>
                <w:lang w:eastAsia="zh-CN"/>
              </w:rPr>
              <w:t>80</w:t>
            </w:r>
            <w:r w:rsidRPr="00F42F76">
              <w:rPr>
                <w:rFonts w:eastAsia="SimSun" w:hint="eastAsia"/>
                <w:color w:val="000000"/>
                <w:lang w:eastAsia="zh-CN"/>
              </w:rPr>
              <w:t>号决议</w:t>
            </w:r>
            <w:r w:rsidRPr="00F42F76">
              <w:rPr>
                <w:rFonts w:eastAsia="SimSun" w:hint="eastAsia"/>
                <w:b/>
                <w:bCs/>
                <w:color w:val="000000"/>
                <w:lang w:eastAsia="zh-CN"/>
              </w:rPr>
              <w:t>（</w:t>
            </w:r>
            <w:r w:rsidRPr="00F42F76">
              <w:rPr>
                <w:rFonts w:eastAsia="SimSun"/>
                <w:b/>
                <w:bCs/>
                <w:color w:val="000000"/>
                <w:lang w:eastAsia="zh-CN"/>
              </w:rPr>
              <w:t>WRC-07</w:t>
            </w:r>
            <w:r w:rsidRPr="00F42F76">
              <w:rPr>
                <w:rFonts w:eastAsia="SimSun" w:hint="eastAsia"/>
                <w:b/>
                <w:bCs/>
                <w:color w:val="000000"/>
                <w:lang w:eastAsia="zh-CN"/>
              </w:rPr>
              <w:t>，修订版）</w:t>
            </w:r>
            <w:r w:rsidRPr="00F42F76">
              <w:rPr>
                <w:rFonts w:eastAsia="SimSun" w:hint="eastAsia"/>
                <w:color w:val="000000"/>
                <w:lang w:eastAsia="zh-CN"/>
              </w:rPr>
              <w:t>而采取的行动</w:t>
            </w:r>
          </w:p>
        </w:tc>
        <w:tc>
          <w:tcPr>
            <w:tcW w:w="3105" w:type="dxa"/>
            <w:gridSpan w:val="2"/>
          </w:tcPr>
          <w:p w:rsidR="001D6DFE" w:rsidRDefault="00BC7C1F" w:rsidP="000D7CC4">
            <w:pPr>
              <w:pStyle w:val="Tabletext"/>
            </w:pPr>
            <w:r>
              <w:rPr>
                <w:rFonts w:ascii="SimSun" w:eastAsia="SimSun" w:hAnsi="SimSun" w:cs="SimSun" w:hint="eastAsia"/>
              </w:rPr>
              <w:t>无提案</w:t>
            </w:r>
          </w:p>
        </w:tc>
      </w:tr>
      <w:tr w:rsidR="00E06981" w:rsidTr="000D7CC4">
        <w:tc>
          <w:tcPr>
            <w:tcW w:w="1294" w:type="dxa"/>
            <w:vMerge w:val="restart"/>
          </w:tcPr>
          <w:p w:rsidR="001D6DFE" w:rsidRDefault="001D6DFE" w:rsidP="000D7CC4">
            <w:pPr>
              <w:pStyle w:val="Tabletext"/>
            </w:pPr>
            <w:r>
              <w:t>10</w:t>
            </w:r>
          </w:p>
        </w:tc>
        <w:tc>
          <w:tcPr>
            <w:tcW w:w="1283" w:type="dxa"/>
            <w:vMerge w:val="restart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 w:val="restart"/>
          </w:tcPr>
          <w:p w:rsidR="001D6DFE" w:rsidRPr="00F42F76" w:rsidRDefault="00F42F76" w:rsidP="000D7CC4">
            <w:pPr>
              <w:pStyle w:val="Tabletext"/>
              <w:rPr>
                <w:rFonts w:eastAsia="SimSun"/>
                <w:lang w:eastAsia="zh-CN"/>
              </w:rPr>
            </w:pPr>
            <w:r w:rsidRPr="00F42F76">
              <w:rPr>
                <w:rFonts w:eastAsia="SimSun" w:hint="eastAsia"/>
                <w:lang w:eastAsia="zh-CN"/>
              </w:rPr>
              <w:t>根据《公约》第</w:t>
            </w:r>
            <w:r w:rsidRPr="00F42F76">
              <w:rPr>
                <w:rFonts w:eastAsia="SimSun"/>
                <w:b/>
                <w:bCs/>
                <w:lang w:eastAsia="zh-CN"/>
              </w:rPr>
              <w:t>7</w:t>
            </w:r>
            <w:r w:rsidRPr="00F42F76">
              <w:rPr>
                <w:rFonts w:eastAsia="SimSun" w:hint="eastAsia"/>
                <w:lang w:eastAsia="zh-CN"/>
              </w:rPr>
              <w:t>条，向理事会建议纳入下届世界无线电通信大会议程的议项，并对随后一届大会的初步议程以及未来大会可能的议项发表意见</w:t>
            </w:r>
          </w:p>
        </w:tc>
        <w:tc>
          <w:tcPr>
            <w:tcW w:w="1364" w:type="dxa"/>
            <w:vMerge w:val="restart"/>
          </w:tcPr>
          <w:p w:rsidR="001D6DFE" w:rsidRDefault="001D6DFE" w:rsidP="000D7CC4">
            <w:pPr>
              <w:pStyle w:val="Tabletext"/>
            </w:pPr>
            <w:r>
              <w:t>A24</w:t>
            </w:r>
          </w:p>
        </w:tc>
        <w:tc>
          <w:tcPr>
            <w:tcW w:w="1741" w:type="dxa"/>
          </w:tcPr>
          <w:p w:rsidR="001D6DFE" w:rsidRDefault="00E74232" w:rsidP="00E74232">
            <w:pPr>
              <w:pStyle w:val="Tabletext"/>
            </w:pPr>
            <w:r>
              <w:t>A24/1</w:t>
            </w:r>
            <w:r>
              <w:rPr>
                <w:rFonts w:eastAsiaTheme="minorEastAsia" w:hint="eastAsia"/>
                <w:lang w:eastAsia="zh-CN"/>
              </w:rPr>
              <w:t>至</w:t>
            </w:r>
            <w:r>
              <w:t>4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1D6DFE">
              <w:t>13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A24/5</w:t>
            </w:r>
            <w:r w:rsidR="00E74232">
              <w:rPr>
                <w:rFonts w:eastAsiaTheme="minorEastAsia" w:hint="eastAsia"/>
                <w:lang w:eastAsia="zh-CN"/>
              </w:rPr>
              <w:t>和</w:t>
            </w:r>
            <w:r>
              <w:t>14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A24/6</w:t>
            </w:r>
            <w:r w:rsidR="00E74232">
              <w:rPr>
                <w:rFonts w:eastAsiaTheme="minorEastAsia" w:hint="eastAsia"/>
                <w:lang w:eastAsia="zh-CN"/>
              </w:rPr>
              <w:t>和</w:t>
            </w:r>
            <w:r>
              <w:t>15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A24/7</w:t>
            </w:r>
            <w:r w:rsidR="00E74232">
              <w:rPr>
                <w:rFonts w:eastAsiaTheme="minorEastAsia" w:hint="eastAsia"/>
                <w:lang w:eastAsia="zh-CN"/>
              </w:rPr>
              <w:t>和</w:t>
            </w:r>
            <w:r>
              <w:t>16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A24/8</w:t>
            </w:r>
            <w:r w:rsidR="00E74232">
              <w:rPr>
                <w:rFonts w:eastAsiaTheme="minorEastAsia" w:hint="eastAsia"/>
                <w:lang w:eastAsia="zh-CN"/>
              </w:rPr>
              <w:t>和</w:t>
            </w:r>
            <w:r>
              <w:t>17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A24/9</w:t>
            </w:r>
            <w:r w:rsidR="00E74232">
              <w:rPr>
                <w:rFonts w:eastAsiaTheme="minorEastAsia" w:hint="eastAsia"/>
                <w:lang w:eastAsia="zh-CN"/>
              </w:rPr>
              <w:t>和</w:t>
            </w:r>
            <w:r>
              <w:t>18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A24/10</w:t>
            </w:r>
            <w:r w:rsidR="00E74232">
              <w:rPr>
                <w:rFonts w:eastAsiaTheme="minorEastAsia" w:hint="eastAsia"/>
                <w:lang w:eastAsia="zh-CN"/>
              </w:rPr>
              <w:t>和</w:t>
            </w:r>
            <w:r>
              <w:t>19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A24/11</w:t>
            </w:r>
            <w:r w:rsidR="00E74232">
              <w:rPr>
                <w:rFonts w:eastAsiaTheme="minorEastAsia" w:hint="eastAsia"/>
                <w:lang w:eastAsia="zh-CN"/>
              </w:rPr>
              <w:t>和</w:t>
            </w:r>
            <w:r>
              <w:t>20</w:t>
            </w:r>
          </w:p>
        </w:tc>
      </w:tr>
      <w:tr w:rsidR="00E06981" w:rsidTr="000D7CC4">
        <w:tc>
          <w:tcPr>
            <w:tcW w:w="129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283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364" w:type="dxa"/>
            <w:vMerge/>
          </w:tcPr>
          <w:p w:rsidR="001D6DFE" w:rsidRDefault="001D6DFE" w:rsidP="000D7CC4">
            <w:pPr>
              <w:pStyle w:val="Tabletext"/>
            </w:pP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A24/12</w:t>
            </w:r>
            <w:r w:rsidR="00E74232">
              <w:rPr>
                <w:rFonts w:eastAsiaTheme="minorEastAsia" w:hint="eastAsia"/>
                <w:lang w:eastAsia="zh-CN"/>
              </w:rPr>
              <w:t>和</w:t>
            </w:r>
            <w:r>
              <w:t>21</w:t>
            </w:r>
          </w:p>
        </w:tc>
      </w:tr>
      <w:tr w:rsidR="00E06981" w:rsidTr="000D7CC4">
        <w:tc>
          <w:tcPr>
            <w:tcW w:w="1294" w:type="dxa"/>
          </w:tcPr>
          <w:p w:rsidR="001D6DFE" w:rsidRDefault="001D6DFE" w:rsidP="000D7CC4">
            <w:pPr>
              <w:pStyle w:val="Tabletext"/>
            </w:pPr>
            <w:r>
              <w:t>GFT(PP-14)</w:t>
            </w:r>
          </w:p>
        </w:tc>
        <w:tc>
          <w:tcPr>
            <w:tcW w:w="1283" w:type="dxa"/>
          </w:tcPr>
          <w:p w:rsidR="001D6DFE" w:rsidRDefault="001D6DFE" w:rsidP="000D7CC4">
            <w:pPr>
              <w:pStyle w:val="Tabletext"/>
            </w:pPr>
          </w:p>
        </w:tc>
        <w:tc>
          <w:tcPr>
            <w:tcW w:w="3912" w:type="dxa"/>
          </w:tcPr>
          <w:p w:rsidR="001D6DFE" w:rsidRDefault="00E5525D" w:rsidP="00E5525D">
            <w:pPr>
              <w:pStyle w:val="Tabletext"/>
              <w:rPr>
                <w:lang w:eastAsia="zh-CN"/>
              </w:rPr>
            </w:pPr>
            <w:r w:rsidRPr="00E5525D">
              <w:rPr>
                <w:rFonts w:ascii="SimSun" w:eastAsia="SimSun" w:hAnsi="SimSun" w:cs="SimSun" w:hint="eastAsia"/>
                <w:lang w:eastAsia="zh-CN"/>
              </w:rPr>
              <w:t>全球民航航班跟踪</w:t>
            </w:r>
            <w:r w:rsidRPr="00E5525D">
              <w:rPr>
                <w:rFonts w:hint="eastAsia"/>
                <w:lang w:eastAsia="zh-CN"/>
              </w:rPr>
              <w:t xml:space="preserve"> </w:t>
            </w:r>
            <w:r w:rsidRPr="00E5525D">
              <w:rPr>
                <w:lang w:eastAsia="zh-CN"/>
              </w:rPr>
              <w:t>–</w:t>
            </w:r>
            <w:r w:rsidRPr="00E5525D">
              <w:rPr>
                <w:rFonts w:hint="eastAsia"/>
                <w:lang w:eastAsia="zh-CN"/>
              </w:rPr>
              <w:t xml:space="preserve"> </w:t>
            </w:r>
            <w:r w:rsidRPr="00E5525D">
              <w:rPr>
                <w:rFonts w:ascii="SimSun" w:eastAsia="SimSun" w:hAnsi="SimSun" w:cs="SimSun" w:hint="eastAsia"/>
                <w:lang w:eastAsia="zh-CN"/>
              </w:rPr>
              <w:t>国际电信联盟全权代表大会（</w:t>
            </w:r>
            <w:r w:rsidRPr="00E5525D">
              <w:rPr>
                <w:rFonts w:hint="eastAsia"/>
                <w:lang w:eastAsia="zh-CN"/>
              </w:rPr>
              <w:t>2014</w:t>
            </w:r>
            <w:r w:rsidRPr="00E5525D">
              <w:rPr>
                <w:rFonts w:ascii="SimSun" w:eastAsia="SimSun" w:hAnsi="SimSun" w:cs="SimSun" w:hint="eastAsia"/>
                <w:lang w:eastAsia="zh-CN"/>
              </w:rPr>
              <w:t>年，釜山），做出决议责成</w:t>
            </w:r>
            <w:r w:rsidRPr="00E5525D">
              <w:rPr>
                <w:rFonts w:hint="eastAsia"/>
                <w:lang w:eastAsia="zh-CN"/>
              </w:rPr>
              <w:t>WRC-15</w:t>
            </w:r>
            <w:r w:rsidRPr="00E5525D">
              <w:rPr>
                <w:rFonts w:ascii="SimSun" w:eastAsia="SimSun" w:hAnsi="SimSun" w:cs="SimSun" w:hint="eastAsia"/>
                <w:lang w:eastAsia="zh-CN"/>
              </w:rPr>
              <w:t>按照《公约》第</w:t>
            </w:r>
            <w:r w:rsidRPr="00E5525D">
              <w:rPr>
                <w:rFonts w:hint="eastAsia"/>
                <w:lang w:eastAsia="zh-CN"/>
              </w:rPr>
              <w:t>119</w:t>
            </w:r>
            <w:r w:rsidRPr="00E5525D">
              <w:rPr>
                <w:rFonts w:ascii="SimSun" w:eastAsia="SimSun" w:hAnsi="SimSun" w:cs="SimSun" w:hint="eastAsia"/>
                <w:lang w:eastAsia="zh-CN"/>
              </w:rPr>
              <w:t>款，将有关全球航班跟踪议题的审议作为紧急事务纳入其议程之中，并按照国际电联惯例，酌情将该事宜的不同方面包括在内，同时顾及</w:t>
            </w:r>
            <w:r>
              <w:rPr>
                <w:rFonts w:hint="eastAsia"/>
                <w:lang w:eastAsia="zh-CN"/>
              </w:rPr>
              <w:t>ITU-R</w:t>
            </w:r>
            <w:r w:rsidRPr="00E5525D">
              <w:rPr>
                <w:rFonts w:ascii="SimSun" w:eastAsia="SimSun" w:hAnsi="SimSun" w:cs="SimSun" w:hint="eastAsia"/>
                <w:lang w:eastAsia="zh-CN"/>
              </w:rPr>
              <w:t>的相关研究工作，</w:t>
            </w:r>
          </w:p>
        </w:tc>
        <w:tc>
          <w:tcPr>
            <w:tcW w:w="1364" w:type="dxa"/>
          </w:tcPr>
          <w:p w:rsidR="001D6DFE" w:rsidRDefault="001D6DFE" w:rsidP="000D7CC4">
            <w:pPr>
              <w:pStyle w:val="Tabletext"/>
            </w:pPr>
            <w:r>
              <w:t>A25</w:t>
            </w:r>
          </w:p>
        </w:tc>
        <w:tc>
          <w:tcPr>
            <w:tcW w:w="1741" w:type="dxa"/>
          </w:tcPr>
          <w:p w:rsidR="001D6DFE" w:rsidRDefault="001D6DFE" w:rsidP="000D7CC4">
            <w:pPr>
              <w:pStyle w:val="Tabletext"/>
            </w:pPr>
            <w:r>
              <w:t>A25/1</w:t>
            </w:r>
          </w:p>
        </w:tc>
      </w:tr>
    </w:tbl>
    <w:p w:rsidR="001D6DFE" w:rsidRDefault="001D6DFE" w:rsidP="001D6DFE">
      <w:pPr>
        <w:sectPr w:rsidR="001D6DFE" w:rsidSect="006534E6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1D6DFE" w:rsidRDefault="003B7EC2" w:rsidP="00DD4FF7">
      <w:pPr>
        <w:pStyle w:val="Annextitle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 w:rsidR="00DD4FF7">
        <w:t>2</w:t>
      </w:r>
      <w:r w:rsidR="00DD4FF7">
        <w:rPr>
          <w:rFonts w:hint="eastAsia"/>
          <w:lang w:eastAsia="zh-CN"/>
        </w:rPr>
        <w:t>：</w:t>
      </w:r>
      <w:r w:rsidR="005E64EC">
        <w:t>ACP</w:t>
      </w:r>
      <w:r w:rsidR="005E64EC">
        <w:rPr>
          <w:rFonts w:hint="eastAsia"/>
          <w:lang w:eastAsia="zh-CN"/>
        </w:rPr>
        <w:t>批准</w:t>
      </w:r>
      <w:r w:rsidR="005E64EC">
        <w:rPr>
          <w:lang w:eastAsia="zh-CN"/>
        </w:rPr>
        <w:t>一览表</w:t>
      </w:r>
    </w:p>
    <w:tbl>
      <w:tblPr>
        <w:tblW w:w="162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7" w:type="dxa"/>
          <w:right w:w="47" w:type="dxa"/>
        </w:tblCellMar>
        <w:tblLook w:val="0000" w:firstRow="0" w:lastRow="0" w:firstColumn="0" w:lastColumn="0" w:noHBand="0" w:noVBand="0"/>
      </w:tblPr>
      <w:tblGrid>
        <w:gridCol w:w="640"/>
        <w:gridCol w:w="850"/>
        <w:gridCol w:w="1124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426"/>
      </w:tblGrid>
      <w:tr w:rsidR="0064029C" w:rsidRPr="00A1584E" w:rsidTr="00F26490">
        <w:trPr>
          <w:cantSplit/>
          <w:trHeight w:val="595"/>
          <w:tblHeader/>
          <w:jc w:val="center"/>
        </w:trPr>
        <w:tc>
          <w:tcPr>
            <w:tcW w:w="39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727278" w:rsidRDefault="00F26490" w:rsidP="00F26490">
            <w:pPr>
              <w:pStyle w:val="Tablehead"/>
              <w:spacing w:before="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议</w:t>
            </w:r>
            <w:r>
              <w:rPr>
                <w:lang w:eastAsia="zh-CN"/>
              </w:rPr>
              <w:t>项</w:t>
            </w:r>
            <w:r>
              <w:rPr>
                <w:rFonts w:eastAsia="Dotum"/>
              </w:rPr>
              <w:br/>
            </w:r>
            <w:r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527" w:type="dxa"/>
            <w:shd w:val="pct15" w:color="auto" w:fill="auto"/>
            <w:tcMar>
              <w:left w:w="13" w:type="dxa"/>
              <w:right w:w="13" w:type="dxa"/>
            </w:tcMar>
            <w:textDirection w:val="btLr"/>
            <w:vAlign w:val="center"/>
          </w:tcPr>
          <w:p w:rsidR="00F26490" w:rsidRPr="00727278" w:rsidRDefault="00F26490" w:rsidP="00F26490">
            <w:pPr>
              <w:pStyle w:val="Tablehead"/>
              <w:spacing w:before="0" w:after="0"/>
              <w:rPr>
                <w:szCs w:val="16"/>
                <w:lang w:eastAsia="zh-CN"/>
              </w:rPr>
            </w:pPr>
            <w:r>
              <w:rPr>
                <w:rFonts w:hint="eastAsia"/>
                <w:szCs w:val="16"/>
                <w:lang w:eastAsia="zh-CN"/>
              </w:rPr>
              <w:t>补遗</w:t>
            </w:r>
            <w:r>
              <w:rPr>
                <w:szCs w:val="16"/>
                <w:lang w:eastAsia="zh-CN"/>
              </w:rPr>
              <w:br/>
            </w:r>
            <w:r>
              <w:rPr>
                <w:rFonts w:hint="eastAsia"/>
                <w:szCs w:val="16"/>
                <w:lang w:eastAsia="zh-CN"/>
              </w:rPr>
              <w:t>编号</w:t>
            </w:r>
          </w:p>
        </w:tc>
        <w:tc>
          <w:tcPr>
            <w:tcW w:w="696" w:type="dxa"/>
            <w:shd w:val="pct15" w:color="auto" w:fill="auto"/>
            <w:tcMar>
              <w:left w:w="26" w:type="dxa"/>
              <w:right w:w="13" w:type="dxa"/>
            </w:tcMar>
            <w:vAlign w:val="center"/>
          </w:tcPr>
          <w:p w:rsidR="00F26490" w:rsidRPr="00A8461B" w:rsidRDefault="00F26490" w:rsidP="00F26490">
            <w:pPr>
              <w:pStyle w:val="Tablehead"/>
              <w:spacing w:before="0" w:after="0"/>
              <w:rPr>
                <w:rFonts w:eastAsia="Dotum"/>
                <w:szCs w:val="16"/>
              </w:rPr>
            </w:pPr>
            <w:r>
              <w:rPr>
                <w:rFonts w:eastAsiaTheme="minorEastAsia" w:hint="eastAsia"/>
                <w:szCs w:val="16"/>
                <w:lang w:eastAsia="zh-CN"/>
              </w:rPr>
              <w:t>提案</w:t>
            </w:r>
            <w:r>
              <w:rPr>
                <w:rFonts w:eastAsiaTheme="minorEastAsia"/>
                <w:szCs w:val="16"/>
                <w:lang w:eastAsia="zh-CN"/>
              </w:rPr>
              <w:t>编号</w:t>
            </w:r>
            <w:r w:rsidRPr="00A8461B">
              <w:rPr>
                <w:rFonts w:eastAsia="Dotum"/>
                <w:szCs w:val="16"/>
              </w:rPr>
              <w:t>ASP/32</w:t>
            </w:r>
          </w:p>
        </w:tc>
        <w:tc>
          <w:tcPr>
            <w:tcW w:w="215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AFG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AUS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BGD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BTN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BRU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CBG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CHN</w:t>
            </w:r>
          </w:p>
        </w:tc>
        <w:tc>
          <w:tcPr>
            <w:tcW w:w="215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KRE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FJI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IND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INS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IRN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J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KIR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KOR</w:t>
            </w:r>
          </w:p>
        </w:tc>
        <w:tc>
          <w:tcPr>
            <w:tcW w:w="215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LAO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MLA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MLD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MHL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FSM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MNG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BRM</w:t>
            </w:r>
          </w:p>
        </w:tc>
        <w:tc>
          <w:tcPr>
            <w:tcW w:w="215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NRU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NPL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NZL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PAK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PLW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PNG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PHL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SMO</w:t>
            </w:r>
          </w:p>
        </w:tc>
        <w:tc>
          <w:tcPr>
            <w:tcW w:w="215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SNG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SLM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CLN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THA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TON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TUV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VUT</w:t>
            </w:r>
          </w:p>
        </w:tc>
        <w:tc>
          <w:tcPr>
            <w:tcW w:w="216" w:type="dxa"/>
            <w:shd w:val="pct15" w:color="auto" w:fill="auto"/>
            <w:tcMar>
              <w:left w:w="26" w:type="dxa"/>
              <w:right w:w="26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VTN</w:t>
            </w:r>
          </w:p>
        </w:tc>
        <w:tc>
          <w:tcPr>
            <w:tcW w:w="264" w:type="dxa"/>
            <w:shd w:val="pct15" w:color="auto" w:fill="auto"/>
            <w:tcMar>
              <w:left w:w="13" w:type="dxa"/>
              <w:right w:w="13" w:type="dxa"/>
            </w:tcMar>
            <w:textDirection w:val="btLr"/>
            <w:vAlign w:val="center"/>
          </w:tcPr>
          <w:p w:rsidR="00F26490" w:rsidRPr="00A1584E" w:rsidRDefault="00F26490" w:rsidP="00F26490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Total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25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EC0FDB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A1/4</w:t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6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25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A1/7 &amp; 8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A1/9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A1/10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25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26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29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A1/14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29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A1/15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30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A1/16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30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A1/17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A1/18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A1/19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29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A1/20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30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 xml:space="preserve">1.2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3257" w:type="dxa"/>
            <w:gridSpan w:val="38"/>
            <w:noWrap/>
            <w:vAlign w:val="center"/>
          </w:tcPr>
          <w:p w:rsidR="00F26490" w:rsidRPr="00A1584E" w:rsidRDefault="00CD4F1D" w:rsidP="00CD4F1D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无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ACP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3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A3/1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3257" w:type="dxa"/>
            <w:gridSpan w:val="38"/>
            <w:noWrap/>
            <w:vAlign w:val="center"/>
          </w:tcPr>
          <w:p w:rsidR="00F26490" w:rsidRPr="00A1584E" w:rsidRDefault="00CD4F1D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无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ACP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5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A5/1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16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6-A1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A6-A1/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br/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t>18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17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6-A2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A6-A2/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br/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t>4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25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EC0FDB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A7/1</w:t>
            </w:r>
            <w:r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5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 xml:space="preserve">1.8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8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A8/1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20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1.9.1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9-A1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A9-A1/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br/>
            </w:r>
            <w:r w:rsidR="00D829CF">
              <w:rPr>
                <w:rFonts w:eastAsia="Dotum"/>
                <w:sz w:val="18"/>
                <w:szCs w:val="18"/>
                <w:lang w:val="en-US"/>
              </w:rPr>
              <w:t>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1.9.2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9-A2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A9-A2/1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10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A10/1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11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A11/1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9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12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A12/1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9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20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1.13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13</w:t>
            </w:r>
          </w:p>
        </w:tc>
        <w:tc>
          <w:tcPr>
            <w:tcW w:w="1124" w:type="dxa"/>
            <w:tcBorders>
              <w:top w:val="nil"/>
            </w:tcBorders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A13/1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3</w:t>
            </w:r>
          </w:p>
        </w:tc>
        <w:tc>
          <w:tcPr>
            <w:tcW w:w="348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nil"/>
            </w:tcBorders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14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A14/1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8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B62603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  <w:bookmarkStart w:id="12" w:name="_GoBack"/>
            <w:bookmarkEnd w:id="12"/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15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A15/1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4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25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1.16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16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A16/1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4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A16/5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7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A16/8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16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A16/17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19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A16/20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17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D829CF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A17/1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6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27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1.18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18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A18/1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19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D829CF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A19/1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13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20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A20/1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3257" w:type="dxa"/>
            <w:gridSpan w:val="38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(A)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21-A1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A21-A1/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br/>
              <w:t>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(B)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21-A2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A21-A2/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br/>
            </w:r>
            <w:r w:rsidR="00D829CF">
              <w:rPr>
                <w:rFonts w:eastAsia="Dotum"/>
                <w:sz w:val="18"/>
                <w:szCs w:val="18"/>
                <w:lang w:val="en-US"/>
              </w:rPr>
              <w:t>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(D)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21-A4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A21-A4/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br/>
              <w:t>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(E)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 –A5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A21-A5/1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1584E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19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(F)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21-A6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A21-A6/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br/>
            </w:r>
            <w:r w:rsidR="00D829CF">
              <w:rPr>
                <w:rFonts w:eastAsia="Dotum"/>
                <w:sz w:val="18"/>
                <w:szCs w:val="18"/>
                <w:lang w:val="en-US"/>
              </w:rPr>
              <w:t>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(G)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21-A7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A21-A7/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br/>
            </w:r>
            <w:r w:rsidR="00706CFD">
              <w:rPr>
                <w:rFonts w:eastAsia="Dotum"/>
                <w:sz w:val="18"/>
                <w:szCs w:val="18"/>
                <w:lang w:val="en-US"/>
              </w:rPr>
              <w:t>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(I)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21-A9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A21-A9/1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(K)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21-A11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A21-A11/1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7 (X)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21-A13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A21-A13/1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3257" w:type="dxa"/>
            <w:gridSpan w:val="38"/>
            <w:noWrap/>
            <w:vAlign w:val="center"/>
          </w:tcPr>
          <w:p w:rsidR="00F26490" w:rsidRPr="00A1584E" w:rsidRDefault="00CD4F1D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无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ACP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keepNext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keepNext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keepNext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3257" w:type="dxa"/>
            <w:gridSpan w:val="38"/>
            <w:noWrap/>
            <w:vAlign w:val="center"/>
          </w:tcPr>
          <w:p w:rsidR="00F26490" w:rsidRPr="00A1584E" w:rsidRDefault="00F26490" w:rsidP="00A50E9B">
            <w:pPr>
              <w:pStyle w:val="Tabletext"/>
              <w:keepNext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keepNext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9.1.1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23-A1-A1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A23-A1-A1/</w:t>
            </w:r>
            <w:r w:rsidRPr="00A1584E">
              <w:rPr>
                <w:rFonts w:eastAsia="Dotum"/>
                <w:sz w:val="18"/>
                <w:szCs w:val="18"/>
                <w:lang w:val="es-ES_tradnl"/>
              </w:rPr>
              <w:br/>
            </w:r>
            <w:r w:rsidR="00706CFD">
              <w:rPr>
                <w:rFonts w:eastAsia="Dotum"/>
                <w:sz w:val="18"/>
                <w:szCs w:val="18"/>
                <w:lang w:val="es-ES_tradnl"/>
              </w:rPr>
              <w:t>1</w:t>
            </w:r>
            <w:r w:rsidR="00EC0FDB">
              <w:rPr>
                <w:rFonts w:eastAsia="Dotum"/>
                <w:sz w:val="18"/>
                <w:szCs w:val="18"/>
                <w:lang w:val="es-ES_tradnl"/>
              </w:rPr>
              <w:t>至</w:t>
            </w:r>
            <w:r w:rsidRPr="00A1584E">
              <w:rPr>
                <w:rFonts w:eastAsia="Dotum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9.1.3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23-A1-A3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A23-A1-A3/</w:t>
            </w:r>
            <w:r w:rsidRPr="00A1584E">
              <w:rPr>
                <w:rFonts w:eastAsia="Dotum"/>
                <w:sz w:val="18"/>
                <w:szCs w:val="18"/>
                <w:lang w:val="es-ES_tradnl"/>
              </w:rPr>
              <w:br/>
              <w:t>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  <w:r w:rsidRPr="00A1584E">
              <w:rPr>
                <w:rFonts w:eastAsia="Dotum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s-ES_tradnl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18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9.1.4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23-A1-A4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A23-A1-A4/</w:t>
            </w:r>
            <w:r w:rsidRPr="00A1584E">
              <w:rPr>
                <w:rFonts w:eastAsia="Dotum"/>
                <w:sz w:val="18"/>
                <w:szCs w:val="18"/>
                <w:lang w:val="es-ES_tradnl"/>
              </w:rPr>
              <w:br/>
            </w:r>
            <w:r w:rsidR="00706CFD">
              <w:rPr>
                <w:rFonts w:eastAsia="Dotum"/>
                <w:sz w:val="18"/>
                <w:szCs w:val="18"/>
                <w:lang w:val="en-US"/>
              </w:rPr>
              <w:t>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t>13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9.1.6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23-A1-A6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A23-A1-A6/</w:t>
            </w:r>
            <w:r w:rsidRPr="00A1584E">
              <w:rPr>
                <w:rFonts w:eastAsia="Dotum"/>
                <w:sz w:val="18"/>
                <w:szCs w:val="18"/>
                <w:lang w:val="es-ES_tradnl"/>
              </w:rPr>
              <w:br/>
            </w:r>
            <w:r w:rsidRPr="00A1584E">
              <w:rPr>
                <w:rFonts w:eastAsia="Dotum"/>
                <w:sz w:val="18"/>
                <w:szCs w:val="18"/>
                <w:lang w:val="en-US"/>
              </w:rPr>
              <w:t>1 &amp; 2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9.1.7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23-A1-A7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A23-A1-A7/1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20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9.1.8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23-A1-A8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A23-A1-A8/1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18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3257" w:type="dxa"/>
            <w:gridSpan w:val="38"/>
            <w:noWrap/>
            <w:vAlign w:val="center"/>
          </w:tcPr>
          <w:p w:rsidR="00F26490" w:rsidRPr="00A1584E" w:rsidRDefault="00CD4F1D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无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ACP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9.3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3257" w:type="dxa"/>
            <w:gridSpan w:val="38"/>
            <w:noWrap/>
            <w:vAlign w:val="center"/>
          </w:tcPr>
          <w:p w:rsidR="00F26490" w:rsidRPr="00A1584E" w:rsidRDefault="00CD4F1D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无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ACP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 w:val="restart"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706CFD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A24/1</w:t>
            </w:r>
            <w:r w:rsidR="00EC0FDB">
              <w:rPr>
                <w:rFonts w:eastAsia="Dotum"/>
                <w:sz w:val="18"/>
                <w:szCs w:val="18"/>
                <w:lang w:val="en-US"/>
              </w:rPr>
              <w:t>至</w:t>
            </w:r>
            <w:r w:rsidR="00F26490" w:rsidRPr="00A1584E">
              <w:rPr>
                <w:rFonts w:eastAsia="Dotum"/>
                <w:sz w:val="18"/>
                <w:szCs w:val="18"/>
                <w:lang w:val="en-US"/>
              </w:rPr>
              <w:t>4 &amp;13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A24/5 &amp;14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27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A24/6 &amp; 15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23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A24/7 &amp; 16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A24/8 &amp; 17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 xml:space="preserve">A24/9 &amp; 18 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24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A24/10 &amp; 19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A24/ 11 &amp; 20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21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vMerge/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A24/12 &amp; 21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22</w:t>
            </w:r>
          </w:p>
        </w:tc>
      </w:tr>
      <w:tr w:rsidR="00F26490" w:rsidRPr="00A1584E" w:rsidTr="00C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640" w:type="dxa"/>
            <w:tcMar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GFT PP-14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25</w:t>
            </w:r>
          </w:p>
        </w:tc>
        <w:tc>
          <w:tcPr>
            <w:tcW w:w="1124" w:type="dxa"/>
            <w:tcMar>
              <w:left w:w="57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A25/1</w:t>
            </w:r>
          </w:p>
        </w:tc>
        <w:tc>
          <w:tcPr>
            <w:tcW w:w="348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noWrap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</w:p>
        </w:tc>
        <w:tc>
          <w:tcPr>
            <w:tcW w:w="349" w:type="dxa"/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6490" w:rsidRPr="00A1584E" w:rsidRDefault="00F26490" w:rsidP="00A50E9B">
            <w:pPr>
              <w:pStyle w:val="Tabletext"/>
              <w:jc w:val="center"/>
              <w:rPr>
                <w:rFonts w:eastAsia="Dotum"/>
                <w:sz w:val="18"/>
                <w:szCs w:val="18"/>
                <w:lang w:val="en-US"/>
              </w:rPr>
            </w:pPr>
            <w:r w:rsidRPr="00A1584E">
              <w:rPr>
                <w:rFonts w:eastAsia="Dotum"/>
                <w:sz w:val="18"/>
                <w:szCs w:val="18"/>
                <w:lang w:val="en-US"/>
              </w:rPr>
              <w:t>26</w:t>
            </w:r>
          </w:p>
        </w:tc>
      </w:tr>
    </w:tbl>
    <w:p w:rsidR="001D6DFE" w:rsidRDefault="001D6DFE" w:rsidP="006534E6">
      <w:pPr>
        <w:pStyle w:val="Reasons"/>
      </w:pPr>
    </w:p>
    <w:p w:rsidR="00B868FC" w:rsidRDefault="001D6DFE" w:rsidP="00735265">
      <w:pPr>
        <w:jc w:val="center"/>
      </w:pPr>
      <w:r>
        <w:t>______________</w:t>
      </w:r>
    </w:p>
    <w:sectPr w:rsidR="00B868FC" w:rsidSect="00DD7875">
      <w:headerReference w:type="default" r:id="rId17"/>
      <w:footerReference w:type="default" r:id="rId18"/>
      <w:headerReference w:type="first" r:id="rId19"/>
      <w:footerReference w:type="first" r:id="rId20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C4" w:rsidRDefault="000D7CC4">
      <w:r>
        <w:separator/>
      </w:r>
    </w:p>
  </w:endnote>
  <w:endnote w:type="continuationSeparator" w:id="0">
    <w:p w:rsidR="000D7CC4" w:rsidRDefault="000D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C4" w:rsidRDefault="000D7C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D7CC4" w:rsidRPr="0041348E" w:rsidRDefault="000D7CC4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83DAD">
      <w:rPr>
        <w:noProof/>
        <w:lang w:val="en-US"/>
      </w:rPr>
      <w:t>P:\CHI\ITU-R\CONF-R\CMR15\000\032C.docx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029C">
      <w:rPr>
        <w:noProof/>
      </w:rP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3DAD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E4" w:rsidRPr="0041348E" w:rsidRDefault="000256E4" w:rsidP="000256E4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P:\CHI\ITU-R\CONF-R\CMR15\000\032REV1C.docx</w:t>
    </w:r>
    <w:r>
      <w:fldChar w:fldCharType="end"/>
    </w:r>
    <w:r>
      <w:t xml:space="preserve"> (389868)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C4" w:rsidRPr="0041348E" w:rsidRDefault="000D7CC4" w:rsidP="006534E6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256E4">
      <w:rPr>
        <w:lang w:val="en-US"/>
      </w:rPr>
      <w:t>P:\CHI\ITU-R\CONF-R\CMR15\000\032REV1C.docx</w:t>
    </w:r>
    <w:r>
      <w:fldChar w:fldCharType="end"/>
    </w:r>
    <w:r w:rsidR="000256E4">
      <w:t xml:space="preserve"> (389868</w:t>
    </w:r>
    <w:r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029C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3DAD">
      <w:t>20.10.15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E4" w:rsidRPr="0041348E" w:rsidRDefault="000256E4" w:rsidP="000256E4">
    <w:pPr>
      <w:pStyle w:val="Footer"/>
      <w:tabs>
        <w:tab w:val="clear" w:pos="5954"/>
        <w:tab w:val="clear" w:pos="9639"/>
        <w:tab w:val="left" w:pos="7655"/>
        <w:tab w:val="right" w:pos="12191"/>
      </w:tabs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P:\CHI\ITU-R\CONF-R\CMR15\000\032REV1C.docx</w:t>
    </w:r>
    <w:r>
      <w:fldChar w:fldCharType="end"/>
    </w:r>
    <w:r>
      <w:t xml:space="preserve"> (389868)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E4" w:rsidRPr="0041348E" w:rsidRDefault="000256E4" w:rsidP="000256E4">
    <w:pPr>
      <w:pStyle w:val="Footer"/>
      <w:tabs>
        <w:tab w:val="clear" w:pos="5954"/>
        <w:tab w:val="clear" w:pos="9639"/>
        <w:tab w:val="left" w:pos="7655"/>
        <w:tab w:val="right" w:pos="12191"/>
      </w:tabs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P:\CHI\ITU-R\CONF-R\CMR15\000\032REV1C.docx</w:t>
    </w:r>
    <w:r>
      <w:fldChar w:fldCharType="end"/>
    </w:r>
    <w:r>
      <w:t xml:space="preserve"> (389868)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C4" w:rsidRDefault="000D7CC4">
      <w:r>
        <w:t>____________________</w:t>
      </w:r>
    </w:p>
  </w:footnote>
  <w:footnote w:type="continuationSeparator" w:id="0">
    <w:p w:rsidR="000D7CC4" w:rsidRDefault="000D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E4" w:rsidRDefault="000256E4" w:rsidP="000256E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62603">
      <w:rPr>
        <w:noProof/>
      </w:rPr>
      <w:t>5</w:t>
    </w:r>
    <w:r>
      <w:fldChar w:fldCharType="end"/>
    </w:r>
  </w:p>
  <w:p w:rsidR="000256E4" w:rsidRPr="00A066F1" w:rsidRDefault="000256E4" w:rsidP="000256E4">
    <w:pPr>
      <w:pStyle w:val="Header"/>
    </w:pPr>
    <w:r>
      <w:t>CMR15/32(Rev.1)-C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C4" w:rsidRPr="00A066F1" w:rsidRDefault="000D7CC4" w:rsidP="001D6DFE">
    <w:pPr>
      <w:pStyle w:val="Header"/>
    </w:pPr>
  </w:p>
  <w:p w:rsidR="000D7CC4" w:rsidRDefault="000D7CC4" w:rsidP="006534E6">
    <w:pPr>
      <w:pStyle w:val="Header"/>
      <w:tabs>
        <w:tab w:val="clear" w:pos="1871"/>
        <w:tab w:val="clear" w:pos="2268"/>
        <w:tab w:val="left" w:pos="7633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6E4" w:rsidRDefault="000256E4" w:rsidP="000256E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62603">
      <w:rPr>
        <w:noProof/>
      </w:rPr>
      <w:t>9</w:t>
    </w:r>
    <w:r>
      <w:fldChar w:fldCharType="end"/>
    </w:r>
  </w:p>
  <w:p w:rsidR="000256E4" w:rsidRPr="00A066F1" w:rsidRDefault="000256E4" w:rsidP="000256E4">
    <w:pPr>
      <w:pStyle w:val="Header"/>
    </w:pPr>
    <w:r>
      <w:t>CMR15/32(Rev.1)-C</w:t>
    </w:r>
  </w:p>
  <w:p w:rsidR="000256E4" w:rsidRDefault="000256E4" w:rsidP="000256E4">
    <w:pPr>
      <w:pStyle w:val="Header"/>
      <w:tabs>
        <w:tab w:val="clear" w:pos="1871"/>
        <w:tab w:val="clear" w:pos="2268"/>
        <w:tab w:val="left" w:pos="7633"/>
      </w:tabs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C4" w:rsidRDefault="000D7CC4" w:rsidP="00117DB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62603">
      <w:rPr>
        <w:noProof/>
      </w:rPr>
      <w:t>6</w:t>
    </w:r>
    <w:r>
      <w:fldChar w:fldCharType="end"/>
    </w:r>
  </w:p>
  <w:p w:rsidR="000D7CC4" w:rsidRPr="00A066F1" w:rsidRDefault="000D7CC4" w:rsidP="00117DBD">
    <w:pPr>
      <w:pStyle w:val="Header"/>
    </w:pPr>
    <w:r>
      <w:t>CMR15/32</w:t>
    </w:r>
    <w:r w:rsidR="000256E4">
      <w:t>(Rev.1)</w:t>
    </w:r>
    <w:r>
      <w:t>-C</w:t>
    </w:r>
  </w:p>
  <w:p w:rsidR="000D7CC4" w:rsidRDefault="000D7CC4" w:rsidP="006534E6">
    <w:pPr>
      <w:pStyle w:val="Header"/>
      <w:tabs>
        <w:tab w:val="clear" w:pos="1871"/>
        <w:tab w:val="clear" w:pos="2268"/>
        <w:tab w:val="left" w:pos="7633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2A95"/>
    <w:rsid w:val="000256E4"/>
    <w:rsid w:val="000264C2"/>
    <w:rsid w:val="000273B7"/>
    <w:rsid w:val="00037C90"/>
    <w:rsid w:val="000B4772"/>
    <w:rsid w:val="000C09BA"/>
    <w:rsid w:val="000C1F1E"/>
    <w:rsid w:val="000C6AA7"/>
    <w:rsid w:val="000D7CC4"/>
    <w:rsid w:val="000E26F6"/>
    <w:rsid w:val="0010126A"/>
    <w:rsid w:val="00117DBD"/>
    <w:rsid w:val="00123C07"/>
    <w:rsid w:val="001525C4"/>
    <w:rsid w:val="00166859"/>
    <w:rsid w:val="001765EC"/>
    <w:rsid w:val="001853E8"/>
    <w:rsid w:val="001863E8"/>
    <w:rsid w:val="001B6360"/>
    <w:rsid w:val="001D6DFE"/>
    <w:rsid w:val="001F1BCD"/>
    <w:rsid w:val="001F4EA6"/>
    <w:rsid w:val="002147FE"/>
    <w:rsid w:val="00214959"/>
    <w:rsid w:val="00222242"/>
    <w:rsid w:val="00223803"/>
    <w:rsid w:val="002260A6"/>
    <w:rsid w:val="00237A57"/>
    <w:rsid w:val="002435E0"/>
    <w:rsid w:val="002666E4"/>
    <w:rsid w:val="00273D30"/>
    <w:rsid w:val="002742B3"/>
    <w:rsid w:val="00277D12"/>
    <w:rsid w:val="00283DAD"/>
    <w:rsid w:val="00286B13"/>
    <w:rsid w:val="002A468C"/>
    <w:rsid w:val="002A4C9C"/>
    <w:rsid w:val="002A6B92"/>
    <w:rsid w:val="002B509B"/>
    <w:rsid w:val="002E2A59"/>
    <w:rsid w:val="002E4507"/>
    <w:rsid w:val="002F3140"/>
    <w:rsid w:val="00301696"/>
    <w:rsid w:val="00305254"/>
    <w:rsid w:val="003169D2"/>
    <w:rsid w:val="0035001B"/>
    <w:rsid w:val="003B2613"/>
    <w:rsid w:val="003B4BEF"/>
    <w:rsid w:val="003B7EC2"/>
    <w:rsid w:val="003C6B45"/>
    <w:rsid w:val="003F4D65"/>
    <w:rsid w:val="0041282E"/>
    <w:rsid w:val="00420089"/>
    <w:rsid w:val="00437869"/>
    <w:rsid w:val="00465A34"/>
    <w:rsid w:val="00492877"/>
    <w:rsid w:val="004B17D1"/>
    <w:rsid w:val="004C4554"/>
    <w:rsid w:val="004D2DEC"/>
    <w:rsid w:val="004D68D3"/>
    <w:rsid w:val="004F2BE6"/>
    <w:rsid w:val="004F735A"/>
    <w:rsid w:val="00527E8A"/>
    <w:rsid w:val="00531409"/>
    <w:rsid w:val="00542E85"/>
    <w:rsid w:val="00562479"/>
    <w:rsid w:val="00563B30"/>
    <w:rsid w:val="00576849"/>
    <w:rsid w:val="0058460F"/>
    <w:rsid w:val="005A0ACB"/>
    <w:rsid w:val="005A0D64"/>
    <w:rsid w:val="005A1981"/>
    <w:rsid w:val="005D35F6"/>
    <w:rsid w:val="005E08D2"/>
    <w:rsid w:val="005E64EC"/>
    <w:rsid w:val="005E7FD8"/>
    <w:rsid w:val="00622560"/>
    <w:rsid w:val="006254CE"/>
    <w:rsid w:val="00634107"/>
    <w:rsid w:val="0064029C"/>
    <w:rsid w:val="00644391"/>
    <w:rsid w:val="00646843"/>
    <w:rsid w:val="00647712"/>
    <w:rsid w:val="006534E6"/>
    <w:rsid w:val="00662E12"/>
    <w:rsid w:val="00691142"/>
    <w:rsid w:val="006B0BA9"/>
    <w:rsid w:val="006B67CE"/>
    <w:rsid w:val="006C38ED"/>
    <w:rsid w:val="006D1493"/>
    <w:rsid w:val="006E6182"/>
    <w:rsid w:val="006F3C60"/>
    <w:rsid w:val="00706CFD"/>
    <w:rsid w:val="00727278"/>
    <w:rsid w:val="00727D9C"/>
    <w:rsid w:val="00735265"/>
    <w:rsid w:val="00736415"/>
    <w:rsid w:val="007570E0"/>
    <w:rsid w:val="00770D2A"/>
    <w:rsid w:val="00780693"/>
    <w:rsid w:val="007864F6"/>
    <w:rsid w:val="007B7C4B"/>
    <w:rsid w:val="007C238D"/>
    <w:rsid w:val="007F0FC5"/>
    <w:rsid w:val="007F5C36"/>
    <w:rsid w:val="00801477"/>
    <w:rsid w:val="008047DB"/>
    <w:rsid w:val="008129A9"/>
    <w:rsid w:val="008221A4"/>
    <w:rsid w:val="00824116"/>
    <w:rsid w:val="00824BD6"/>
    <w:rsid w:val="0083672D"/>
    <w:rsid w:val="00844734"/>
    <w:rsid w:val="00846ADE"/>
    <w:rsid w:val="00865DFB"/>
    <w:rsid w:val="008A7416"/>
    <w:rsid w:val="008B33A4"/>
    <w:rsid w:val="008B6852"/>
    <w:rsid w:val="008C26FF"/>
    <w:rsid w:val="008D02CB"/>
    <w:rsid w:val="008D1D14"/>
    <w:rsid w:val="008E1785"/>
    <w:rsid w:val="008E7127"/>
    <w:rsid w:val="008E7C8E"/>
    <w:rsid w:val="00912959"/>
    <w:rsid w:val="009657F9"/>
    <w:rsid w:val="0099525B"/>
    <w:rsid w:val="009B3BCD"/>
    <w:rsid w:val="009C72B7"/>
    <w:rsid w:val="009D3C6B"/>
    <w:rsid w:val="009E0223"/>
    <w:rsid w:val="00A0052C"/>
    <w:rsid w:val="00A31B14"/>
    <w:rsid w:val="00A323DC"/>
    <w:rsid w:val="00A466E6"/>
    <w:rsid w:val="00A47D18"/>
    <w:rsid w:val="00A55CD2"/>
    <w:rsid w:val="00A60AC1"/>
    <w:rsid w:val="00A815BE"/>
    <w:rsid w:val="00A941B1"/>
    <w:rsid w:val="00AA5DA1"/>
    <w:rsid w:val="00AB11F3"/>
    <w:rsid w:val="00AC5234"/>
    <w:rsid w:val="00AE369F"/>
    <w:rsid w:val="00AF239D"/>
    <w:rsid w:val="00B026CB"/>
    <w:rsid w:val="00B07EDC"/>
    <w:rsid w:val="00B25352"/>
    <w:rsid w:val="00B62603"/>
    <w:rsid w:val="00B63131"/>
    <w:rsid w:val="00B711A0"/>
    <w:rsid w:val="00B711CC"/>
    <w:rsid w:val="00B74407"/>
    <w:rsid w:val="00B757DE"/>
    <w:rsid w:val="00B851D4"/>
    <w:rsid w:val="00B868FC"/>
    <w:rsid w:val="00B95072"/>
    <w:rsid w:val="00BB26CD"/>
    <w:rsid w:val="00BB5825"/>
    <w:rsid w:val="00BC7C1F"/>
    <w:rsid w:val="00BC7FDE"/>
    <w:rsid w:val="00BD1CC4"/>
    <w:rsid w:val="00C02C10"/>
    <w:rsid w:val="00C07239"/>
    <w:rsid w:val="00C364B1"/>
    <w:rsid w:val="00C47D87"/>
    <w:rsid w:val="00C627F9"/>
    <w:rsid w:val="00C6584D"/>
    <w:rsid w:val="00C929E0"/>
    <w:rsid w:val="00CB4E5A"/>
    <w:rsid w:val="00CC33F4"/>
    <w:rsid w:val="00CC73D7"/>
    <w:rsid w:val="00CD4F1D"/>
    <w:rsid w:val="00CF0AD7"/>
    <w:rsid w:val="00CF0BE1"/>
    <w:rsid w:val="00CF64F3"/>
    <w:rsid w:val="00D206AB"/>
    <w:rsid w:val="00D52A14"/>
    <w:rsid w:val="00D6206A"/>
    <w:rsid w:val="00D6374B"/>
    <w:rsid w:val="00D74599"/>
    <w:rsid w:val="00D829CF"/>
    <w:rsid w:val="00DA0469"/>
    <w:rsid w:val="00DD13B7"/>
    <w:rsid w:val="00DD4FF7"/>
    <w:rsid w:val="00DD7846"/>
    <w:rsid w:val="00DD7875"/>
    <w:rsid w:val="00DF3B0C"/>
    <w:rsid w:val="00E06981"/>
    <w:rsid w:val="00E14984"/>
    <w:rsid w:val="00E22A25"/>
    <w:rsid w:val="00E50A57"/>
    <w:rsid w:val="00E5525D"/>
    <w:rsid w:val="00E560F1"/>
    <w:rsid w:val="00E74232"/>
    <w:rsid w:val="00E84499"/>
    <w:rsid w:val="00E92319"/>
    <w:rsid w:val="00EC0FDB"/>
    <w:rsid w:val="00EC6F7A"/>
    <w:rsid w:val="00F058A3"/>
    <w:rsid w:val="00F247C0"/>
    <w:rsid w:val="00F26490"/>
    <w:rsid w:val="00F30852"/>
    <w:rsid w:val="00F42F76"/>
    <w:rsid w:val="00F74A1A"/>
    <w:rsid w:val="00F837F4"/>
    <w:rsid w:val="00F96110"/>
    <w:rsid w:val="00FA5F6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DA974-6DF0-4D5E-9162-A0F394E5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1D6DF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D6DFE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D6DFE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1D6DFE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N1">
    <w:name w:val="ASN.1"/>
    <w:basedOn w:val="Normal"/>
    <w:rsid w:val="001D6DF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Times New Roman" w:hAnsi="Times New Roman Bold"/>
      <w:b/>
      <w:noProof/>
      <w:sz w:val="20"/>
    </w:rPr>
  </w:style>
  <w:style w:type="paragraph" w:styleId="Title">
    <w:name w:val="Title"/>
    <w:basedOn w:val="Normal"/>
    <w:link w:val="TitleChar"/>
    <w:qFormat/>
    <w:rsid w:val="001D6DFE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center"/>
      <w:textAlignment w:val="auto"/>
    </w:pPr>
    <w:rPr>
      <w:rFonts w:eastAsia="Batang"/>
      <w:b/>
      <w:kern w:val="2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rsid w:val="001D6DFE"/>
    <w:rPr>
      <w:rFonts w:ascii="Times New Roman" w:eastAsia="Batang" w:hAnsi="Times New Roman"/>
      <w:b/>
      <w:kern w:val="2"/>
      <w:sz w:val="24"/>
      <w:szCs w:val="28"/>
      <w:lang w:eastAsia="ko-KR"/>
    </w:rPr>
  </w:style>
  <w:style w:type="character" w:customStyle="1" w:styleId="href">
    <w:name w:val="href"/>
    <w:rsid w:val="0010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94893-5DEE-4251-84AB-85B7729BB178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R15-WRC15-C-0032!!MSW-C</vt:lpstr>
    </vt:vector>
  </TitlesOfParts>
  <Manager>General Secretariat - Pool</Manager>
  <Company>International Telecommunication Union (ITU)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R15-WRC15-C-0032!!MSW-C</dc:title>
  <dc:subject>World Radiocommunication Conference - 2015</dc:subject>
  <dc:creator>Documents Proposals Manager (DPM)</dc:creator>
  <cp:keywords>DPM_v5.2015.10.8_prod</cp:keywords>
  <dc:description/>
  <cp:lastModifiedBy>Cong, Cong</cp:lastModifiedBy>
  <cp:revision>4</cp:revision>
  <cp:lastPrinted>2015-10-20T20:36:00Z</cp:lastPrinted>
  <dcterms:created xsi:type="dcterms:W3CDTF">2015-11-09T12:11:00Z</dcterms:created>
  <dcterms:modified xsi:type="dcterms:W3CDTF">2015-11-09T12:15:00Z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