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34E">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1A434E">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1A434E">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1A434E">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A434E">
            <w:pPr>
              <w:rPr>
                <w:rFonts w:ascii="Verdana" w:hAnsi="Verdana"/>
                <w:b/>
                <w:bCs/>
                <w:sz w:val="20"/>
              </w:rPr>
            </w:pPr>
          </w:p>
        </w:tc>
        <w:tc>
          <w:tcPr>
            <w:tcW w:w="3120" w:type="dxa"/>
            <w:tcBorders>
              <w:top w:val="single" w:sz="12" w:space="0" w:color="auto"/>
            </w:tcBorders>
          </w:tcPr>
          <w:p w:rsidR="00622560" w:rsidRPr="00CB4E5A" w:rsidRDefault="00622560" w:rsidP="001A434E">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1A434E">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1A434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46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1A434E">
            <w:pPr>
              <w:spacing w:before="0"/>
              <w:rPr>
                <w:rFonts w:ascii="Verdana" w:hAnsi="Verdana"/>
                <w:b/>
                <w:smallCaps/>
                <w:sz w:val="20"/>
              </w:rPr>
            </w:pPr>
          </w:p>
        </w:tc>
        <w:tc>
          <w:tcPr>
            <w:tcW w:w="3120" w:type="dxa"/>
            <w:shd w:val="clear" w:color="auto" w:fill="auto"/>
          </w:tcPr>
          <w:p w:rsidR="008221A4" w:rsidRPr="00622560" w:rsidRDefault="008221A4" w:rsidP="001A434E">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1A434E">
            <w:pPr>
              <w:spacing w:before="0"/>
              <w:rPr>
                <w:rFonts w:ascii="Verdana" w:hAnsi="Verdana"/>
                <w:b/>
                <w:bCs/>
                <w:sz w:val="20"/>
              </w:rPr>
            </w:pPr>
          </w:p>
        </w:tc>
        <w:tc>
          <w:tcPr>
            <w:tcW w:w="3120" w:type="dxa"/>
          </w:tcPr>
          <w:p w:rsidR="008221A4" w:rsidRPr="00622560" w:rsidRDefault="008221A4" w:rsidP="001A434E">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1A434E">
            <w:pPr>
              <w:spacing w:before="0"/>
              <w:rPr>
                <w:rFonts w:ascii="Verdana" w:hAnsi="Verdana"/>
                <w:b/>
                <w:bCs/>
                <w:sz w:val="20"/>
              </w:rPr>
            </w:pPr>
          </w:p>
        </w:tc>
      </w:tr>
      <w:tr w:rsidR="008221A4">
        <w:trPr>
          <w:cantSplit/>
        </w:trPr>
        <w:tc>
          <w:tcPr>
            <w:tcW w:w="10031" w:type="dxa"/>
            <w:gridSpan w:val="2"/>
          </w:tcPr>
          <w:p w:rsidR="008221A4" w:rsidRDefault="008221A4" w:rsidP="00813D57">
            <w:pPr>
              <w:pStyle w:val="Source"/>
              <w:rPr>
                <w:lang w:eastAsia="zh-CN"/>
              </w:rPr>
            </w:pPr>
            <w:bookmarkStart w:id="4" w:name="dsource" w:colFirst="0" w:colLast="0"/>
            <w:r w:rsidRPr="000273B7">
              <w:rPr>
                <w:lang w:eastAsia="zh-CN"/>
              </w:rPr>
              <w:t>沙特阿拉伯（王国）</w:t>
            </w:r>
            <w:r w:rsidRPr="000273B7">
              <w:rPr>
                <w:lang w:eastAsia="zh-CN"/>
              </w:rPr>
              <w:t>/</w:t>
            </w:r>
            <w:r w:rsidRPr="000273B7">
              <w:rPr>
                <w:lang w:eastAsia="zh-CN"/>
              </w:rPr>
              <w:t>（阿拉伯）埃及（共和国）</w:t>
            </w:r>
            <w:r w:rsidRPr="000273B7">
              <w:rPr>
                <w:lang w:eastAsia="zh-CN"/>
              </w:rPr>
              <w:t>/</w:t>
            </w:r>
            <w:r w:rsidRPr="000273B7">
              <w:rPr>
                <w:lang w:eastAsia="zh-CN"/>
              </w:rPr>
              <w:t>约旦（哈希姆王国）</w:t>
            </w:r>
            <w:r w:rsidRPr="000273B7">
              <w:rPr>
                <w:lang w:eastAsia="zh-CN"/>
              </w:rPr>
              <w:t>/</w:t>
            </w:r>
            <w:r w:rsidR="00813D57">
              <w:rPr>
                <w:lang w:eastAsia="zh-CN"/>
              </w:rPr>
              <w:br/>
            </w:r>
            <w:r w:rsidRPr="000273B7">
              <w:rPr>
                <w:lang w:eastAsia="zh-CN"/>
              </w:rPr>
              <w:t>黎巴嫩</w:t>
            </w:r>
            <w:r w:rsidRPr="000273B7">
              <w:rPr>
                <w:lang w:eastAsia="zh-CN"/>
              </w:rPr>
              <w:t>/</w:t>
            </w:r>
            <w:r w:rsidRPr="000273B7">
              <w:rPr>
                <w:lang w:eastAsia="zh-CN"/>
              </w:rPr>
              <w:t>摩洛哥（王国）</w:t>
            </w:r>
            <w:r w:rsidRPr="000273B7">
              <w:rPr>
                <w:lang w:eastAsia="zh-CN"/>
              </w:rPr>
              <w:t>/</w:t>
            </w:r>
            <w:r w:rsidRPr="000273B7">
              <w:rPr>
                <w:lang w:eastAsia="zh-CN"/>
              </w:rPr>
              <w:t>阿曼（苏丹国）</w:t>
            </w:r>
          </w:p>
        </w:tc>
      </w:tr>
      <w:tr w:rsidR="008221A4">
        <w:trPr>
          <w:cantSplit/>
        </w:trPr>
        <w:tc>
          <w:tcPr>
            <w:tcW w:w="10031" w:type="dxa"/>
            <w:gridSpan w:val="2"/>
          </w:tcPr>
          <w:p w:rsidR="008221A4" w:rsidRDefault="00843FFE" w:rsidP="001A434E">
            <w:pPr>
              <w:pStyle w:val="Title1"/>
              <w:rPr>
                <w:lang w:eastAsia="zh-CN"/>
              </w:rPr>
            </w:pPr>
            <w:bookmarkStart w:id="5" w:name="dtitle1" w:colFirst="0" w:colLast="0"/>
            <w:bookmarkEnd w:id="4"/>
            <w:r>
              <w:rPr>
                <w:rFonts w:hint="eastAsia"/>
                <w:szCs w:val="28"/>
                <w:lang w:eastAsia="zh-CN"/>
              </w:rPr>
              <w:t>有关</w:t>
            </w:r>
            <w:r>
              <w:rPr>
                <w:szCs w:val="28"/>
                <w:lang w:eastAsia="zh-CN"/>
              </w:rPr>
              <w:t>大会工作</w:t>
            </w:r>
            <w:r>
              <w:rPr>
                <w:rFonts w:hint="eastAsia"/>
                <w:szCs w:val="28"/>
                <w:lang w:eastAsia="zh-CN"/>
              </w:rPr>
              <w:t>的</w:t>
            </w:r>
            <w:r>
              <w:rPr>
                <w:szCs w:val="28"/>
                <w:lang w:eastAsia="zh-CN"/>
              </w:rPr>
              <w:t>提案</w:t>
            </w:r>
          </w:p>
        </w:tc>
      </w:tr>
      <w:tr w:rsidR="008221A4">
        <w:trPr>
          <w:cantSplit/>
        </w:trPr>
        <w:tc>
          <w:tcPr>
            <w:tcW w:w="10031" w:type="dxa"/>
            <w:gridSpan w:val="2"/>
          </w:tcPr>
          <w:p w:rsidR="008221A4" w:rsidRDefault="008221A4" w:rsidP="001A434E">
            <w:pPr>
              <w:pStyle w:val="Title2"/>
            </w:pPr>
            <w:bookmarkStart w:id="6" w:name="dtitle2" w:colFirst="0" w:colLast="0"/>
            <w:bookmarkEnd w:id="5"/>
          </w:p>
        </w:tc>
      </w:tr>
      <w:tr w:rsidR="008221A4">
        <w:trPr>
          <w:cantSplit/>
        </w:trPr>
        <w:tc>
          <w:tcPr>
            <w:tcW w:w="10031" w:type="dxa"/>
            <w:gridSpan w:val="2"/>
          </w:tcPr>
          <w:p w:rsidR="008221A4" w:rsidRDefault="008221A4" w:rsidP="001A434E">
            <w:pPr>
              <w:pStyle w:val="Agendaitem"/>
            </w:pPr>
            <w:bookmarkStart w:id="7" w:name="dtitle3" w:colFirst="0" w:colLast="0"/>
            <w:bookmarkEnd w:id="6"/>
            <w:r w:rsidRPr="000273B7">
              <w:t>议项</w:t>
            </w:r>
            <w:r w:rsidRPr="000273B7">
              <w:t>1.1</w:t>
            </w:r>
          </w:p>
        </w:tc>
      </w:tr>
    </w:tbl>
    <w:bookmarkEnd w:id="7"/>
    <w:p w:rsidR="008B60D0" w:rsidRPr="00111152" w:rsidRDefault="002377E4" w:rsidP="00964E51">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1A434E">
      <w:pPr>
        <w:rPr>
          <w:lang w:eastAsia="zh-CN"/>
        </w:rPr>
      </w:pPr>
    </w:p>
    <w:p w:rsidR="00843FFE" w:rsidRPr="009F6B1D" w:rsidRDefault="009036B1" w:rsidP="001A434E">
      <w:pPr>
        <w:pStyle w:val="Headingb"/>
        <w:rPr>
          <w:lang w:val="en-US" w:eastAsia="zh-CN"/>
        </w:rPr>
      </w:pPr>
      <w:r>
        <w:rPr>
          <w:rFonts w:hint="eastAsia"/>
          <w:lang w:val="en-US" w:eastAsia="zh-CN"/>
        </w:rPr>
        <w:t>引言</w:t>
      </w:r>
    </w:p>
    <w:p w:rsidR="00843FFE" w:rsidRPr="009B71EB" w:rsidRDefault="00843FFE" w:rsidP="001A434E">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001A434E">
        <w:rPr>
          <w:rFonts w:hint="eastAsia"/>
          <w:lang w:eastAsia="zh-CN"/>
        </w:rPr>
        <w:t>）呼吁就</w:t>
      </w:r>
      <w:r w:rsidRPr="009B71EB">
        <w:rPr>
          <w:rFonts w:hint="eastAsia"/>
          <w:lang w:eastAsia="zh-CN"/>
        </w:rPr>
        <w:t>IMT</w:t>
      </w:r>
      <w:r w:rsidR="001A434E">
        <w:rPr>
          <w:rFonts w:hint="eastAsia"/>
          <w:lang w:eastAsia="zh-CN"/>
        </w:rPr>
        <w:t>和其它地面移动宽带应用</w:t>
      </w:r>
      <w:r w:rsidRPr="009B71EB">
        <w:rPr>
          <w:rFonts w:hint="eastAsia"/>
          <w:lang w:eastAsia="zh-CN"/>
        </w:rPr>
        <w:t>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843FFE" w:rsidRPr="009B71EB" w:rsidRDefault="00843FFE" w:rsidP="001A434E">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A13E68">
        <w:rPr>
          <w:rFonts w:ascii="STKaiti" w:eastAsia="STKaiti" w:hAnsi="STKaiti"/>
          <w:lang w:eastAsia="zh-CN"/>
        </w:rPr>
        <w:t>ITU</w:t>
      </w:r>
      <w:r w:rsidRPr="00A13E68">
        <w:rPr>
          <w:rFonts w:ascii="STKaiti" w:eastAsia="STKaiti" w:hAnsi="STKaiti"/>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843FFE" w:rsidRPr="009F6B1D" w:rsidRDefault="001A434E" w:rsidP="009434E4">
      <w:pPr>
        <w:ind w:firstLineChars="200" w:firstLine="480"/>
        <w:rPr>
          <w:lang w:val="en-US" w:eastAsia="zh-CN"/>
        </w:rPr>
      </w:pPr>
      <w:r>
        <w:rPr>
          <w:rFonts w:hint="eastAsia"/>
          <w:lang w:eastAsia="zh-CN"/>
        </w:rPr>
        <w:t>根据</w:t>
      </w:r>
      <w:r w:rsidR="009434E4">
        <w:rPr>
          <w:rFonts w:hint="eastAsia"/>
          <w:lang w:eastAsia="zh-CN"/>
        </w:rPr>
        <w:t>与</w:t>
      </w:r>
      <w:r w:rsidR="009434E4">
        <w:rPr>
          <w:lang w:eastAsia="zh-CN"/>
        </w:rPr>
        <w:t>已在</w:t>
      </w:r>
      <w:r w:rsidR="00843FFE">
        <w:rPr>
          <w:rFonts w:hint="eastAsia"/>
          <w:lang w:eastAsia="zh-CN"/>
        </w:rPr>
        <w:t>潜在候选频段和相邻频段</w:t>
      </w:r>
      <w:r w:rsidR="009434E4">
        <w:rPr>
          <w:rFonts w:hint="eastAsia"/>
          <w:lang w:eastAsia="zh-CN"/>
        </w:rPr>
        <w:t>得到</w:t>
      </w:r>
      <w:r w:rsidR="009434E4">
        <w:rPr>
          <w:lang w:eastAsia="zh-CN"/>
        </w:rPr>
        <w:t>划分的</w:t>
      </w:r>
      <w:r w:rsidR="00843FFE">
        <w:rPr>
          <w:rFonts w:hint="eastAsia"/>
          <w:lang w:eastAsia="zh-CN"/>
        </w:rPr>
        <w:t>业务的共用和兼容性研究取得</w:t>
      </w:r>
      <w:r w:rsidR="00843FFE">
        <w:rPr>
          <w:lang w:eastAsia="zh-CN"/>
        </w:rPr>
        <w:t>的</w:t>
      </w:r>
      <w:r w:rsidR="00843FFE">
        <w:rPr>
          <w:rFonts w:hint="eastAsia"/>
          <w:lang w:eastAsia="zh-CN"/>
        </w:rPr>
        <w:t>成果，同时考虑到现有业务</w:t>
      </w:r>
      <w:r w:rsidR="009434E4">
        <w:rPr>
          <w:rFonts w:hint="eastAsia"/>
          <w:lang w:eastAsia="zh-CN"/>
        </w:rPr>
        <w:t>当前</w:t>
      </w:r>
      <w:r w:rsidR="009434E4">
        <w:rPr>
          <w:lang w:eastAsia="zh-CN"/>
        </w:rPr>
        <w:t>和计划</w:t>
      </w:r>
      <w:r w:rsidR="00843FFE">
        <w:rPr>
          <w:rFonts w:hint="eastAsia"/>
          <w:lang w:eastAsia="zh-CN"/>
        </w:rPr>
        <w:t>对这些频段</w:t>
      </w:r>
      <w:r w:rsidR="009434E4">
        <w:rPr>
          <w:rFonts w:hint="eastAsia"/>
          <w:lang w:eastAsia="zh-CN"/>
        </w:rPr>
        <w:t>的使用及</w:t>
      </w:r>
      <w:r w:rsidR="00843FFE">
        <w:rPr>
          <w:rFonts w:hint="eastAsia"/>
          <w:lang w:eastAsia="zh-CN"/>
        </w:rPr>
        <w:t>为其提供的必要保护，</w:t>
      </w:r>
      <w:r w:rsidR="009434E4">
        <w:rPr>
          <w:rFonts w:hint="eastAsia"/>
          <w:lang w:eastAsia="zh-CN"/>
        </w:rPr>
        <w:t>上述</w:t>
      </w:r>
      <w:r w:rsidR="009434E4">
        <w:rPr>
          <w:lang w:eastAsia="zh-CN"/>
        </w:rPr>
        <w:t>签署方提</w:t>
      </w:r>
      <w:r w:rsidR="00843FFE">
        <w:rPr>
          <w:rFonts w:hint="eastAsia"/>
          <w:lang w:eastAsia="zh-CN"/>
        </w:rPr>
        <w:t>议对《无线电规则》的</w:t>
      </w:r>
      <w:r w:rsidR="009434E4">
        <w:rPr>
          <w:lang w:eastAsia="zh-CN"/>
        </w:rPr>
        <w:t>3 700-3 8</w:t>
      </w:r>
      <w:r w:rsidR="00843FFE" w:rsidRPr="003C6599">
        <w:rPr>
          <w:lang w:eastAsia="zh-CN"/>
        </w:rPr>
        <w:t>00 MHz</w:t>
      </w:r>
      <w:r w:rsidR="00843FFE">
        <w:rPr>
          <w:rFonts w:hint="eastAsia"/>
          <w:lang w:eastAsia="zh-CN"/>
        </w:rPr>
        <w:t>频段</w:t>
      </w:r>
      <w:r w:rsidR="009434E4">
        <w:rPr>
          <w:rFonts w:hint="eastAsia"/>
          <w:lang w:eastAsia="zh-CN"/>
        </w:rPr>
        <w:t>进行</w:t>
      </w:r>
      <w:r w:rsidR="009434E4">
        <w:rPr>
          <w:lang w:eastAsia="zh-CN"/>
        </w:rPr>
        <w:t>修改</w:t>
      </w:r>
      <w:r w:rsidR="00843FFE">
        <w:rPr>
          <w:rFonts w:hint="eastAsia"/>
          <w:lang w:eastAsia="zh-CN"/>
        </w:rPr>
        <w:t>。</w:t>
      </w:r>
    </w:p>
    <w:p w:rsidR="00843FFE" w:rsidRPr="009F6B1D" w:rsidRDefault="009036B1" w:rsidP="001A434E">
      <w:pPr>
        <w:pStyle w:val="Headingb"/>
        <w:rPr>
          <w:lang w:val="en-US" w:eastAsia="zh-CN"/>
        </w:rPr>
      </w:pPr>
      <w:r>
        <w:rPr>
          <w:rFonts w:hint="eastAsia"/>
          <w:lang w:val="en-US" w:eastAsia="zh-CN"/>
        </w:rPr>
        <w:t>提案</w:t>
      </w:r>
    </w:p>
    <w:p w:rsidR="00843FFE" w:rsidRPr="009F6B1D" w:rsidRDefault="007739EE" w:rsidP="001A434E">
      <w:pPr>
        <w:ind w:firstLineChars="200" w:firstLine="480"/>
        <w:rPr>
          <w:lang w:val="en-US" w:eastAsia="zh-CN"/>
        </w:rPr>
      </w:pPr>
      <w:r>
        <w:rPr>
          <w:rFonts w:hint="eastAsia"/>
          <w:lang w:val="en-US" w:eastAsia="zh-CN"/>
        </w:rPr>
        <w:t>基于就此</w:t>
      </w:r>
      <w:r>
        <w:rPr>
          <w:lang w:val="en-US" w:eastAsia="zh-CN"/>
        </w:rPr>
        <w:t>议项开展的研究的结果</w:t>
      </w:r>
      <w:r>
        <w:rPr>
          <w:rFonts w:hint="eastAsia"/>
          <w:lang w:val="en-US" w:eastAsia="zh-CN"/>
        </w:rPr>
        <w:t>及相关</w:t>
      </w:r>
      <w:r>
        <w:rPr>
          <w:lang w:val="en-US" w:eastAsia="zh-CN"/>
        </w:rPr>
        <w:t>分析</w:t>
      </w:r>
      <w:r w:rsidRPr="007739EE">
        <w:rPr>
          <w:rFonts w:hint="eastAsia"/>
          <w:lang w:val="en-US" w:eastAsia="zh-CN"/>
        </w:rPr>
        <w:t>，</w:t>
      </w:r>
      <w:r>
        <w:rPr>
          <w:rFonts w:hint="eastAsia"/>
          <w:lang w:val="en-US" w:eastAsia="zh-CN"/>
        </w:rPr>
        <w:t>上述</w:t>
      </w:r>
      <w:r w:rsidRPr="007739EE">
        <w:rPr>
          <w:rFonts w:hint="eastAsia"/>
          <w:lang w:val="en-US" w:eastAsia="zh-CN"/>
        </w:rPr>
        <w:t>签署方提议进行</w:t>
      </w:r>
      <w:r>
        <w:rPr>
          <w:rFonts w:hint="eastAsia"/>
          <w:lang w:val="en-US" w:eastAsia="zh-CN"/>
        </w:rPr>
        <w:t>下述提案</w:t>
      </w:r>
      <w:r w:rsidRPr="007739EE">
        <w:rPr>
          <w:rFonts w:hint="eastAsia"/>
          <w:lang w:val="en-US" w:eastAsia="zh-CN"/>
        </w:rPr>
        <w:t>所示的</w:t>
      </w:r>
      <w:r>
        <w:rPr>
          <w:rFonts w:hint="eastAsia"/>
          <w:lang w:val="en-US" w:eastAsia="zh-CN"/>
        </w:rPr>
        <w:t>规则性修正</w:t>
      </w:r>
      <w:r w:rsidRPr="007739EE">
        <w:rPr>
          <w:rFonts w:hint="eastAsia"/>
          <w:lang w:val="en-US" w:eastAsia="zh-CN"/>
        </w:rPr>
        <w:t>：</w:t>
      </w:r>
    </w:p>
    <w:p w:rsidR="00B868FC" w:rsidRDefault="00B868FC" w:rsidP="001A43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2377E4" w:rsidP="001A434E">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2377E4" w:rsidP="001A434E">
      <w:pPr>
        <w:pStyle w:val="Arttitle"/>
        <w:rPr>
          <w:lang w:eastAsia="zh-CN"/>
        </w:rPr>
      </w:pPr>
      <w:bookmarkStart w:id="9" w:name="_Toc329768663"/>
      <w:r>
        <w:rPr>
          <w:rFonts w:hint="eastAsia"/>
          <w:lang w:eastAsia="zh-CN"/>
        </w:rPr>
        <w:t>频率划分</w:t>
      </w:r>
      <w:bookmarkEnd w:id="9"/>
    </w:p>
    <w:p w:rsidR="00DB1CAC" w:rsidRDefault="002377E4" w:rsidP="001A434E">
      <w:pPr>
        <w:pStyle w:val="Section1"/>
        <w:rPr>
          <w:rFonts w:ascii="Times New Roman Bold" w:hAnsi="Times New Roman Bold" w:hint="eastAsia"/>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865D7" w:rsidRDefault="002377E4" w:rsidP="001A434E">
      <w:pPr>
        <w:pStyle w:val="Proposal"/>
      </w:pPr>
      <w:r>
        <w:t>MOD</w:t>
      </w:r>
      <w:r>
        <w:tab/>
        <w:t>ARS/EGY/JOR/LBN/MRC/OMA/46/1</w:t>
      </w:r>
    </w:p>
    <w:p w:rsidR="00DB1CAC" w:rsidRDefault="002377E4" w:rsidP="001A434E">
      <w:pPr>
        <w:pStyle w:val="Tabletitle"/>
        <w:rPr>
          <w:lang w:eastAsia="zh-CN"/>
        </w:rPr>
      </w:pPr>
      <w:r>
        <w:rPr>
          <w:lang w:eastAsia="zh-CN"/>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EF5DD0" w:rsidRPr="009F6B1D" w:rsidTr="006B3B6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F5DD0" w:rsidRPr="009F6B1D" w:rsidRDefault="00EF5DD0" w:rsidP="006B3B64">
            <w:pPr>
              <w:pStyle w:val="Tablehead"/>
              <w:rPr>
                <w:lang w:val="en-US"/>
              </w:rPr>
            </w:pPr>
            <w:r w:rsidRPr="00EF5DD0">
              <w:rPr>
                <w:rFonts w:hint="eastAsia"/>
                <w:lang w:val="en-US"/>
              </w:rPr>
              <w:t>划分给以下业务</w:t>
            </w:r>
          </w:p>
        </w:tc>
      </w:tr>
      <w:tr w:rsidR="00EF5DD0" w:rsidRPr="009F6B1D" w:rsidTr="006B3B64">
        <w:trPr>
          <w:cantSplit/>
          <w:jc w:val="center"/>
        </w:trPr>
        <w:tc>
          <w:tcPr>
            <w:tcW w:w="3093" w:type="dxa"/>
            <w:tcBorders>
              <w:top w:val="single" w:sz="6" w:space="0" w:color="auto"/>
              <w:left w:val="single" w:sz="6" w:space="0" w:color="auto"/>
              <w:bottom w:val="single" w:sz="6" w:space="0" w:color="auto"/>
              <w:right w:val="single" w:sz="6" w:space="0" w:color="auto"/>
            </w:tcBorders>
          </w:tcPr>
          <w:p w:rsidR="00EF5DD0" w:rsidRPr="009F6B1D" w:rsidRDefault="00EF5DD0" w:rsidP="006B3B64">
            <w:pPr>
              <w:pStyle w:val="Tablehead"/>
              <w:rPr>
                <w:lang w:val="en-US"/>
              </w:rPr>
            </w:pPr>
            <w:r>
              <w:t>1</w:t>
            </w:r>
            <w:r>
              <w:t>区</w:t>
            </w:r>
          </w:p>
        </w:tc>
        <w:tc>
          <w:tcPr>
            <w:tcW w:w="3109" w:type="dxa"/>
            <w:tcBorders>
              <w:top w:val="single" w:sz="6" w:space="0" w:color="auto"/>
              <w:left w:val="single" w:sz="6" w:space="0" w:color="auto"/>
              <w:bottom w:val="single" w:sz="6" w:space="0" w:color="auto"/>
              <w:right w:val="single" w:sz="6" w:space="0" w:color="auto"/>
            </w:tcBorders>
          </w:tcPr>
          <w:p w:rsidR="00EF5DD0" w:rsidRPr="009F6B1D" w:rsidRDefault="00EF5DD0" w:rsidP="006B3B64">
            <w:pPr>
              <w:pStyle w:val="Tablehead"/>
              <w:rPr>
                <w:lang w:val="en-US"/>
              </w:rPr>
            </w:pPr>
            <w:r>
              <w:t>2</w:t>
            </w:r>
            <w:r>
              <w:t>区</w:t>
            </w:r>
          </w:p>
        </w:tc>
        <w:tc>
          <w:tcPr>
            <w:tcW w:w="3101" w:type="dxa"/>
            <w:tcBorders>
              <w:top w:val="single" w:sz="6" w:space="0" w:color="auto"/>
              <w:left w:val="single" w:sz="6" w:space="0" w:color="auto"/>
              <w:bottom w:val="single" w:sz="6" w:space="0" w:color="auto"/>
              <w:right w:val="single" w:sz="6" w:space="0" w:color="auto"/>
            </w:tcBorders>
          </w:tcPr>
          <w:p w:rsidR="00EF5DD0" w:rsidRPr="009F6B1D" w:rsidRDefault="00EF5DD0" w:rsidP="006B3B64">
            <w:pPr>
              <w:pStyle w:val="Tablehead"/>
              <w:rPr>
                <w:lang w:val="en-US"/>
              </w:rPr>
            </w:pPr>
            <w:r>
              <w:t>3</w:t>
            </w:r>
            <w:r>
              <w:t>区</w:t>
            </w:r>
          </w:p>
        </w:tc>
      </w:tr>
      <w:tr w:rsidR="00EF5DD0" w:rsidRPr="00167A45" w:rsidTr="006B3B64">
        <w:trPr>
          <w:cantSplit/>
          <w:jc w:val="center"/>
        </w:trPr>
        <w:tc>
          <w:tcPr>
            <w:tcW w:w="3093" w:type="dxa"/>
            <w:vMerge w:val="restart"/>
            <w:tcBorders>
              <w:top w:val="single" w:sz="6" w:space="0" w:color="auto"/>
              <w:left w:val="single" w:sz="6" w:space="0" w:color="auto"/>
              <w:bottom w:val="nil"/>
              <w:right w:val="single" w:sz="6" w:space="0" w:color="auto"/>
            </w:tcBorders>
          </w:tcPr>
          <w:p w:rsidR="00EF5DD0" w:rsidRPr="009F6B1D" w:rsidRDefault="00EF5DD0" w:rsidP="006B3B64">
            <w:pPr>
              <w:pStyle w:val="TableTextS5"/>
              <w:rPr>
                <w:rStyle w:val="Artref"/>
                <w:color w:val="000000"/>
                <w:lang w:val="en-US"/>
              </w:rPr>
            </w:pPr>
            <w:r w:rsidRPr="009F6B1D">
              <w:rPr>
                <w:rStyle w:val="Artref"/>
                <w:color w:val="000000"/>
                <w:lang w:val="en-US"/>
              </w:rPr>
              <w:t>...</w:t>
            </w:r>
          </w:p>
        </w:tc>
        <w:tc>
          <w:tcPr>
            <w:tcW w:w="3109" w:type="dxa"/>
            <w:tcBorders>
              <w:top w:val="single" w:sz="6" w:space="0" w:color="auto"/>
              <w:left w:val="single" w:sz="6" w:space="0" w:color="auto"/>
              <w:bottom w:val="single" w:sz="4" w:space="0" w:color="auto"/>
              <w:right w:val="single" w:sz="6" w:space="0" w:color="auto"/>
            </w:tcBorders>
          </w:tcPr>
          <w:p w:rsidR="00EF5DD0" w:rsidRPr="00323188" w:rsidRDefault="00EF5DD0" w:rsidP="00EF5DD0">
            <w:pPr>
              <w:pStyle w:val="TableTextS5"/>
              <w:spacing w:before="20" w:after="20"/>
              <w:rPr>
                <w:rStyle w:val="Tablefreq"/>
                <w:lang w:eastAsia="zh-CN"/>
              </w:rPr>
            </w:pPr>
            <w:r w:rsidRPr="00323188">
              <w:rPr>
                <w:rStyle w:val="Tablefreq"/>
                <w:lang w:eastAsia="zh-CN"/>
              </w:rPr>
              <w:t>3 400-3 500</w:t>
            </w:r>
          </w:p>
          <w:p w:rsidR="00EF5DD0" w:rsidRPr="00F8602A" w:rsidRDefault="00EF5DD0" w:rsidP="00EF5DD0">
            <w:pPr>
              <w:pStyle w:val="TableTextS5"/>
              <w:spacing w:before="20" w:after="20"/>
              <w:rPr>
                <w:rStyle w:val="capS5"/>
                <w:rFonts w:ascii="SimHei" w:hAnsi="SimHei"/>
              </w:rPr>
            </w:pPr>
            <w:r w:rsidRPr="00F8602A">
              <w:rPr>
                <w:rStyle w:val="capS5"/>
                <w:rFonts w:ascii="SimHei" w:hAnsi="SimHei"/>
              </w:rPr>
              <w:t>固定</w:t>
            </w:r>
          </w:p>
          <w:p w:rsidR="00EF5DD0" w:rsidRPr="00323188" w:rsidRDefault="00EF5DD0" w:rsidP="00EF5DD0">
            <w:pPr>
              <w:pStyle w:val="TableTextS5"/>
              <w:spacing w:before="20" w:after="20"/>
              <w:rPr>
                <w:lang w:eastAsia="zh-CN"/>
              </w:rPr>
            </w:pPr>
            <w:r w:rsidRPr="00F8602A">
              <w:rPr>
                <w:rStyle w:val="capS5"/>
                <w:rFonts w:ascii="SimHei" w:hAnsi="SimHei"/>
              </w:rPr>
              <w:t>卫星固定</w:t>
            </w:r>
            <w:r w:rsidRPr="00323188">
              <w:rPr>
                <w:lang w:eastAsia="zh-CN"/>
              </w:rPr>
              <w:t>（空对地）</w:t>
            </w:r>
          </w:p>
          <w:p w:rsidR="00EF5DD0" w:rsidRPr="00323188" w:rsidRDefault="00EF5DD0" w:rsidP="00EF5DD0">
            <w:pPr>
              <w:pStyle w:val="TableTextS5"/>
              <w:spacing w:before="20" w:after="20"/>
              <w:rPr>
                <w:lang w:eastAsia="zh-CN"/>
              </w:rPr>
            </w:pPr>
            <w:r w:rsidRPr="00323188">
              <w:rPr>
                <w:lang w:eastAsia="zh-CN"/>
              </w:rPr>
              <w:t>业余</w:t>
            </w:r>
          </w:p>
          <w:p w:rsidR="00EF5DD0" w:rsidRPr="00323188" w:rsidRDefault="00EF5DD0" w:rsidP="00EF5DD0">
            <w:pPr>
              <w:pStyle w:val="TableTextS5"/>
              <w:spacing w:before="20" w:after="20"/>
              <w:rPr>
                <w:lang w:eastAsia="zh-CN"/>
              </w:rPr>
            </w:pPr>
            <w:r w:rsidRPr="00323188">
              <w:rPr>
                <w:lang w:eastAsia="zh-CN"/>
              </w:rPr>
              <w:t>移动</w:t>
            </w:r>
            <w:r w:rsidRPr="00323188">
              <w:rPr>
                <w:rFonts w:hint="eastAsia"/>
                <w:lang w:eastAsia="zh-CN"/>
              </w:rPr>
              <w:t xml:space="preserve">  5.431A</w:t>
            </w:r>
          </w:p>
          <w:p w:rsidR="00EF5DD0" w:rsidRPr="00323188" w:rsidRDefault="00EF5DD0" w:rsidP="00EF5DD0">
            <w:pPr>
              <w:pStyle w:val="TableTextS5"/>
              <w:spacing w:before="20" w:after="20"/>
              <w:rPr>
                <w:lang w:eastAsia="zh-CN"/>
              </w:rPr>
            </w:pPr>
            <w:r w:rsidRPr="00323188">
              <w:rPr>
                <w:lang w:eastAsia="zh-CN"/>
              </w:rPr>
              <w:t>无线电定位</w:t>
            </w:r>
            <w:r w:rsidRPr="00323188">
              <w:rPr>
                <w:lang w:eastAsia="zh-CN"/>
              </w:rPr>
              <w:t xml:space="preserve">  5.433</w:t>
            </w:r>
          </w:p>
          <w:p w:rsidR="00EF5DD0" w:rsidRPr="009F6B1D" w:rsidRDefault="00EF5DD0" w:rsidP="00EF5DD0">
            <w:pPr>
              <w:pStyle w:val="TableTextS5"/>
              <w:rPr>
                <w:rStyle w:val="Artref"/>
                <w:color w:val="000000"/>
                <w:lang w:val="en-US"/>
              </w:rPr>
            </w:pPr>
            <w:r w:rsidRPr="00323188">
              <w:t>5.282</w:t>
            </w:r>
          </w:p>
        </w:tc>
        <w:tc>
          <w:tcPr>
            <w:tcW w:w="3101" w:type="dxa"/>
            <w:tcBorders>
              <w:top w:val="single" w:sz="6" w:space="0" w:color="auto"/>
              <w:left w:val="single" w:sz="6" w:space="0" w:color="auto"/>
              <w:bottom w:val="single" w:sz="4" w:space="0" w:color="auto"/>
              <w:right w:val="single" w:sz="6" w:space="0" w:color="auto"/>
            </w:tcBorders>
          </w:tcPr>
          <w:p w:rsidR="00EF5DD0" w:rsidRPr="00323188" w:rsidRDefault="00EF5DD0" w:rsidP="00EF5DD0">
            <w:pPr>
              <w:pStyle w:val="TableTextS5"/>
              <w:spacing w:before="20" w:after="20"/>
              <w:rPr>
                <w:rStyle w:val="Tablefreq"/>
                <w:lang w:eastAsia="zh-CN"/>
              </w:rPr>
            </w:pPr>
            <w:r w:rsidRPr="00323188">
              <w:rPr>
                <w:rStyle w:val="Tablefreq"/>
                <w:lang w:eastAsia="zh-CN"/>
              </w:rPr>
              <w:t>3 400-3 500</w:t>
            </w:r>
          </w:p>
          <w:p w:rsidR="00EF5DD0" w:rsidRPr="00F8602A" w:rsidRDefault="00EF5DD0" w:rsidP="00EF5DD0">
            <w:pPr>
              <w:pStyle w:val="TableTextS5"/>
              <w:spacing w:before="20" w:after="20"/>
              <w:rPr>
                <w:rStyle w:val="capS5"/>
                <w:rFonts w:ascii="SimHei" w:hAnsi="SimHei"/>
              </w:rPr>
            </w:pPr>
            <w:r w:rsidRPr="00F8602A">
              <w:rPr>
                <w:rStyle w:val="capS5"/>
                <w:rFonts w:ascii="SimHei" w:hAnsi="SimHei"/>
              </w:rPr>
              <w:t>固定</w:t>
            </w:r>
          </w:p>
          <w:p w:rsidR="00EF5DD0" w:rsidRPr="00323188" w:rsidRDefault="00EF5DD0" w:rsidP="00EF5DD0">
            <w:pPr>
              <w:pStyle w:val="TableTextS5"/>
              <w:spacing w:before="20" w:after="20"/>
              <w:rPr>
                <w:lang w:eastAsia="zh-CN"/>
              </w:rPr>
            </w:pPr>
            <w:r w:rsidRPr="00F8602A">
              <w:rPr>
                <w:rStyle w:val="capS5"/>
                <w:rFonts w:ascii="SimHei" w:hAnsi="SimHei"/>
              </w:rPr>
              <w:t>卫星固定</w:t>
            </w:r>
            <w:r w:rsidRPr="00323188">
              <w:rPr>
                <w:lang w:eastAsia="zh-CN"/>
              </w:rPr>
              <w:t>（空对地）</w:t>
            </w:r>
          </w:p>
          <w:p w:rsidR="00EF5DD0" w:rsidRPr="00323188" w:rsidRDefault="00EF5DD0" w:rsidP="00EF5DD0">
            <w:pPr>
              <w:pStyle w:val="TableTextS5"/>
              <w:spacing w:before="20" w:after="20"/>
              <w:rPr>
                <w:lang w:eastAsia="zh-CN"/>
              </w:rPr>
            </w:pPr>
            <w:r w:rsidRPr="00323188">
              <w:rPr>
                <w:lang w:eastAsia="zh-CN"/>
              </w:rPr>
              <w:t>业余</w:t>
            </w:r>
          </w:p>
          <w:p w:rsidR="00EF5DD0" w:rsidRPr="00323188" w:rsidRDefault="00EF5DD0" w:rsidP="00EF5DD0">
            <w:pPr>
              <w:pStyle w:val="TableTextS5"/>
              <w:spacing w:before="20" w:after="20"/>
              <w:rPr>
                <w:lang w:eastAsia="zh-CN"/>
              </w:rPr>
            </w:pPr>
            <w:r w:rsidRPr="00323188">
              <w:rPr>
                <w:lang w:eastAsia="zh-CN"/>
              </w:rPr>
              <w:t>移动</w:t>
            </w:r>
            <w:r w:rsidRPr="00323188">
              <w:rPr>
                <w:rFonts w:hint="eastAsia"/>
                <w:lang w:eastAsia="zh-CN"/>
              </w:rPr>
              <w:t xml:space="preserve">  5.432B</w:t>
            </w:r>
          </w:p>
          <w:p w:rsidR="00EF5DD0" w:rsidRPr="00323188" w:rsidRDefault="00EF5DD0" w:rsidP="00EF5DD0">
            <w:pPr>
              <w:pStyle w:val="TableTextS5"/>
              <w:spacing w:before="20" w:after="20"/>
              <w:rPr>
                <w:lang w:eastAsia="zh-CN"/>
              </w:rPr>
            </w:pPr>
            <w:r w:rsidRPr="00323188">
              <w:rPr>
                <w:lang w:eastAsia="zh-CN"/>
              </w:rPr>
              <w:t>无线电定位</w:t>
            </w:r>
            <w:r w:rsidRPr="00323188">
              <w:rPr>
                <w:lang w:eastAsia="zh-CN"/>
              </w:rPr>
              <w:t xml:space="preserve">  5.433</w:t>
            </w:r>
          </w:p>
          <w:p w:rsidR="00EF5DD0" w:rsidRPr="00653303" w:rsidRDefault="00EF5DD0" w:rsidP="00EF5DD0">
            <w:pPr>
              <w:pStyle w:val="TableTextS5"/>
              <w:spacing w:before="20" w:after="20" w:line="220" w:lineRule="exact"/>
              <w:ind w:left="170" w:hanging="170"/>
              <w:rPr>
                <w:rStyle w:val="Artref"/>
                <w:color w:val="000000"/>
                <w:lang w:val="fr-CH"/>
              </w:rPr>
            </w:pPr>
            <w:r w:rsidRPr="00323188">
              <w:t>5.282</w:t>
            </w:r>
            <w:r w:rsidRPr="00323188">
              <w:rPr>
                <w:rFonts w:hint="eastAsia"/>
              </w:rPr>
              <w:t xml:space="preserve">  5.432  5.432A</w:t>
            </w:r>
          </w:p>
        </w:tc>
      </w:tr>
      <w:tr w:rsidR="00EF5DD0" w:rsidRPr="00167A45" w:rsidTr="006B3B64">
        <w:trPr>
          <w:cantSplit/>
          <w:trHeight w:val="260"/>
          <w:jc w:val="center"/>
        </w:trPr>
        <w:tc>
          <w:tcPr>
            <w:tcW w:w="3093" w:type="dxa"/>
            <w:vMerge/>
            <w:tcBorders>
              <w:left w:val="single" w:sz="6" w:space="0" w:color="auto"/>
              <w:bottom w:val="single" w:sz="6" w:space="0" w:color="auto"/>
              <w:right w:val="single" w:sz="6" w:space="0" w:color="auto"/>
            </w:tcBorders>
          </w:tcPr>
          <w:p w:rsidR="00EF5DD0" w:rsidRPr="00653303" w:rsidRDefault="00EF5DD0" w:rsidP="006B3B64">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EF5DD0" w:rsidRPr="00323188" w:rsidRDefault="00EF5DD0" w:rsidP="00EF5DD0">
            <w:pPr>
              <w:pStyle w:val="TableTextS5"/>
              <w:spacing w:before="20" w:after="20"/>
              <w:rPr>
                <w:rStyle w:val="Tablefreq"/>
                <w:lang w:eastAsia="zh-CN"/>
              </w:rPr>
            </w:pPr>
            <w:r w:rsidRPr="00323188">
              <w:rPr>
                <w:rStyle w:val="Tablefreq"/>
                <w:lang w:eastAsia="zh-CN"/>
              </w:rPr>
              <w:t>3 500-3 700</w:t>
            </w:r>
          </w:p>
          <w:p w:rsidR="00EF5DD0" w:rsidRPr="00351289" w:rsidRDefault="00EF5DD0" w:rsidP="00EF5DD0">
            <w:pPr>
              <w:pStyle w:val="TableTextS5"/>
              <w:spacing w:before="20" w:after="20"/>
              <w:rPr>
                <w:rStyle w:val="capS5"/>
                <w:rFonts w:ascii="SimHei" w:hAnsi="SimHei"/>
              </w:rPr>
            </w:pPr>
            <w:r w:rsidRPr="00351289">
              <w:rPr>
                <w:rStyle w:val="capS5"/>
                <w:rFonts w:ascii="SimHei" w:hAnsi="SimHei"/>
              </w:rPr>
              <w:t>固定</w:t>
            </w:r>
          </w:p>
          <w:p w:rsidR="00EF5DD0" w:rsidRPr="00323188" w:rsidRDefault="00EF5DD0" w:rsidP="00EF5DD0">
            <w:pPr>
              <w:pStyle w:val="TableTextS5"/>
              <w:spacing w:before="20" w:after="20"/>
              <w:rPr>
                <w:lang w:eastAsia="zh-CN"/>
              </w:rPr>
            </w:pPr>
            <w:r w:rsidRPr="00351289">
              <w:rPr>
                <w:rStyle w:val="capS5"/>
                <w:rFonts w:ascii="SimHei" w:hAnsi="SimHei"/>
              </w:rPr>
              <w:t>卫星固定</w:t>
            </w:r>
            <w:r w:rsidRPr="00323188">
              <w:rPr>
                <w:lang w:eastAsia="zh-CN"/>
              </w:rPr>
              <w:t>（空对地）</w:t>
            </w:r>
          </w:p>
          <w:p w:rsidR="00EF5DD0" w:rsidRPr="00323188" w:rsidRDefault="00EF5DD0" w:rsidP="00EF5DD0">
            <w:pPr>
              <w:pStyle w:val="TableTextS5"/>
              <w:spacing w:before="20" w:after="20"/>
              <w:rPr>
                <w:lang w:eastAsia="zh-CN"/>
              </w:rPr>
            </w:pPr>
            <w:r w:rsidRPr="00584250">
              <w:rPr>
                <w:rStyle w:val="capS5"/>
                <w:rFonts w:ascii="SimHei" w:hAnsi="SimHei"/>
              </w:rPr>
              <w:t>移动</w:t>
            </w:r>
            <w:r w:rsidRPr="00323188">
              <w:rPr>
                <w:lang w:eastAsia="zh-CN"/>
              </w:rPr>
              <w:t>（航空移动除外）</w:t>
            </w:r>
          </w:p>
          <w:p w:rsidR="00EF5DD0" w:rsidRPr="00653303" w:rsidRDefault="00EF5DD0" w:rsidP="00EF5DD0">
            <w:pPr>
              <w:pStyle w:val="TableTextS5"/>
              <w:spacing w:before="20" w:after="20" w:line="220" w:lineRule="exact"/>
              <w:ind w:left="170" w:hanging="170"/>
              <w:rPr>
                <w:rStyle w:val="Tablefreq"/>
                <w:color w:val="000000"/>
                <w:lang w:val="fr-CH"/>
              </w:rPr>
            </w:pPr>
            <w:r w:rsidRPr="00323188">
              <w:rPr>
                <w:lang w:eastAsia="zh-CN"/>
              </w:rPr>
              <w:t>无线电定位</w:t>
            </w:r>
            <w:r w:rsidRPr="00323188">
              <w:rPr>
                <w:lang w:eastAsia="zh-CN"/>
              </w:rPr>
              <w:t xml:space="preserve">  5.433</w:t>
            </w:r>
          </w:p>
        </w:tc>
        <w:tc>
          <w:tcPr>
            <w:tcW w:w="3101" w:type="dxa"/>
            <w:vMerge w:val="restart"/>
            <w:tcBorders>
              <w:top w:val="single" w:sz="4" w:space="0" w:color="auto"/>
              <w:left w:val="single" w:sz="6" w:space="0" w:color="auto"/>
              <w:right w:val="single" w:sz="6" w:space="0" w:color="auto"/>
            </w:tcBorders>
          </w:tcPr>
          <w:p w:rsidR="00EF5DD0" w:rsidRPr="00323188" w:rsidRDefault="00EF5DD0" w:rsidP="00EF5DD0">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EF5DD0" w:rsidRPr="00351289" w:rsidRDefault="00EF5DD0" w:rsidP="00EF5DD0">
            <w:pPr>
              <w:pStyle w:val="TableTextS5"/>
              <w:spacing w:before="20" w:after="20"/>
              <w:rPr>
                <w:rStyle w:val="capS5"/>
                <w:rFonts w:ascii="SimHei" w:hAnsi="SimHei"/>
              </w:rPr>
            </w:pPr>
            <w:r w:rsidRPr="00351289">
              <w:rPr>
                <w:rStyle w:val="capS5"/>
                <w:rFonts w:ascii="SimHei" w:hAnsi="SimHei"/>
              </w:rPr>
              <w:t>固定</w:t>
            </w:r>
          </w:p>
          <w:p w:rsidR="00EF5DD0" w:rsidRPr="00323188" w:rsidRDefault="00EF5DD0" w:rsidP="00EF5DD0">
            <w:pPr>
              <w:pStyle w:val="TableTextS5"/>
              <w:spacing w:before="20" w:after="20"/>
              <w:rPr>
                <w:lang w:eastAsia="zh-CN"/>
              </w:rPr>
            </w:pPr>
            <w:r w:rsidRPr="00351289">
              <w:rPr>
                <w:rStyle w:val="capS5"/>
                <w:rFonts w:ascii="SimHei" w:hAnsi="SimHei"/>
              </w:rPr>
              <w:t>卫星固定</w:t>
            </w:r>
            <w:r w:rsidRPr="00323188">
              <w:rPr>
                <w:lang w:eastAsia="zh-CN"/>
              </w:rPr>
              <w:t>（空对地）</w:t>
            </w:r>
          </w:p>
          <w:p w:rsidR="00EF5DD0" w:rsidRPr="00323188" w:rsidRDefault="00EF5DD0" w:rsidP="00EF5DD0">
            <w:pPr>
              <w:pStyle w:val="TableTextS5"/>
              <w:spacing w:before="20" w:after="20"/>
              <w:rPr>
                <w:lang w:eastAsia="zh-CN"/>
              </w:rPr>
            </w:pPr>
            <w:r w:rsidRPr="00584250">
              <w:rPr>
                <w:rStyle w:val="capS5"/>
                <w:rFonts w:ascii="SimHei" w:hAnsi="SimHei"/>
              </w:rPr>
              <w:t>移动</w:t>
            </w:r>
            <w:r w:rsidRPr="00323188">
              <w:rPr>
                <w:lang w:eastAsia="zh-CN"/>
              </w:rPr>
              <w:t>（航空移动除外）</w:t>
            </w:r>
            <w:r w:rsidRPr="00323188">
              <w:rPr>
                <w:rFonts w:hint="eastAsia"/>
                <w:lang w:eastAsia="zh-CN"/>
              </w:rPr>
              <w:t xml:space="preserve">  5.433A</w:t>
            </w:r>
          </w:p>
          <w:p w:rsidR="00EF5DD0" w:rsidRPr="00653303" w:rsidRDefault="00EF5DD0" w:rsidP="00EF5DD0">
            <w:pPr>
              <w:pStyle w:val="TableTextS5"/>
              <w:rPr>
                <w:rStyle w:val="Artref"/>
                <w:color w:val="000000"/>
                <w:lang w:val="fr-CH"/>
              </w:rPr>
            </w:pPr>
            <w:r w:rsidRPr="00323188">
              <w:rPr>
                <w:lang w:eastAsia="zh-CN"/>
              </w:rPr>
              <w:t>无线电定位</w:t>
            </w:r>
            <w:r w:rsidRPr="00323188">
              <w:rPr>
                <w:lang w:eastAsia="zh-CN"/>
              </w:rPr>
              <w:t xml:space="preserve">  5.433</w:t>
            </w:r>
          </w:p>
        </w:tc>
      </w:tr>
      <w:tr w:rsidR="00EF5DD0" w:rsidRPr="009F6B1D" w:rsidTr="006B3B64">
        <w:trPr>
          <w:cantSplit/>
          <w:jc w:val="center"/>
        </w:trPr>
        <w:tc>
          <w:tcPr>
            <w:tcW w:w="3093" w:type="dxa"/>
            <w:tcBorders>
              <w:left w:val="single" w:sz="6" w:space="0" w:color="auto"/>
              <w:right w:val="single" w:sz="6" w:space="0" w:color="auto"/>
            </w:tcBorders>
          </w:tcPr>
          <w:p w:rsidR="00EF5DD0" w:rsidRPr="009F6B1D" w:rsidRDefault="00EF5DD0" w:rsidP="00EF5DD0">
            <w:pPr>
              <w:pStyle w:val="TableTextS5"/>
              <w:spacing w:before="20" w:after="20" w:line="220" w:lineRule="exact"/>
              <w:ind w:left="170" w:hanging="170"/>
              <w:rPr>
                <w:rStyle w:val="Tablefreq"/>
                <w:lang w:val="en-US" w:eastAsia="zh-CN"/>
              </w:rPr>
            </w:pPr>
            <w:r w:rsidRPr="009F6B1D">
              <w:rPr>
                <w:rStyle w:val="Tablefreq"/>
                <w:lang w:val="en-US" w:eastAsia="zh-CN"/>
              </w:rPr>
              <w:t>3 600-</w:t>
            </w:r>
            <w:del w:id="10" w:author="Turnbull, Karen" w:date="2015-10-20T17:34:00Z">
              <w:r w:rsidRPr="009F6B1D" w:rsidDel="00DB783B">
                <w:rPr>
                  <w:rStyle w:val="Tablefreq"/>
                  <w:lang w:val="en-US" w:eastAsia="zh-CN"/>
                </w:rPr>
                <w:delText>4 200</w:delText>
              </w:r>
            </w:del>
            <w:ins w:id="11" w:author="Turnbull, Karen" w:date="2015-10-20T17:35:00Z">
              <w:r w:rsidRPr="009F6B1D">
                <w:rPr>
                  <w:rStyle w:val="Tablefreq"/>
                  <w:lang w:val="en-US" w:eastAsia="zh-CN"/>
                </w:rPr>
                <w:t>3 700</w:t>
              </w:r>
            </w:ins>
          </w:p>
          <w:p w:rsidR="00EF5DD0" w:rsidRPr="00351289" w:rsidRDefault="00EF5DD0" w:rsidP="00EF5DD0">
            <w:pPr>
              <w:pStyle w:val="TableTextS5"/>
              <w:spacing w:before="20" w:after="20"/>
              <w:rPr>
                <w:rStyle w:val="capS5"/>
                <w:rFonts w:ascii="SimHei" w:hAnsi="SimHei"/>
              </w:rPr>
            </w:pPr>
            <w:r w:rsidRPr="00351289">
              <w:rPr>
                <w:rStyle w:val="capS5"/>
                <w:rFonts w:ascii="SimHei" w:hAnsi="SimHei"/>
              </w:rPr>
              <w:t>固定</w:t>
            </w:r>
          </w:p>
          <w:p w:rsidR="00EF5DD0" w:rsidRPr="00323188" w:rsidRDefault="00EF5DD0" w:rsidP="00EF5DD0">
            <w:pPr>
              <w:pStyle w:val="TableTextS5"/>
              <w:spacing w:before="20" w:after="20"/>
              <w:rPr>
                <w:lang w:eastAsia="zh-CN"/>
              </w:rPr>
            </w:pPr>
            <w:r w:rsidRPr="00351289">
              <w:rPr>
                <w:rStyle w:val="capS5"/>
                <w:rFonts w:ascii="SimHei" w:hAnsi="SimHei"/>
              </w:rPr>
              <w:t>卫星固定</w:t>
            </w:r>
            <w:r w:rsidRPr="00323188">
              <w:rPr>
                <w:lang w:eastAsia="zh-CN"/>
              </w:rPr>
              <w:br/>
            </w:r>
            <w:r w:rsidRPr="00323188">
              <w:rPr>
                <w:rFonts w:hint="eastAsia"/>
                <w:lang w:eastAsia="zh-CN"/>
              </w:rPr>
              <w:t xml:space="preserve">   </w:t>
            </w:r>
            <w:r w:rsidRPr="00323188">
              <w:rPr>
                <w:lang w:eastAsia="zh-CN"/>
              </w:rPr>
              <w:t>（空对地）</w:t>
            </w:r>
          </w:p>
          <w:p w:rsidR="00EF5DD0" w:rsidRPr="009F6B1D" w:rsidRDefault="00EF5DD0" w:rsidP="00EF5DD0">
            <w:pPr>
              <w:pStyle w:val="TableTextS5"/>
              <w:spacing w:before="20" w:after="20" w:line="220" w:lineRule="exact"/>
              <w:ind w:left="170" w:hanging="170"/>
              <w:rPr>
                <w:rStyle w:val="Tablefreq"/>
                <w:color w:val="000000"/>
                <w:lang w:val="en-US"/>
              </w:rPr>
            </w:pPr>
            <w:r w:rsidRPr="00323188">
              <w:t>移动</w:t>
            </w:r>
          </w:p>
        </w:tc>
        <w:tc>
          <w:tcPr>
            <w:tcW w:w="3109" w:type="dxa"/>
            <w:vMerge/>
            <w:tcBorders>
              <w:left w:val="single" w:sz="6" w:space="0" w:color="auto"/>
              <w:right w:val="single" w:sz="6" w:space="0" w:color="auto"/>
            </w:tcBorders>
          </w:tcPr>
          <w:p w:rsidR="00EF5DD0" w:rsidRPr="009F6B1D" w:rsidRDefault="00EF5DD0" w:rsidP="006B3B64">
            <w:pPr>
              <w:pStyle w:val="TableTextS5"/>
              <w:spacing w:before="20" w:after="20" w:line="220" w:lineRule="exact"/>
              <w:ind w:left="170" w:hanging="170"/>
              <w:rPr>
                <w:rStyle w:val="Tablefreq"/>
                <w:lang w:val="en-US"/>
              </w:rPr>
            </w:pPr>
          </w:p>
        </w:tc>
        <w:tc>
          <w:tcPr>
            <w:tcW w:w="3101" w:type="dxa"/>
            <w:vMerge/>
            <w:tcBorders>
              <w:left w:val="single" w:sz="6" w:space="0" w:color="auto"/>
              <w:right w:val="single" w:sz="6" w:space="0" w:color="auto"/>
            </w:tcBorders>
          </w:tcPr>
          <w:p w:rsidR="00EF5DD0" w:rsidRPr="009F6B1D" w:rsidRDefault="00EF5DD0" w:rsidP="006B3B64">
            <w:pPr>
              <w:pStyle w:val="TableTextS5"/>
              <w:spacing w:before="20" w:after="20" w:line="220" w:lineRule="exact"/>
              <w:ind w:left="170" w:hanging="170"/>
              <w:rPr>
                <w:rStyle w:val="Tablefreq"/>
                <w:lang w:val="en-US"/>
              </w:rPr>
            </w:pPr>
          </w:p>
        </w:tc>
      </w:tr>
      <w:tr w:rsidR="00EF5DD0" w:rsidRPr="00167A45" w:rsidTr="006B3B64">
        <w:trPr>
          <w:cantSplit/>
          <w:jc w:val="center"/>
        </w:trPr>
        <w:tc>
          <w:tcPr>
            <w:tcW w:w="3093" w:type="dxa"/>
            <w:vMerge w:val="restart"/>
            <w:tcBorders>
              <w:top w:val="single" w:sz="6" w:space="0" w:color="auto"/>
              <w:left w:val="single" w:sz="6" w:space="0" w:color="auto"/>
              <w:right w:val="single" w:sz="6" w:space="0" w:color="auto"/>
            </w:tcBorders>
          </w:tcPr>
          <w:p w:rsidR="00EF5DD0" w:rsidRPr="009F6B1D" w:rsidRDefault="00EF5DD0" w:rsidP="00EF5DD0">
            <w:pPr>
              <w:pStyle w:val="TableTextS5"/>
              <w:spacing w:before="20" w:after="20" w:line="220" w:lineRule="exact"/>
              <w:ind w:left="170" w:hanging="170"/>
              <w:rPr>
                <w:rStyle w:val="Tablefreq"/>
                <w:lang w:val="en-US" w:eastAsia="zh-CN"/>
              </w:rPr>
            </w:pPr>
            <w:del w:id="12" w:author="Turnbull, Karen" w:date="2015-10-20T17:47:00Z">
              <w:r w:rsidRPr="009F6B1D" w:rsidDel="00DB783B">
                <w:rPr>
                  <w:rStyle w:val="Tablefreq"/>
                  <w:lang w:val="en-US" w:eastAsia="zh-CN"/>
                </w:rPr>
                <w:delText>3 600</w:delText>
              </w:r>
            </w:del>
            <w:ins w:id="13" w:author="Turnbull, Karen" w:date="2015-10-20T17:47:00Z">
              <w:r w:rsidRPr="009F6B1D">
                <w:rPr>
                  <w:rStyle w:val="Tablefreq"/>
                  <w:lang w:val="en-US" w:eastAsia="zh-CN"/>
                </w:rPr>
                <w:t>3 700</w:t>
              </w:r>
            </w:ins>
            <w:r w:rsidRPr="009F6B1D">
              <w:rPr>
                <w:rStyle w:val="Tablefreq"/>
                <w:lang w:val="en-US" w:eastAsia="zh-CN"/>
              </w:rPr>
              <w:t>-</w:t>
            </w:r>
            <w:del w:id="14" w:author="Turnbull, Karen" w:date="2015-10-20T17:47:00Z">
              <w:r w:rsidRPr="009F6B1D" w:rsidDel="00DB783B">
                <w:rPr>
                  <w:rStyle w:val="Tablefreq"/>
                  <w:lang w:val="en-US" w:eastAsia="zh-CN"/>
                </w:rPr>
                <w:delText>4 200</w:delText>
              </w:r>
            </w:del>
            <w:ins w:id="15" w:author="Turnbull, Karen" w:date="2015-10-20T17:47:00Z">
              <w:r w:rsidRPr="009F6B1D">
                <w:rPr>
                  <w:rStyle w:val="Tablefreq"/>
                  <w:lang w:val="en-US" w:eastAsia="zh-CN"/>
                </w:rPr>
                <w:t>3 800</w:t>
              </w:r>
            </w:ins>
          </w:p>
          <w:p w:rsidR="00EF5DD0" w:rsidRPr="00351289" w:rsidRDefault="00EF5DD0" w:rsidP="00EF5DD0">
            <w:pPr>
              <w:pStyle w:val="TableTextS5"/>
              <w:spacing w:before="20" w:after="20"/>
              <w:rPr>
                <w:rStyle w:val="capS5"/>
                <w:rFonts w:ascii="SimHei" w:hAnsi="SimHei"/>
              </w:rPr>
            </w:pPr>
            <w:r w:rsidRPr="00351289">
              <w:rPr>
                <w:rStyle w:val="capS5"/>
                <w:rFonts w:ascii="SimHei" w:hAnsi="SimHei"/>
              </w:rPr>
              <w:t>固定</w:t>
            </w:r>
          </w:p>
          <w:p w:rsidR="00EF5DD0" w:rsidRPr="00323188" w:rsidRDefault="00EF5DD0" w:rsidP="00EF5DD0">
            <w:pPr>
              <w:pStyle w:val="TableTextS5"/>
              <w:spacing w:before="20" w:after="20"/>
              <w:rPr>
                <w:lang w:eastAsia="zh-CN"/>
              </w:rPr>
            </w:pPr>
            <w:r w:rsidRPr="00351289">
              <w:rPr>
                <w:rStyle w:val="capS5"/>
                <w:rFonts w:ascii="SimHei" w:hAnsi="SimHei"/>
              </w:rPr>
              <w:t>卫星固定</w:t>
            </w:r>
            <w:r w:rsidRPr="00323188">
              <w:rPr>
                <w:lang w:eastAsia="zh-CN"/>
              </w:rPr>
              <w:br/>
            </w:r>
            <w:r w:rsidRPr="00323188">
              <w:rPr>
                <w:rFonts w:hint="eastAsia"/>
                <w:lang w:eastAsia="zh-CN"/>
              </w:rPr>
              <w:t xml:space="preserve">   </w:t>
            </w:r>
            <w:r w:rsidRPr="00323188">
              <w:rPr>
                <w:lang w:eastAsia="zh-CN"/>
              </w:rPr>
              <w:t>（空对地）</w:t>
            </w:r>
          </w:p>
          <w:p w:rsidR="00EF5DD0" w:rsidRPr="00653303" w:rsidRDefault="00EF5DD0" w:rsidP="007507EA">
            <w:pPr>
              <w:pStyle w:val="TableTextS5"/>
              <w:spacing w:before="20" w:after="20"/>
              <w:rPr>
                <w:b/>
                <w:lang w:val="fr-CH" w:eastAsia="zh-CN"/>
                <w:rPrChange w:id="16" w:author="Turnbull, Karen" w:date="2015-10-20T17:37:00Z">
                  <w:rPr>
                    <w:b/>
                  </w:rPr>
                </w:rPrChange>
              </w:rPr>
            </w:pPr>
            <w:del w:id="17" w:author="Cong, Cong" w:date="2015-10-29T19:43:00Z">
              <w:r w:rsidRPr="00323188" w:rsidDel="008A320E">
                <w:rPr>
                  <w:lang w:eastAsia="zh-CN"/>
                </w:rPr>
                <w:delText>移动</w:delText>
              </w:r>
            </w:del>
            <w:ins w:id="18" w:author="Cong, Cong" w:date="2015-10-29T19:43:00Z">
              <w:r w:rsidRPr="00584250">
                <w:rPr>
                  <w:rStyle w:val="capS5"/>
                  <w:rFonts w:ascii="SimHei" w:hAnsi="SimHei"/>
                </w:rPr>
                <w:t>移动</w:t>
              </w:r>
              <w:r w:rsidRPr="00323188">
                <w:rPr>
                  <w:lang w:eastAsia="zh-CN"/>
                </w:rPr>
                <w:t>（航空移动除外）</w:t>
              </w:r>
            </w:ins>
            <w:r w:rsidR="007507EA">
              <w:rPr>
                <w:lang w:eastAsia="zh-CN"/>
              </w:rPr>
              <w:br/>
            </w:r>
            <w:r w:rsidR="000D471F">
              <w:rPr>
                <w:color w:val="000000"/>
                <w:lang w:val="fr-CH" w:eastAsia="zh-CN"/>
              </w:rPr>
              <w:t xml:space="preserve">   </w:t>
            </w:r>
            <w:ins w:id="19" w:author="Turnbull, Karen" w:date="2015-10-20T17:37:00Z">
              <w:r w:rsidRPr="00653303">
                <w:rPr>
                  <w:color w:val="000000"/>
                  <w:lang w:val="fr-CH" w:eastAsia="zh-CN"/>
                  <w:rPrChange w:id="20" w:author="Turnbull, Karen" w:date="2015-10-20T17:37:00Z">
                    <w:rPr>
                      <w:color w:val="000000"/>
                    </w:rPr>
                  </w:rPrChange>
                </w:rPr>
                <w:t>ADD 5.</w:t>
              </w:r>
            </w:ins>
            <w:ins w:id="21" w:author="Hourican, Maria" w:date="2015-10-26T20:14:00Z">
              <w:r>
                <w:rPr>
                  <w:color w:val="000000"/>
                  <w:lang w:val="fr-CH" w:eastAsia="zh-CN"/>
                </w:rPr>
                <w:t>XXX</w:t>
              </w:r>
            </w:ins>
          </w:p>
        </w:tc>
        <w:tc>
          <w:tcPr>
            <w:tcW w:w="3109" w:type="dxa"/>
            <w:vMerge/>
            <w:tcBorders>
              <w:left w:val="single" w:sz="6" w:space="0" w:color="auto"/>
              <w:bottom w:val="single" w:sz="6" w:space="0" w:color="auto"/>
              <w:right w:val="single" w:sz="6" w:space="0" w:color="auto"/>
            </w:tcBorders>
          </w:tcPr>
          <w:p w:rsidR="00EF5DD0" w:rsidRPr="00653303" w:rsidRDefault="00EF5DD0" w:rsidP="006B3B64">
            <w:pPr>
              <w:pStyle w:val="TableTextS5"/>
              <w:rPr>
                <w:rStyle w:val="Artref"/>
                <w:color w:val="000000"/>
                <w:lang w:val="fr-CH" w:eastAsia="zh-CN"/>
              </w:rPr>
            </w:pPr>
          </w:p>
        </w:tc>
        <w:tc>
          <w:tcPr>
            <w:tcW w:w="3101" w:type="dxa"/>
            <w:tcBorders>
              <w:top w:val="single" w:sz="6" w:space="0" w:color="auto"/>
              <w:left w:val="single" w:sz="6" w:space="0" w:color="auto"/>
              <w:bottom w:val="single" w:sz="6" w:space="0" w:color="auto"/>
              <w:right w:val="single" w:sz="6" w:space="0" w:color="auto"/>
            </w:tcBorders>
          </w:tcPr>
          <w:p w:rsidR="00EF5DD0" w:rsidRPr="00323188" w:rsidRDefault="00EF5DD0" w:rsidP="00EF5DD0">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EF5DD0" w:rsidRPr="00351289" w:rsidRDefault="00EF5DD0" w:rsidP="00EF5DD0">
            <w:pPr>
              <w:pStyle w:val="TableTextS5"/>
              <w:spacing w:before="20" w:after="20"/>
              <w:rPr>
                <w:rStyle w:val="capS5"/>
                <w:rFonts w:ascii="SimHei" w:hAnsi="SimHei"/>
              </w:rPr>
            </w:pPr>
            <w:r w:rsidRPr="00351289">
              <w:rPr>
                <w:rStyle w:val="capS5"/>
                <w:rFonts w:ascii="SimHei" w:hAnsi="SimHei"/>
              </w:rPr>
              <w:t>固定</w:t>
            </w:r>
          </w:p>
          <w:p w:rsidR="00EF5DD0" w:rsidRPr="00323188" w:rsidRDefault="00EF5DD0" w:rsidP="00EF5DD0">
            <w:pPr>
              <w:pStyle w:val="TableTextS5"/>
              <w:spacing w:before="20" w:after="20"/>
              <w:rPr>
                <w:lang w:eastAsia="zh-CN"/>
              </w:rPr>
            </w:pPr>
            <w:r w:rsidRPr="00351289">
              <w:rPr>
                <w:rStyle w:val="capS5"/>
                <w:rFonts w:ascii="SimHei" w:hAnsi="SimHei"/>
              </w:rPr>
              <w:t>卫星固定</w:t>
            </w:r>
            <w:r w:rsidRPr="00323188">
              <w:rPr>
                <w:lang w:eastAsia="zh-CN"/>
              </w:rPr>
              <w:t>（空对地）</w:t>
            </w:r>
          </w:p>
          <w:p w:rsidR="00EF5DD0" w:rsidRPr="00323188" w:rsidRDefault="00EF5DD0" w:rsidP="00EF5DD0">
            <w:pPr>
              <w:pStyle w:val="TableTextS5"/>
              <w:spacing w:before="20" w:after="20"/>
              <w:rPr>
                <w:lang w:eastAsia="zh-CN"/>
              </w:rPr>
            </w:pPr>
            <w:r w:rsidRPr="00351289">
              <w:rPr>
                <w:rStyle w:val="capS5"/>
                <w:rFonts w:ascii="SimHei" w:hAnsi="SimHei"/>
              </w:rPr>
              <w:t>移动</w:t>
            </w:r>
            <w:r w:rsidRPr="00323188">
              <w:rPr>
                <w:lang w:eastAsia="zh-CN"/>
              </w:rPr>
              <w:t>（航空移动除外）</w:t>
            </w:r>
          </w:p>
          <w:p w:rsidR="00EF5DD0" w:rsidRPr="00323188" w:rsidRDefault="00EF5DD0" w:rsidP="00EF5DD0">
            <w:pPr>
              <w:pStyle w:val="TableTextS5"/>
              <w:spacing w:before="20" w:after="20"/>
              <w:rPr>
                <w:lang w:eastAsia="zh-CN"/>
              </w:rPr>
            </w:pPr>
            <w:r w:rsidRPr="00323188">
              <w:rPr>
                <w:rFonts w:hint="eastAsia"/>
                <w:lang w:eastAsia="zh-CN"/>
              </w:rPr>
              <w:t>无线电定位</w:t>
            </w:r>
          </w:p>
          <w:p w:rsidR="00EF5DD0" w:rsidRPr="00653303" w:rsidRDefault="00EF5DD0" w:rsidP="00EF5DD0">
            <w:pPr>
              <w:pStyle w:val="TableTextS5"/>
              <w:spacing w:before="20" w:after="20" w:line="220" w:lineRule="exact"/>
              <w:ind w:left="170" w:hanging="170"/>
              <w:rPr>
                <w:rStyle w:val="Artref"/>
                <w:color w:val="000000"/>
                <w:lang w:val="fr-CH"/>
              </w:rPr>
            </w:pPr>
            <w:r w:rsidRPr="00323188">
              <w:t>5.435</w:t>
            </w:r>
          </w:p>
        </w:tc>
      </w:tr>
      <w:tr w:rsidR="00EF5DD0" w:rsidRPr="009F6B1D" w:rsidTr="006B3B64">
        <w:trPr>
          <w:cantSplit/>
          <w:trHeight w:val="260"/>
          <w:jc w:val="center"/>
        </w:trPr>
        <w:tc>
          <w:tcPr>
            <w:tcW w:w="3093" w:type="dxa"/>
            <w:vMerge/>
            <w:tcBorders>
              <w:left w:val="single" w:sz="6" w:space="0" w:color="auto"/>
              <w:bottom w:val="single" w:sz="4" w:space="0" w:color="auto"/>
              <w:right w:val="single" w:sz="6" w:space="0" w:color="auto"/>
            </w:tcBorders>
          </w:tcPr>
          <w:p w:rsidR="00EF5DD0" w:rsidRPr="00653303" w:rsidRDefault="00EF5DD0" w:rsidP="006B3B64">
            <w:pPr>
              <w:pStyle w:val="TableTextS5"/>
              <w:spacing w:before="20" w:after="20" w:line="220" w:lineRule="exact"/>
              <w:ind w:left="170" w:hanging="170"/>
              <w:rPr>
                <w:rStyle w:val="Tablefreq"/>
                <w:color w:val="000000"/>
                <w:lang w:val="fr-CH"/>
              </w:rPr>
            </w:pPr>
          </w:p>
        </w:tc>
        <w:tc>
          <w:tcPr>
            <w:tcW w:w="6210" w:type="dxa"/>
            <w:gridSpan w:val="2"/>
            <w:vMerge w:val="restart"/>
            <w:tcBorders>
              <w:top w:val="single" w:sz="6" w:space="0" w:color="auto"/>
              <w:left w:val="single" w:sz="6" w:space="0" w:color="auto"/>
              <w:right w:val="single" w:sz="6" w:space="0" w:color="auto"/>
            </w:tcBorders>
          </w:tcPr>
          <w:p w:rsidR="00EF5DD0" w:rsidRPr="00323188" w:rsidRDefault="00EF5DD0" w:rsidP="00EF5DD0">
            <w:pPr>
              <w:pStyle w:val="TableTextS5"/>
              <w:spacing w:before="20" w:after="20"/>
              <w:rPr>
                <w:rStyle w:val="Tablefreq"/>
                <w:lang w:eastAsia="zh-CN"/>
              </w:rPr>
            </w:pPr>
            <w:r w:rsidRPr="00323188">
              <w:rPr>
                <w:rStyle w:val="Tablefreq"/>
                <w:lang w:eastAsia="zh-CN"/>
              </w:rPr>
              <w:t>3 700-4 200</w:t>
            </w:r>
          </w:p>
          <w:p w:rsidR="00EF5DD0" w:rsidRPr="00351289" w:rsidRDefault="00EF5DD0" w:rsidP="00EF5DD0">
            <w:pPr>
              <w:pStyle w:val="TableTextS5"/>
              <w:spacing w:before="20" w:after="20"/>
              <w:rPr>
                <w:rStyle w:val="capS5"/>
                <w:rFonts w:ascii="SimHei" w:hAnsi="SimHei"/>
              </w:rPr>
            </w:pPr>
            <w:r w:rsidRPr="00351289">
              <w:rPr>
                <w:rStyle w:val="capS5"/>
                <w:rFonts w:ascii="SimHei" w:hAnsi="SimHei"/>
              </w:rPr>
              <w:t>固定</w:t>
            </w:r>
          </w:p>
          <w:p w:rsidR="00EF5DD0" w:rsidRPr="00323188" w:rsidRDefault="00EF5DD0" w:rsidP="00EF5DD0">
            <w:pPr>
              <w:pStyle w:val="TableTextS5"/>
              <w:spacing w:before="20" w:after="20"/>
              <w:rPr>
                <w:lang w:eastAsia="zh-CN"/>
              </w:rPr>
            </w:pPr>
            <w:r w:rsidRPr="00351289">
              <w:rPr>
                <w:rStyle w:val="capS5"/>
                <w:rFonts w:ascii="SimHei" w:hAnsi="SimHei"/>
              </w:rPr>
              <w:t>卫星固定</w:t>
            </w:r>
            <w:r w:rsidRPr="00323188">
              <w:rPr>
                <w:lang w:eastAsia="zh-CN"/>
              </w:rPr>
              <w:t>（空对地）</w:t>
            </w:r>
          </w:p>
          <w:p w:rsidR="00EF5DD0" w:rsidRPr="009F6B1D" w:rsidRDefault="00EF5DD0" w:rsidP="00EF5DD0">
            <w:pPr>
              <w:pStyle w:val="TableTextS5"/>
              <w:spacing w:before="20" w:after="20" w:line="220" w:lineRule="exact"/>
              <w:ind w:left="170" w:hanging="170"/>
              <w:rPr>
                <w:rStyle w:val="Artref"/>
                <w:color w:val="000000"/>
                <w:lang w:val="en-US" w:eastAsia="zh-CN"/>
              </w:rPr>
            </w:pPr>
            <w:r w:rsidRPr="00BE4604">
              <w:rPr>
                <w:rStyle w:val="capS5"/>
                <w:rFonts w:ascii="SimHei" w:hAnsi="SimHei"/>
              </w:rPr>
              <w:t>移动</w:t>
            </w:r>
            <w:r w:rsidRPr="00323188">
              <w:rPr>
                <w:lang w:eastAsia="zh-CN"/>
              </w:rPr>
              <w:t>（航空移动除外）</w:t>
            </w:r>
          </w:p>
        </w:tc>
      </w:tr>
      <w:tr w:rsidR="00EF5DD0" w:rsidRPr="009F6B1D" w:rsidTr="006B3B64">
        <w:trPr>
          <w:cantSplit/>
          <w:jc w:val="center"/>
        </w:trPr>
        <w:tc>
          <w:tcPr>
            <w:tcW w:w="3093" w:type="dxa"/>
            <w:tcBorders>
              <w:top w:val="single" w:sz="4" w:space="0" w:color="auto"/>
              <w:left w:val="single" w:sz="6" w:space="0" w:color="auto"/>
              <w:bottom w:val="single" w:sz="4" w:space="0" w:color="auto"/>
              <w:right w:val="single" w:sz="6" w:space="0" w:color="auto"/>
            </w:tcBorders>
          </w:tcPr>
          <w:p w:rsidR="00EF5DD0" w:rsidRPr="009F6B1D" w:rsidRDefault="00EF5DD0" w:rsidP="006B3B64">
            <w:pPr>
              <w:pStyle w:val="TableTextS5"/>
              <w:spacing w:before="20" w:after="20" w:line="220" w:lineRule="exact"/>
              <w:ind w:left="170" w:hanging="170"/>
              <w:rPr>
                <w:rStyle w:val="Tablefreq"/>
                <w:color w:val="000000"/>
                <w:lang w:val="en-US" w:eastAsia="zh-CN"/>
              </w:rPr>
            </w:pPr>
          </w:p>
        </w:tc>
        <w:tc>
          <w:tcPr>
            <w:tcW w:w="6210" w:type="dxa"/>
            <w:gridSpan w:val="2"/>
            <w:vMerge/>
            <w:tcBorders>
              <w:left w:val="single" w:sz="6" w:space="0" w:color="auto"/>
              <w:bottom w:val="single" w:sz="4" w:space="0" w:color="auto"/>
              <w:right w:val="single" w:sz="6" w:space="0" w:color="auto"/>
            </w:tcBorders>
          </w:tcPr>
          <w:p w:rsidR="00EF5DD0" w:rsidRPr="009F6B1D" w:rsidRDefault="00EF5DD0" w:rsidP="006B3B64">
            <w:pPr>
              <w:pStyle w:val="TableTextS5"/>
              <w:spacing w:before="20" w:after="20" w:line="220" w:lineRule="exact"/>
              <w:ind w:left="170" w:hanging="170"/>
              <w:rPr>
                <w:rStyle w:val="Tablefreq"/>
                <w:lang w:val="en-US" w:eastAsia="zh-CN"/>
              </w:rPr>
            </w:pPr>
          </w:p>
        </w:tc>
      </w:tr>
    </w:tbl>
    <w:p w:rsidR="009865D7" w:rsidRDefault="009865D7" w:rsidP="001A434E">
      <w:pPr>
        <w:pStyle w:val="Reasons"/>
        <w:rPr>
          <w:lang w:eastAsia="zh-CN"/>
        </w:rPr>
      </w:pPr>
    </w:p>
    <w:p w:rsidR="009865D7" w:rsidRDefault="002377E4" w:rsidP="001A434E">
      <w:pPr>
        <w:pStyle w:val="Proposal"/>
      </w:pPr>
      <w:r>
        <w:t>ADD</w:t>
      </w:r>
      <w:r>
        <w:tab/>
        <w:t>ARS/EGY/JOR/LBN/MRC/OMA/46/2</w:t>
      </w:r>
    </w:p>
    <w:p w:rsidR="009865D7" w:rsidRDefault="002377E4" w:rsidP="004E7ED9">
      <w:pPr>
        <w:rPr>
          <w:lang w:eastAsia="zh-CN"/>
        </w:rPr>
      </w:pPr>
      <w:r w:rsidRPr="004E7ED9">
        <w:rPr>
          <w:rStyle w:val="Artdef"/>
          <w:lang w:eastAsia="zh-CN"/>
        </w:rPr>
        <w:t>5.XXX</w:t>
      </w:r>
      <w:r>
        <w:rPr>
          <w:lang w:eastAsia="zh-CN"/>
        </w:rPr>
        <w:tab/>
      </w:r>
      <w:r w:rsidR="009434E4">
        <w:rPr>
          <w:rFonts w:hint="eastAsia"/>
          <w:lang w:eastAsia="zh-CN"/>
        </w:rPr>
        <w:t>在</w:t>
      </w:r>
      <w:r w:rsidR="009434E4">
        <w:rPr>
          <w:lang w:eastAsia="zh-CN"/>
        </w:rPr>
        <w:t>下列国家将</w:t>
      </w:r>
      <w:r w:rsidR="00DD59EE">
        <w:rPr>
          <w:lang w:eastAsia="zh-CN"/>
        </w:rPr>
        <w:t>3 700-3 8</w:t>
      </w:r>
      <w:r w:rsidR="00DD59EE" w:rsidRPr="00653C05">
        <w:rPr>
          <w:lang w:eastAsia="zh-CN"/>
        </w:rPr>
        <w:t>00</w:t>
      </w:r>
      <w:r w:rsidR="00DD59EE" w:rsidRPr="00DD59EE">
        <w:rPr>
          <w:lang w:eastAsia="ja-JP"/>
        </w:rPr>
        <w:t xml:space="preserve"> </w:t>
      </w:r>
      <w:r w:rsidR="00DD59EE" w:rsidRPr="00653C05">
        <w:rPr>
          <w:lang w:eastAsia="ja-JP"/>
        </w:rPr>
        <w:t>MHz</w:t>
      </w:r>
      <w:r w:rsidR="00DD59EE" w:rsidRPr="00653C05">
        <w:rPr>
          <w:rFonts w:hint="eastAsia"/>
          <w:lang w:eastAsia="zh-CN"/>
        </w:rPr>
        <w:t>频段</w:t>
      </w:r>
      <w:r w:rsidR="00DD59EE">
        <w:rPr>
          <w:rFonts w:hint="eastAsia"/>
          <w:lang w:eastAsia="zh-CN"/>
        </w:rPr>
        <w:t>确定</w:t>
      </w:r>
      <w:r w:rsidR="00DD59EE">
        <w:rPr>
          <w:lang w:eastAsia="zh-CN"/>
        </w:rPr>
        <w:t>用于</w:t>
      </w:r>
      <w:r w:rsidR="00DD59EE">
        <w:rPr>
          <w:lang w:eastAsia="zh-CN"/>
        </w:rPr>
        <w:t>IMT</w:t>
      </w:r>
      <w:r w:rsidR="00DD59EE">
        <w:rPr>
          <w:rFonts w:hint="eastAsia"/>
          <w:lang w:eastAsia="zh-CN"/>
        </w:rPr>
        <w:t>：</w:t>
      </w:r>
      <w:r w:rsidR="00E4764E" w:rsidRPr="00E4764E">
        <w:rPr>
          <w:lang w:val="en-US" w:eastAsia="zh-CN"/>
        </w:rPr>
        <w:t>[…..]</w:t>
      </w:r>
      <w:r w:rsidR="00DD59EE">
        <w:rPr>
          <w:rFonts w:hint="eastAsia"/>
          <w:szCs w:val="24"/>
          <w:lang w:eastAsia="zh-CN"/>
        </w:rPr>
        <w:t>。</w:t>
      </w:r>
      <w:r w:rsidR="00DD59EE">
        <w:rPr>
          <w:szCs w:val="24"/>
          <w:lang w:eastAsia="zh-CN"/>
        </w:rPr>
        <w:t>这种</w:t>
      </w:r>
      <w:r w:rsidR="00DD59EE">
        <w:rPr>
          <w:rFonts w:hint="eastAsia"/>
          <w:szCs w:val="24"/>
          <w:lang w:eastAsia="zh-CN"/>
        </w:rPr>
        <w:t>确定</w:t>
      </w:r>
      <w:r w:rsidR="00DD59EE">
        <w:rPr>
          <w:szCs w:val="24"/>
          <w:lang w:eastAsia="zh-CN"/>
        </w:rPr>
        <w:t>不妨碍已获得此频段</w:t>
      </w:r>
      <w:r w:rsidR="00DD59EE">
        <w:rPr>
          <w:rFonts w:hint="eastAsia"/>
          <w:szCs w:val="24"/>
          <w:lang w:eastAsia="zh-CN"/>
        </w:rPr>
        <w:t>划分</w:t>
      </w:r>
      <w:r w:rsidR="00DD59EE">
        <w:rPr>
          <w:szCs w:val="24"/>
          <w:lang w:eastAsia="zh-CN"/>
        </w:rPr>
        <w:t>的业务</w:t>
      </w:r>
      <w:r w:rsidR="00DD59EE">
        <w:rPr>
          <w:rFonts w:hint="eastAsia"/>
          <w:szCs w:val="24"/>
          <w:lang w:eastAsia="zh-CN"/>
        </w:rPr>
        <w:t>应用</w:t>
      </w:r>
      <w:r w:rsidR="00DD59EE">
        <w:rPr>
          <w:szCs w:val="24"/>
          <w:lang w:eastAsia="zh-CN"/>
        </w:rPr>
        <w:t>使用</w:t>
      </w:r>
      <w:r w:rsidR="00DD59EE">
        <w:rPr>
          <w:rFonts w:hint="eastAsia"/>
          <w:szCs w:val="24"/>
          <w:lang w:eastAsia="zh-CN"/>
        </w:rPr>
        <w:t>这一频段</w:t>
      </w:r>
      <w:r w:rsidR="00DD59EE">
        <w:rPr>
          <w:szCs w:val="24"/>
          <w:lang w:eastAsia="zh-CN"/>
        </w:rPr>
        <w:t>，亦</w:t>
      </w:r>
      <w:r w:rsidR="00DD59EE">
        <w:rPr>
          <w:rFonts w:hint="eastAsia"/>
          <w:szCs w:val="24"/>
          <w:lang w:eastAsia="zh-CN"/>
        </w:rPr>
        <w:t>未</w:t>
      </w:r>
      <w:r w:rsidR="00DD59EE">
        <w:rPr>
          <w:szCs w:val="24"/>
          <w:lang w:eastAsia="zh-CN"/>
        </w:rPr>
        <w:t>在</w:t>
      </w:r>
      <w:r w:rsidR="00DD59EE">
        <w:rPr>
          <w:rFonts w:hint="eastAsia"/>
          <w:szCs w:val="24"/>
          <w:lang w:eastAsia="zh-CN"/>
        </w:rPr>
        <w:t>《无线电规则》中</w:t>
      </w:r>
      <w:r w:rsidR="00DD59EE">
        <w:rPr>
          <w:szCs w:val="24"/>
          <w:lang w:eastAsia="zh-CN"/>
        </w:rPr>
        <w:t>确定优先</w:t>
      </w:r>
      <w:r w:rsidR="00DD59EE">
        <w:rPr>
          <w:rFonts w:hint="eastAsia"/>
          <w:szCs w:val="24"/>
          <w:lang w:eastAsia="zh-CN"/>
        </w:rPr>
        <w:t>权</w:t>
      </w:r>
      <w:r w:rsidR="00DD59EE">
        <w:rPr>
          <w:szCs w:val="24"/>
          <w:lang w:eastAsia="zh-CN"/>
        </w:rPr>
        <w:t>。</w:t>
      </w:r>
      <w:r w:rsidR="00843FFE" w:rsidRPr="00653C05">
        <w:rPr>
          <w:rFonts w:hint="eastAsia"/>
          <w:lang w:eastAsia="zh-CN"/>
        </w:rPr>
        <w:t>第</w:t>
      </w:r>
      <w:r w:rsidR="00843FFE" w:rsidRPr="00653C05">
        <w:rPr>
          <w:rFonts w:hint="eastAsia"/>
          <w:b/>
          <w:bCs/>
          <w:lang w:eastAsia="zh-CN"/>
        </w:rPr>
        <w:t>9.17</w:t>
      </w:r>
      <w:r w:rsidR="00843FFE" w:rsidRPr="00653C05">
        <w:rPr>
          <w:rFonts w:hint="eastAsia"/>
          <w:lang w:eastAsia="zh-CN"/>
        </w:rPr>
        <w:t>和</w:t>
      </w:r>
      <w:r w:rsidR="00843FFE" w:rsidRPr="00653C05">
        <w:rPr>
          <w:rFonts w:hint="eastAsia"/>
          <w:b/>
          <w:bCs/>
          <w:lang w:eastAsia="zh-CN"/>
        </w:rPr>
        <w:t>9.18</w:t>
      </w:r>
      <w:r w:rsidR="00A14094">
        <w:rPr>
          <w:rFonts w:hint="eastAsia"/>
          <w:lang w:eastAsia="zh-CN"/>
        </w:rPr>
        <w:t>款的规定</w:t>
      </w:r>
      <w:r w:rsidR="00843FFE" w:rsidRPr="00653C05">
        <w:rPr>
          <w:rFonts w:hint="eastAsia"/>
          <w:lang w:eastAsia="zh-CN"/>
        </w:rPr>
        <w:t>适用。在一主管部门启用该频段内的移动业务</w:t>
      </w:r>
      <w:r w:rsidR="00843FFE">
        <w:rPr>
          <w:rFonts w:hint="eastAsia"/>
          <w:lang w:eastAsia="zh-CN"/>
        </w:rPr>
        <w:t>台站</w:t>
      </w:r>
      <w:r w:rsidR="00843FFE" w:rsidRPr="00653C05">
        <w:rPr>
          <w:rFonts w:hint="eastAsia"/>
          <w:lang w:eastAsia="zh-CN"/>
        </w:rPr>
        <w:t>（基站或</w:t>
      </w:r>
      <w:r w:rsidR="00A14094">
        <w:rPr>
          <w:rFonts w:hint="eastAsia"/>
          <w:lang w:eastAsia="zh-CN"/>
        </w:rPr>
        <w:t>移动</w:t>
      </w:r>
      <w:r w:rsidR="00A14094">
        <w:rPr>
          <w:lang w:eastAsia="zh-CN"/>
        </w:rPr>
        <w:t>电</w:t>
      </w:r>
      <w:r w:rsidR="00A14094">
        <w:rPr>
          <w:rFonts w:hint="eastAsia"/>
          <w:lang w:eastAsia="zh-CN"/>
        </w:rPr>
        <w:t>台</w:t>
      </w:r>
      <w:r w:rsidR="00843FFE" w:rsidRPr="00653C05">
        <w:rPr>
          <w:rFonts w:hint="eastAsia"/>
          <w:lang w:eastAsia="zh-CN"/>
        </w:rPr>
        <w:t>）前，须确保在与任何其它主管部门领土边界地面上方</w:t>
      </w:r>
      <w:r w:rsidR="00843FFE" w:rsidRPr="00653C05">
        <w:rPr>
          <w:rFonts w:hint="eastAsia"/>
          <w:lang w:eastAsia="zh-CN"/>
        </w:rPr>
        <w:t>3</w:t>
      </w:r>
      <w:r w:rsidR="00843FFE" w:rsidRPr="00653C05">
        <w:rPr>
          <w:rFonts w:hint="eastAsia"/>
          <w:lang w:eastAsia="zh-CN"/>
        </w:rPr>
        <w:t>米处所产生的功率通量密度（</w:t>
      </w:r>
      <w:r w:rsidR="00843FFE" w:rsidRPr="00653C05">
        <w:rPr>
          <w:rFonts w:hint="eastAsia"/>
          <w:lang w:eastAsia="zh-CN"/>
        </w:rPr>
        <w:t>pfd</w:t>
      </w:r>
      <w:r w:rsidR="00843FFE" w:rsidRPr="00653C05">
        <w:rPr>
          <w:rFonts w:hint="eastAsia"/>
          <w:lang w:eastAsia="zh-CN"/>
        </w:rPr>
        <w:t>）在</w:t>
      </w:r>
      <w:r w:rsidR="00843FFE" w:rsidRPr="00653C05">
        <w:rPr>
          <w:rFonts w:hint="eastAsia"/>
          <w:lang w:eastAsia="zh-CN"/>
        </w:rPr>
        <w:t>20%</w:t>
      </w:r>
      <w:r w:rsidR="00843FFE" w:rsidRPr="00653C05">
        <w:rPr>
          <w:rFonts w:hint="eastAsia"/>
          <w:lang w:eastAsia="zh-CN"/>
        </w:rPr>
        <w:t>以上的时间内不超过</w:t>
      </w:r>
      <w:r w:rsidR="004E7ED9" w:rsidRPr="009F6B1D">
        <w:rPr>
          <w:color w:val="000000"/>
          <w:lang w:val="en-US" w:eastAsia="zh-CN"/>
        </w:rPr>
        <w:t>−154.5 dB(W/m</w:t>
      </w:r>
      <w:r w:rsidR="004E7ED9" w:rsidRPr="009F6B1D">
        <w:rPr>
          <w:color w:val="000000"/>
          <w:vertAlign w:val="superscript"/>
          <w:lang w:val="en-US" w:eastAsia="zh-CN"/>
        </w:rPr>
        <w:t>2</w:t>
      </w:r>
      <w:r w:rsidR="004E7ED9" w:rsidRPr="009F6B1D">
        <w:rPr>
          <w:color w:val="000000"/>
          <w:lang w:val="en-US" w:eastAsia="zh-CN"/>
        </w:rPr>
        <w:t> · 4 kHz)</w:t>
      </w:r>
      <w:r w:rsidR="00843FFE" w:rsidRPr="00653C05">
        <w:rPr>
          <w:rFonts w:hint="eastAsia"/>
          <w:lang w:eastAsia="zh-CN"/>
        </w:rPr>
        <w:t>。经相关国家主管部门同意，其领土上的该限值可以超出。</w:t>
      </w:r>
      <w:r w:rsidR="00A14094">
        <w:rPr>
          <w:lang w:eastAsia="zh-CN"/>
        </w:rPr>
        <w:t>3 7</w:t>
      </w:r>
      <w:r w:rsidR="00843FFE" w:rsidRPr="00653C05">
        <w:rPr>
          <w:lang w:eastAsia="zh-CN"/>
        </w:rPr>
        <w:t>00-3 </w:t>
      </w:r>
      <w:r w:rsidR="00A14094">
        <w:rPr>
          <w:lang w:eastAsia="zh-CN"/>
        </w:rPr>
        <w:t>800</w:t>
      </w:r>
      <w:r w:rsidR="00843FFE" w:rsidRPr="00653C05">
        <w:rPr>
          <w:lang w:eastAsia="zh-CN"/>
        </w:rPr>
        <w:t> MHz</w:t>
      </w:r>
      <w:r w:rsidR="00843FFE" w:rsidRPr="00653C05">
        <w:rPr>
          <w:rFonts w:hint="eastAsia"/>
          <w:lang w:eastAsia="zh-CN"/>
        </w:rPr>
        <w:t>频段内的移动业务</w:t>
      </w:r>
      <w:r w:rsidR="00843FFE">
        <w:rPr>
          <w:rFonts w:hint="eastAsia"/>
          <w:lang w:eastAsia="zh-CN"/>
        </w:rPr>
        <w:t>台站</w:t>
      </w:r>
      <w:r w:rsidR="00843FFE" w:rsidRPr="00653C05">
        <w:rPr>
          <w:rFonts w:hint="eastAsia"/>
          <w:lang w:eastAsia="zh-CN"/>
        </w:rPr>
        <w:t>不得要求空间</w:t>
      </w:r>
      <w:r w:rsidR="00A14094">
        <w:rPr>
          <w:rFonts w:hint="eastAsia"/>
          <w:lang w:eastAsia="zh-CN"/>
        </w:rPr>
        <w:t>电台</w:t>
      </w:r>
      <w:r w:rsidR="00843FFE" w:rsidRPr="00653C05">
        <w:rPr>
          <w:rFonts w:hint="eastAsia"/>
          <w:lang w:eastAsia="zh-CN"/>
        </w:rPr>
        <w:t>提供超出《无线电规则》</w:t>
      </w:r>
      <w:r w:rsidR="007303CD">
        <w:rPr>
          <w:rFonts w:hint="eastAsia"/>
          <w:lang w:eastAsia="zh-CN"/>
        </w:rPr>
        <w:t>（</w:t>
      </w:r>
      <w:r w:rsidR="007303CD">
        <w:rPr>
          <w:rFonts w:hint="eastAsia"/>
          <w:lang w:eastAsia="zh-CN"/>
        </w:rPr>
        <w:t>2012</w:t>
      </w:r>
      <w:r w:rsidR="007303CD">
        <w:rPr>
          <w:rFonts w:hint="eastAsia"/>
          <w:lang w:eastAsia="zh-CN"/>
        </w:rPr>
        <w:t>版</w:t>
      </w:r>
      <w:bookmarkStart w:id="22" w:name="_GoBack"/>
      <w:bookmarkEnd w:id="22"/>
      <w:r w:rsidR="007303CD">
        <w:rPr>
          <w:lang w:eastAsia="zh-CN"/>
        </w:rPr>
        <w:t>）</w:t>
      </w:r>
      <w:r w:rsidR="00843FFE" w:rsidRPr="00653C05">
        <w:rPr>
          <w:rFonts w:hint="eastAsia"/>
          <w:lang w:eastAsia="zh-CN"/>
        </w:rPr>
        <w:t>表</w:t>
      </w:r>
      <w:r w:rsidR="00843FFE" w:rsidRPr="00653C05">
        <w:rPr>
          <w:rFonts w:hint="eastAsia"/>
          <w:b/>
          <w:bCs/>
          <w:lang w:eastAsia="zh-CN"/>
        </w:rPr>
        <w:t>21-4</w:t>
      </w:r>
      <w:r w:rsidR="00843FFE" w:rsidRPr="00653C05">
        <w:rPr>
          <w:rFonts w:hint="eastAsia"/>
          <w:lang w:eastAsia="zh-CN"/>
        </w:rPr>
        <w:t>所规定的保护。</w:t>
      </w:r>
      <w:r w:rsidR="00843FFE" w:rsidRPr="00653C05">
        <w:rPr>
          <w:sz w:val="16"/>
          <w:szCs w:val="16"/>
          <w:lang w:eastAsia="zh-CN"/>
        </w:rPr>
        <w:t>（</w:t>
      </w:r>
      <w:r w:rsidR="00843FFE" w:rsidRPr="00653C05">
        <w:rPr>
          <w:sz w:val="16"/>
          <w:szCs w:val="16"/>
          <w:lang w:eastAsia="zh-CN"/>
        </w:rPr>
        <w:t>WRC</w:t>
      </w:r>
      <w:r w:rsidR="00843FFE" w:rsidRPr="00653C05">
        <w:rPr>
          <w:sz w:val="16"/>
          <w:szCs w:val="16"/>
          <w:lang w:eastAsia="zh-CN"/>
        </w:rPr>
        <w:noBreakHyphen/>
        <w:t>15</w:t>
      </w:r>
      <w:r w:rsidR="00843FFE" w:rsidRPr="00653C05">
        <w:rPr>
          <w:sz w:val="16"/>
          <w:szCs w:val="16"/>
          <w:lang w:eastAsia="zh-CN"/>
        </w:rPr>
        <w:t>）</w:t>
      </w:r>
    </w:p>
    <w:p w:rsidR="00843FFE" w:rsidRPr="007739EE" w:rsidRDefault="002377E4" w:rsidP="001A434E">
      <w:pPr>
        <w:pStyle w:val="Reasons"/>
        <w:rPr>
          <w:lang w:val="en-US" w:eastAsia="zh-CN"/>
        </w:rPr>
      </w:pPr>
      <w:r>
        <w:rPr>
          <w:b/>
          <w:lang w:eastAsia="zh-CN"/>
        </w:rPr>
        <w:t>理由：</w:t>
      </w:r>
      <w:r>
        <w:rPr>
          <w:lang w:eastAsia="zh-CN"/>
        </w:rPr>
        <w:tab/>
      </w:r>
      <w:r w:rsidR="007739EE">
        <w:rPr>
          <w:rFonts w:hint="eastAsia"/>
          <w:color w:val="000000"/>
          <w:lang w:val="en-US" w:eastAsia="zh-CN"/>
        </w:rPr>
        <w:t>此</w:t>
      </w:r>
      <w:r w:rsidR="007739EE">
        <w:rPr>
          <w:color w:val="000000"/>
          <w:lang w:val="en-US" w:eastAsia="zh-CN"/>
        </w:rPr>
        <w:t>频段在三个区划分给了</w:t>
      </w:r>
      <w:r w:rsidR="007739EE">
        <w:rPr>
          <w:rFonts w:hint="eastAsia"/>
          <w:color w:val="000000"/>
          <w:lang w:val="en-US" w:eastAsia="zh-CN"/>
        </w:rPr>
        <w:t>移动业务</w:t>
      </w:r>
      <w:r w:rsidR="007739EE">
        <w:rPr>
          <w:color w:val="000000"/>
          <w:lang w:val="en-US" w:eastAsia="zh-CN"/>
        </w:rPr>
        <w:t>，本文件签署国主管部门希望在频率划分表中将</w:t>
      </w:r>
      <w:r w:rsidR="007739EE" w:rsidRPr="009F6B1D">
        <w:rPr>
          <w:color w:val="000000"/>
          <w:lang w:val="en-US" w:eastAsia="zh-CN"/>
        </w:rPr>
        <w:t>3 700-3 800 MHz</w:t>
      </w:r>
      <w:r w:rsidR="007739EE">
        <w:rPr>
          <w:rFonts w:hint="eastAsia"/>
          <w:color w:val="000000"/>
          <w:lang w:val="en-US" w:eastAsia="zh-CN"/>
        </w:rPr>
        <w:t>频段</w:t>
      </w:r>
      <w:r w:rsidR="007739EE">
        <w:rPr>
          <w:color w:val="000000"/>
          <w:lang w:val="en-US" w:eastAsia="zh-CN"/>
        </w:rPr>
        <w:t>确定用于作为主要业务的</w:t>
      </w:r>
      <w:r w:rsidR="007739EE" w:rsidRPr="009F6B1D">
        <w:rPr>
          <w:color w:val="000000"/>
          <w:lang w:val="en-US" w:eastAsia="zh-CN"/>
        </w:rPr>
        <w:t>IMT</w:t>
      </w:r>
      <w:r w:rsidR="007739EE">
        <w:rPr>
          <w:rFonts w:hint="eastAsia"/>
          <w:color w:val="000000"/>
          <w:lang w:val="en-US" w:eastAsia="zh-CN"/>
        </w:rPr>
        <w:t>，</w:t>
      </w:r>
      <w:r w:rsidR="007739EE">
        <w:rPr>
          <w:color w:val="000000"/>
          <w:lang w:val="en-US" w:eastAsia="zh-CN"/>
        </w:rPr>
        <w:t>并按照《无线电规则</w:t>
      </w:r>
      <w:r w:rsidR="007739EE">
        <w:rPr>
          <w:rFonts w:hint="eastAsia"/>
          <w:color w:val="000000"/>
          <w:lang w:val="en-US" w:eastAsia="zh-CN"/>
        </w:rPr>
        <w:t>》</w:t>
      </w:r>
      <w:r w:rsidR="007739EE">
        <w:rPr>
          <w:color w:val="000000"/>
          <w:lang w:val="en-US" w:eastAsia="zh-CN"/>
        </w:rPr>
        <w:t>第</w:t>
      </w:r>
      <w:r w:rsidR="007739EE" w:rsidRPr="009F6B1D">
        <w:rPr>
          <w:color w:val="000000"/>
          <w:lang w:val="en-US" w:eastAsia="zh-CN"/>
        </w:rPr>
        <w:t>9.17</w:t>
      </w:r>
      <w:r w:rsidR="007739EE">
        <w:rPr>
          <w:rFonts w:hint="eastAsia"/>
          <w:color w:val="000000"/>
          <w:lang w:val="en-US" w:eastAsia="zh-CN"/>
        </w:rPr>
        <w:t>和</w:t>
      </w:r>
      <w:r w:rsidR="007739EE" w:rsidRPr="009F6B1D">
        <w:rPr>
          <w:color w:val="000000"/>
          <w:lang w:val="en-US" w:eastAsia="zh-CN"/>
        </w:rPr>
        <w:t>9.18</w:t>
      </w:r>
      <w:r w:rsidR="007739EE">
        <w:rPr>
          <w:color w:val="000000"/>
          <w:lang w:val="en-US" w:eastAsia="zh-CN"/>
        </w:rPr>
        <w:lastRenderedPageBreak/>
        <w:t>款</w:t>
      </w:r>
      <w:r w:rsidR="007739EE">
        <w:rPr>
          <w:rFonts w:hint="eastAsia"/>
          <w:color w:val="000000"/>
          <w:lang w:val="en-US" w:eastAsia="zh-CN"/>
        </w:rPr>
        <w:t>进行</w:t>
      </w:r>
      <w:r w:rsidR="007739EE">
        <w:rPr>
          <w:color w:val="000000"/>
          <w:lang w:val="en-US" w:eastAsia="zh-CN"/>
        </w:rPr>
        <w:t>协调</w:t>
      </w:r>
      <w:r w:rsidR="007739EE">
        <w:rPr>
          <w:rFonts w:hint="eastAsia"/>
          <w:color w:val="000000"/>
          <w:lang w:val="en-US" w:eastAsia="zh-CN"/>
        </w:rPr>
        <w:t>，以</w:t>
      </w:r>
      <w:r w:rsidR="007739EE">
        <w:rPr>
          <w:color w:val="000000"/>
          <w:lang w:val="en-US" w:eastAsia="zh-CN"/>
        </w:rPr>
        <w:t>保护已通知的卫星</w:t>
      </w:r>
      <w:r w:rsidR="007739EE">
        <w:rPr>
          <w:rFonts w:hint="eastAsia"/>
          <w:color w:val="000000"/>
          <w:lang w:val="en-US" w:eastAsia="zh-CN"/>
        </w:rPr>
        <w:t>固定业务</w:t>
      </w:r>
      <w:r w:rsidR="007739EE">
        <w:rPr>
          <w:color w:val="000000"/>
          <w:lang w:val="en-US" w:eastAsia="zh-CN"/>
        </w:rPr>
        <w:t>地球站免受移动业务发射电台</w:t>
      </w:r>
      <w:r w:rsidR="00A14094">
        <w:rPr>
          <w:rFonts w:hint="eastAsia"/>
          <w:color w:val="000000"/>
          <w:lang w:val="en-US" w:eastAsia="zh-CN"/>
        </w:rPr>
        <w:t>任何</w:t>
      </w:r>
      <w:r w:rsidR="007739EE">
        <w:rPr>
          <w:color w:val="000000"/>
          <w:lang w:val="en-US" w:eastAsia="zh-CN"/>
        </w:rPr>
        <w:t>潜在</w:t>
      </w:r>
      <w:r w:rsidR="007739EE">
        <w:rPr>
          <w:rFonts w:hint="eastAsia"/>
          <w:color w:val="000000"/>
          <w:lang w:val="en-US" w:eastAsia="zh-CN"/>
        </w:rPr>
        <w:t>干扰</w:t>
      </w:r>
      <w:r w:rsidR="007739EE">
        <w:rPr>
          <w:color w:val="000000"/>
          <w:lang w:val="en-US" w:eastAsia="zh-CN"/>
        </w:rPr>
        <w:t>的影响。</w:t>
      </w:r>
    </w:p>
    <w:p w:rsidR="0029038A" w:rsidRDefault="0029038A" w:rsidP="0032202E">
      <w:pPr>
        <w:pStyle w:val="Reasons"/>
        <w:rPr>
          <w:lang w:eastAsia="zh-CN"/>
        </w:rPr>
      </w:pPr>
    </w:p>
    <w:p w:rsidR="0029038A" w:rsidRDefault="0029038A">
      <w:pPr>
        <w:jc w:val="center"/>
      </w:pPr>
      <w:r>
        <w:t>______________</w:t>
      </w:r>
    </w:p>
    <w:sectPr w:rsidR="0029038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E4" w:rsidRPr="00DA0469" w:rsidRDefault="002377E4" w:rsidP="002377E4">
    <w:pPr>
      <w:pStyle w:val="Footer"/>
      <w:rPr>
        <w:lang w:val="en-US"/>
      </w:rPr>
    </w:pPr>
    <w:r>
      <w:fldChar w:fldCharType="begin"/>
    </w:r>
    <w:r w:rsidRPr="00DA0469">
      <w:rPr>
        <w:lang w:val="en-US"/>
      </w:rPr>
      <w:instrText xml:space="preserve"> FILENAME \p \* MERGEFORMAT </w:instrText>
    </w:r>
    <w:r>
      <w:fldChar w:fldCharType="separate"/>
    </w:r>
    <w:r w:rsidR="00E4764E">
      <w:rPr>
        <w:lang w:val="en-US"/>
      </w:rPr>
      <w:t>P:\CHI\ITU-R\CONF-R\CMR15\000\046C.docx</w:t>
    </w:r>
    <w:r>
      <w:fldChar w:fldCharType="end"/>
    </w:r>
    <w:r>
      <w:t xml:space="preserve"> (387808)</w:t>
    </w:r>
    <w:r w:rsidRPr="00DA0469">
      <w:rPr>
        <w:lang w:val="en-US"/>
      </w:rPr>
      <w:tab/>
    </w:r>
    <w:r>
      <w:fldChar w:fldCharType="begin"/>
    </w:r>
    <w:r>
      <w:instrText xml:space="preserve"> savedate \@ dd.MM.yy </w:instrText>
    </w:r>
    <w:r>
      <w:fldChar w:fldCharType="separate"/>
    </w:r>
    <w:r w:rsidR="0029038A">
      <w:t>29.10.15</w:t>
    </w:r>
    <w:r>
      <w:fldChar w:fldCharType="end"/>
    </w:r>
    <w:r w:rsidRPr="00DA0469">
      <w:rPr>
        <w:lang w:val="en-US"/>
      </w:rPr>
      <w:tab/>
    </w:r>
    <w:r>
      <w:fldChar w:fldCharType="begin"/>
    </w:r>
    <w:r>
      <w:instrText xml:space="preserve"> printdate \@ dd.MM.yy </w:instrText>
    </w:r>
    <w:r>
      <w:fldChar w:fldCharType="separate"/>
    </w:r>
    <w:r w:rsidR="00E4764E">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4764E">
      <w:rPr>
        <w:lang w:val="en-US"/>
      </w:rPr>
      <w:t>P:\CHI\ITU-R\CONF-R\CMR15\000\046C.docx</w:t>
    </w:r>
    <w:r>
      <w:fldChar w:fldCharType="end"/>
    </w:r>
    <w:r w:rsidR="002377E4">
      <w:t xml:space="preserve"> (387808)</w:t>
    </w:r>
    <w:r w:rsidRPr="00DA0469">
      <w:rPr>
        <w:lang w:val="en-US"/>
      </w:rPr>
      <w:tab/>
    </w:r>
    <w:r>
      <w:fldChar w:fldCharType="begin"/>
    </w:r>
    <w:r>
      <w:instrText xml:space="preserve"> savedate \@ dd.MM.yy </w:instrText>
    </w:r>
    <w:r>
      <w:fldChar w:fldCharType="separate"/>
    </w:r>
    <w:r w:rsidR="0029038A">
      <w:t>29.10.15</w:t>
    </w:r>
    <w:r>
      <w:fldChar w:fldCharType="end"/>
    </w:r>
    <w:r w:rsidRPr="00DA0469">
      <w:rPr>
        <w:lang w:val="en-US"/>
      </w:rPr>
      <w:tab/>
    </w:r>
    <w:r>
      <w:fldChar w:fldCharType="begin"/>
    </w:r>
    <w:r>
      <w:instrText xml:space="preserve"> printdate \@ dd.MM.yy </w:instrText>
    </w:r>
    <w:r>
      <w:fldChar w:fldCharType="separate"/>
    </w:r>
    <w:r w:rsidR="00E4764E">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03CD">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46-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Cong, Cong">
    <w15:presenceInfo w15:providerId="AD" w15:userId="S-1-5-21-8740799-900759487-1415713722-36299"/>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471F"/>
    <w:rsid w:val="000E26F6"/>
    <w:rsid w:val="00123C07"/>
    <w:rsid w:val="00166859"/>
    <w:rsid w:val="001765EC"/>
    <w:rsid w:val="001853E8"/>
    <w:rsid w:val="001A434E"/>
    <w:rsid w:val="001B6360"/>
    <w:rsid w:val="001F4EA6"/>
    <w:rsid w:val="00214959"/>
    <w:rsid w:val="002260A6"/>
    <w:rsid w:val="002377E4"/>
    <w:rsid w:val="002742B3"/>
    <w:rsid w:val="0029038A"/>
    <w:rsid w:val="002A4C9C"/>
    <w:rsid w:val="002B509B"/>
    <w:rsid w:val="002E2A59"/>
    <w:rsid w:val="002E4507"/>
    <w:rsid w:val="00305254"/>
    <w:rsid w:val="003169D2"/>
    <w:rsid w:val="00351289"/>
    <w:rsid w:val="003B30DC"/>
    <w:rsid w:val="003B4BEF"/>
    <w:rsid w:val="003C6B45"/>
    <w:rsid w:val="0041282E"/>
    <w:rsid w:val="00437869"/>
    <w:rsid w:val="00465A34"/>
    <w:rsid w:val="004A008D"/>
    <w:rsid w:val="004C4554"/>
    <w:rsid w:val="004D06C5"/>
    <w:rsid w:val="004D2DEC"/>
    <w:rsid w:val="004E7ED9"/>
    <w:rsid w:val="004F2BE6"/>
    <w:rsid w:val="00527E8A"/>
    <w:rsid w:val="00542E85"/>
    <w:rsid w:val="00562479"/>
    <w:rsid w:val="00576849"/>
    <w:rsid w:val="00584250"/>
    <w:rsid w:val="005A0ACB"/>
    <w:rsid w:val="005E08D2"/>
    <w:rsid w:val="005E7FD8"/>
    <w:rsid w:val="00622560"/>
    <w:rsid w:val="00644391"/>
    <w:rsid w:val="00647712"/>
    <w:rsid w:val="00662E12"/>
    <w:rsid w:val="00691142"/>
    <w:rsid w:val="006B67CE"/>
    <w:rsid w:val="006C38ED"/>
    <w:rsid w:val="006E6182"/>
    <w:rsid w:val="006F3C60"/>
    <w:rsid w:val="007303CD"/>
    <w:rsid w:val="00736415"/>
    <w:rsid w:val="007507EA"/>
    <w:rsid w:val="00770D2A"/>
    <w:rsid w:val="007716D8"/>
    <w:rsid w:val="007739EE"/>
    <w:rsid w:val="007864F6"/>
    <w:rsid w:val="007B7660"/>
    <w:rsid w:val="007B7C4B"/>
    <w:rsid w:val="007D4976"/>
    <w:rsid w:val="007F0FC5"/>
    <w:rsid w:val="007F5C36"/>
    <w:rsid w:val="008047DB"/>
    <w:rsid w:val="008129A9"/>
    <w:rsid w:val="00813D57"/>
    <w:rsid w:val="008221A4"/>
    <w:rsid w:val="00824BD6"/>
    <w:rsid w:val="0083672D"/>
    <w:rsid w:val="00843FFE"/>
    <w:rsid w:val="00844734"/>
    <w:rsid w:val="00865106"/>
    <w:rsid w:val="00865DFB"/>
    <w:rsid w:val="008A320E"/>
    <w:rsid w:val="008A7416"/>
    <w:rsid w:val="008B6852"/>
    <w:rsid w:val="008C26FF"/>
    <w:rsid w:val="008D1D14"/>
    <w:rsid w:val="008E1785"/>
    <w:rsid w:val="008E7127"/>
    <w:rsid w:val="008E7C8E"/>
    <w:rsid w:val="009036B1"/>
    <w:rsid w:val="00912959"/>
    <w:rsid w:val="009434E4"/>
    <w:rsid w:val="00964E51"/>
    <w:rsid w:val="009657F9"/>
    <w:rsid w:val="009865D7"/>
    <w:rsid w:val="0099525B"/>
    <w:rsid w:val="009C72B7"/>
    <w:rsid w:val="00A0052C"/>
    <w:rsid w:val="00A13E68"/>
    <w:rsid w:val="00A14094"/>
    <w:rsid w:val="00A31B14"/>
    <w:rsid w:val="00A323DC"/>
    <w:rsid w:val="00A466E6"/>
    <w:rsid w:val="00A815BE"/>
    <w:rsid w:val="00A8628E"/>
    <w:rsid w:val="00AA5DA1"/>
    <w:rsid w:val="00AE369F"/>
    <w:rsid w:val="00B026CB"/>
    <w:rsid w:val="00B711CC"/>
    <w:rsid w:val="00B851D4"/>
    <w:rsid w:val="00B868FC"/>
    <w:rsid w:val="00B90CF4"/>
    <w:rsid w:val="00B95072"/>
    <w:rsid w:val="00BB26CD"/>
    <w:rsid w:val="00BE4604"/>
    <w:rsid w:val="00C07239"/>
    <w:rsid w:val="00C364B1"/>
    <w:rsid w:val="00C47D87"/>
    <w:rsid w:val="00C627F9"/>
    <w:rsid w:val="00C6584D"/>
    <w:rsid w:val="00C929E0"/>
    <w:rsid w:val="00CB4E5A"/>
    <w:rsid w:val="00CC73D7"/>
    <w:rsid w:val="00CE0A51"/>
    <w:rsid w:val="00CF0AD7"/>
    <w:rsid w:val="00CF0BE1"/>
    <w:rsid w:val="00D52A14"/>
    <w:rsid w:val="00D6206A"/>
    <w:rsid w:val="00D74599"/>
    <w:rsid w:val="00DA0469"/>
    <w:rsid w:val="00DD13B7"/>
    <w:rsid w:val="00DD59EE"/>
    <w:rsid w:val="00DF3B0C"/>
    <w:rsid w:val="00E14984"/>
    <w:rsid w:val="00E22A25"/>
    <w:rsid w:val="00E4764E"/>
    <w:rsid w:val="00E560F1"/>
    <w:rsid w:val="00E92319"/>
    <w:rsid w:val="00EF5DD0"/>
    <w:rsid w:val="00F837F4"/>
    <w:rsid w:val="00F8602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4BCE9-1126-4237-8454-EEBFF32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43FFE"/>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R15-WRC15-C-0046!!MSW-C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75593-3D0A-4E95-98C5-6337FDAF3B01}">
  <ds:schemaRefs>
    <ds:schemaRef ds:uri="http://schemas.microsoft.com/office/2006/documentManagement/types"/>
    <ds:schemaRef ds:uri="http://purl.org/dc/dcmitype/"/>
    <ds:schemaRef ds:uri="http://purl.org/dc/terms/"/>
    <ds:schemaRef ds:uri="http://www.w3.org/XML/1998/namespace"/>
    <ds:schemaRef ds:uri="http://purl.org/dc/elements/1.1/"/>
    <ds:schemaRef ds:uri="996b2e75-67fd-4955-a3b0-5ab9934cb50b"/>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1202</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R15-WRC15-C-0046!!MSW-C</vt:lpstr>
    </vt:vector>
  </TitlesOfParts>
  <Manager>General Secretariat - Pool</Manager>
  <Company>International Telecommunication Union (ITU)</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R15-WRC15-C-0046!!MSW-C</dc:title>
  <dc:subject>World Radiocommunication Conference - 2015</dc:subject>
  <dc:creator>Documents Proposals Manager (DPM)</dc:creator>
  <cp:keywords>DPM_v5.2015.10.230_prod</cp:keywords>
  <dc:description/>
  <cp:lastModifiedBy>Cong, Cong</cp:lastModifiedBy>
  <cp:revision>27</cp:revision>
  <cp:lastPrinted>2015-10-29T17:32:00Z</cp:lastPrinted>
  <dcterms:created xsi:type="dcterms:W3CDTF">2015-10-29T17:31:00Z</dcterms:created>
  <dcterms:modified xsi:type="dcterms:W3CDTF">2015-10-29T18:52:00Z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