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60FA5"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A60FA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A60FA5" w:rsidRDefault="003E1608" w:rsidP="00A60FA5">
            <w:pPr>
              <w:pStyle w:val="Adress"/>
              <w:framePr w:hSpace="0" w:wrap="auto" w:xAlign="left" w:yAlign="inline"/>
              <w:rPr>
                <w:rtl/>
              </w:rPr>
            </w:pPr>
            <w:r w:rsidRPr="00A60FA5">
              <w:rPr>
                <w:rtl/>
              </w:rPr>
              <w:t xml:space="preserve">الوثيقة </w:t>
            </w:r>
            <w:r w:rsidRPr="00A60FA5">
              <w:t>52-</w:t>
            </w:r>
            <w:r w:rsidR="00A60FA5">
              <w:t>A</w:t>
            </w:r>
          </w:p>
        </w:tc>
      </w:tr>
      <w:tr w:rsidR="00764079" w:rsidTr="003E1608">
        <w:trPr>
          <w:cantSplit/>
        </w:trPr>
        <w:tc>
          <w:tcPr>
            <w:tcW w:w="6619" w:type="dxa"/>
            <w:shd w:val="clear" w:color="auto" w:fill="auto"/>
          </w:tcPr>
          <w:p w:rsidR="00764079" w:rsidRPr="00A60FA5" w:rsidRDefault="00764079" w:rsidP="00D44350">
            <w:pPr>
              <w:pStyle w:val="Adress"/>
              <w:framePr w:hSpace="0" w:wrap="auto" w:xAlign="left" w:yAlign="inline"/>
              <w:rPr>
                <w:rtl/>
              </w:rPr>
            </w:pPr>
          </w:p>
        </w:tc>
        <w:tc>
          <w:tcPr>
            <w:tcW w:w="3053" w:type="dxa"/>
            <w:shd w:val="clear" w:color="auto" w:fill="auto"/>
            <w:vAlign w:val="center"/>
          </w:tcPr>
          <w:p w:rsidR="00764079" w:rsidRPr="00A60FA5" w:rsidRDefault="00764079" w:rsidP="00D44350">
            <w:pPr>
              <w:pStyle w:val="Adress"/>
              <w:framePr w:hSpace="0" w:wrap="auto" w:xAlign="left" w:yAlign="inline"/>
              <w:rPr>
                <w:rtl/>
              </w:rPr>
            </w:pPr>
            <w:r w:rsidRPr="00A60FA5">
              <w:rPr>
                <w:rFonts w:eastAsia="SimSun"/>
              </w:rPr>
              <w:t>15</w:t>
            </w:r>
            <w:r w:rsidRPr="00A60FA5">
              <w:rPr>
                <w:rFonts w:eastAsia="SimSun"/>
                <w:rtl/>
              </w:rPr>
              <w:t xml:space="preserve"> أكتوبر </w:t>
            </w:r>
            <w:r w:rsidRPr="00A60FA5">
              <w:rPr>
                <w:rFonts w:eastAsia="SimSun"/>
              </w:rPr>
              <w:t>2015</w:t>
            </w:r>
          </w:p>
        </w:tc>
      </w:tr>
      <w:tr w:rsidR="00764079" w:rsidTr="003E1608">
        <w:trPr>
          <w:cantSplit/>
        </w:trPr>
        <w:tc>
          <w:tcPr>
            <w:tcW w:w="6619" w:type="dxa"/>
          </w:tcPr>
          <w:p w:rsidR="00764079" w:rsidRPr="00A60FA5" w:rsidRDefault="00764079" w:rsidP="00D44350">
            <w:pPr>
              <w:pStyle w:val="Adress"/>
              <w:framePr w:hSpace="0" w:wrap="auto" w:xAlign="left" w:yAlign="inline"/>
              <w:rPr>
                <w:rFonts w:eastAsia="SimSun" w:hint="eastAsia"/>
                <w:rtl/>
              </w:rPr>
            </w:pPr>
          </w:p>
        </w:tc>
        <w:tc>
          <w:tcPr>
            <w:tcW w:w="3053" w:type="dxa"/>
            <w:vAlign w:val="center"/>
          </w:tcPr>
          <w:p w:rsidR="00764079" w:rsidRPr="00A60FA5" w:rsidRDefault="00764079" w:rsidP="00D44350">
            <w:pPr>
              <w:pStyle w:val="Adress"/>
              <w:framePr w:hSpace="0" w:wrap="auto" w:xAlign="left" w:yAlign="inline"/>
              <w:rPr>
                <w:rFonts w:eastAsia="SimSun" w:hint="eastAsia"/>
              </w:rPr>
            </w:pPr>
            <w:r w:rsidRPr="00A60FA5">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2D2B32">
            <w:pPr>
              <w:pStyle w:val="Source"/>
              <w:rPr>
                <w:rtl/>
              </w:rPr>
            </w:pPr>
            <w:r w:rsidRPr="008204AC">
              <w:rPr>
                <w:rtl/>
              </w:rPr>
              <w:t>جمهورية الجزائر الديمقراطية الشعبية/جمهورية جيبوتي/جمهورية مصر العربية/</w:t>
            </w:r>
            <w:r w:rsidR="002D2B32">
              <w:t xml:space="preserve"> </w:t>
            </w:r>
            <w:r w:rsidR="002D2B32">
              <w:br/>
            </w:r>
            <w:r w:rsidRPr="008204AC">
              <w:rPr>
                <w:rtl/>
              </w:rPr>
              <w:t>جمهورية موريتانيا الإسلامية/</w:t>
            </w:r>
            <w:r w:rsidR="002D2B32">
              <w:rPr>
                <w:rFonts w:hint="cs"/>
                <w:rtl/>
              </w:rPr>
              <w:t>جمهورية السودان/</w:t>
            </w:r>
            <w:r w:rsidRPr="008204AC">
              <w:rPr>
                <w:rtl/>
              </w:rPr>
              <w:t>تونس</w:t>
            </w:r>
          </w:p>
        </w:tc>
      </w:tr>
      <w:tr w:rsidR="00764079" w:rsidTr="003E1608">
        <w:trPr>
          <w:cantSplit/>
        </w:trPr>
        <w:tc>
          <w:tcPr>
            <w:tcW w:w="9672" w:type="dxa"/>
            <w:gridSpan w:val="2"/>
          </w:tcPr>
          <w:p w:rsidR="00764079" w:rsidRPr="00BD6EF3" w:rsidRDefault="00764079" w:rsidP="00D44350">
            <w:pPr>
              <w:pStyle w:val="Title1"/>
              <w:spacing w:before="240"/>
              <w:rPr>
                <w:rtl/>
              </w:rPr>
            </w:pPr>
            <w:r w:rsidRPr="008204AC">
              <w:rPr>
                <w:rtl/>
              </w:rPr>
              <w:t>مقترحات بشأن أعمال ال</w:t>
            </w:r>
            <w:r w:rsidR="008677C3">
              <w:rPr>
                <w:rFonts w:hint="cs"/>
                <w:rtl/>
              </w:rPr>
              <w:t>‍</w:t>
            </w:r>
            <w:r w:rsidRPr="008204AC">
              <w:rPr>
                <w:rtl/>
              </w:rPr>
              <w:t>مؤت</w:t>
            </w:r>
            <w:r w:rsidR="008677C3">
              <w:rPr>
                <w:rFonts w:hint="cs"/>
                <w:rtl/>
              </w:rPr>
              <w:t>‍</w:t>
            </w:r>
            <w:r w:rsidRPr="008204AC">
              <w:rPr>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A60FA5">
            <w:pPr>
              <w:pStyle w:val="Agendaitem"/>
              <w:spacing w:before="240" w:line="192" w:lineRule="auto"/>
            </w:pPr>
            <w:r w:rsidRPr="008204AC">
              <w:rPr>
                <w:rtl/>
              </w:rPr>
              <w:t xml:space="preserve">البنـد </w:t>
            </w:r>
            <w:r w:rsidR="00A60FA5">
              <w:t>(H)7</w:t>
            </w:r>
            <w:r w:rsidRPr="008204AC">
              <w:rPr>
                <w:rtl/>
              </w:rPr>
              <w:t xml:space="preserve"> من جدول الأعمال</w:t>
            </w:r>
          </w:p>
        </w:tc>
      </w:tr>
    </w:tbl>
    <w:p w:rsidR="001D597A" w:rsidRPr="00431196" w:rsidRDefault="00E17774" w:rsidP="00463350">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2D2B32">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463350">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463350">
        <w:rPr>
          <w:rFonts w:eastAsia="SimSun" w:hint="cs"/>
          <w:rtl/>
        </w:rPr>
        <w:t>ّ</w:t>
      </w:r>
      <w:r w:rsidRPr="00431196">
        <w:rPr>
          <w:rFonts w:eastAsia="SimSun" w:hint="cs"/>
          <w:rtl/>
        </w:rPr>
        <w:t>ال والاقتصادي للترددات الراديوية وأي مدارات مرتبطة بها، بما</w:t>
      </w:r>
      <w:r w:rsidR="00A60FA5">
        <w:rPr>
          <w:rFonts w:eastAsia="SimSun" w:hint="eastAsia"/>
          <w:rtl/>
        </w:rPr>
        <w:t> </w:t>
      </w:r>
      <w:r w:rsidRPr="00431196">
        <w:rPr>
          <w:rFonts w:eastAsia="SimSun" w:hint="cs"/>
          <w:rtl/>
        </w:rPr>
        <w:t>فيها مدار السواتل المستقرة بالنسبة إلى الأرض؛</w:t>
      </w:r>
    </w:p>
    <w:p w:rsidR="001D597A" w:rsidRDefault="00E17774" w:rsidP="00C2775E">
      <w:pPr>
        <w:rPr>
          <w:rFonts w:eastAsia="SimSun"/>
          <w:rtl/>
        </w:rPr>
      </w:pPr>
      <w:r w:rsidRPr="00431196">
        <w:rPr>
          <w:rFonts w:eastAsia="SimSun"/>
        </w:rPr>
        <w:t>(H)7</w:t>
      </w:r>
      <w:r w:rsidRPr="00431196">
        <w:rPr>
          <w:rFonts w:eastAsia="SimSun"/>
          <w:spacing w:val="-4"/>
          <w:lang w:bidi="ar-SY"/>
        </w:rPr>
        <w:tab/>
      </w:r>
      <w:r w:rsidRPr="00431196">
        <w:rPr>
          <w:rFonts w:eastAsia="SimSun" w:hint="cs"/>
          <w:rtl/>
        </w:rPr>
        <w:t xml:space="preserve">المسألة </w:t>
      </w:r>
      <w:r w:rsidRPr="00431196">
        <w:rPr>
          <w:rFonts w:eastAsia="SimSun"/>
        </w:rPr>
        <w:t>H</w:t>
      </w:r>
      <w:r w:rsidRPr="00431196">
        <w:rPr>
          <w:rFonts w:eastAsia="SimSun" w:hint="cs"/>
          <w:rtl/>
        </w:rPr>
        <w:t xml:space="preserve"> - </w:t>
      </w:r>
      <w:r w:rsidRPr="00431196">
        <w:rPr>
          <w:rFonts w:eastAsia="SimSun"/>
          <w:rtl/>
        </w:rPr>
        <w:t>استخدام محطة فضائية لوضع تخصيصات ترددات في الخدمة في مواقع مدارية مختلفة خلال فترة قصيرة من الوقت</w:t>
      </w:r>
    </w:p>
    <w:p w:rsidR="002D2B32" w:rsidRPr="00431196" w:rsidRDefault="002D2B32" w:rsidP="002D2B32">
      <w:pPr>
        <w:pStyle w:val="Headingb"/>
        <w:rPr>
          <w:rFonts w:eastAsia="SimSun"/>
        </w:rPr>
      </w:pPr>
      <w:r>
        <w:rPr>
          <w:rFonts w:eastAsia="SimSun" w:hint="cs"/>
          <w:rtl/>
        </w:rPr>
        <w:t>مقدمة</w:t>
      </w:r>
    </w:p>
    <w:p w:rsidR="00F16602" w:rsidRDefault="00030B85" w:rsidP="00756755">
      <w:pPr>
        <w:rPr>
          <w:rtl/>
        </w:rPr>
      </w:pPr>
      <w:r w:rsidRPr="00030B85">
        <w:rPr>
          <w:rFonts w:hint="cs"/>
          <w:rtl/>
        </w:rPr>
        <w:t>مع الأخذ بعين الاعتبار</w:t>
      </w:r>
      <w:r w:rsidRPr="00030B85">
        <w:rPr>
          <w:rtl/>
        </w:rPr>
        <w:t xml:space="preserve"> </w:t>
      </w:r>
      <w:r w:rsidRPr="00030B85">
        <w:rPr>
          <w:rFonts w:hint="cs"/>
          <w:rtl/>
        </w:rPr>
        <w:t>و</w:t>
      </w:r>
      <w:r w:rsidRPr="00030B85">
        <w:rPr>
          <w:rtl/>
        </w:rPr>
        <w:t xml:space="preserve">جود أسباب مشروعة لحاجة إحدى الإدارات أو أحد المشغلين إلى نقل </w:t>
      </w:r>
      <w:r w:rsidRPr="00030B85">
        <w:rPr>
          <w:rFonts w:hint="cs"/>
          <w:rtl/>
        </w:rPr>
        <w:t>مركبة</w:t>
      </w:r>
      <w:r w:rsidRPr="00030B85">
        <w:rPr>
          <w:rtl/>
        </w:rPr>
        <w:t xml:space="preserve"> فضائية </w:t>
      </w:r>
      <w:r w:rsidRPr="00030B85">
        <w:rPr>
          <w:rFonts w:hint="cs"/>
          <w:rtl/>
        </w:rPr>
        <w:t>م</w:t>
      </w:r>
      <w:r w:rsidRPr="00030B85">
        <w:rPr>
          <w:rtl/>
        </w:rPr>
        <w:t>ن موقع مداري إلى موقع مداري جديد</w:t>
      </w:r>
      <w:r w:rsidRPr="00030B85">
        <w:rPr>
          <w:rFonts w:hint="cs"/>
          <w:rtl/>
        </w:rPr>
        <w:t>، إلا أن بعض الدراسات التي تمت بلجان الدراسات أوضحت إمكانية إساءة استخدام بعض هذه المواد من خلال استخدام ساتل واحد في العديد من المواقع المدارية بغرض تعليق المخصصات الترددية المسجلة لملف التسجيل، مما</w:t>
      </w:r>
      <w:r w:rsidR="00756755">
        <w:rPr>
          <w:rFonts w:hint="eastAsia"/>
          <w:rtl/>
        </w:rPr>
        <w:t> </w:t>
      </w:r>
      <w:r w:rsidRPr="00030B85">
        <w:rPr>
          <w:rFonts w:hint="cs"/>
          <w:rtl/>
        </w:rPr>
        <w:t>يؤثر على إجراءات النفاذ إلى موارد الطيف الترددي والمواقع المدارية.</w:t>
      </w:r>
    </w:p>
    <w:p w:rsidR="00030B85" w:rsidRDefault="00030B85" w:rsidP="00030B85">
      <w:pPr>
        <w:rPr>
          <w:rtl/>
        </w:rPr>
      </w:pPr>
      <w:r w:rsidRPr="00030B85">
        <w:rPr>
          <w:rFonts w:hint="cs"/>
          <w:rtl/>
        </w:rPr>
        <w:t>ومع الأخذ في الاعتبار كذلك بو</w:t>
      </w:r>
      <w:r w:rsidRPr="00030B85">
        <w:rPr>
          <w:rtl/>
        </w:rPr>
        <w:t xml:space="preserve">جود أسباب مشروعة لحاجة إحدى الإدارات أو أحد المشغلين إلى نقل </w:t>
      </w:r>
      <w:r w:rsidRPr="00030B85">
        <w:rPr>
          <w:rFonts w:hint="cs"/>
          <w:rtl/>
        </w:rPr>
        <w:t>مركبة</w:t>
      </w:r>
      <w:r w:rsidRPr="00030B85">
        <w:rPr>
          <w:rtl/>
        </w:rPr>
        <w:t xml:space="preserve"> فضائية </w:t>
      </w:r>
      <w:r w:rsidRPr="00030B85">
        <w:rPr>
          <w:rFonts w:hint="cs"/>
          <w:rtl/>
        </w:rPr>
        <w:t>م</w:t>
      </w:r>
      <w:r w:rsidRPr="00030B85">
        <w:rPr>
          <w:rtl/>
        </w:rPr>
        <w:t xml:space="preserve">ن موقع مداري إلى موقع مداري جديد وينبغي الحرص على عدم تقييد الاستعمال المشروع لمناورات وإدارة الأسطول. </w:t>
      </w:r>
      <w:r w:rsidRPr="00030B85">
        <w:rPr>
          <w:rFonts w:hint="cs"/>
          <w:rtl/>
        </w:rPr>
        <w:t>وطُلب</w:t>
      </w:r>
      <w:r w:rsidRPr="00030B85">
        <w:rPr>
          <w:rtl/>
        </w:rPr>
        <w:t xml:space="preserve"> من </w:t>
      </w:r>
      <w:r w:rsidRPr="00030B85">
        <w:rPr>
          <w:rFonts w:hint="cs"/>
          <w:rtl/>
        </w:rPr>
        <w:t>قطاع</w:t>
      </w:r>
      <w:r w:rsidRPr="00030B85">
        <w:rPr>
          <w:rtl/>
        </w:rPr>
        <w:t xml:space="preserve"> الاتصالات الراديوية أن</w:t>
      </w:r>
      <w:r w:rsidRPr="00030B85">
        <w:rPr>
          <w:rFonts w:hint="cs"/>
          <w:rtl/>
        </w:rPr>
        <w:t xml:space="preserve"> يدرس هذه المسألة. وطلب هذا المؤتمر أيضاً في جلسته العامة من المكتب أن</w:t>
      </w:r>
      <w:r w:rsidRPr="00030B85">
        <w:rPr>
          <w:rtl/>
        </w:rPr>
        <w:t xml:space="preserve"> يعمد</w:t>
      </w:r>
      <w:r w:rsidRPr="00030B85">
        <w:rPr>
          <w:rFonts w:hint="cs"/>
          <w:rtl/>
        </w:rPr>
        <w:t xml:space="preserve">، حتى تستكمل دراسات قطاع الاتصالات الراديوية إلى </w:t>
      </w:r>
      <w:r w:rsidRPr="00030B85">
        <w:rPr>
          <w:rtl/>
        </w:rPr>
        <w:t xml:space="preserve">الاستفسار من </w:t>
      </w:r>
      <w:r w:rsidRPr="00030B85">
        <w:rPr>
          <w:rFonts w:hint="cs"/>
          <w:rtl/>
        </w:rPr>
        <w:t>ا</w:t>
      </w:r>
      <w:r w:rsidRPr="00030B85">
        <w:rPr>
          <w:rtl/>
        </w:rPr>
        <w:t>لإدار</w:t>
      </w:r>
      <w:r w:rsidRPr="00030B85">
        <w:rPr>
          <w:rFonts w:hint="cs"/>
          <w:rtl/>
        </w:rPr>
        <w:t>ات</w:t>
      </w:r>
      <w:r w:rsidRPr="00030B85">
        <w:rPr>
          <w:rtl/>
        </w:rPr>
        <w:t xml:space="preserve"> عن آخر موقع مداري أو تخصيصات تردد</w:t>
      </w:r>
      <w:r w:rsidRPr="00030B85">
        <w:rPr>
          <w:rFonts w:hint="cs"/>
          <w:rtl/>
        </w:rPr>
        <w:t>ات</w:t>
      </w:r>
      <w:r w:rsidRPr="00030B85">
        <w:rPr>
          <w:rtl/>
        </w:rPr>
        <w:t xml:space="preserve"> سبق </w:t>
      </w:r>
      <w:r w:rsidRPr="00030B85">
        <w:rPr>
          <w:rFonts w:hint="cs"/>
          <w:rtl/>
        </w:rPr>
        <w:t>وضعها</w:t>
      </w:r>
      <w:r w:rsidRPr="00030B85">
        <w:rPr>
          <w:rtl/>
        </w:rPr>
        <w:t xml:space="preserve"> </w:t>
      </w:r>
      <w:r w:rsidRPr="00030B85">
        <w:rPr>
          <w:rtl/>
        </w:rPr>
        <w:lastRenderedPageBreak/>
        <w:t xml:space="preserve">في الخدمة </w:t>
      </w:r>
      <w:r w:rsidRPr="00030B85">
        <w:rPr>
          <w:rFonts w:hint="cs"/>
          <w:rtl/>
        </w:rPr>
        <w:t>ل</w:t>
      </w:r>
      <w:r w:rsidRPr="00030B85">
        <w:rPr>
          <w:rtl/>
        </w:rPr>
        <w:t>هذا الساتل وإتاحة هذه المعلومات</w:t>
      </w:r>
      <w:r w:rsidRPr="00030B85">
        <w:rPr>
          <w:rFonts w:hint="cs"/>
          <w:rtl/>
        </w:rPr>
        <w:t xml:space="preserve">، وذلك </w:t>
      </w:r>
      <w:r w:rsidRPr="00030B85">
        <w:rPr>
          <w:rtl/>
        </w:rPr>
        <w:t xml:space="preserve">عند قيام إحدى الإدارات </w:t>
      </w:r>
      <w:r w:rsidRPr="00030B85">
        <w:rPr>
          <w:rFonts w:hint="cs"/>
          <w:rtl/>
        </w:rPr>
        <w:t>بوضع</w:t>
      </w:r>
      <w:r w:rsidRPr="00030B85">
        <w:rPr>
          <w:rtl/>
        </w:rPr>
        <w:t xml:space="preserve"> تخصيصات ترددات في الخدمة في موقع مداري بعينه مستعملة في ذلك </w:t>
      </w:r>
      <w:proofErr w:type="spellStart"/>
      <w:r w:rsidRPr="00030B85">
        <w:rPr>
          <w:rtl/>
        </w:rPr>
        <w:t>ساتلاً</w:t>
      </w:r>
      <w:proofErr w:type="spellEnd"/>
      <w:r w:rsidRPr="00030B85">
        <w:rPr>
          <w:rtl/>
        </w:rPr>
        <w:t xml:space="preserve"> موجوداً بالفعل في المدار</w:t>
      </w:r>
      <w:r w:rsidRPr="00030B85">
        <w:rPr>
          <w:rFonts w:hint="cs"/>
          <w:rtl/>
        </w:rPr>
        <w:t>.</w:t>
      </w:r>
    </w:p>
    <w:p w:rsidR="00030B85" w:rsidRDefault="00030B85" w:rsidP="002D2B32">
      <w:pPr>
        <w:rPr>
          <w:rtl/>
        </w:rPr>
      </w:pPr>
      <w:r w:rsidRPr="00030B85">
        <w:rPr>
          <w:rFonts w:hint="cs"/>
          <w:rtl/>
        </w:rPr>
        <w:t xml:space="preserve">لذا ترى الإدارات المساهمة اعتماد الأسلوب </w:t>
      </w:r>
      <w:r>
        <w:t>H6</w:t>
      </w:r>
      <w:r w:rsidRPr="00030B85">
        <w:rPr>
          <w:rFonts w:hint="cs"/>
          <w:rtl/>
        </w:rPr>
        <w:t>، على أن يتم إدخال بعض التعديلات على القرار بموجب هذا الأسلوب طبقاً للمقترحات التالية</w:t>
      </w:r>
      <w:r w:rsidR="002D2B32">
        <w:rPr>
          <w:rFonts w:hint="cs"/>
          <w:rtl/>
        </w:rPr>
        <w:t>.</w:t>
      </w:r>
    </w:p>
    <w:p w:rsidR="00030B85" w:rsidRDefault="00030B85" w:rsidP="002A5851">
      <w:pPr>
        <w:pStyle w:val="Headingb"/>
        <w:rPr>
          <w:rtl/>
        </w:rPr>
      </w:pPr>
      <w:r w:rsidRPr="0030470F">
        <w:rPr>
          <w:rFonts w:hint="cs"/>
          <w:rtl/>
        </w:rPr>
        <w:t>الم</w:t>
      </w:r>
      <w:bookmarkStart w:id="1" w:name="_GoBack"/>
      <w:bookmarkEnd w:id="1"/>
      <w:r w:rsidRPr="0030470F">
        <w:rPr>
          <w:rFonts w:hint="cs"/>
          <w:rtl/>
        </w:rPr>
        <w:t>قترحات</w:t>
      </w:r>
    </w:p>
    <w:p w:rsidR="009F37C9" w:rsidRPr="00620278" w:rsidRDefault="00E17774" w:rsidP="00D02A9E">
      <w:pPr>
        <w:pStyle w:val="ArtNo"/>
        <w:rPr>
          <w:rtl/>
        </w:rPr>
      </w:pPr>
      <w:r w:rsidRPr="00620278">
        <w:rPr>
          <w:rtl/>
        </w:rPr>
        <w:t xml:space="preserve">المـادة </w:t>
      </w:r>
      <w:r w:rsidRPr="00476D6B">
        <w:rPr>
          <w:rStyle w:val="href"/>
        </w:rPr>
        <w:t>11</w:t>
      </w:r>
    </w:p>
    <w:p w:rsidR="009F37C9" w:rsidRPr="00620278" w:rsidRDefault="00E17774" w:rsidP="00D02A9E">
      <w:pPr>
        <w:pStyle w:val="Arttitle"/>
        <w:rPr>
          <w:rtl/>
          <w:lang w:bidi="ar-SY"/>
        </w:rPr>
      </w:pPr>
      <w:bookmarkStart w:id="2"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F20E7A">
        <w:rPr>
          <w:rStyle w:val="FootnoteReference"/>
          <w:rFonts w:ascii="Times New Roman Bold" w:hAnsi="Times New Roman Bold" w:cs="Traditional Arabic"/>
          <w:bCs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2"/>
      <w:r w:rsidRPr="00F62046">
        <w:rPr>
          <w:b w:val="0"/>
          <w:bCs w:val="0"/>
          <w:sz w:val="18"/>
          <w:lang w:bidi="ar-SA"/>
        </w:rPr>
        <w:t>    </w:t>
      </w:r>
    </w:p>
    <w:p w:rsidR="009F37C9" w:rsidRPr="00B64A52" w:rsidRDefault="00E17774"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9701F3" w:rsidRDefault="00E17774">
      <w:pPr>
        <w:pStyle w:val="Proposal"/>
      </w:pPr>
      <w:r>
        <w:t>MOD</w:t>
      </w:r>
      <w:r>
        <w:tab/>
        <w:t>ALG/DJI/EGY/MTN/SUD/TUN/52/1</w:t>
      </w:r>
    </w:p>
    <w:p w:rsidR="009F37C9" w:rsidRDefault="00E17774" w:rsidP="001D538D">
      <w:pPr>
        <w:rPr>
          <w:rtl/>
        </w:rPr>
      </w:pPr>
      <w:r w:rsidRPr="00A365E4">
        <w:rPr>
          <w:rStyle w:val="Artdef"/>
        </w:rPr>
        <w:t>44B.11</w:t>
      </w:r>
      <w:r w:rsidRPr="001538EE">
        <w:tab/>
      </w:r>
      <w:r w:rsidRPr="001538EE">
        <w:rPr>
          <w:rFonts w:hint="cs"/>
          <w:rtl/>
        </w:rPr>
        <w:t>يُعتبر تخصيص تردد لمحطة فضائية مستقرة بالنسبة إلى الأرض موضوعاً</w:t>
      </w:r>
      <w:r>
        <w:rPr>
          <w:rFonts w:hint="cs"/>
          <w:rtl/>
        </w:rPr>
        <w:t xml:space="preserve"> في </w:t>
      </w:r>
      <w:r w:rsidRPr="001538EE">
        <w:rPr>
          <w:rFonts w:hint="cs"/>
          <w:rtl/>
        </w:rPr>
        <w:t>الخدمة</w:t>
      </w:r>
      <w:r>
        <w:rPr>
          <w:rFonts w:hint="cs"/>
          <w:rtl/>
        </w:rPr>
        <w:t>،</w:t>
      </w:r>
      <w:r w:rsidRPr="001538EE">
        <w:rPr>
          <w:rFonts w:hint="cs"/>
          <w:rtl/>
        </w:rPr>
        <w:t xml:space="preserve"> إذا ما </w:t>
      </w:r>
      <w:r>
        <w:rPr>
          <w:rFonts w:hint="cs"/>
          <w:rtl/>
        </w:rPr>
        <w:t>وضعت</w:t>
      </w:r>
      <w:r w:rsidRPr="001538EE">
        <w:rPr>
          <w:rFonts w:hint="cs"/>
          <w:rtl/>
        </w:rPr>
        <w:t xml:space="preserve"> محطة فضائية مستقرة بالنسبة إلى الأرض</w:t>
      </w:r>
      <w:r>
        <w:rPr>
          <w:rFonts w:hint="cs"/>
          <w:rtl/>
        </w:rPr>
        <w:t xml:space="preserve"> في </w:t>
      </w:r>
      <w:r w:rsidRPr="001538EE">
        <w:rPr>
          <w:rtl/>
        </w:rPr>
        <w:t xml:space="preserve">الموقع المداري </w:t>
      </w:r>
      <w:r w:rsidRPr="001538EE">
        <w:rPr>
          <w:rFonts w:hint="cs"/>
          <w:rtl/>
        </w:rPr>
        <w:t>المبلَّغ عنه و</w:t>
      </w:r>
      <w:r>
        <w:rPr>
          <w:rFonts w:hint="cs"/>
          <w:rtl/>
        </w:rPr>
        <w:t xml:space="preserve">كانت </w:t>
      </w:r>
      <w:r w:rsidRPr="001538EE">
        <w:rPr>
          <w:rFonts w:hint="cs"/>
          <w:rtl/>
        </w:rPr>
        <w:t xml:space="preserve">قادرة على </w:t>
      </w:r>
      <w:r w:rsidRPr="001538EE">
        <w:rPr>
          <w:rtl/>
        </w:rPr>
        <w:t>إرسال</w:t>
      </w:r>
      <w:r>
        <w:rPr>
          <w:rtl/>
        </w:rPr>
        <w:t xml:space="preserve"> أو </w:t>
      </w:r>
      <w:r w:rsidRPr="001538EE">
        <w:rPr>
          <w:rtl/>
        </w:rPr>
        <w:t>استقبال</w:t>
      </w:r>
      <w:r>
        <w:rPr>
          <w:rFonts w:hint="cs"/>
          <w:rtl/>
        </w:rPr>
        <w:t xml:space="preserve"> هذا التخصيص</w:t>
      </w:r>
      <w:r w:rsidRPr="001538EE">
        <w:rPr>
          <w:rtl/>
        </w:rPr>
        <w:t>،</w:t>
      </w:r>
      <w:r>
        <w:rPr>
          <w:rtl/>
        </w:rPr>
        <w:t xml:space="preserve"> </w:t>
      </w:r>
      <w:r>
        <w:rPr>
          <w:rFonts w:hint="cs"/>
          <w:rtl/>
        </w:rPr>
        <w:t>وظلت في </w:t>
      </w:r>
      <w:r w:rsidRPr="001538EE">
        <w:rPr>
          <w:rFonts w:hint="cs"/>
          <w:rtl/>
        </w:rPr>
        <w:t>ذلك الموقع لمدة تسعين يوم</w:t>
      </w:r>
      <w:r>
        <w:rPr>
          <w:rFonts w:hint="cs"/>
          <w:rtl/>
        </w:rPr>
        <w:t xml:space="preserve">اً </w:t>
      </w:r>
      <w:r w:rsidRPr="001538EE">
        <w:rPr>
          <w:rFonts w:hint="cs"/>
          <w:rtl/>
        </w:rPr>
        <w:t>متواصلة</w:t>
      </w:r>
      <w:r w:rsidRPr="001538EE">
        <w:rPr>
          <w:rtl/>
        </w:rPr>
        <w:t>.</w:t>
      </w:r>
      <w:r w:rsidRPr="001538EE">
        <w:rPr>
          <w:rFonts w:hint="cs"/>
          <w:rtl/>
        </w:rPr>
        <w:t xml:space="preserve"> وتُعلم الإدارة المبلِّغة المكتب بذلك</w:t>
      </w:r>
      <w:r>
        <w:rPr>
          <w:rFonts w:hint="cs"/>
          <w:rtl/>
        </w:rPr>
        <w:t xml:space="preserve"> في </w:t>
      </w:r>
      <w:r w:rsidRPr="001538EE">
        <w:rPr>
          <w:rFonts w:hint="cs"/>
          <w:rtl/>
        </w:rPr>
        <w:t>غضون مدة ثلاثين يوم</w:t>
      </w:r>
      <w:r>
        <w:rPr>
          <w:rFonts w:hint="cs"/>
          <w:rtl/>
        </w:rPr>
        <w:t xml:space="preserve">اً </w:t>
      </w:r>
      <w:r w:rsidRPr="001538EE">
        <w:rPr>
          <w:rFonts w:hint="cs"/>
          <w:rtl/>
        </w:rPr>
        <w:t>اعتبار</w:t>
      </w:r>
      <w:r>
        <w:rPr>
          <w:rFonts w:hint="cs"/>
          <w:rtl/>
        </w:rPr>
        <w:t xml:space="preserve">اً من نهاية </w:t>
      </w:r>
      <w:r w:rsidRPr="001538EE">
        <w:rPr>
          <w:rFonts w:hint="cs"/>
          <w:rtl/>
        </w:rPr>
        <w:t xml:space="preserve">فترة </w:t>
      </w:r>
      <w:r>
        <w:rPr>
          <w:rFonts w:hint="cs"/>
          <w:rtl/>
        </w:rPr>
        <w:t>ال</w:t>
      </w:r>
      <w:r w:rsidRPr="001538EE">
        <w:rPr>
          <w:rFonts w:hint="cs"/>
          <w:rtl/>
        </w:rPr>
        <w:t xml:space="preserve">تسعين </w:t>
      </w:r>
      <w:r>
        <w:rPr>
          <w:rFonts w:hint="cs"/>
          <w:rtl/>
        </w:rPr>
        <w:t>يوماً</w:t>
      </w:r>
      <w:r w:rsidRPr="001538EE">
        <w:rPr>
          <w:rFonts w:hint="cs"/>
          <w:rtl/>
        </w:rPr>
        <w:t>.</w:t>
      </w:r>
      <w:r w:rsidR="001D538D">
        <w:rPr>
          <w:rFonts w:hint="cs"/>
          <w:rtl/>
        </w:rPr>
        <w:t xml:space="preserve"> انظر أيضاً القرار </w:t>
      </w:r>
      <w:r w:rsidR="001D538D">
        <w:t>[52-A7H] (WRC</w:t>
      </w:r>
      <w:r w:rsidR="001D538D">
        <w:noBreakHyphen/>
        <w:t>15)</w:t>
      </w:r>
      <w:r w:rsidR="001D538D">
        <w:rPr>
          <w:rFonts w:hint="cs"/>
          <w:rtl/>
        </w:rPr>
        <w:t>.</w:t>
      </w:r>
      <w:r w:rsidRPr="00FD0956">
        <w:rPr>
          <w:sz w:val="16"/>
          <w:szCs w:val="24"/>
        </w:rPr>
        <w:t xml:space="preserve"> (WRC-</w:t>
      </w:r>
      <w:r w:rsidR="001D538D">
        <w:rPr>
          <w:sz w:val="16"/>
          <w:szCs w:val="24"/>
        </w:rPr>
        <w:t>15</w:t>
      </w:r>
      <w:r w:rsidRPr="00FD0956">
        <w:rPr>
          <w:sz w:val="16"/>
          <w:szCs w:val="24"/>
        </w:rPr>
        <w:t>)  </w:t>
      </w:r>
      <w:r w:rsidR="00AC011B">
        <w:rPr>
          <w:sz w:val="16"/>
          <w:szCs w:val="24"/>
        </w:rPr>
        <w:t>  </w:t>
      </w:r>
      <w:r w:rsidRPr="00FD0956">
        <w:rPr>
          <w:sz w:val="16"/>
          <w:szCs w:val="24"/>
        </w:rPr>
        <w:t>  </w:t>
      </w:r>
    </w:p>
    <w:p w:rsidR="009701F3" w:rsidRDefault="009701F3">
      <w:pPr>
        <w:pStyle w:val="Reasons"/>
      </w:pPr>
    </w:p>
    <w:p w:rsidR="009701F3" w:rsidRDefault="00E17774">
      <w:pPr>
        <w:pStyle w:val="Proposal"/>
      </w:pPr>
      <w:r>
        <w:t>ADD</w:t>
      </w:r>
      <w:r>
        <w:tab/>
        <w:t>ALG/DJI/EGY/MTN/SUD/TUN/52/2</w:t>
      </w:r>
    </w:p>
    <w:p w:rsidR="009701F3" w:rsidRDefault="001D538D" w:rsidP="002D2B32">
      <w:pPr>
        <w:pStyle w:val="ResNo"/>
        <w:rPr>
          <w:rtl/>
        </w:rPr>
      </w:pPr>
      <w:r>
        <w:rPr>
          <w:rFonts w:hint="cs"/>
          <w:rtl/>
        </w:rPr>
        <w:t>مشروع القرار الجديد</w:t>
      </w:r>
      <w:r w:rsidR="002D2B32">
        <w:rPr>
          <w:rFonts w:hint="eastAsia"/>
          <w:rtl/>
        </w:rPr>
        <w:t> </w:t>
      </w:r>
      <w:r>
        <w:t>[52-A7H]</w:t>
      </w:r>
      <w:r w:rsidR="002D2B32" w:rsidRPr="002D2B32">
        <w:t xml:space="preserve"> </w:t>
      </w:r>
      <w:r w:rsidR="002D2B32">
        <w:t>(WRC-15)</w:t>
      </w:r>
    </w:p>
    <w:p w:rsidR="001D538D" w:rsidRDefault="00160EB0" w:rsidP="00160EB0">
      <w:pPr>
        <w:pStyle w:val="Restitle"/>
        <w:rPr>
          <w:rtl/>
        </w:rPr>
      </w:pPr>
      <w:r w:rsidRPr="00160EB0">
        <w:rPr>
          <w:rtl/>
        </w:rPr>
        <w:t xml:space="preserve">استخدام محطة فضائية لوضع تخصيصات ترددات </w:t>
      </w:r>
      <w:r w:rsidRPr="00160EB0">
        <w:rPr>
          <w:rFonts w:hint="cs"/>
          <w:rtl/>
        </w:rPr>
        <w:t>لشبكات ساتلية مستقرة</w:t>
      </w:r>
      <w:r w:rsidRPr="00160EB0">
        <w:rPr>
          <w:rtl/>
        </w:rPr>
        <w:br/>
      </w:r>
      <w:r w:rsidRPr="00160EB0">
        <w:rPr>
          <w:rFonts w:hint="cs"/>
          <w:rtl/>
        </w:rPr>
        <w:t xml:space="preserve">بالنسبة إلى الأرض </w:t>
      </w:r>
      <w:r w:rsidRPr="00160EB0">
        <w:rPr>
          <w:rtl/>
        </w:rPr>
        <w:t>في مواقع مدارية مختلفة في الخدمة</w:t>
      </w:r>
      <w:r w:rsidRPr="00160EB0">
        <w:rPr>
          <w:rtl/>
        </w:rPr>
        <w:br/>
        <w:t>في غضون فترة زمنية قصيرة</w:t>
      </w:r>
    </w:p>
    <w:p w:rsidR="00160EB0" w:rsidRPr="00160EB0" w:rsidRDefault="00160EB0" w:rsidP="00160EB0">
      <w:pPr>
        <w:pStyle w:val="Normalaftertitle"/>
        <w:rPr>
          <w:rtl/>
          <w:lang w:bidi="ar-EG"/>
        </w:rPr>
      </w:pPr>
      <w:r w:rsidRPr="00160EB0">
        <w:rPr>
          <w:rtl/>
          <w:lang w:bidi="ar-SY"/>
        </w:rPr>
        <w:t xml:space="preserve">إن المؤتمر العالمي للاتصالات الراديوية لعام </w:t>
      </w:r>
      <w:r w:rsidRPr="00160EB0">
        <w:t>2015</w:t>
      </w:r>
      <w:r w:rsidRPr="00160EB0">
        <w:rPr>
          <w:rtl/>
          <w:lang w:bidi="ar-SY"/>
        </w:rPr>
        <w:t xml:space="preserve"> </w:t>
      </w:r>
      <w:r w:rsidRPr="00160EB0">
        <w:rPr>
          <w:rFonts w:hint="cs"/>
          <w:rtl/>
          <w:lang w:bidi="ar-SY"/>
        </w:rPr>
        <w:t>(جنيف،</w:t>
      </w:r>
      <w:r w:rsidRPr="00160EB0">
        <w:rPr>
          <w:rFonts w:hint="eastAsia"/>
          <w:rtl/>
          <w:lang w:bidi="ar-SY"/>
        </w:rPr>
        <w:t> </w:t>
      </w:r>
      <w:r w:rsidRPr="00160EB0">
        <w:t>2015</w:t>
      </w:r>
      <w:r w:rsidRPr="00160EB0">
        <w:rPr>
          <w:rFonts w:hint="cs"/>
          <w:rtl/>
          <w:lang w:bidi="ar-EG"/>
        </w:rPr>
        <w:t>)،</w:t>
      </w:r>
    </w:p>
    <w:p w:rsidR="00160EB0" w:rsidRPr="00160EB0" w:rsidRDefault="00160EB0" w:rsidP="00160EB0">
      <w:pPr>
        <w:pStyle w:val="Call"/>
        <w:rPr>
          <w:rtl/>
        </w:rPr>
      </w:pPr>
      <w:r w:rsidRPr="00160EB0">
        <w:rPr>
          <w:rtl/>
        </w:rPr>
        <w:t>إذ يضع في اعتباره</w:t>
      </w:r>
    </w:p>
    <w:p w:rsidR="00160EB0" w:rsidRPr="00160EB0" w:rsidRDefault="00160EB0" w:rsidP="00160EB0">
      <w:pPr>
        <w:rPr>
          <w:rtl/>
        </w:rPr>
      </w:pPr>
      <w:r w:rsidRPr="00160EB0">
        <w:rPr>
          <w:i/>
          <w:iCs/>
          <w:rtl/>
        </w:rPr>
        <w:t xml:space="preserve"> أ )</w:t>
      </w:r>
      <w:r w:rsidRPr="00160EB0">
        <w:rPr>
          <w:rtl/>
        </w:rPr>
        <w:tab/>
      </w:r>
      <w:r w:rsidRPr="00160EB0">
        <w:rPr>
          <w:rFonts w:hint="cs"/>
          <w:rtl/>
        </w:rPr>
        <w:t>أن استخدام نفس المحطة الفضائية لوضع تخصيصات ترددات لشبكات ساتلية مستقرة بالنسبة إلى الأرض في</w:t>
      </w:r>
      <w:r>
        <w:rPr>
          <w:rFonts w:hint="eastAsia"/>
          <w:rtl/>
        </w:rPr>
        <w:t> </w:t>
      </w:r>
      <w:r w:rsidRPr="00160EB0">
        <w:rPr>
          <w:rFonts w:hint="cs"/>
          <w:rtl/>
        </w:rPr>
        <w:t>مواقع مدارية مختلفة في الخدمة في غضون فترة زمنية قصيرة، قد يؤدي إلى عدم الكفاءة في استعمال موارد الطيف/المدارات</w:t>
      </w:r>
      <w:r w:rsidRPr="00160EB0">
        <w:rPr>
          <w:rtl/>
        </w:rPr>
        <w:t>؛</w:t>
      </w:r>
    </w:p>
    <w:p w:rsidR="00160EB0" w:rsidRPr="00160EB0" w:rsidRDefault="00160EB0" w:rsidP="00160EB0">
      <w:pPr>
        <w:rPr>
          <w:spacing w:val="-4"/>
          <w:rtl/>
        </w:rPr>
      </w:pPr>
      <w:r w:rsidRPr="00160EB0">
        <w:rPr>
          <w:i/>
          <w:iCs/>
          <w:spacing w:val="-4"/>
          <w:rtl/>
        </w:rPr>
        <w:t>ب)</w:t>
      </w:r>
      <w:r w:rsidRPr="00160EB0">
        <w:rPr>
          <w:rFonts w:hint="cs"/>
          <w:spacing w:val="-4"/>
          <w:rtl/>
        </w:rPr>
        <w:tab/>
        <w:t xml:space="preserve">وجود أسباب مشروعة </w:t>
      </w:r>
      <w:r w:rsidRPr="00160EB0">
        <w:rPr>
          <w:spacing w:val="-4"/>
          <w:rtl/>
        </w:rPr>
        <w:t xml:space="preserve">لحاجة </w:t>
      </w:r>
      <w:r w:rsidRPr="00160EB0">
        <w:rPr>
          <w:rFonts w:hint="cs"/>
          <w:spacing w:val="-4"/>
          <w:rtl/>
        </w:rPr>
        <w:t>أيٍ من</w:t>
      </w:r>
      <w:r w:rsidRPr="00160EB0">
        <w:rPr>
          <w:spacing w:val="-4"/>
          <w:rtl/>
        </w:rPr>
        <w:t xml:space="preserve"> الإدارات </w:t>
      </w:r>
      <w:r w:rsidRPr="00160EB0">
        <w:rPr>
          <w:rFonts w:hint="cs"/>
          <w:spacing w:val="-4"/>
          <w:rtl/>
        </w:rPr>
        <w:t xml:space="preserve">المبلغة </w:t>
      </w:r>
      <w:r w:rsidRPr="00160EB0">
        <w:rPr>
          <w:spacing w:val="-4"/>
          <w:rtl/>
        </w:rPr>
        <w:t xml:space="preserve">إلى نقل </w:t>
      </w:r>
      <w:r w:rsidRPr="00160EB0">
        <w:rPr>
          <w:rFonts w:hint="cs"/>
          <w:spacing w:val="-4"/>
          <w:rtl/>
        </w:rPr>
        <w:t xml:space="preserve">مركبة </w:t>
      </w:r>
      <w:r w:rsidRPr="00160EB0">
        <w:rPr>
          <w:spacing w:val="-4"/>
          <w:rtl/>
        </w:rPr>
        <w:t xml:space="preserve">فضائية من موقع مداري إلى موقع مداري جديد؛ </w:t>
      </w:r>
    </w:p>
    <w:p w:rsidR="00160EB0" w:rsidRPr="00160EB0" w:rsidRDefault="00160EB0" w:rsidP="00160EB0">
      <w:pPr>
        <w:rPr>
          <w:rtl/>
        </w:rPr>
      </w:pPr>
      <w:r w:rsidRPr="00160EB0">
        <w:rPr>
          <w:i/>
          <w:iCs/>
          <w:rtl/>
        </w:rPr>
        <w:t>ج)</w:t>
      </w:r>
      <w:r w:rsidRPr="00160EB0">
        <w:rPr>
          <w:rtl/>
        </w:rPr>
        <w:tab/>
      </w:r>
      <w:r w:rsidRPr="00160EB0">
        <w:rPr>
          <w:rFonts w:hint="cs"/>
          <w:rtl/>
        </w:rPr>
        <w:t xml:space="preserve">أنه </w:t>
      </w:r>
      <w:r w:rsidRPr="00160EB0">
        <w:rPr>
          <w:rtl/>
        </w:rPr>
        <w:t xml:space="preserve">ينبغي الحرص على عدم تقييد الاستعمال المشروع لمناورات وإدارة </w:t>
      </w:r>
      <w:r w:rsidRPr="00160EB0">
        <w:rPr>
          <w:rFonts w:hint="cs"/>
          <w:rtl/>
        </w:rPr>
        <w:t>السواتل،</w:t>
      </w:r>
    </w:p>
    <w:p w:rsidR="00160EB0" w:rsidRPr="00160EB0" w:rsidRDefault="00160EB0" w:rsidP="00160EB0">
      <w:pPr>
        <w:pStyle w:val="Call"/>
        <w:rPr>
          <w:rtl/>
        </w:rPr>
      </w:pPr>
      <w:r w:rsidRPr="00160EB0">
        <w:rPr>
          <w:rtl/>
        </w:rPr>
        <w:lastRenderedPageBreak/>
        <w:t>وإذ يلاحظ</w:t>
      </w:r>
    </w:p>
    <w:p w:rsidR="00160EB0" w:rsidRPr="00160EB0" w:rsidRDefault="00160EB0" w:rsidP="00160EB0">
      <w:pPr>
        <w:rPr>
          <w:rtl/>
        </w:rPr>
      </w:pPr>
      <w:r w:rsidRPr="00160EB0">
        <w:rPr>
          <w:i/>
          <w:iCs/>
          <w:rtl/>
        </w:rPr>
        <w:t xml:space="preserve"> أ )</w:t>
      </w:r>
      <w:r w:rsidRPr="00160EB0">
        <w:rPr>
          <w:rtl/>
        </w:rPr>
        <w:tab/>
      </w:r>
      <w:r w:rsidRPr="00160EB0">
        <w:rPr>
          <w:rFonts w:hint="cs"/>
          <w:rtl/>
        </w:rPr>
        <w:t xml:space="preserve">أن المؤتمر </w:t>
      </w:r>
      <w:r w:rsidRPr="00160EB0">
        <w:t>WRC</w:t>
      </w:r>
      <w:r w:rsidRPr="00160EB0">
        <w:noBreakHyphen/>
        <w:t>12</w:t>
      </w:r>
      <w:r w:rsidRPr="00160EB0">
        <w:rPr>
          <w:rFonts w:hint="cs"/>
          <w:rtl/>
        </w:rPr>
        <w:t xml:space="preserve"> يدرك أن موضوع استخدام محطة فضائية لوضع تخصيصات ترددات لشبكات ساتلية مستقرة بالنسبة إلى الأرض في مواقع مدارية مختلفة في الخدمة في غضون فترة زمنية قصيرة</w:t>
      </w:r>
      <w:r w:rsidRPr="00160EB0">
        <w:rPr>
          <w:rtl/>
        </w:rPr>
        <w:t xml:space="preserve"> لم يكن الهدف من </w:t>
      </w:r>
      <w:r w:rsidRPr="00160EB0">
        <w:rPr>
          <w:rFonts w:hint="cs"/>
          <w:rtl/>
        </w:rPr>
        <w:t xml:space="preserve">إقراره </w:t>
      </w:r>
      <w:r w:rsidRPr="00160EB0">
        <w:rPr>
          <w:rtl/>
        </w:rPr>
        <w:t>الأرقام</w:t>
      </w:r>
      <w:r w:rsidRPr="00160EB0">
        <w:rPr>
          <w:rFonts w:hint="eastAsia"/>
          <w:rtl/>
          <w:lang w:bidi="ar-EG"/>
        </w:rPr>
        <w:t> </w:t>
      </w:r>
      <w:r w:rsidRPr="00160EB0">
        <w:rPr>
          <w:b/>
          <w:bCs/>
        </w:rPr>
        <w:t>44.11</w:t>
      </w:r>
      <w:r w:rsidRPr="00160EB0">
        <w:rPr>
          <w:b/>
          <w:bCs/>
          <w:rtl/>
        </w:rPr>
        <w:t xml:space="preserve"> </w:t>
      </w:r>
      <w:r w:rsidRPr="00160EB0">
        <w:rPr>
          <w:rtl/>
        </w:rPr>
        <w:t>و</w:t>
      </w:r>
      <w:r w:rsidRPr="00160EB0">
        <w:rPr>
          <w:b/>
          <w:bCs/>
        </w:rPr>
        <w:t>1.44.11</w:t>
      </w:r>
      <w:r w:rsidRPr="00160EB0">
        <w:rPr>
          <w:b/>
          <w:bCs/>
          <w:rtl/>
        </w:rPr>
        <w:t xml:space="preserve"> </w:t>
      </w:r>
      <w:r w:rsidRPr="00160EB0">
        <w:rPr>
          <w:rtl/>
        </w:rPr>
        <w:t>و</w:t>
      </w:r>
      <w:r w:rsidRPr="00160EB0">
        <w:rPr>
          <w:b/>
          <w:bCs/>
        </w:rPr>
        <w:t>44B.11</w:t>
      </w:r>
      <w:r w:rsidRPr="00160EB0">
        <w:rPr>
          <w:b/>
          <w:bCs/>
          <w:rtl/>
        </w:rPr>
        <w:t xml:space="preserve"> </w:t>
      </w:r>
      <w:r w:rsidRPr="00160EB0">
        <w:rPr>
          <w:rtl/>
        </w:rPr>
        <w:t>و</w:t>
      </w:r>
      <w:r w:rsidRPr="00160EB0">
        <w:rPr>
          <w:b/>
          <w:bCs/>
        </w:rPr>
        <w:t>49.11</w:t>
      </w:r>
      <w:r w:rsidRPr="00160EB0">
        <w:rPr>
          <w:rFonts w:hint="cs"/>
          <w:b/>
          <w:bCs/>
          <w:rtl/>
        </w:rPr>
        <w:t xml:space="preserve"> </w:t>
      </w:r>
      <w:r w:rsidRPr="00160EB0">
        <w:rPr>
          <w:rtl/>
        </w:rPr>
        <w:t>بصيغتها المراجَعة؛</w:t>
      </w:r>
    </w:p>
    <w:p w:rsidR="00160EB0" w:rsidRPr="00160EB0" w:rsidRDefault="00160EB0" w:rsidP="00572A56">
      <w:pPr>
        <w:rPr>
          <w:rtl/>
          <w:lang w:bidi="ar-EG"/>
        </w:rPr>
      </w:pPr>
      <w:r w:rsidRPr="00160EB0">
        <w:rPr>
          <w:i/>
          <w:iCs/>
          <w:rtl/>
        </w:rPr>
        <w:t>ب)</w:t>
      </w:r>
      <w:r w:rsidRPr="00160EB0">
        <w:rPr>
          <w:rtl/>
        </w:rPr>
        <w:tab/>
      </w:r>
      <w:r w:rsidRPr="00160EB0">
        <w:rPr>
          <w:rFonts w:hint="cs"/>
          <w:rtl/>
          <w:lang w:bidi="ar-EG"/>
        </w:rPr>
        <w:t xml:space="preserve">أن المؤتمر </w:t>
      </w:r>
      <w:r w:rsidRPr="00160EB0">
        <w:t>WRC</w:t>
      </w:r>
      <w:r w:rsidRPr="00160EB0">
        <w:noBreakHyphen/>
        <w:t>12</w:t>
      </w:r>
      <w:r w:rsidRPr="00160EB0">
        <w:rPr>
          <w:rtl/>
        </w:rPr>
        <w:t xml:space="preserve"> </w:t>
      </w:r>
      <w:r w:rsidRPr="00160EB0">
        <w:rPr>
          <w:rFonts w:hint="cs"/>
          <w:rtl/>
        </w:rPr>
        <w:t xml:space="preserve">طلب من قطاع الاتصالات الراديوية بالاتحاد إجراء مزيد من الدراسة بشأن هذا الموضوع وقرر، </w:t>
      </w:r>
      <w:r w:rsidRPr="00160EB0">
        <w:rPr>
          <w:rtl/>
        </w:rPr>
        <w:t xml:space="preserve">إلى أن تستكمل دراسات قطاع الاتصالات الراديوية، </w:t>
      </w:r>
      <w:r w:rsidRPr="00160EB0">
        <w:rPr>
          <w:rFonts w:hint="cs"/>
          <w:rtl/>
        </w:rPr>
        <w:t xml:space="preserve">أن </w:t>
      </w:r>
      <w:r w:rsidRPr="00160EB0">
        <w:rPr>
          <w:rtl/>
        </w:rPr>
        <w:t xml:space="preserve">يُطلب من مكتب الاتصالات الراديوية أن يعمد عند قيام إحدى الإدارات بإدخال تخصيصات ترددات في الخدمة في موقع مداري بعينه مستعملة في ذلك </w:t>
      </w:r>
      <w:proofErr w:type="spellStart"/>
      <w:r w:rsidRPr="00160EB0">
        <w:rPr>
          <w:rtl/>
        </w:rPr>
        <w:t>ساتلاً</w:t>
      </w:r>
      <w:proofErr w:type="spellEnd"/>
      <w:r w:rsidRPr="00160EB0">
        <w:rPr>
          <w:rtl/>
        </w:rPr>
        <w:t xml:space="preserve"> موجوداً بالفعل في</w:t>
      </w:r>
      <w:r w:rsidR="00572A56">
        <w:rPr>
          <w:rFonts w:hint="cs"/>
          <w:rtl/>
        </w:rPr>
        <w:t> </w:t>
      </w:r>
      <w:r w:rsidRPr="00160EB0">
        <w:rPr>
          <w:rtl/>
        </w:rPr>
        <w:t>المدار، إلى الاستفسار من تلك الإدارة عن آخر موقع مداري أو تخصيصات تردد</w:t>
      </w:r>
      <w:r w:rsidRPr="00160EB0">
        <w:rPr>
          <w:rFonts w:hint="cs"/>
          <w:rtl/>
        </w:rPr>
        <w:t>ات</w:t>
      </w:r>
      <w:r w:rsidRPr="00160EB0">
        <w:rPr>
          <w:rtl/>
        </w:rPr>
        <w:t xml:space="preserve"> سبق إدخالها في الخدمة لهذا الساتل وإتاحة هذه</w:t>
      </w:r>
      <w:r w:rsidRPr="00160EB0">
        <w:rPr>
          <w:rFonts w:hint="cs"/>
          <w:rtl/>
        </w:rPr>
        <w:t> </w:t>
      </w:r>
      <w:r w:rsidRPr="00160EB0">
        <w:rPr>
          <w:rtl/>
        </w:rPr>
        <w:t>المعلومات،</w:t>
      </w:r>
    </w:p>
    <w:p w:rsidR="00160EB0" w:rsidRPr="00160EB0" w:rsidRDefault="00160EB0" w:rsidP="00160EB0">
      <w:pPr>
        <w:pStyle w:val="Call"/>
        <w:rPr>
          <w:rtl/>
        </w:rPr>
      </w:pPr>
      <w:r w:rsidRPr="00160EB0">
        <w:rPr>
          <w:rFonts w:hint="cs"/>
          <w:rtl/>
        </w:rPr>
        <w:t>يقرر</w:t>
      </w:r>
    </w:p>
    <w:p w:rsidR="00160EB0" w:rsidRPr="002D2B32" w:rsidRDefault="00160EB0" w:rsidP="002D2B32">
      <w:pPr>
        <w:rPr>
          <w:spacing w:val="-2"/>
          <w:rtl/>
        </w:rPr>
      </w:pPr>
      <w:r w:rsidRPr="002D2B32">
        <w:rPr>
          <w:spacing w:val="-2"/>
        </w:rPr>
        <w:t>1</w:t>
      </w:r>
      <w:r w:rsidRPr="002D2B32">
        <w:rPr>
          <w:spacing w:val="-2"/>
          <w:rtl/>
        </w:rPr>
        <w:tab/>
      </w:r>
      <w:r w:rsidRPr="002D2B32">
        <w:rPr>
          <w:rFonts w:hint="cs"/>
          <w:spacing w:val="-2"/>
          <w:rtl/>
        </w:rPr>
        <w:t>أنه يتعين على الإدارات المبلغة عند الإعلان عن وضع تخصيصات ترددات في الخدمة أو استئناف وضعها في</w:t>
      </w:r>
      <w:r w:rsidR="002D2B32" w:rsidRPr="002D2B32">
        <w:rPr>
          <w:rFonts w:hint="eastAsia"/>
          <w:spacing w:val="-2"/>
          <w:rtl/>
        </w:rPr>
        <w:t> </w:t>
      </w:r>
      <w:r w:rsidRPr="002D2B32">
        <w:rPr>
          <w:rFonts w:hint="cs"/>
          <w:spacing w:val="-2"/>
          <w:rtl/>
        </w:rPr>
        <w:t>الخدمة بعد التعليق، لشبكات ساتلية مستقرة بالنسبة إلى الأرض، الإشارة إلى ما إذا كان هذا قد جرى من خلال ساتل أطلق مؤخراً أو</w:t>
      </w:r>
      <w:r w:rsidR="002D2B32">
        <w:rPr>
          <w:rFonts w:hint="eastAsia"/>
          <w:spacing w:val="-2"/>
          <w:rtl/>
        </w:rPr>
        <w:t> </w:t>
      </w:r>
      <w:r w:rsidRPr="002D2B32">
        <w:rPr>
          <w:rFonts w:hint="cs"/>
          <w:spacing w:val="-2"/>
          <w:rtl/>
        </w:rPr>
        <w:t>ساتل موجود في المدار بالفعل</w:t>
      </w:r>
      <w:r w:rsidR="00DC1F0A" w:rsidRPr="002D2B32">
        <w:rPr>
          <w:rFonts w:hint="cs"/>
          <w:spacing w:val="-2"/>
          <w:rtl/>
        </w:rPr>
        <w:t xml:space="preserve"> </w:t>
      </w:r>
      <w:r w:rsidR="008D5C18" w:rsidRPr="002D2B32">
        <w:rPr>
          <w:rFonts w:hint="cs"/>
          <w:spacing w:val="-2"/>
          <w:rtl/>
          <w:lang w:bidi="ar-EG"/>
        </w:rPr>
        <w:t>يتعين على الإدارا</w:t>
      </w:r>
      <w:r w:rsidR="008D5C18" w:rsidRPr="002D2B32">
        <w:rPr>
          <w:rFonts w:hint="eastAsia"/>
          <w:spacing w:val="-2"/>
          <w:rtl/>
          <w:lang w:bidi="ar-EG"/>
        </w:rPr>
        <w:t>ت</w:t>
      </w:r>
      <w:r w:rsidR="008D5C18" w:rsidRPr="002D2B32">
        <w:rPr>
          <w:rFonts w:hint="cs"/>
          <w:spacing w:val="-2"/>
          <w:rtl/>
          <w:lang w:bidi="ar-EG"/>
        </w:rPr>
        <w:t xml:space="preserve"> المبلغة تقديم البيانات المطلوبة بموجب الفقرة </w:t>
      </w:r>
      <w:r w:rsidR="008D5C18" w:rsidRPr="002D2B32">
        <w:rPr>
          <w:spacing w:val="-2"/>
          <w:lang w:bidi="ar-EG"/>
        </w:rPr>
        <w:t>2</w:t>
      </w:r>
      <w:r w:rsidR="008D5C18" w:rsidRPr="002D2B32">
        <w:rPr>
          <w:rFonts w:hint="cs"/>
          <w:spacing w:val="-2"/>
          <w:rtl/>
          <w:lang w:bidi="ar-EG"/>
        </w:rPr>
        <w:t xml:space="preserve"> من </w:t>
      </w:r>
      <w:r w:rsidR="008D5C18" w:rsidRPr="002D2B32">
        <w:rPr>
          <w:rFonts w:hint="eastAsia"/>
          <w:i/>
          <w:iCs/>
          <w:spacing w:val="-2"/>
          <w:rtl/>
          <w:lang w:bidi="ar-EG"/>
        </w:rPr>
        <w:t>يقرر</w:t>
      </w:r>
      <w:r w:rsidR="008D5C18" w:rsidRPr="002D2B32">
        <w:rPr>
          <w:rFonts w:hint="cs"/>
          <w:spacing w:val="-2"/>
          <w:rtl/>
        </w:rPr>
        <w:t xml:space="preserve"> أدناه</w:t>
      </w:r>
      <w:r w:rsidRPr="002D2B32">
        <w:rPr>
          <w:rFonts w:hint="cs"/>
          <w:spacing w:val="-2"/>
          <w:rtl/>
        </w:rPr>
        <w:t>؛</w:t>
      </w:r>
    </w:p>
    <w:p w:rsidR="00160EB0" w:rsidRPr="008E5AE1" w:rsidRDefault="00492902" w:rsidP="00684631">
      <w:pPr>
        <w:rPr>
          <w:spacing w:val="4"/>
          <w:rtl/>
          <w:lang w:bidi="ar-EG"/>
        </w:rPr>
      </w:pPr>
      <w:r>
        <w:rPr>
          <w:spacing w:val="4"/>
        </w:rPr>
        <w:t>2</w:t>
      </w:r>
      <w:r w:rsidR="00160EB0" w:rsidRPr="008E5AE1">
        <w:rPr>
          <w:spacing w:val="4"/>
          <w:rtl/>
          <w:lang w:bidi="ar-EG"/>
        </w:rPr>
        <w:tab/>
      </w:r>
      <w:r w:rsidR="00160EB0" w:rsidRPr="008E5AE1">
        <w:rPr>
          <w:rFonts w:hint="cs"/>
          <w:spacing w:val="4"/>
          <w:rtl/>
          <w:lang w:bidi="ar-EG"/>
        </w:rPr>
        <w:t xml:space="preserve">أنه عندما تشير إحدى الإدارات المبلغة، بموجب الفقرة </w:t>
      </w:r>
      <w:r w:rsidR="00A01F5F" w:rsidRPr="008E5AE1">
        <w:rPr>
          <w:spacing w:val="4"/>
        </w:rPr>
        <w:t>1</w:t>
      </w:r>
      <w:r w:rsidR="00A01F5F" w:rsidRPr="008E5AE1">
        <w:rPr>
          <w:rFonts w:hint="cs"/>
          <w:spacing w:val="4"/>
          <w:rtl/>
          <w:lang w:bidi="ar-EG"/>
        </w:rPr>
        <w:t xml:space="preserve"> </w:t>
      </w:r>
      <w:r w:rsidR="00160EB0" w:rsidRPr="008E5AE1">
        <w:rPr>
          <w:rFonts w:hint="cs"/>
          <w:spacing w:val="4"/>
          <w:rtl/>
          <w:lang w:bidi="ar-EG"/>
        </w:rPr>
        <w:t xml:space="preserve">من </w:t>
      </w:r>
      <w:r w:rsidR="00160EB0" w:rsidRPr="008E5AE1">
        <w:rPr>
          <w:rFonts w:hint="cs"/>
          <w:i/>
          <w:iCs/>
          <w:spacing w:val="4"/>
          <w:rtl/>
          <w:lang w:bidi="ar-EG"/>
        </w:rPr>
        <w:t>يقرر</w:t>
      </w:r>
      <w:r w:rsidR="00160EB0" w:rsidRPr="008E5AE1">
        <w:rPr>
          <w:rFonts w:hint="cs"/>
          <w:spacing w:val="4"/>
          <w:rtl/>
          <w:lang w:bidi="ar-EG"/>
        </w:rPr>
        <w:t xml:space="preserve"> أعلاه، أنها وضعت تخصيصات ترددات في الخدمة، أو استأنفت وضعها في الخدمة بعد التعليق، لشبكات ساتلية مستقرة بالنسبة إلى الأرض في ساتل موجود في</w:t>
      </w:r>
      <w:r w:rsidR="00730BAC">
        <w:rPr>
          <w:rFonts w:hint="eastAsia"/>
          <w:spacing w:val="4"/>
          <w:rtl/>
          <w:lang w:bidi="ar-EG"/>
        </w:rPr>
        <w:t> </w:t>
      </w:r>
      <w:r w:rsidR="00160EB0" w:rsidRPr="008E5AE1">
        <w:rPr>
          <w:rFonts w:hint="cs"/>
          <w:spacing w:val="4"/>
          <w:rtl/>
          <w:lang w:bidi="ar-EG"/>
        </w:rPr>
        <w:t>المدار بالفعل، يطلب المكتب من الإدارة المبلغة</w:t>
      </w:r>
      <w:r w:rsidR="00A01F5F" w:rsidRPr="008E5AE1">
        <w:rPr>
          <w:rFonts w:hint="cs"/>
          <w:spacing w:val="4"/>
          <w:rtl/>
          <w:lang w:bidi="ar-EG"/>
        </w:rPr>
        <w:t xml:space="preserve"> أن توفر المعلومات التالية:</w:t>
      </w:r>
    </w:p>
    <w:p w:rsidR="00A01F5F" w:rsidRDefault="00A01F5F" w:rsidP="002D2B32">
      <w:pPr>
        <w:pStyle w:val="enumlev1"/>
        <w:rPr>
          <w:rtl/>
          <w:lang w:bidi="ar-EG"/>
        </w:rPr>
      </w:pPr>
      <w:r w:rsidRPr="00A01F5F">
        <w:rPr>
          <w:rtl/>
          <w:lang w:bidi="ar-EG"/>
        </w:rPr>
        <w:t>-</w:t>
      </w:r>
      <w:r w:rsidR="002D2B32">
        <w:rPr>
          <w:lang w:bidi="ar-EG"/>
        </w:rPr>
        <w:tab/>
      </w:r>
      <w:r w:rsidRPr="00A01F5F">
        <w:rPr>
          <w:rtl/>
          <w:lang w:bidi="ar-EG"/>
        </w:rPr>
        <w:t>الموقع المداري السابق للساتل الموجود في المدار الذي استعمل لوضع تخصيصات تردد لشبكة ساتلية مستقرة بالنسبة إلى الأرض في الخدمة أو إعادة وضعها في الخدمة؛</w:t>
      </w:r>
    </w:p>
    <w:p w:rsidR="00A01F5F" w:rsidRDefault="00A01F5F" w:rsidP="002D2B32">
      <w:pPr>
        <w:pStyle w:val="enumlev1"/>
        <w:rPr>
          <w:rtl/>
          <w:lang w:bidi="ar-SY"/>
        </w:rPr>
      </w:pPr>
      <w:r w:rsidRPr="00A01F5F">
        <w:rPr>
          <w:rtl/>
          <w:lang w:bidi="ar-SY"/>
        </w:rPr>
        <w:t>-</w:t>
      </w:r>
      <w:r w:rsidR="002D2B32">
        <w:rPr>
          <w:lang w:bidi="ar-SY"/>
        </w:rPr>
        <w:tab/>
      </w:r>
      <w:r w:rsidRPr="00A01F5F">
        <w:rPr>
          <w:rtl/>
          <w:lang w:bidi="ar-SY"/>
        </w:rPr>
        <w:t xml:space="preserve">التاريخ الذي قام فيه الساتل الذي استُعمل </w:t>
      </w:r>
      <w:r w:rsidRPr="00A01F5F">
        <w:rPr>
          <w:rtl/>
          <w:lang w:bidi="ar-EG"/>
        </w:rPr>
        <w:t>لوضع تخصيصات تردد لشبكة ساتلية مستقرة بالنسبة إلى الأرض في</w:t>
      </w:r>
      <w:r w:rsidRPr="00A01F5F">
        <w:rPr>
          <w:rFonts w:hint="eastAsia"/>
          <w:rtl/>
          <w:lang w:bidi="ar-EG"/>
        </w:rPr>
        <w:t> </w:t>
      </w:r>
      <w:r w:rsidRPr="00A01F5F">
        <w:rPr>
          <w:rtl/>
          <w:lang w:bidi="ar-EG"/>
        </w:rPr>
        <w:t xml:space="preserve">الخدمة أو لإعادة وضعها في الخدمة، </w:t>
      </w:r>
      <w:r w:rsidRPr="00A01F5F">
        <w:rPr>
          <w:rtl/>
          <w:lang w:bidi="ar-SY"/>
        </w:rPr>
        <w:t>بترك الموقع المداري السابق</w:t>
      </w:r>
      <w:r w:rsidRPr="00A01F5F">
        <w:rPr>
          <w:rFonts w:hint="eastAsia"/>
          <w:rtl/>
          <w:lang w:bidi="ar-SY"/>
        </w:rPr>
        <w:t>؛</w:t>
      </w:r>
    </w:p>
    <w:p w:rsidR="00A01F5F" w:rsidRDefault="00A01F5F" w:rsidP="002D2B32">
      <w:pPr>
        <w:pStyle w:val="enumlev1"/>
        <w:rPr>
          <w:rtl/>
        </w:rPr>
      </w:pPr>
      <w:r w:rsidRPr="00A01F5F">
        <w:rPr>
          <w:rtl/>
          <w:lang w:bidi="ar-SY"/>
        </w:rPr>
        <w:t>-</w:t>
      </w:r>
      <w:r w:rsidR="002D2B32">
        <w:rPr>
          <w:lang w:bidi="ar-SY"/>
        </w:rPr>
        <w:tab/>
      </w:r>
      <w:r w:rsidRPr="00A01F5F">
        <w:rPr>
          <w:rtl/>
          <w:lang w:bidi="ar-SY"/>
        </w:rPr>
        <w:t>اسم بطاقة (بطاقات) التبليغ للاتحاد ال</w:t>
      </w:r>
      <w:r w:rsidRPr="00A01F5F">
        <w:rPr>
          <w:rtl/>
          <w:lang w:bidi="ar-EG"/>
        </w:rPr>
        <w:t xml:space="preserve">تي </w:t>
      </w:r>
      <w:r w:rsidRPr="00A01F5F">
        <w:rPr>
          <w:rFonts w:hint="eastAsia"/>
          <w:rtl/>
          <w:lang w:bidi="ar-EG"/>
        </w:rPr>
        <w:t>استعملها</w:t>
      </w:r>
      <w:r w:rsidRPr="00A01F5F">
        <w:rPr>
          <w:rtl/>
          <w:lang w:bidi="ar-EG"/>
        </w:rPr>
        <w:t xml:space="preserve"> الساتل الموجود في المدار في الموقع المداري السابق</w:t>
      </w:r>
      <w:r w:rsidR="0098474C">
        <w:rPr>
          <w:rFonts w:hint="cs"/>
          <w:rtl/>
          <w:lang w:bidi="ar-EG"/>
        </w:rPr>
        <w:t>؛</w:t>
      </w:r>
    </w:p>
    <w:p w:rsidR="00160EB0" w:rsidRPr="00160EB0" w:rsidRDefault="00492902" w:rsidP="00684631">
      <w:pPr>
        <w:rPr>
          <w:rtl/>
          <w:lang w:bidi="ar-EG"/>
        </w:rPr>
      </w:pPr>
      <w:r>
        <w:t>3</w:t>
      </w:r>
      <w:r w:rsidR="00160EB0" w:rsidRPr="00160EB0">
        <w:rPr>
          <w:rtl/>
          <w:lang w:bidi="ar-EG"/>
        </w:rPr>
        <w:tab/>
      </w:r>
      <w:r w:rsidR="00160EB0" w:rsidRPr="00160EB0">
        <w:rPr>
          <w:rFonts w:hint="cs"/>
          <w:rtl/>
          <w:lang w:bidi="ar-EG"/>
        </w:rPr>
        <w:t xml:space="preserve">أنه إذا أظهرت المعلومات التي تقدمها الإدارة المبلغة بموجب الفقرة </w:t>
      </w:r>
      <w:r w:rsidR="00D60AB9">
        <w:t>2</w:t>
      </w:r>
      <w:r w:rsidR="00DA7DC3" w:rsidRPr="00160EB0">
        <w:rPr>
          <w:rFonts w:hint="cs"/>
          <w:rtl/>
          <w:lang w:bidi="ar-EG"/>
        </w:rPr>
        <w:t xml:space="preserve"> </w:t>
      </w:r>
      <w:r w:rsidR="00160EB0" w:rsidRPr="00160EB0">
        <w:rPr>
          <w:rFonts w:hint="cs"/>
          <w:rtl/>
          <w:lang w:bidi="ar-EG"/>
        </w:rPr>
        <w:t xml:space="preserve">من </w:t>
      </w:r>
      <w:r w:rsidR="00160EB0" w:rsidRPr="00160EB0">
        <w:rPr>
          <w:rFonts w:hint="cs"/>
          <w:i/>
          <w:iCs/>
          <w:rtl/>
          <w:lang w:bidi="ar-EG"/>
        </w:rPr>
        <w:t xml:space="preserve">يقرر </w:t>
      </w:r>
      <w:r w:rsidR="00160EB0" w:rsidRPr="00160EB0">
        <w:rPr>
          <w:rFonts w:hint="cs"/>
          <w:rtl/>
          <w:lang w:bidi="ar-EG"/>
        </w:rPr>
        <w:t>أعلاه تعارض الوضع في الخدمة أو</w:t>
      </w:r>
      <w:r w:rsidR="00160EB0" w:rsidRPr="00160EB0">
        <w:rPr>
          <w:rFonts w:hint="eastAsia"/>
          <w:rtl/>
          <w:lang w:bidi="ar-EG"/>
        </w:rPr>
        <w:t> </w:t>
      </w:r>
      <w:r w:rsidR="00160EB0" w:rsidRPr="00160EB0">
        <w:rPr>
          <w:rFonts w:hint="cs"/>
          <w:rtl/>
          <w:lang w:bidi="ar-EG"/>
        </w:rPr>
        <w:t>استئنافها بعد التعليق، يحيل المكتب الحالة إلى لجنة لوائح الراديو؛</w:t>
      </w:r>
    </w:p>
    <w:p w:rsidR="00160EB0" w:rsidRDefault="00492902" w:rsidP="002D2B32">
      <w:pPr>
        <w:keepNext/>
        <w:keepLines/>
      </w:pPr>
      <w:r>
        <w:t>4</w:t>
      </w:r>
      <w:r w:rsidR="00160EB0" w:rsidRPr="00160EB0">
        <w:rPr>
          <w:rtl/>
          <w:lang w:bidi="ar-EG"/>
        </w:rPr>
        <w:tab/>
      </w:r>
      <w:r w:rsidR="00160EB0" w:rsidRPr="00160EB0">
        <w:rPr>
          <w:rFonts w:hint="cs"/>
          <w:rtl/>
          <w:lang w:bidi="ar-EG"/>
        </w:rPr>
        <w:t xml:space="preserve">أنه إذا انتهت لجنة لوائح الراديو، بعد النظر في الحالة التي أحالها المكتب إليها بموجب الفقرة </w:t>
      </w:r>
      <w:r w:rsidR="002D2B32">
        <w:t>3</w:t>
      </w:r>
      <w:r w:rsidR="00160EB0" w:rsidRPr="00160EB0">
        <w:rPr>
          <w:rFonts w:hint="cs"/>
          <w:rtl/>
          <w:lang w:bidi="ar-EG"/>
        </w:rPr>
        <w:t xml:space="preserve"> من </w:t>
      </w:r>
      <w:r w:rsidR="00160EB0" w:rsidRPr="00160EB0">
        <w:rPr>
          <w:rFonts w:hint="cs"/>
          <w:i/>
          <w:iCs/>
          <w:rtl/>
          <w:lang w:bidi="ar-EG"/>
        </w:rPr>
        <w:t>يقرر</w:t>
      </w:r>
      <w:r w:rsidR="00160EB0" w:rsidRPr="00160EB0">
        <w:rPr>
          <w:rFonts w:hint="cs"/>
          <w:rtl/>
          <w:lang w:bidi="ar-EG"/>
        </w:rPr>
        <w:t xml:space="preserve"> أعلاه، إلى أن الوضع في الخدمة أو استئنافها بعد التعليق يتعارض مع الفقرة </w:t>
      </w:r>
      <w:r w:rsidR="00160EB0" w:rsidRPr="00160EB0">
        <w:t>1</w:t>
      </w:r>
      <w:r w:rsidR="00FE7572">
        <w:rPr>
          <w:rFonts w:hint="cs"/>
          <w:rtl/>
        </w:rPr>
        <w:t xml:space="preserve"> أو </w:t>
      </w:r>
      <w:r w:rsidR="00FE7572">
        <w:t>2</w:t>
      </w:r>
      <w:r w:rsidR="00160EB0" w:rsidRPr="00160EB0">
        <w:rPr>
          <w:rFonts w:hint="cs"/>
          <w:rtl/>
          <w:lang w:bidi="ar-EG"/>
        </w:rPr>
        <w:t xml:space="preserve"> من </w:t>
      </w:r>
      <w:r w:rsidR="00160EB0" w:rsidRPr="00160EB0">
        <w:rPr>
          <w:rFonts w:hint="cs"/>
          <w:i/>
          <w:iCs/>
          <w:rtl/>
          <w:lang w:bidi="ar-EG"/>
        </w:rPr>
        <w:t>يقرر</w:t>
      </w:r>
      <w:r w:rsidR="00160EB0" w:rsidRPr="00160EB0">
        <w:rPr>
          <w:rFonts w:hint="cs"/>
          <w:rtl/>
          <w:lang w:bidi="ar-EG"/>
        </w:rPr>
        <w:t xml:space="preserve"> أعلاه، تكلف المكتب بالنظر في</w:t>
      </w:r>
      <w:r w:rsidR="00730BAC">
        <w:rPr>
          <w:rFonts w:hint="eastAsia"/>
          <w:rtl/>
          <w:lang w:bidi="ar-EG"/>
        </w:rPr>
        <w:t> </w:t>
      </w:r>
      <w:r w:rsidR="00160EB0" w:rsidRPr="00160EB0">
        <w:rPr>
          <w:rFonts w:hint="cs"/>
          <w:rtl/>
          <w:lang w:bidi="ar-EG"/>
        </w:rPr>
        <w:t>تخصيصات الترددات للشبكة الساتلية المستقرة بالنسبة إلى الأرض على أنها لم توضع في الخدمة أو يُستأنف وضعها في الخدمة، وتنفيذ الإجراءات التنظيمية المطبقة والمترتبة على ذلك.</w:t>
      </w:r>
    </w:p>
    <w:p w:rsidR="009701F3" w:rsidRDefault="009701F3">
      <w:pPr>
        <w:pStyle w:val="Reasons"/>
        <w:rPr>
          <w:rtl/>
        </w:rPr>
      </w:pPr>
    </w:p>
    <w:p w:rsidR="00832FC6" w:rsidRPr="00832FC6" w:rsidRDefault="00832FC6" w:rsidP="002D2B32">
      <w:pPr>
        <w:spacing w:before="600"/>
        <w:jc w:val="center"/>
      </w:pPr>
      <w:r>
        <w:rPr>
          <w:rFonts w:hint="cs"/>
          <w:rtl/>
        </w:rPr>
        <w:t>___________</w:t>
      </w:r>
    </w:p>
    <w:sectPr w:rsidR="00832FC6" w:rsidRPr="00832FC6">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74" w:rsidRDefault="00E17774" w:rsidP="002919E1">
      <w:r>
        <w:separator/>
      </w:r>
    </w:p>
    <w:p w:rsidR="00E17774" w:rsidRDefault="00E17774" w:rsidP="002919E1"/>
    <w:p w:rsidR="00E17774" w:rsidRDefault="00E17774" w:rsidP="002919E1"/>
    <w:p w:rsidR="00E17774" w:rsidRDefault="00E17774"/>
  </w:endnote>
  <w:endnote w:type="continuationSeparator" w:id="0">
    <w:p w:rsidR="00E17774" w:rsidRDefault="00E17774" w:rsidP="002919E1">
      <w:r>
        <w:continuationSeparator/>
      </w:r>
    </w:p>
    <w:p w:rsidR="00E17774" w:rsidRDefault="00E17774" w:rsidP="002919E1"/>
    <w:p w:rsidR="00E17774" w:rsidRDefault="00E17774" w:rsidP="002919E1"/>
    <w:p w:rsidR="00E17774" w:rsidRDefault="00E17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A7BDD">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2D2B32">
      <w:rPr>
        <w:noProof/>
        <w:lang w:val="es-ES"/>
      </w:rPr>
      <w:t>P:\ARA\ITU-R\CONF-R\CMR15\000\052A.docx</w:t>
    </w:r>
    <w:r w:rsidRPr="00CB4300">
      <w:fldChar w:fldCharType="end"/>
    </w:r>
    <w:r w:rsidRPr="00CB4300">
      <w:rPr>
        <w:lang w:val="es-ES"/>
      </w:rPr>
      <w:t xml:space="preserve">  (</w:t>
    </w:r>
    <w:r w:rsidR="007A7BDD">
      <w:rPr>
        <w:rFonts w:hint="cs"/>
        <w:rtl/>
        <w:lang w:val="es-ES"/>
      </w:rPr>
      <w:t>387852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463350">
      <w:rPr>
        <w:noProof/>
      </w:rPr>
      <w:t>28.10.15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2D2B32">
      <w:rPr>
        <w:noProof/>
      </w:rPr>
      <w:t>28.10.15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A7BDD">
    <w:pPr>
      <w:pStyle w:val="Footer"/>
      <w:rPr>
        <w:lang w:val="es-ES"/>
      </w:rPr>
    </w:pPr>
    <w:r>
      <w:fldChar w:fldCharType="begin"/>
    </w:r>
    <w:r w:rsidRPr="00CB4300">
      <w:rPr>
        <w:lang w:val="es-ES"/>
      </w:rPr>
      <w:instrText xml:space="preserve"> FILENAME \p \* MERGEFORMAT </w:instrText>
    </w:r>
    <w:r>
      <w:fldChar w:fldCharType="separate"/>
    </w:r>
    <w:r w:rsidR="002D2B32">
      <w:rPr>
        <w:noProof/>
        <w:lang w:val="es-ES"/>
      </w:rPr>
      <w:t>P:\ARA\ITU-R\CONF-R\CMR15\000\052A.docx</w:t>
    </w:r>
    <w:r>
      <w:fldChar w:fldCharType="end"/>
    </w:r>
    <w:r w:rsidRPr="00CB4300">
      <w:rPr>
        <w:lang w:val="es-ES"/>
      </w:rPr>
      <w:t xml:space="preserve">   (</w:t>
    </w:r>
    <w:r w:rsidR="007A7BDD">
      <w:rPr>
        <w:rFonts w:hint="cs"/>
        <w:rtl/>
        <w:lang w:val="es-ES"/>
      </w:rPr>
      <w:t>387852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63350">
      <w:rPr>
        <w:noProof/>
      </w:rPr>
      <w:t>28.10.15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2D2B32">
      <w:rPr>
        <w:noProof/>
      </w:rPr>
      <w:t>28.10.15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74" w:rsidRDefault="00E17774" w:rsidP="002919E1">
      <w:r>
        <w:t>___________________</w:t>
      </w:r>
    </w:p>
  </w:footnote>
  <w:footnote w:type="continuationSeparator" w:id="0">
    <w:p w:rsidR="00E17774" w:rsidRDefault="00E17774" w:rsidP="002919E1">
      <w:r>
        <w:continuationSeparator/>
      </w:r>
    </w:p>
    <w:p w:rsidR="00E17774" w:rsidRDefault="00E17774" w:rsidP="002919E1"/>
    <w:p w:rsidR="00E17774" w:rsidRDefault="00E17774" w:rsidP="002919E1"/>
    <w:p w:rsidR="00E17774" w:rsidRDefault="00E177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63350">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52-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0B85"/>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0EB0"/>
    <w:rsid w:val="001629EC"/>
    <w:rsid w:val="00167364"/>
    <w:rsid w:val="001903B2"/>
    <w:rsid w:val="001A60E0"/>
    <w:rsid w:val="001D538D"/>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5851"/>
    <w:rsid w:val="002A7E2E"/>
    <w:rsid w:val="002B16D8"/>
    <w:rsid w:val="002D2B32"/>
    <w:rsid w:val="002D5F64"/>
    <w:rsid w:val="002D6FBF"/>
    <w:rsid w:val="002E48BF"/>
    <w:rsid w:val="002E61C2"/>
    <w:rsid w:val="0033737F"/>
    <w:rsid w:val="00353652"/>
    <w:rsid w:val="003569E1"/>
    <w:rsid w:val="003767CB"/>
    <w:rsid w:val="003815E2"/>
    <w:rsid w:val="00381FAD"/>
    <w:rsid w:val="00382A66"/>
    <w:rsid w:val="00383B47"/>
    <w:rsid w:val="003923B1"/>
    <w:rsid w:val="003965FE"/>
    <w:rsid w:val="003A6AB4"/>
    <w:rsid w:val="003B27AD"/>
    <w:rsid w:val="003B4F23"/>
    <w:rsid w:val="003C12F6"/>
    <w:rsid w:val="003C3A13"/>
    <w:rsid w:val="003E02EF"/>
    <w:rsid w:val="003E1608"/>
    <w:rsid w:val="003E1D90"/>
    <w:rsid w:val="003E7A82"/>
    <w:rsid w:val="00400CD4"/>
    <w:rsid w:val="004147B9"/>
    <w:rsid w:val="00422C04"/>
    <w:rsid w:val="00426144"/>
    <w:rsid w:val="00461FA7"/>
    <w:rsid w:val="00463350"/>
    <w:rsid w:val="00470CBD"/>
    <w:rsid w:val="0047407D"/>
    <w:rsid w:val="004909DD"/>
    <w:rsid w:val="00492902"/>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2A56"/>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84631"/>
    <w:rsid w:val="006A12AC"/>
    <w:rsid w:val="006A2162"/>
    <w:rsid w:val="006B0D94"/>
    <w:rsid w:val="006B4B90"/>
    <w:rsid w:val="006B658C"/>
    <w:rsid w:val="006D2674"/>
    <w:rsid w:val="006E38D0"/>
    <w:rsid w:val="006E465B"/>
    <w:rsid w:val="006F70BF"/>
    <w:rsid w:val="00716B1D"/>
    <w:rsid w:val="007248EC"/>
    <w:rsid w:val="00730BAC"/>
    <w:rsid w:val="00731150"/>
    <w:rsid w:val="00736DCC"/>
    <w:rsid w:val="00741855"/>
    <w:rsid w:val="00742B73"/>
    <w:rsid w:val="00751251"/>
    <w:rsid w:val="00756755"/>
    <w:rsid w:val="007569BB"/>
    <w:rsid w:val="007610E7"/>
    <w:rsid w:val="00764079"/>
    <w:rsid w:val="00770AA0"/>
    <w:rsid w:val="00771F7E"/>
    <w:rsid w:val="00773E9C"/>
    <w:rsid w:val="00776F6B"/>
    <w:rsid w:val="00777694"/>
    <w:rsid w:val="00786A7E"/>
    <w:rsid w:val="007A0802"/>
    <w:rsid w:val="007A7BDD"/>
    <w:rsid w:val="007B1FCA"/>
    <w:rsid w:val="007C2C12"/>
    <w:rsid w:val="007C3CFA"/>
    <w:rsid w:val="007E0E8B"/>
    <w:rsid w:val="007F08CA"/>
    <w:rsid w:val="007F7FC3"/>
    <w:rsid w:val="00810482"/>
    <w:rsid w:val="00817568"/>
    <w:rsid w:val="008204AC"/>
    <w:rsid w:val="008261C2"/>
    <w:rsid w:val="00830D96"/>
    <w:rsid w:val="00832FC6"/>
    <w:rsid w:val="008455BE"/>
    <w:rsid w:val="0085569D"/>
    <w:rsid w:val="00855B59"/>
    <w:rsid w:val="0085774F"/>
    <w:rsid w:val="008657CB"/>
    <w:rsid w:val="00866A15"/>
    <w:rsid w:val="008677C3"/>
    <w:rsid w:val="0088384B"/>
    <w:rsid w:val="008911EC"/>
    <w:rsid w:val="00893E53"/>
    <w:rsid w:val="008A1137"/>
    <w:rsid w:val="008A1788"/>
    <w:rsid w:val="008A4185"/>
    <w:rsid w:val="008A6552"/>
    <w:rsid w:val="008B4E93"/>
    <w:rsid w:val="008D4F14"/>
    <w:rsid w:val="008D5C18"/>
    <w:rsid w:val="008D6ACC"/>
    <w:rsid w:val="008D7AF0"/>
    <w:rsid w:val="008E32DD"/>
    <w:rsid w:val="008E5AE1"/>
    <w:rsid w:val="008F4626"/>
    <w:rsid w:val="009004DF"/>
    <w:rsid w:val="00904AA5"/>
    <w:rsid w:val="00905D21"/>
    <w:rsid w:val="00951718"/>
    <w:rsid w:val="00954CCB"/>
    <w:rsid w:val="00960962"/>
    <w:rsid w:val="009701F3"/>
    <w:rsid w:val="00972CE0"/>
    <w:rsid w:val="0098474C"/>
    <w:rsid w:val="009A3D30"/>
    <w:rsid w:val="009B0BD8"/>
    <w:rsid w:val="009D6348"/>
    <w:rsid w:val="009E613F"/>
    <w:rsid w:val="009F042B"/>
    <w:rsid w:val="009F7BA0"/>
    <w:rsid w:val="00A01F5F"/>
    <w:rsid w:val="00A03FD6"/>
    <w:rsid w:val="00A116A8"/>
    <w:rsid w:val="00A22AE9"/>
    <w:rsid w:val="00A26758"/>
    <w:rsid w:val="00A26D0E"/>
    <w:rsid w:val="00A278E9"/>
    <w:rsid w:val="00A3451F"/>
    <w:rsid w:val="00A36268"/>
    <w:rsid w:val="00A40B2C"/>
    <w:rsid w:val="00A60FA5"/>
    <w:rsid w:val="00A66D2B"/>
    <w:rsid w:val="00A83981"/>
    <w:rsid w:val="00A870AD"/>
    <w:rsid w:val="00A90843"/>
    <w:rsid w:val="00A9645C"/>
    <w:rsid w:val="00AB2A33"/>
    <w:rsid w:val="00AC011B"/>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31AD"/>
    <w:rsid w:val="00C94DFA"/>
    <w:rsid w:val="00CA298C"/>
    <w:rsid w:val="00CA4F39"/>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0AB9"/>
    <w:rsid w:val="00D62C78"/>
    <w:rsid w:val="00D81703"/>
    <w:rsid w:val="00D82929"/>
    <w:rsid w:val="00D84214"/>
    <w:rsid w:val="00D943E5"/>
    <w:rsid w:val="00DA1AE0"/>
    <w:rsid w:val="00DA7DC3"/>
    <w:rsid w:val="00DC1F0A"/>
    <w:rsid w:val="00DC29DD"/>
    <w:rsid w:val="00DC7C0E"/>
    <w:rsid w:val="00DF2A6A"/>
    <w:rsid w:val="00DF3B72"/>
    <w:rsid w:val="00E10821"/>
    <w:rsid w:val="00E165ED"/>
    <w:rsid w:val="00E17774"/>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0E7A"/>
    <w:rsid w:val="00F25B80"/>
    <w:rsid w:val="00F2685F"/>
    <w:rsid w:val="00F350C8"/>
    <w:rsid w:val="00F8654D"/>
    <w:rsid w:val="00F900C9"/>
    <w:rsid w:val="00F92C96"/>
    <w:rsid w:val="00FA0D4E"/>
    <w:rsid w:val="00FB0753"/>
    <w:rsid w:val="00FB5CC8"/>
    <w:rsid w:val="00FC2CD0"/>
    <w:rsid w:val="00FD0594"/>
    <w:rsid w:val="00FE757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A81168F-DEA2-433D-B1E4-6E408345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R15-WRC15-C-0052!!MSW-A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7E9866AE-9C40-4745-95D0-0F1F08E333AD}">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www.w3.org/XML/1998/namespace"/>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A89A8C7-9139-4188-9E4C-B7A201BC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912</Words>
  <Characters>4690</Characters>
  <Application>Microsoft Office Word</Application>
  <DocSecurity>0</DocSecurity>
  <Lines>130</Lines>
  <Paragraphs>103</Paragraphs>
  <ScaleCrop>false</ScaleCrop>
  <HeadingPairs>
    <vt:vector size="2" baseType="variant">
      <vt:variant>
        <vt:lpstr>Title</vt:lpstr>
      </vt:variant>
      <vt:variant>
        <vt:i4>1</vt:i4>
      </vt:variant>
    </vt:vector>
  </HeadingPairs>
  <TitlesOfParts>
    <vt:vector size="1" baseType="lpstr">
      <vt:lpstr>R15-WRC15-C-0052!!MSW-A</vt:lpstr>
    </vt:vector>
  </TitlesOfParts>
  <Manager>General Secretariat - Pool</Manager>
  <Company>International Telecommunication Union (ITU)</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R15-WRC15-C-0052!!MSW-A</dc:title>
  <dc:creator>Documents Proposals Manager (DPM)</dc:creator>
  <cp:keywords>DPM_v5.2015.10.15_prod</cp:keywords>
  <cp:lastModifiedBy>Awad, Samy</cp:lastModifiedBy>
  <cp:revision>7</cp:revision>
  <cp:lastPrinted>2015-10-28T16:30:00Z</cp:lastPrinted>
  <dcterms:created xsi:type="dcterms:W3CDTF">2015-10-28T09:25:00Z</dcterms:created>
  <dcterms:modified xsi:type="dcterms:W3CDTF">2015-10-28T16:39:00Z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