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C496B">
        <w:trPr>
          <w:cantSplit/>
        </w:trPr>
        <w:tc>
          <w:tcPr>
            <w:tcW w:w="6911" w:type="dxa"/>
          </w:tcPr>
          <w:p w:rsidR="007C496B" w:rsidRPr="00566240" w:rsidRDefault="007C496B" w:rsidP="00162D00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C496B" w:rsidRDefault="007C496B" w:rsidP="007C496B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882F924" wp14:editId="639CBDE1">
                  <wp:extent cx="1247775" cy="93583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96B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C496B" w:rsidRPr="00617BE4" w:rsidRDefault="007C496B">
            <w:pPr>
              <w:spacing w:after="48" w:line="240" w:lineRule="atLeast"/>
              <w:rPr>
                <w:b/>
                <w:smallCaps/>
                <w:szCs w:val="24"/>
              </w:rPr>
            </w:pPr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C496B" w:rsidRPr="00617BE4" w:rsidRDefault="007C496B">
            <w:pPr>
              <w:spacing w:line="240" w:lineRule="atLeast"/>
              <w:rPr>
                <w:rFonts w:ascii="Verdana" w:hAnsi="Verdana"/>
                <w:szCs w:val="24"/>
              </w:rPr>
            </w:pPr>
          </w:p>
        </w:tc>
      </w:tr>
      <w:tr w:rsidR="007C496B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C496B" w:rsidRPr="00C324A8" w:rsidRDefault="007C496B">
            <w:pPr>
              <w:spacing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C496B" w:rsidRPr="00C324A8" w:rsidRDefault="007C496B">
            <w:pPr>
              <w:spacing w:line="240" w:lineRule="atLeast"/>
              <w:rPr>
                <w:rFonts w:ascii="Verdana" w:hAnsi="Verdana"/>
                <w:sz w:val="20"/>
              </w:rPr>
            </w:pPr>
          </w:p>
        </w:tc>
      </w:tr>
      <w:tr w:rsidR="007C496B" w:rsidRPr="00C324A8">
        <w:trPr>
          <w:cantSplit/>
          <w:trHeight w:val="23"/>
        </w:trPr>
        <w:tc>
          <w:tcPr>
            <w:tcW w:w="6911" w:type="dxa"/>
            <w:vMerge w:val="restart"/>
          </w:tcPr>
          <w:p w:rsidR="007C496B" w:rsidRPr="007C496B" w:rsidRDefault="007C496B" w:rsidP="007C496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meeting"/>
            <w:bookmarkStart w:id="3" w:name="dnum" w:colFirst="1" w:colLast="1"/>
            <w:bookmarkEnd w:id="2"/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:rsidR="007C496B" w:rsidRPr="007C496B" w:rsidRDefault="007C496B" w:rsidP="007C496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7C496B">
              <w:rPr>
                <w:rFonts w:ascii="Verdana" w:hAnsi="Verdana" w:hint="eastAsia"/>
                <w:b/>
                <w:sz w:val="20"/>
              </w:rPr>
              <w:t>文件</w:t>
            </w:r>
            <w:r w:rsidRPr="007C496B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56</w:t>
            </w:r>
            <w:r w:rsidRPr="007C496B">
              <w:rPr>
                <w:rFonts w:ascii="Verdana" w:hAnsi="Verdana"/>
                <w:b/>
                <w:sz w:val="20"/>
              </w:rPr>
              <w:t>-C</w:t>
            </w:r>
          </w:p>
        </w:tc>
      </w:tr>
      <w:tr w:rsidR="007C496B" w:rsidRPr="00C324A8">
        <w:trPr>
          <w:cantSplit/>
          <w:trHeight w:val="23"/>
        </w:trPr>
        <w:tc>
          <w:tcPr>
            <w:tcW w:w="6911" w:type="dxa"/>
            <w:vMerge/>
          </w:tcPr>
          <w:p w:rsidR="007C496B" w:rsidRPr="00C324A8" w:rsidRDefault="007C496B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3"/>
          </w:p>
        </w:tc>
        <w:tc>
          <w:tcPr>
            <w:tcW w:w="3120" w:type="dxa"/>
          </w:tcPr>
          <w:p w:rsidR="007C496B" w:rsidRPr="007C496B" w:rsidRDefault="007C496B" w:rsidP="007C496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7C496B">
              <w:rPr>
                <w:rFonts w:ascii="Verdana" w:hAnsi="Verdana"/>
                <w:b/>
                <w:bCs/>
                <w:sz w:val="20"/>
              </w:rPr>
              <w:t>2015</w:t>
            </w:r>
            <w:r w:rsidRPr="007C496B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Pr="007C496B">
              <w:rPr>
                <w:rFonts w:ascii="Verdana" w:hAnsi="Verdana" w:hint="eastAsia"/>
                <w:b/>
                <w:bCs/>
                <w:sz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</w:rPr>
              <w:t>0</w:t>
            </w:r>
            <w:r w:rsidRPr="007C496B">
              <w:rPr>
                <w:rFonts w:ascii="Verdana" w:hAnsi="Verdana" w:hint="eastAsia"/>
                <w:b/>
                <w:bCs/>
                <w:sz w:val="20"/>
              </w:rPr>
              <w:t>月</w:t>
            </w:r>
            <w:r>
              <w:rPr>
                <w:rFonts w:ascii="Verdana" w:hAnsi="Verdana" w:hint="eastAsia"/>
                <w:b/>
                <w:bCs/>
                <w:sz w:val="20"/>
              </w:rPr>
              <w:t>12</w:t>
            </w:r>
            <w:r w:rsidRPr="007C496B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7C496B" w:rsidRPr="00C324A8">
        <w:trPr>
          <w:cantSplit/>
          <w:trHeight w:val="23"/>
        </w:trPr>
        <w:tc>
          <w:tcPr>
            <w:tcW w:w="6911" w:type="dxa"/>
            <w:vMerge/>
          </w:tcPr>
          <w:p w:rsidR="007C496B" w:rsidRPr="00C324A8" w:rsidRDefault="007C496B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7C496B" w:rsidRPr="007C496B" w:rsidRDefault="007C496B" w:rsidP="007C496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7C496B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</w:p>
        </w:tc>
      </w:tr>
      <w:tr w:rsidR="007C496B">
        <w:trPr>
          <w:cantSplit/>
        </w:trPr>
        <w:tc>
          <w:tcPr>
            <w:tcW w:w="10031" w:type="dxa"/>
            <w:gridSpan w:val="2"/>
          </w:tcPr>
          <w:p w:rsidR="007C496B" w:rsidRDefault="007C496B">
            <w:pPr>
              <w:pStyle w:val="Source"/>
            </w:pPr>
            <w:bookmarkStart w:id="6" w:name="dsource" w:colFirst="0" w:colLast="0"/>
            <w:bookmarkEnd w:id="5"/>
            <w:r>
              <w:t>保加利亚（共和国）</w:t>
            </w:r>
          </w:p>
        </w:tc>
      </w:tr>
      <w:tr w:rsidR="007C496B">
        <w:trPr>
          <w:cantSplit/>
        </w:trPr>
        <w:tc>
          <w:tcPr>
            <w:tcW w:w="10031" w:type="dxa"/>
            <w:gridSpan w:val="2"/>
          </w:tcPr>
          <w:p w:rsidR="007C496B" w:rsidRDefault="007C496B">
            <w:pPr>
              <w:pStyle w:val="Title1"/>
            </w:pPr>
            <w:bookmarkStart w:id="7" w:name="dtitle1" w:colFirst="0" w:colLast="0"/>
            <w:bookmarkEnd w:id="6"/>
            <w:r w:rsidRPr="00E62EEF">
              <w:rPr>
                <w:rFonts w:hint="eastAsia"/>
              </w:rPr>
              <w:t>有关大会工作的提案</w:t>
            </w:r>
          </w:p>
        </w:tc>
      </w:tr>
      <w:tr w:rsidR="007C496B">
        <w:trPr>
          <w:cantSplit/>
        </w:trPr>
        <w:tc>
          <w:tcPr>
            <w:tcW w:w="10031" w:type="dxa"/>
            <w:gridSpan w:val="2"/>
          </w:tcPr>
          <w:p w:rsidR="007C496B" w:rsidRDefault="007C496B">
            <w:pPr>
              <w:pStyle w:val="Title2"/>
            </w:pPr>
            <w:bookmarkStart w:id="8" w:name="dtitle2" w:colFirst="0" w:colLast="0"/>
            <w:bookmarkEnd w:id="7"/>
          </w:p>
        </w:tc>
      </w:tr>
      <w:tr w:rsidR="007C496B">
        <w:trPr>
          <w:cantSplit/>
        </w:trPr>
        <w:tc>
          <w:tcPr>
            <w:tcW w:w="10031" w:type="dxa"/>
            <w:gridSpan w:val="2"/>
          </w:tcPr>
          <w:p w:rsidR="007C496B" w:rsidRDefault="007C496B">
            <w:pPr>
              <w:pStyle w:val="Title3"/>
            </w:pPr>
            <w:bookmarkStart w:id="9" w:name="dtitle3" w:colFirst="0" w:colLast="0"/>
            <w:bookmarkEnd w:id="8"/>
          </w:p>
        </w:tc>
      </w:tr>
    </w:tbl>
    <w:bookmarkEnd w:id="9"/>
    <w:p w:rsidR="007C496B" w:rsidRDefault="007C496B" w:rsidP="003123B0">
      <w:pPr>
        <w:pStyle w:val="Normalaftertitle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保加利亚主管部门高兴</w:t>
      </w:r>
      <w:r>
        <w:rPr>
          <w:rFonts w:hint="eastAsia"/>
          <w:lang w:val="en-US" w:eastAsia="zh-CN"/>
        </w:rPr>
        <w:t>地</w:t>
      </w:r>
      <w:r>
        <w:rPr>
          <w:rFonts w:hint="eastAsia"/>
          <w:lang w:eastAsia="zh-CN"/>
        </w:rPr>
        <w:t>提交有关</w:t>
      </w:r>
      <w:r>
        <w:rPr>
          <w:rFonts w:hint="eastAsia"/>
          <w:lang w:eastAsia="zh-CN"/>
        </w:rPr>
        <w:t>201</w:t>
      </w:r>
      <w:r>
        <w:rPr>
          <w:lang w:eastAsia="zh-CN"/>
        </w:rPr>
        <w:t>5</w:t>
      </w:r>
      <w:r>
        <w:rPr>
          <w:rFonts w:hint="eastAsia"/>
          <w:lang w:eastAsia="zh-CN"/>
        </w:rPr>
        <w:t>年世界无线电通信大会（</w:t>
      </w:r>
      <w:r>
        <w:rPr>
          <w:rFonts w:hint="eastAsia"/>
          <w:lang w:eastAsia="zh-CN"/>
        </w:rPr>
        <w:t>WRC-1</w:t>
      </w:r>
      <w:r>
        <w:rPr>
          <w:lang w:eastAsia="zh-CN"/>
        </w:rPr>
        <w:t>5</w:t>
      </w:r>
      <w:r>
        <w:rPr>
          <w:rFonts w:hint="eastAsia"/>
          <w:lang w:eastAsia="zh-CN"/>
        </w:rPr>
        <w:t>）某些议项的提案，这些提案将包含在本文件的补遗中，每</w:t>
      </w:r>
      <w:r w:rsidR="008B6C0F">
        <w:rPr>
          <w:rFonts w:hint="eastAsia"/>
          <w:lang w:eastAsia="zh-CN"/>
        </w:rPr>
        <w:t>份</w:t>
      </w:r>
      <w:r>
        <w:rPr>
          <w:rFonts w:hint="eastAsia"/>
          <w:lang w:eastAsia="zh-CN"/>
        </w:rPr>
        <w:t>补遗分别对应一个议项。保加利亚亦支持</w:t>
      </w:r>
      <w:r w:rsidRPr="004F3371">
        <w:rPr>
          <w:rFonts w:hint="eastAsia"/>
          <w:lang w:eastAsia="zh-CN"/>
        </w:rPr>
        <w:t>欧洲邮电主管部门大会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CEPT</w:t>
      </w:r>
      <w:r>
        <w:rPr>
          <w:rFonts w:hint="eastAsia"/>
          <w:lang w:eastAsia="zh-CN"/>
        </w:rPr>
        <w:t>）</w:t>
      </w:r>
      <w:r w:rsidR="006917C6">
        <w:rPr>
          <w:rFonts w:hint="eastAsia"/>
          <w:lang w:eastAsia="zh-CN"/>
        </w:rPr>
        <w:t>起草</w:t>
      </w:r>
      <w:r>
        <w:rPr>
          <w:rFonts w:hint="eastAsia"/>
          <w:lang w:eastAsia="zh-CN"/>
        </w:rPr>
        <w:t>的大部分欧洲共同提案。</w:t>
      </w:r>
    </w:p>
    <w:p w:rsidR="007C496B" w:rsidRDefault="007C496B" w:rsidP="007C496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在起草提交</w:t>
      </w:r>
      <w:r>
        <w:rPr>
          <w:rFonts w:hint="eastAsia"/>
          <w:lang w:eastAsia="zh-CN"/>
        </w:rPr>
        <w:t>WRC-1</w:t>
      </w:r>
      <w:r>
        <w:rPr>
          <w:lang w:eastAsia="zh-CN"/>
        </w:rPr>
        <w:t>5</w:t>
      </w:r>
      <w:r>
        <w:rPr>
          <w:rFonts w:hint="eastAsia"/>
          <w:lang w:eastAsia="zh-CN"/>
        </w:rPr>
        <w:t>的提案的过程中，保加利亚考虑到近期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的研究和建议书、</w:t>
      </w:r>
      <w:r>
        <w:rPr>
          <w:rFonts w:hint="eastAsia"/>
          <w:lang w:eastAsia="zh-CN"/>
        </w:rPr>
        <w:t>CPM1</w:t>
      </w:r>
      <w:r>
        <w:rPr>
          <w:lang w:eastAsia="zh-CN"/>
        </w:rPr>
        <w:t>5</w:t>
      </w:r>
      <w:r>
        <w:rPr>
          <w:rFonts w:hint="eastAsia"/>
          <w:lang w:eastAsia="zh-CN"/>
        </w:rPr>
        <w:t>-2</w:t>
      </w:r>
      <w:r w:rsidR="00CF3B7D">
        <w:rPr>
          <w:rFonts w:hint="eastAsia"/>
          <w:lang w:eastAsia="zh-CN"/>
        </w:rPr>
        <w:t>的成果、无线电通信技术的新进</w:t>
      </w:r>
      <w:r w:rsidR="004D3E16">
        <w:rPr>
          <w:rFonts w:hint="eastAsia"/>
          <w:lang w:eastAsia="zh-CN"/>
        </w:rPr>
        <w:t>展以及</w:t>
      </w:r>
      <w:r>
        <w:rPr>
          <w:rFonts w:hint="eastAsia"/>
          <w:lang w:eastAsia="zh-CN"/>
        </w:rPr>
        <w:t>《无线电规则》中</w:t>
      </w:r>
      <w:r w:rsidR="00C82FF3">
        <w:rPr>
          <w:rFonts w:hint="eastAsia"/>
          <w:lang w:eastAsia="zh-CN"/>
        </w:rPr>
        <w:t>列出的</w:t>
      </w:r>
      <w:r>
        <w:rPr>
          <w:rFonts w:hint="eastAsia"/>
          <w:lang w:eastAsia="zh-CN"/>
        </w:rPr>
        <w:t>国际电联《组织法》第</w:t>
      </w:r>
      <w:r>
        <w:rPr>
          <w:rFonts w:hint="eastAsia"/>
          <w:lang w:eastAsia="zh-CN"/>
        </w:rPr>
        <w:t>44</w:t>
      </w:r>
      <w:r>
        <w:rPr>
          <w:rFonts w:hint="eastAsia"/>
          <w:lang w:eastAsia="zh-CN"/>
        </w:rPr>
        <w:t>条有关确保公平获取频谱轨道资源的主要原则、相关业务问题</w:t>
      </w:r>
      <w:r w:rsidR="004D3E16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相应的规则变更。</w:t>
      </w:r>
    </w:p>
    <w:p w:rsidR="007C496B" w:rsidRDefault="007C496B" w:rsidP="0032202E">
      <w:pPr>
        <w:pStyle w:val="Reasons"/>
        <w:rPr>
          <w:lang w:eastAsia="zh-CN"/>
        </w:rPr>
      </w:pPr>
    </w:p>
    <w:p w:rsidR="003123B0" w:rsidRDefault="003123B0" w:rsidP="0032202E">
      <w:pPr>
        <w:pStyle w:val="Reasons"/>
        <w:rPr>
          <w:lang w:eastAsia="zh-CN"/>
        </w:rPr>
      </w:pPr>
    </w:p>
    <w:p w:rsidR="007C496B" w:rsidRDefault="007C496B">
      <w:pPr>
        <w:jc w:val="center"/>
      </w:pPr>
      <w:r>
        <w:t>______________</w:t>
      </w:r>
    </w:p>
    <w:p w:rsidR="007C496B" w:rsidRPr="002743A8" w:rsidRDefault="007C496B" w:rsidP="00FE3918">
      <w:pPr>
        <w:rPr>
          <w:lang w:eastAsia="zh-CN"/>
        </w:rPr>
      </w:pPr>
    </w:p>
    <w:p w:rsidR="00FE3918" w:rsidRPr="00FE3918" w:rsidRDefault="00FE3918" w:rsidP="00FE3918">
      <w:pPr>
        <w:rPr>
          <w:lang w:eastAsia="zh-CN"/>
        </w:rPr>
      </w:pPr>
      <w:bookmarkStart w:id="10" w:name="_GoBack"/>
      <w:bookmarkEnd w:id="10"/>
    </w:p>
    <w:sectPr w:rsidR="00FE3918" w:rsidRPr="00FE3918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96B" w:rsidRDefault="007C496B">
      <w:r>
        <w:separator/>
      </w:r>
    </w:p>
  </w:endnote>
  <w:endnote w:type="continuationSeparator" w:id="0">
    <w:p w:rsidR="007C496B" w:rsidRDefault="007C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02ED6">
      <w:rPr>
        <w:lang w:val="en-US"/>
      </w:rPr>
      <w:t>P:\CHI\ITU-R\CONF-R\CMR15\000\056C.docx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2ED6">
      <w:t>20.10.15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2ED6"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C97637" w:rsidRDefault="00B851D4" w:rsidP="00C97637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02ED6">
      <w:rPr>
        <w:lang w:val="en-US"/>
      </w:rPr>
      <w:t>P:\CHI\ITU-R\CONF-R\CMR15\000\056C.docx</w:t>
    </w:r>
    <w:r>
      <w:fldChar w:fldCharType="end"/>
    </w:r>
    <w:r w:rsidR="00C97637">
      <w:t xml:space="preserve"> (388114)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2ED6">
      <w:t>20.10.15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2ED6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96B" w:rsidRDefault="007C496B">
      <w:r>
        <w:t>____________________</w:t>
      </w:r>
    </w:p>
  </w:footnote>
  <w:footnote w:type="continuationSeparator" w:id="0">
    <w:p w:rsidR="007C496B" w:rsidRDefault="007C4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3918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162D00">
    <w:pPr>
      <w:pStyle w:val="Header"/>
      <w:rPr>
        <w:lang w:val="en-US"/>
      </w:rPr>
    </w:pPr>
    <w:r>
      <w:rPr>
        <w:rStyle w:val="PageNumber"/>
      </w:rPr>
      <w:t>CMR1</w:t>
    </w:r>
    <w:r w:rsidR="00162D00">
      <w:rPr>
        <w:rStyle w:val="PageNumber"/>
      </w:rPr>
      <w:t>5</w:t>
    </w:r>
    <w:r>
      <w:rPr>
        <w:rStyle w:val="PageNumber"/>
      </w:rPr>
      <w:t>/#-C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6B"/>
    <w:rsid w:val="000264C2"/>
    <w:rsid w:val="00037C90"/>
    <w:rsid w:val="000C09BA"/>
    <w:rsid w:val="000C1F1E"/>
    <w:rsid w:val="000C6AA7"/>
    <w:rsid w:val="00162D00"/>
    <w:rsid w:val="00166859"/>
    <w:rsid w:val="001765EC"/>
    <w:rsid w:val="001853E8"/>
    <w:rsid w:val="001F4EA6"/>
    <w:rsid w:val="00214959"/>
    <w:rsid w:val="002743A8"/>
    <w:rsid w:val="002A4C9C"/>
    <w:rsid w:val="002B509B"/>
    <w:rsid w:val="002E2A59"/>
    <w:rsid w:val="003123B0"/>
    <w:rsid w:val="003169D2"/>
    <w:rsid w:val="003B4BEF"/>
    <w:rsid w:val="003C6B45"/>
    <w:rsid w:val="0041282E"/>
    <w:rsid w:val="00437869"/>
    <w:rsid w:val="004C4554"/>
    <w:rsid w:val="004D2DEC"/>
    <w:rsid w:val="004D3E16"/>
    <w:rsid w:val="004F2BE6"/>
    <w:rsid w:val="00527E8A"/>
    <w:rsid w:val="00542E85"/>
    <w:rsid w:val="00545E90"/>
    <w:rsid w:val="00562479"/>
    <w:rsid w:val="00576849"/>
    <w:rsid w:val="005A0ACB"/>
    <w:rsid w:val="005E425E"/>
    <w:rsid w:val="005E7FD8"/>
    <w:rsid w:val="00602ED6"/>
    <w:rsid w:val="00644391"/>
    <w:rsid w:val="00647712"/>
    <w:rsid w:val="00662E12"/>
    <w:rsid w:val="00691142"/>
    <w:rsid w:val="006917C6"/>
    <w:rsid w:val="006B67CE"/>
    <w:rsid w:val="006C38ED"/>
    <w:rsid w:val="006E6182"/>
    <w:rsid w:val="00732772"/>
    <w:rsid w:val="00736415"/>
    <w:rsid w:val="00770D2A"/>
    <w:rsid w:val="007864F6"/>
    <w:rsid w:val="007C496B"/>
    <w:rsid w:val="007F0FC5"/>
    <w:rsid w:val="007F5C36"/>
    <w:rsid w:val="008129A9"/>
    <w:rsid w:val="00824BD6"/>
    <w:rsid w:val="00844734"/>
    <w:rsid w:val="00865DFB"/>
    <w:rsid w:val="008B6852"/>
    <w:rsid w:val="008B6C0F"/>
    <w:rsid w:val="008D1D14"/>
    <w:rsid w:val="008E7C8E"/>
    <w:rsid w:val="00912959"/>
    <w:rsid w:val="00927D60"/>
    <w:rsid w:val="0099525B"/>
    <w:rsid w:val="00A31B14"/>
    <w:rsid w:val="00A323DC"/>
    <w:rsid w:val="00A815BE"/>
    <w:rsid w:val="00AA5DA1"/>
    <w:rsid w:val="00AE369F"/>
    <w:rsid w:val="00B026CB"/>
    <w:rsid w:val="00B851D4"/>
    <w:rsid w:val="00B95072"/>
    <w:rsid w:val="00BB26CD"/>
    <w:rsid w:val="00BC2017"/>
    <w:rsid w:val="00C07239"/>
    <w:rsid w:val="00C364B1"/>
    <w:rsid w:val="00C47D87"/>
    <w:rsid w:val="00C627F9"/>
    <w:rsid w:val="00C6584D"/>
    <w:rsid w:val="00C82FF3"/>
    <w:rsid w:val="00C97637"/>
    <w:rsid w:val="00CC73D7"/>
    <w:rsid w:val="00CF0AD7"/>
    <w:rsid w:val="00CF0BE1"/>
    <w:rsid w:val="00CF3B7D"/>
    <w:rsid w:val="00D1523C"/>
    <w:rsid w:val="00D24DCD"/>
    <w:rsid w:val="00D52A14"/>
    <w:rsid w:val="00DA0469"/>
    <w:rsid w:val="00DD13B7"/>
    <w:rsid w:val="00DF3B0C"/>
    <w:rsid w:val="00E22A25"/>
    <w:rsid w:val="00E560F1"/>
    <w:rsid w:val="00F41F1D"/>
    <w:rsid w:val="00FC59C4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D126D8-FEF4-4CF2-A42C-3C9FAECE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D0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62D0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62D0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62D0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62D00"/>
    <w:pPr>
      <w:outlineLvl w:val="3"/>
    </w:pPr>
  </w:style>
  <w:style w:type="paragraph" w:styleId="Heading5">
    <w:name w:val="heading 5"/>
    <w:basedOn w:val="Heading4"/>
    <w:next w:val="Normal"/>
    <w:qFormat/>
    <w:rsid w:val="00162D00"/>
    <w:pPr>
      <w:outlineLvl w:val="4"/>
    </w:pPr>
  </w:style>
  <w:style w:type="paragraph" w:styleId="Heading6">
    <w:name w:val="heading 6"/>
    <w:basedOn w:val="Heading4"/>
    <w:next w:val="Normal"/>
    <w:qFormat/>
    <w:rsid w:val="00162D00"/>
    <w:pPr>
      <w:outlineLvl w:val="5"/>
    </w:pPr>
  </w:style>
  <w:style w:type="paragraph" w:styleId="Heading7">
    <w:name w:val="heading 7"/>
    <w:basedOn w:val="Heading6"/>
    <w:next w:val="Normal"/>
    <w:qFormat/>
    <w:rsid w:val="00162D00"/>
    <w:pPr>
      <w:outlineLvl w:val="6"/>
    </w:pPr>
  </w:style>
  <w:style w:type="paragraph" w:styleId="Heading8">
    <w:name w:val="heading 8"/>
    <w:basedOn w:val="Heading6"/>
    <w:next w:val="Normal"/>
    <w:qFormat/>
    <w:rsid w:val="00162D00"/>
    <w:pPr>
      <w:outlineLvl w:val="7"/>
    </w:pPr>
  </w:style>
  <w:style w:type="paragraph" w:styleId="Heading9">
    <w:name w:val="heading 9"/>
    <w:basedOn w:val="Heading6"/>
    <w:next w:val="Normal"/>
    <w:qFormat/>
    <w:rsid w:val="00162D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162D00"/>
    <w:pPr>
      <w:spacing w:before="360"/>
    </w:pPr>
  </w:style>
  <w:style w:type="paragraph" w:customStyle="1" w:styleId="Artheading">
    <w:name w:val="Art_heading"/>
    <w:basedOn w:val="Normal"/>
    <w:next w:val="Normal"/>
    <w:rsid w:val="00162D0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162D0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2D0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162D0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162D00"/>
  </w:style>
  <w:style w:type="character" w:styleId="EndnoteReference">
    <w:name w:val="endnote reference"/>
    <w:basedOn w:val="DefaultParagraphFont"/>
    <w:semiHidden/>
    <w:rsid w:val="00162D00"/>
    <w:rPr>
      <w:vertAlign w:val="superscript"/>
    </w:rPr>
  </w:style>
  <w:style w:type="paragraph" w:customStyle="1" w:styleId="enumlev1">
    <w:name w:val="enumlev1"/>
    <w:basedOn w:val="Normal"/>
    <w:rsid w:val="00162D0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162D00"/>
    <w:pPr>
      <w:ind w:left="1871" w:hanging="737"/>
    </w:pPr>
  </w:style>
  <w:style w:type="paragraph" w:customStyle="1" w:styleId="enumlev3">
    <w:name w:val="enumlev3"/>
    <w:basedOn w:val="enumlev2"/>
    <w:rsid w:val="00162D00"/>
    <w:pPr>
      <w:ind w:left="2268" w:hanging="397"/>
    </w:pPr>
  </w:style>
  <w:style w:type="paragraph" w:customStyle="1" w:styleId="Equation">
    <w:name w:val="Equation"/>
    <w:basedOn w:val="Normal"/>
    <w:rsid w:val="00162D0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162D0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62D00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162D00"/>
  </w:style>
  <w:style w:type="paragraph" w:customStyle="1" w:styleId="RecNo">
    <w:name w:val="Rec_No"/>
    <w:basedOn w:val="Normal"/>
    <w:next w:val="Rec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162D0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162D00"/>
  </w:style>
  <w:style w:type="paragraph" w:customStyle="1" w:styleId="Questionref">
    <w:name w:val="Question_ref"/>
    <w:basedOn w:val="Recref"/>
    <w:next w:val="Questiondate"/>
    <w:rsid w:val="00162D00"/>
  </w:style>
  <w:style w:type="paragraph" w:customStyle="1" w:styleId="Recref">
    <w:name w:val="Rec_ref"/>
    <w:basedOn w:val="Rectitle"/>
    <w:next w:val="Recdate"/>
    <w:rsid w:val="00162D0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162D0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62D00"/>
  </w:style>
  <w:style w:type="paragraph" w:customStyle="1" w:styleId="Tabletext">
    <w:name w:val="Table_text"/>
    <w:basedOn w:val="Normal"/>
    <w:rsid w:val="00162D0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162D00"/>
    <w:pPr>
      <w:keepNext w:val="0"/>
    </w:pPr>
  </w:style>
  <w:style w:type="paragraph" w:styleId="Footer">
    <w:name w:val="footer"/>
    <w:basedOn w:val="Normal"/>
    <w:rsid w:val="00162D0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62D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62D00"/>
    <w:rPr>
      <w:position w:val="6"/>
      <w:sz w:val="18"/>
    </w:rPr>
  </w:style>
  <w:style w:type="paragraph" w:styleId="FootnoteText">
    <w:name w:val="footnote text"/>
    <w:basedOn w:val="Normal"/>
    <w:rsid w:val="00162D00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162D00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162D00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62D00"/>
  </w:style>
  <w:style w:type="paragraph" w:styleId="Index2">
    <w:name w:val="index 2"/>
    <w:basedOn w:val="Normal"/>
    <w:next w:val="Normal"/>
    <w:semiHidden/>
    <w:rsid w:val="00162D00"/>
    <w:pPr>
      <w:ind w:left="283"/>
    </w:pPr>
  </w:style>
  <w:style w:type="paragraph" w:styleId="Index3">
    <w:name w:val="index 3"/>
    <w:basedOn w:val="Normal"/>
    <w:next w:val="Normal"/>
    <w:semiHidden/>
    <w:rsid w:val="00162D00"/>
    <w:pPr>
      <w:ind w:left="566"/>
    </w:pPr>
  </w:style>
  <w:style w:type="paragraph" w:customStyle="1" w:styleId="PartNo">
    <w:name w:val="Part_No"/>
    <w:basedOn w:val="AnnexNo"/>
    <w:next w:val="Partref"/>
    <w:rsid w:val="00162D00"/>
  </w:style>
  <w:style w:type="paragraph" w:customStyle="1" w:styleId="Partref">
    <w:name w:val="Part_ref"/>
    <w:basedOn w:val="Annexref"/>
    <w:next w:val="Parttitle"/>
    <w:rsid w:val="00162D00"/>
  </w:style>
  <w:style w:type="paragraph" w:customStyle="1" w:styleId="Parttitle">
    <w:name w:val="Part_title"/>
    <w:basedOn w:val="Annextitle"/>
    <w:next w:val="Normalaftertitle0"/>
    <w:rsid w:val="00162D00"/>
  </w:style>
  <w:style w:type="paragraph" w:customStyle="1" w:styleId="Reftext">
    <w:name w:val="Ref_text"/>
    <w:basedOn w:val="Normal"/>
    <w:rsid w:val="00162D00"/>
    <w:pPr>
      <w:ind w:left="1134" w:hanging="1134"/>
    </w:pPr>
  </w:style>
  <w:style w:type="paragraph" w:customStyle="1" w:styleId="Reftitle">
    <w:name w:val="Ref_title"/>
    <w:basedOn w:val="Normal"/>
    <w:next w:val="Reftext"/>
    <w:rsid w:val="00162D0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162D00"/>
  </w:style>
  <w:style w:type="paragraph" w:customStyle="1" w:styleId="Reptitle">
    <w:name w:val="Rep_title"/>
    <w:basedOn w:val="Rectitle"/>
    <w:next w:val="Repref"/>
    <w:rsid w:val="00162D00"/>
  </w:style>
  <w:style w:type="paragraph" w:customStyle="1" w:styleId="Repref">
    <w:name w:val="Rep_ref"/>
    <w:basedOn w:val="Recref"/>
    <w:next w:val="Repdate"/>
    <w:rsid w:val="00162D00"/>
  </w:style>
  <w:style w:type="paragraph" w:customStyle="1" w:styleId="Resdate">
    <w:name w:val="Res_date"/>
    <w:basedOn w:val="Recdate"/>
    <w:next w:val="Normalaftertitle0"/>
    <w:rsid w:val="00162D00"/>
  </w:style>
  <w:style w:type="paragraph" w:customStyle="1" w:styleId="Restitle">
    <w:name w:val="Res_title"/>
    <w:basedOn w:val="Rectitle"/>
    <w:next w:val="Resref"/>
    <w:rsid w:val="00162D00"/>
  </w:style>
  <w:style w:type="paragraph" w:customStyle="1" w:styleId="Resref">
    <w:name w:val="Res_ref"/>
    <w:basedOn w:val="Recref"/>
    <w:next w:val="Resdate"/>
    <w:rsid w:val="00162D00"/>
  </w:style>
  <w:style w:type="paragraph" w:customStyle="1" w:styleId="SectionNo">
    <w:name w:val="Section_No"/>
    <w:basedOn w:val="AnnexNo"/>
    <w:next w:val="Sectiontitle"/>
    <w:rsid w:val="00162D00"/>
  </w:style>
  <w:style w:type="paragraph" w:customStyle="1" w:styleId="Sectiontitle">
    <w:name w:val="Section_title"/>
    <w:basedOn w:val="Annextitle"/>
    <w:next w:val="Normalaftertitle0"/>
    <w:rsid w:val="00162D00"/>
  </w:style>
  <w:style w:type="paragraph" w:customStyle="1" w:styleId="Source">
    <w:name w:val="Source"/>
    <w:basedOn w:val="Normal"/>
    <w:next w:val="Normal"/>
    <w:rsid w:val="00162D0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62D0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62D0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162D00"/>
    <w:pPr>
      <w:spacing w:before="120"/>
    </w:pPr>
  </w:style>
  <w:style w:type="paragraph" w:customStyle="1" w:styleId="TableNo">
    <w:name w:val="Table_No"/>
    <w:basedOn w:val="Normal"/>
    <w:next w:val="Tabletitle"/>
    <w:rsid w:val="00162D00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162D0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162D00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162D0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62D0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62D0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62D00"/>
    <w:rPr>
      <w:b/>
    </w:rPr>
  </w:style>
  <w:style w:type="paragraph" w:customStyle="1" w:styleId="toc0">
    <w:name w:val="toc 0"/>
    <w:basedOn w:val="Normal"/>
    <w:next w:val="TOC1"/>
    <w:rsid w:val="00162D0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62D0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62D00"/>
    <w:pPr>
      <w:spacing w:before="120"/>
    </w:pPr>
  </w:style>
  <w:style w:type="paragraph" w:styleId="TOC3">
    <w:name w:val="toc 3"/>
    <w:basedOn w:val="TOC2"/>
    <w:rsid w:val="00162D00"/>
  </w:style>
  <w:style w:type="paragraph" w:styleId="TOC4">
    <w:name w:val="toc 4"/>
    <w:basedOn w:val="TOC3"/>
    <w:rsid w:val="00162D00"/>
  </w:style>
  <w:style w:type="paragraph" w:styleId="TOC5">
    <w:name w:val="toc 5"/>
    <w:basedOn w:val="TOC4"/>
    <w:rsid w:val="00162D00"/>
  </w:style>
  <w:style w:type="paragraph" w:styleId="TOC6">
    <w:name w:val="toc 6"/>
    <w:basedOn w:val="TOC4"/>
    <w:semiHidden/>
    <w:rsid w:val="00162D00"/>
  </w:style>
  <w:style w:type="paragraph" w:styleId="TOC7">
    <w:name w:val="toc 7"/>
    <w:basedOn w:val="TOC4"/>
    <w:semiHidden/>
    <w:rsid w:val="00162D00"/>
  </w:style>
  <w:style w:type="paragraph" w:styleId="TOC8">
    <w:name w:val="toc 8"/>
    <w:basedOn w:val="TOC4"/>
    <w:semiHidden/>
    <w:rsid w:val="00162D00"/>
  </w:style>
  <w:style w:type="character" w:customStyle="1" w:styleId="Appdef">
    <w:name w:val="App_def"/>
    <w:basedOn w:val="DefaultParagraphFont"/>
    <w:rsid w:val="00162D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62D00"/>
  </w:style>
  <w:style w:type="character" w:customStyle="1" w:styleId="Artdef">
    <w:name w:val="Art_def"/>
    <w:basedOn w:val="DefaultParagraphFont"/>
    <w:rsid w:val="00162D0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62D00"/>
  </w:style>
  <w:style w:type="character" w:customStyle="1" w:styleId="Recdef">
    <w:name w:val="Rec_def"/>
    <w:basedOn w:val="DefaultParagraphFont"/>
    <w:rsid w:val="00162D00"/>
    <w:rPr>
      <w:b/>
    </w:rPr>
  </w:style>
  <w:style w:type="character" w:customStyle="1" w:styleId="Resdef">
    <w:name w:val="Res_def"/>
    <w:basedOn w:val="DefaultParagraphFont"/>
    <w:rsid w:val="00162D0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62D00"/>
    <w:rPr>
      <w:b/>
      <w:color w:val="auto"/>
      <w:sz w:val="20"/>
    </w:rPr>
  </w:style>
  <w:style w:type="paragraph" w:customStyle="1" w:styleId="Formal">
    <w:name w:val="Formal"/>
    <w:basedOn w:val="Normal"/>
    <w:rsid w:val="00162D0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162D0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62D00"/>
    <w:rPr>
      <w:b w:val="0"/>
      <w:i/>
    </w:rPr>
  </w:style>
  <w:style w:type="paragraph" w:customStyle="1" w:styleId="Headingi">
    <w:name w:val="Heading_i"/>
    <w:basedOn w:val="Normal"/>
    <w:next w:val="Normal"/>
    <w:rsid w:val="00162D00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162D00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162D00"/>
    <w:pPr>
      <w:keepNext/>
      <w:keepLines/>
      <w:jc w:val="center"/>
    </w:pPr>
  </w:style>
  <w:style w:type="paragraph" w:customStyle="1" w:styleId="FooterQP">
    <w:name w:val="Footer_QP"/>
    <w:basedOn w:val="Normal"/>
    <w:rsid w:val="00162D0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162D00"/>
  </w:style>
  <w:style w:type="paragraph" w:customStyle="1" w:styleId="RepNo">
    <w:name w:val="Rep_No"/>
    <w:basedOn w:val="RecNo"/>
    <w:next w:val="Reptitle"/>
    <w:rsid w:val="00162D00"/>
  </w:style>
  <w:style w:type="paragraph" w:customStyle="1" w:styleId="ResNo">
    <w:name w:val="Res_No"/>
    <w:basedOn w:val="RecNo"/>
    <w:next w:val="Restitle"/>
    <w:rsid w:val="00162D00"/>
  </w:style>
  <w:style w:type="paragraph" w:customStyle="1" w:styleId="Figuretitle">
    <w:name w:val="Figure_title"/>
    <w:basedOn w:val="Tabletitle"/>
    <w:next w:val="Normal"/>
    <w:rsid w:val="00162D00"/>
    <w:pPr>
      <w:spacing w:after="480"/>
    </w:pPr>
  </w:style>
  <w:style w:type="paragraph" w:customStyle="1" w:styleId="FigureNo">
    <w:name w:val="Figure_No"/>
    <w:basedOn w:val="Normal"/>
    <w:next w:val="Figuretitle"/>
    <w:rsid w:val="00162D0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162D0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162D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162D00"/>
  </w:style>
  <w:style w:type="paragraph" w:customStyle="1" w:styleId="AppendixNo">
    <w:name w:val="Appendix_No"/>
    <w:basedOn w:val="AnnexNo"/>
    <w:next w:val="Annexref"/>
    <w:rsid w:val="00162D00"/>
  </w:style>
  <w:style w:type="paragraph" w:customStyle="1" w:styleId="Reasons">
    <w:name w:val="Reasons"/>
    <w:basedOn w:val="Normal"/>
    <w:qFormat/>
    <w:rsid w:val="00162D00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62D0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162D00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162D00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162D00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162D00"/>
  </w:style>
  <w:style w:type="paragraph" w:customStyle="1" w:styleId="Border">
    <w:name w:val="Border"/>
    <w:basedOn w:val="Tabletext"/>
    <w:rsid w:val="00162D0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62D00"/>
    <w:pPr>
      <w:ind w:left="1134"/>
    </w:pPr>
  </w:style>
  <w:style w:type="paragraph" w:styleId="Index4">
    <w:name w:val="index 4"/>
    <w:basedOn w:val="Normal"/>
    <w:next w:val="Normal"/>
    <w:semiHidden/>
    <w:rsid w:val="00162D00"/>
    <w:pPr>
      <w:ind w:left="849"/>
    </w:pPr>
  </w:style>
  <w:style w:type="paragraph" w:styleId="Index5">
    <w:name w:val="index 5"/>
    <w:basedOn w:val="Normal"/>
    <w:next w:val="Normal"/>
    <w:semiHidden/>
    <w:rsid w:val="00162D00"/>
    <w:pPr>
      <w:ind w:left="1132"/>
    </w:pPr>
  </w:style>
  <w:style w:type="paragraph" w:styleId="Index6">
    <w:name w:val="index 6"/>
    <w:basedOn w:val="Normal"/>
    <w:next w:val="Normal"/>
    <w:semiHidden/>
    <w:rsid w:val="00162D00"/>
    <w:pPr>
      <w:ind w:left="1415"/>
    </w:pPr>
  </w:style>
  <w:style w:type="paragraph" w:styleId="Index7">
    <w:name w:val="index 7"/>
    <w:basedOn w:val="Normal"/>
    <w:next w:val="Normal"/>
    <w:semiHidden/>
    <w:rsid w:val="00162D00"/>
    <w:pPr>
      <w:ind w:left="1698"/>
    </w:pPr>
  </w:style>
  <w:style w:type="paragraph" w:styleId="IndexHeading">
    <w:name w:val="index heading"/>
    <w:basedOn w:val="Normal"/>
    <w:next w:val="Index1"/>
    <w:semiHidden/>
    <w:rsid w:val="00162D00"/>
  </w:style>
  <w:style w:type="character" w:styleId="LineNumber">
    <w:name w:val="line number"/>
    <w:basedOn w:val="DefaultParagraphFont"/>
    <w:rsid w:val="00162D00"/>
  </w:style>
  <w:style w:type="paragraph" w:customStyle="1" w:styleId="Normalaftertitle0">
    <w:name w:val="Normal after title"/>
    <w:basedOn w:val="Normal"/>
    <w:next w:val="Normal"/>
    <w:rsid w:val="00162D00"/>
    <w:pPr>
      <w:spacing w:before="280"/>
    </w:pPr>
  </w:style>
  <w:style w:type="paragraph" w:customStyle="1" w:styleId="Section3">
    <w:name w:val="Section_3"/>
    <w:basedOn w:val="Section1"/>
    <w:rsid w:val="00162D00"/>
    <w:rPr>
      <w:b w:val="0"/>
    </w:rPr>
  </w:style>
  <w:style w:type="character" w:styleId="Strong">
    <w:name w:val="Strong"/>
    <w:basedOn w:val="DefaultParagraphFont"/>
    <w:qFormat/>
    <w:rsid w:val="00162D00"/>
    <w:rPr>
      <w:b/>
      <w:bCs/>
    </w:rPr>
  </w:style>
  <w:style w:type="paragraph" w:customStyle="1" w:styleId="TABLECAPS">
    <w:name w:val="TABLECAPS"/>
    <w:basedOn w:val="TableTextS5"/>
    <w:rsid w:val="00162D00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162D0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162D0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162D0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162D0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162D00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162D00"/>
  </w:style>
  <w:style w:type="paragraph" w:customStyle="1" w:styleId="Part1">
    <w:name w:val="Part_1"/>
    <w:basedOn w:val="Subsection1"/>
    <w:next w:val="Normalaftertitle0"/>
    <w:qFormat/>
    <w:rsid w:val="00162D00"/>
  </w:style>
  <w:style w:type="paragraph" w:customStyle="1" w:styleId="Normalend">
    <w:name w:val="Normal_end"/>
    <w:basedOn w:val="Normal"/>
    <w:qFormat/>
    <w:rsid w:val="00162D00"/>
  </w:style>
  <w:style w:type="paragraph" w:customStyle="1" w:styleId="ApptoAnnex">
    <w:name w:val="App_to_Annex"/>
    <w:basedOn w:val="AppendixNo"/>
    <w:qFormat/>
    <w:rsid w:val="00162D00"/>
  </w:style>
  <w:style w:type="paragraph" w:customStyle="1" w:styleId="AppArttitle">
    <w:name w:val="App_Art_title"/>
    <w:basedOn w:val="Arttitle"/>
    <w:qFormat/>
    <w:rsid w:val="00162D00"/>
  </w:style>
  <w:style w:type="paragraph" w:customStyle="1" w:styleId="AppArtNo">
    <w:name w:val="App_Art_No"/>
    <w:basedOn w:val="ArtNo"/>
    <w:qFormat/>
    <w:rsid w:val="00162D00"/>
  </w:style>
  <w:style w:type="paragraph" w:customStyle="1" w:styleId="Committee">
    <w:name w:val="Committee"/>
    <w:basedOn w:val="Normal"/>
    <w:qFormat/>
    <w:rsid w:val="00162D00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">
    <w:name w:val="Volume_title"/>
    <w:basedOn w:val="ArtNo"/>
    <w:qFormat/>
    <w:rsid w:val="0016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PC_WRC15.dotm</Template>
  <TotalTime>1</TotalTime>
  <Pages>1</Pages>
  <Words>272</Words>
  <Characters>332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Zheng, Bingy</dc:creator>
  <cp:keywords/>
  <cp:lastModifiedBy>Zheng, Bingyue</cp:lastModifiedBy>
  <cp:revision>4</cp:revision>
  <cp:lastPrinted>2015-10-20T16:15:00Z</cp:lastPrinted>
  <dcterms:created xsi:type="dcterms:W3CDTF">2015-10-20T16:15:00Z</dcterms:created>
  <dcterms:modified xsi:type="dcterms:W3CDTF">2015-10-20T16:16:00Z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