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348" w:type="dxa"/>
        <w:tblLayout w:type="fixed"/>
        <w:tblLook w:val="0000" w:firstRow="0" w:lastRow="0" w:firstColumn="0" w:lastColumn="0" w:noHBand="0" w:noVBand="0"/>
      </w:tblPr>
      <w:tblGrid>
        <w:gridCol w:w="6521"/>
        <w:gridCol w:w="390"/>
        <w:gridCol w:w="3120"/>
        <w:gridCol w:w="317"/>
      </w:tblGrid>
      <w:tr w:rsidR="00A066F1" w:rsidRPr="00CB4AF2" w:rsidTr="003A1B8B">
        <w:trPr>
          <w:gridAfter w:val="1"/>
          <w:wAfter w:w="317" w:type="dxa"/>
          <w:cantSplit/>
        </w:trPr>
        <w:tc>
          <w:tcPr>
            <w:tcW w:w="6911" w:type="dxa"/>
            <w:gridSpan w:val="2"/>
          </w:tcPr>
          <w:p w:rsidR="00A066F1" w:rsidRPr="00CB4AF2" w:rsidRDefault="00241FA2" w:rsidP="00D72BBB">
            <w:pPr>
              <w:spacing w:before="400" w:after="48"/>
              <w:rPr>
                <w:rFonts w:ascii="Verdana" w:hAnsi="Verdana"/>
                <w:position w:val="6"/>
              </w:rPr>
            </w:pPr>
            <w:r w:rsidRPr="00CB4AF2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CB4AF2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CB4AF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CB4AF2" w:rsidRDefault="003B2284" w:rsidP="00D72BBB">
            <w:pPr>
              <w:spacing w:before="0"/>
              <w:jc w:val="right"/>
            </w:pPr>
            <w:bookmarkStart w:id="0" w:name="ditulogo"/>
            <w:bookmarkEnd w:id="0"/>
            <w:r w:rsidRPr="00CB4AF2">
              <w:rPr>
                <w:noProof/>
                <w:lang w:val="en-US" w:eastAsia="zh-CN"/>
              </w:rPr>
              <w:drawing>
                <wp:inline distT="0" distB="0" distL="0" distR="0" wp14:anchorId="3859F4EB" wp14:editId="6E15B79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CB4AF2" w:rsidTr="003A1B8B">
        <w:trPr>
          <w:gridAfter w:val="1"/>
          <w:wAfter w:w="317" w:type="dxa"/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A066F1" w:rsidRPr="00CB4AF2" w:rsidRDefault="003B2284" w:rsidP="00D72BB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CB4AF2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CB4AF2" w:rsidRDefault="00A066F1" w:rsidP="00D72BB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066F1" w:rsidRPr="00CB4AF2" w:rsidTr="003A1B8B">
        <w:trPr>
          <w:gridAfter w:val="1"/>
          <w:wAfter w:w="317" w:type="dxa"/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A066F1" w:rsidRPr="00CB4AF2" w:rsidRDefault="00A066F1" w:rsidP="00D72BB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B4AF2" w:rsidRDefault="00A066F1" w:rsidP="00D72BBB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066F1" w:rsidRPr="00CB4AF2" w:rsidTr="003A1B8B">
        <w:trPr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CB4AF2" w:rsidRDefault="00FF5EA8" w:rsidP="00D72BBB">
            <w:pPr>
              <w:pStyle w:val="Committee"/>
              <w:framePr w:hSpace="0" w:wrap="auto" w:hAnchor="text" w:yAlign="inline"/>
              <w:spacing w:line="240" w:lineRule="auto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CB4AF2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066F1" w:rsidRPr="00CB4AF2" w:rsidRDefault="00E55816" w:rsidP="00D72BBB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 w:rsidRPr="00CB4AF2">
              <w:rPr>
                <w:rFonts w:ascii="Verdana" w:eastAsia="SimSun" w:hAnsi="Verdana" w:cs="Traditional Arabic"/>
                <w:b/>
                <w:sz w:val="20"/>
              </w:rPr>
              <w:t>Addendum 8 to</w:t>
            </w:r>
            <w:r w:rsidRPr="00CB4AF2">
              <w:rPr>
                <w:rFonts w:ascii="Verdana" w:eastAsia="SimSun" w:hAnsi="Verdana" w:cs="Traditional Arabic"/>
                <w:b/>
                <w:sz w:val="20"/>
              </w:rPr>
              <w:br/>
              <w:t>Document 62(Add.23)(Add.1)</w:t>
            </w:r>
            <w:r w:rsidR="00A066F1" w:rsidRPr="00CB4AF2">
              <w:rPr>
                <w:rFonts w:ascii="Verdana" w:hAnsi="Verdana"/>
                <w:b/>
                <w:sz w:val="20"/>
              </w:rPr>
              <w:t>-</w:t>
            </w:r>
            <w:r w:rsidR="005E10C9" w:rsidRPr="00CB4AF2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B4AF2" w:rsidTr="003A1B8B">
        <w:trPr>
          <w:gridAfter w:val="1"/>
          <w:wAfter w:w="317" w:type="dxa"/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CB4AF2" w:rsidRDefault="00A066F1" w:rsidP="00D72BB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510" w:type="dxa"/>
            <w:gridSpan w:val="2"/>
            <w:shd w:val="clear" w:color="auto" w:fill="auto"/>
          </w:tcPr>
          <w:p w:rsidR="00A066F1" w:rsidRPr="00CB4AF2" w:rsidRDefault="00420873" w:rsidP="00D72BB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CB4AF2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B4AF2" w:rsidTr="003A1B8B">
        <w:trPr>
          <w:gridAfter w:val="1"/>
          <w:wAfter w:w="317" w:type="dxa"/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CB4AF2" w:rsidRDefault="00A066F1" w:rsidP="00D72BBB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510" w:type="dxa"/>
            <w:gridSpan w:val="2"/>
          </w:tcPr>
          <w:p w:rsidR="00A066F1" w:rsidRPr="00CB4AF2" w:rsidRDefault="00E55816" w:rsidP="00D72BB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CB4AF2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CB4AF2" w:rsidTr="003A1B8B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A066F1" w:rsidRPr="00CB4AF2" w:rsidRDefault="00A066F1" w:rsidP="00D72BB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B4AF2" w:rsidTr="003A1B8B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Pr="00CB4AF2" w:rsidRDefault="00CB4AF2" w:rsidP="00D72BBB">
            <w:pPr>
              <w:pStyle w:val="Source"/>
            </w:pPr>
            <w:r>
              <w:t>China (People's Republic of)</w:t>
            </w:r>
          </w:p>
        </w:tc>
      </w:tr>
      <w:tr w:rsidR="00E55816" w:rsidRPr="00CB4AF2" w:rsidTr="003A1B8B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Pr="00CB4AF2" w:rsidRDefault="007D5320" w:rsidP="00D72BBB">
            <w:pPr>
              <w:pStyle w:val="Title1"/>
            </w:pPr>
            <w:r w:rsidRPr="00CB4AF2">
              <w:t>Proposals for the work of the conference</w:t>
            </w:r>
          </w:p>
        </w:tc>
      </w:tr>
      <w:tr w:rsidR="00E55816" w:rsidRPr="00CB4AF2" w:rsidTr="003A1B8B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Pr="00CB4AF2" w:rsidRDefault="00E55816" w:rsidP="00D72BBB">
            <w:pPr>
              <w:pStyle w:val="Title2"/>
            </w:pPr>
          </w:p>
        </w:tc>
      </w:tr>
      <w:tr w:rsidR="00A538A6" w:rsidRPr="00CB4AF2" w:rsidTr="003A1B8B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A538A6" w:rsidRPr="00CB4AF2" w:rsidRDefault="004B13CB" w:rsidP="00D72BBB">
            <w:pPr>
              <w:pStyle w:val="Agendaitem"/>
              <w:rPr>
                <w:lang w:val="en-GB"/>
              </w:rPr>
            </w:pPr>
            <w:r w:rsidRPr="00CB4AF2">
              <w:rPr>
                <w:lang w:val="en-GB"/>
              </w:rPr>
              <w:t>Agenda item 9.1(9.1.8)</w:t>
            </w:r>
          </w:p>
        </w:tc>
      </w:tr>
    </w:tbl>
    <w:bookmarkEnd w:id="6"/>
    <w:bookmarkEnd w:id="7"/>
    <w:p w:rsidR="00B02325" w:rsidRPr="00CB4AF2" w:rsidRDefault="005F4D04" w:rsidP="00D72BBB">
      <w:r w:rsidRPr="00CB4AF2">
        <w:t>9</w:t>
      </w:r>
      <w:r w:rsidRPr="00CB4AF2">
        <w:tab/>
        <w:t>to consider and approve the Report of the Director of the Radiocommunication Bureau, in accordance with Article 7 of the Convention:</w:t>
      </w:r>
    </w:p>
    <w:p w:rsidR="00B02325" w:rsidRPr="00CB4AF2" w:rsidRDefault="005F4D04" w:rsidP="00D72BBB">
      <w:pPr>
        <w:overflowPunct/>
        <w:autoSpaceDE/>
        <w:autoSpaceDN/>
        <w:adjustRightInd/>
        <w:spacing w:before="100"/>
        <w:textAlignment w:val="auto"/>
      </w:pPr>
      <w:r w:rsidRPr="00CB4AF2">
        <w:t>9.1</w:t>
      </w:r>
      <w:r w:rsidRPr="00CB4AF2">
        <w:tab/>
        <w:t>on the activities of the Radiocommunication Sector since WRC</w:t>
      </w:r>
      <w:r w:rsidRPr="00CB4AF2">
        <w:noBreakHyphen/>
        <w:t>12;</w:t>
      </w:r>
    </w:p>
    <w:p w:rsidR="001C0E40" w:rsidRPr="00CB4AF2" w:rsidRDefault="005F4D04" w:rsidP="00D72BBB">
      <w:r w:rsidRPr="00CB4AF2">
        <w:t>9.1 (9.1.8)</w:t>
      </w:r>
      <w:r w:rsidRPr="00CB4AF2">
        <w:tab/>
        <w:t xml:space="preserve">Resolution </w:t>
      </w:r>
      <w:r w:rsidRPr="00CB4AF2">
        <w:rPr>
          <w:b/>
          <w:bCs/>
        </w:rPr>
        <w:t>757 (WRC-12)</w:t>
      </w:r>
      <w:r w:rsidRPr="00CB4AF2">
        <w:t xml:space="preserve"> − Regulatory aspects for </w:t>
      </w:r>
      <w:proofErr w:type="spellStart"/>
      <w:r w:rsidRPr="00CB4AF2">
        <w:t>nano</w:t>
      </w:r>
      <w:proofErr w:type="spellEnd"/>
      <w:r w:rsidRPr="00CB4AF2">
        <w:t>- and picosatellites</w:t>
      </w:r>
    </w:p>
    <w:p w:rsidR="00241FA2" w:rsidRPr="00CB4AF2" w:rsidRDefault="00241FA2" w:rsidP="00D72BBB"/>
    <w:p w:rsidR="00B660BB" w:rsidRPr="00CB4AF2" w:rsidRDefault="00B660BB" w:rsidP="00046E43">
      <w:pPr>
        <w:pStyle w:val="Headingb"/>
        <w:rPr>
          <w:lang w:eastAsia="zh-CN"/>
        </w:rPr>
      </w:pPr>
      <w:r w:rsidRPr="00CB4AF2">
        <w:rPr>
          <w:lang w:eastAsia="ko-KR"/>
        </w:rPr>
        <w:t>Background</w:t>
      </w:r>
    </w:p>
    <w:p w:rsidR="00B660BB" w:rsidRPr="00CB4AF2" w:rsidRDefault="00B660BB" w:rsidP="00D72BBB">
      <w:r w:rsidRPr="00CB4AF2">
        <w:t>WRC-12 adopted Resolution 757 (WRC-12) which resolves to invite WRC-19 to consider whether modification to the regulatory procedures for notifying satellite networks are needed to facilitate the deployment and operation of nano</w:t>
      </w:r>
      <w:r w:rsidR="00555A6A" w:rsidRPr="00CB4AF2">
        <w:t>satellites</w:t>
      </w:r>
      <w:r w:rsidRPr="00CB4AF2">
        <w:t xml:space="preserve"> and picosatellites, taking into account the short development time, short mission time and unique orbital characteristics.</w:t>
      </w:r>
    </w:p>
    <w:p w:rsidR="00B660BB" w:rsidRPr="00CB4AF2" w:rsidRDefault="00B660BB" w:rsidP="00D72BBB">
      <w:r w:rsidRPr="00CB4AF2">
        <w:t>Nano- and picosatellites, commonly described as ranging in mass from 0.1 to 10 kg and measuring less than 0.5</w:t>
      </w:r>
      <w:r w:rsidR="00D72BBB" w:rsidRPr="00CB4AF2">
        <w:t> </w:t>
      </w:r>
      <w:r w:rsidRPr="00CB4AF2">
        <w:t>m in any dimension, have physical characteristics that differ from those of larger satellites.</w:t>
      </w:r>
      <w:r w:rsidR="00555A6A" w:rsidRPr="00CB4AF2">
        <w:t xml:space="preserve"> Such</w:t>
      </w:r>
      <w:r w:rsidRPr="00CB4AF2">
        <w:t xml:space="preserve"> satellites </w:t>
      </w:r>
      <w:r w:rsidR="00555A6A" w:rsidRPr="00CB4AF2">
        <w:t xml:space="preserve">are typically characterized by a </w:t>
      </w:r>
      <w:r w:rsidRPr="00CB4AF2">
        <w:t>short (</w:t>
      </w:r>
      <w:r w:rsidR="00555A6A" w:rsidRPr="00CB4AF2">
        <w:t>one to two</w:t>
      </w:r>
      <w:r w:rsidRPr="00CB4AF2">
        <w:t xml:space="preserve"> years) development time, low</w:t>
      </w:r>
      <w:r w:rsidR="00555A6A" w:rsidRPr="00CB4AF2">
        <w:t xml:space="preserve"> </w:t>
      </w:r>
      <w:r w:rsidRPr="00CB4AF2">
        <w:t xml:space="preserve">cost, and the use of off-the-shelf components. </w:t>
      </w:r>
      <w:r w:rsidRPr="00CB4AF2">
        <w:lastRenderedPageBreak/>
        <w:t>Nano- and picosatellites are being used for a wide variety of missions and applications, including remote sensing, space weather research, upper atmosphere research astronomy, communications, technology demonstration, amateur radio and education</w:t>
      </w:r>
      <w:r w:rsidR="00555A6A" w:rsidRPr="00CB4AF2">
        <w:t>,</w:t>
      </w:r>
      <w:r w:rsidRPr="00CB4AF2">
        <w:t xml:space="preserve"> as well as commercial applications, and may </w:t>
      </w:r>
      <w:r w:rsidR="00555A6A" w:rsidRPr="00CB4AF2">
        <w:t xml:space="preserve">therefore </w:t>
      </w:r>
      <w:r w:rsidRPr="00CB4AF2">
        <w:t xml:space="preserve">operate under various </w:t>
      </w:r>
      <w:r w:rsidR="00555A6A" w:rsidRPr="00CB4AF2">
        <w:t>r</w:t>
      </w:r>
      <w:r w:rsidRPr="00CB4AF2">
        <w:t>adiocommunication services.</w:t>
      </w:r>
    </w:p>
    <w:p w:rsidR="00B660BB" w:rsidRPr="00CB4AF2" w:rsidRDefault="00B660BB" w:rsidP="00046E43">
      <w:pPr>
        <w:pStyle w:val="Headingb"/>
        <w:rPr>
          <w:lang w:eastAsia="zh-CN"/>
        </w:rPr>
      </w:pPr>
      <w:proofErr w:type="spellStart"/>
      <w:r w:rsidRPr="00CB4AF2">
        <w:rPr>
          <w:lang w:eastAsia="zh-CN"/>
        </w:rPr>
        <w:t>Consider</w:t>
      </w:r>
      <w:r w:rsidR="00555A6A" w:rsidRPr="00CB4AF2">
        <w:rPr>
          <w:lang w:eastAsia="zh-CN"/>
        </w:rPr>
        <w:t>ation</w:t>
      </w:r>
      <w:proofErr w:type="spellEnd"/>
      <w:r w:rsidR="00555A6A" w:rsidRPr="00CB4AF2">
        <w:rPr>
          <w:lang w:eastAsia="zh-CN"/>
        </w:rPr>
        <w:t xml:space="preserve"> and </w:t>
      </w:r>
      <w:proofErr w:type="spellStart"/>
      <w:r w:rsidR="00555A6A" w:rsidRPr="00CB4AF2">
        <w:rPr>
          <w:lang w:eastAsia="zh-CN"/>
        </w:rPr>
        <w:t>proposal</w:t>
      </w:r>
      <w:proofErr w:type="spellEnd"/>
    </w:p>
    <w:p w:rsidR="00B660BB" w:rsidRPr="00CB4AF2" w:rsidRDefault="00B660BB" w:rsidP="00D72BBB">
      <w:r w:rsidRPr="00CB4AF2">
        <w:t xml:space="preserve">WRC-15 </w:t>
      </w:r>
      <w:r w:rsidR="00555A6A" w:rsidRPr="00CB4AF2">
        <w:t>a</w:t>
      </w:r>
      <w:r w:rsidRPr="00CB4AF2">
        <w:t xml:space="preserve">genda </w:t>
      </w:r>
      <w:r w:rsidR="00555A6A" w:rsidRPr="00CB4AF2">
        <w:t xml:space="preserve">item </w:t>
      </w:r>
      <w:r w:rsidRPr="00CB4AF2">
        <w:t xml:space="preserve">9.1.8 has already </w:t>
      </w:r>
      <w:r w:rsidR="00555A6A" w:rsidRPr="00CB4AF2">
        <w:t xml:space="preserve">seen the </w:t>
      </w:r>
      <w:r w:rsidRPr="00CB4AF2">
        <w:t>develop</w:t>
      </w:r>
      <w:r w:rsidR="00555A6A" w:rsidRPr="00CB4AF2">
        <w:t>ment of</w:t>
      </w:r>
      <w:r w:rsidRPr="00CB4AF2">
        <w:t xml:space="preserve"> analysis and assessment of current practice</w:t>
      </w:r>
      <w:r w:rsidR="00555A6A" w:rsidRPr="00CB4AF2">
        <w:t>s</w:t>
      </w:r>
      <w:r w:rsidRPr="00CB4AF2">
        <w:t xml:space="preserve"> for </w:t>
      </w:r>
      <w:r w:rsidR="00555A6A" w:rsidRPr="00CB4AF2">
        <w:t xml:space="preserve">the </w:t>
      </w:r>
      <w:r w:rsidRPr="00CB4AF2">
        <w:t xml:space="preserve">filing of </w:t>
      </w:r>
      <w:proofErr w:type="spellStart"/>
      <w:r w:rsidRPr="00CB4AF2">
        <w:t>nano</w:t>
      </w:r>
      <w:proofErr w:type="spellEnd"/>
      <w:r w:rsidRPr="00CB4AF2">
        <w:t xml:space="preserve">- and picosatellites. As a result, two draft new </w:t>
      </w:r>
      <w:r w:rsidR="00555A6A" w:rsidRPr="00CB4AF2">
        <w:t>r</w:t>
      </w:r>
      <w:r w:rsidRPr="00CB4AF2">
        <w:t xml:space="preserve">eports </w:t>
      </w:r>
      <w:r w:rsidR="00555A6A" w:rsidRPr="00CB4AF2">
        <w:t xml:space="preserve">have been </w:t>
      </w:r>
      <w:r w:rsidRPr="00CB4AF2">
        <w:t xml:space="preserve">developed. The study and relevant results can </w:t>
      </w:r>
      <w:r w:rsidR="00555A6A" w:rsidRPr="00CB4AF2">
        <w:t>serve as</w:t>
      </w:r>
      <w:r w:rsidRPr="00CB4AF2">
        <w:t xml:space="preserve"> a good theoretical and practical basis for </w:t>
      </w:r>
      <w:r w:rsidR="00555A6A" w:rsidRPr="00CB4AF2">
        <w:t xml:space="preserve">the next stage of </w:t>
      </w:r>
      <w:r w:rsidRPr="00CB4AF2">
        <w:t>work. Considering that the</w:t>
      </w:r>
      <w:r w:rsidR="00555A6A" w:rsidRPr="00CB4AF2">
        <w:t xml:space="preserve"> study does not give rise to any</w:t>
      </w:r>
      <w:r w:rsidRPr="00CB4AF2">
        <w:t xml:space="preserve"> modification to the regulatory procedures for notifying satellite networks for </w:t>
      </w:r>
      <w:proofErr w:type="spellStart"/>
      <w:r w:rsidRPr="00CB4AF2">
        <w:t>nano</w:t>
      </w:r>
      <w:proofErr w:type="spellEnd"/>
      <w:r w:rsidRPr="00CB4AF2">
        <w:t xml:space="preserve">- and pico-satellite missions, </w:t>
      </w:r>
      <w:r w:rsidR="00555A6A" w:rsidRPr="00CB4AF2">
        <w:t>but</w:t>
      </w:r>
      <w:r w:rsidRPr="00CB4AF2">
        <w:t xml:space="preserve"> that the </w:t>
      </w:r>
      <w:r w:rsidR="004836EE" w:rsidRPr="00CB4AF2">
        <w:t xml:space="preserve">operators of </w:t>
      </w:r>
      <w:proofErr w:type="spellStart"/>
      <w:r w:rsidR="004836EE" w:rsidRPr="00CB4AF2">
        <w:t>nano</w:t>
      </w:r>
      <w:proofErr w:type="spellEnd"/>
      <w:r w:rsidR="004836EE" w:rsidRPr="00CB4AF2">
        <w:t xml:space="preserve">- and pico-satellite systems are still </w:t>
      </w:r>
      <w:r w:rsidRPr="00CB4AF2">
        <w:t>requir</w:t>
      </w:r>
      <w:r w:rsidR="004836EE" w:rsidRPr="00CB4AF2">
        <w:t>ing</w:t>
      </w:r>
      <w:r w:rsidRPr="00CB4AF2">
        <w:t xml:space="preserve"> such modification, the Administration of China proposes to include in the WRC-19 agenda an item on the regulatory aspects of </w:t>
      </w:r>
      <w:proofErr w:type="spellStart"/>
      <w:r w:rsidRPr="00CB4AF2">
        <w:t>nano</w:t>
      </w:r>
      <w:proofErr w:type="spellEnd"/>
      <w:r w:rsidRPr="00CB4AF2">
        <w:t xml:space="preserve">- and pico-satellites. </w:t>
      </w:r>
      <w:r w:rsidR="004836EE" w:rsidRPr="00CB4AF2">
        <w:t>The corresponding</w:t>
      </w:r>
      <w:r w:rsidRPr="00CB4AF2">
        <w:t xml:space="preserve"> studies can be a new agenda item for WRC</w:t>
      </w:r>
      <w:r w:rsidR="00D72BBB" w:rsidRPr="00CB4AF2">
        <w:noBreakHyphen/>
      </w:r>
      <w:r w:rsidRPr="00CB4AF2">
        <w:t xml:space="preserve">19 or be included in the standing items. </w:t>
      </w:r>
    </w:p>
    <w:p w:rsidR="00F5191A" w:rsidRPr="00CB4AF2" w:rsidRDefault="00F5191A" w:rsidP="00D72BBB"/>
    <w:p w:rsidR="00C81ED9" w:rsidRPr="00CB4AF2" w:rsidRDefault="00C81ED9" w:rsidP="00D72BBB">
      <w:pPr>
        <w:jc w:val="center"/>
      </w:pPr>
      <w:r w:rsidRPr="00CB4AF2">
        <w:t>______________</w:t>
      </w:r>
    </w:p>
    <w:sectPr w:rsidR="00C81ED9" w:rsidRPr="00CB4AF2" w:rsidSect="003916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5178A">
      <w:rPr>
        <w:noProof/>
        <w:lang w:val="en-US"/>
      </w:rPr>
      <w:t>P:\TRAD\E\ITU-R\CONF-R\CMR15\000\062ADD23ADD01ADD08E.linx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2672">
      <w:rPr>
        <w:noProof/>
      </w:rPr>
      <w:t>24.10.15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178A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1" w:name="_GoBack"/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54B8F">
      <w:rPr>
        <w:lang w:val="en-US"/>
      </w:rPr>
      <w:t>P:\ENG\ITU-R\CONF-R\CMR15\000\062ADD23ADD01ADD08V2E.docx</w:t>
    </w:r>
    <w:r>
      <w:fldChar w:fldCharType="end"/>
    </w:r>
    <w:r w:rsidR="0025178A">
      <w:t xml:space="preserve"> (388531)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4B8F">
      <w:t>26.10.15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4B8F">
      <w:t>20.10.15</w:t>
    </w:r>
    <w:r>
      <w:fldChar w:fldCharType="end"/>
    </w:r>
    <w:bookmarkEnd w:id="1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5F4D04">
    <w:pPr>
      <w:pStyle w:val="Footer"/>
      <w:tabs>
        <w:tab w:val="clear" w:pos="5954"/>
        <w:tab w:val="left" w:pos="7088"/>
      </w:tabs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54B8F">
      <w:rPr>
        <w:lang w:val="en-US"/>
      </w:rPr>
      <w:t>P:\ENG\ITU-R\CONF-R\CMR15\000\062ADD23ADD01ADD08V2E.docx</w:t>
    </w:r>
    <w:r>
      <w:fldChar w:fldCharType="end"/>
    </w:r>
    <w:r w:rsidR="005F4D04">
      <w:t xml:space="preserve"> (388531)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2672">
      <w:t>24.10.15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2BBB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8F" w:rsidRDefault="00654B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54B8F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8" w:name="OLE_LINK1"/>
    <w:bookmarkStart w:id="9" w:name="OLE_LINK2"/>
    <w:bookmarkStart w:id="10" w:name="OLE_LINK3"/>
    <w:r w:rsidR="00EB55C6">
      <w:t>62(Add.23)(Add.1)(Add.8)</w:t>
    </w:r>
    <w:bookmarkEnd w:id="8"/>
    <w:bookmarkEnd w:id="9"/>
    <w:bookmarkEnd w:id="10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8F" w:rsidRDefault="00654B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46E43"/>
    <w:rsid w:val="00051E39"/>
    <w:rsid w:val="00053321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51090"/>
    <w:rsid w:val="00187BD9"/>
    <w:rsid w:val="00190B55"/>
    <w:rsid w:val="001C3B5F"/>
    <w:rsid w:val="001D058F"/>
    <w:rsid w:val="002009EA"/>
    <w:rsid w:val="00202CA0"/>
    <w:rsid w:val="00216B6D"/>
    <w:rsid w:val="00241FA2"/>
    <w:rsid w:val="0025178A"/>
    <w:rsid w:val="00263143"/>
    <w:rsid w:val="00271316"/>
    <w:rsid w:val="002B349C"/>
    <w:rsid w:val="002D58BE"/>
    <w:rsid w:val="00361B37"/>
    <w:rsid w:val="00377BD3"/>
    <w:rsid w:val="00384088"/>
    <w:rsid w:val="003852CE"/>
    <w:rsid w:val="0039169B"/>
    <w:rsid w:val="003A1B8B"/>
    <w:rsid w:val="003A7F8C"/>
    <w:rsid w:val="003B2284"/>
    <w:rsid w:val="003B532E"/>
    <w:rsid w:val="003D0F8B"/>
    <w:rsid w:val="003E0DB6"/>
    <w:rsid w:val="0041348E"/>
    <w:rsid w:val="00420873"/>
    <w:rsid w:val="004836EE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55A6A"/>
    <w:rsid w:val="005964AB"/>
    <w:rsid w:val="005C099A"/>
    <w:rsid w:val="005C31A5"/>
    <w:rsid w:val="005E10C9"/>
    <w:rsid w:val="005E290B"/>
    <w:rsid w:val="005E61DD"/>
    <w:rsid w:val="005F4D04"/>
    <w:rsid w:val="006023DF"/>
    <w:rsid w:val="00616219"/>
    <w:rsid w:val="00654B8F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47507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660BB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81ED9"/>
    <w:rsid w:val="00C97C68"/>
    <w:rsid w:val="00CA1A47"/>
    <w:rsid w:val="00CB44E5"/>
    <w:rsid w:val="00CB4AF2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2BBB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2672"/>
    <w:rsid w:val="00EB55C6"/>
    <w:rsid w:val="00EF1932"/>
    <w:rsid w:val="00EF4091"/>
    <w:rsid w:val="00F02766"/>
    <w:rsid w:val="00F05BD4"/>
    <w:rsid w:val="00F5191A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."/>
  <w15:docId w15:val="{7D3DCCAF-32B5-43DC-BFA3-4B7D974C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AEDDC-820C-4430-9694-C5F98385EFA3}">
  <ds:schemaRefs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purl.org/dc/terms/"/>
    <ds:schemaRef ds:uri="32a1a8c5-2265-4ebc-b7a0-2071e2c5c9bb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AE7DC5F-B6D5-4D72-8D77-0196907F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</TotalTime>
  <Pages>2</Pages>
  <Words>364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R15-WRC15-C-0062!A23-A1-A8!MSW-E</vt:lpstr>
    </vt:vector>
  </TitlesOfParts>
  <Manager>General Secretariat - Pool</Manager>
  <Company>International Telecommunication Union (ITU)</Company>
  <LinksUpToDate>false</LinksUpToDate>
  <CharactersWithSpaces>2533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R15-WRC15-C-0062!A23-A1-A8!MSW-E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Turnbull, Karen</cp:lastModifiedBy>
  <cp:revision>6</cp:revision>
  <cp:lastPrinted>2015-10-20T09:32:00Z</cp:lastPrinted>
  <dcterms:created xsi:type="dcterms:W3CDTF">2015-10-26T09:34:00Z</dcterms:created>
  <dcterms:modified xsi:type="dcterms:W3CDTF">2015-10-26T09:35:00Z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