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6A7009">
              <w:rPr>
                <w:rFonts w:ascii="Verdana" w:hAnsi="Verdana" w:cs="Traditional Arabic"/>
                <w:b/>
                <w:sz w:val="20"/>
              </w:rPr>
              <w:t xml:space="preserve"> 62</w:t>
            </w:r>
            <w:r>
              <w:rPr>
                <w:rFonts w:ascii="Verdana" w:hAnsi="Verdana" w:cs="Traditional Arabic"/>
                <w:b/>
                <w:sz w:val="20"/>
              </w:rPr>
              <w:t>(Add.24)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中华人民共和国</w:t>
            </w:r>
          </w:p>
        </w:tc>
      </w:tr>
      <w:tr w:rsidR="008221A4">
        <w:trPr>
          <w:cantSplit/>
        </w:trPr>
        <w:tc>
          <w:tcPr>
            <w:tcW w:w="10031" w:type="dxa"/>
            <w:gridSpan w:val="2"/>
          </w:tcPr>
          <w:p w:rsidR="008221A4" w:rsidRDefault="002B61C3"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10</w:t>
            </w:r>
          </w:p>
        </w:tc>
      </w:tr>
    </w:tbl>
    <w:bookmarkEnd w:id="7"/>
    <w:p w:rsidR="008B60D0" w:rsidRDefault="001E2479" w:rsidP="006E7E10">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6E7E10" w:rsidRPr="006E7E10" w:rsidRDefault="006E7E10" w:rsidP="006E7E10">
      <w:pPr>
        <w:rPr>
          <w:lang w:eastAsia="zh-CN"/>
        </w:rPr>
      </w:pPr>
    </w:p>
    <w:p w:rsidR="00746C57" w:rsidRPr="006E7E10" w:rsidRDefault="006E7E10" w:rsidP="006E7E10">
      <w:pPr>
        <w:pStyle w:val="Headingb"/>
        <w:rPr>
          <w:lang w:val="en-US" w:eastAsia="zh-CN"/>
        </w:rPr>
      </w:pPr>
      <w:r>
        <w:rPr>
          <w:rFonts w:hint="eastAsia"/>
          <w:lang w:eastAsia="zh-CN"/>
        </w:rPr>
        <w:t>引言</w:t>
      </w:r>
    </w:p>
    <w:p w:rsidR="00746C57" w:rsidRPr="006E7E10" w:rsidRDefault="00746C57" w:rsidP="006E7E10">
      <w:pPr>
        <w:ind w:firstLineChars="200" w:firstLine="480"/>
        <w:rPr>
          <w:lang w:eastAsia="zh-CN"/>
        </w:rPr>
      </w:pPr>
      <w:bookmarkStart w:id="8" w:name="OLE_LINK1"/>
      <w:bookmarkStart w:id="9" w:name="OLE_LINK2"/>
      <w:r w:rsidRPr="006E7E10">
        <w:rPr>
          <w:rFonts w:hint="eastAsia"/>
          <w:lang w:eastAsia="zh-CN"/>
        </w:rPr>
        <w:t>议项</w:t>
      </w:r>
      <w:r w:rsidRPr="006E7E10">
        <w:rPr>
          <w:rFonts w:hint="eastAsia"/>
          <w:lang w:eastAsia="zh-CN"/>
        </w:rPr>
        <w:t>10</w:t>
      </w:r>
      <w:r w:rsidRPr="006E7E10">
        <w:rPr>
          <w:rFonts w:hint="eastAsia"/>
          <w:lang w:eastAsia="zh-CN"/>
        </w:rPr>
        <w:t>要求</w:t>
      </w:r>
      <w:r w:rsidRPr="006E7E10">
        <w:rPr>
          <w:rFonts w:hint="eastAsia"/>
          <w:lang w:eastAsia="zh-CN"/>
        </w:rPr>
        <w:t>WRC-15</w:t>
      </w:r>
      <w:r w:rsidRPr="006E7E10">
        <w:rPr>
          <w:rFonts w:hint="eastAsia"/>
          <w:lang w:eastAsia="zh-CN"/>
        </w:rPr>
        <w:t>向理事会建议纳入</w:t>
      </w:r>
      <w:r w:rsidRPr="006E7E10">
        <w:rPr>
          <w:rFonts w:hint="eastAsia"/>
          <w:lang w:eastAsia="zh-CN"/>
        </w:rPr>
        <w:t>WRC-19</w:t>
      </w:r>
      <w:r w:rsidRPr="006E7E10">
        <w:rPr>
          <w:rFonts w:hint="eastAsia"/>
          <w:lang w:eastAsia="zh-CN"/>
        </w:rPr>
        <w:t>议程的议项，并对随后一届大会的初步议程以及未来大会可能的议项给出意见。</w:t>
      </w:r>
    </w:p>
    <w:p w:rsidR="00746C57" w:rsidRPr="00746C57" w:rsidRDefault="006E7E10" w:rsidP="006E7E10">
      <w:pPr>
        <w:pStyle w:val="Headingb"/>
        <w:rPr>
          <w:lang w:val="fr-CH" w:eastAsia="zh-CN" w:bidi="ar-EG"/>
        </w:rPr>
      </w:pPr>
      <w:r>
        <w:rPr>
          <w:rFonts w:hint="eastAsia"/>
          <w:lang w:eastAsia="zh-CN"/>
        </w:rPr>
        <w:t>提案</w:t>
      </w:r>
    </w:p>
    <w:bookmarkEnd w:id="8"/>
    <w:bookmarkEnd w:id="9"/>
    <w:p w:rsidR="00746C57" w:rsidRDefault="00746C57" w:rsidP="00746C57">
      <w:pPr>
        <w:ind w:firstLineChars="200" w:firstLine="480"/>
        <w:rPr>
          <w:bCs/>
          <w:lang w:eastAsia="zh-CN"/>
        </w:rPr>
      </w:pPr>
      <w:r>
        <w:rPr>
          <w:rFonts w:hint="eastAsia"/>
          <w:lang w:eastAsia="zh-CN"/>
        </w:rPr>
        <w:t>中国提出增加至</w:t>
      </w:r>
      <w:r>
        <w:rPr>
          <w:rFonts w:hint="eastAsia"/>
          <w:lang w:eastAsia="zh-CN"/>
        </w:rPr>
        <w:t>WRC-19</w:t>
      </w:r>
      <w:r>
        <w:rPr>
          <w:rFonts w:hint="eastAsia"/>
          <w:lang w:eastAsia="zh-CN"/>
        </w:rPr>
        <w:t>议题</w:t>
      </w:r>
      <w:r>
        <w:rPr>
          <w:rFonts w:hint="eastAsia"/>
          <w:lang w:eastAsia="zh-CN"/>
        </w:rPr>
        <w:t>1</w:t>
      </w:r>
      <w:r>
        <w:rPr>
          <w:rFonts w:hint="eastAsia"/>
          <w:lang w:eastAsia="zh-CN"/>
        </w:rPr>
        <w:t>下的三个议项，</w:t>
      </w:r>
      <w:r w:rsidRPr="00322AF0">
        <w:rPr>
          <w:rFonts w:hint="eastAsia"/>
          <w:lang w:eastAsia="zh-CN"/>
        </w:rPr>
        <w:t>并提出删除决议</w:t>
      </w:r>
      <w:r w:rsidRPr="00322AF0">
        <w:rPr>
          <w:lang w:eastAsia="zh-CN"/>
        </w:rPr>
        <w:t>808</w:t>
      </w:r>
      <w:r w:rsidRPr="00322AF0">
        <w:rPr>
          <w:lang w:eastAsia="zh-CN"/>
        </w:rPr>
        <w:t>（</w:t>
      </w:r>
      <w:r w:rsidRPr="00322AF0">
        <w:rPr>
          <w:lang w:eastAsia="zh-CN"/>
        </w:rPr>
        <w:t>WRC</w:t>
      </w:r>
      <w:r w:rsidRPr="00322AF0">
        <w:rPr>
          <w:lang w:eastAsia="zh-CN"/>
        </w:rPr>
        <w:noBreakHyphen/>
        <w:t>12</w:t>
      </w:r>
      <w:r w:rsidRPr="00322AF0">
        <w:rPr>
          <w:lang w:eastAsia="zh-CN"/>
        </w:rPr>
        <w:t>）</w:t>
      </w:r>
      <w:r w:rsidRPr="00322AF0">
        <w:rPr>
          <w:rFonts w:hint="eastAsia"/>
          <w:lang w:eastAsia="zh-CN"/>
        </w:rPr>
        <w:t>。</w:t>
      </w:r>
    </w:p>
    <w:p w:rsidR="00622560" w:rsidRDefault="00746C57" w:rsidP="00746C57">
      <w:pPr>
        <w:ind w:firstLineChars="200" w:firstLine="480"/>
        <w:rPr>
          <w:lang w:eastAsia="zh-CN"/>
        </w:rPr>
      </w:pPr>
      <w:r>
        <w:rPr>
          <w:rFonts w:hint="eastAsia"/>
          <w:bCs/>
          <w:lang w:eastAsia="zh-CN"/>
        </w:rPr>
        <w:t>详见下页及相关附件。</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774EB" w:rsidRDefault="001E2479">
      <w:pPr>
        <w:pStyle w:val="Proposal"/>
        <w:rPr>
          <w:lang w:eastAsia="zh-CN"/>
        </w:rPr>
      </w:pPr>
      <w:r>
        <w:rPr>
          <w:lang w:eastAsia="zh-CN"/>
        </w:rPr>
        <w:lastRenderedPageBreak/>
        <w:t>ADD</w:t>
      </w:r>
      <w:r>
        <w:rPr>
          <w:lang w:eastAsia="zh-CN"/>
        </w:rPr>
        <w:tab/>
        <w:t>CHN/62A24/1</w:t>
      </w:r>
    </w:p>
    <w:p w:rsidR="006774EB" w:rsidRDefault="00FC0303" w:rsidP="002B61C3">
      <w:pPr>
        <w:pStyle w:val="ResNo"/>
        <w:rPr>
          <w:lang w:eastAsia="zh-CN"/>
        </w:rPr>
      </w:pPr>
      <w:r>
        <w:rPr>
          <w:lang w:eastAsia="zh-CN"/>
        </w:rPr>
        <w:t>[CHN-A</w:t>
      </w:r>
      <w:r w:rsidR="00AF7C62">
        <w:rPr>
          <w:lang w:eastAsia="zh-CN"/>
        </w:rPr>
        <w:t>10-WRC-19_AGENDA]</w:t>
      </w:r>
      <w:r w:rsidR="00DC0397">
        <w:rPr>
          <w:lang w:eastAsia="zh-CN"/>
        </w:rPr>
        <w:t>新决议草案</w:t>
      </w:r>
      <w:r w:rsidR="00DC0397">
        <w:rPr>
          <w:rFonts w:hint="eastAsia"/>
          <w:lang w:eastAsia="zh-CN"/>
        </w:rPr>
        <w:t>（</w:t>
      </w:r>
      <w:r w:rsidR="00DC0397">
        <w:rPr>
          <w:rFonts w:hint="eastAsia"/>
          <w:lang w:eastAsia="zh-CN"/>
        </w:rPr>
        <w:t>WRC-15</w:t>
      </w:r>
      <w:r w:rsidR="00DC0397">
        <w:rPr>
          <w:lang w:eastAsia="zh-CN"/>
        </w:rPr>
        <w:t>）</w:t>
      </w:r>
    </w:p>
    <w:p w:rsidR="002B61C3" w:rsidRPr="00DC0397" w:rsidRDefault="002B61C3" w:rsidP="00DC0397">
      <w:pPr>
        <w:pStyle w:val="Restitle"/>
        <w:rPr>
          <w:lang w:eastAsia="zh-CN"/>
        </w:rPr>
      </w:pPr>
      <w:r w:rsidRPr="00DC0397">
        <w:rPr>
          <w:rFonts w:hint="eastAsia"/>
          <w:lang w:eastAsia="zh-CN"/>
        </w:rPr>
        <w:t>2019</w:t>
      </w:r>
      <w:r w:rsidRPr="00DC0397">
        <w:rPr>
          <w:rFonts w:hint="eastAsia"/>
          <w:lang w:eastAsia="zh-CN"/>
        </w:rPr>
        <w:t>年世界无线电通信大会的议程</w:t>
      </w:r>
    </w:p>
    <w:p w:rsidR="002B61C3" w:rsidRDefault="002B61C3" w:rsidP="002B61C3">
      <w:pPr>
        <w:pStyle w:val="Normalaftertitle"/>
        <w:rPr>
          <w:color w:val="000000"/>
          <w:lang w:eastAsia="zh-CN"/>
        </w:rPr>
      </w:pPr>
      <w:r>
        <w:rPr>
          <w:rFonts w:hint="eastAsia"/>
          <w:color w:val="000000"/>
          <w:lang w:val="zh-CN" w:eastAsia="zh-CN"/>
        </w:rPr>
        <w:t>世界无线电通信大会</w:t>
      </w:r>
      <w:r>
        <w:rPr>
          <w:rFonts w:hint="eastAsia"/>
          <w:color w:val="000000"/>
          <w:lang w:eastAsia="zh-CN"/>
        </w:rPr>
        <w:t>（</w:t>
      </w:r>
      <w:r>
        <w:rPr>
          <w:rFonts w:hint="eastAsia"/>
          <w:color w:val="000000"/>
          <w:lang w:eastAsia="zh-CN"/>
        </w:rPr>
        <w:t>2015</w:t>
      </w:r>
      <w:r>
        <w:rPr>
          <w:rFonts w:hint="eastAsia"/>
          <w:color w:val="000000"/>
          <w:lang w:eastAsia="zh-CN"/>
        </w:rPr>
        <w:t>年，日内瓦），</w:t>
      </w:r>
    </w:p>
    <w:p w:rsidR="002B61C3" w:rsidRDefault="002B61C3" w:rsidP="002B61C3">
      <w:pPr>
        <w:pStyle w:val="Call"/>
        <w:rPr>
          <w:lang w:eastAsia="zh-CN"/>
        </w:rPr>
      </w:pPr>
      <w:r>
        <w:rPr>
          <w:rFonts w:hint="eastAsia"/>
          <w:lang w:eastAsia="zh-CN"/>
        </w:rPr>
        <w:t>考虑到</w:t>
      </w:r>
    </w:p>
    <w:p w:rsidR="002B61C3" w:rsidRDefault="002B61C3" w:rsidP="002B61C3">
      <w:pPr>
        <w:rPr>
          <w:lang w:eastAsia="zh-CN"/>
        </w:rPr>
      </w:pPr>
      <w:r>
        <w:rPr>
          <w:i/>
          <w:lang w:eastAsia="zh-CN"/>
        </w:rPr>
        <w:t>a)</w:t>
      </w:r>
      <w:r>
        <w:rPr>
          <w:lang w:eastAsia="zh-CN"/>
        </w:rPr>
        <w:tab/>
      </w:r>
      <w:r>
        <w:rPr>
          <w:rFonts w:hint="eastAsia"/>
          <w:lang w:val="zh-CN" w:eastAsia="zh-CN"/>
        </w:rPr>
        <w:t>按照国际电联《公约》第</w:t>
      </w:r>
      <w:r>
        <w:rPr>
          <w:lang w:eastAsia="zh-CN"/>
        </w:rPr>
        <w:t>118</w:t>
      </w:r>
      <w:r>
        <w:rPr>
          <w:lang w:eastAsia="zh-CN"/>
        </w:rPr>
        <w:t>款</w:t>
      </w:r>
      <w:r>
        <w:rPr>
          <w:rFonts w:hint="eastAsia"/>
          <w:lang w:eastAsia="zh-CN"/>
        </w:rPr>
        <w:t>，</w:t>
      </w:r>
      <w:r>
        <w:rPr>
          <w:rFonts w:hint="eastAsia"/>
          <w:lang w:val="zh-CN" w:eastAsia="zh-CN"/>
        </w:rPr>
        <w:t>世界无线电通信大会议程的总体范围应提前四至六年确定</w:t>
      </w:r>
      <w:r>
        <w:rPr>
          <w:rFonts w:hint="eastAsia"/>
          <w:lang w:eastAsia="zh-CN"/>
        </w:rPr>
        <w:t>，</w:t>
      </w:r>
      <w:r>
        <w:rPr>
          <w:rFonts w:hint="eastAsia"/>
          <w:lang w:val="zh-CN" w:eastAsia="zh-CN"/>
        </w:rPr>
        <w:t>最终议程须在该大会召开两年前由理事会确定</w:t>
      </w:r>
      <w:r>
        <w:rPr>
          <w:rFonts w:hint="eastAsia"/>
          <w:lang w:eastAsia="zh-CN"/>
        </w:rPr>
        <w:t>；</w:t>
      </w:r>
    </w:p>
    <w:p w:rsidR="002B61C3" w:rsidRDefault="002B61C3" w:rsidP="002B61C3">
      <w:pPr>
        <w:rPr>
          <w:lang w:eastAsia="zh-CN"/>
        </w:rPr>
      </w:pPr>
      <w:r>
        <w:rPr>
          <w:i/>
          <w:lang w:eastAsia="zh-CN"/>
        </w:rPr>
        <w:t>b)</w:t>
      </w:r>
      <w:r>
        <w:rPr>
          <w:lang w:eastAsia="zh-CN"/>
        </w:rPr>
        <w:tab/>
      </w:r>
      <w:r>
        <w:rPr>
          <w:rFonts w:hint="eastAsia"/>
          <w:lang w:eastAsia="zh-CN"/>
        </w:rPr>
        <w:t>与</w:t>
      </w:r>
      <w:r>
        <w:rPr>
          <w:rFonts w:hint="eastAsia"/>
          <w:lang w:val="zh-CN" w:eastAsia="zh-CN"/>
        </w:rPr>
        <w:t>世界无线电通信大会权能和时间表有关的</w:t>
      </w:r>
      <w:r>
        <w:rPr>
          <w:rFonts w:hint="eastAsia"/>
          <w:lang w:eastAsia="zh-CN"/>
        </w:rPr>
        <w:t>国际电联《</w:t>
      </w:r>
      <w:r>
        <w:rPr>
          <w:rFonts w:hint="eastAsia"/>
          <w:lang w:val="zh-CN" w:eastAsia="zh-CN"/>
        </w:rPr>
        <w:t>组织法》第</w:t>
      </w:r>
      <w:r>
        <w:rPr>
          <w:lang w:eastAsia="zh-CN"/>
        </w:rPr>
        <w:t>13</w:t>
      </w:r>
      <w:r>
        <w:rPr>
          <w:rFonts w:hint="eastAsia"/>
          <w:lang w:val="zh-CN" w:eastAsia="zh-CN"/>
        </w:rPr>
        <w:t>条以及与其议程有关的《公约》第</w:t>
      </w:r>
      <w:r>
        <w:rPr>
          <w:lang w:eastAsia="zh-CN"/>
        </w:rPr>
        <w:t>7</w:t>
      </w:r>
      <w:r>
        <w:rPr>
          <w:rFonts w:hint="eastAsia"/>
          <w:lang w:val="zh-CN" w:eastAsia="zh-CN"/>
        </w:rPr>
        <w:t>条</w:t>
      </w:r>
      <w:r>
        <w:rPr>
          <w:rFonts w:hint="eastAsia"/>
          <w:lang w:eastAsia="zh-CN"/>
        </w:rPr>
        <w:t>；</w:t>
      </w:r>
    </w:p>
    <w:p w:rsidR="002B61C3" w:rsidRDefault="002B61C3" w:rsidP="002B61C3">
      <w:pPr>
        <w:rPr>
          <w:lang w:eastAsia="zh-CN"/>
        </w:rPr>
      </w:pPr>
      <w:r>
        <w:rPr>
          <w:i/>
          <w:lang w:eastAsia="zh-CN"/>
        </w:rPr>
        <w:t>c)</w:t>
      </w:r>
      <w:r>
        <w:rPr>
          <w:lang w:eastAsia="zh-CN"/>
        </w:rPr>
        <w:tab/>
      </w:r>
      <w:r>
        <w:rPr>
          <w:rFonts w:hint="eastAsia"/>
          <w:lang w:eastAsia="zh-CN"/>
        </w:rPr>
        <w:t>往届</w:t>
      </w:r>
      <w:r>
        <w:rPr>
          <w:rFonts w:hint="eastAsia"/>
          <w:lang w:val="zh-CN" w:eastAsia="zh-CN"/>
        </w:rPr>
        <w:t>世界无线电行政大会</w:t>
      </w:r>
      <w:r>
        <w:rPr>
          <w:rFonts w:hint="eastAsia"/>
          <w:lang w:eastAsia="zh-CN"/>
        </w:rPr>
        <w:t>（</w:t>
      </w:r>
      <w:r>
        <w:rPr>
          <w:lang w:eastAsia="zh-CN"/>
        </w:rPr>
        <w:t>WAR</w:t>
      </w:r>
      <w:r>
        <w:rPr>
          <w:szCs w:val="17"/>
          <w:lang w:eastAsia="zh-CN"/>
        </w:rPr>
        <w:t>C</w:t>
      </w:r>
      <w:r>
        <w:rPr>
          <w:rFonts w:hint="eastAsia"/>
          <w:szCs w:val="17"/>
          <w:lang w:eastAsia="zh-CN"/>
        </w:rPr>
        <w:t>）</w:t>
      </w:r>
      <w:r>
        <w:rPr>
          <w:rFonts w:hint="eastAsia"/>
          <w:lang w:val="zh-CN" w:eastAsia="zh-CN"/>
        </w:rPr>
        <w:t>和世界无线电通信大会</w:t>
      </w:r>
      <w:r>
        <w:rPr>
          <w:rFonts w:hint="eastAsia"/>
          <w:lang w:eastAsia="zh-CN"/>
        </w:rPr>
        <w:t>（</w:t>
      </w:r>
      <w:r>
        <w:rPr>
          <w:lang w:eastAsia="zh-CN"/>
        </w:rPr>
        <w:t>WR</w:t>
      </w:r>
      <w:r>
        <w:rPr>
          <w:szCs w:val="17"/>
          <w:lang w:eastAsia="zh-CN"/>
        </w:rPr>
        <w:t>C</w:t>
      </w:r>
      <w:r>
        <w:rPr>
          <w:rFonts w:hint="eastAsia"/>
          <w:szCs w:val="17"/>
          <w:lang w:eastAsia="zh-CN"/>
        </w:rPr>
        <w:t>）</w:t>
      </w:r>
      <w:r>
        <w:rPr>
          <w:rFonts w:hint="eastAsia"/>
          <w:lang w:val="zh-CN" w:eastAsia="zh-CN"/>
        </w:rPr>
        <w:t>的相关决议和建议</w:t>
      </w:r>
      <w:r>
        <w:rPr>
          <w:rFonts w:hint="eastAsia"/>
          <w:lang w:eastAsia="zh-CN"/>
        </w:rPr>
        <w:t>，</w:t>
      </w:r>
    </w:p>
    <w:p w:rsidR="002B61C3" w:rsidRDefault="002B61C3" w:rsidP="002B61C3">
      <w:pPr>
        <w:pStyle w:val="Call"/>
        <w:rPr>
          <w:lang w:eastAsia="zh-CN"/>
        </w:rPr>
      </w:pPr>
      <w:r>
        <w:rPr>
          <w:rFonts w:hint="eastAsia"/>
          <w:lang w:eastAsia="zh-CN"/>
        </w:rPr>
        <w:t>认识到</w:t>
      </w:r>
    </w:p>
    <w:p w:rsidR="002B61C3" w:rsidRDefault="002B61C3" w:rsidP="002B61C3">
      <w:pPr>
        <w:rPr>
          <w:lang w:eastAsia="zh-CN"/>
        </w:rPr>
      </w:pPr>
      <w:r>
        <w:rPr>
          <w:i/>
          <w:lang w:eastAsia="zh-CN"/>
        </w:rPr>
        <w:t>a)</w:t>
      </w:r>
      <w:r>
        <w:rPr>
          <w:lang w:eastAsia="zh-CN"/>
        </w:rPr>
        <w:tab/>
      </w:r>
      <w:r>
        <w:rPr>
          <w:rFonts w:hint="eastAsia"/>
          <w:lang w:val="zh-CN" w:eastAsia="zh-CN"/>
        </w:rPr>
        <w:t>WRC-15</w:t>
      </w:r>
      <w:r>
        <w:rPr>
          <w:rFonts w:hint="eastAsia"/>
          <w:lang w:val="zh-CN" w:eastAsia="zh-CN"/>
        </w:rPr>
        <w:t>确定了若干需要</w:t>
      </w:r>
      <w:r>
        <w:rPr>
          <w:lang w:eastAsia="zh-CN"/>
        </w:rPr>
        <w:t>WRC</w:t>
      </w:r>
      <w:r>
        <w:rPr>
          <w:rFonts w:hint="eastAsia"/>
          <w:lang w:eastAsia="zh-CN"/>
        </w:rPr>
        <w:t>-</w:t>
      </w:r>
      <w:r>
        <w:rPr>
          <w:lang w:eastAsia="zh-CN"/>
        </w:rPr>
        <w:t>1</w:t>
      </w:r>
      <w:r>
        <w:rPr>
          <w:rFonts w:hint="eastAsia"/>
          <w:lang w:eastAsia="zh-CN"/>
        </w:rPr>
        <w:t>9</w:t>
      </w:r>
      <w:r>
        <w:rPr>
          <w:rFonts w:hint="eastAsia"/>
          <w:lang w:val="zh-CN" w:eastAsia="zh-CN"/>
        </w:rPr>
        <w:t>进一步研究的紧迫问题</w:t>
      </w:r>
      <w:r>
        <w:rPr>
          <w:rFonts w:hint="eastAsia"/>
          <w:lang w:eastAsia="zh-CN"/>
        </w:rPr>
        <w:t>；</w:t>
      </w:r>
    </w:p>
    <w:p w:rsidR="002B61C3" w:rsidRDefault="002B61C3" w:rsidP="002B61C3">
      <w:pPr>
        <w:rPr>
          <w:lang w:val="zh-CN" w:eastAsia="zh-CN"/>
        </w:rPr>
      </w:pPr>
      <w:r>
        <w:rPr>
          <w:i/>
          <w:lang w:eastAsia="zh-CN"/>
        </w:rPr>
        <w:t>b)</w:t>
      </w:r>
      <w:r>
        <w:rPr>
          <w:lang w:eastAsia="zh-CN"/>
        </w:rPr>
        <w:tab/>
      </w:r>
      <w:r>
        <w:rPr>
          <w:rFonts w:hint="eastAsia"/>
          <w:lang w:val="zh-CN" w:eastAsia="zh-CN"/>
        </w:rPr>
        <w:t>在拟定本议程的过程中，主管部门提出的一些议项未能纳入，只能推迟到未来大会的议程中，</w:t>
      </w:r>
    </w:p>
    <w:p w:rsidR="002B61C3" w:rsidRDefault="002B61C3" w:rsidP="002B61C3">
      <w:pPr>
        <w:pStyle w:val="Call"/>
        <w:rPr>
          <w:lang w:eastAsia="zh-CN"/>
        </w:rPr>
      </w:pPr>
      <w:r>
        <w:rPr>
          <w:rFonts w:hint="eastAsia"/>
          <w:lang w:eastAsia="zh-CN"/>
        </w:rPr>
        <w:t>做出决议</w:t>
      </w:r>
    </w:p>
    <w:p w:rsidR="002B61C3" w:rsidRDefault="002B61C3" w:rsidP="002B61C3">
      <w:pPr>
        <w:ind w:firstLineChars="200" w:firstLine="480"/>
        <w:rPr>
          <w:color w:val="000000"/>
          <w:lang w:eastAsia="zh-CN"/>
        </w:rPr>
      </w:pPr>
      <w:r>
        <w:rPr>
          <w:rFonts w:hint="eastAsia"/>
          <w:lang w:eastAsia="zh-CN"/>
        </w:rPr>
        <w:t>向理事会提出建议，在</w:t>
      </w:r>
      <w:r>
        <w:rPr>
          <w:lang w:eastAsia="zh-CN"/>
        </w:rPr>
        <w:t>20</w:t>
      </w:r>
      <w:r>
        <w:rPr>
          <w:rFonts w:hint="eastAsia"/>
          <w:lang w:eastAsia="zh-CN"/>
        </w:rPr>
        <w:t>19</w:t>
      </w:r>
      <w:r>
        <w:rPr>
          <w:rFonts w:hint="eastAsia"/>
          <w:lang w:eastAsia="zh-CN"/>
        </w:rPr>
        <w:t>年举行一届最长为期四周的世界无线电通信大会，议程如下：</w:t>
      </w:r>
    </w:p>
    <w:p w:rsidR="002B61C3" w:rsidRDefault="002B61C3" w:rsidP="002B61C3">
      <w:pPr>
        <w:rPr>
          <w:b/>
          <w:lang w:eastAsia="zh-CN"/>
        </w:rPr>
      </w:pPr>
      <w:r>
        <w:rPr>
          <w:lang w:eastAsia="zh-CN"/>
        </w:rPr>
        <w:t>1</w:t>
      </w:r>
      <w:r>
        <w:rPr>
          <w:lang w:eastAsia="zh-CN"/>
        </w:rPr>
        <w:tab/>
      </w:r>
      <w:r>
        <w:rPr>
          <w:rFonts w:hint="eastAsia"/>
          <w:lang w:val="zh-CN" w:eastAsia="zh-CN"/>
        </w:rPr>
        <w:t>以各主管部门的提案为基础</w:t>
      </w:r>
      <w:r>
        <w:rPr>
          <w:rFonts w:hint="eastAsia"/>
          <w:lang w:eastAsia="zh-CN"/>
        </w:rPr>
        <w:t>，</w:t>
      </w:r>
      <w:r>
        <w:rPr>
          <w:rFonts w:hint="eastAsia"/>
          <w:lang w:val="zh-CN" w:eastAsia="zh-CN"/>
        </w:rPr>
        <w:t>在考虑到</w:t>
      </w:r>
      <w:r>
        <w:rPr>
          <w:lang w:eastAsia="zh-CN"/>
        </w:rPr>
        <w:t>WRC</w:t>
      </w:r>
      <w:r>
        <w:rPr>
          <w:rFonts w:hint="eastAsia"/>
          <w:lang w:eastAsia="zh-CN"/>
        </w:rPr>
        <w:t>-15</w:t>
      </w:r>
      <w:r>
        <w:rPr>
          <w:rFonts w:hint="eastAsia"/>
          <w:lang w:val="zh-CN" w:eastAsia="zh-CN"/>
        </w:rPr>
        <w:t>的成果和大会筹备会议的报告</w:t>
      </w:r>
      <w:r>
        <w:rPr>
          <w:rFonts w:hint="eastAsia"/>
          <w:lang w:eastAsia="zh-CN"/>
        </w:rPr>
        <w:t>，</w:t>
      </w:r>
      <w:r>
        <w:rPr>
          <w:rFonts w:hint="eastAsia"/>
          <w:lang w:val="zh-CN" w:eastAsia="zh-CN"/>
        </w:rPr>
        <w:t>并适当顾及所涉各频段中现有和未来业务的需求的同时</w:t>
      </w:r>
      <w:r>
        <w:rPr>
          <w:rFonts w:hint="eastAsia"/>
          <w:lang w:eastAsia="zh-CN"/>
        </w:rPr>
        <w:t>，</w:t>
      </w:r>
      <w:r>
        <w:rPr>
          <w:rFonts w:hint="eastAsia"/>
          <w:lang w:val="zh-CN" w:eastAsia="zh-CN"/>
        </w:rPr>
        <w:t>审议下列议项并采取适当的行动</w:t>
      </w:r>
      <w:r>
        <w:rPr>
          <w:rFonts w:hint="eastAsia"/>
          <w:lang w:eastAsia="zh-CN"/>
        </w:rPr>
        <w:t>：</w:t>
      </w:r>
    </w:p>
    <w:p w:rsidR="002B61C3" w:rsidRDefault="002B61C3" w:rsidP="002B61C3">
      <w:pPr>
        <w:rPr>
          <w:szCs w:val="24"/>
          <w:lang w:eastAsia="zh-CN"/>
        </w:rPr>
      </w:pPr>
      <w:r>
        <w:rPr>
          <w:lang w:eastAsia="zh-CN"/>
        </w:rPr>
        <w:t>1.1</w:t>
      </w:r>
      <w:r>
        <w:rPr>
          <w:rFonts w:hint="eastAsia"/>
          <w:lang w:eastAsia="zh-CN"/>
        </w:rPr>
        <w:tab/>
      </w:r>
      <w:r>
        <w:rPr>
          <w:rFonts w:hint="eastAsia"/>
          <w:szCs w:val="24"/>
          <w:lang w:eastAsia="zh-CN"/>
        </w:rPr>
        <w:t>根据第</w:t>
      </w:r>
      <w:r w:rsidR="005203A5">
        <w:rPr>
          <w:b/>
          <w:szCs w:val="24"/>
          <w:lang w:eastAsia="zh-CN"/>
        </w:rPr>
        <w:t>[CHN-B</w:t>
      </w:r>
      <w:r w:rsidR="00464EF1">
        <w:rPr>
          <w:b/>
          <w:szCs w:val="24"/>
          <w:lang w:eastAsia="zh-CN"/>
        </w:rPr>
        <w:t>10-NEW A.I.</w:t>
      </w:r>
      <w:r>
        <w:rPr>
          <w:b/>
          <w:szCs w:val="24"/>
          <w:lang w:eastAsia="zh-CN"/>
        </w:rPr>
        <w:t>_RAILWAY]</w:t>
      </w:r>
      <w:r>
        <w:rPr>
          <w:rFonts w:hint="eastAsia"/>
          <w:szCs w:val="24"/>
          <w:lang w:eastAsia="zh-CN"/>
        </w:rPr>
        <w:t>号决议</w:t>
      </w:r>
      <w:r>
        <w:rPr>
          <w:rFonts w:hint="eastAsia"/>
          <w:b/>
          <w:bCs/>
          <w:szCs w:val="24"/>
          <w:lang w:eastAsia="zh-CN"/>
        </w:rPr>
        <w:t>（</w:t>
      </w:r>
      <w:r>
        <w:rPr>
          <w:b/>
          <w:bCs/>
          <w:szCs w:val="24"/>
          <w:lang w:eastAsia="zh-CN"/>
        </w:rPr>
        <w:t>WRC-1</w:t>
      </w:r>
      <w:r>
        <w:rPr>
          <w:rFonts w:hint="eastAsia"/>
          <w:b/>
          <w:bCs/>
          <w:szCs w:val="24"/>
          <w:lang w:eastAsia="zh-CN"/>
        </w:rPr>
        <w:t>5</w:t>
      </w:r>
      <w:r>
        <w:rPr>
          <w:rFonts w:hint="eastAsia"/>
          <w:b/>
          <w:bCs/>
          <w:szCs w:val="24"/>
          <w:lang w:eastAsia="zh-CN"/>
        </w:rPr>
        <w:t>）</w:t>
      </w:r>
      <w:r>
        <w:rPr>
          <w:rFonts w:hint="eastAsia"/>
          <w:szCs w:val="24"/>
          <w:lang w:eastAsia="zh-CN"/>
        </w:rPr>
        <w:t>，考虑与频谱有关的事项以及可能的规则行动，以支持列车与轨旁设施之间的下一代无线电通信系统；</w:t>
      </w:r>
    </w:p>
    <w:p w:rsidR="002B61C3" w:rsidRDefault="002B61C3" w:rsidP="002B61C3">
      <w:pPr>
        <w:rPr>
          <w:lang w:eastAsia="zh-CN"/>
        </w:rPr>
      </w:pPr>
      <w:r>
        <w:rPr>
          <w:lang w:eastAsia="zh-CN"/>
        </w:rPr>
        <w:t>1.</w:t>
      </w:r>
      <w:r>
        <w:rPr>
          <w:rFonts w:hint="eastAsia"/>
          <w:lang w:eastAsia="zh-CN"/>
        </w:rPr>
        <w:t>2</w:t>
      </w:r>
      <w:r>
        <w:rPr>
          <w:rFonts w:hint="eastAsia"/>
          <w:lang w:eastAsia="zh-CN"/>
        </w:rPr>
        <w:tab/>
      </w:r>
      <w:r>
        <w:rPr>
          <w:rFonts w:hint="eastAsia"/>
          <w:lang w:eastAsia="zh-CN"/>
        </w:rPr>
        <w:t>根据第</w:t>
      </w:r>
      <w:r w:rsidR="005203A5">
        <w:rPr>
          <w:b/>
          <w:lang w:eastAsia="zh-CN"/>
        </w:rPr>
        <w:t>[CHN-C</w:t>
      </w:r>
      <w:r>
        <w:rPr>
          <w:b/>
          <w:lang w:eastAsia="zh-CN"/>
        </w:rPr>
        <w:t>10-NEW A.I._NOVEL AIS]</w:t>
      </w:r>
      <w:r>
        <w:rPr>
          <w:rFonts w:hint="eastAsia"/>
          <w:szCs w:val="24"/>
          <w:lang w:eastAsia="zh-CN"/>
        </w:rPr>
        <w:t>号决议</w:t>
      </w:r>
      <w:r>
        <w:rPr>
          <w:rFonts w:hint="eastAsia"/>
          <w:b/>
          <w:bCs/>
          <w:szCs w:val="24"/>
          <w:lang w:eastAsia="zh-CN"/>
        </w:rPr>
        <w:t>（</w:t>
      </w:r>
      <w:r>
        <w:rPr>
          <w:b/>
          <w:bCs/>
          <w:szCs w:val="24"/>
          <w:lang w:eastAsia="zh-CN"/>
        </w:rPr>
        <w:t>WRC-1</w:t>
      </w:r>
      <w:r>
        <w:rPr>
          <w:rFonts w:hint="eastAsia"/>
          <w:b/>
          <w:bCs/>
          <w:szCs w:val="24"/>
          <w:lang w:eastAsia="zh-CN"/>
        </w:rPr>
        <w:t>5</w:t>
      </w:r>
      <w:r>
        <w:rPr>
          <w:rFonts w:hint="eastAsia"/>
          <w:b/>
          <w:bCs/>
          <w:szCs w:val="24"/>
          <w:lang w:eastAsia="zh-CN"/>
        </w:rPr>
        <w:t>）</w:t>
      </w:r>
      <w:r>
        <w:rPr>
          <w:rFonts w:hint="eastAsia"/>
          <w:bCs/>
          <w:szCs w:val="24"/>
          <w:lang w:eastAsia="zh-CN"/>
        </w:rPr>
        <w:t>，</w:t>
      </w:r>
      <w:r>
        <w:rPr>
          <w:rFonts w:hint="eastAsia"/>
          <w:lang w:eastAsia="zh-CN"/>
        </w:rPr>
        <w:t>考虑可能的频率需求和规则程序，以保护自动识别系统（</w:t>
      </w:r>
      <w:r>
        <w:rPr>
          <w:rFonts w:hint="eastAsia"/>
          <w:lang w:eastAsia="zh-CN"/>
        </w:rPr>
        <w:t>AIS</w:t>
      </w:r>
      <w:r>
        <w:rPr>
          <w:rFonts w:hint="eastAsia"/>
          <w:lang w:eastAsia="zh-CN"/>
        </w:rPr>
        <w:t>）并支持使用</w:t>
      </w:r>
      <w:r>
        <w:rPr>
          <w:rFonts w:hint="eastAsia"/>
          <w:lang w:eastAsia="zh-CN"/>
        </w:rPr>
        <w:t>AIS</w:t>
      </w:r>
      <w:r>
        <w:rPr>
          <w:rFonts w:hint="eastAsia"/>
          <w:lang w:eastAsia="zh-CN"/>
        </w:rPr>
        <w:t>技术的新型设备；</w:t>
      </w:r>
    </w:p>
    <w:p w:rsidR="002B61C3" w:rsidRDefault="002B61C3" w:rsidP="002B61C3">
      <w:pPr>
        <w:rPr>
          <w:bCs/>
          <w:lang w:eastAsia="zh-CN"/>
        </w:rPr>
      </w:pPr>
      <w:r>
        <w:rPr>
          <w:lang w:eastAsia="zh-CN"/>
        </w:rPr>
        <w:t>1.3</w:t>
      </w:r>
      <w:r>
        <w:rPr>
          <w:rFonts w:hint="eastAsia"/>
          <w:lang w:eastAsia="zh-CN"/>
        </w:rPr>
        <w:tab/>
      </w:r>
      <w:r>
        <w:rPr>
          <w:rFonts w:hint="eastAsia"/>
          <w:lang w:eastAsia="zh-CN"/>
        </w:rPr>
        <w:t>根据第</w:t>
      </w:r>
      <w:r w:rsidR="005203A5">
        <w:rPr>
          <w:rFonts w:eastAsia="MS Mincho"/>
          <w:b/>
          <w:lang w:eastAsia="ja-JP"/>
        </w:rPr>
        <w:t>[CHN-D</w:t>
      </w:r>
      <w:r>
        <w:rPr>
          <w:rFonts w:eastAsia="MS Mincho"/>
          <w:b/>
          <w:lang w:eastAsia="ja-JP"/>
        </w:rPr>
        <w:t>10-NEW A.I._IMT_ABOVE_6GHZ]</w:t>
      </w:r>
      <w:r>
        <w:rPr>
          <w:rFonts w:hint="eastAsia"/>
          <w:bCs/>
          <w:lang w:eastAsia="zh-CN"/>
        </w:rPr>
        <w:t>号决议</w:t>
      </w:r>
      <w:r>
        <w:rPr>
          <w:rFonts w:hint="eastAsia"/>
          <w:b/>
          <w:lang w:eastAsia="zh-CN"/>
        </w:rPr>
        <w:t>（</w:t>
      </w:r>
      <w:r>
        <w:rPr>
          <w:b/>
          <w:lang w:eastAsia="zh-CN"/>
        </w:rPr>
        <w:t>WRC-</w:t>
      </w:r>
      <w:r>
        <w:rPr>
          <w:rFonts w:hint="eastAsia"/>
          <w:b/>
          <w:lang w:eastAsia="zh-CN"/>
        </w:rPr>
        <w:t>15</w:t>
      </w:r>
      <w:r>
        <w:rPr>
          <w:rFonts w:hint="eastAsia"/>
          <w:b/>
          <w:lang w:eastAsia="zh-CN"/>
        </w:rPr>
        <w:t>）</w:t>
      </w:r>
      <w:r>
        <w:rPr>
          <w:rFonts w:hint="eastAsia"/>
          <w:bCs/>
          <w:lang w:eastAsia="zh-CN"/>
        </w:rPr>
        <w:t>，考虑</w:t>
      </w:r>
      <w:r>
        <w:rPr>
          <w:rFonts w:hint="eastAsia"/>
          <w:bCs/>
          <w:lang w:eastAsia="zh-CN"/>
        </w:rPr>
        <w:t>22-86GHz</w:t>
      </w:r>
      <w:r>
        <w:rPr>
          <w:rFonts w:hint="eastAsia"/>
          <w:bCs/>
          <w:lang w:eastAsia="zh-CN"/>
        </w:rPr>
        <w:t>（部分）</w:t>
      </w:r>
      <w:r w:rsidRPr="00DB6C6C">
        <w:rPr>
          <w:rFonts w:hint="eastAsia"/>
          <w:bCs/>
          <w:lang w:eastAsia="zh-CN"/>
        </w:rPr>
        <w:t>频段内</w:t>
      </w:r>
      <w:r>
        <w:rPr>
          <w:rFonts w:hint="eastAsia"/>
          <w:bCs/>
          <w:lang w:eastAsia="zh-CN"/>
        </w:rPr>
        <w:t>的用于</w:t>
      </w:r>
      <w:r>
        <w:rPr>
          <w:rFonts w:hint="eastAsia"/>
          <w:bCs/>
          <w:lang w:eastAsia="zh-CN"/>
        </w:rPr>
        <w:t>IMT</w:t>
      </w:r>
      <w:r>
        <w:rPr>
          <w:rFonts w:hint="eastAsia"/>
          <w:bCs/>
          <w:lang w:eastAsia="zh-CN"/>
        </w:rPr>
        <w:t>的频段标识，包括可能的主要业务形式的移动业务附加划分，</w:t>
      </w:r>
    </w:p>
    <w:p w:rsidR="002B61C3" w:rsidRPr="00AF7C62" w:rsidRDefault="002B61C3" w:rsidP="002B61C3">
      <w:pPr>
        <w:rPr>
          <w:rFonts w:ascii="STKaiti" w:eastAsia="STKaiti" w:hAnsi="STKaiti"/>
          <w:iCs/>
          <w:lang w:eastAsia="zh-CN"/>
        </w:rPr>
      </w:pPr>
      <w:r w:rsidRPr="00AF7C62">
        <w:rPr>
          <w:rFonts w:ascii="STKaiti" w:eastAsia="STKaiti" w:hAnsi="STKaiti" w:hint="eastAsia"/>
          <w:bCs/>
          <w:iCs/>
          <w:lang w:eastAsia="zh-CN"/>
        </w:rPr>
        <w:t>[编者注：以上三个议项及其顺序将由WRC-15确定，相应的决议草案见本文稿附件。一些或一组主管部门可能提出其他议项建议。]</w:t>
      </w:r>
    </w:p>
    <w:p w:rsidR="002B61C3" w:rsidRDefault="002B61C3" w:rsidP="002B61C3">
      <w:pPr>
        <w:rPr>
          <w:lang w:eastAsia="zh-CN"/>
        </w:rPr>
      </w:pPr>
      <w:r>
        <w:rPr>
          <w:lang w:eastAsia="zh-CN"/>
        </w:rPr>
        <w:t>2</w:t>
      </w:r>
      <w:r>
        <w:rPr>
          <w:lang w:eastAsia="zh-CN"/>
        </w:rPr>
        <w:tab/>
      </w:r>
      <w:r>
        <w:rPr>
          <w:rFonts w:hint="eastAsia"/>
          <w:lang w:eastAsia="zh-CN"/>
        </w:rPr>
        <w:t>根据</w:t>
      </w:r>
      <w:r>
        <w:rPr>
          <w:rFonts w:hint="eastAsia"/>
          <w:lang w:val="zh-CN" w:eastAsia="zh-CN"/>
        </w:rPr>
        <w:t>第</w:t>
      </w:r>
      <w:r>
        <w:rPr>
          <w:b/>
          <w:bCs/>
          <w:lang w:eastAsia="zh-CN"/>
        </w:rPr>
        <w:t>28</w:t>
      </w:r>
      <w:r>
        <w:rPr>
          <w:rFonts w:hint="eastAsia"/>
          <w:lang w:val="zh-CN" w:eastAsia="zh-CN"/>
        </w:rPr>
        <w:t>号决议</w:t>
      </w:r>
      <w:r>
        <w:rPr>
          <w:rFonts w:ascii="Times New Roman MT Extra Bold" w:hAnsi="Times New Roman MT Extra Bold" w:hint="eastAsia"/>
          <w:b/>
          <w:lang w:val="zh-CN" w:eastAsia="zh-CN"/>
        </w:rPr>
        <w:t>（</w:t>
      </w:r>
      <w:r>
        <w:rPr>
          <w:b/>
          <w:lang w:eastAsia="zh-CN"/>
        </w:rPr>
        <w:t>WRC-03</w:t>
      </w:r>
      <w:r>
        <w:rPr>
          <w:b/>
          <w:lang w:eastAsia="zh-CN"/>
        </w:rPr>
        <w:t>，修订版</w:t>
      </w:r>
      <w:r>
        <w:rPr>
          <w:rFonts w:ascii="Times New Roman MT Extra Bold" w:hAnsi="Times New Roman MT Extra Bold" w:hint="eastAsia"/>
          <w:b/>
          <w:lang w:val="zh-CN" w:eastAsia="zh-CN"/>
        </w:rPr>
        <w:t>）</w:t>
      </w:r>
      <w:r>
        <w:rPr>
          <w:rFonts w:hint="eastAsia"/>
          <w:lang w:val="zh-CN" w:eastAsia="zh-CN"/>
        </w:rPr>
        <w:t>，审议无线电通信全会散发的引证归并至《无线电规则》中的经修订的</w:t>
      </w:r>
      <w:r>
        <w:rPr>
          <w:lang w:eastAsia="zh-CN"/>
        </w:rPr>
        <w:t>ITU-R</w:t>
      </w:r>
      <w:r>
        <w:rPr>
          <w:rFonts w:hint="eastAsia"/>
          <w:lang w:val="zh-CN" w:eastAsia="zh-CN"/>
        </w:rPr>
        <w:t>建议书，并根据第</w:t>
      </w:r>
      <w:r>
        <w:rPr>
          <w:b/>
          <w:bCs/>
          <w:lang w:eastAsia="zh-CN"/>
        </w:rPr>
        <w:t>27</w:t>
      </w:r>
      <w:r>
        <w:rPr>
          <w:rFonts w:hint="eastAsia"/>
          <w:lang w:val="zh-CN" w:eastAsia="zh-CN"/>
        </w:rPr>
        <w:t>号决议</w:t>
      </w:r>
      <w:r>
        <w:rPr>
          <w:rFonts w:ascii="Times New Roman MT Extra Bold" w:hAnsi="Times New Roman MT Extra Bold" w:hint="eastAsia"/>
          <w:b/>
          <w:lang w:val="zh-CN" w:eastAsia="zh-CN"/>
        </w:rPr>
        <w:t>（</w:t>
      </w:r>
      <w:r>
        <w:rPr>
          <w:b/>
          <w:lang w:eastAsia="zh-CN"/>
        </w:rPr>
        <w:t>WRC-</w:t>
      </w:r>
      <w:r>
        <w:rPr>
          <w:rFonts w:hint="eastAsia"/>
          <w:b/>
          <w:lang w:eastAsia="zh-CN"/>
        </w:rPr>
        <w:t>12</w:t>
      </w:r>
      <w:r>
        <w:rPr>
          <w:b/>
          <w:lang w:eastAsia="zh-CN"/>
        </w:rPr>
        <w:t>，修订版</w:t>
      </w:r>
      <w:r>
        <w:rPr>
          <w:rFonts w:ascii="Times New Roman MT Extra Bold" w:hAnsi="Times New Roman MT Extra Bold" w:hint="eastAsia"/>
          <w:b/>
          <w:lang w:val="zh-CN" w:eastAsia="zh-CN"/>
        </w:rPr>
        <w:t>）</w:t>
      </w:r>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
    <w:p w:rsidR="002B61C3" w:rsidRDefault="002B61C3" w:rsidP="002B61C3">
      <w:pPr>
        <w:rPr>
          <w:lang w:eastAsia="zh-CN"/>
        </w:rPr>
      </w:pPr>
      <w:r>
        <w:rPr>
          <w:lang w:eastAsia="zh-CN"/>
        </w:rPr>
        <w:t>3</w:t>
      </w:r>
      <w:r>
        <w:rPr>
          <w:lang w:eastAsia="zh-CN"/>
        </w:rPr>
        <w:tab/>
      </w:r>
      <w:r>
        <w:rPr>
          <w:rFonts w:hint="eastAsia"/>
          <w:lang w:eastAsia="zh-CN"/>
        </w:rPr>
        <w:t>审议</w:t>
      </w:r>
      <w:r>
        <w:rPr>
          <w:rFonts w:hint="eastAsia"/>
          <w:lang w:val="zh-CN" w:eastAsia="zh-CN"/>
        </w:rPr>
        <w:t>由于大会所做的决定而可能需要对《无线电规则》进行的相应修改和修正；</w:t>
      </w:r>
    </w:p>
    <w:p w:rsidR="002B61C3" w:rsidRDefault="002B61C3" w:rsidP="002B61C3">
      <w:pPr>
        <w:rPr>
          <w:lang w:eastAsia="zh-CN"/>
        </w:rPr>
      </w:pPr>
      <w:r>
        <w:rPr>
          <w:lang w:eastAsia="zh-CN"/>
        </w:rPr>
        <w:lastRenderedPageBreak/>
        <w:t>4</w:t>
      </w:r>
      <w:r>
        <w:rPr>
          <w:lang w:eastAsia="zh-CN"/>
        </w:rPr>
        <w:tab/>
      </w:r>
      <w:r>
        <w:rPr>
          <w:rFonts w:hint="eastAsia"/>
          <w:lang w:val="zh-CN" w:eastAsia="zh-CN"/>
        </w:rPr>
        <w:t>根据第</w:t>
      </w:r>
      <w:r>
        <w:rPr>
          <w:b/>
          <w:bCs/>
          <w:lang w:eastAsia="zh-CN"/>
        </w:rPr>
        <w:t>95</w:t>
      </w:r>
      <w:r>
        <w:rPr>
          <w:rFonts w:hint="eastAsia"/>
          <w:lang w:val="zh-CN" w:eastAsia="zh-CN"/>
        </w:rPr>
        <w:t>号决议</w:t>
      </w:r>
      <w:r>
        <w:rPr>
          <w:rFonts w:ascii="Times New Roman MT Extra Bold" w:hAnsi="Times New Roman MT Extra Bold" w:hint="eastAsia"/>
          <w:b/>
          <w:lang w:val="zh-CN" w:eastAsia="zh-CN"/>
        </w:rPr>
        <w:t>（</w:t>
      </w:r>
      <w:r>
        <w:rPr>
          <w:b/>
          <w:lang w:eastAsia="zh-CN"/>
        </w:rPr>
        <w:t>WRC-0</w:t>
      </w:r>
      <w:r>
        <w:rPr>
          <w:rFonts w:hint="eastAsia"/>
          <w:b/>
          <w:lang w:eastAsia="zh-CN"/>
        </w:rPr>
        <w:t>7</w:t>
      </w:r>
      <w:r>
        <w:rPr>
          <w:b/>
          <w:lang w:eastAsia="zh-CN"/>
        </w:rPr>
        <w:t>，修订版</w:t>
      </w:r>
      <w:r>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，审议往届大会的决议和建议，以便对其进行可能的修订、取代或废止；</w:t>
      </w:r>
    </w:p>
    <w:p w:rsidR="002B61C3" w:rsidRDefault="002B61C3" w:rsidP="002B61C3">
      <w:pPr>
        <w:rPr>
          <w:lang w:eastAsia="zh-CN"/>
        </w:rPr>
      </w:pPr>
      <w:r>
        <w:rPr>
          <w:lang w:eastAsia="zh-CN"/>
        </w:rPr>
        <w:t>5</w:t>
      </w:r>
      <w:r>
        <w:rPr>
          <w:lang w:eastAsia="zh-CN"/>
        </w:rPr>
        <w:tab/>
      </w:r>
      <w:r>
        <w:rPr>
          <w:rFonts w:hint="eastAsia"/>
          <w:lang w:eastAsia="zh-CN"/>
        </w:rPr>
        <w:t>审议</w:t>
      </w:r>
      <w:r>
        <w:rPr>
          <w:rFonts w:hint="eastAsia"/>
          <w:lang w:val="zh-CN" w:eastAsia="zh-CN"/>
        </w:rPr>
        <w:t>按照《公约》第</w:t>
      </w:r>
      <w:r>
        <w:rPr>
          <w:lang w:eastAsia="zh-CN"/>
        </w:rPr>
        <w:t>135</w:t>
      </w:r>
      <w:r>
        <w:rPr>
          <w:rFonts w:hint="eastAsia"/>
          <w:lang w:val="zh-CN" w:eastAsia="zh-CN"/>
        </w:rPr>
        <w:t>和</w:t>
      </w:r>
      <w:r>
        <w:rPr>
          <w:lang w:eastAsia="zh-CN"/>
        </w:rPr>
        <w:t>136</w:t>
      </w:r>
      <w:r>
        <w:rPr>
          <w:rFonts w:hint="eastAsia"/>
          <w:lang w:val="zh-CN" w:eastAsia="zh-CN"/>
        </w:rPr>
        <w:t>款提交的无线电通信全会报告，并采取适当的行动；</w:t>
      </w:r>
    </w:p>
    <w:p w:rsidR="002B61C3" w:rsidRDefault="002B61C3" w:rsidP="002B61C3">
      <w:pPr>
        <w:rPr>
          <w:lang w:eastAsia="zh-CN"/>
        </w:rPr>
      </w:pPr>
      <w:r>
        <w:rPr>
          <w:lang w:eastAsia="zh-CN"/>
        </w:rPr>
        <w:t>6</w:t>
      </w:r>
      <w:r>
        <w:rPr>
          <w:lang w:eastAsia="zh-CN"/>
        </w:rPr>
        <w:tab/>
      </w:r>
      <w:r>
        <w:rPr>
          <w:rFonts w:hint="eastAsia"/>
          <w:lang w:val="zh-CN" w:eastAsia="zh-CN"/>
        </w:rPr>
        <w:t>确定为筹备下届世界无线电通信大会需要无线电通信研究组采取紧急行动的事项；</w:t>
      </w:r>
    </w:p>
    <w:p w:rsidR="002B61C3" w:rsidRDefault="002B61C3" w:rsidP="002B61C3">
      <w:pPr>
        <w:rPr>
          <w:lang w:eastAsia="zh-CN"/>
        </w:rPr>
      </w:pPr>
      <w:r>
        <w:rPr>
          <w:lang w:eastAsia="zh-CN"/>
        </w:rPr>
        <w:t>7</w:t>
      </w:r>
      <w:r>
        <w:rPr>
          <w:lang w:eastAsia="zh-CN"/>
        </w:rPr>
        <w:tab/>
      </w:r>
      <w:r>
        <w:rPr>
          <w:rFonts w:hint="eastAsia"/>
          <w:lang w:eastAsia="zh-CN"/>
        </w:rPr>
        <w:t>根据第</w:t>
      </w:r>
      <w:r>
        <w:rPr>
          <w:rFonts w:hint="eastAsia"/>
          <w:b/>
          <w:bCs/>
          <w:lang w:eastAsia="zh-CN"/>
        </w:rPr>
        <w:t>86</w:t>
      </w:r>
      <w:r>
        <w:rPr>
          <w:rFonts w:hint="eastAsia"/>
          <w:lang w:eastAsia="zh-CN"/>
        </w:rPr>
        <w:t>号决议</w:t>
      </w:r>
      <w:r>
        <w:rPr>
          <w:rFonts w:hint="eastAsia"/>
          <w:b/>
          <w:bCs/>
          <w:lang w:eastAsia="zh-CN"/>
        </w:rPr>
        <w:t>（</w:t>
      </w:r>
      <w:r>
        <w:rPr>
          <w:rFonts w:hint="eastAsia"/>
          <w:b/>
          <w:bCs/>
          <w:lang w:eastAsia="zh-CN"/>
        </w:rPr>
        <w:t>WRC-07</w:t>
      </w:r>
      <w:r>
        <w:rPr>
          <w:rFonts w:hint="eastAsia"/>
          <w:b/>
          <w:bCs/>
          <w:lang w:eastAsia="zh-CN"/>
        </w:rPr>
        <w:t>，修订版）</w:t>
      </w:r>
      <w:r>
        <w:rPr>
          <w:rFonts w:hint="eastAsia"/>
          <w:lang w:eastAsia="zh-CN"/>
        </w:rPr>
        <w:t>，考虑为回应全权代表大会第</w:t>
      </w:r>
      <w:r>
        <w:rPr>
          <w:rFonts w:hint="eastAsia"/>
          <w:lang w:eastAsia="zh-CN"/>
        </w:rPr>
        <w:t>86</w:t>
      </w:r>
      <w:r>
        <w:rPr>
          <w:rFonts w:hint="eastAsia"/>
          <w:lang w:eastAsia="zh-CN"/>
        </w:rPr>
        <w:t>号决议（</w:t>
      </w:r>
      <w:r>
        <w:rPr>
          <w:rFonts w:hint="eastAsia"/>
          <w:lang w:eastAsia="zh-CN"/>
        </w:rPr>
        <w:t>2002</w:t>
      </w:r>
      <w:r>
        <w:rPr>
          <w:rFonts w:hint="eastAsia"/>
          <w:lang w:eastAsia="zh-CN"/>
        </w:rPr>
        <w:t>年，马拉喀什，修订版）－</w:t>
      </w:r>
      <w:r>
        <w:rPr>
          <w:lang w:eastAsia="zh-CN"/>
        </w:rPr>
        <w:t xml:space="preserve"> </w:t>
      </w:r>
      <w:r>
        <w:rPr>
          <w:rFonts w:hint="eastAsia"/>
          <w:lang w:eastAsia="zh-CN"/>
        </w:rPr>
        <w:t>关于卫星网络频率指配的提前公布、协调、通知和登记程序</w:t>
      </w:r>
      <w:r>
        <w:rPr>
          <w:lang w:eastAsia="zh-CN"/>
        </w:rPr>
        <w:t xml:space="preserve"> – </w:t>
      </w:r>
      <w:r>
        <w:rPr>
          <w:rFonts w:hint="eastAsia"/>
          <w:lang w:eastAsia="zh-CN"/>
        </w:rPr>
        <w:t>而可能做出的修改和采取的其它方案，以便为合理、高效和经济地使用无线电频率及任何相关轨道（包括对地静止卫星轨道）提供便利；</w:t>
      </w:r>
    </w:p>
    <w:p w:rsidR="002B61C3" w:rsidRDefault="002B61C3" w:rsidP="002B61C3">
      <w:pPr>
        <w:rPr>
          <w:color w:val="000000"/>
          <w:lang w:eastAsia="zh-CN"/>
        </w:rPr>
      </w:pPr>
      <w:r>
        <w:rPr>
          <w:rFonts w:hint="eastAsia"/>
          <w:color w:val="000000"/>
          <w:lang w:eastAsia="zh-CN"/>
        </w:rPr>
        <w:t>8</w:t>
      </w:r>
      <w:r>
        <w:rPr>
          <w:lang w:eastAsia="zh-CN"/>
        </w:rPr>
        <w:tab/>
      </w:r>
      <w:r>
        <w:rPr>
          <w:rFonts w:hint="eastAsia"/>
          <w:lang w:eastAsia="zh-CN"/>
        </w:rPr>
        <w:t>在考虑到第</w:t>
      </w:r>
      <w:r>
        <w:rPr>
          <w:rFonts w:hint="eastAsia"/>
          <w:b/>
          <w:bCs/>
          <w:lang w:eastAsia="zh-CN"/>
        </w:rPr>
        <w:t>26</w:t>
      </w:r>
      <w:r>
        <w:rPr>
          <w:rFonts w:hint="eastAsia"/>
          <w:lang w:eastAsia="zh-CN"/>
        </w:rPr>
        <w:t>号决议</w:t>
      </w:r>
      <w:r>
        <w:rPr>
          <w:rFonts w:hint="eastAsia"/>
          <w:b/>
          <w:bCs/>
          <w:lang w:eastAsia="zh-CN"/>
        </w:rPr>
        <w:t>（</w:t>
      </w:r>
      <w:r>
        <w:rPr>
          <w:rFonts w:hint="eastAsia"/>
          <w:b/>
          <w:bCs/>
          <w:lang w:eastAsia="zh-CN"/>
        </w:rPr>
        <w:t>WRC-07</w:t>
      </w:r>
      <w:r>
        <w:rPr>
          <w:rFonts w:hint="eastAsia"/>
          <w:b/>
          <w:bCs/>
          <w:lang w:eastAsia="zh-CN"/>
        </w:rPr>
        <w:t>，修订版）</w:t>
      </w:r>
      <w:r>
        <w:rPr>
          <w:rFonts w:hint="eastAsia"/>
          <w:bCs/>
          <w:lang w:eastAsia="zh-CN"/>
        </w:rPr>
        <w:t>的同时</w:t>
      </w:r>
      <w:r>
        <w:rPr>
          <w:rFonts w:hint="eastAsia"/>
          <w:lang w:eastAsia="zh-CN"/>
        </w:rPr>
        <w:t>，审议一些主管部门要求删除其国家脚注或将其国名从脚注中删除的请求（如果不再需要），并就这些请求采取适当行动；</w:t>
      </w:r>
    </w:p>
    <w:p w:rsidR="002B61C3" w:rsidRDefault="002B61C3" w:rsidP="002B61C3">
      <w:pPr>
        <w:rPr>
          <w:lang w:eastAsia="zh-CN"/>
        </w:rPr>
      </w:pPr>
      <w:r>
        <w:rPr>
          <w:rFonts w:hint="eastAsia"/>
          <w:lang w:eastAsia="zh-CN"/>
        </w:rPr>
        <w:t>9</w:t>
      </w:r>
      <w:r>
        <w:rPr>
          <w:lang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2B61C3" w:rsidRDefault="002B61C3" w:rsidP="002B61C3">
      <w:pPr>
        <w:rPr>
          <w:lang w:eastAsia="zh-CN"/>
        </w:rPr>
      </w:pPr>
      <w:r>
        <w:rPr>
          <w:rFonts w:hint="eastAsia"/>
          <w:lang w:eastAsia="zh-CN"/>
        </w:rPr>
        <w:t>9.1</w:t>
      </w:r>
      <w:r>
        <w:rPr>
          <w:b/>
          <w:lang w:eastAsia="zh-CN"/>
        </w:rPr>
        <w:tab/>
      </w:r>
      <w:r>
        <w:rPr>
          <w:rFonts w:hint="eastAsia"/>
          <w:color w:val="000000"/>
          <w:lang w:eastAsia="zh-CN"/>
        </w:rPr>
        <w:t>自</w:t>
      </w:r>
      <w:r>
        <w:rPr>
          <w:color w:val="000000"/>
          <w:lang w:eastAsia="zh-CN"/>
        </w:rPr>
        <w:t>WRC-</w:t>
      </w:r>
      <w:r>
        <w:rPr>
          <w:rFonts w:hint="eastAsia"/>
          <w:color w:val="000000"/>
          <w:lang w:eastAsia="zh-CN"/>
        </w:rPr>
        <w:t>15</w:t>
      </w:r>
      <w:r>
        <w:rPr>
          <w:rFonts w:hint="eastAsia"/>
          <w:color w:val="000000"/>
          <w:lang w:eastAsia="zh-CN"/>
        </w:rPr>
        <w:t>以来无线电通信部门的活动；</w:t>
      </w:r>
    </w:p>
    <w:p w:rsidR="002B61C3" w:rsidRDefault="002B61C3" w:rsidP="002B61C3">
      <w:pPr>
        <w:rPr>
          <w:color w:val="000000"/>
          <w:lang w:eastAsia="zh-CN"/>
        </w:rPr>
      </w:pPr>
      <w:r>
        <w:rPr>
          <w:rFonts w:hint="eastAsia"/>
          <w:color w:val="000000"/>
          <w:lang w:eastAsia="zh-CN"/>
        </w:rPr>
        <w:t>9.2</w:t>
      </w:r>
      <w:r>
        <w:rPr>
          <w:color w:val="000000"/>
          <w:lang w:eastAsia="zh-CN"/>
        </w:rPr>
        <w:tab/>
      </w:r>
      <w:r>
        <w:rPr>
          <w:rFonts w:hint="eastAsia"/>
          <w:color w:val="000000"/>
          <w:lang w:eastAsia="zh-CN"/>
        </w:rPr>
        <w:t>应用《无线电规则》过程中遇到的任何困难或矛盾之处；以及</w:t>
      </w:r>
    </w:p>
    <w:p w:rsidR="002B61C3" w:rsidRDefault="002B61C3" w:rsidP="002B61C3">
      <w:pPr>
        <w:rPr>
          <w:lang w:eastAsia="zh-CN"/>
        </w:rPr>
      </w:pPr>
      <w:r>
        <w:rPr>
          <w:rFonts w:hint="eastAsia"/>
          <w:color w:val="000000"/>
          <w:lang w:eastAsia="zh-CN"/>
        </w:rPr>
        <w:t>9.3</w:t>
      </w:r>
      <w:r>
        <w:rPr>
          <w:rFonts w:hint="eastAsia"/>
          <w:color w:val="000000"/>
          <w:lang w:eastAsia="zh-CN"/>
        </w:rPr>
        <w:tab/>
      </w:r>
      <w:r>
        <w:rPr>
          <w:rFonts w:hint="eastAsia"/>
          <w:color w:val="000000"/>
          <w:lang w:eastAsia="zh-CN"/>
        </w:rPr>
        <w:t>为回应第</w:t>
      </w:r>
      <w:r>
        <w:rPr>
          <w:rFonts w:hint="eastAsia"/>
          <w:b/>
          <w:bCs/>
          <w:color w:val="000000"/>
          <w:lang w:eastAsia="zh-CN"/>
        </w:rPr>
        <w:t>80</w:t>
      </w:r>
      <w:r>
        <w:rPr>
          <w:rFonts w:hint="eastAsia"/>
          <w:color w:val="000000"/>
          <w:lang w:eastAsia="zh-CN"/>
        </w:rPr>
        <w:t>号决议</w:t>
      </w:r>
      <w:r>
        <w:rPr>
          <w:rFonts w:hint="eastAsia"/>
          <w:b/>
          <w:bCs/>
          <w:color w:val="000000"/>
          <w:lang w:eastAsia="zh-CN"/>
        </w:rPr>
        <w:t>（</w:t>
      </w:r>
      <w:r>
        <w:rPr>
          <w:rFonts w:hint="eastAsia"/>
          <w:b/>
          <w:bCs/>
          <w:color w:val="000000"/>
          <w:lang w:eastAsia="zh-CN"/>
        </w:rPr>
        <w:t>WRC-</w:t>
      </w:r>
      <w:r>
        <w:rPr>
          <w:b/>
          <w:bCs/>
          <w:color w:val="000000"/>
          <w:lang w:eastAsia="zh-CN"/>
        </w:rPr>
        <w:t>07</w:t>
      </w:r>
      <w:r>
        <w:rPr>
          <w:rFonts w:hint="eastAsia"/>
          <w:b/>
          <w:bCs/>
          <w:color w:val="000000"/>
          <w:lang w:eastAsia="zh-CN"/>
        </w:rPr>
        <w:t>，修订版）</w:t>
      </w:r>
      <w:r>
        <w:rPr>
          <w:rFonts w:hint="eastAsia"/>
          <w:color w:val="000000"/>
          <w:lang w:eastAsia="zh-CN"/>
        </w:rPr>
        <w:t>而采取的行动；</w:t>
      </w:r>
    </w:p>
    <w:p w:rsidR="002B61C3" w:rsidRDefault="002B61C3" w:rsidP="002B61C3">
      <w:pPr>
        <w:rPr>
          <w:lang w:eastAsia="zh-CN"/>
        </w:rPr>
      </w:pPr>
      <w:r>
        <w:rPr>
          <w:rFonts w:hint="eastAsia"/>
          <w:lang w:eastAsia="zh-CN"/>
        </w:rPr>
        <w:t>10</w:t>
      </w:r>
      <w:r>
        <w:rPr>
          <w:lang w:eastAsia="zh-CN"/>
        </w:rPr>
        <w:tab/>
      </w:r>
      <w:r>
        <w:rPr>
          <w:rFonts w:hint="eastAsia"/>
          <w:lang w:eastAsia="zh-CN"/>
        </w:rPr>
        <w:t>根据《公约》第</w:t>
      </w:r>
      <w:r>
        <w:rPr>
          <w:rFonts w:hint="eastAsia"/>
          <w:lang w:eastAsia="zh-CN"/>
        </w:rPr>
        <w:t>7</w:t>
      </w:r>
      <w:r>
        <w:rPr>
          <w:rFonts w:hint="eastAsia"/>
          <w:lang w:eastAsia="zh-CN"/>
        </w:rPr>
        <w:t>条，向理事会建议纳入下届世界无线电通信大会议程的议项，并对随后一届大会的初步议程以及未来大会可能的议项发表意见，</w:t>
      </w:r>
    </w:p>
    <w:p w:rsidR="002B61C3" w:rsidRDefault="002B61C3" w:rsidP="002B61C3">
      <w:pPr>
        <w:pStyle w:val="Call"/>
        <w:rPr>
          <w:lang w:eastAsia="zh-CN"/>
        </w:rPr>
      </w:pPr>
      <w:r>
        <w:rPr>
          <w:rFonts w:hint="eastAsia"/>
          <w:lang w:eastAsia="zh-CN"/>
        </w:rPr>
        <w:t>进一步做出决议</w:t>
      </w:r>
    </w:p>
    <w:p w:rsidR="002B61C3" w:rsidRDefault="002B61C3" w:rsidP="002B61C3">
      <w:pPr>
        <w:ind w:firstLineChars="200" w:firstLine="480"/>
        <w:rPr>
          <w:rStyle w:val="LineNumber"/>
          <w:lang w:eastAsia="zh-CN"/>
        </w:rPr>
      </w:pPr>
      <w:r>
        <w:rPr>
          <w:rStyle w:val="LineNumber"/>
          <w:rFonts w:hint="eastAsia"/>
          <w:lang w:eastAsia="zh-CN"/>
        </w:rPr>
        <w:t>启动大会筹备会议（进程），</w:t>
      </w:r>
    </w:p>
    <w:p w:rsidR="002B61C3" w:rsidRDefault="002B61C3" w:rsidP="002B61C3">
      <w:pPr>
        <w:pStyle w:val="Call"/>
        <w:rPr>
          <w:lang w:eastAsia="zh-CN"/>
        </w:rPr>
      </w:pPr>
      <w:r>
        <w:rPr>
          <w:rFonts w:hint="eastAsia"/>
          <w:lang w:eastAsia="zh-CN"/>
        </w:rPr>
        <w:t>请理事会</w:t>
      </w:r>
    </w:p>
    <w:p w:rsidR="002B61C3" w:rsidRDefault="002B61C3" w:rsidP="002B61C3">
      <w:pPr>
        <w:ind w:firstLineChars="200" w:firstLine="480"/>
        <w:rPr>
          <w:lang w:eastAsia="zh-CN"/>
        </w:rPr>
      </w:pPr>
      <w:r>
        <w:rPr>
          <w:rFonts w:hint="eastAsia"/>
          <w:lang w:eastAsia="zh-CN"/>
        </w:rPr>
        <w:t>最终确定</w:t>
      </w:r>
      <w:r>
        <w:rPr>
          <w:lang w:eastAsia="zh-CN"/>
        </w:rPr>
        <w:t>WRC-</w:t>
      </w:r>
      <w:r>
        <w:rPr>
          <w:rFonts w:hint="eastAsia"/>
          <w:lang w:eastAsia="zh-CN"/>
        </w:rPr>
        <w:t>15</w:t>
      </w:r>
      <w:r>
        <w:rPr>
          <w:rFonts w:hint="eastAsia"/>
          <w:lang w:eastAsia="zh-CN"/>
        </w:rPr>
        <w:t>议程并为其召开做出安排，同时尽快开始与成员国进行必要的协商，</w:t>
      </w:r>
    </w:p>
    <w:p w:rsidR="002B61C3" w:rsidRDefault="002B61C3" w:rsidP="002B61C3">
      <w:pPr>
        <w:pStyle w:val="Call"/>
        <w:rPr>
          <w:lang w:eastAsia="zh-CN"/>
        </w:rPr>
      </w:pPr>
      <w:r>
        <w:rPr>
          <w:rFonts w:hint="eastAsia"/>
          <w:lang w:eastAsia="zh-CN"/>
        </w:rPr>
        <w:t>责成无线电通信局主任</w:t>
      </w:r>
    </w:p>
    <w:p w:rsidR="002B61C3" w:rsidRDefault="002B61C3" w:rsidP="002B61C3">
      <w:pPr>
        <w:ind w:firstLineChars="200" w:firstLine="480"/>
        <w:rPr>
          <w:lang w:eastAsia="zh-CN"/>
        </w:rPr>
      </w:pPr>
      <w:r>
        <w:rPr>
          <w:rFonts w:hint="eastAsia"/>
          <w:lang w:eastAsia="zh-CN"/>
        </w:rPr>
        <w:t>为召开大会筹备会议进行必要的安排并拟定提交</w:t>
      </w:r>
      <w:r>
        <w:rPr>
          <w:lang w:eastAsia="zh-CN"/>
        </w:rPr>
        <w:t>WRC-</w:t>
      </w:r>
      <w:r>
        <w:rPr>
          <w:rFonts w:hint="eastAsia"/>
          <w:lang w:eastAsia="zh-CN"/>
        </w:rPr>
        <w:t>19</w:t>
      </w:r>
      <w:r>
        <w:rPr>
          <w:rFonts w:hint="eastAsia"/>
          <w:lang w:eastAsia="zh-CN"/>
        </w:rPr>
        <w:t>的报告，</w:t>
      </w:r>
    </w:p>
    <w:p w:rsidR="002B61C3" w:rsidRDefault="002B61C3" w:rsidP="002B61C3">
      <w:pPr>
        <w:pStyle w:val="Call"/>
        <w:rPr>
          <w:lang w:eastAsia="zh-CN"/>
        </w:rPr>
      </w:pPr>
      <w:r>
        <w:rPr>
          <w:rFonts w:hint="eastAsia"/>
          <w:lang w:eastAsia="zh-CN"/>
        </w:rPr>
        <w:t>责成秘书长</w:t>
      </w:r>
    </w:p>
    <w:p w:rsidR="002B61C3" w:rsidRDefault="002B61C3" w:rsidP="005718B4">
      <w:pPr>
        <w:pStyle w:val="Reasons"/>
        <w:ind w:firstLineChars="200" w:firstLine="480"/>
        <w:rPr>
          <w:lang w:eastAsia="zh-CN"/>
        </w:rPr>
      </w:pPr>
      <w:r>
        <w:rPr>
          <w:rFonts w:hint="eastAsia"/>
          <w:lang w:eastAsia="zh-CN"/>
        </w:rPr>
        <w:t>将本决议通报相关的国际和区域性组织。</w:t>
      </w:r>
    </w:p>
    <w:p w:rsidR="006774EB" w:rsidRDefault="006774EB">
      <w:pPr>
        <w:pStyle w:val="Reasons"/>
        <w:rPr>
          <w:lang w:eastAsia="zh-CN"/>
        </w:rPr>
      </w:pPr>
    </w:p>
    <w:p w:rsidR="006774EB" w:rsidRDefault="001E2479">
      <w:pPr>
        <w:pStyle w:val="Proposal"/>
        <w:rPr>
          <w:lang w:eastAsia="zh-CN"/>
        </w:rPr>
      </w:pPr>
      <w:r>
        <w:rPr>
          <w:lang w:eastAsia="zh-CN"/>
        </w:rPr>
        <w:t>SUP</w:t>
      </w:r>
      <w:r>
        <w:rPr>
          <w:lang w:eastAsia="zh-CN"/>
        </w:rPr>
        <w:tab/>
        <w:t>CHN/62A24/2</w:t>
      </w:r>
    </w:p>
    <w:p w:rsidR="007B4F46" w:rsidRPr="002C288D" w:rsidRDefault="001E2479" w:rsidP="001E2479">
      <w:pPr>
        <w:pStyle w:val="ResNo"/>
        <w:rPr>
          <w:lang w:eastAsia="zh-CN"/>
        </w:rPr>
      </w:pPr>
      <w:bookmarkStart w:id="10" w:name="_Toc328053240"/>
      <w:r w:rsidRPr="00821EBC">
        <w:rPr>
          <w:rFonts w:hint="eastAsia"/>
          <w:lang w:eastAsia="zh-CN"/>
        </w:rPr>
        <w:t>第</w:t>
      </w:r>
      <w:r w:rsidRPr="00501F21">
        <w:rPr>
          <w:rStyle w:val="href"/>
          <w:rFonts w:hint="eastAsia"/>
          <w:lang w:eastAsia="zh-CN"/>
        </w:rPr>
        <w:t>808</w:t>
      </w:r>
      <w:r w:rsidRPr="00821EBC">
        <w:rPr>
          <w:lang w:eastAsia="zh-CN"/>
        </w:rPr>
        <w:t>号</w:t>
      </w:r>
      <w:r w:rsidRPr="00821EBC">
        <w:rPr>
          <w:rFonts w:hint="eastAsia"/>
          <w:lang w:eastAsia="zh-CN"/>
        </w:rPr>
        <w:t>决议</w:t>
      </w:r>
      <w:r w:rsidRPr="002C288D">
        <w:rPr>
          <w:lang w:eastAsia="zh-CN"/>
        </w:rPr>
        <w:t>（</w:t>
      </w:r>
      <w:r>
        <w:rPr>
          <w:lang w:eastAsia="zh-CN"/>
        </w:rPr>
        <w:t>WRC-</w:t>
      </w:r>
      <w:r>
        <w:rPr>
          <w:rFonts w:hint="eastAsia"/>
          <w:lang w:eastAsia="zh-CN"/>
        </w:rPr>
        <w:t>12</w:t>
      </w:r>
      <w:r w:rsidRPr="002C288D">
        <w:rPr>
          <w:lang w:eastAsia="zh-CN"/>
        </w:rPr>
        <w:t>）</w:t>
      </w:r>
      <w:bookmarkEnd w:id="10"/>
    </w:p>
    <w:p w:rsidR="007B4F46" w:rsidRPr="00464EF1" w:rsidRDefault="001E2479" w:rsidP="00464EF1">
      <w:pPr>
        <w:pStyle w:val="Restitle"/>
        <w:rPr>
          <w:lang w:eastAsia="zh-CN"/>
        </w:rPr>
      </w:pPr>
      <w:bookmarkStart w:id="11" w:name="_Toc328053241"/>
      <w:r w:rsidRPr="00464EF1">
        <w:rPr>
          <w:lang w:eastAsia="zh-CN"/>
        </w:rPr>
        <w:t>201</w:t>
      </w:r>
      <w:r w:rsidRPr="00464EF1">
        <w:rPr>
          <w:rFonts w:hint="eastAsia"/>
          <w:lang w:eastAsia="zh-CN"/>
        </w:rPr>
        <w:t>8</w:t>
      </w:r>
      <w:r w:rsidRPr="00464EF1">
        <w:rPr>
          <w:lang w:eastAsia="zh-CN"/>
        </w:rPr>
        <w:t>年世界无线电通信大会的初步议程</w:t>
      </w:r>
      <w:bookmarkEnd w:id="11"/>
    </w:p>
    <w:p w:rsidR="006774EB" w:rsidRDefault="001E2479">
      <w:pPr>
        <w:pStyle w:val="Reasons"/>
        <w:rPr>
          <w:lang w:eastAsia="zh-CN"/>
        </w:rPr>
      </w:pPr>
      <w:r>
        <w:rPr>
          <w:b/>
          <w:lang w:eastAsia="zh-CN"/>
        </w:rPr>
        <w:t>理由：</w:t>
      </w:r>
      <w:r>
        <w:rPr>
          <w:lang w:eastAsia="zh-CN"/>
        </w:rPr>
        <w:tab/>
      </w:r>
      <w:r w:rsidR="00952BFB">
        <w:rPr>
          <w:rFonts w:hint="eastAsia"/>
          <w:lang w:eastAsia="zh-CN"/>
        </w:rPr>
        <w:t>这个决议在</w:t>
      </w:r>
      <w:r w:rsidR="00952BFB">
        <w:rPr>
          <w:rFonts w:hint="eastAsia"/>
          <w:lang w:eastAsia="zh-CN"/>
        </w:rPr>
        <w:t>WRC-15</w:t>
      </w:r>
      <w:r w:rsidR="00952BFB">
        <w:rPr>
          <w:rFonts w:hint="eastAsia"/>
          <w:lang w:eastAsia="zh-CN"/>
        </w:rPr>
        <w:t>后不再需要。</w:t>
      </w:r>
    </w:p>
    <w:p w:rsidR="002C2D3B" w:rsidRPr="003033C6" w:rsidRDefault="002C2D3B" w:rsidP="002C2D3B">
      <w:pPr>
        <w:pStyle w:val="AnnexNo"/>
      </w:pPr>
      <w:r>
        <w:rPr>
          <w:rFonts w:hint="eastAsia"/>
          <w:lang w:eastAsia="zh-CN"/>
        </w:rPr>
        <w:lastRenderedPageBreak/>
        <w:t>附件</w:t>
      </w:r>
      <w:r w:rsidRPr="003033C6">
        <w:t>1</w:t>
      </w:r>
    </w:p>
    <w:p w:rsidR="006774EB" w:rsidRDefault="001E2479">
      <w:pPr>
        <w:pStyle w:val="Proposal"/>
        <w:rPr>
          <w:lang w:eastAsia="zh-CN"/>
        </w:rPr>
      </w:pPr>
      <w:r>
        <w:rPr>
          <w:lang w:eastAsia="zh-CN"/>
        </w:rPr>
        <w:t>ADD</w:t>
      </w:r>
      <w:r>
        <w:rPr>
          <w:lang w:eastAsia="zh-CN"/>
        </w:rPr>
        <w:tab/>
        <w:t>CHN/62A24/3</w:t>
      </w:r>
    </w:p>
    <w:p w:rsidR="006774EB" w:rsidRDefault="00CF45F4" w:rsidP="00952BFB">
      <w:pPr>
        <w:pStyle w:val="ResNo"/>
        <w:rPr>
          <w:lang w:eastAsia="zh-CN"/>
        </w:rPr>
      </w:pPr>
      <w:r>
        <w:rPr>
          <w:lang w:eastAsia="zh-CN"/>
        </w:rPr>
        <w:t>[CHN-</w:t>
      </w:r>
      <w:r w:rsidR="00833CFD">
        <w:rPr>
          <w:lang w:eastAsia="zh-CN"/>
        </w:rPr>
        <w:t>B</w:t>
      </w:r>
      <w:r>
        <w:rPr>
          <w:lang w:eastAsia="zh-CN"/>
        </w:rPr>
        <w:t>10-NEW A.I.</w:t>
      </w:r>
      <w:r w:rsidR="00AF7C62">
        <w:rPr>
          <w:lang w:eastAsia="zh-CN"/>
        </w:rPr>
        <w:t>_RAILWAY]</w:t>
      </w:r>
      <w:r w:rsidR="00464EF1">
        <w:rPr>
          <w:lang w:eastAsia="zh-CN"/>
        </w:rPr>
        <w:t>新决议草案</w:t>
      </w:r>
      <w:r w:rsidR="00952BFB">
        <w:rPr>
          <w:rFonts w:hint="eastAsia"/>
          <w:lang w:eastAsia="zh-CN"/>
        </w:rPr>
        <w:t>（</w:t>
      </w:r>
      <w:r w:rsidR="00952BFB">
        <w:rPr>
          <w:rFonts w:hint="eastAsia"/>
          <w:lang w:eastAsia="zh-CN"/>
        </w:rPr>
        <w:t>WRC-15</w:t>
      </w:r>
      <w:r w:rsidR="00952BFB">
        <w:rPr>
          <w:lang w:eastAsia="zh-CN"/>
        </w:rPr>
        <w:t>）</w:t>
      </w:r>
    </w:p>
    <w:p w:rsidR="00952BFB" w:rsidRPr="00464EF1" w:rsidRDefault="00952BFB" w:rsidP="00464EF1">
      <w:pPr>
        <w:pStyle w:val="Restitle"/>
        <w:rPr>
          <w:lang w:eastAsia="zh-CN"/>
        </w:rPr>
      </w:pPr>
      <w:r w:rsidRPr="00464EF1">
        <w:rPr>
          <w:rFonts w:hint="eastAsia"/>
          <w:lang w:eastAsia="zh-CN"/>
        </w:rPr>
        <w:t>考虑与频谱有关的事项以及可能的规则行动，</w:t>
      </w:r>
      <w:r w:rsidR="001A70B5" w:rsidRPr="00464EF1">
        <w:rPr>
          <w:lang w:eastAsia="zh-CN"/>
        </w:rPr>
        <w:br/>
      </w:r>
      <w:r w:rsidRPr="00464EF1">
        <w:rPr>
          <w:rFonts w:hint="eastAsia"/>
          <w:lang w:eastAsia="zh-CN"/>
        </w:rPr>
        <w:t>以支持列车与轨旁设施之间的下一代无线电通信系统</w:t>
      </w:r>
    </w:p>
    <w:p w:rsidR="00952BFB" w:rsidRDefault="00952BFB" w:rsidP="004D6CAD">
      <w:pPr>
        <w:tabs>
          <w:tab w:val="left" w:pos="794"/>
          <w:tab w:val="left" w:pos="1191"/>
          <w:tab w:val="left" w:pos="1588"/>
          <w:tab w:val="left" w:pos="1985"/>
        </w:tabs>
        <w:spacing w:before="280" w:after="120"/>
        <w:jc w:val="both"/>
        <w:rPr>
          <w:lang w:eastAsia="zh-CN"/>
        </w:rPr>
      </w:pPr>
      <w:r>
        <w:rPr>
          <w:rFonts w:hint="eastAsia"/>
          <w:lang w:eastAsia="zh-CN"/>
        </w:rPr>
        <w:t>世界无线电通信大会</w:t>
      </w:r>
      <w:r w:rsidR="004D6CAD">
        <w:rPr>
          <w:rFonts w:hint="eastAsia"/>
          <w:lang w:eastAsia="zh-CN"/>
        </w:rPr>
        <w:t>（</w:t>
      </w:r>
      <w:r w:rsidR="004D6CAD">
        <w:rPr>
          <w:rFonts w:hint="eastAsia"/>
          <w:lang w:eastAsia="zh-CN"/>
        </w:rPr>
        <w:t>2015</w:t>
      </w:r>
      <w:r w:rsidR="004D6CAD">
        <w:rPr>
          <w:rFonts w:hint="eastAsia"/>
          <w:lang w:eastAsia="zh-CN"/>
        </w:rPr>
        <w:t>年</w:t>
      </w:r>
      <w:r w:rsidR="004D6CAD">
        <w:rPr>
          <w:lang w:eastAsia="zh-CN"/>
        </w:rPr>
        <w:t>，</w:t>
      </w:r>
      <w:r>
        <w:rPr>
          <w:rFonts w:hint="eastAsia"/>
          <w:lang w:eastAsia="zh-CN"/>
        </w:rPr>
        <w:t>日内瓦</w:t>
      </w:r>
      <w:r w:rsidR="004D6CAD">
        <w:rPr>
          <w:rFonts w:hint="eastAsia"/>
          <w:lang w:eastAsia="zh-CN"/>
        </w:rPr>
        <w:t>），</w:t>
      </w:r>
    </w:p>
    <w:p w:rsidR="00952BFB" w:rsidRPr="00601E82" w:rsidRDefault="00952BFB" w:rsidP="00952BFB">
      <w:pPr>
        <w:pStyle w:val="Call"/>
        <w:rPr>
          <w:lang w:eastAsia="zh-CN"/>
        </w:rPr>
      </w:pPr>
      <w:r w:rsidRPr="00601E82">
        <w:rPr>
          <w:rFonts w:hint="eastAsia"/>
          <w:lang w:eastAsia="zh-CN"/>
        </w:rPr>
        <w:t>考虑到</w:t>
      </w:r>
    </w:p>
    <w:p w:rsidR="00952BFB" w:rsidRDefault="00952BFB" w:rsidP="004D6CAD">
      <w:pPr>
        <w:rPr>
          <w:b/>
          <w:lang w:eastAsia="zh-CN"/>
        </w:rPr>
      </w:pPr>
      <w:r>
        <w:rPr>
          <w:i/>
          <w:lang w:eastAsia="zh-CN"/>
        </w:rPr>
        <w:t>a)</w:t>
      </w:r>
      <w:r>
        <w:rPr>
          <w:i/>
          <w:lang w:eastAsia="zh-CN"/>
        </w:rPr>
        <w:tab/>
      </w:r>
      <w:r>
        <w:rPr>
          <w:rFonts w:cs="SimSun" w:hint="eastAsia"/>
          <w:lang w:eastAsia="zh-CN"/>
        </w:rPr>
        <w:t>列车与轨旁设施之间的</w:t>
      </w:r>
      <w:r>
        <w:rPr>
          <w:rFonts w:hint="eastAsia"/>
          <w:lang w:eastAsia="zh-CN"/>
        </w:rPr>
        <w:t>无线电通信系统是列车控制和操作（包括旅客服务）的核心基础设施；</w:t>
      </w:r>
    </w:p>
    <w:p w:rsidR="00952BFB" w:rsidRDefault="00952BFB" w:rsidP="004D6CAD">
      <w:pPr>
        <w:rPr>
          <w:lang w:eastAsia="zh-CN"/>
        </w:rPr>
      </w:pPr>
      <w:r>
        <w:rPr>
          <w:i/>
          <w:lang w:eastAsia="zh-CN"/>
        </w:rPr>
        <w:t>b)</w:t>
      </w:r>
      <w:r>
        <w:rPr>
          <w:i/>
          <w:lang w:eastAsia="zh-CN"/>
        </w:rPr>
        <w:tab/>
      </w:r>
      <w:r>
        <w:rPr>
          <w:rFonts w:cs="SimSun" w:hint="eastAsia"/>
          <w:lang w:eastAsia="zh-CN"/>
        </w:rPr>
        <w:t>现有的</w:t>
      </w:r>
      <w:r>
        <w:rPr>
          <w:rFonts w:hint="eastAsia"/>
          <w:lang w:eastAsia="zh-CN"/>
        </w:rPr>
        <w:t>GSM-R</w:t>
      </w:r>
      <w:r>
        <w:rPr>
          <w:rFonts w:cs="SimSun" w:hint="eastAsia"/>
          <w:lang w:eastAsia="zh-CN"/>
        </w:rPr>
        <w:t>系统为列车和轨旁设施之间的窄带无线电通信系统，无法满足未来列车安全数据传输、调度指挥等多媒体应用对宽带、高数据速率的需要</w:t>
      </w:r>
      <w:r>
        <w:rPr>
          <w:lang w:eastAsia="zh-CN"/>
        </w:rPr>
        <w:t>；</w:t>
      </w:r>
    </w:p>
    <w:p w:rsidR="00952BFB" w:rsidRPr="00952BFB" w:rsidRDefault="00952BFB" w:rsidP="004D6CAD">
      <w:pPr>
        <w:rPr>
          <w:lang w:eastAsia="zh-CN"/>
        </w:rPr>
      </w:pPr>
      <w:r>
        <w:rPr>
          <w:rFonts w:eastAsia="MS Mincho"/>
          <w:i/>
          <w:lang w:eastAsia="ja-JP"/>
        </w:rPr>
        <w:t>c)</w:t>
      </w:r>
      <w:r>
        <w:rPr>
          <w:rFonts w:eastAsia="MS Mincho"/>
          <w:i/>
          <w:lang w:eastAsia="ja-JP"/>
        </w:rPr>
        <w:tab/>
      </w:r>
      <w:r>
        <w:rPr>
          <w:color w:val="000000"/>
          <w:lang w:eastAsia="zh-CN"/>
        </w:rPr>
        <w:t>一些国际（如</w:t>
      </w:r>
      <w:hyperlink r:id="rId12" w:history="1">
        <w:r>
          <w:rPr>
            <w:rStyle w:val="Hyperlink"/>
            <w:lang w:eastAsia="zh-CN"/>
          </w:rPr>
          <w:t>UIC</w:t>
        </w:r>
      </w:hyperlink>
      <w:r>
        <w:rPr>
          <w:color w:val="000000"/>
          <w:lang w:eastAsia="zh-CN"/>
        </w:rPr>
        <w:t>）和区域组织（如</w:t>
      </w:r>
      <w:hyperlink r:id="rId13" w:history="1">
        <w:r>
          <w:rPr>
            <w:rStyle w:val="Hyperlink"/>
            <w:lang w:eastAsia="zh-CN"/>
          </w:rPr>
          <w:t>ERA</w:t>
        </w:r>
      </w:hyperlink>
      <w:r>
        <w:rPr>
          <w:color w:val="000000"/>
          <w:lang w:eastAsia="zh-CN"/>
        </w:rPr>
        <w:t>）已开始研究列车和轨旁设施之间的下一代无线电通信新技术；</w:t>
      </w:r>
    </w:p>
    <w:p w:rsidR="00952BFB" w:rsidRDefault="00952BFB" w:rsidP="004D6CAD">
      <w:pPr>
        <w:rPr>
          <w:b/>
          <w:i/>
          <w:lang w:eastAsia="zh-CN"/>
        </w:rPr>
      </w:pPr>
      <w:r>
        <w:rPr>
          <w:i/>
          <w:lang w:eastAsia="zh-CN"/>
        </w:rPr>
        <w:t>d)</w:t>
      </w:r>
      <w:r>
        <w:rPr>
          <w:lang w:eastAsia="zh-CN"/>
        </w:rPr>
        <w:tab/>
        <w:t>ITU-R</w:t>
      </w:r>
      <w:r>
        <w:rPr>
          <w:rFonts w:hint="eastAsia"/>
          <w:lang w:eastAsia="zh-CN"/>
        </w:rPr>
        <w:t>正在</w:t>
      </w:r>
      <w:r>
        <w:rPr>
          <w:lang w:eastAsia="zh-CN"/>
        </w:rPr>
        <w:t>开展高</w:t>
      </w:r>
      <w:r>
        <w:rPr>
          <w:rFonts w:hint="eastAsia"/>
          <w:lang w:eastAsia="zh-CN"/>
        </w:rPr>
        <w:t>速</w:t>
      </w:r>
      <w:r>
        <w:rPr>
          <w:lang w:eastAsia="zh-CN"/>
        </w:rPr>
        <w:t>环境下的车</w:t>
      </w:r>
      <w:r>
        <w:rPr>
          <w:lang w:eastAsia="zh-CN"/>
        </w:rPr>
        <w:t xml:space="preserve"> – </w:t>
      </w:r>
      <w:r>
        <w:rPr>
          <w:lang w:eastAsia="zh-CN"/>
        </w:rPr>
        <w:t>地通信研究</w:t>
      </w:r>
      <w:r>
        <w:rPr>
          <w:rFonts w:hint="eastAsia"/>
          <w:lang w:eastAsia="zh-CN"/>
        </w:rPr>
        <w:t>；</w:t>
      </w:r>
    </w:p>
    <w:p w:rsidR="00952BFB" w:rsidRDefault="00952BFB" w:rsidP="004D6CAD">
      <w:pPr>
        <w:rPr>
          <w:lang w:eastAsia="zh-CN"/>
        </w:rPr>
      </w:pPr>
      <w:r>
        <w:rPr>
          <w:i/>
          <w:lang w:eastAsia="zh-CN"/>
        </w:rPr>
        <w:t>e)</w:t>
      </w:r>
      <w:r>
        <w:rPr>
          <w:lang w:eastAsia="zh-CN"/>
        </w:rPr>
        <w:tab/>
      </w:r>
      <w:r>
        <w:rPr>
          <w:rFonts w:cs="SimSun" w:hint="eastAsia"/>
          <w:lang w:eastAsia="zh-CN"/>
        </w:rPr>
        <w:t>虽然列车和轨旁设施之间的无线电通信系统对于保证铁路运输、旅客人身和财产安全至关重要，但是针对这一类系统，</w:t>
      </w:r>
      <w:r>
        <w:rPr>
          <w:rFonts w:hint="eastAsia"/>
          <w:lang w:eastAsia="zh-CN"/>
        </w:rPr>
        <w:t>ITU-R</w:t>
      </w:r>
      <w:r>
        <w:rPr>
          <w:rFonts w:cs="SimSun" w:hint="eastAsia"/>
          <w:lang w:eastAsia="zh-CN"/>
        </w:rPr>
        <w:t>迄今为止还没有特定的无线电频谱管理框架</w:t>
      </w:r>
      <w:r>
        <w:rPr>
          <w:lang w:eastAsia="zh-CN"/>
        </w:rPr>
        <w:t>；</w:t>
      </w:r>
    </w:p>
    <w:p w:rsidR="00952BFB" w:rsidRDefault="00952BFB" w:rsidP="004D6CAD">
      <w:pPr>
        <w:rPr>
          <w:lang w:eastAsia="zh-CN"/>
        </w:rPr>
      </w:pPr>
      <w:r>
        <w:rPr>
          <w:i/>
          <w:lang w:eastAsia="zh-CN"/>
        </w:rPr>
        <w:t>f)</w:t>
      </w:r>
      <w:r>
        <w:rPr>
          <w:lang w:eastAsia="zh-CN"/>
        </w:rPr>
        <w:tab/>
      </w:r>
      <w:r>
        <w:rPr>
          <w:rFonts w:hint="eastAsia"/>
          <w:lang w:eastAsia="zh-CN"/>
        </w:rPr>
        <w:t>为列车和轨旁设施之间的下一代无线电通信系统建立无线电管理框架，将有助于降低边境地区无线电频率协调的难度，促进铁路产业链的发展和减少铁路跨境运输的费用，</w:t>
      </w:r>
    </w:p>
    <w:p w:rsidR="00952BFB" w:rsidRPr="00601E82" w:rsidRDefault="00952BFB" w:rsidP="00952BFB">
      <w:pPr>
        <w:pStyle w:val="Call"/>
        <w:rPr>
          <w:lang w:eastAsia="zh-CN"/>
        </w:rPr>
      </w:pPr>
      <w:r w:rsidRPr="00601E82">
        <w:rPr>
          <w:rFonts w:hint="eastAsia"/>
          <w:lang w:eastAsia="zh-CN"/>
        </w:rPr>
        <w:t>认识到</w:t>
      </w:r>
    </w:p>
    <w:p w:rsidR="00952BFB" w:rsidRDefault="004D6CAD" w:rsidP="004D6CAD">
      <w:pPr>
        <w:rPr>
          <w:lang w:eastAsia="zh-CN"/>
        </w:rPr>
      </w:pPr>
      <w:r>
        <w:rPr>
          <w:i/>
          <w:lang w:eastAsia="zh-CN"/>
        </w:rPr>
        <w:t>a)</w:t>
      </w:r>
      <w:r>
        <w:rPr>
          <w:i/>
          <w:lang w:eastAsia="zh-CN"/>
        </w:rPr>
        <w:tab/>
      </w:r>
      <w:r w:rsidR="00952BFB">
        <w:rPr>
          <w:rFonts w:hint="eastAsia"/>
          <w:lang w:eastAsia="zh-CN"/>
        </w:rPr>
        <w:t>部署用于列车控制和操作的列车和轨旁设施之间的下一代无线电通信系统，涉及基础设施的重大投资</w:t>
      </w:r>
      <w:r w:rsidR="00952BFB">
        <w:rPr>
          <w:lang w:eastAsia="zh-CN"/>
        </w:rPr>
        <w:t>；</w:t>
      </w:r>
    </w:p>
    <w:p w:rsidR="00952BFB" w:rsidRDefault="004D6CAD" w:rsidP="004D6CAD">
      <w:pPr>
        <w:rPr>
          <w:lang w:eastAsia="zh-CN"/>
        </w:rPr>
      </w:pPr>
      <w:r>
        <w:rPr>
          <w:i/>
          <w:lang w:eastAsia="zh-CN"/>
        </w:rPr>
        <w:t>b)</w:t>
      </w:r>
      <w:r>
        <w:rPr>
          <w:i/>
          <w:lang w:eastAsia="zh-CN"/>
        </w:rPr>
        <w:tab/>
      </w:r>
      <w:r w:rsidR="00952BFB">
        <w:rPr>
          <w:rFonts w:hint="eastAsia"/>
          <w:lang w:eastAsia="zh-CN"/>
        </w:rPr>
        <w:t>有效地部署和使用无线电频率，使得列车和轨旁设施之间的下一代无线电通信系统可综合承载列车控制与操作；</w:t>
      </w:r>
    </w:p>
    <w:p w:rsidR="00952BFB" w:rsidRDefault="004D6CAD" w:rsidP="004D6CAD">
      <w:pPr>
        <w:rPr>
          <w:lang w:eastAsia="zh-CN"/>
        </w:rPr>
      </w:pPr>
      <w:r>
        <w:rPr>
          <w:rFonts w:eastAsia="MS Mincho"/>
          <w:i/>
          <w:lang w:eastAsia="ja-JP"/>
        </w:rPr>
        <w:t>c)</w:t>
      </w:r>
      <w:r>
        <w:rPr>
          <w:rFonts w:eastAsia="MS Mincho"/>
          <w:i/>
          <w:lang w:eastAsia="ja-JP"/>
        </w:rPr>
        <w:tab/>
      </w:r>
      <w:r w:rsidR="00952BFB">
        <w:rPr>
          <w:rFonts w:hint="eastAsia"/>
          <w:lang w:eastAsia="zh-CN"/>
        </w:rPr>
        <w:t>1GHz</w:t>
      </w:r>
      <w:r w:rsidR="00952BFB">
        <w:rPr>
          <w:rFonts w:hint="eastAsia"/>
          <w:lang w:eastAsia="zh-CN"/>
        </w:rPr>
        <w:t>以下的频段具有优越的电波传播特性，同时，高频段诸如毫米波能够实现宽带传输。这些频段可能适合于列车和轨旁设施之间的下一代无线电通信系统；</w:t>
      </w:r>
    </w:p>
    <w:p w:rsidR="00952BFB" w:rsidRDefault="004D6CAD" w:rsidP="004D6CAD">
      <w:pPr>
        <w:rPr>
          <w:lang w:eastAsia="zh-CN"/>
        </w:rPr>
      </w:pPr>
      <w:r>
        <w:rPr>
          <w:i/>
          <w:lang w:eastAsia="zh-CN"/>
        </w:rPr>
        <w:t>d)</w:t>
      </w:r>
      <w:r>
        <w:rPr>
          <w:lang w:eastAsia="zh-CN"/>
        </w:rPr>
        <w:tab/>
      </w:r>
      <w:r w:rsidR="00952BFB">
        <w:rPr>
          <w:rFonts w:hint="eastAsia"/>
          <w:lang w:eastAsia="ja-JP"/>
        </w:rPr>
        <w:t>一些主管部门当前</w:t>
      </w:r>
      <w:r w:rsidR="00952BFB">
        <w:rPr>
          <w:rFonts w:hint="eastAsia"/>
          <w:lang w:eastAsia="zh-CN"/>
        </w:rPr>
        <w:t>已使用了</w:t>
      </w:r>
      <w:r w:rsidR="00952BFB">
        <w:rPr>
          <w:rFonts w:hint="eastAsia"/>
          <w:lang w:eastAsia="zh-CN"/>
        </w:rPr>
        <w:t>140-150</w:t>
      </w:r>
      <w:r w:rsidR="00952BFB">
        <w:rPr>
          <w:rFonts w:hint="eastAsia"/>
          <w:lang w:eastAsia="ja-JP"/>
        </w:rPr>
        <w:t xml:space="preserve"> </w:t>
      </w:r>
      <w:r w:rsidR="00952BFB">
        <w:rPr>
          <w:rFonts w:hint="eastAsia"/>
          <w:lang w:eastAsia="zh-CN"/>
        </w:rPr>
        <w:t>MHz</w:t>
      </w:r>
      <w:r w:rsidR="00952BFB">
        <w:rPr>
          <w:rFonts w:hint="eastAsia"/>
          <w:lang w:eastAsia="zh-CN"/>
        </w:rPr>
        <w:t>，</w:t>
      </w:r>
      <w:r w:rsidR="00952BFB">
        <w:rPr>
          <w:rFonts w:hint="eastAsia"/>
          <w:lang w:eastAsia="zh-CN"/>
        </w:rPr>
        <w:t>300</w:t>
      </w:r>
      <w:r w:rsidR="00952BFB">
        <w:rPr>
          <w:rFonts w:hint="eastAsia"/>
          <w:lang w:eastAsia="ja-JP"/>
        </w:rPr>
        <w:t>-</w:t>
      </w:r>
      <w:r w:rsidR="00952BFB">
        <w:rPr>
          <w:lang w:eastAsia="zh-CN"/>
        </w:rPr>
        <w:t>470</w:t>
      </w:r>
      <w:r w:rsidR="00952BFB">
        <w:rPr>
          <w:rFonts w:hint="eastAsia"/>
          <w:lang w:eastAsia="zh-CN"/>
        </w:rPr>
        <w:t>以及</w:t>
      </w:r>
      <w:r w:rsidR="00952BFB">
        <w:rPr>
          <w:rFonts w:hint="eastAsia"/>
          <w:lang w:eastAsia="zh-CN"/>
        </w:rPr>
        <w:t>700-900</w:t>
      </w:r>
      <w:r w:rsidR="00952BFB">
        <w:rPr>
          <w:lang w:eastAsia="zh-CN"/>
        </w:rPr>
        <w:t>MHz</w:t>
      </w:r>
      <w:r w:rsidR="00952BFB">
        <w:rPr>
          <w:rFonts w:hint="eastAsia"/>
          <w:lang w:eastAsia="zh-CN"/>
        </w:rPr>
        <w:t>用于</w:t>
      </w:r>
      <w:r w:rsidR="00952BFB">
        <w:rPr>
          <w:rFonts w:hint="eastAsia"/>
          <w:lang w:eastAsia="ja-JP"/>
        </w:rPr>
        <w:t>列车控制和操作（包括旅客</w:t>
      </w:r>
      <w:r w:rsidR="00952BFB">
        <w:rPr>
          <w:rFonts w:hint="eastAsia"/>
          <w:lang w:eastAsia="zh-CN"/>
        </w:rPr>
        <w:t>服务</w:t>
      </w:r>
      <w:r w:rsidR="00952BFB">
        <w:rPr>
          <w:rFonts w:hint="eastAsia"/>
          <w:lang w:eastAsia="ja-JP"/>
        </w:rPr>
        <w:t>）</w:t>
      </w:r>
      <w:r w:rsidR="00952BFB">
        <w:rPr>
          <w:rFonts w:hint="eastAsia"/>
          <w:lang w:eastAsia="zh-CN"/>
        </w:rPr>
        <w:t>；</w:t>
      </w:r>
    </w:p>
    <w:p w:rsidR="00952BFB" w:rsidRDefault="004D6CAD" w:rsidP="004D6CAD">
      <w:pPr>
        <w:rPr>
          <w:lang w:eastAsia="zh-CN"/>
        </w:rPr>
      </w:pPr>
      <w:r>
        <w:rPr>
          <w:i/>
          <w:lang w:eastAsia="zh-CN"/>
        </w:rPr>
        <w:t>e)</w:t>
      </w:r>
      <w:r>
        <w:rPr>
          <w:lang w:eastAsia="zh-CN"/>
        </w:rPr>
        <w:tab/>
      </w:r>
      <w:r w:rsidR="00952BFB">
        <w:rPr>
          <w:rFonts w:hint="eastAsia"/>
          <w:lang w:eastAsia="zh-CN"/>
        </w:rPr>
        <w:t>针对列车和轨旁设施之间的下一代无线电通信系统及时开展兼容性研究是重要的且必须的，</w:t>
      </w:r>
    </w:p>
    <w:p w:rsidR="00952BFB" w:rsidRPr="00601E82" w:rsidRDefault="00952BFB" w:rsidP="00952BFB">
      <w:pPr>
        <w:pStyle w:val="Call"/>
        <w:rPr>
          <w:lang w:eastAsia="zh-CN"/>
        </w:rPr>
      </w:pPr>
      <w:r w:rsidRPr="00601E82">
        <w:rPr>
          <w:rFonts w:hint="eastAsia"/>
          <w:lang w:eastAsia="zh-CN"/>
        </w:rPr>
        <w:t>做出决议，请WRC-19</w:t>
      </w:r>
    </w:p>
    <w:p w:rsidR="00952BFB" w:rsidRDefault="00952BFB" w:rsidP="00952BFB">
      <w:pPr>
        <w:tabs>
          <w:tab w:val="left" w:pos="780"/>
        </w:tabs>
        <w:spacing w:beforeLines="50" w:afterLines="50" w:after="120"/>
        <w:ind w:firstLineChars="200" w:firstLine="480"/>
        <w:jc w:val="both"/>
        <w:rPr>
          <w:lang w:eastAsia="zh-CN"/>
        </w:rPr>
      </w:pPr>
      <w:r>
        <w:rPr>
          <w:rFonts w:ascii="SimSun" w:hAnsi="SimSun" w:cs="SimSun" w:hint="eastAsia"/>
          <w:lang w:eastAsia="zh-CN"/>
        </w:rPr>
        <w:t>基于</w:t>
      </w:r>
      <w:r>
        <w:rPr>
          <w:rFonts w:hint="eastAsia"/>
          <w:lang w:eastAsia="zh-CN"/>
        </w:rPr>
        <w:t>ITU-R</w:t>
      </w:r>
      <w:r>
        <w:rPr>
          <w:rFonts w:ascii="SimSun" w:hAnsi="SimSun" w:cs="SimSun" w:hint="eastAsia"/>
          <w:lang w:eastAsia="zh-CN"/>
        </w:rPr>
        <w:t>的研究结果，考虑可能的规则行动，以支持列车和轨旁设施之间的下一代无线电通信系统，同时顾及按照现行划分工作的有关系统运行的保护要求。</w:t>
      </w:r>
    </w:p>
    <w:p w:rsidR="00952BFB" w:rsidRPr="00601E82" w:rsidRDefault="00952BFB" w:rsidP="00952BFB">
      <w:pPr>
        <w:pStyle w:val="Call"/>
        <w:rPr>
          <w:lang w:eastAsia="zh-CN"/>
        </w:rPr>
      </w:pPr>
      <w:r w:rsidRPr="00601E82">
        <w:rPr>
          <w:rFonts w:hint="eastAsia"/>
          <w:lang w:eastAsia="zh-CN"/>
        </w:rPr>
        <w:lastRenderedPageBreak/>
        <w:t>做出决议，请ITU-R</w:t>
      </w:r>
    </w:p>
    <w:p w:rsidR="00952BFB" w:rsidRDefault="00952BFB" w:rsidP="00952BFB">
      <w:pPr>
        <w:tabs>
          <w:tab w:val="left" w:pos="660"/>
        </w:tabs>
        <w:spacing w:beforeLines="50" w:afterLines="50" w:after="120"/>
        <w:ind w:firstLineChars="200" w:firstLine="480"/>
        <w:jc w:val="both"/>
        <w:rPr>
          <w:lang w:eastAsia="zh-CN"/>
        </w:rPr>
      </w:pPr>
      <w:r>
        <w:rPr>
          <w:rFonts w:hint="eastAsia"/>
          <w:lang w:eastAsia="zh-CN"/>
        </w:rPr>
        <w:t>研究列车和轨旁设施之间的下一代无线电通信系统的工作场景和频谱需求，顾及其他国际和</w:t>
      </w:r>
      <w:r>
        <w:rPr>
          <w:rFonts w:hint="eastAsia"/>
          <w:lang w:eastAsia="zh-CN"/>
        </w:rPr>
        <w:t>/</w:t>
      </w:r>
      <w:r>
        <w:rPr>
          <w:rFonts w:hint="eastAsia"/>
          <w:lang w:eastAsia="zh-CN"/>
        </w:rPr>
        <w:t>或区域组织的活动</w:t>
      </w:r>
      <w:r>
        <w:rPr>
          <w:lang w:eastAsia="zh-CN"/>
        </w:rPr>
        <w:t>，</w:t>
      </w:r>
    </w:p>
    <w:p w:rsidR="00952BFB" w:rsidRPr="00601E82" w:rsidRDefault="00952BFB" w:rsidP="00952BFB">
      <w:pPr>
        <w:pStyle w:val="Call"/>
        <w:rPr>
          <w:lang w:eastAsia="zh-CN"/>
        </w:rPr>
      </w:pPr>
      <w:r w:rsidRPr="00601E82">
        <w:rPr>
          <w:rFonts w:hint="eastAsia"/>
          <w:lang w:eastAsia="zh-CN"/>
        </w:rPr>
        <w:t>请成员国、部门成员、学术界和部门准成员</w:t>
      </w:r>
    </w:p>
    <w:p w:rsidR="00952BFB" w:rsidRDefault="00952BFB" w:rsidP="00952BFB">
      <w:pPr>
        <w:spacing w:after="120"/>
        <w:ind w:firstLineChars="200" w:firstLine="480"/>
        <w:jc w:val="both"/>
        <w:rPr>
          <w:color w:val="000000"/>
          <w:lang w:eastAsia="zh-CN"/>
        </w:rPr>
      </w:pPr>
      <w:r>
        <w:rPr>
          <w:rFonts w:ascii="SimSun" w:hAnsi="SimSun" w:cs="SimSun" w:hint="eastAsia"/>
          <w:color w:val="000000"/>
          <w:lang w:eastAsia="zh-CN"/>
        </w:rPr>
        <w:t>通过向</w:t>
      </w:r>
      <w:r>
        <w:rPr>
          <w:rFonts w:hint="eastAsia"/>
          <w:color w:val="000000"/>
          <w:lang w:eastAsia="zh-CN"/>
        </w:rPr>
        <w:t>ITU</w:t>
      </w:r>
      <w:r>
        <w:rPr>
          <w:rFonts w:ascii="SimSun" w:hAnsi="SimSun" w:cs="SimSun" w:hint="eastAsia"/>
          <w:color w:val="000000"/>
          <w:lang w:eastAsia="zh-CN"/>
        </w:rPr>
        <w:t>提交相关文稿，积极参与研究</w:t>
      </w:r>
      <w:r>
        <w:rPr>
          <w:rFonts w:ascii="SimSun" w:hAnsi="SimSun" w:cs="SimSun" w:hint="eastAsia"/>
          <w:lang w:eastAsia="zh-CN"/>
        </w:rPr>
        <w:t>。</w:t>
      </w:r>
    </w:p>
    <w:p w:rsidR="00464EF1" w:rsidRDefault="001E2479">
      <w:pPr>
        <w:pStyle w:val="Reasons"/>
        <w:rPr>
          <w:lang w:eastAsia="zh-CN"/>
        </w:rPr>
      </w:pPr>
      <w:r>
        <w:rPr>
          <w:b/>
          <w:lang w:eastAsia="zh-CN"/>
        </w:rPr>
        <w:t>理由：</w:t>
      </w:r>
      <w:r>
        <w:rPr>
          <w:lang w:eastAsia="zh-CN"/>
        </w:rPr>
        <w:tab/>
      </w:r>
      <w:r w:rsidR="00952BFB">
        <w:rPr>
          <w:rFonts w:hint="eastAsia"/>
          <w:lang w:eastAsia="zh-CN"/>
        </w:rPr>
        <w:t>新决议草案用于支持</w:t>
      </w:r>
      <w:r w:rsidR="00952BFB">
        <w:rPr>
          <w:rFonts w:hint="eastAsia"/>
          <w:lang w:eastAsia="zh-CN"/>
        </w:rPr>
        <w:t>WRC-19</w:t>
      </w:r>
      <w:r w:rsidR="00952BFB">
        <w:rPr>
          <w:rFonts w:hint="eastAsia"/>
          <w:lang w:eastAsia="zh-CN"/>
        </w:rPr>
        <w:t>的有关下一代列车与轨旁设施的无线电通信系统的议项。</w:t>
      </w:r>
    </w:p>
    <w:p w:rsidR="00952BFB" w:rsidRDefault="00952BFB" w:rsidP="00464EF1">
      <w:pPr>
        <w:rPr>
          <w:lang w:eastAsia="zh-CN"/>
        </w:rPr>
      </w:pPr>
      <w:r>
        <w:rPr>
          <w:lang w:eastAsia="zh-CN"/>
        </w:rPr>
        <w:br w:type="page"/>
      </w:r>
    </w:p>
    <w:p w:rsidR="00952BFB" w:rsidRPr="00833CFD" w:rsidRDefault="00952BFB" w:rsidP="00464EF1">
      <w:pPr>
        <w:pStyle w:val="AppendixNo"/>
        <w:rPr>
          <w:lang w:eastAsia="zh-CN"/>
        </w:rPr>
      </w:pPr>
      <w:r w:rsidRPr="00833CFD">
        <w:rPr>
          <w:rFonts w:hint="eastAsia"/>
          <w:lang w:eastAsia="zh-CN"/>
        </w:rPr>
        <w:lastRenderedPageBreak/>
        <w:t>附件</w:t>
      </w:r>
      <w:r w:rsidRPr="00833CFD">
        <w:rPr>
          <w:rFonts w:hint="eastAsia"/>
          <w:lang w:eastAsia="zh-CN"/>
        </w:rPr>
        <w:t>1</w:t>
      </w:r>
      <w:r w:rsidRPr="00833CFD">
        <w:rPr>
          <w:rFonts w:hint="eastAsia"/>
          <w:lang w:eastAsia="zh-CN"/>
        </w:rPr>
        <w:t>的附录</w:t>
      </w:r>
    </w:p>
    <w:p w:rsidR="00952BFB" w:rsidRDefault="00952BFB" w:rsidP="00952BFB">
      <w:pPr>
        <w:rPr>
          <w:b/>
          <w:bCs/>
          <w:lang w:eastAsia="zh-CN"/>
        </w:rPr>
      </w:pPr>
      <w:r>
        <w:rPr>
          <w:rFonts w:hint="eastAsia"/>
          <w:b/>
          <w:bCs/>
          <w:lang w:eastAsia="zh-CN"/>
        </w:rPr>
        <w:t>议题</w:t>
      </w:r>
      <w:r>
        <w:rPr>
          <w:b/>
          <w:bCs/>
          <w:lang w:eastAsia="zh-CN"/>
        </w:rPr>
        <w:t>：</w:t>
      </w:r>
      <w:r w:rsidRPr="00CC6F8F">
        <w:rPr>
          <w:rFonts w:hint="eastAsia"/>
          <w:lang w:eastAsia="zh-CN"/>
        </w:rPr>
        <w:t>提议一个</w:t>
      </w:r>
      <w:r w:rsidRPr="00CC6F8F">
        <w:rPr>
          <w:rFonts w:hint="eastAsia"/>
          <w:lang w:eastAsia="zh-CN"/>
        </w:rPr>
        <w:t>WRC-19</w:t>
      </w:r>
      <w:r w:rsidRPr="00CC6F8F">
        <w:rPr>
          <w:rFonts w:hint="eastAsia"/>
          <w:lang w:eastAsia="zh-CN"/>
        </w:rPr>
        <w:t>的议项</w:t>
      </w:r>
    </w:p>
    <w:p w:rsidR="00952BFB" w:rsidRDefault="00952BFB" w:rsidP="00952BFB">
      <w:pPr>
        <w:rPr>
          <w:b/>
          <w:bCs/>
          <w:lang w:eastAsia="zh-CN"/>
        </w:rPr>
      </w:pPr>
      <w:r>
        <w:rPr>
          <w:rFonts w:hint="eastAsia"/>
          <w:b/>
          <w:bCs/>
          <w:lang w:eastAsia="zh-CN"/>
        </w:rPr>
        <w:t>来源</w:t>
      </w:r>
      <w:r>
        <w:rPr>
          <w:b/>
          <w:bCs/>
          <w:lang w:eastAsia="zh-CN"/>
        </w:rPr>
        <w:t>：</w:t>
      </w:r>
      <w:r w:rsidRPr="00CC6F8F">
        <w:rPr>
          <w:rFonts w:hint="eastAsia"/>
          <w:lang w:eastAsia="zh-CN"/>
        </w:rPr>
        <w:t>中华人民共和国</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8"/>
      </w:tblGrid>
      <w:tr w:rsidR="00952BFB" w:rsidTr="006865FC">
        <w:tc>
          <w:tcPr>
            <w:tcW w:w="9855" w:type="dxa"/>
            <w:gridSpan w:val="2"/>
          </w:tcPr>
          <w:p w:rsidR="00952BFB" w:rsidRDefault="00952BFB" w:rsidP="006865FC">
            <w:pPr>
              <w:framePr w:hSpace="180" w:wrap="around" w:vAnchor="text" w:hAnchor="text" w:y="1"/>
              <w:jc w:val="both"/>
              <w:rPr>
                <w:b/>
                <w:i/>
                <w:lang w:eastAsia="zh-CN"/>
              </w:rPr>
            </w:pPr>
            <w:r>
              <w:rPr>
                <w:rFonts w:ascii="SimSun" w:hAnsi="SimSun" w:cs="SimSun" w:hint="eastAsia"/>
                <w:b/>
                <w:iCs/>
                <w:color w:val="000000"/>
                <w:lang w:eastAsia="zh-CN"/>
              </w:rPr>
              <w:t>提案：</w:t>
            </w:r>
            <w:r w:rsidRPr="00952BFB">
              <w:rPr>
                <w:rFonts w:hint="eastAsia"/>
                <w:iCs/>
                <w:color w:val="000000"/>
                <w:lang w:eastAsia="zh-CN"/>
              </w:rPr>
              <w:t>提议一个</w:t>
            </w:r>
            <w:r w:rsidRPr="00952BFB">
              <w:rPr>
                <w:rFonts w:hint="eastAsia"/>
                <w:iCs/>
                <w:color w:val="000000"/>
                <w:lang w:eastAsia="zh-CN"/>
              </w:rPr>
              <w:t>WRC-19</w:t>
            </w:r>
            <w:r w:rsidRPr="00952BFB">
              <w:rPr>
                <w:rFonts w:hint="eastAsia"/>
                <w:iCs/>
                <w:color w:val="000000"/>
                <w:lang w:eastAsia="zh-CN"/>
              </w:rPr>
              <w:t>议项，即：考虑与频谱有关的事项以及可能的规则行动，以支持列车与轨旁设施之间的下一代无线电通信系统。</w:t>
            </w:r>
          </w:p>
        </w:tc>
      </w:tr>
      <w:tr w:rsidR="00952BFB" w:rsidTr="006865FC">
        <w:tc>
          <w:tcPr>
            <w:tcW w:w="9855" w:type="dxa"/>
            <w:gridSpan w:val="2"/>
          </w:tcPr>
          <w:p w:rsidR="00952BFB" w:rsidRDefault="00952BFB" w:rsidP="006865FC">
            <w:pPr>
              <w:framePr w:hSpace="180" w:wrap="around" w:vAnchor="text" w:hAnchor="text" w:y="1"/>
              <w:rPr>
                <w:rFonts w:eastAsia="STKaiti"/>
                <w:b/>
                <w:bCs/>
                <w:iCs/>
                <w:color w:val="000000"/>
                <w:szCs w:val="18"/>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rsidR="00952BFB" w:rsidRPr="00952BFB" w:rsidRDefault="00952BFB" w:rsidP="00952BFB">
            <w:pPr>
              <w:framePr w:hSpace="180" w:wrap="around" w:vAnchor="text" w:hAnchor="text" w:y="1"/>
              <w:tabs>
                <w:tab w:val="clear" w:pos="1134"/>
                <w:tab w:val="left" w:pos="454"/>
              </w:tabs>
              <w:jc w:val="both"/>
              <w:rPr>
                <w:lang w:eastAsia="zh-CN"/>
              </w:rPr>
            </w:pPr>
            <w:r w:rsidRPr="00952BFB">
              <w:rPr>
                <w:rFonts w:hint="eastAsia"/>
                <w:bCs/>
                <w:iCs/>
                <w:color w:val="000000"/>
                <w:szCs w:val="18"/>
                <w:lang w:eastAsia="zh-CN"/>
              </w:rPr>
              <w:t>1</w:t>
            </w:r>
            <w:r>
              <w:rPr>
                <w:bCs/>
                <w:iCs/>
                <w:color w:val="000000"/>
                <w:szCs w:val="18"/>
                <w:lang w:eastAsia="zh-CN"/>
              </w:rPr>
              <w:tab/>
            </w:r>
            <w:r w:rsidRPr="00952BFB">
              <w:rPr>
                <w:rFonts w:hint="eastAsia"/>
                <w:bCs/>
                <w:iCs/>
                <w:color w:val="000000"/>
                <w:szCs w:val="18"/>
                <w:lang w:eastAsia="zh-CN"/>
              </w:rPr>
              <w:t>列车控制和操作是铁路运输及安全的生命线。</w:t>
            </w:r>
            <w:r w:rsidRPr="00952BFB">
              <w:rPr>
                <w:rFonts w:hint="eastAsia"/>
                <w:iCs/>
                <w:color w:val="000000"/>
                <w:lang w:eastAsia="zh-CN"/>
              </w:rPr>
              <w:t>列车与轨旁设施之间的</w:t>
            </w:r>
            <w:r w:rsidRPr="00952BFB">
              <w:rPr>
                <w:rFonts w:hint="eastAsia"/>
                <w:bCs/>
                <w:iCs/>
                <w:color w:val="000000"/>
                <w:szCs w:val="18"/>
                <w:lang w:eastAsia="zh-CN"/>
              </w:rPr>
              <w:t>无线电通信系统是列车控制以及包括旅客服务在内的操作的核心基础设施。现有这类系统，如</w:t>
            </w:r>
            <w:r w:rsidRPr="00952BFB">
              <w:rPr>
                <w:rFonts w:hint="eastAsia"/>
                <w:bCs/>
                <w:iCs/>
                <w:color w:val="000000"/>
                <w:szCs w:val="18"/>
                <w:lang w:eastAsia="zh-CN"/>
              </w:rPr>
              <w:t>GSM-R</w:t>
            </w:r>
            <w:r w:rsidRPr="00952BFB">
              <w:rPr>
                <w:rFonts w:hint="eastAsia"/>
                <w:bCs/>
                <w:iCs/>
                <w:color w:val="000000"/>
                <w:szCs w:val="18"/>
                <w:lang w:eastAsia="zh-CN"/>
              </w:rPr>
              <w:t>系统（</w:t>
            </w:r>
            <w:r w:rsidRPr="00952BFB">
              <w:rPr>
                <w:rFonts w:hint="eastAsia"/>
                <w:bCs/>
                <w:iCs/>
                <w:color w:val="000000"/>
                <w:szCs w:val="18"/>
                <w:lang w:eastAsia="zh-CN"/>
              </w:rPr>
              <w:t>GSM for Railway</w:t>
            </w:r>
            <w:r w:rsidRPr="00952BFB">
              <w:rPr>
                <w:rFonts w:hint="eastAsia"/>
                <w:bCs/>
                <w:iCs/>
                <w:color w:val="000000"/>
                <w:szCs w:val="18"/>
                <w:lang w:eastAsia="zh-CN"/>
              </w:rPr>
              <w:t>），主要提供语音和低速率数据应用。</w:t>
            </w:r>
          </w:p>
          <w:p w:rsidR="00952BFB" w:rsidRPr="00952BFB" w:rsidRDefault="00952BFB" w:rsidP="00952BFB">
            <w:pPr>
              <w:framePr w:hSpace="180" w:wrap="around" w:vAnchor="text" w:hAnchor="text" w:y="1"/>
              <w:tabs>
                <w:tab w:val="clear" w:pos="1134"/>
                <w:tab w:val="left" w:pos="454"/>
              </w:tabs>
              <w:jc w:val="both"/>
              <w:rPr>
                <w:bCs/>
                <w:iCs/>
                <w:color w:val="000000"/>
                <w:szCs w:val="18"/>
                <w:lang w:eastAsia="zh-CN"/>
              </w:rPr>
            </w:pPr>
            <w:r w:rsidRPr="00952BFB">
              <w:rPr>
                <w:rFonts w:hint="eastAsia"/>
                <w:bCs/>
                <w:iCs/>
                <w:color w:val="000000"/>
                <w:szCs w:val="18"/>
                <w:lang w:eastAsia="zh-CN"/>
              </w:rPr>
              <w:t>2</w:t>
            </w:r>
            <w:r>
              <w:rPr>
                <w:bCs/>
                <w:iCs/>
                <w:color w:val="000000"/>
                <w:szCs w:val="18"/>
                <w:lang w:eastAsia="zh-CN"/>
              </w:rPr>
              <w:tab/>
            </w:r>
            <w:r w:rsidRPr="00952BFB">
              <w:rPr>
                <w:rFonts w:hint="eastAsia"/>
                <w:bCs/>
                <w:iCs/>
                <w:color w:val="000000"/>
                <w:szCs w:val="18"/>
                <w:lang w:eastAsia="zh-CN"/>
              </w:rPr>
              <w:t>为满足未来列车控制与操作（包括旅客服务）的需要，一些国际和地区组织已开始研究下一代</w:t>
            </w:r>
            <w:r w:rsidRPr="00952BFB">
              <w:rPr>
                <w:rFonts w:hint="eastAsia"/>
                <w:iCs/>
                <w:color w:val="000000"/>
                <w:lang w:eastAsia="zh-CN"/>
              </w:rPr>
              <w:t>列车与轨旁设施之间的</w:t>
            </w:r>
            <w:r w:rsidRPr="00952BFB">
              <w:rPr>
                <w:rFonts w:hint="eastAsia"/>
                <w:bCs/>
                <w:iCs/>
                <w:color w:val="000000"/>
                <w:szCs w:val="18"/>
                <w:lang w:eastAsia="zh-CN"/>
              </w:rPr>
              <w:t>无线电通信新技术，以支持未来列车运行控制技术的发展。例如，</w:t>
            </w:r>
            <w:r>
              <w:rPr>
                <w:rFonts w:hint="eastAsia"/>
                <w:bCs/>
                <w:iCs/>
                <w:color w:val="000000"/>
                <w:szCs w:val="18"/>
                <w:lang w:eastAsia="zh-CN"/>
              </w:rPr>
              <w:t>ITU-R WP5A</w:t>
            </w:r>
            <w:r w:rsidRPr="00952BFB">
              <w:rPr>
                <w:rFonts w:hint="eastAsia"/>
                <w:bCs/>
                <w:iCs/>
                <w:color w:val="000000"/>
                <w:szCs w:val="18"/>
                <w:lang w:eastAsia="zh-CN"/>
              </w:rPr>
              <w:t>正在开展高速移动环境下车</w:t>
            </w:r>
            <w:r>
              <w:rPr>
                <w:bCs/>
                <w:iCs/>
                <w:color w:val="000000"/>
                <w:szCs w:val="18"/>
                <w:lang w:eastAsia="zh-CN"/>
              </w:rPr>
              <w:t xml:space="preserve"> </w:t>
            </w:r>
            <w:r w:rsidRPr="00952BFB">
              <w:rPr>
                <w:bCs/>
                <w:iCs/>
                <w:color w:val="000000"/>
                <w:szCs w:val="18"/>
                <w:lang w:eastAsia="zh-CN"/>
              </w:rPr>
              <w:t>–</w:t>
            </w:r>
            <w:r>
              <w:rPr>
                <w:bCs/>
                <w:iCs/>
                <w:color w:val="000000"/>
                <w:szCs w:val="18"/>
                <w:lang w:eastAsia="zh-CN"/>
              </w:rPr>
              <w:t xml:space="preserve"> </w:t>
            </w:r>
            <w:r w:rsidRPr="00952BFB">
              <w:rPr>
                <w:rFonts w:hint="eastAsia"/>
                <w:bCs/>
                <w:iCs/>
                <w:color w:val="000000"/>
                <w:szCs w:val="18"/>
                <w:lang w:eastAsia="zh-CN"/>
              </w:rPr>
              <w:t>地间通信的相关研究，包括电波传播特性以及其他关键问题。在</w:t>
            </w:r>
            <w:r w:rsidRPr="00952BFB">
              <w:rPr>
                <w:rFonts w:hint="eastAsia"/>
                <w:bCs/>
                <w:iCs/>
                <w:color w:val="000000"/>
                <w:szCs w:val="18"/>
                <w:lang w:eastAsia="zh-CN"/>
              </w:rPr>
              <w:t>2014</w:t>
            </w:r>
            <w:r w:rsidRPr="00952BFB">
              <w:rPr>
                <w:rFonts w:hint="eastAsia"/>
                <w:bCs/>
                <w:iCs/>
                <w:color w:val="000000"/>
                <w:szCs w:val="18"/>
                <w:lang w:eastAsia="zh-CN"/>
              </w:rPr>
              <w:t>第</w:t>
            </w:r>
            <w:r w:rsidRPr="00952BFB">
              <w:rPr>
                <w:rFonts w:hint="eastAsia"/>
                <w:bCs/>
                <w:iCs/>
                <w:color w:val="000000"/>
                <w:szCs w:val="18"/>
                <w:lang w:eastAsia="zh-CN"/>
              </w:rPr>
              <w:t>11</w:t>
            </w:r>
            <w:r w:rsidRPr="00952BFB">
              <w:rPr>
                <w:rFonts w:hint="eastAsia"/>
                <w:bCs/>
                <w:iCs/>
                <w:color w:val="000000"/>
                <w:szCs w:val="18"/>
                <w:lang w:eastAsia="zh-CN"/>
              </w:rPr>
              <w:t>届欧洲铁路运输管理系统（</w:t>
            </w:r>
            <w:r w:rsidRPr="00952BFB">
              <w:rPr>
                <w:rFonts w:hint="eastAsia"/>
                <w:bCs/>
                <w:iCs/>
                <w:color w:val="000000"/>
                <w:szCs w:val="18"/>
                <w:lang w:eastAsia="zh-CN"/>
              </w:rPr>
              <w:t>ERTMS</w:t>
            </w:r>
            <w:r w:rsidRPr="00952BFB">
              <w:rPr>
                <w:rFonts w:hint="eastAsia"/>
                <w:bCs/>
                <w:iCs/>
                <w:color w:val="000000"/>
                <w:szCs w:val="18"/>
                <w:lang w:eastAsia="zh-CN"/>
              </w:rPr>
              <w:t>）</w:t>
            </w:r>
            <w:hyperlink r:id="rId14" w:history="1">
              <w:r w:rsidRPr="00952BFB">
                <w:rPr>
                  <w:rStyle w:val="Hyperlink"/>
                  <w:rFonts w:hint="eastAsia"/>
                  <w:bCs/>
                  <w:iCs/>
                  <w:szCs w:val="18"/>
                  <w:lang w:eastAsia="zh-CN"/>
                </w:rPr>
                <w:t>国际会议</w:t>
              </w:r>
            </w:hyperlink>
            <w:r w:rsidRPr="00952BFB">
              <w:rPr>
                <w:rFonts w:hint="eastAsia"/>
                <w:bCs/>
                <w:iCs/>
                <w:color w:val="000000"/>
                <w:szCs w:val="18"/>
                <w:lang w:eastAsia="zh-CN"/>
              </w:rPr>
              <w:t>期间，国际铁路联盟（</w:t>
            </w:r>
            <w:r w:rsidRPr="00952BFB">
              <w:rPr>
                <w:rFonts w:hint="eastAsia"/>
                <w:bCs/>
                <w:iCs/>
                <w:color w:val="000000"/>
                <w:szCs w:val="18"/>
                <w:lang w:eastAsia="zh-CN"/>
              </w:rPr>
              <w:t>UIC</w:t>
            </w:r>
            <w:r w:rsidRPr="00952BFB">
              <w:rPr>
                <w:rFonts w:hint="eastAsia"/>
                <w:bCs/>
                <w:iCs/>
                <w:color w:val="000000"/>
                <w:szCs w:val="18"/>
                <w:lang w:eastAsia="zh-CN"/>
              </w:rPr>
              <w:t>）发布了用于列车运行控制的下一代列车和轨旁设施之间的无线电通信系统的演进路线，该路线图的目标是为列车控制提供与安全相关的以及操作性的功能。欧洲铁路局（</w:t>
            </w:r>
            <w:r w:rsidRPr="00952BFB">
              <w:rPr>
                <w:rFonts w:hint="eastAsia"/>
                <w:bCs/>
                <w:iCs/>
                <w:color w:val="000000"/>
                <w:szCs w:val="18"/>
                <w:lang w:eastAsia="zh-CN"/>
              </w:rPr>
              <w:t>ERA</w:t>
            </w:r>
            <w:r w:rsidRPr="00952BFB">
              <w:rPr>
                <w:rFonts w:hint="eastAsia"/>
                <w:bCs/>
                <w:iCs/>
                <w:color w:val="000000"/>
                <w:szCs w:val="18"/>
                <w:lang w:eastAsia="zh-CN"/>
              </w:rPr>
              <w:t>）已经完成相应下一代无线电通信系统的评估。</w:t>
            </w:r>
          </w:p>
          <w:p w:rsidR="00952BFB" w:rsidRPr="00952BFB" w:rsidRDefault="00952BFB" w:rsidP="00952BFB">
            <w:pPr>
              <w:framePr w:hSpace="180" w:wrap="around" w:vAnchor="text" w:hAnchor="text" w:y="1"/>
              <w:tabs>
                <w:tab w:val="clear" w:pos="1134"/>
                <w:tab w:val="left" w:pos="454"/>
              </w:tabs>
              <w:jc w:val="both"/>
              <w:rPr>
                <w:bCs/>
                <w:iCs/>
                <w:color w:val="000000"/>
                <w:szCs w:val="18"/>
                <w:lang w:eastAsia="zh-CN"/>
              </w:rPr>
            </w:pPr>
            <w:r w:rsidRPr="00952BFB">
              <w:rPr>
                <w:rFonts w:hint="eastAsia"/>
                <w:bCs/>
                <w:iCs/>
                <w:color w:val="000000"/>
                <w:szCs w:val="18"/>
                <w:lang w:eastAsia="zh-CN"/>
              </w:rPr>
              <w:t>3</w:t>
            </w:r>
            <w:r>
              <w:rPr>
                <w:bCs/>
                <w:iCs/>
                <w:color w:val="000000"/>
                <w:szCs w:val="18"/>
                <w:lang w:eastAsia="zh-CN"/>
              </w:rPr>
              <w:tab/>
            </w:r>
            <w:r w:rsidRPr="00952BFB">
              <w:rPr>
                <w:rFonts w:hint="eastAsia"/>
                <w:bCs/>
                <w:iCs/>
                <w:color w:val="000000"/>
                <w:szCs w:val="18"/>
                <w:lang w:eastAsia="zh-CN"/>
              </w:rPr>
              <w:t>列车和轨旁设施之间的无线电通信系统事关铁路安全运输、旅客人身和财产安全，但是，</w:t>
            </w:r>
            <w:r w:rsidRPr="00952BFB">
              <w:rPr>
                <w:rFonts w:hint="eastAsia"/>
                <w:bCs/>
                <w:iCs/>
                <w:color w:val="000000"/>
                <w:szCs w:val="18"/>
                <w:lang w:eastAsia="zh-CN"/>
              </w:rPr>
              <w:t>ITU-R</w:t>
            </w:r>
            <w:r w:rsidRPr="00952BFB">
              <w:rPr>
                <w:rFonts w:hint="eastAsia"/>
                <w:bCs/>
                <w:iCs/>
                <w:color w:val="000000"/>
                <w:szCs w:val="18"/>
                <w:lang w:eastAsia="zh-CN"/>
              </w:rPr>
              <w:t>目前还没有针对这些系统的特定的频谱管理框架。如果能建立全球性或区域性的相关框架，将有助于降低边境地区无线电频率协调的难度，促进铁路产业链的发展和减少铁路跨境运输的费用。</w:t>
            </w:r>
          </w:p>
          <w:p w:rsidR="00952BFB" w:rsidRDefault="00952BFB" w:rsidP="00952BFB">
            <w:pPr>
              <w:framePr w:hSpace="180" w:wrap="around" w:vAnchor="text" w:hAnchor="text" w:y="1"/>
              <w:tabs>
                <w:tab w:val="clear" w:pos="1134"/>
                <w:tab w:val="left" w:pos="454"/>
              </w:tabs>
              <w:jc w:val="both"/>
              <w:rPr>
                <w:b/>
                <w:i/>
                <w:lang w:eastAsia="zh-CN"/>
              </w:rPr>
            </w:pPr>
            <w:r w:rsidRPr="00952BFB">
              <w:rPr>
                <w:rFonts w:hint="eastAsia"/>
                <w:bCs/>
                <w:iCs/>
                <w:color w:val="000000"/>
                <w:szCs w:val="18"/>
                <w:lang w:eastAsia="zh-CN"/>
              </w:rPr>
              <w:t>4</w:t>
            </w:r>
            <w:r>
              <w:rPr>
                <w:bCs/>
                <w:iCs/>
                <w:color w:val="000000"/>
                <w:szCs w:val="18"/>
                <w:lang w:eastAsia="zh-CN"/>
              </w:rPr>
              <w:tab/>
            </w:r>
            <w:r w:rsidRPr="00952BFB">
              <w:rPr>
                <w:rFonts w:hint="eastAsia"/>
                <w:bCs/>
                <w:iCs/>
                <w:color w:val="000000"/>
                <w:szCs w:val="18"/>
                <w:lang w:eastAsia="zh-CN"/>
              </w:rPr>
              <w:t>有鉴于此，同时充分考虑列车和轨旁设施之间的无线电通信系统的发展和频率需求，中国认为应在</w:t>
            </w:r>
            <w:r w:rsidRPr="00952BFB">
              <w:rPr>
                <w:rFonts w:hint="eastAsia"/>
                <w:bCs/>
                <w:iCs/>
                <w:color w:val="000000"/>
                <w:szCs w:val="18"/>
                <w:lang w:eastAsia="zh-CN"/>
              </w:rPr>
              <w:t>WRC-19</w:t>
            </w:r>
            <w:r w:rsidRPr="00952BFB">
              <w:rPr>
                <w:rFonts w:hint="eastAsia"/>
                <w:bCs/>
                <w:iCs/>
                <w:color w:val="000000"/>
                <w:szCs w:val="18"/>
                <w:lang w:eastAsia="zh-CN"/>
              </w:rPr>
              <w:t>设立一个议题，</w:t>
            </w:r>
            <w:r w:rsidRPr="00952BFB">
              <w:rPr>
                <w:rFonts w:hint="eastAsia"/>
                <w:iCs/>
                <w:color w:val="000000"/>
                <w:lang w:eastAsia="zh-CN"/>
              </w:rPr>
              <w:t>考虑与频谱需求和可能的规则行动，从而支持下一代列车与轨旁设施之间的无线电通信系统。</w:t>
            </w:r>
          </w:p>
        </w:tc>
      </w:tr>
      <w:tr w:rsidR="00952BFB" w:rsidTr="006865FC">
        <w:tc>
          <w:tcPr>
            <w:tcW w:w="9855" w:type="dxa"/>
            <w:gridSpan w:val="2"/>
          </w:tcPr>
          <w:p w:rsidR="00952BFB" w:rsidRDefault="00952BFB" w:rsidP="006865FC">
            <w:pPr>
              <w:framePr w:hSpace="180" w:wrap="around" w:vAnchor="text" w:hAnchor="text" w:y="1"/>
              <w:rPr>
                <w:b/>
                <w:i/>
                <w:lang w:eastAsia="zh-CN"/>
              </w:rPr>
            </w:pPr>
            <w:r>
              <w:rPr>
                <w:rFonts w:eastAsia="STKaiti" w:hint="eastAsia"/>
                <w:b/>
                <w:bCs/>
                <w:iCs/>
                <w:color w:val="000000"/>
                <w:lang w:eastAsia="zh-CN"/>
              </w:rPr>
              <w:t>相关的无线电通信业务：</w:t>
            </w:r>
            <w:r>
              <w:rPr>
                <w:rFonts w:ascii="SimSun" w:hAnsi="SimSun"/>
                <w:lang w:eastAsia="zh-CN"/>
              </w:rPr>
              <w:t>移</w:t>
            </w:r>
            <w:r>
              <w:rPr>
                <w:rFonts w:ascii="SimSun" w:hAnsi="SimSun" w:cs="Microsoft YaHei" w:hint="eastAsia"/>
                <w:lang w:eastAsia="zh-CN"/>
              </w:rPr>
              <w:t>动</w:t>
            </w:r>
            <w:r>
              <w:rPr>
                <w:rFonts w:ascii="SimSun" w:hAnsi="SimSun" w:cs="Microsoft YaHei"/>
                <w:lang w:eastAsia="zh-CN"/>
              </w:rPr>
              <w:t>业务</w:t>
            </w:r>
          </w:p>
        </w:tc>
      </w:tr>
      <w:tr w:rsidR="00952BFB" w:rsidTr="006865FC">
        <w:tc>
          <w:tcPr>
            <w:tcW w:w="9855" w:type="dxa"/>
            <w:gridSpan w:val="2"/>
          </w:tcPr>
          <w:p w:rsidR="00952BFB" w:rsidRDefault="00952BFB" w:rsidP="006865FC">
            <w:pPr>
              <w:framePr w:hSpace="180" w:wrap="around" w:vAnchor="text" w:hAnchor="text" w:y="1"/>
              <w:rPr>
                <w:b/>
                <w:i/>
                <w:lang w:eastAsia="zh-CN"/>
              </w:rPr>
            </w:pPr>
            <w:r>
              <w:rPr>
                <w:rFonts w:ascii="SimSun" w:hAnsi="SimSun" w:cs="SimSun" w:hint="eastAsia"/>
                <w:b/>
                <w:bCs/>
                <w:iCs/>
                <w:color w:val="000000"/>
                <w:lang w:eastAsia="zh-CN"/>
              </w:rPr>
              <w:t>对可能出现的困难的说明：</w:t>
            </w:r>
            <w:r>
              <w:rPr>
                <w:rFonts w:hint="eastAsia"/>
                <w:color w:val="000000"/>
                <w:lang w:eastAsia="zh-CN"/>
              </w:rPr>
              <w:t>可能需要研究</w:t>
            </w:r>
            <w:r w:rsidRPr="00601E82">
              <w:rPr>
                <w:rFonts w:ascii="STKaiti" w:eastAsia="STKaiti" w:hAnsi="STKaiti"/>
                <w:lang w:eastAsia="zh-CN"/>
              </w:rPr>
              <w:t>用于列车运行控制</w:t>
            </w:r>
            <w:r w:rsidRPr="00601E82">
              <w:rPr>
                <w:rFonts w:ascii="STKaiti" w:eastAsia="STKaiti" w:hAnsi="STKaiti" w:hint="eastAsia"/>
                <w:lang w:eastAsia="zh-CN"/>
              </w:rPr>
              <w:t>和操作（包括</w:t>
            </w:r>
            <w:r w:rsidRPr="00601E82">
              <w:rPr>
                <w:rFonts w:ascii="STKaiti" w:eastAsia="STKaiti" w:hAnsi="STKaiti"/>
                <w:lang w:eastAsia="zh-CN"/>
              </w:rPr>
              <w:t>旅客</w:t>
            </w:r>
            <w:r w:rsidRPr="00601E82">
              <w:rPr>
                <w:rFonts w:ascii="STKaiti" w:eastAsia="STKaiti" w:hAnsi="STKaiti" w:hint="eastAsia"/>
                <w:lang w:eastAsia="zh-CN"/>
              </w:rPr>
              <w:t>服务）</w:t>
            </w:r>
            <w:r w:rsidRPr="00601E82">
              <w:rPr>
                <w:rFonts w:ascii="STKaiti" w:eastAsia="STKaiti" w:hAnsi="STKaiti"/>
                <w:lang w:eastAsia="zh-CN"/>
              </w:rPr>
              <w:t>的列车和轨旁设施之间的下一代无线电通信系统</w:t>
            </w:r>
            <w:r w:rsidRPr="00601E82">
              <w:rPr>
                <w:rFonts w:ascii="STKaiti" w:eastAsia="STKaiti" w:hAnsi="STKaiti" w:hint="eastAsia"/>
                <w:lang w:eastAsia="zh-CN"/>
              </w:rPr>
              <w:t>与现有移动通信系统</w:t>
            </w:r>
            <w:r>
              <w:rPr>
                <w:rFonts w:hint="eastAsia"/>
                <w:color w:val="000000"/>
                <w:lang w:eastAsia="zh-CN"/>
              </w:rPr>
              <w:t>之间的共存问题。</w:t>
            </w:r>
          </w:p>
        </w:tc>
      </w:tr>
      <w:tr w:rsidR="00952BFB" w:rsidTr="006865FC">
        <w:tc>
          <w:tcPr>
            <w:tcW w:w="9855" w:type="dxa"/>
            <w:gridSpan w:val="2"/>
          </w:tcPr>
          <w:p w:rsidR="00952BFB" w:rsidRDefault="00952BFB" w:rsidP="006865FC">
            <w:pPr>
              <w:framePr w:hSpace="180" w:wrap="around" w:vAnchor="text" w:hAnchor="text" w:y="1"/>
              <w:rPr>
                <w:rFonts w:eastAsia="STKaiti"/>
                <w:b/>
                <w:bCs/>
                <w:iCs/>
                <w:color w:val="000000"/>
                <w:szCs w:val="18"/>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rsidR="00952BFB" w:rsidRDefault="00952BFB" w:rsidP="00952BFB">
            <w:pPr>
              <w:framePr w:hSpace="180" w:wrap="around" w:vAnchor="text" w:hAnchor="text" w:y="1"/>
              <w:rPr>
                <w:b/>
                <w:i/>
                <w:lang w:eastAsia="zh-CN"/>
              </w:rPr>
            </w:pPr>
            <w:r>
              <w:rPr>
                <w:rFonts w:hint="eastAsia"/>
                <w:lang w:eastAsia="zh-CN"/>
              </w:rPr>
              <w:t>ITU-R WP5A</w:t>
            </w:r>
            <w:r>
              <w:rPr>
                <w:rFonts w:hint="eastAsia"/>
                <w:lang w:eastAsia="zh-CN"/>
              </w:rPr>
              <w:t>报告</w:t>
            </w:r>
            <w:r>
              <w:rPr>
                <w:rFonts w:hint="eastAsia"/>
                <w:lang w:eastAsia="zh-CN"/>
              </w:rPr>
              <w:t>ITU-R M.[RAIL.LINK]</w:t>
            </w:r>
          </w:p>
        </w:tc>
      </w:tr>
      <w:tr w:rsidR="00952BFB" w:rsidTr="006865FC">
        <w:tc>
          <w:tcPr>
            <w:tcW w:w="4927" w:type="dxa"/>
          </w:tcPr>
          <w:p w:rsidR="00952BFB" w:rsidRDefault="00952BFB" w:rsidP="00CC6F8F">
            <w:pPr>
              <w:framePr w:hSpace="180" w:wrap="around" w:vAnchor="text" w:hAnchor="text" w:y="1"/>
              <w:rPr>
                <w:b/>
                <w:i/>
                <w:color w:val="000000"/>
                <w:lang w:eastAsia="zh-CN"/>
              </w:rPr>
            </w:pPr>
            <w:r>
              <w:rPr>
                <w:rFonts w:eastAsia="STKaiti" w:hint="eastAsia"/>
                <w:b/>
                <w:bCs/>
                <w:iCs/>
                <w:color w:val="000000"/>
                <w:szCs w:val="18"/>
                <w:lang w:eastAsia="zh-CN"/>
              </w:rPr>
              <w:t>开展研究的机构：</w:t>
            </w:r>
            <w:r w:rsidR="00CC6F8F">
              <w:rPr>
                <w:rFonts w:eastAsia="STKaiti"/>
                <w:b/>
                <w:bCs/>
                <w:iCs/>
                <w:color w:val="000000"/>
                <w:szCs w:val="18"/>
                <w:lang w:eastAsia="zh-CN"/>
              </w:rPr>
              <w:br/>
            </w:r>
            <w:r>
              <w:rPr>
                <w:lang w:eastAsia="zh-CN"/>
              </w:rPr>
              <w:t>ITU-R</w:t>
            </w:r>
            <w:r>
              <w:rPr>
                <w:rFonts w:hint="eastAsia"/>
                <w:lang w:eastAsia="zh-CN"/>
              </w:rPr>
              <w:t xml:space="preserve"> </w:t>
            </w:r>
            <w:r>
              <w:rPr>
                <w:lang w:eastAsia="zh-CN"/>
              </w:rPr>
              <w:t>SG</w:t>
            </w:r>
            <w:r>
              <w:rPr>
                <w:rFonts w:hint="eastAsia"/>
                <w:lang w:eastAsia="zh-CN"/>
              </w:rPr>
              <w:t>5</w:t>
            </w:r>
          </w:p>
        </w:tc>
        <w:tc>
          <w:tcPr>
            <w:tcW w:w="4928" w:type="dxa"/>
          </w:tcPr>
          <w:p w:rsidR="00952BFB" w:rsidRDefault="00952BFB" w:rsidP="00CF45F4">
            <w:pPr>
              <w:framePr w:hSpace="180" w:wrap="around" w:vAnchor="text" w:hAnchor="text" w:y="1"/>
              <w:rPr>
                <w:b/>
                <w:i/>
                <w:color w:val="000000"/>
                <w:lang w:eastAsia="zh-CN"/>
              </w:rPr>
            </w:pPr>
            <w:r>
              <w:rPr>
                <w:rFonts w:ascii="SimSun" w:hAnsi="SimSun" w:cs="SimSun" w:hint="eastAsia"/>
                <w:b/>
                <w:bCs/>
                <w:iCs/>
                <w:color w:val="000000"/>
                <w:szCs w:val="18"/>
                <w:lang w:eastAsia="zh-CN"/>
              </w:rPr>
              <w:t>参与方：</w:t>
            </w:r>
            <w:r w:rsidR="00CF45F4">
              <w:rPr>
                <w:rFonts w:ascii="SimSun" w:hAnsi="SimSun" w:cs="SimSun"/>
                <w:b/>
                <w:bCs/>
                <w:iCs/>
                <w:color w:val="000000"/>
                <w:szCs w:val="18"/>
                <w:lang w:eastAsia="zh-CN"/>
              </w:rPr>
              <w:br/>
            </w:r>
            <w:r>
              <w:rPr>
                <w:rFonts w:hint="eastAsia"/>
                <w:color w:val="000000"/>
                <w:lang w:eastAsia="zh-CN"/>
              </w:rPr>
              <w:t>成员国</w:t>
            </w:r>
            <w:r>
              <w:rPr>
                <w:color w:val="000000"/>
                <w:lang w:eastAsia="zh-CN"/>
              </w:rPr>
              <w:t>、部</w:t>
            </w:r>
            <w:r>
              <w:rPr>
                <w:rFonts w:hint="eastAsia"/>
                <w:color w:val="000000"/>
                <w:lang w:eastAsia="zh-CN"/>
              </w:rPr>
              <w:t>门</w:t>
            </w:r>
            <w:r>
              <w:rPr>
                <w:color w:val="000000"/>
                <w:lang w:eastAsia="zh-CN"/>
              </w:rPr>
              <w:t>成</w:t>
            </w:r>
            <w:r>
              <w:rPr>
                <w:rFonts w:hint="eastAsia"/>
                <w:color w:val="000000"/>
                <w:lang w:eastAsia="zh-CN"/>
              </w:rPr>
              <w:t>员、学术界以及部门准成员</w:t>
            </w:r>
          </w:p>
        </w:tc>
      </w:tr>
      <w:tr w:rsidR="00952BFB" w:rsidTr="006865FC">
        <w:tc>
          <w:tcPr>
            <w:tcW w:w="9855" w:type="dxa"/>
            <w:gridSpan w:val="2"/>
          </w:tcPr>
          <w:p w:rsidR="00952BFB" w:rsidRDefault="00952BFB" w:rsidP="006865FC">
            <w:pPr>
              <w:framePr w:hSpace="180" w:wrap="around" w:vAnchor="text" w:hAnchor="text" w:y="1"/>
              <w:rPr>
                <w:b/>
                <w:i/>
                <w:lang w:eastAsia="zh-CN"/>
              </w:rPr>
            </w:pPr>
            <w:r>
              <w:rPr>
                <w:rFonts w:eastAsia="STKaiti" w:hint="eastAsia"/>
                <w:b/>
                <w:bCs/>
                <w:iCs/>
                <w:color w:val="000000"/>
                <w:szCs w:val="18"/>
                <w:lang w:eastAsia="zh-CN"/>
              </w:rPr>
              <w:t>I</w:t>
            </w:r>
            <w:r>
              <w:rPr>
                <w:rFonts w:eastAsia="STKaiti"/>
                <w:b/>
                <w:bCs/>
                <w:iCs/>
                <w:color w:val="000000"/>
                <w:szCs w:val="18"/>
                <w:lang w:eastAsia="zh-CN"/>
              </w:rPr>
              <w:t>TU-R</w:t>
            </w:r>
            <w:r>
              <w:rPr>
                <w:rFonts w:eastAsia="STKaiti" w:hint="eastAsia"/>
                <w:b/>
                <w:bCs/>
                <w:iCs/>
                <w:color w:val="000000"/>
                <w:szCs w:val="18"/>
                <w:lang w:eastAsia="zh-CN"/>
              </w:rPr>
              <w:t>相关研究组</w:t>
            </w:r>
            <w:r>
              <w:rPr>
                <w:rFonts w:eastAsia="STKaiti"/>
                <w:b/>
                <w:bCs/>
                <w:iCs/>
                <w:color w:val="000000"/>
                <w:szCs w:val="18"/>
                <w:lang w:eastAsia="zh-CN"/>
              </w:rPr>
              <w:t>：</w:t>
            </w:r>
          </w:p>
        </w:tc>
      </w:tr>
      <w:tr w:rsidR="00952BFB" w:rsidTr="006865FC">
        <w:tc>
          <w:tcPr>
            <w:tcW w:w="9855" w:type="dxa"/>
            <w:gridSpan w:val="2"/>
          </w:tcPr>
          <w:p w:rsidR="00952BFB" w:rsidRDefault="00952BFB" w:rsidP="00CF45F4">
            <w:pPr>
              <w:framePr w:hSpace="180" w:wrap="around" w:vAnchor="text" w:hAnchor="text" w:y="1"/>
              <w:rPr>
                <w:b/>
                <w:i/>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r w:rsidR="00CF45F4">
              <w:rPr>
                <w:b/>
                <w:i/>
                <w:lang w:eastAsia="zh-CN"/>
              </w:rPr>
              <w:br/>
            </w:r>
            <w:r>
              <w:rPr>
                <w:lang w:eastAsia="zh-CN"/>
              </w:rPr>
              <w:t>ITU-R SG5</w:t>
            </w:r>
            <w:r>
              <w:rPr>
                <w:rFonts w:hint="eastAsia"/>
                <w:lang w:eastAsia="zh-CN"/>
              </w:rPr>
              <w:t>通常每年召开一次会议。</w:t>
            </w:r>
          </w:p>
        </w:tc>
      </w:tr>
      <w:tr w:rsidR="00952BFB" w:rsidTr="006865FC">
        <w:tc>
          <w:tcPr>
            <w:tcW w:w="4927" w:type="dxa"/>
          </w:tcPr>
          <w:p w:rsidR="00952BFB" w:rsidRDefault="00952BFB" w:rsidP="006865FC">
            <w:pPr>
              <w:framePr w:hSpace="180" w:wrap="around" w:vAnchor="text" w:hAnchor="text" w:y="1"/>
              <w:rPr>
                <w:b/>
                <w:iCs/>
                <w:lang w:eastAsia="zh-CN"/>
              </w:rPr>
            </w:pPr>
            <w:r>
              <w:rPr>
                <w:rFonts w:eastAsia="STKaiti" w:hint="eastAsia"/>
                <w:b/>
                <w:bCs/>
                <w:iCs/>
                <w:color w:val="000000"/>
                <w:szCs w:val="18"/>
                <w:lang w:eastAsia="zh-CN"/>
              </w:rPr>
              <w:t>区域共同提案</w:t>
            </w:r>
            <w:r>
              <w:rPr>
                <w:rFonts w:eastAsia="STKaiti"/>
                <w:b/>
                <w:bCs/>
                <w:iCs/>
                <w:color w:val="000000"/>
                <w:szCs w:val="18"/>
                <w:lang w:eastAsia="zh-CN"/>
              </w:rPr>
              <w:t>：</w:t>
            </w:r>
            <w:r>
              <w:rPr>
                <w:rFonts w:ascii="SimSun" w:hAnsi="SimSun" w:hint="eastAsia"/>
                <w:color w:val="000000"/>
                <w:szCs w:val="17"/>
                <w:lang w:eastAsia="zh-CN"/>
              </w:rPr>
              <w:t>是</w:t>
            </w:r>
          </w:p>
        </w:tc>
        <w:tc>
          <w:tcPr>
            <w:tcW w:w="4928" w:type="dxa"/>
          </w:tcPr>
          <w:p w:rsidR="00952BFB" w:rsidRDefault="00952BFB" w:rsidP="00CF45F4">
            <w:pPr>
              <w:framePr w:hSpace="180" w:wrap="around" w:vAnchor="text" w:hAnchor="text" w:y="1"/>
              <w:rPr>
                <w:b/>
                <w:i/>
                <w:lang w:eastAsia="zh-CN"/>
              </w:rPr>
            </w:pPr>
            <w:r>
              <w:rPr>
                <w:rFonts w:eastAsia="STKaiti" w:hint="eastAsia"/>
                <w:b/>
                <w:bCs/>
                <w:iCs/>
                <w:color w:val="000000"/>
                <w:szCs w:val="18"/>
                <w:lang w:eastAsia="zh-CN"/>
              </w:rPr>
              <w:t>多国提案</w:t>
            </w:r>
            <w:r>
              <w:rPr>
                <w:rFonts w:eastAsia="STKaiti"/>
                <w:b/>
                <w:bCs/>
                <w:iCs/>
                <w:color w:val="000000"/>
                <w:szCs w:val="18"/>
                <w:lang w:eastAsia="zh-CN"/>
              </w:rPr>
              <w:t>：</w:t>
            </w:r>
            <w:r>
              <w:rPr>
                <w:rFonts w:ascii="SimSun" w:hAnsi="SimSun" w:hint="eastAsia"/>
                <w:color w:val="000000"/>
                <w:szCs w:val="17"/>
                <w:lang w:eastAsia="zh-CN"/>
              </w:rPr>
              <w:t>否</w:t>
            </w:r>
            <w:r w:rsidR="00CF45F4">
              <w:rPr>
                <w:color w:val="000000"/>
                <w:szCs w:val="17"/>
                <w:lang w:eastAsia="zh-CN"/>
              </w:rPr>
              <w:br/>
            </w:r>
            <w:r>
              <w:rPr>
                <w:rFonts w:eastAsia="STKaiti" w:hint="eastAsia"/>
                <w:b/>
                <w:bCs/>
                <w:iCs/>
                <w:color w:val="000000"/>
                <w:szCs w:val="18"/>
                <w:lang w:eastAsia="zh-CN"/>
              </w:rPr>
              <w:t>国家数量</w:t>
            </w:r>
            <w:r>
              <w:rPr>
                <w:rFonts w:eastAsia="STKaiti"/>
                <w:b/>
                <w:bCs/>
                <w:iCs/>
                <w:color w:val="000000"/>
                <w:szCs w:val="18"/>
                <w:lang w:eastAsia="zh-CN"/>
              </w:rPr>
              <w:t>：</w:t>
            </w:r>
          </w:p>
        </w:tc>
      </w:tr>
      <w:tr w:rsidR="00952BFB" w:rsidTr="006865FC">
        <w:tc>
          <w:tcPr>
            <w:tcW w:w="9855" w:type="dxa"/>
            <w:gridSpan w:val="2"/>
          </w:tcPr>
          <w:p w:rsidR="00952BFB" w:rsidRDefault="00952BFB" w:rsidP="006865FC">
            <w:pPr>
              <w:framePr w:hSpace="180" w:wrap="around" w:vAnchor="text" w:hAnchor="text" w:y="1"/>
              <w:rPr>
                <w:b/>
                <w:i/>
                <w:lang w:eastAsia="zh-CN"/>
              </w:rPr>
            </w:pPr>
            <w:r>
              <w:rPr>
                <w:rFonts w:ascii="STKaiti" w:eastAsia="STKaiti" w:hAnsi="STKaiti" w:hint="eastAsia"/>
                <w:b/>
                <w:iCs/>
                <w:lang w:eastAsia="zh-CN"/>
              </w:rPr>
              <w:t>备注</w:t>
            </w:r>
          </w:p>
        </w:tc>
      </w:tr>
    </w:tbl>
    <w:p w:rsidR="00952BFB" w:rsidRDefault="00952BFB" w:rsidP="00464EF1">
      <w:pPr>
        <w:pStyle w:val="AnnexNo"/>
        <w:rPr>
          <w:lang w:eastAsia="zh-CN"/>
        </w:rPr>
      </w:pPr>
      <w:r>
        <w:rPr>
          <w:rFonts w:hint="eastAsia"/>
          <w:lang w:eastAsia="zh-CN"/>
        </w:rPr>
        <w:lastRenderedPageBreak/>
        <w:t>附件</w:t>
      </w:r>
      <w:r>
        <w:rPr>
          <w:rFonts w:hint="eastAsia"/>
          <w:lang w:eastAsia="zh-CN"/>
        </w:rPr>
        <w:t>2</w:t>
      </w:r>
    </w:p>
    <w:p w:rsidR="006774EB" w:rsidRDefault="001E2479">
      <w:pPr>
        <w:pStyle w:val="Proposal"/>
        <w:rPr>
          <w:lang w:eastAsia="zh-CN"/>
        </w:rPr>
      </w:pPr>
      <w:r>
        <w:rPr>
          <w:lang w:eastAsia="zh-CN"/>
        </w:rPr>
        <w:t>ADD</w:t>
      </w:r>
      <w:r>
        <w:rPr>
          <w:lang w:eastAsia="zh-CN"/>
        </w:rPr>
        <w:tab/>
        <w:t>CHN/62A24/4</w:t>
      </w:r>
    </w:p>
    <w:p w:rsidR="006774EB" w:rsidRDefault="00C22638" w:rsidP="00952BFB">
      <w:pPr>
        <w:pStyle w:val="ResNo"/>
        <w:rPr>
          <w:lang w:eastAsia="zh-CN"/>
        </w:rPr>
      </w:pPr>
      <w:r>
        <w:rPr>
          <w:lang w:eastAsia="zh-CN"/>
        </w:rPr>
        <w:t>[CHN-C</w:t>
      </w:r>
      <w:r w:rsidR="00AF7C62">
        <w:rPr>
          <w:lang w:eastAsia="zh-CN"/>
        </w:rPr>
        <w:t>10-NEW A.I._NOVEL AIS]</w:t>
      </w:r>
      <w:r w:rsidR="00464EF1">
        <w:rPr>
          <w:lang w:eastAsia="zh-CN"/>
        </w:rPr>
        <w:t>新决议草案</w:t>
      </w:r>
      <w:r w:rsidR="001A70B5">
        <w:rPr>
          <w:rFonts w:hint="eastAsia"/>
          <w:lang w:eastAsia="zh-CN"/>
        </w:rPr>
        <w:t>（</w:t>
      </w:r>
      <w:r w:rsidR="001A70B5">
        <w:rPr>
          <w:rFonts w:hint="eastAsia"/>
          <w:lang w:eastAsia="zh-CN"/>
        </w:rPr>
        <w:t>WRC-15</w:t>
      </w:r>
      <w:r w:rsidR="001A70B5">
        <w:rPr>
          <w:lang w:eastAsia="zh-CN"/>
        </w:rPr>
        <w:t>）</w:t>
      </w:r>
    </w:p>
    <w:p w:rsidR="001A70B5" w:rsidRDefault="001A70B5" w:rsidP="001A70B5">
      <w:pPr>
        <w:pStyle w:val="Restitle"/>
        <w:snapToGrid w:val="0"/>
        <w:spacing w:beforeLines="100"/>
        <w:rPr>
          <w:rFonts w:ascii="Times New Roman" w:hAnsi="Times New Roman"/>
          <w:lang w:eastAsia="zh-CN"/>
        </w:rPr>
      </w:pPr>
      <w:r>
        <w:rPr>
          <w:rFonts w:hint="eastAsia"/>
          <w:lang w:eastAsia="zh-CN"/>
        </w:rPr>
        <w:t>考</w:t>
      </w:r>
      <w:r>
        <w:rPr>
          <w:rFonts w:ascii="Times New Roman" w:hint="eastAsia"/>
          <w:lang w:eastAsia="zh-CN"/>
        </w:rPr>
        <w:t>虑可能的频率需求和规则程序，以保护自动识别系统（</w:t>
      </w:r>
      <w:r>
        <w:rPr>
          <w:rFonts w:ascii="Times New Roman" w:hint="eastAsia"/>
          <w:lang w:eastAsia="zh-CN"/>
        </w:rPr>
        <w:t>AIS</w:t>
      </w:r>
      <w:r>
        <w:rPr>
          <w:rFonts w:ascii="Times New Roman" w:hint="eastAsia"/>
          <w:lang w:eastAsia="zh-CN"/>
        </w:rPr>
        <w:t>）并</w:t>
      </w:r>
      <w:r>
        <w:rPr>
          <w:rFonts w:ascii="Times New Roman"/>
          <w:lang w:eastAsia="zh-CN"/>
        </w:rPr>
        <w:br/>
      </w:r>
      <w:r>
        <w:rPr>
          <w:rFonts w:ascii="Times New Roman" w:hint="eastAsia"/>
          <w:lang w:eastAsia="zh-CN"/>
        </w:rPr>
        <w:t>支持使用</w:t>
      </w:r>
      <w:r>
        <w:rPr>
          <w:rFonts w:ascii="Times New Roman" w:hint="eastAsia"/>
          <w:lang w:eastAsia="zh-CN"/>
        </w:rPr>
        <w:t>AIS</w:t>
      </w:r>
      <w:r>
        <w:rPr>
          <w:rFonts w:ascii="Times New Roman" w:hint="eastAsia"/>
          <w:lang w:eastAsia="zh-CN"/>
        </w:rPr>
        <w:t>技术的新型设备</w:t>
      </w:r>
    </w:p>
    <w:p w:rsidR="001A70B5" w:rsidRDefault="001A70B5" w:rsidP="001A70B5">
      <w:pPr>
        <w:spacing w:before="360"/>
        <w:jc w:val="both"/>
        <w:rPr>
          <w:lang w:eastAsia="zh-CN"/>
        </w:rPr>
      </w:pPr>
      <w:r>
        <w:rPr>
          <w:rFonts w:hint="eastAsia"/>
          <w:color w:val="000000"/>
          <w:lang w:val="zh-CN" w:eastAsia="zh-CN"/>
        </w:rPr>
        <w:t>世界无线电通信大会</w:t>
      </w:r>
      <w:r>
        <w:rPr>
          <w:rFonts w:hint="eastAsia"/>
          <w:color w:val="000000"/>
          <w:lang w:eastAsia="zh-CN"/>
        </w:rPr>
        <w:t>（</w:t>
      </w:r>
      <w:r>
        <w:rPr>
          <w:rFonts w:hint="eastAsia"/>
          <w:color w:val="000000"/>
          <w:lang w:eastAsia="zh-CN"/>
        </w:rPr>
        <w:t>2015</w:t>
      </w:r>
      <w:r>
        <w:rPr>
          <w:rFonts w:hint="eastAsia"/>
          <w:color w:val="000000"/>
          <w:lang w:eastAsia="zh-CN"/>
        </w:rPr>
        <w:t>年，日内瓦），</w:t>
      </w:r>
    </w:p>
    <w:p w:rsidR="001A70B5" w:rsidRPr="00601E82" w:rsidRDefault="001A70B5" w:rsidP="001A70B5">
      <w:pPr>
        <w:pStyle w:val="Call"/>
        <w:rPr>
          <w:lang w:eastAsia="zh-CN"/>
        </w:rPr>
      </w:pPr>
      <w:r w:rsidRPr="00601E82">
        <w:rPr>
          <w:rFonts w:hint="eastAsia"/>
          <w:lang w:eastAsia="zh-CN"/>
        </w:rPr>
        <w:t>考虑到</w:t>
      </w:r>
    </w:p>
    <w:p w:rsidR="001A70B5" w:rsidRDefault="004D6CAD" w:rsidP="004D6CAD">
      <w:pPr>
        <w:rPr>
          <w:rFonts w:eastAsia="Times New Roman"/>
          <w:lang w:eastAsia="zh-CN"/>
        </w:rPr>
      </w:pPr>
      <w:r w:rsidRPr="004D6CAD">
        <w:rPr>
          <w:i/>
          <w:iCs/>
          <w:lang w:val="en-US" w:eastAsia="zh-CN"/>
        </w:rPr>
        <w:t>a)</w:t>
      </w:r>
      <w:r>
        <w:rPr>
          <w:lang w:val="en-US" w:eastAsia="zh-CN"/>
        </w:rPr>
        <w:tab/>
      </w:r>
      <w:r w:rsidR="001A70B5">
        <w:rPr>
          <w:rFonts w:hint="eastAsia"/>
          <w:lang w:eastAsia="zh-CN"/>
        </w:rPr>
        <w:t>自动识别系统（</w:t>
      </w:r>
      <w:r w:rsidR="001A70B5">
        <w:rPr>
          <w:rFonts w:hint="eastAsia"/>
          <w:lang w:eastAsia="zh-CN"/>
        </w:rPr>
        <w:t>AIS</w:t>
      </w:r>
      <w:r w:rsidR="001A70B5">
        <w:rPr>
          <w:rFonts w:hint="eastAsia"/>
          <w:lang w:eastAsia="zh-CN"/>
        </w:rPr>
        <w:t>）是一个经证实的水上安全应用技术，用以提供识别、航行安全、辅助导航、定位信息以及数据通信的功能；</w:t>
      </w:r>
    </w:p>
    <w:p w:rsidR="001A70B5" w:rsidRDefault="004D6CAD" w:rsidP="004D6CAD">
      <w:pPr>
        <w:rPr>
          <w:rFonts w:eastAsia="Times New Roman"/>
          <w:lang w:eastAsia="zh-CN"/>
        </w:rPr>
      </w:pPr>
      <w:r w:rsidRPr="004D6CAD">
        <w:rPr>
          <w:rFonts w:hint="eastAsia"/>
          <w:i/>
          <w:iCs/>
          <w:lang w:val="en-US" w:eastAsia="zh-CN"/>
        </w:rPr>
        <w:t>b)</w:t>
      </w:r>
      <w:r>
        <w:rPr>
          <w:rFonts w:hint="eastAsia"/>
          <w:lang w:eastAsia="zh-CN"/>
        </w:rPr>
        <w:tab/>
      </w:r>
      <w:r w:rsidR="001A70B5">
        <w:rPr>
          <w:rFonts w:hint="eastAsia"/>
          <w:lang w:eastAsia="zh-CN"/>
        </w:rPr>
        <w:t>为了航行安全，在水上环境中需要识别和标识一些诸如渔网、无动力的拖船、驳船、废弃船、浮冰、小型无人船及浮标等目标；</w:t>
      </w:r>
    </w:p>
    <w:p w:rsidR="001A70B5" w:rsidRDefault="004D6CAD" w:rsidP="004D6CAD">
      <w:pPr>
        <w:rPr>
          <w:rFonts w:eastAsia="Times New Roman"/>
          <w:lang w:eastAsia="zh-CN"/>
        </w:rPr>
      </w:pPr>
      <w:r w:rsidRPr="004D6CAD">
        <w:rPr>
          <w:rFonts w:hint="eastAsia"/>
          <w:i/>
          <w:iCs/>
          <w:lang w:val="en-US" w:eastAsia="zh-CN"/>
        </w:rPr>
        <w:t>c)</w:t>
      </w:r>
      <w:r>
        <w:rPr>
          <w:rFonts w:hint="eastAsia"/>
          <w:lang w:eastAsia="zh-CN"/>
        </w:rPr>
        <w:tab/>
      </w:r>
      <w:r w:rsidR="001A70B5">
        <w:rPr>
          <w:rFonts w:hint="eastAsia"/>
          <w:lang w:eastAsia="zh-CN"/>
        </w:rPr>
        <w:t>市场上的已开发出用于安全的使用类似</w:t>
      </w:r>
      <w:r w:rsidR="001A70B5">
        <w:rPr>
          <w:rFonts w:hint="eastAsia"/>
          <w:lang w:eastAsia="zh-CN"/>
        </w:rPr>
        <w:t>AIS</w:t>
      </w:r>
      <w:r w:rsidR="001A70B5">
        <w:rPr>
          <w:rFonts w:hint="eastAsia"/>
          <w:lang w:eastAsia="zh-CN"/>
        </w:rPr>
        <w:t>技术的设备，且可预期这类设备的数量未来会增大；</w:t>
      </w:r>
    </w:p>
    <w:p w:rsidR="001A70B5" w:rsidRDefault="004D6CAD" w:rsidP="004D6CAD">
      <w:pPr>
        <w:rPr>
          <w:lang w:eastAsia="zh-CN"/>
        </w:rPr>
      </w:pPr>
      <w:r w:rsidRPr="004D6CAD">
        <w:rPr>
          <w:rFonts w:hint="eastAsia"/>
          <w:i/>
          <w:iCs/>
          <w:lang w:val="en-US" w:eastAsia="zh-CN"/>
        </w:rPr>
        <w:t>d)</w:t>
      </w:r>
      <w:r>
        <w:rPr>
          <w:rFonts w:hint="eastAsia"/>
          <w:lang w:eastAsia="zh-CN"/>
        </w:rPr>
        <w:tab/>
      </w:r>
      <w:r w:rsidR="001A70B5">
        <w:rPr>
          <w:rFonts w:hint="eastAsia"/>
          <w:lang w:eastAsia="zh-CN"/>
        </w:rPr>
        <w:t>这类设备需要有别于个人或船舶设备所用的唯一标识</w:t>
      </w:r>
      <w:r w:rsidR="001A70B5">
        <w:rPr>
          <w:lang w:eastAsia="zh-CN"/>
        </w:rPr>
        <w:t>；</w:t>
      </w:r>
    </w:p>
    <w:p w:rsidR="001A70B5" w:rsidRDefault="004D6CAD" w:rsidP="004D6CAD">
      <w:pPr>
        <w:rPr>
          <w:lang w:eastAsia="zh-CN"/>
        </w:rPr>
      </w:pPr>
      <w:r w:rsidRPr="004D6CAD">
        <w:rPr>
          <w:rFonts w:hint="eastAsia"/>
          <w:i/>
          <w:iCs/>
          <w:lang w:val="en-US" w:eastAsia="zh-CN"/>
        </w:rPr>
        <w:t>e)</w:t>
      </w:r>
      <w:r>
        <w:rPr>
          <w:rFonts w:hint="eastAsia"/>
          <w:lang w:eastAsia="zh-CN"/>
        </w:rPr>
        <w:tab/>
      </w:r>
      <w:r w:rsidR="001A70B5">
        <w:rPr>
          <w:rFonts w:hint="eastAsia"/>
          <w:lang w:eastAsia="zh-CN"/>
        </w:rPr>
        <w:t>这类新型设备是仅发射的设备，且不用于报警目的，</w:t>
      </w:r>
    </w:p>
    <w:p w:rsidR="001A70B5" w:rsidRPr="00601E82" w:rsidRDefault="001A70B5" w:rsidP="001A70B5">
      <w:pPr>
        <w:pStyle w:val="Call"/>
        <w:rPr>
          <w:lang w:eastAsia="zh-CN"/>
        </w:rPr>
      </w:pPr>
      <w:r w:rsidRPr="00601E82">
        <w:rPr>
          <w:rFonts w:hint="eastAsia"/>
          <w:lang w:eastAsia="zh-CN"/>
        </w:rPr>
        <w:t>认识到</w:t>
      </w:r>
    </w:p>
    <w:p w:rsidR="001A70B5" w:rsidRDefault="004D6CAD" w:rsidP="004D6CAD">
      <w:pPr>
        <w:rPr>
          <w:lang w:eastAsia="zh-CN"/>
        </w:rPr>
      </w:pPr>
      <w:r w:rsidRPr="004D6CAD">
        <w:rPr>
          <w:i/>
          <w:iCs/>
          <w:lang w:val="en-US" w:eastAsia="zh-CN"/>
        </w:rPr>
        <w:t>a)</w:t>
      </w:r>
      <w:r>
        <w:rPr>
          <w:lang w:val="en-US" w:eastAsia="zh-CN"/>
        </w:rPr>
        <w:tab/>
      </w:r>
      <w:r w:rsidR="001A70B5">
        <w:rPr>
          <w:rFonts w:hint="eastAsia"/>
          <w:lang w:eastAsia="zh-CN"/>
        </w:rPr>
        <w:t>符合国际海上人命安全国际公约（</w:t>
      </w:r>
      <w:r w:rsidR="001A70B5">
        <w:rPr>
          <w:rFonts w:hint="eastAsia"/>
          <w:lang w:eastAsia="zh-CN"/>
        </w:rPr>
        <w:t>SOLAS</w:t>
      </w:r>
      <w:r w:rsidR="001A70B5">
        <w:rPr>
          <w:rFonts w:hint="eastAsia"/>
          <w:lang w:eastAsia="zh-CN"/>
        </w:rPr>
        <w:t>）</w:t>
      </w:r>
      <w:r w:rsidR="001A70B5">
        <w:rPr>
          <w:rFonts w:hint="eastAsia"/>
          <w:lang w:eastAsia="zh-CN"/>
        </w:rPr>
        <w:t>1974</w:t>
      </w:r>
      <w:r w:rsidR="001A70B5">
        <w:rPr>
          <w:rFonts w:hint="eastAsia"/>
          <w:lang w:eastAsia="zh-CN"/>
        </w:rPr>
        <w:t>（修正案）船舶以及配备了诸如</w:t>
      </w:r>
      <w:r w:rsidR="001A70B5">
        <w:rPr>
          <w:rFonts w:hint="eastAsia"/>
          <w:lang w:eastAsia="zh-CN"/>
        </w:rPr>
        <w:t>AIS</w:t>
      </w:r>
      <w:r w:rsidR="001A70B5">
        <w:rPr>
          <w:rFonts w:hint="eastAsia"/>
          <w:lang w:eastAsia="zh-CN"/>
        </w:rPr>
        <w:t>、数字选择呼叫（</w:t>
      </w:r>
      <w:r w:rsidR="001A70B5">
        <w:rPr>
          <w:rFonts w:hint="eastAsia"/>
          <w:lang w:eastAsia="zh-CN"/>
        </w:rPr>
        <w:t>DSC</w:t>
      </w:r>
      <w:r w:rsidR="001A70B5">
        <w:rPr>
          <w:rFonts w:hint="eastAsia"/>
          <w:lang w:eastAsia="zh-CN"/>
        </w:rPr>
        <w:t>）和</w:t>
      </w:r>
      <w:r w:rsidR="001A70B5">
        <w:rPr>
          <w:rFonts w:hint="eastAsia"/>
          <w:lang w:eastAsia="zh-CN"/>
        </w:rPr>
        <w:t>/</w:t>
      </w:r>
      <w:r w:rsidR="001A70B5">
        <w:rPr>
          <w:rFonts w:hint="eastAsia"/>
          <w:lang w:eastAsia="zh-CN"/>
        </w:rPr>
        <w:t>或其他</w:t>
      </w:r>
      <w:r w:rsidR="001A70B5">
        <w:rPr>
          <w:rFonts w:hint="eastAsia"/>
          <w:lang w:eastAsia="zh-CN"/>
        </w:rPr>
        <w:t>GMDSS</w:t>
      </w:r>
      <w:r w:rsidR="001A70B5">
        <w:rPr>
          <w:rFonts w:hint="eastAsia"/>
          <w:lang w:eastAsia="zh-CN"/>
        </w:rPr>
        <w:t>报警装置等自动无线电通信系统的其他船舶，须被指配水上移动业务标识（</w:t>
      </w:r>
      <w:r w:rsidR="001A70B5">
        <w:rPr>
          <w:rFonts w:hint="eastAsia"/>
          <w:lang w:eastAsia="zh-CN"/>
        </w:rPr>
        <w:t>MMSIs</w:t>
      </w:r>
      <w:r w:rsidR="001A70B5">
        <w:rPr>
          <w:rFonts w:hint="eastAsia"/>
          <w:lang w:eastAsia="zh-CN"/>
        </w:rPr>
        <w:t>）。该标识的指配应符合建议书</w:t>
      </w:r>
      <w:r w:rsidR="001A70B5">
        <w:rPr>
          <w:rFonts w:hint="eastAsia"/>
          <w:lang w:eastAsia="zh-CN"/>
        </w:rPr>
        <w:t>ITU-R M.585</w:t>
      </w:r>
      <w:r w:rsidR="001A70B5">
        <w:rPr>
          <w:rFonts w:hint="eastAsia"/>
          <w:lang w:eastAsia="zh-CN"/>
        </w:rPr>
        <w:t>的附录</w:t>
      </w:r>
      <w:r w:rsidR="001A70B5">
        <w:rPr>
          <w:rFonts w:hint="eastAsia"/>
          <w:lang w:eastAsia="zh-CN"/>
        </w:rPr>
        <w:t>1</w:t>
      </w:r>
      <w:r w:rsidR="001A70B5">
        <w:rPr>
          <w:rFonts w:hint="eastAsia"/>
          <w:lang w:eastAsia="zh-CN"/>
        </w:rPr>
        <w:t>的要求；</w:t>
      </w:r>
    </w:p>
    <w:p w:rsidR="001A70B5" w:rsidRDefault="004D6CAD" w:rsidP="004D6CAD">
      <w:pPr>
        <w:rPr>
          <w:lang w:eastAsia="zh-CN"/>
        </w:rPr>
      </w:pPr>
      <w:r w:rsidRPr="004D6CAD">
        <w:rPr>
          <w:rFonts w:hint="eastAsia"/>
          <w:i/>
          <w:iCs/>
          <w:lang w:val="en-US" w:eastAsia="zh-CN"/>
        </w:rPr>
        <w:t>b)</w:t>
      </w:r>
      <w:r>
        <w:rPr>
          <w:rFonts w:hint="eastAsia"/>
          <w:lang w:eastAsia="zh-CN"/>
        </w:rPr>
        <w:tab/>
      </w:r>
      <w:r w:rsidR="001A70B5">
        <w:rPr>
          <w:rFonts w:hint="eastAsia"/>
          <w:lang w:eastAsia="zh-CN"/>
        </w:rPr>
        <w:t>SOLAS</w:t>
      </w:r>
      <w:r w:rsidR="001A70B5">
        <w:rPr>
          <w:rFonts w:hint="eastAsia"/>
          <w:lang w:eastAsia="zh-CN"/>
        </w:rPr>
        <w:t>公约第五章所阐明的</w:t>
      </w:r>
      <w:r w:rsidR="001A70B5">
        <w:rPr>
          <w:lang w:eastAsia="zh-CN"/>
        </w:rPr>
        <w:t>AIS</w:t>
      </w:r>
      <w:r w:rsidR="001A70B5">
        <w:rPr>
          <w:rFonts w:hint="eastAsia"/>
          <w:lang w:eastAsia="zh-CN"/>
        </w:rPr>
        <w:t>作用和完整性方面的要求应得到保护；</w:t>
      </w:r>
    </w:p>
    <w:p w:rsidR="001A70B5" w:rsidRDefault="004D6CAD" w:rsidP="004D6CAD">
      <w:pPr>
        <w:rPr>
          <w:lang w:eastAsia="zh-CN"/>
        </w:rPr>
      </w:pPr>
      <w:r w:rsidRPr="004D6CAD">
        <w:rPr>
          <w:rFonts w:hint="eastAsia"/>
          <w:i/>
          <w:iCs/>
          <w:lang w:val="en-US" w:eastAsia="zh-CN"/>
        </w:rPr>
        <w:t>c)</w:t>
      </w:r>
      <w:r>
        <w:rPr>
          <w:rFonts w:hint="eastAsia"/>
          <w:lang w:eastAsia="zh-CN"/>
        </w:rPr>
        <w:tab/>
      </w:r>
      <w:r w:rsidR="001A70B5">
        <w:rPr>
          <w:rFonts w:hint="eastAsia"/>
          <w:lang w:eastAsia="zh-CN"/>
        </w:rPr>
        <w:t>其它有特殊用途的水上设备的标识则应按照建议书</w:t>
      </w:r>
      <w:r w:rsidR="001A70B5">
        <w:rPr>
          <w:rFonts w:hint="eastAsia"/>
          <w:lang w:eastAsia="zh-CN"/>
        </w:rPr>
        <w:t>ITU-R M.585</w:t>
      </w:r>
      <w:r w:rsidR="001A70B5">
        <w:rPr>
          <w:rFonts w:hint="eastAsia"/>
          <w:lang w:eastAsia="zh-CN"/>
        </w:rPr>
        <w:t>附录</w:t>
      </w:r>
      <w:r w:rsidR="001A70B5">
        <w:rPr>
          <w:rFonts w:hint="eastAsia"/>
          <w:lang w:eastAsia="zh-CN"/>
        </w:rPr>
        <w:t>2</w:t>
      </w:r>
      <w:r w:rsidR="001A70B5">
        <w:rPr>
          <w:rFonts w:hint="eastAsia"/>
          <w:lang w:eastAsia="zh-CN"/>
        </w:rPr>
        <w:t>的要求指配；</w:t>
      </w:r>
    </w:p>
    <w:p w:rsidR="001A70B5" w:rsidRDefault="004D6CAD" w:rsidP="004D6CAD">
      <w:pPr>
        <w:rPr>
          <w:lang w:eastAsia="zh-CN"/>
        </w:rPr>
      </w:pPr>
      <w:r w:rsidRPr="004D6CAD">
        <w:rPr>
          <w:rFonts w:hint="eastAsia"/>
          <w:i/>
          <w:iCs/>
          <w:lang w:val="en-US" w:eastAsia="zh-CN"/>
        </w:rPr>
        <w:t>d)</w:t>
      </w:r>
      <w:r>
        <w:rPr>
          <w:rFonts w:hint="eastAsia"/>
          <w:lang w:eastAsia="zh-CN"/>
        </w:rPr>
        <w:tab/>
      </w:r>
      <w:r w:rsidR="001A70B5">
        <w:rPr>
          <w:rFonts w:hint="eastAsia"/>
          <w:lang w:eastAsia="zh-CN"/>
        </w:rPr>
        <w:t>针对此类潜在数量庞大的新型设备可能需要一种可能的新型的更为丰富的标识方式，</w:t>
      </w:r>
    </w:p>
    <w:p w:rsidR="001A70B5" w:rsidRPr="00601E82" w:rsidRDefault="001A70B5" w:rsidP="001A70B5">
      <w:pPr>
        <w:pStyle w:val="Call"/>
        <w:rPr>
          <w:lang w:eastAsia="zh-CN"/>
        </w:rPr>
      </w:pPr>
      <w:r w:rsidRPr="00601E82">
        <w:rPr>
          <w:rFonts w:hint="eastAsia"/>
          <w:lang w:eastAsia="zh-CN"/>
        </w:rPr>
        <w:t>进一步认识到</w:t>
      </w:r>
    </w:p>
    <w:p w:rsidR="001A70B5" w:rsidRDefault="004D6CAD" w:rsidP="004D6CAD">
      <w:pPr>
        <w:rPr>
          <w:lang w:eastAsia="zh-CN"/>
        </w:rPr>
      </w:pPr>
      <w:r w:rsidRPr="004D6CAD">
        <w:rPr>
          <w:i/>
          <w:iCs/>
          <w:lang w:val="en-US" w:eastAsia="zh-CN"/>
        </w:rPr>
        <w:t>a)</w:t>
      </w:r>
      <w:r>
        <w:rPr>
          <w:lang w:val="en-US" w:eastAsia="zh-CN"/>
        </w:rPr>
        <w:tab/>
      </w:r>
      <w:r w:rsidR="001A70B5">
        <w:rPr>
          <w:rFonts w:hint="eastAsia"/>
          <w:lang w:eastAsia="zh-CN"/>
        </w:rPr>
        <w:t>大多数此类使用</w:t>
      </w:r>
      <w:r w:rsidR="001A70B5">
        <w:rPr>
          <w:rFonts w:hint="eastAsia"/>
          <w:lang w:eastAsia="zh-CN"/>
        </w:rPr>
        <w:t>AIS</w:t>
      </w:r>
      <w:r w:rsidR="001A70B5">
        <w:rPr>
          <w:rFonts w:hint="eastAsia"/>
          <w:lang w:eastAsia="zh-CN"/>
        </w:rPr>
        <w:t>技术的新型设备工作在</w:t>
      </w:r>
      <w:r w:rsidR="001A70B5">
        <w:rPr>
          <w:lang w:eastAsia="zh-CN"/>
        </w:rPr>
        <w:t>AIS1</w:t>
      </w:r>
      <w:r w:rsidR="001A70B5">
        <w:rPr>
          <w:rFonts w:hint="eastAsia"/>
          <w:lang w:eastAsia="zh-CN"/>
        </w:rPr>
        <w:t>和</w:t>
      </w:r>
      <w:r w:rsidR="001A70B5">
        <w:rPr>
          <w:lang w:eastAsia="zh-CN"/>
        </w:rPr>
        <w:t>AIS2</w:t>
      </w:r>
      <w:r w:rsidR="001A70B5">
        <w:rPr>
          <w:rFonts w:hint="eastAsia"/>
          <w:lang w:eastAsia="zh-CN"/>
        </w:rPr>
        <w:t>频段，某种程度上，占用船舶电台或者助航设备的水上移动业务标识</w:t>
      </w:r>
      <w:r w:rsidR="001A70B5">
        <w:rPr>
          <w:lang w:eastAsia="zh-CN"/>
        </w:rPr>
        <w:t>（</w:t>
      </w:r>
      <w:r w:rsidR="001A70B5">
        <w:rPr>
          <w:lang w:eastAsia="zh-CN"/>
        </w:rPr>
        <w:t>MMSI</w:t>
      </w:r>
      <w:r w:rsidR="001A70B5">
        <w:rPr>
          <w:lang w:eastAsia="zh-CN"/>
        </w:rPr>
        <w:t>）</w:t>
      </w:r>
      <w:r w:rsidR="001A70B5">
        <w:rPr>
          <w:rFonts w:hint="eastAsia"/>
          <w:lang w:eastAsia="zh-CN"/>
        </w:rPr>
        <w:t>资源；</w:t>
      </w:r>
    </w:p>
    <w:p w:rsidR="001A70B5" w:rsidRDefault="004D6CAD" w:rsidP="004D6CAD">
      <w:pPr>
        <w:rPr>
          <w:lang w:eastAsia="zh-CN"/>
        </w:rPr>
      </w:pPr>
      <w:r w:rsidRPr="004D6CAD">
        <w:rPr>
          <w:rFonts w:hint="eastAsia"/>
          <w:i/>
          <w:iCs/>
          <w:lang w:val="en-US" w:eastAsia="zh-CN"/>
        </w:rPr>
        <w:t>b)</w:t>
      </w:r>
      <w:r>
        <w:rPr>
          <w:rFonts w:hint="eastAsia"/>
          <w:lang w:eastAsia="zh-CN"/>
        </w:rPr>
        <w:tab/>
      </w:r>
      <w:r w:rsidR="001A70B5">
        <w:rPr>
          <w:rFonts w:hint="eastAsia"/>
          <w:lang w:eastAsia="zh-CN"/>
        </w:rPr>
        <w:t>针对</w:t>
      </w:r>
      <w:r w:rsidR="001A70B5">
        <w:rPr>
          <w:rFonts w:ascii="SimSun" w:hAnsi="SimSun" w:cs="SimSun" w:hint="eastAsia"/>
          <w:lang w:eastAsia="zh-CN"/>
        </w:rPr>
        <w:t>这类</w:t>
      </w:r>
      <w:r w:rsidR="001A70B5">
        <w:rPr>
          <w:rFonts w:ascii="BatangChe" w:hAnsi="BatangChe" w:cs="BatangChe" w:hint="eastAsia"/>
          <w:lang w:eastAsia="zh-CN"/>
        </w:rPr>
        <w:t>新型</w:t>
      </w:r>
      <w:r w:rsidR="001A70B5">
        <w:rPr>
          <w:rFonts w:ascii="SimSun" w:hAnsi="SimSun" w:cs="SimSun" w:hint="eastAsia"/>
          <w:lang w:eastAsia="zh-CN"/>
        </w:rPr>
        <w:t>设备缺乏经证实的标准，故需要评估其对用于航行安全的AIS的功能的影响，并且特别是其对配备了</w:t>
      </w:r>
      <w:r w:rsidR="001A70B5">
        <w:rPr>
          <w:rFonts w:hint="eastAsia"/>
          <w:lang w:eastAsia="zh-CN"/>
        </w:rPr>
        <w:t>AIS</w:t>
      </w:r>
      <w:r w:rsidR="001A70B5">
        <w:rPr>
          <w:rFonts w:ascii="SimSun" w:hAnsi="SimSun" w:cs="SimSun" w:hint="eastAsia"/>
          <w:lang w:eastAsia="zh-CN"/>
        </w:rPr>
        <w:t>-搜救发射器（</w:t>
      </w:r>
      <w:r w:rsidR="001A70B5">
        <w:rPr>
          <w:lang w:eastAsia="zh-CN"/>
        </w:rPr>
        <w:t>AIS-SARTs</w:t>
      </w:r>
      <w:r w:rsidR="001A70B5">
        <w:rPr>
          <w:rFonts w:ascii="SimSun" w:hAnsi="SimSun" w:cs="SimSun" w:hint="eastAsia"/>
          <w:lang w:eastAsia="zh-CN"/>
        </w:rPr>
        <w:t>）的搜救活动的影响</w:t>
      </w:r>
      <w:r w:rsidR="001A70B5">
        <w:rPr>
          <w:rFonts w:ascii="BatangChe" w:hAnsi="BatangChe" w:cs="BatangChe" w:hint="eastAsia"/>
          <w:lang w:eastAsia="zh-CN"/>
        </w:rPr>
        <w:t>；</w:t>
      </w:r>
    </w:p>
    <w:p w:rsidR="001A70B5" w:rsidRDefault="004D6CAD" w:rsidP="004D6CAD">
      <w:pPr>
        <w:rPr>
          <w:lang w:eastAsia="zh-CN"/>
        </w:rPr>
      </w:pPr>
      <w:r w:rsidRPr="004D6CAD">
        <w:rPr>
          <w:rFonts w:hint="eastAsia"/>
          <w:i/>
          <w:iCs/>
          <w:lang w:val="en-US" w:eastAsia="zh-CN"/>
        </w:rPr>
        <w:t>c)</w:t>
      </w:r>
      <w:r>
        <w:rPr>
          <w:rFonts w:hint="eastAsia"/>
          <w:lang w:eastAsia="zh-CN"/>
        </w:rPr>
        <w:tab/>
      </w:r>
      <w:r w:rsidR="001A70B5">
        <w:rPr>
          <w:rFonts w:hint="eastAsia"/>
          <w:lang w:eastAsia="zh-CN"/>
        </w:rPr>
        <w:t>需要考虑已有的</w:t>
      </w:r>
      <w:r w:rsidR="001A70B5">
        <w:rPr>
          <w:rFonts w:hint="eastAsia"/>
          <w:lang w:eastAsia="zh-CN"/>
        </w:rPr>
        <w:t>MMS</w:t>
      </w:r>
      <w:r w:rsidR="001A70B5">
        <w:rPr>
          <w:rFonts w:hint="eastAsia"/>
          <w:lang w:eastAsia="zh-CN"/>
        </w:rPr>
        <w:t>频段中的可能的额外信道</w:t>
      </w:r>
      <w:r w:rsidR="001A70B5">
        <w:rPr>
          <w:rFonts w:ascii="BatangChe" w:hAnsi="BatangChe" w:cs="BatangChe" w:hint="eastAsia"/>
          <w:lang w:eastAsia="zh-CN"/>
        </w:rPr>
        <w:t>；</w:t>
      </w:r>
    </w:p>
    <w:p w:rsidR="001A70B5" w:rsidRDefault="004D6CAD" w:rsidP="004D6CAD">
      <w:pPr>
        <w:rPr>
          <w:lang w:eastAsia="zh-CN"/>
        </w:rPr>
      </w:pPr>
      <w:r w:rsidRPr="004D6CAD">
        <w:rPr>
          <w:rFonts w:hint="eastAsia"/>
          <w:i/>
          <w:iCs/>
          <w:lang w:val="en-US" w:eastAsia="zh-CN"/>
        </w:rPr>
        <w:t>d)</w:t>
      </w:r>
      <w:r>
        <w:rPr>
          <w:rFonts w:hint="eastAsia"/>
          <w:lang w:eastAsia="zh-CN"/>
        </w:rPr>
        <w:tab/>
      </w:r>
      <w:r w:rsidR="001A70B5">
        <w:rPr>
          <w:rFonts w:hint="eastAsia"/>
          <w:lang w:eastAsia="zh-CN"/>
        </w:rPr>
        <w:t>使用这类新型设备应用敦促相应的规则研究，</w:t>
      </w:r>
    </w:p>
    <w:p w:rsidR="001A70B5" w:rsidRPr="00601E82" w:rsidRDefault="001A70B5" w:rsidP="001A70B5">
      <w:pPr>
        <w:pStyle w:val="Call"/>
        <w:rPr>
          <w:lang w:eastAsia="zh-CN"/>
        </w:rPr>
      </w:pPr>
      <w:r w:rsidRPr="00601E82">
        <w:rPr>
          <w:rFonts w:hint="eastAsia"/>
          <w:lang w:eastAsia="zh-CN"/>
        </w:rPr>
        <w:lastRenderedPageBreak/>
        <w:t>注意到</w:t>
      </w:r>
    </w:p>
    <w:p w:rsidR="001A70B5" w:rsidRDefault="004D6CAD" w:rsidP="004D6CAD">
      <w:pPr>
        <w:rPr>
          <w:lang w:eastAsia="zh-CN"/>
        </w:rPr>
      </w:pPr>
      <w:r w:rsidRPr="004D6CAD">
        <w:rPr>
          <w:i/>
          <w:iCs/>
          <w:lang w:val="en-US" w:eastAsia="zh-CN"/>
        </w:rPr>
        <w:t>a)</w:t>
      </w:r>
      <w:r>
        <w:rPr>
          <w:lang w:val="en-US" w:eastAsia="zh-CN"/>
        </w:rPr>
        <w:tab/>
      </w:r>
      <w:r w:rsidR="001A70B5">
        <w:rPr>
          <w:rFonts w:hint="eastAsia"/>
          <w:lang w:eastAsia="zh-CN"/>
        </w:rPr>
        <w:t>WRC-12</w:t>
      </w:r>
      <w:r w:rsidR="001A70B5">
        <w:rPr>
          <w:rFonts w:hint="eastAsia"/>
          <w:lang w:eastAsia="zh-CN"/>
        </w:rPr>
        <w:t>已将《无线电规则》附录</w:t>
      </w:r>
      <w:r w:rsidR="001A70B5" w:rsidRPr="007712A3">
        <w:rPr>
          <w:rFonts w:hint="eastAsia"/>
          <w:b/>
          <w:bCs/>
          <w:lang w:eastAsia="zh-CN"/>
        </w:rPr>
        <w:t>18</w:t>
      </w:r>
      <w:r w:rsidR="001A70B5">
        <w:rPr>
          <w:rFonts w:hint="eastAsia"/>
          <w:lang w:eastAsia="zh-CN"/>
        </w:rPr>
        <w:t>中的某些信道指定用于未来新型</w:t>
      </w:r>
      <w:r w:rsidR="001A70B5">
        <w:rPr>
          <w:rFonts w:hint="eastAsia"/>
          <w:lang w:eastAsia="zh-CN"/>
        </w:rPr>
        <w:t>AIS</w:t>
      </w:r>
      <w:r w:rsidR="001A70B5">
        <w:rPr>
          <w:rFonts w:hint="eastAsia"/>
          <w:lang w:eastAsia="zh-CN"/>
        </w:rPr>
        <w:t>技术应用或系统的试验和测试；</w:t>
      </w:r>
    </w:p>
    <w:p w:rsidR="001A70B5" w:rsidRDefault="004D6CAD" w:rsidP="004D6CAD">
      <w:pPr>
        <w:rPr>
          <w:lang w:eastAsia="zh-CN"/>
        </w:rPr>
      </w:pPr>
      <w:r w:rsidRPr="004D6CAD">
        <w:rPr>
          <w:rFonts w:hint="eastAsia"/>
          <w:i/>
          <w:iCs/>
          <w:lang w:val="en-US" w:eastAsia="zh-CN"/>
        </w:rPr>
        <w:t>b)</w:t>
      </w:r>
      <w:r>
        <w:rPr>
          <w:rFonts w:hint="eastAsia"/>
          <w:lang w:eastAsia="zh-CN"/>
        </w:rPr>
        <w:tab/>
      </w:r>
      <w:r w:rsidR="001A70B5">
        <w:rPr>
          <w:rFonts w:hint="eastAsia"/>
          <w:lang w:eastAsia="zh-CN"/>
        </w:rPr>
        <w:t>ITU-R WP5B</w:t>
      </w:r>
      <w:r w:rsidR="001A70B5">
        <w:rPr>
          <w:rFonts w:hint="eastAsia"/>
          <w:lang w:eastAsia="zh-CN"/>
        </w:rPr>
        <w:t>正在研究一种未来的新型水上标识体系，</w:t>
      </w:r>
    </w:p>
    <w:p w:rsidR="001A70B5" w:rsidRPr="00601E82" w:rsidRDefault="001A70B5" w:rsidP="001A70B5">
      <w:pPr>
        <w:pStyle w:val="Call"/>
        <w:rPr>
          <w:lang w:eastAsia="zh-CN"/>
        </w:rPr>
      </w:pPr>
      <w:r w:rsidRPr="00601E82">
        <w:rPr>
          <w:lang w:eastAsia="zh-CN"/>
        </w:rPr>
        <w:t>做出决议，请WRC-19</w:t>
      </w:r>
    </w:p>
    <w:p w:rsidR="001A70B5" w:rsidRDefault="001A70B5" w:rsidP="001A70B5">
      <w:pPr>
        <w:tabs>
          <w:tab w:val="left" w:pos="567"/>
        </w:tabs>
        <w:ind w:firstLineChars="200" w:firstLine="480"/>
        <w:rPr>
          <w:rFonts w:ascii="SimSun" w:hAnsi="SimSun"/>
          <w:lang w:eastAsia="zh-CN"/>
        </w:rPr>
      </w:pPr>
      <w:r>
        <w:rPr>
          <w:rFonts w:hint="eastAsia"/>
          <w:lang w:eastAsia="zh-CN"/>
        </w:rPr>
        <w:t>基于</w:t>
      </w:r>
      <w:r>
        <w:rPr>
          <w:lang w:eastAsia="zh-CN"/>
        </w:rPr>
        <w:t>ITU-R</w:t>
      </w:r>
      <w:r>
        <w:rPr>
          <w:rFonts w:hint="eastAsia"/>
          <w:lang w:eastAsia="zh-CN"/>
        </w:rPr>
        <w:t>的研究成果，在划分给水上移动业务的频段内，研究相应</w:t>
      </w:r>
      <w:r>
        <w:rPr>
          <w:lang w:eastAsia="zh-CN"/>
        </w:rPr>
        <w:t>的需求和可能的规则程序，包括</w:t>
      </w:r>
      <w:r>
        <w:rPr>
          <w:rFonts w:hint="eastAsia"/>
          <w:lang w:eastAsia="zh-CN"/>
        </w:rPr>
        <w:t>使用自动识别系统技术的新型设备的频谱需求和</w:t>
      </w:r>
      <w:r>
        <w:rPr>
          <w:lang w:eastAsia="zh-CN"/>
        </w:rPr>
        <w:t>标识，</w:t>
      </w:r>
    </w:p>
    <w:p w:rsidR="001A70B5" w:rsidRPr="00601E82" w:rsidRDefault="001A70B5" w:rsidP="001A70B5">
      <w:pPr>
        <w:pStyle w:val="Call"/>
        <w:rPr>
          <w:lang w:eastAsia="zh-CN"/>
        </w:rPr>
      </w:pPr>
      <w:r w:rsidRPr="00601E82">
        <w:rPr>
          <w:lang w:eastAsia="zh-CN"/>
        </w:rPr>
        <w:t>请ITU-R</w:t>
      </w:r>
    </w:p>
    <w:p w:rsidR="001A70B5" w:rsidRDefault="001A70B5" w:rsidP="001A70B5">
      <w:pPr>
        <w:tabs>
          <w:tab w:val="left" w:pos="567"/>
        </w:tabs>
        <w:ind w:firstLineChars="200" w:firstLine="480"/>
        <w:rPr>
          <w:rFonts w:ascii="SimSun" w:hAnsi="SimSun"/>
          <w:lang w:eastAsia="zh-CN"/>
        </w:rPr>
      </w:pPr>
      <w:r>
        <w:rPr>
          <w:rFonts w:ascii="SimSun" w:hAnsi="SimSun" w:hint="eastAsia"/>
          <w:lang w:eastAsia="zh-CN"/>
        </w:rPr>
        <w:t>为</w:t>
      </w:r>
      <w:r w:rsidRPr="001A70B5">
        <w:rPr>
          <w:lang w:eastAsia="zh-CN"/>
        </w:rPr>
        <w:t>WRC-1</w:t>
      </w:r>
      <w:r w:rsidRPr="001A70B5">
        <w:rPr>
          <w:rFonts w:hint="eastAsia"/>
          <w:lang w:eastAsia="zh-CN"/>
        </w:rPr>
        <w:t>9</w:t>
      </w:r>
      <w:r w:rsidRPr="001A70B5">
        <w:rPr>
          <w:rFonts w:hint="eastAsia"/>
          <w:lang w:eastAsia="zh-CN"/>
        </w:rPr>
        <w:t>开展必要的研究，从而为使用</w:t>
      </w:r>
      <w:r w:rsidRPr="001A70B5">
        <w:rPr>
          <w:rFonts w:hint="eastAsia"/>
          <w:lang w:eastAsia="zh-CN"/>
        </w:rPr>
        <w:t>AIS</w:t>
      </w:r>
      <w:r w:rsidRPr="001A70B5">
        <w:rPr>
          <w:rFonts w:hint="eastAsia"/>
          <w:lang w:eastAsia="zh-CN"/>
        </w:rPr>
        <w:t>技术的新型设备确定规则要求以及可能的频段，前提是不能对</w:t>
      </w:r>
      <w:r w:rsidRPr="001A70B5">
        <w:rPr>
          <w:rFonts w:hint="eastAsia"/>
          <w:lang w:eastAsia="zh-CN"/>
        </w:rPr>
        <w:t>AIS</w:t>
      </w:r>
      <w:r w:rsidRPr="001A70B5">
        <w:rPr>
          <w:rFonts w:hint="eastAsia"/>
          <w:lang w:eastAsia="zh-CN"/>
        </w:rPr>
        <w:t>和</w:t>
      </w:r>
      <w:r w:rsidRPr="001A70B5">
        <w:rPr>
          <w:rFonts w:hint="eastAsia"/>
          <w:lang w:eastAsia="zh-CN"/>
        </w:rPr>
        <w:t>GMDSS</w:t>
      </w:r>
      <w:r>
        <w:rPr>
          <w:rFonts w:ascii="SimSun" w:hAnsi="SimSun" w:hint="eastAsia"/>
          <w:lang w:eastAsia="zh-CN"/>
        </w:rPr>
        <w:t>的整体功能产生有害影响，</w:t>
      </w:r>
    </w:p>
    <w:p w:rsidR="001A70B5" w:rsidRPr="00601E82" w:rsidRDefault="001A70B5" w:rsidP="001A70B5">
      <w:pPr>
        <w:pStyle w:val="Call"/>
        <w:rPr>
          <w:lang w:eastAsia="zh-CN"/>
        </w:rPr>
      </w:pPr>
      <w:r w:rsidRPr="00601E82">
        <w:rPr>
          <w:lang w:eastAsia="zh-CN"/>
        </w:rPr>
        <w:t>请ITU-R成员</w:t>
      </w:r>
    </w:p>
    <w:p w:rsidR="001A70B5" w:rsidRDefault="001A70B5" w:rsidP="001A70B5">
      <w:pPr>
        <w:tabs>
          <w:tab w:val="left" w:pos="567"/>
        </w:tabs>
        <w:ind w:firstLineChars="200" w:firstLine="480"/>
        <w:rPr>
          <w:rFonts w:ascii="SimSun" w:hAnsi="SimSun"/>
          <w:lang w:eastAsia="zh-CN"/>
        </w:rPr>
      </w:pPr>
      <w:r>
        <w:rPr>
          <w:rFonts w:ascii="SimSun" w:hAnsi="SimSun" w:hint="eastAsia"/>
          <w:lang w:eastAsia="zh-CN"/>
        </w:rPr>
        <w:t>为这些</w:t>
      </w:r>
      <w:r>
        <w:rPr>
          <w:rFonts w:ascii="SimSun" w:hAnsi="SimSun"/>
          <w:lang w:eastAsia="zh-CN"/>
        </w:rPr>
        <w:t>研究做出贡献</w:t>
      </w:r>
      <w:r>
        <w:rPr>
          <w:rFonts w:ascii="SimSun" w:hAnsi="SimSun" w:hint="eastAsia"/>
          <w:lang w:eastAsia="zh-CN"/>
        </w:rPr>
        <w:t>，</w:t>
      </w:r>
    </w:p>
    <w:p w:rsidR="001A70B5" w:rsidRPr="00601E82" w:rsidRDefault="001A70B5" w:rsidP="001A70B5">
      <w:pPr>
        <w:pStyle w:val="Call"/>
        <w:rPr>
          <w:lang w:eastAsia="zh-CN"/>
        </w:rPr>
      </w:pPr>
      <w:r w:rsidRPr="00601E82">
        <w:rPr>
          <w:rFonts w:hint="eastAsia"/>
          <w:lang w:eastAsia="zh-CN"/>
        </w:rPr>
        <w:t>责成</w:t>
      </w:r>
      <w:r w:rsidRPr="00601E82">
        <w:rPr>
          <w:lang w:eastAsia="zh-CN"/>
        </w:rPr>
        <w:t>秘书长</w:t>
      </w:r>
    </w:p>
    <w:p w:rsidR="001A70B5" w:rsidRPr="001A70B5" w:rsidRDefault="001A70B5" w:rsidP="001A70B5">
      <w:pPr>
        <w:tabs>
          <w:tab w:val="left" w:pos="567"/>
        </w:tabs>
        <w:ind w:firstLineChars="200" w:firstLine="480"/>
        <w:rPr>
          <w:lang w:eastAsia="zh-CN"/>
        </w:rPr>
      </w:pPr>
      <w:r w:rsidRPr="001A70B5">
        <w:rPr>
          <w:lang w:eastAsia="zh-CN"/>
        </w:rPr>
        <w:t>提请国际海事组织</w:t>
      </w:r>
      <w:r w:rsidR="00FF5098">
        <w:rPr>
          <w:rFonts w:hint="eastAsia"/>
          <w:lang w:eastAsia="zh-CN"/>
        </w:rPr>
        <w:t>（</w:t>
      </w:r>
      <w:r w:rsidRPr="001A70B5">
        <w:rPr>
          <w:rFonts w:hint="eastAsia"/>
          <w:lang w:eastAsia="zh-CN"/>
        </w:rPr>
        <w:t>IMO</w:t>
      </w:r>
      <w:r w:rsidR="00FF5098">
        <w:rPr>
          <w:rFonts w:hint="eastAsia"/>
          <w:lang w:eastAsia="zh-CN"/>
        </w:rPr>
        <w:t>）</w:t>
      </w:r>
      <w:r w:rsidRPr="001A70B5">
        <w:rPr>
          <w:rFonts w:hint="eastAsia"/>
          <w:lang w:eastAsia="zh-CN"/>
        </w:rPr>
        <w:t>、国际民航组织</w:t>
      </w:r>
      <w:r w:rsidR="00FF5098">
        <w:rPr>
          <w:rFonts w:hint="eastAsia"/>
          <w:lang w:eastAsia="zh-CN"/>
        </w:rPr>
        <w:t>（</w:t>
      </w:r>
      <w:r w:rsidRPr="001A70B5">
        <w:rPr>
          <w:rFonts w:hint="eastAsia"/>
          <w:lang w:eastAsia="zh-CN"/>
        </w:rPr>
        <w:t>ICAO</w:t>
      </w:r>
      <w:r w:rsidR="00FF5098">
        <w:rPr>
          <w:rFonts w:hint="eastAsia"/>
          <w:lang w:eastAsia="zh-CN"/>
        </w:rPr>
        <w:t>）</w:t>
      </w:r>
      <w:r w:rsidRPr="001A70B5">
        <w:rPr>
          <w:rFonts w:hint="eastAsia"/>
          <w:lang w:eastAsia="zh-CN"/>
        </w:rPr>
        <w:t>、国际电工委员会</w:t>
      </w:r>
      <w:r w:rsidR="00FF5098">
        <w:rPr>
          <w:rFonts w:hint="eastAsia"/>
          <w:lang w:eastAsia="zh-CN"/>
        </w:rPr>
        <w:t>（</w:t>
      </w:r>
      <w:r w:rsidRPr="001A70B5">
        <w:rPr>
          <w:rFonts w:hint="eastAsia"/>
          <w:lang w:eastAsia="zh-CN"/>
        </w:rPr>
        <w:t>IEC</w:t>
      </w:r>
      <w:r w:rsidR="00FF5098">
        <w:rPr>
          <w:rFonts w:hint="eastAsia"/>
          <w:lang w:eastAsia="zh-CN"/>
        </w:rPr>
        <w:t>）</w:t>
      </w:r>
      <w:r w:rsidRPr="001A70B5">
        <w:rPr>
          <w:rFonts w:hint="eastAsia"/>
          <w:lang w:eastAsia="zh-CN"/>
        </w:rPr>
        <w:t>、国际航标组织</w:t>
      </w:r>
      <w:r w:rsidR="00FF5098">
        <w:rPr>
          <w:rFonts w:hint="eastAsia"/>
          <w:lang w:eastAsia="zh-CN"/>
        </w:rPr>
        <w:t>（</w:t>
      </w:r>
      <w:r w:rsidRPr="001A70B5">
        <w:rPr>
          <w:rFonts w:hint="eastAsia"/>
          <w:lang w:eastAsia="zh-CN"/>
        </w:rPr>
        <w:t>IALA</w:t>
      </w:r>
      <w:r w:rsidR="00FF5098">
        <w:rPr>
          <w:rFonts w:hint="eastAsia"/>
          <w:lang w:eastAsia="zh-CN"/>
        </w:rPr>
        <w:t>）</w:t>
      </w:r>
      <w:r w:rsidRPr="001A70B5">
        <w:rPr>
          <w:rFonts w:hint="eastAsia"/>
          <w:lang w:eastAsia="zh-CN"/>
        </w:rPr>
        <w:t>、国际水上无线电委员会</w:t>
      </w:r>
      <w:r w:rsidR="00FF5098">
        <w:rPr>
          <w:rFonts w:hint="eastAsia"/>
          <w:lang w:eastAsia="zh-CN"/>
        </w:rPr>
        <w:t>（</w:t>
      </w:r>
      <w:r w:rsidRPr="001A70B5">
        <w:rPr>
          <w:rFonts w:hint="eastAsia"/>
          <w:lang w:eastAsia="zh-CN"/>
        </w:rPr>
        <w:t>CIRM</w:t>
      </w:r>
      <w:r w:rsidR="00FF5098">
        <w:rPr>
          <w:rFonts w:hint="eastAsia"/>
          <w:lang w:eastAsia="zh-CN"/>
        </w:rPr>
        <w:t>）</w:t>
      </w:r>
      <w:r w:rsidRPr="001A70B5">
        <w:rPr>
          <w:rFonts w:hint="eastAsia"/>
          <w:lang w:eastAsia="zh-CN"/>
        </w:rPr>
        <w:t>和其它国际和区域组织注意本决议。</w:t>
      </w:r>
    </w:p>
    <w:p w:rsidR="006774EB" w:rsidRDefault="001E2479">
      <w:pPr>
        <w:pStyle w:val="Reasons"/>
        <w:rPr>
          <w:lang w:eastAsia="zh-CN"/>
        </w:rPr>
      </w:pPr>
      <w:r>
        <w:rPr>
          <w:b/>
          <w:lang w:eastAsia="zh-CN"/>
        </w:rPr>
        <w:t>理由：</w:t>
      </w:r>
      <w:r>
        <w:rPr>
          <w:lang w:eastAsia="zh-CN"/>
        </w:rPr>
        <w:tab/>
      </w:r>
      <w:r w:rsidR="001A70B5">
        <w:rPr>
          <w:rFonts w:hint="eastAsia"/>
          <w:lang w:eastAsia="zh-CN"/>
        </w:rPr>
        <w:t>新决议建议草案用来支持所提出的有关</w:t>
      </w:r>
      <w:r w:rsidR="001A70B5">
        <w:rPr>
          <w:rFonts w:hint="eastAsia"/>
          <w:lang w:eastAsia="zh-CN"/>
        </w:rPr>
        <w:t>AIS</w:t>
      </w:r>
      <w:r w:rsidR="001A70B5">
        <w:rPr>
          <w:rFonts w:hint="eastAsia"/>
          <w:lang w:eastAsia="zh-CN"/>
        </w:rPr>
        <w:t>的</w:t>
      </w:r>
      <w:r w:rsidR="001A70B5">
        <w:rPr>
          <w:rFonts w:hint="eastAsia"/>
          <w:lang w:eastAsia="zh-CN"/>
        </w:rPr>
        <w:t>WRC-19</w:t>
      </w:r>
      <w:r w:rsidR="001A70B5">
        <w:rPr>
          <w:rFonts w:hint="eastAsia"/>
          <w:lang w:eastAsia="zh-CN"/>
        </w:rPr>
        <w:t>议项。</w:t>
      </w:r>
    </w:p>
    <w:p w:rsidR="00464EF1" w:rsidRDefault="00464EF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A70B5" w:rsidRPr="00333E2D" w:rsidRDefault="001A70B5" w:rsidP="00333E2D">
      <w:pPr>
        <w:pStyle w:val="AppendixNo"/>
        <w:rPr>
          <w:lang w:eastAsia="zh-CN"/>
        </w:rPr>
      </w:pPr>
      <w:r w:rsidRPr="00333E2D">
        <w:rPr>
          <w:rFonts w:hint="eastAsia"/>
          <w:lang w:eastAsia="zh-CN"/>
        </w:rPr>
        <w:lastRenderedPageBreak/>
        <w:t>附件</w:t>
      </w:r>
      <w:r w:rsidRPr="00333E2D">
        <w:rPr>
          <w:rFonts w:hint="eastAsia"/>
          <w:lang w:eastAsia="zh-CN"/>
        </w:rPr>
        <w:t>2</w:t>
      </w:r>
      <w:r w:rsidRPr="00333E2D">
        <w:rPr>
          <w:rFonts w:hint="eastAsia"/>
          <w:lang w:eastAsia="zh-CN"/>
        </w:rPr>
        <w:t>的附录</w:t>
      </w:r>
    </w:p>
    <w:p w:rsidR="001A70B5" w:rsidRDefault="001A70B5" w:rsidP="001A70B5">
      <w:pPr>
        <w:pStyle w:val="Reasons"/>
        <w:rPr>
          <w:b/>
          <w:lang w:eastAsia="zh-CN"/>
        </w:rPr>
      </w:pPr>
      <w:r>
        <w:rPr>
          <w:rFonts w:hint="eastAsia"/>
          <w:b/>
          <w:lang w:eastAsia="zh-CN"/>
        </w:rPr>
        <w:t>议题：</w:t>
      </w:r>
      <w:r w:rsidRPr="00333E2D">
        <w:rPr>
          <w:rFonts w:hint="eastAsia"/>
          <w:bCs/>
          <w:lang w:eastAsia="zh-CN"/>
        </w:rPr>
        <w:t>提议一个</w:t>
      </w:r>
      <w:r w:rsidRPr="00333E2D">
        <w:rPr>
          <w:rFonts w:hint="eastAsia"/>
          <w:bCs/>
          <w:lang w:eastAsia="zh-CN"/>
        </w:rPr>
        <w:t>WRC-19</w:t>
      </w:r>
      <w:r w:rsidRPr="00333E2D">
        <w:rPr>
          <w:rFonts w:hint="eastAsia"/>
          <w:bCs/>
          <w:lang w:eastAsia="zh-CN"/>
        </w:rPr>
        <w:t>的议项</w:t>
      </w:r>
    </w:p>
    <w:p w:rsidR="001A70B5" w:rsidRDefault="001A70B5" w:rsidP="001A70B5">
      <w:pPr>
        <w:pStyle w:val="Reasons"/>
        <w:rPr>
          <w:b/>
          <w:lang w:eastAsia="zh-CN"/>
        </w:rPr>
      </w:pPr>
      <w:r>
        <w:rPr>
          <w:rFonts w:hint="eastAsia"/>
          <w:b/>
          <w:lang w:eastAsia="zh-CN"/>
        </w:rPr>
        <w:t>来源：</w:t>
      </w:r>
      <w:r w:rsidRPr="00333E2D">
        <w:rPr>
          <w:rFonts w:hint="eastAsia"/>
          <w:bCs/>
          <w:lang w:eastAsia="zh-CN"/>
        </w:rPr>
        <w:t>中华人民共和国</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99"/>
        <w:gridCol w:w="5216"/>
      </w:tblGrid>
      <w:tr w:rsidR="001A70B5" w:rsidTr="006865FC">
        <w:tc>
          <w:tcPr>
            <w:tcW w:w="9515" w:type="dxa"/>
            <w:gridSpan w:val="2"/>
          </w:tcPr>
          <w:p w:rsidR="001A70B5" w:rsidRPr="00FF5098" w:rsidRDefault="001A70B5" w:rsidP="00831114">
            <w:pPr>
              <w:spacing w:beforeLines="50" w:afterLines="50" w:after="120"/>
              <w:rPr>
                <w:lang w:eastAsia="zh-CN"/>
              </w:rPr>
            </w:pPr>
            <w:r w:rsidRPr="00FF5098">
              <w:rPr>
                <w:rFonts w:ascii="STKaiti" w:eastAsia="STKaiti" w:hAnsi="STKaiti" w:hint="eastAsia"/>
                <w:b/>
                <w:iCs/>
                <w:color w:val="000000"/>
                <w:lang w:eastAsia="zh-CN"/>
              </w:rPr>
              <w:t>提案：</w:t>
            </w:r>
            <w:r w:rsidRPr="00FF5098">
              <w:rPr>
                <w:rFonts w:hint="eastAsia"/>
                <w:iCs/>
                <w:color w:val="000000"/>
                <w:lang w:eastAsia="zh-CN"/>
              </w:rPr>
              <w:t>依据第</w:t>
            </w:r>
            <w:r w:rsidRPr="00B85A9B">
              <w:rPr>
                <w:rFonts w:hint="eastAsia"/>
                <w:b/>
                <w:bCs/>
                <w:iCs/>
                <w:color w:val="000000"/>
                <w:lang w:eastAsia="zh-CN"/>
              </w:rPr>
              <w:t>[CHN-C</w:t>
            </w:r>
            <w:r w:rsidR="00FF5098" w:rsidRPr="00B85A9B">
              <w:rPr>
                <w:rFonts w:hint="eastAsia"/>
                <w:b/>
                <w:bCs/>
                <w:iCs/>
                <w:color w:val="000000"/>
                <w:lang w:eastAsia="zh-CN"/>
              </w:rPr>
              <w:t>10-NEW A.I._NOVEL AIS]</w:t>
            </w:r>
            <w:r w:rsidR="00831114">
              <w:rPr>
                <w:rFonts w:hint="eastAsia"/>
                <w:iCs/>
                <w:color w:val="000000"/>
                <w:lang w:eastAsia="zh-CN"/>
              </w:rPr>
              <w:t>号</w:t>
            </w:r>
            <w:r w:rsidRPr="00FF5098">
              <w:rPr>
                <w:rFonts w:hint="eastAsia"/>
                <w:iCs/>
                <w:color w:val="000000"/>
                <w:lang w:eastAsia="zh-CN"/>
              </w:rPr>
              <w:t>决议</w:t>
            </w:r>
            <w:r w:rsidR="00831114" w:rsidRPr="00B85A9B">
              <w:rPr>
                <w:rFonts w:hint="eastAsia"/>
                <w:b/>
                <w:bCs/>
                <w:iCs/>
                <w:color w:val="000000"/>
                <w:lang w:eastAsia="zh-CN"/>
              </w:rPr>
              <w:t>（</w:t>
            </w:r>
            <w:r w:rsidR="00831114" w:rsidRPr="00B85A9B">
              <w:rPr>
                <w:rFonts w:hint="eastAsia"/>
                <w:b/>
                <w:bCs/>
                <w:iCs/>
                <w:color w:val="000000"/>
                <w:lang w:eastAsia="zh-CN"/>
              </w:rPr>
              <w:t>WRC-15</w:t>
            </w:r>
            <w:r w:rsidR="00831114" w:rsidRPr="00B85A9B">
              <w:rPr>
                <w:rFonts w:hint="eastAsia"/>
                <w:b/>
                <w:bCs/>
                <w:iCs/>
                <w:color w:val="000000"/>
                <w:lang w:eastAsia="zh-CN"/>
              </w:rPr>
              <w:t>）</w:t>
            </w:r>
            <w:r w:rsidRPr="00FF5098">
              <w:rPr>
                <w:rFonts w:hint="eastAsia"/>
                <w:iCs/>
                <w:color w:val="000000"/>
                <w:lang w:eastAsia="zh-CN"/>
              </w:rPr>
              <w:t>，考虑可能的频谱需求和规则程序，以保护通用自动识别系统</w:t>
            </w:r>
            <w:r w:rsidR="00FF5098">
              <w:rPr>
                <w:rFonts w:hint="eastAsia"/>
                <w:iCs/>
                <w:color w:val="000000"/>
                <w:lang w:eastAsia="zh-CN"/>
              </w:rPr>
              <w:t>（</w:t>
            </w:r>
            <w:r w:rsidRPr="00FF5098">
              <w:rPr>
                <w:rFonts w:hint="eastAsia"/>
                <w:iCs/>
                <w:color w:val="000000"/>
                <w:lang w:eastAsia="zh-CN"/>
              </w:rPr>
              <w:t>AIS</w:t>
            </w:r>
            <w:r w:rsidR="00FF5098">
              <w:rPr>
                <w:rFonts w:hint="eastAsia"/>
                <w:iCs/>
                <w:color w:val="000000"/>
                <w:lang w:eastAsia="zh-CN"/>
              </w:rPr>
              <w:t>）</w:t>
            </w:r>
            <w:r w:rsidRPr="00FF5098">
              <w:rPr>
                <w:rFonts w:hint="eastAsia"/>
                <w:iCs/>
                <w:color w:val="000000"/>
                <w:lang w:eastAsia="zh-CN"/>
              </w:rPr>
              <w:t>并支持使用</w:t>
            </w:r>
            <w:r w:rsidRPr="00FF5098">
              <w:rPr>
                <w:rFonts w:hint="eastAsia"/>
                <w:iCs/>
                <w:color w:val="000000"/>
                <w:lang w:eastAsia="zh-CN"/>
              </w:rPr>
              <w:t>AIS</w:t>
            </w:r>
            <w:r w:rsidRPr="00FF5098">
              <w:rPr>
                <w:rFonts w:hint="eastAsia"/>
                <w:iCs/>
                <w:color w:val="000000"/>
                <w:lang w:eastAsia="zh-CN"/>
              </w:rPr>
              <w:t>技术的新型设备。</w:t>
            </w:r>
          </w:p>
        </w:tc>
      </w:tr>
      <w:tr w:rsidR="001A70B5" w:rsidTr="006865FC">
        <w:tc>
          <w:tcPr>
            <w:tcW w:w="9515" w:type="dxa"/>
            <w:gridSpan w:val="2"/>
          </w:tcPr>
          <w:p w:rsidR="001A70B5" w:rsidRPr="00FF5098" w:rsidRDefault="001A70B5" w:rsidP="00FF5098">
            <w:pPr>
              <w:spacing w:beforeLines="50" w:afterLines="50" w:after="120"/>
              <w:rPr>
                <w:lang w:eastAsia="zh-CN"/>
              </w:rPr>
            </w:pPr>
            <w:r w:rsidRPr="00FF5098">
              <w:rPr>
                <w:rFonts w:ascii="STKaiti" w:eastAsia="STKaiti" w:hAnsi="STKaiti" w:hint="eastAsia"/>
                <w:b/>
                <w:bCs/>
                <w:iCs/>
                <w:lang w:eastAsia="zh-CN"/>
              </w:rPr>
              <w:t>背景/理由</w:t>
            </w:r>
            <w:r w:rsidR="00FF5098">
              <w:rPr>
                <w:rFonts w:ascii="STKaiti" w:eastAsia="STKaiti" w:hAnsi="STKaiti" w:hint="eastAsia"/>
                <w:b/>
                <w:bCs/>
                <w:iCs/>
                <w:lang w:eastAsia="zh-CN"/>
              </w:rPr>
              <w:t>：</w:t>
            </w:r>
          </w:p>
          <w:p w:rsidR="001A70B5" w:rsidRPr="00FF5098" w:rsidRDefault="001A70B5" w:rsidP="00FF5098">
            <w:pPr>
              <w:tabs>
                <w:tab w:val="clear" w:pos="1134"/>
                <w:tab w:val="left" w:pos="463"/>
              </w:tabs>
              <w:jc w:val="both"/>
              <w:rPr>
                <w:lang w:eastAsia="zh-CN"/>
              </w:rPr>
            </w:pPr>
            <w:r w:rsidRPr="00FF5098">
              <w:rPr>
                <w:rFonts w:hint="eastAsia"/>
                <w:lang w:eastAsia="zh-CN"/>
              </w:rPr>
              <w:t>1</w:t>
            </w:r>
            <w:r w:rsidR="00FF5098">
              <w:rPr>
                <w:lang w:eastAsia="zh-CN"/>
              </w:rPr>
              <w:tab/>
            </w:r>
            <w:r w:rsidRPr="00FF5098">
              <w:rPr>
                <w:rFonts w:hint="eastAsia"/>
                <w:lang w:eastAsia="zh-CN"/>
              </w:rPr>
              <w:t>自动识别系统</w:t>
            </w:r>
            <w:r w:rsidRPr="00FF5098">
              <w:rPr>
                <w:rFonts w:hint="eastAsia"/>
                <w:lang w:eastAsia="zh-CN"/>
              </w:rPr>
              <w:t>(AIS)</w:t>
            </w:r>
            <w:r w:rsidRPr="00FF5098">
              <w:rPr>
                <w:rFonts w:hint="eastAsia"/>
                <w:lang w:eastAsia="zh-CN"/>
              </w:rPr>
              <w:t>是一个经证实的全球水上安全应用技术，用以提供识别、航行安全、辅助导航、定位信息和数据通信的功能。</w:t>
            </w:r>
            <w:r w:rsidRPr="00FF5098">
              <w:rPr>
                <w:rFonts w:hint="eastAsia"/>
                <w:lang w:eastAsia="zh-CN"/>
              </w:rPr>
              <w:t>AIS-SART</w:t>
            </w:r>
            <w:r w:rsidRPr="00FF5098">
              <w:rPr>
                <w:rFonts w:hint="eastAsia"/>
                <w:lang w:eastAsia="zh-CN"/>
              </w:rPr>
              <w:t>定位信号所使用的对应</w:t>
            </w:r>
            <w:r w:rsidRPr="00FF5098">
              <w:rPr>
                <w:rFonts w:hint="eastAsia"/>
                <w:lang w:eastAsia="zh-CN"/>
              </w:rPr>
              <w:t>AIS1</w:t>
            </w:r>
            <w:r w:rsidRPr="00FF5098">
              <w:rPr>
                <w:rFonts w:hint="eastAsia"/>
                <w:lang w:eastAsia="zh-CN"/>
              </w:rPr>
              <w:t>和</w:t>
            </w:r>
            <w:r w:rsidRPr="00FF5098">
              <w:rPr>
                <w:rFonts w:hint="eastAsia"/>
                <w:lang w:eastAsia="zh-CN"/>
              </w:rPr>
              <w:t>AIS2</w:t>
            </w:r>
            <w:r w:rsidRPr="00FF5098">
              <w:rPr>
                <w:rFonts w:hint="eastAsia"/>
                <w:lang w:eastAsia="zh-CN"/>
              </w:rPr>
              <w:t>的频段已经被列入《无线电规则》附录</w:t>
            </w:r>
            <w:r w:rsidRPr="001227B4">
              <w:rPr>
                <w:rFonts w:hint="eastAsia"/>
                <w:b/>
                <w:bCs/>
                <w:lang w:eastAsia="zh-CN"/>
              </w:rPr>
              <w:t>15</w:t>
            </w:r>
            <w:r w:rsidRPr="00FF5098">
              <w:rPr>
                <w:rFonts w:hint="eastAsia"/>
                <w:lang w:eastAsia="zh-CN"/>
              </w:rPr>
              <w:t>，这些频率是用于全球海上遇险和安全系统</w:t>
            </w:r>
            <w:r w:rsidR="00FF5098">
              <w:rPr>
                <w:rFonts w:hint="eastAsia"/>
                <w:lang w:eastAsia="zh-CN"/>
              </w:rPr>
              <w:t>（</w:t>
            </w:r>
            <w:r w:rsidRPr="00FF5098">
              <w:rPr>
                <w:rFonts w:hint="eastAsia"/>
                <w:lang w:eastAsia="zh-CN"/>
              </w:rPr>
              <w:t>GMDSS</w:t>
            </w:r>
            <w:r w:rsidR="00FF5098">
              <w:rPr>
                <w:rFonts w:hint="eastAsia"/>
                <w:lang w:eastAsia="zh-CN"/>
              </w:rPr>
              <w:t>）</w:t>
            </w:r>
            <w:r w:rsidRPr="00FF5098">
              <w:rPr>
                <w:rFonts w:hint="eastAsia"/>
                <w:lang w:eastAsia="zh-CN"/>
              </w:rPr>
              <w:t>的遇险和安全通信频率。对于</w:t>
            </w:r>
            <w:r w:rsidRPr="00FF5098">
              <w:rPr>
                <w:rFonts w:hint="eastAsia"/>
                <w:lang w:eastAsia="zh-CN"/>
              </w:rPr>
              <w:t>AIS</w:t>
            </w:r>
            <w:r w:rsidRPr="00FF5098">
              <w:rPr>
                <w:rFonts w:hint="eastAsia"/>
                <w:lang w:eastAsia="zh-CN"/>
              </w:rPr>
              <w:t>甚高频数据链路</w:t>
            </w:r>
            <w:r w:rsidR="00FF5098">
              <w:rPr>
                <w:rFonts w:hint="eastAsia"/>
                <w:lang w:eastAsia="zh-CN"/>
              </w:rPr>
              <w:t>（</w:t>
            </w:r>
            <w:r w:rsidRPr="00FF5098">
              <w:rPr>
                <w:rFonts w:hint="eastAsia"/>
                <w:lang w:eastAsia="zh-CN"/>
              </w:rPr>
              <w:t>AIS VDL</w:t>
            </w:r>
            <w:r w:rsidR="00FF5098">
              <w:rPr>
                <w:rFonts w:hint="eastAsia"/>
                <w:lang w:eastAsia="zh-CN"/>
              </w:rPr>
              <w:t>）</w:t>
            </w:r>
            <w:r w:rsidRPr="00FF5098">
              <w:rPr>
                <w:rFonts w:hint="eastAsia"/>
                <w:lang w:eastAsia="zh-CN"/>
              </w:rPr>
              <w:t>的保护是必不可少的。</w:t>
            </w:r>
          </w:p>
          <w:p w:rsidR="001A70B5" w:rsidRPr="00FF5098" w:rsidRDefault="001A70B5" w:rsidP="00FF5098">
            <w:pPr>
              <w:tabs>
                <w:tab w:val="clear" w:pos="1134"/>
                <w:tab w:val="left" w:pos="463"/>
              </w:tabs>
              <w:jc w:val="both"/>
              <w:rPr>
                <w:lang w:eastAsia="zh-CN"/>
              </w:rPr>
            </w:pPr>
            <w:r w:rsidRPr="00FF5098">
              <w:rPr>
                <w:rFonts w:hint="eastAsia"/>
                <w:lang w:eastAsia="zh-CN"/>
              </w:rPr>
              <w:t>2</w:t>
            </w:r>
            <w:r w:rsidR="00FF5098">
              <w:rPr>
                <w:lang w:eastAsia="zh-CN"/>
              </w:rPr>
              <w:tab/>
            </w:r>
            <w:r w:rsidRPr="00FF5098">
              <w:rPr>
                <w:rFonts w:hint="eastAsia"/>
                <w:lang w:eastAsia="zh-CN"/>
              </w:rPr>
              <w:t>目前，出于航行安全或其它目的，需要识别和标识一些自由漂浮物体，诸如渔网、无动力拖船、驳船、废弃船、浮冰、小型无人船及浮标等，这带来了市场上使用</w:t>
            </w:r>
            <w:r w:rsidRPr="00FF5098">
              <w:rPr>
                <w:rFonts w:hint="eastAsia"/>
                <w:lang w:eastAsia="zh-CN"/>
              </w:rPr>
              <w:t>AIS</w:t>
            </w:r>
            <w:r w:rsidRPr="00FF5098">
              <w:rPr>
                <w:rFonts w:hint="eastAsia"/>
                <w:lang w:eastAsia="zh-CN"/>
              </w:rPr>
              <w:t>技术新型设备的增长，并预见未来这一数量还将更大。</w:t>
            </w:r>
          </w:p>
          <w:p w:rsidR="001A70B5" w:rsidRPr="00FF5098" w:rsidRDefault="001A70B5" w:rsidP="00FF5098">
            <w:pPr>
              <w:tabs>
                <w:tab w:val="clear" w:pos="1134"/>
                <w:tab w:val="left" w:pos="463"/>
              </w:tabs>
              <w:jc w:val="both"/>
              <w:rPr>
                <w:lang w:eastAsia="zh-CN"/>
              </w:rPr>
            </w:pPr>
            <w:r w:rsidRPr="00FF5098">
              <w:rPr>
                <w:rFonts w:hint="eastAsia"/>
                <w:lang w:eastAsia="zh-CN"/>
              </w:rPr>
              <w:t>3</w:t>
            </w:r>
            <w:r w:rsidR="00FF5098">
              <w:rPr>
                <w:lang w:eastAsia="zh-CN"/>
              </w:rPr>
              <w:tab/>
            </w:r>
            <w:r w:rsidRPr="00FF5098">
              <w:rPr>
                <w:rFonts w:hint="eastAsia"/>
                <w:lang w:eastAsia="zh-CN"/>
              </w:rPr>
              <w:t>在</w:t>
            </w:r>
            <w:r w:rsidRPr="00FF5098">
              <w:rPr>
                <w:rFonts w:hint="eastAsia"/>
                <w:lang w:eastAsia="zh-CN"/>
              </w:rPr>
              <w:t>ITU-R WP5B</w:t>
            </w:r>
            <w:r w:rsidRPr="00FF5098">
              <w:rPr>
                <w:rFonts w:hint="eastAsia"/>
                <w:lang w:eastAsia="zh-CN"/>
              </w:rPr>
              <w:t>工作组第</w:t>
            </w:r>
            <w:r w:rsidRPr="00FF5098">
              <w:rPr>
                <w:rFonts w:hint="eastAsia"/>
                <w:lang w:eastAsia="zh-CN"/>
              </w:rPr>
              <w:t>14</w:t>
            </w:r>
            <w:r w:rsidRPr="00FF5098">
              <w:rPr>
                <w:rFonts w:hint="eastAsia"/>
                <w:lang w:eastAsia="zh-CN"/>
              </w:rPr>
              <w:t>次会议期间，一篇输入文稿显示人们对于这些类新型设备识别分配和管理问题的关注。在讨论过程中，一些主管部门对于</w:t>
            </w:r>
            <w:r w:rsidRPr="001227B4">
              <w:rPr>
                <w:rFonts w:ascii="STKaiti" w:eastAsia="STKaiti" w:hAnsi="STKaiti"/>
                <w:lang w:eastAsia="zh-CN"/>
              </w:rPr>
              <w:t>这些既不与船舶关联、也不与个人关联的多种水上自由漂浮型设备使用《无线电规则》附录</w:t>
            </w:r>
            <w:r w:rsidRPr="001227B4">
              <w:rPr>
                <w:rFonts w:ascii="STKaiti" w:eastAsia="STKaiti" w:hAnsi="STKaiti"/>
                <w:b/>
                <w:bCs/>
                <w:lang w:eastAsia="zh-CN"/>
              </w:rPr>
              <w:t>18</w:t>
            </w:r>
            <w:r w:rsidRPr="001227B4">
              <w:rPr>
                <w:rFonts w:ascii="STKaiti" w:eastAsia="STKaiti" w:hAnsi="STKaiti"/>
                <w:lang w:eastAsia="zh-CN"/>
              </w:rPr>
              <w:t>中AIS1和AIS2信道是否合适</w:t>
            </w:r>
            <w:r w:rsidRPr="00FF5098">
              <w:rPr>
                <w:rFonts w:hint="eastAsia"/>
                <w:lang w:eastAsia="zh-CN"/>
              </w:rPr>
              <w:t>提出了质疑。</w:t>
            </w:r>
          </w:p>
          <w:p w:rsidR="001A70B5" w:rsidRPr="00FF5098" w:rsidRDefault="001A70B5" w:rsidP="00FF5098">
            <w:pPr>
              <w:tabs>
                <w:tab w:val="clear" w:pos="1134"/>
                <w:tab w:val="left" w:pos="463"/>
              </w:tabs>
              <w:jc w:val="both"/>
              <w:rPr>
                <w:lang w:eastAsia="zh-CN"/>
              </w:rPr>
            </w:pPr>
            <w:r w:rsidRPr="00FF5098">
              <w:rPr>
                <w:rFonts w:hint="eastAsia"/>
                <w:lang w:eastAsia="zh-CN"/>
              </w:rPr>
              <w:t>4</w:t>
            </w:r>
            <w:r w:rsidR="00FF5098">
              <w:rPr>
                <w:lang w:eastAsia="zh-CN"/>
              </w:rPr>
              <w:tab/>
            </w:r>
            <w:r w:rsidRPr="00FF5098">
              <w:rPr>
                <w:rFonts w:hint="eastAsia"/>
                <w:lang w:eastAsia="zh-CN"/>
              </w:rPr>
              <w:t>一项粗略的调查显示在中国这类应用有非常类似的趋势。并且注意到这些新型设备可能会在以下几个方面对</w:t>
            </w:r>
            <w:r w:rsidRPr="00FF5098">
              <w:rPr>
                <w:rFonts w:hint="eastAsia"/>
                <w:lang w:eastAsia="zh-CN"/>
              </w:rPr>
              <w:t>AIS</w:t>
            </w:r>
            <w:r w:rsidRPr="00FF5098">
              <w:rPr>
                <w:rFonts w:hint="eastAsia"/>
                <w:lang w:eastAsia="zh-CN"/>
              </w:rPr>
              <w:t>的安全应用产生不利影响：</w:t>
            </w:r>
          </w:p>
          <w:p w:rsidR="001A70B5" w:rsidRPr="00FF5098" w:rsidRDefault="001A70B5" w:rsidP="00FF5098">
            <w:pPr>
              <w:tabs>
                <w:tab w:val="clear" w:pos="1134"/>
                <w:tab w:val="left" w:pos="605"/>
              </w:tabs>
              <w:jc w:val="both"/>
              <w:rPr>
                <w:lang w:eastAsia="zh-CN"/>
              </w:rPr>
            </w:pPr>
            <w:r w:rsidRPr="00FF5098">
              <w:rPr>
                <w:rFonts w:hint="eastAsia"/>
                <w:lang w:eastAsia="zh-CN"/>
              </w:rPr>
              <w:t>1)</w:t>
            </w:r>
            <w:r w:rsidRPr="00FF5098">
              <w:rPr>
                <w:lang w:eastAsia="zh-CN"/>
              </w:rPr>
              <w:tab/>
            </w:r>
            <w:r w:rsidRPr="00FF5098">
              <w:rPr>
                <w:rFonts w:hint="eastAsia"/>
                <w:lang w:eastAsia="zh-CN"/>
              </w:rPr>
              <w:t>这些类设备均在使用</w:t>
            </w:r>
            <w:r w:rsidRPr="00FF5098">
              <w:rPr>
                <w:rFonts w:hint="eastAsia"/>
                <w:lang w:eastAsia="zh-CN"/>
              </w:rPr>
              <w:t>AIS1</w:t>
            </w:r>
            <w:r w:rsidRPr="00FF5098">
              <w:rPr>
                <w:rFonts w:hint="eastAsia"/>
                <w:lang w:eastAsia="zh-CN"/>
              </w:rPr>
              <w:t>和</w:t>
            </w:r>
            <w:r w:rsidRPr="00FF5098">
              <w:rPr>
                <w:rFonts w:hint="eastAsia"/>
                <w:lang w:eastAsia="zh-CN"/>
              </w:rPr>
              <w:t>AIS2</w:t>
            </w:r>
            <w:r w:rsidRPr="00FF5098">
              <w:rPr>
                <w:rFonts w:hint="eastAsia"/>
                <w:lang w:eastAsia="zh-CN"/>
              </w:rPr>
              <w:t>频段，占用并威胁着</w:t>
            </w:r>
            <w:r w:rsidRPr="00FF5098">
              <w:rPr>
                <w:rFonts w:hint="eastAsia"/>
                <w:lang w:eastAsia="zh-CN"/>
              </w:rPr>
              <w:t>AIS VDL</w:t>
            </w:r>
            <w:r w:rsidRPr="00FF5098">
              <w:rPr>
                <w:rFonts w:hint="eastAsia"/>
                <w:lang w:eastAsia="zh-CN"/>
              </w:rPr>
              <w:t>资源；</w:t>
            </w:r>
          </w:p>
          <w:p w:rsidR="001A70B5" w:rsidRPr="00FF5098" w:rsidRDefault="001A70B5" w:rsidP="00FF5098">
            <w:pPr>
              <w:tabs>
                <w:tab w:val="clear" w:pos="1134"/>
                <w:tab w:val="left" w:pos="605"/>
              </w:tabs>
              <w:spacing w:after="240"/>
              <w:jc w:val="both"/>
              <w:rPr>
                <w:lang w:eastAsia="zh-CN"/>
              </w:rPr>
            </w:pPr>
            <w:r w:rsidRPr="00FF5098">
              <w:rPr>
                <w:rFonts w:hint="eastAsia"/>
                <w:lang w:eastAsia="zh-CN"/>
              </w:rPr>
              <w:t>2)</w:t>
            </w:r>
            <w:r w:rsidRPr="00FF5098">
              <w:rPr>
                <w:lang w:eastAsia="zh-CN"/>
              </w:rPr>
              <w:tab/>
            </w:r>
            <w:r w:rsidRPr="00FF5098">
              <w:rPr>
                <w:rFonts w:hint="eastAsia"/>
                <w:lang w:eastAsia="zh-CN"/>
              </w:rPr>
              <w:t>由于尚无统一规则，有关单位可能会给这些类型的新型设备随意分配识别码，有些情况下会造成船舶电台或者助航设备的水上移动业务标识</w:t>
            </w:r>
            <w:r w:rsidRPr="00FF5098">
              <w:rPr>
                <w:rFonts w:hint="eastAsia"/>
                <w:lang w:eastAsia="zh-CN"/>
              </w:rPr>
              <w:t>(MMSI)</w:t>
            </w:r>
            <w:r w:rsidR="00FF5098">
              <w:rPr>
                <w:rFonts w:hint="eastAsia"/>
                <w:lang w:eastAsia="zh-CN"/>
              </w:rPr>
              <w:t>被消耗；</w:t>
            </w:r>
          </w:p>
          <w:p w:rsidR="001A70B5" w:rsidRPr="00FF5098" w:rsidRDefault="001A70B5" w:rsidP="00FF5098">
            <w:pPr>
              <w:tabs>
                <w:tab w:val="clear" w:pos="1134"/>
                <w:tab w:val="left" w:pos="605"/>
              </w:tabs>
              <w:spacing w:after="240"/>
              <w:jc w:val="both"/>
              <w:rPr>
                <w:lang w:eastAsia="zh-CN"/>
              </w:rPr>
            </w:pPr>
            <w:r w:rsidRPr="00FF5098">
              <w:rPr>
                <w:rFonts w:hint="eastAsia"/>
                <w:lang w:eastAsia="zh-CN"/>
              </w:rPr>
              <w:t>3)</w:t>
            </w:r>
            <w:r w:rsidRPr="00FF5098">
              <w:rPr>
                <w:lang w:eastAsia="zh-CN"/>
              </w:rPr>
              <w:tab/>
            </w:r>
            <w:r w:rsidRPr="00FF5098">
              <w:rPr>
                <w:rFonts w:hint="eastAsia"/>
                <w:lang w:eastAsia="zh-CN"/>
              </w:rPr>
              <w:t>对于这些类新型设备，尚无经证实的标准用以规范其诸如发射功率、数据结构、数据包长度以及报告间隔等关键技术指标，亦即无法证实其对用于航行安全的</w:t>
            </w:r>
            <w:r w:rsidRPr="00FF5098">
              <w:rPr>
                <w:rFonts w:hint="eastAsia"/>
                <w:lang w:eastAsia="zh-CN"/>
              </w:rPr>
              <w:t>AIS</w:t>
            </w:r>
            <w:r w:rsidRPr="00FF5098">
              <w:rPr>
                <w:rFonts w:hint="eastAsia"/>
                <w:lang w:eastAsia="zh-CN"/>
              </w:rPr>
              <w:t>，特别是对</w:t>
            </w:r>
            <w:r w:rsidRPr="00FF5098">
              <w:rPr>
                <w:rFonts w:hint="eastAsia"/>
                <w:lang w:eastAsia="zh-CN"/>
              </w:rPr>
              <w:t>AIS</w:t>
            </w:r>
            <w:r w:rsidRPr="00FF5098">
              <w:rPr>
                <w:rFonts w:hint="eastAsia"/>
                <w:lang w:eastAsia="zh-CN"/>
              </w:rPr>
              <w:t>搜救发射器</w:t>
            </w:r>
            <w:r w:rsidR="00FF5098">
              <w:rPr>
                <w:rFonts w:hint="eastAsia"/>
                <w:lang w:eastAsia="zh-CN"/>
              </w:rPr>
              <w:t>（</w:t>
            </w:r>
            <w:r w:rsidRPr="00FF5098">
              <w:rPr>
                <w:rFonts w:hint="eastAsia"/>
                <w:lang w:eastAsia="zh-CN"/>
              </w:rPr>
              <w:t>AIS-SART</w:t>
            </w:r>
            <w:r w:rsidR="00FF5098">
              <w:rPr>
                <w:rFonts w:hint="eastAsia"/>
                <w:lang w:eastAsia="zh-CN"/>
              </w:rPr>
              <w:t>）</w:t>
            </w:r>
            <w:r w:rsidRPr="00FF5098">
              <w:rPr>
                <w:rFonts w:hint="eastAsia"/>
                <w:lang w:eastAsia="zh-CN"/>
              </w:rPr>
              <w:t>遇险和搜救功能的影响的评估结果是令人满意的；</w:t>
            </w:r>
          </w:p>
          <w:p w:rsidR="001A70B5" w:rsidRPr="00FF5098" w:rsidRDefault="001A70B5" w:rsidP="00FF5098">
            <w:pPr>
              <w:tabs>
                <w:tab w:val="clear" w:pos="1134"/>
                <w:tab w:val="left" w:pos="605"/>
              </w:tabs>
              <w:jc w:val="both"/>
              <w:rPr>
                <w:lang w:eastAsia="zh-CN"/>
              </w:rPr>
            </w:pPr>
            <w:r w:rsidRPr="00FF5098">
              <w:rPr>
                <w:rFonts w:hint="eastAsia"/>
                <w:lang w:eastAsia="zh-CN"/>
              </w:rPr>
              <w:t>4)</w:t>
            </w:r>
            <w:r w:rsidRPr="00FF5098">
              <w:rPr>
                <w:lang w:eastAsia="zh-CN"/>
              </w:rPr>
              <w:tab/>
            </w:r>
            <w:r w:rsidRPr="00FF5098">
              <w:rPr>
                <w:rFonts w:hint="eastAsia"/>
                <w:lang w:eastAsia="zh-CN"/>
              </w:rPr>
              <w:t>这些类新型设备缺乏统一的操作和规则性要求，可能造成船舶海图（</w:t>
            </w:r>
            <w:r w:rsidRPr="00FF5098">
              <w:rPr>
                <w:rFonts w:hint="eastAsia"/>
                <w:lang w:eastAsia="zh-CN"/>
              </w:rPr>
              <w:t>ENC</w:t>
            </w:r>
            <w:r w:rsidRPr="00FF5098">
              <w:rPr>
                <w:rFonts w:hint="eastAsia"/>
                <w:lang w:eastAsia="zh-CN"/>
              </w:rPr>
              <w:t>）信息识读的混乱，以及对物标的误解、误判，造成对航行安全潜在的不利影响。</w:t>
            </w:r>
          </w:p>
          <w:p w:rsidR="001A70B5" w:rsidRPr="00FF5098" w:rsidRDefault="001A70B5" w:rsidP="00FF5098">
            <w:pPr>
              <w:tabs>
                <w:tab w:val="clear" w:pos="1134"/>
                <w:tab w:val="left" w:pos="605"/>
              </w:tabs>
              <w:spacing w:after="240"/>
              <w:jc w:val="both"/>
              <w:rPr>
                <w:lang w:eastAsia="zh-CN"/>
              </w:rPr>
            </w:pPr>
            <w:r w:rsidRPr="00FF5098">
              <w:rPr>
                <w:rFonts w:hint="eastAsia"/>
                <w:lang w:eastAsia="zh-CN"/>
              </w:rPr>
              <w:t>5</w:t>
            </w:r>
            <w:r w:rsidR="00FF5098">
              <w:rPr>
                <w:lang w:eastAsia="zh-CN"/>
              </w:rPr>
              <w:tab/>
            </w:r>
            <w:r w:rsidRPr="00FF5098">
              <w:rPr>
                <w:lang w:eastAsia="zh-CN"/>
              </w:rPr>
              <w:t>为了</w:t>
            </w:r>
            <w:r w:rsidRPr="00FF5098">
              <w:rPr>
                <w:rFonts w:hint="eastAsia"/>
                <w:lang w:eastAsia="zh-CN"/>
              </w:rPr>
              <w:t>保护</w:t>
            </w:r>
            <w:r w:rsidRPr="00FF5098">
              <w:rPr>
                <w:rFonts w:hint="eastAsia"/>
                <w:lang w:eastAsia="zh-CN"/>
              </w:rPr>
              <w:t>VDL</w:t>
            </w:r>
            <w:r w:rsidRPr="00FF5098">
              <w:rPr>
                <w:rFonts w:hint="eastAsia"/>
                <w:lang w:eastAsia="zh-CN"/>
              </w:rPr>
              <w:t>、用于安全目的的</w:t>
            </w:r>
            <w:r w:rsidRPr="00FF5098">
              <w:rPr>
                <w:rFonts w:hint="eastAsia"/>
                <w:lang w:eastAsia="zh-CN"/>
              </w:rPr>
              <w:t>AIS</w:t>
            </w:r>
            <w:r w:rsidRPr="00FF5098">
              <w:rPr>
                <w:rFonts w:hint="eastAsia"/>
                <w:lang w:eastAsia="zh-CN"/>
              </w:rPr>
              <w:t>，节约水上标识资源，同时为了支持支持水上新型设备正在增长的应用，建议</w:t>
            </w:r>
            <w:r w:rsidRPr="00FF5098">
              <w:rPr>
                <w:rFonts w:hint="eastAsia"/>
                <w:lang w:eastAsia="zh-CN"/>
              </w:rPr>
              <w:t>ITU-R</w:t>
            </w:r>
            <w:r w:rsidRPr="00FF5098">
              <w:rPr>
                <w:rFonts w:hint="eastAsia"/>
                <w:lang w:eastAsia="zh-CN"/>
              </w:rPr>
              <w:t>及时为</w:t>
            </w:r>
            <w:r w:rsidRPr="00FF5098">
              <w:rPr>
                <w:lang w:eastAsia="zh-CN"/>
              </w:rPr>
              <w:t>WRC-1</w:t>
            </w:r>
            <w:r w:rsidRPr="00FF5098">
              <w:rPr>
                <w:rFonts w:hint="eastAsia"/>
                <w:lang w:eastAsia="zh-CN"/>
              </w:rPr>
              <w:t>9</w:t>
            </w:r>
            <w:r w:rsidRPr="00FF5098">
              <w:rPr>
                <w:rFonts w:hint="eastAsia"/>
                <w:lang w:eastAsia="zh-CN"/>
              </w:rPr>
              <w:t>开展必要的研究，如果确认其对</w:t>
            </w:r>
            <w:r w:rsidRPr="00FF5098">
              <w:rPr>
                <w:rFonts w:hint="eastAsia"/>
                <w:lang w:eastAsia="zh-CN"/>
              </w:rPr>
              <w:t>AIS</w:t>
            </w:r>
            <w:r w:rsidRPr="00FF5098">
              <w:rPr>
                <w:rFonts w:hint="eastAsia"/>
                <w:lang w:eastAsia="zh-CN"/>
              </w:rPr>
              <w:t>及</w:t>
            </w:r>
            <w:r w:rsidRPr="00FF5098">
              <w:rPr>
                <w:rFonts w:hint="eastAsia"/>
                <w:lang w:eastAsia="zh-CN"/>
              </w:rPr>
              <w:t>GMDSS</w:t>
            </w:r>
            <w:r w:rsidRPr="00FF5098">
              <w:rPr>
                <w:rFonts w:hint="eastAsia"/>
                <w:lang w:eastAsia="zh-CN"/>
              </w:rPr>
              <w:t>功能的整体性不产生有害影响，则为使用</w:t>
            </w:r>
            <w:r w:rsidRPr="00FF5098">
              <w:rPr>
                <w:rFonts w:hint="eastAsia"/>
                <w:lang w:eastAsia="zh-CN"/>
              </w:rPr>
              <w:t>AIS</w:t>
            </w:r>
            <w:r w:rsidRPr="00FF5098">
              <w:rPr>
                <w:rFonts w:hint="eastAsia"/>
                <w:lang w:eastAsia="zh-CN"/>
              </w:rPr>
              <w:t>技术的新型设备确定规则要求以及潜在的频段。</w:t>
            </w:r>
          </w:p>
          <w:p w:rsidR="001A70B5" w:rsidRPr="00FF5098" w:rsidRDefault="00E1212C" w:rsidP="00FF5098">
            <w:pPr>
              <w:tabs>
                <w:tab w:val="clear" w:pos="1134"/>
                <w:tab w:val="left" w:pos="605"/>
              </w:tabs>
              <w:spacing w:after="240"/>
              <w:jc w:val="both"/>
              <w:rPr>
                <w:lang w:eastAsia="zh-CN"/>
              </w:rPr>
            </w:pPr>
            <w:r>
              <w:rPr>
                <w:rFonts w:hint="eastAsia"/>
                <w:lang w:eastAsia="zh-CN"/>
              </w:rPr>
              <w:t>6</w:t>
            </w:r>
            <w:r w:rsidR="00FF5098">
              <w:rPr>
                <w:lang w:eastAsia="zh-CN"/>
              </w:rPr>
              <w:tab/>
            </w:r>
            <w:r w:rsidR="001A70B5" w:rsidRPr="00FF5098">
              <w:rPr>
                <w:lang w:eastAsia="zh-CN"/>
              </w:rPr>
              <w:t>显然</w:t>
            </w:r>
            <w:r w:rsidR="001A70B5" w:rsidRPr="00FF5098">
              <w:rPr>
                <w:rFonts w:hint="eastAsia"/>
                <w:lang w:eastAsia="zh-CN"/>
              </w:rPr>
              <w:t>，</w:t>
            </w:r>
            <w:r w:rsidR="001A70B5" w:rsidRPr="00FF5098">
              <w:rPr>
                <w:lang w:eastAsia="zh-CN"/>
              </w:rPr>
              <w:t>甚高频水上移动业务频段应该</w:t>
            </w:r>
            <w:r w:rsidR="001A70B5" w:rsidRPr="00FF5098">
              <w:rPr>
                <w:rFonts w:hint="eastAsia"/>
                <w:lang w:eastAsia="zh-CN"/>
              </w:rPr>
              <w:t>在</w:t>
            </w:r>
            <w:r w:rsidR="001A70B5" w:rsidRPr="00FF5098">
              <w:rPr>
                <w:lang w:eastAsia="zh-CN"/>
              </w:rPr>
              <w:t>该研究</w:t>
            </w:r>
            <w:r w:rsidR="001A70B5" w:rsidRPr="00FF5098">
              <w:rPr>
                <w:rFonts w:hint="eastAsia"/>
                <w:lang w:eastAsia="zh-CN"/>
              </w:rPr>
              <w:t>相关</w:t>
            </w:r>
            <w:r w:rsidR="001A70B5" w:rsidRPr="00FF5098">
              <w:rPr>
                <w:lang w:eastAsia="zh-CN"/>
              </w:rPr>
              <w:t>的候选频段</w:t>
            </w:r>
            <w:r w:rsidR="001A70B5" w:rsidRPr="00FF5098">
              <w:rPr>
                <w:rFonts w:hint="eastAsia"/>
                <w:lang w:eastAsia="zh-CN"/>
              </w:rPr>
              <w:t>中。</w:t>
            </w:r>
            <w:r w:rsidR="001A70B5" w:rsidRPr="00FF5098">
              <w:rPr>
                <w:lang w:eastAsia="zh-CN"/>
              </w:rPr>
              <w:t>在</w:t>
            </w:r>
            <w:r w:rsidR="001A70B5" w:rsidRPr="00FF5098">
              <w:rPr>
                <w:rFonts w:hint="eastAsia"/>
                <w:lang w:eastAsia="zh-CN"/>
              </w:rPr>
              <w:t>有关</w:t>
            </w:r>
            <w:r w:rsidR="001A70B5" w:rsidRPr="00FF5098">
              <w:rPr>
                <w:lang w:eastAsia="zh-CN"/>
              </w:rPr>
              <w:t>技术特性和识别</w:t>
            </w:r>
            <w:r w:rsidR="001A70B5" w:rsidRPr="00FF5098">
              <w:rPr>
                <w:rFonts w:hint="eastAsia"/>
                <w:lang w:eastAsia="zh-CN"/>
              </w:rPr>
              <w:t>码</w:t>
            </w:r>
            <w:r w:rsidR="001A70B5" w:rsidRPr="00FF5098">
              <w:rPr>
                <w:lang w:eastAsia="zh-CN"/>
              </w:rPr>
              <w:t>方面</w:t>
            </w:r>
            <w:r w:rsidR="001A70B5" w:rsidRPr="00FF5098">
              <w:rPr>
                <w:rFonts w:hint="eastAsia"/>
                <w:lang w:eastAsia="zh-CN"/>
              </w:rPr>
              <w:t>，</w:t>
            </w:r>
            <w:r w:rsidR="001A70B5" w:rsidRPr="00FF5098">
              <w:rPr>
                <w:lang w:eastAsia="zh-CN"/>
              </w:rPr>
              <w:t>ITU-R</w:t>
            </w:r>
            <w:r w:rsidR="001A70B5" w:rsidRPr="00FF5098">
              <w:rPr>
                <w:lang w:eastAsia="zh-CN"/>
              </w:rPr>
              <w:t>也有</w:t>
            </w:r>
            <w:r w:rsidR="001A70B5" w:rsidRPr="00FF5098">
              <w:rPr>
                <w:rFonts w:hint="eastAsia"/>
                <w:lang w:eastAsia="zh-CN"/>
              </w:rPr>
              <w:t>先前已完成以及目前</w:t>
            </w:r>
            <w:r w:rsidR="001A70B5" w:rsidRPr="00FF5098">
              <w:rPr>
                <w:lang w:eastAsia="zh-CN"/>
              </w:rPr>
              <w:t>正在开展</w:t>
            </w:r>
            <w:r w:rsidR="001A70B5" w:rsidRPr="00FF5098">
              <w:rPr>
                <w:rFonts w:hint="eastAsia"/>
                <w:lang w:eastAsia="zh-CN"/>
              </w:rPr>
              <w:t>的</w:t>
            </w:r>
            <w:r w:rsidR="001A70B5" w:rsidRPr="00FF5098">
              <w:rPr>
                <w:lang w:eastAsia="zh-CN"/>
              </w:rPr>
              <w:t>一些研究工作</w:t>
            </w:r>
            <w:r w:rsidR="001A70B5" w:rsidRPr="00FF5098">
              <w:rPr>
                <w:rFonts w:hint="eastAsia"/>
                <w:lang w:eastAsia="zh-CN"/>
              </w:rPr>
              <w:t>，</w:t>
            </w:r>
            <w:r w:rsidR="001A70B5" w:rsidRPr="00FF5098">
              <w:rPr>
                <w:lang w:eastAsia="zh-CN"/>
              </w:rPr>
              <w:t>包括</w:t>
            </w:r>
            <w:r w:rsidR="001A70B5" w:rsidRPr="00FF5098">
              <w:rPr>
                <w:rFonts w:hint="eastAsia"/>
                <w:lang w:eastAsia="zh-CN"/>
              </w:rPr>
              <w:t>的</w:t>
            </w:r>
            <w:r w:rsidR="001A70B5" w:rsidRPr="00FF5098">
              <w:rPr>
                <w:lang w:eastAsia="zh-CN"/>
              </w:rPr>
              <w:t>技术建议书和研究报告</w:t>
            </w:r>
            <w:r w:rsidR="001A70B5" w:rsidRPr="00FF5098">
              <w:rPr>
                <w:rFonts w:hint="eastAsia"/>
                <w:lang w:eastAsia="zh-CN"/>
              </w:rPr>
              <w:t>，如下：</w:t>
            </w:r>
          </w:p>
          <w:p w:rsidR="001A70B5" w:rsidRPr="00FF5098" w:rsidRDefault="00FF5098" w:rsidP="00FF5098">
            <w:pPr>
              <w:pStyle w:val="enumlev1"/>
              <w:rPr>
                <w:lang w:eastAsia="zh-CN"/>
              </w:rPr>
            </w:pPr>
            <w:r>
              <w:rPr>
                <w:lang w:eastAsia="ja-JP"/>
              </w:rPr>
              <w:lastRenderedPageBreak/>
              <w:t>–</w:t>
            </w:r>
            <w:r>
              <w:rPr>
                <w:lang w:eastAsia="ja-JP"/>
              </w:rPr>
              <w:tab/>
            </w:r>
            <w:r w:rsidR="001A70B5" w:rsidRPr="00FF5098">
              <w:rPr>
                <w:lang w:eastAsia="zh-CN"/>
              </w:rPr>
              <w:t>建议书</w:t>
            </w:r>
            <w:r w:rsidR="001A70B5" w:rsidRPr="00FF5098">
              <w:rPr>
                <w:lang w:eastAsia="zh-CN"/>
              </w:rPr>
              <w:t>ITU-R M.1</w:t>
            </w:r>
            <w:r w:rsidR="001A70B5" w:rsidRPr="00FF5098">
              <w:rPr>
                <w:rFonts w:hint="eastAsia"/>
                <w:lang w:eastAsia="zh-CN"/>
              </w:rPr>
              <w:t>371-5</w:t>
            </w:r>
            <w:r w:rsidR="001A70B5" w:rsidRPr="00FF5098">
              <w:rPr>
                <w:rFonts w:hint="eastAsia"/>
                <w:lang w:eastAsia="zh-CN"/>
              </w:rPr>
              <w:t>，</w:t>
            </w:r>
            <w:r w:rsidRPr="00FF5098">
              <w:rPr>
                <w:rFonts w:ascii="SimSun" w:hAnsi="SimSun"/>
                <w:lang w:eastAsia="zh-CN"/>
              </w:rPr>
              <w:t>“</w:t>
            </w:r>
            <w:r w:rsidR="001A70B5" w:rsidRPr="00FF5098">
              <w:rPr>
                <w:lang w:eastAsia="zh-CN"/>
              </w:rPr>
              <w:t>在水上移动业务甚高频频段采用时分多址技术自动识别系统的技术特性</w:t>
            </w:r>
            <w:r w:rsidRPr="00FF5098">
              <w:rPr>
                <w:rFonts w:ascii="SimSun" w:hAnsi="SimSun"/>
                <w:lang w:eastAsia="zh-CN"/>
              </w:rPr>
              <w:t>”</w:t>
            </w:r>
            <w:r w:rsidR="001A70B5" w:rsidRPr="00FF5098">
              <w:rPr>
                <w:rFonts w:hint="eastAsia"/>
                <w:lang w:eastAsia="zh-CN"/>
              </w:rPr>
              <w:t>，</w:t>
            </w:r>
            <w:r w:rsidR="001A70B5" w:rsidRPr="00FF5098">
              <w:rPr>
                <w:rFonts w:hint="eastAsia"/>
                <w:lang w:eastAsia="zh-CN"/>
              </w:rPr>
              <w:t>2014</w:t>
            </w:r>
            <w:r w:rsidR="001A70B5" w:rsidRPr="00FF5098">
              <w:rPr>
                <w:rFonts w:hint="eastAsia"/>
                <w:lang w:eastAsia="zh-CN"/>
              </w:rPr>
              <w:t>；</w:t>
            </w:r>
          </w:p>
          <w:p w:rsidR="001A70B5" w:rsidRPr="00FF5098" w:rsidRDefault="00FF5098" w:rsidP="00FF5098">
            <w:pPr>
              <w:pStyle w:val="enumlev1"/>
              <w:rPr>
                <w:lang w:eastAsia="zh-CN"/>
              </w:rPr>
            </w:pPr>
            <w:r>
              <w:rPr>
                <w:lang w:eastAsia="ja-JP"/>
              </w:rPr>
              <w:t>–</w:t>
            </w:r>
            <w:r>
              <w:rPr>
                <w:lang w:eastAsia="ja-JP"/>
              </w:rPr>
              <w:tab/>
            </w:r>
            <w:r w:rsidR="001A70B5" w:rsidRPr="00FF5098">
              <w:rPr>
                <w:lang w:eastAsia="zh-CN"/>
              </w:rPr>
              <w:t>建议书</w:t>
            </w:r>
            <w:r w:rsidR="001A70B5" w:rsidRPr="00FF5098">
              <w:rPr>
                <w:lang w:eastAsia="zh-CN"/>
              </w:rPr>
              <w:t>ITU-R M.</w:t>
            </w:r>
            <w:r w:rsidR="001A70B5" w:rsidRPr="00FF5098">
              <w:rPr>
                <w:rFonts w:hint="eastAsia"/>
                <w:lang w:eastAsia="zh-CN"/>
              </w:rPr>
              <w:t>585-7</w:t>
            </w:r>
            <w:r w:rsidR="001A70B5" w:rsidRPr="00FF5098">
              <w:rPr>
                <w:rFonts w:hint="eastAsia"/>
                <w:lang w:eastAsia="zh-CN"/>
              </w:rPr>
              <w:t>，</w:t>
            </w:r>
            <w:r w:rsidRPr="00FF5098">
              <w:rPr>
                <w:rFonts w:ascii="SimSun" w:hAnsi="SimSun"/>
                <w:lang w:eastAsia="zh-CN"/>
              </w:rPr>
              <w:t>“</w:t>
            </w:r>
            <w:r w:rsidR="001A70B5" w:rsidRPr="00FF5098">
              <w:rPr>
                <w:lang w:eastAsia="zh-CN"/>
              </w:rPr>
              <w:t>水上移动业务的</w:t>
            </w:r>
            <w:r w:rsidR="001A70B5" w:rsidRPr="00FF5098">
              <w:rPr>
                <w:rFonts w:hint="eastAsia"/>
                <w:lang w:eastAsia="zh-CN"/>
              </w:rPr>
              <w:t>识别</w:t>
            </w:r>
            <w:r w:rsidR="001A70B5" w:rsidRPr="00FF5098">
              <w:rPr>
                <w:lang w:eastAsia="zh-CN"/>
              </w:rPr>
              <w:t>的分配和使用</w:t>
            </w:r>
            <w:r w:rsidRPr="00FF5098">
              <w:rPr>
                <w:rFonts w:ascii="SimSun" w:hAnsi="SimSun"/>
                <w:lang w:eastAsia="zh-CN"/>
              </w:rPr>
              <w:t>”</w:t>
            </w:r>
            <w:r w:rsidR="001A70B5" w:rsidRPr="00FF5098">
              <w:rPr>
                <w:rFonts w:hint="eastAsia"/>
                <w:lang w:eastAsia="zh-CN"/>
              </w:rPr>
              <w:t>，</w:t>
            </w:r>
            <w:r w:rsidR="001A70B5" w:rsidRPr="00FF5098">
              <w:rPr>
                <w:rFonts w:hint="eastAsia"/>
                <w:lang w:eastAsia="zh-CN"/>
              </w:rPr>
              <w:t>2015</w:t>
            </w:r>
            <w:r w:rsidR="001A70B5" w:rsidRPr="00FF5098">
              <w:rPr>
                <w:rFonts w:hint="eastAsia"/>
                <w:lang w:eastAsia="zh-CN"/>
              </w:rPr>
              <w:t>；</w:t>
            </w:r>
          </w:p>
          <w:p w:rsidR="001A70B5" w:rsidRPr="00FF5098" w:rsidRDefault="00FF5098" w:rsidP="00FF5098">
            <w:pPr>
              <w:pStyle w:val="enumlev1"/>
              <w:rPr>
                <w:lang w:eastAsia="zh-CN"/>
              </w:rPr>
            </w:pPr>
            <w:r>
              <w:rPr>
                <w:lang w:eastAsia="ja-JP"/>
              </w:rPr>
              <w:t>–</w:t>
            </w:r>
            <w:r>
              <w:rPr>
                <w:lang w:eastAsia="ja-JP"/>
              </w:rPr>
              <w:tab/>
            </w:r>
            <w:r w:rsidR="001A70B5" w:rsidRPr="00FF5098">
              <w:rPr>
                <w:lang w:eastAsia="zh-CN"/>
              </w:rPr>
              <w:t>报告</w:t>
            </w:r>
            <w:r w:rsidR="001A70B5" w:rsidRPr="00FF5098">
              <w:rPr>
                <w:rFonts w:hint="eastAsia"/>
                <w:lang w:eastAsia="zh-CN"/>
              </w:rPr>
              <w:t>书</w:t>
            </w:r>
            <w:r w:rsidR="001A70B5" w:rsidRPr="00FF5098">
              <w:rPr>
                <w:lang w:eastAsia="zh-CN"/>
              </w:rPr>
              <w:t>ITU-R M.</w:t>
            </w:r>
            <w:r w:rsidR="001A70B5" w:rsidRPr="00FF5098">
              <w:rPr>
                <w:rFonts w:hint="eastAsia"/>
                <w:lang w:eastAsia="zh-CN"/>
              </w:rPr>
              <w:t>2285-0</w:t>
            </w:r>
            <w:r w:rsidR="001A70B5" w:rsidRPr="00FF5098">
              <w:rPr>
                <w:rFonts w:hint="eastAsia"/>
                <w:lang w:eastAsia="zh-CN"/>
              </w:rPr>
              <w:t>，</w:t>
            </w:r>
            <w:r w:rsidRPr="00FF5098">
              <w:rPr>
                <w:rFonts w:ascii="SimSun" w:hAnsi="SimSun"/>
                <w:lang w:eastAsia="zh-CN"/>
              </w:rPr>
              <w:t>“</w:t>
            </w:r>
            <w:r w:rsidR="001A70B5" w:rsidRPr="00FF5098">
              <w:rPr>
                <w:lang w:eastAsia="zh-CN"/>
              </w:rPr>
              <w:t>水上救生定位系统和设备</w:t>
            </w:r>
            <w:r>
              <w:rPr>
                <w:rFonts w:hint="eastAsia"/>
                <w:lang w:eastAsia="zh-CN"/>
              </w:rPr>
              <w:t>（</w:t>
            </w:r>
            <w:r w:rsidR="001A70B5" w:rsidRPr="00FF5098">
              <w:rPr>
                <w:rFonts w:hint="eastAsia"/>
                <w:lang w:eastAsia="zh-CN"/>
              </w:rPr>
              <w:t>人员落水</w:t>
            </w:r>
            <w:r>
              <w:rPr>
                <w:rFonts w:hint="eastAsia"/>
                <w:lang w:eastAsia="zh-CN"/>
              </w:rPr>
              <w:t>）</w:t>
            </w:r>
            <w:r>
              <w:rPr>
                <w:lang w:eastAsia="zh-CN"/>
              </w:rPr>
              <w:t xml:space="preserve">– </w:t>
            </w:r>
            <w:r w:rsidR="001A70B5" w:rsidRPr="00FF5098">
              <w:rPr>
                <w:rFonts w:hint="eastAsia"/>
                <w:lang w:eastAsia="zh-CN"/>
              </w:rPr>
              <w:t>系统和操作模式总览</w:t>
            </w:r>
            <w:r w:rsidRPr="00FF5098">
              <w:rPr>
                <w:rFonts w:ascii="SimSun" w:hAnsi="SimSun"/>
                <w:lang w:eastAsia="zh-CN"/>
              </w:rPr>
              <w:t>”</w:t>
            </w:r>
            <w:r w:rsidR="001A70B5" w:rsidRPr="00FF5098">
              <w:rPr>
                <w:rFonts w:hint="eastAsia"/>
                <w:lang w:eastAsia="zh-CN"/>
              </w:rPr>
              <w:t>，</w:t>
            </w:r>
            <w:r w:rsidR="001A70B5" w:rsidRPr="00FF5098">
              <w:rPr>
                <w:rFonts w:hint="eastAsia"/>
                <w:lang w:eastAsia="zh-CN"/>
              </w:rPr>
              <w:t>2013</w:t>
            </w:r>
            <w:r w:rsidR="001A70B5" w:rsidRPr="00FF5098">
              <w:rPr>
                <w:rFonts w:hint="eastAsia"/>
                <w:lang w:eastAsia="zh-CN"/>
              </w:rPr>
              <w:t>；</w:t>
            </w:r>
          </w:p>
          <w:p w:rsidR="001A70B5" w:rsidRPr="00FF5098" w:rsidRDefault="00FF5098" w:rsidP="00FF5098">
            <w:pPr>
              <w:pStyle w:val="enumlev1"/>
              <w:rPr>
                <w:lang w:eastAsia="zh-CN"/>
              </w:rPr>
            </w:pPr>
            <w:r>
              <w:rPr>
                <w:lang w:eastAsia="ja-JP"/>
              </w:rPr>
              <w:t>–</w:t>
            </w:r>
            <w:r>
              <w:rPr>
                <w:lang w:eastAsia="ja-JP"/>
              </w:rPr>
              <w:tab/>
            </w:r>
            <w:r w:rsidR="001A70B5" w:rsidRPr="00FF5098">
              <w:rPr>
                <w:rFonts w:hint="eastAsia"/>
                <w:lang w:eastAsia="zh-CN"/>
              </w:rPr>
              <w:t>报告书</w:t>
            </w:r>
            <w:r w:rsidR="001A70B5" w:rsidRPr="00FF5098">
              <w:rPr>
                <w:lang w:eastAsia="zh-CN"/>
              </w:rPr>
              <w:t>ITU-R M.</w:t>
            </w:r>
            <w:r w:rsidR="001A70B5" w:rsidRPr="00FF5098">
              <w:rPr>
                <w:rFonts w:hint="eastAsia"/>
                <w:lang w:eastAsia="zh-CN"/>
              </w:rPr>
              <w:t>2231-1</w:t>
            </w:r>
            <w:r w:rsidR="001A70B5" w:rsidRPr="00FF5098">
              <w:rPr>
                <w:rFonts w:hint="eastAsia"/>
                <w:lang w:eastAsia="zh-CN"/>
              </w:rPr>
              <w:t>，</w:t>
            </w:r>
            <w:r w:rsidRPr="00FF5098">
              <w:rPr>
                <w:rFonts w:ascii="SimSun" w:hAnsi="SimSun"/>
                <w:lang w:eastAsia="zh-CN"/>
              </w:rPr>
              <w:t>“</w:t>
            </w:r>
            <w:r w:rsidR="001A70B5" w:rsidRPr="00FF5098">
              <w:rPr>
                <w:rFonts w:hint="eastAsia"/>
                <w:lang w:eastAsia="zh-CN"/>
              </w:rPr>
              <w:t>《无线电规则》附录</w:t>
            </w:r>
            <w:r w:rsidR="001A70B5" w:rsidRPr="00FF5098">
              <w:rPr>
                <w:rFonts w:hint="eastAsia"/>
                <w:lang w:eastAsia="zh-CN"/>
              </w:rPr>
              <w:t>18</w:t>
            </w:r>
            <w:r w:rsidR="001A70B5" w:rsidRPr="00FF5098">
              <w:rPr>
                <w:rFonts w:hint="eastAsia"/>
                <w:lang w:eastAsia="zh-CN"/>
              </w:rPr>
              <w:t>为水上移动业务开展的应用</w:t>
            </w:r>
            <w:r w:rsidRPr="00FF5098">
              <w:rPr>
                <w:rFonts w:ascii="SimSun" w:hAnsi="SimSun"/>
                <w:lang w:eastAsia="zh-CN"/>
              </w:rPr>
              <w:t>”</w:t>
            </w:r>
            <w:r w:rsidR="001A70B5" w:rsidRPr="00FF5098">
              <w:rPr>
                <w:rFonts w:hint="eastAsia"/>
                <w:lang w:eastAsia="zh-CN"/>
              </w:rPr>
              <w:t>，</w:t>
            </w:r>
            <w:r w:rsidR="001A70B5" w:rsidRPr="00FF5098">
              <w:rPr>
                <w:rFonts w:hint="eastAsia"/>
                <w:lang w:eastAsia="zh-CN"/>
              </w:rPr>
              <w:t>2014</w:t>
            </w:r>
            <w:r w:rsidR="001A70B5" w:rsidRPr="00FF5098">
              <w:rPr>
                <w:rFonts w:hint="eastAsia"/>
                <w:lang w:eastAsia="zh-CN"/>
              </w:rPr>
              <w:t>；</w:t>
            </w:r>
          </w:p>
          <w:p w:rsidR="001A70B5" w:rsidRPr="00FF5098" w:rsidRDefault="00FF5098" w:rsidP="00FF5098">
            <w:pPr>
              <w:pStyle w:val="enumlev1"/>
              <w:rPr>
                <w:lang w:eastAsia="zh-CN"/>
              </w:rPr>
            </w:pPr>
            <w:r>
              <w:rPr>
                <w:lang w:eastAsia="ja-JP"/>
              </w:rPr>
              <w:t>–</w:t>
            </w:r>
            <w:r>
              <w:rPr>
                <w:lang w:eastAsia="ja-JP"/>
              </w:rPr>
              <w:tab/>
            </w:r>
            <w:r w:rsidR="001A70B5" w:rsidRPr="00FF5098">
              <w:rPr>
                <w:lang w:eastAsia="zh-CN"/>
              </w:rPr>
              <w:t>关于水上移动业务标识</w:t>
            </w:r>
            <w:r>
              <w:rPr>
                <w:rFonts w:hint="eastAsia"/>
                <w:lang w:eastAsia="zh-CN"/>
              </w:rPr>
              <w:t>（</w:t>
            </w:r>
            <w:r w:rsidR="001A70B5" w:rsidRPr="00FF5098">
              <w:rPr>
                <w:rFonts w:hint="eastAsia"/>
                <w:lang w:eastAsia="zh-CN"/>
              </w:rPr>
              <w:t>MMSI</w:t>
            </w:r>
            <w:r>
              <w:rPr>
                <w:rFonts w:hint="eastAsia"/>
                <w:lang w:eastAsia="zh-CN"/>
              </w:rPr>
              <w:t>）</w:t>
            </w:r>
            <w:r w:rsidR="001A70B5" w:rsidRPr="00FF5098">
              <w:rPr>
                <w:rFonts w:hint="eastAsia"/>
                <w:lang w:eastAsia="zh-CN"/>
              </w:rPr>
              <w:t>格式的</w:t>
            </w:r>
            <w:r w:rsidR="001A70B5" w:rsidRPr="00FF5098">
              <w:rPr>
                <w:lang w:eastAsia="zh-CN"/>
              </w:rPr>
              <w:t>新研究报告草案工作文件</w:t>
            </w:r>
            <w:r w:rsidR="001A70B5" w:rsidRPr="00FF5098">
              <w:rPr>
                <w:lang w:eastAsia="zh-CN"/>
              </w:rPr>
              <w:t>ITU-R M.[FUTURE MMSI]</w:t>
            </w:r>
            <w:r w:rsidR="001A70B5" w:rsidRPr="00FF5098">
              <w:rPr>
                <w:rFonts w:hint="eastAsia"/>
                <w:lang w:eastAsia="zh-CN"/>
              </w:rPr>
              <w:t>，</w:t>
            </w:r>
            <w:r w:rsidR="001A70B5" w:rsidRPr="00FF5098">
              <w:rPr>
                <w:rFonts w:hint="eastAsia"/>
                <w:lang w:eastAsia="zh-CN"/>
              </w:rPr>
              <w:t>2011</w:t>
            </w:r>
            <w:r>
              <w:rPr>
                <w:rFonts w:hint="eastAsia"/>
                <w:lang w:eastAsia="zh-CN"/>
              </w:rPr>
              <w:t>。</w:t>
            </w:r>
          </w:p>
          <w:p w:rsidR="001A70B5" w:rsidRPr="00FF5098" w:rsidRDefault="001A70B5" w:rsidP="001B02D6">
            <w:pPr>
              <w:tabs>
                <w:tab w:val="clear" w:pos="1134"/>
                <w:tab w:val="left" w:pos="605"/>
              </w:tabs>
              <w:spacing w:after="240"/>
              <w:jc w:val="both"/>
              <w:rPr>
                <w:lang w:eastAsia="ja-JP"/>
              </w:rPr>
            </w:pPr>
            <w:r w:rsidRPr="00FF5098">
              <w:rPr>
                <w:rFonts w:hint="eastAsia"/>
                <w:lang w:eastAsia="zh-CN"/>
              </w:rPr>
              <w:t>7</w:t>
            </w:r>
            <w:r w:rsidR="001B02D6">
              <w:rPr>
                <w:lang w:eastAsia="zh-CN"/>
              </w:rPr>
              <w:tab/>
            </w:r>
            <w:r w:rsidRPr="00FF5098">
              <w:rPr>
                <w:lang w:eastAsia="ja-JP"/>
              </w:rPr>
              <w:t>在</w:t>
            </w:r>
            <w:r w:rsidRPr="00FF5098">
              <w:rPr>
                <w:rFonts w:hint="eastAsia"/>
                <w:lang w:eastAsia="ja-JP"/>
              </w:rPr>
              <w:t>WRC-15</w:t>
            </w:r>
            <w:r w:rsidRPr="00FF5098">
              <w:rPr>
                <w:rFonts w:hint="eastAsia"/>
                <w:lang w:eastAsia="ja-JP"/>
              </w:rPr>
              <w:t>议题</w:t>
            </w:r>
            <w:r w:rsidRPr="00FF5098">
              <w:rPr>
                <w:rFonts w:hint="eastAsia"/>
                <w:lang w:eastAsia="zh-CN"/>
              </w:rPr>
              <w:t>1.16</w:t>
            </w:r>
            <w:r w:rsidRPr="00FF5098">
              <w:rPr>
                <w:rFonts w:hint="eastAsia"/>
                <w:lang w:eastAsia="zh-CN"/>
              </w:rPr>
              <w:t>的研究中，普遍认为对于使用</w:t>
            </w:r>
            <w:r w:rsidRPr="00FF5098">
              <w:rPr>
                <w:rFonts w:hint="eastAsia"/>
                <w:lang w:eastAsia="zh-CN"/>
              </w:rPr>
              <w:t>AIS</w:t>
            </w:r>
            <w:r w:rsidRPr="00FF5098">
              <w:rPr>
                <w:rFonts w:hint="eastAsia"/>
                <w:lang w:eastAsia="zh-CN"/>
              </w:rPr>
              <w:t>技术的新应用，将与船舶航行安全等核心功能无关的数据通信传输功能转移到</w:t>
            </w:r>
            <w:r w:rsidRPr="00FF5098">
              <w:rPr>
                <w:rFonts w:hint="eastAsia"/>
                <w:lang w:eastAsia="zh-CN"/>
              </w:rPr>
              <w:t>AIS1</w:t>
            </w:r>
            <w:r w:rsidRPr="00FF5098">
              <w:rPr>
                <w:rFonts w:hint="eastAsia"/>
                <w:lang w:eastAsia="zh-CN"/>
              </w:rPr>
              <w:t>和</w:t>
            </w:r>
            <w:r w:rsidRPr="00FF5098">
              <w:rPr>
                <w:rFonts w:hint="eastAsia"/>
                <w:lang w:eastAsia="zh-CN"/>
              </w:rPr>
              <w:t>AIS2</w:t>
            </w:r>
            <w:r w:rsidRPr="00FF5098">
              <w:rPr>
                <w:rFonts w:hint="eastAsia"/>
                <w:lang w:eastAsia="zh-CN"/>
              </w:rPr>
              <w:t>以外的频段上来实施，对于保护</w:t>
            </w:r>
            <w:r w:rsidRPr="00FF5098">
              <w:rPr>
                <w:rFonts w:hint="eastAsia"/>
                <w:lang w:eastAsia="zh-CN"/>
              </w:rPr>
              <w:t>GMDSS</w:t>
            </w:r>
            <w:r w:rsidRPr="00FF5098">
              <w:rPr>
                <w:rFonts w:hint="eastAsia"/>
                <w:lang w:eastAsia="zh-CN"/>
              </w:rPr>
              <w:t>的完整性、</w:t>
            </w:r>
            <w:r w:rsidRPr="00FF5098">
              <w:rPr>
                <w:rFonts w:hint="eastAsia"/>
                <w:lang w:eastAsia="zh-CN"/>
              </w:rPr>
              <w:t>AIS VDL</w:t>
            </w:r>
            <w:r w:rsidRPr="00FF5098">
              <w:rPr>
                <w:rFonts w:hint="eastAsia"/>
                <w:lang w:eastAsia="zh-CN"/>
              </w:rPr>
              <w:t>及其它紧急目的是不无裨益的。</w:t>
            </w:r>
          </w:p>
          <w:p w:rsidR="001A70B5" w:rsidRPr="00FF5098" w:rsidRDefault="001A70B5" w:rsidP="001B02D6">
            <w:pPr>
              <w:tabs>
                <w:tab w:val="clear" w:pos="1134"/>
                <w:tab w:val="left" w:pos="605"/>
              </w:tabs>
              <w:spacing w:after="240"/>
              <w:jc w:val="both"/>
              <w:rPr>
                <w:lang w:eastAsia="zh-CN"/>
              </w:rPr>
            </w:pPr>
            <w:r w:rsidRPr="00FF5098">
              <w:rPr>
                <w:rFonts w:hint="eastAsia"/>
                <w:lang w:eastAsia="zh-CN"/>
              </w:rPr>
              <w:t>8</w:t>
            </w:r>
            <w:r w:rsidR="001B02D6">
              <w:rPr>
                <w:lang w:eastAsia="zh-CN"/>
              </w:rPr>
              <w:tab/>
            </w:r>
            <w:r w:rsidRPr="00FF5098">
              <w:rPr>
                <w:lang w:eastAsia="zh-CN"/>
              </w:rPr>
              <w:t>航运界已经预见到</w:t>
            </w:r>
            <w:r w:rsidRPr="00FF5098">
              <w:rPr>
                <w:rFonts w:hint="eastAsia"/>
                <w:lang w:eastAsia="zh-CN"/>
              </w:rPr>
              <w:t>对</w:t>
            </w:r>
            <w:r w:rsidRPr="00FF5098">
              <w:rPr>
                <w:lang w:eastAsia="zh-CN"/>
              </w:rPr>
              <w:t>未来新</w:t>
            </w:r>
            <w:r w:rsidRPr="00FF5098">
              <w:rPr>
                <w:rFonts w:hint="eastAsia"/>
                <w:lang w:eastAsia="zh-CN"/>
              </w:rPr>
              <w:t>应用</w:t>
            </w:r>
            <w:r w:rsidRPr="00FF5098">
              <w:rPr>
                <w:lang w:eastAsia="zh-CN"/>
              </w:rPr>
              <w:t>和新设备</w:t>
            </w:r>
            <w:r w:rsidRPr="00FF5098">
              <w:rPr>
                <w:rFonts w:hint="eastAsia"/>
                <w:lang w:eastAsia="zh-CN"/>
              </w:rPr>
              <w:t>的需求，</w:t>
            </w:r>
            <w:r w:rsidRPr="00FF5098">
              <w:rPr>
                <w:lang w:eastAsia="zh-CN"/>
              </w:rPr>
              <w:t>除了为甚高频数据交换指定宽带</w:t>
            </w:r>
            <w:r w:rsidRPr="00FF5098">
              <w:rPr>
                <w:rFonts w:hint="eastAsia"/>
                <w:lang w:eastAsia="zh-CN"/>
              </w:rPr>
              <w:t>候选</w:t>
            </w:r>
            <w:r w:rsidRPr="00FF5098">
              <w:rPr>
                <w:lang w:eastAsia="zh-CN"/>
              </w:rPr>
              <w:t>频段外</w:t>
            </w:r>
            <w:r w:rsidRPr="00FF5098">
              <w:rPr>
                <w:rFonts w:hint="eastAsia"/>
                <w:lang w:eastAsia="zh-CN"/>
              </w:rPr>
              <w:t>，</w:t>
            </w:r>
            <w:r w:rsidRPr="00FF5098">
              <w:rPr>
                <w:lang w:eastAsia="zh-CN"/>
              </w:rPr>
              <w:t>WRC-12</w:t>
            </w:r>
            <w:r w:rsidRPr="00FF5098">
              <w:rPr>
                <w:lang w:eastAsia="zh-CN"/>
              </w:rPr>
              <w:t>也在</w:t>
            </w:r>
            <w:r w:rsidRPr="00FF5098">
              <w:rPr>
                <w:rFonts w:hint="eastAsia"/>
                <w:lang w:eastAsia="zh-CN"/>
              </w:rPr>
              <w:t>《无线电规则》附录</w:t>
            </w:r>
            <w:r w:rsidRPr="00673A2C">
              <w:rPr>
                <w:rFonts w:hint="eastAsia"/>
                <w:b/>
                <w:bCs/>
                <w:lang w:eastAsia="zh-CN"/>
              </w:rPr>
              <w:t>18</w:t>
            </w:r>
            <w:r w:rsidRPr="00FF5098">
              <w:rPr>
                <w:rFonts w:hint="eastAsia"/>
                <w:lang w:eastAsia="zh-CN"/>
              </w:rPr>
              <w:t>中指定了一个新的信道</w:t>
            </w:r>
            <w:r w:rsidRPr="00FF5098">
              <w:rPr>
                <w:rFonts w:hint="eastAsia"/>
                <w:lang w:eastAsia="zh-CN"/>
              </w:rPr>
              <w:t>2006</w:t>
            </w:r>
            <w:r w:rsidRPr="00FF5098">
              <w:rPr>
                <w:rFonts w:hint="eastAsia"/>
                <w:lang w:eastAsia="zh-CN"/>
              </w:rPr>
              <w:t>频道，并指出：</w:t>
            </w:r>
            <w:r w:rsidRPr="00FF5098">
              <w:rPr>
                <w:rFonts w:ascii="STKaiti" w:eastAsia="STKaiti" w:hAnsi="STKaiti" w:hint="eastAsia"/>
                <w:lang w:eastAsia="zh-CN"/>
              </w:rPr>
              <w:t>该频率为水上移动业务预留</w:t>
            </w:r>
            <w:r w:rsidRPr="00FF5098">
              <w:rPr>
                <w:rFonts w:ascii="STKaiti" w:eastAsia="STKaiti" w:hAnsi="STKaiti"/>
                <w:lang w:eastAsia="zh-CN"/>
              </w:rPr>
              <w:t>给未来应用或系统</w:t>
            </w:r>
            <w:r w:rsidR="001B02D6">
              <w:rPr>
                <w:rFonts w:ascii="STKaiti" w:eastAsia="STKaiti" w:hAnsi="STKaiti"/>
                <w:lang w:eastAsia="zh-CN"/>
              </w:rPr>
              <w:t>（</w:t>
            </w:r>
            <w:r w:rsidRPr="00FF5098">
              <w:rPr>
                <w:rFonts w:ascii="STKaiti" w:eastAsia="STKaiti" w:hAnsi="STKaiti"/>
                <w:lang w:eastAsia="zh-CN"/>
              </w:rPr>
              <w:t>如新的AIS应用、人员落水系统等</w:t>
            </w:r>
            <w:r w:rsidR="001B02D6">
              <w:rPr>
                <w:rFonts w:ascii="STKaiti" w:eastAsia="STKaiti" w:hAnsi="STKaiti"/>
                <w:lang w:eastAsia="zh-CN"/>
              </w:rPr>
              <w:t>）</w:t>
            </w:r>
            <w:r w:rsidRPr="00FF5098">
              <w:rPr>
                <w:rFonts w:ascii="STKaiti" w:eastAsia="STKaiti" w:hAnsi="STKaiti" w:hint="eastAsia"/>
                <w:lang w:eastAsia="zh-CN"/>
              </w:rPr>
              <w:t>的试验使用</w:t>
            </w:r>
            <w:r w:rsidRPr="00FF5098">
              <w:rPr>
                <w:rFonts w:hint="eastAsia"/>
                <w:lang w:eastAsia="zh-CN"/>
              </w:rPr>
              <w:t>。</w:t>
            </w:r>
          </w:p>
          <w:p w:rsidR="001A70B5" w:rsidRPr="00FF5098" w:rsidRDefault="001B02D6" w:rsidP="001B02D6">
            <w:pPr>
              <w:tabs>
                <w:tab w:val="clear" w:pos="1134"/>
                <w:tab w:val="left" w:pos="605"/>
                <w:tab w:val="left" w:pos="889"/>
              </w:tabs>
              <w:jc w:val="both"/>
              <w:rPr>
                <w:lang w:eastAsia="zh-CN"/>
              </w:rPr>
            </w:pPr>
            <w:r>
              <w:rPr>
                <w:rFonts w:hint="eastAsia"/>
                <w:lang w:eastAsia="zh-CN"/>
              </w:rPr>
              <w:t>9</w:t>
            </w:r>
            <w:r>
              <w:rPr>
                <w:lang w:eastAsia="zh-CN"/>
              </w:rPr>
              <w:tab/>
            </w:r>
            <w:r w:rsidR="001A70B5" w:rsidRPr="00FF5098">
              <w:rPr>
                <w:lang w:eastAsia="zh-CN"/>
              </w:rPr>
              <w:t>另一方面</w:t>
            </w:r>
            <w:r w:rsidR="001A70B5" w:rsidRPr="00FF5098">
              <w:rPr>
                <w:rFonts w:hint="eastAsia"/>
                <w:lang w:eastAsia="zh-CN"/>
              </w:rPr>
              <w:t>，大多数水上自动无线电通信系统，包括</w:t>
            </w:r>
            <w:r w:rsidR="001A70B5" w:rsidRPr="00FF5098">
              <w:rPr>
                <w:lang w:eastAsia="zh-CN"/>
              </w:rPr>
              <w:t>AIS</w:t>
            </w:r>
            <w:r w:rsidR="001A70B5" w:rsidRPr="00FF5098">
              <w:rPr>
                <w:rFonts w:hint="eastAsia"/>
                <w:lang w:eastAsia="zh-CN"/>
              </w:rPr>
              <w:t>、</w:t>
            </w:r>
            <w:r w:rsidR="001A70B5" w:rsidRPr="00FF5098">
              <w:rPr>
                <w:lang w:eastAsia="zh-CN"/>
              </w:rPr>
              <w:t>DSC</w:t>
            </w:r>
            <w:r w:rsidR="001A70B5" w:rsidRPr="00FF5098">
              <w:rPr>
                <w:rFonts w:hint="eastAsia"/>
                <w:lang w:eastAsia="zh-CN"/>
              </w:rPr>
              <w:t>和</w:t>
            </w:r>
            <w:r w:rsidR="001A70B5" w:rsidRPr="00FF5098">
              <w:rPr>
                <w:rFonts w:hint="eastAsia"/>
                <w:lang w:eastAsia="zh-CN"/>
              </w:rPr>
              <w:t>/</w:t>
            </w:r>
            <w:r w:rsidR="001A70B5" w:rsidRPr="00FF5098">
              <w:rPr>
                <w:rFonts w:hint="eastAsia"/>
                <w:lang w:eastAsia="zh-CN"/>
              </w:rPr>
              <w:t>或</w:t>
            </w:r>
            <w:r w:rsidR="001A70B5" w:rsidRPr="00FF5098">
              <w:rPr>
                <w:lang w:eastAsia="zh-CN"/>
              </w:rPr>
              <w:t>GMDSS</w:t>
            </w:r>
            <w:r w:rsidR="001A70B5" w:rsidRPr="00FF5098">
              <w:rPr>
                <w:rFonts w:hint="eastAsia"/>
                <w:lang w:eastAsia="zh-CN"/>
              </w:rPr>
              <w:t>的提供报经的设备目前依据最新版本的建议书</w:t>
            </w:r>
            <w:r w:rsidR="001A70B5" w:rsidRPr="00FF5098">
              <w:rPr>
                <w:lang w:eastAsia="zh-CN"/>
              </w:rPr>
              <w:t>ITU-R M.585</w:t>
            </w:r>
            <w:r w:rsidR="001A70B5" w:rsidRPr="00FF5098">
              <w:rPr>
                <w:rFonts w:hint="eastAsia"/>
                <w:lang w:eastAsia="zh-CN"/>
              </w:rPr>
              <w:t>被指配了水上移动业务标识</w:t>
            </w:r>
            <w:r>
              <w:rPr>
                <w:lang w:eastAsia="zh-CN"/>
              </w:rPr>
              <w:t>（</w:t>
            </w:r>
            <w:r w:rsidR="001A70B5" w:rsidRPr="00FF5098">
              <w:rPr>
                <w:lang w:eastAsia="zh-CN"/>
              </w:rPr>
              <w:t>MMSI</w:t>
            </w:r>
            <w:r>
              <w:rPr>
                <w:lang w:eastAsia="zh-CN"/>
              </w:rPr>
              <w:t>）</w:t>
            </w:r>
            <w:r w:rsidR="001A70B5" w:rsidRPr="00FF5098">
              <w:rPr>
                <w:rFonts w:hint="eastAsia"/>
                <w:lang w:eastAsia="zh-CN"/>
              </w:rPr>
              <w:t>。可预见迅猛增长的水上新应用和新设备推动了对识别研究的迫切需求，即：研究现有的</w:t>
            </w:r>
            <w:r w:rsidR="001A70B5" w:rsidRPr="00FF5098">
              <w:rPr>
                <w:rFonts w:hint="eastAsia"/>
                <w:lang w:eastAsia="zh-CN"/>
              </w:rPr>
              <w:t>MMSI</w:t>
            </w:r>
            <w:r w:rsidR="001A70B5" w:rsidRPr="00FF5098">
              <w:rPr>
                <w:rFonts w:hint="eastAsia"/>
                <w:lang w:eastAsia="zh-CN"/>
              </w:rPr>
              <w:t>体系是否适用并满足潜在数量巨大的未来应用和设备。</w:t>
            </w:r>
            <w:r w:rsidR="001A70B5" w:rsidRPr="00FF5098">
              <w:rPr>
                <w:rFonts w:hint="eastAsia"/>
                <w:lang w:eastAsia="zh-CN"/>
              </w:rPr>
              <w:t>ITU-R WP5B</w:t>
            </w:r>
            <w:r w:rsidR="001A70B5" w:rsidRPr="00FF5098">
              <w:rPr>
                <w:lang w:eastAsia="zh-CN"/>
              </w:rPr>
              <w:t>正在实施</w:t>
            </w:r>
            <w:r w:rsidR="001A70B5" w:rsidRPr="00FF5098">
              <w:rPr>
                <w:rFonts w:hint="eastAsia"/>
                <w:lang w:eastAsia="zh-CN"/>
              </w:rPr>
              <w:t>一项</w:t>
            </w:r>
            <w:r w:rsidR="001A70B5" w:rsidRPr="00FF5098">
              <w:rPr>
                <w:lang w:eastAsia="zh-CN"/>
              </w:rPr>
              <w:t>水上移动业务识别</w:t>
            </w:r>
            <w:r w:rsidR="001A70B5" w:rsidRPr="00FF5098">
              <w:rPr>
                <w:rFonts w:hint="eastAsia"/>
                <w:lang w:eastAsia="zh-CN"/>
              </w:rPr>
              <w:t>新</w:t>
            </w:r>
            <w:r w:rsidR="001A70B5" w:rsidRPr="00FF5098">
              <w:rPr>
                <w:lang w:eastAsia="zh-CN"/>
              </w:rPr>
              <w:t>体系的工作任务</w:t>
            </w:r>
            <w:r w:rsidR="001A70B5" w:rsidRPr="00FF5098">
              <w:rPr>
                <w:rFonts w:hint="eastAsia"/>
                <w:lang w:eastAsia="zh-CN"/>
              </w:rPr>
              <w:t>。</w:t>
            </w:r>
          </w:p>
          <w:p w:rsidR="001A70B5" w:rsidRPr="00FF5098" w:rsidRDefault="001A70B5" w:rsidP="001B02D6">
            <w:pPr>
              <w:tabs>
                <w:tab w:val="left" w:pos="605"/>
                <w:tab w:val="left" w:pos="889"/>
              </w:tabs>
              <w:spacing w:after="240"/>
              <w:jc w:val="both"/>
              <w:rPr>
                <w:lang w:eastAsia="zh-CN"/>
              </w:rPr>
            </w:pPr>
            <w:r w:rsidRPr="00FF5098">
              <w:rPr>
                <w:rFonts w:hint="eastAsia"/>
                <w:lang w:eastAsia="zh-CN"/>
              </w:rPr>
              <w:t>10</w:t>
            </w:r>
            <w:r w:rsidR="001B02D6">
              <w:rPr>
                <w:lang w:eastAsia="zh-CN"/>
              </w:rPr>
              <w:tab/>
            </w:r>
            <w:r w:rsidRPr="00FF5098">
              <w:rPr>
                <w:lang w:eastAsia="zh-CN"/>
              </w:rPr>
              <w:t>总之</w:t>
            </w:r>
            <w:r w:rsidRPr="00FF5098">
              <w:rPr>
                <w:rFonts w:hint="eastAsia"/>
                <w:lang w:eastAsia="zh-CN"/>
              </w:rPr>
              <w:t>，为了保护</w:t>
            </w:r>
            <w:r w:rsidRPr="00FF5098">
              <w:rPr>
                <w:rFonts w:hint="eastAsia"/>
                <w:lang w:eastAsia="zh-CN"/>
              </w:rPr>
              <w:t>AIS</w:t>
            </w:r>
            <w:r w:rsidRPr="00FF5098">
              <w:rPr>
                <w:rFonts w:hint="eastAsia"/>
                <w:lang w:eastAsia="zh-CN"/>
              </w:rPr>
              <w:t>和提升航行安全，</w:t>
            </w:r>
            <w:r w:rsidRPr="00FF5098">
              <w:rPr>
                <w:lang w:eastAsia="zh-CN"/>
              </w:rPr>
              <w:t>迫切需要</w:t>
            </w:r>
            <w:r w:rsidRPr="00FF5098">
              <w:rPr>
                <w:rFonts w:hint="eastAsia"/>
                <w:lang w:eastAsia="zh-CN"/>
              </w:rPr>
              <w:t>为</w:t>
            </w:r>
            <w:r w:rsidRPr="00FF5098">
              <w:rPr>
                <w:lang w:eastAsia="zh-CN"/>
              </w:rPr>
              <w:t>新型设备</w:t>
            </w:r>
            <w:r w:rsidRPr="00FF5098">
              <w:rPr>
                <w:rFonts w:hint="eastAsia"/>
                <w:lang w:eastAsia="zh-CN"/>
              </w:rPr>
              <w:t>研究</w:t>
            </w:r>
            <w:r w:rsidRPr="00FF5098">
              <w:rPr>
                <w:lang w:eastAsia="zh-CN"/>
              </w:rPr>
              <w:t>包括潜在频段和识别</w:t>
            </w:r>
            <w:r w:rsidRPr="00FF5098">
              <w:rPr>
                <w:rFonts w:hint="eastAsia"/>
                <w:lang w:eastAsia="zh-CN"/>
              </w:rPr>
              <w:t>体系</w:t>
            </w:r>
            <w:r w:rsidRPr="00FF5098">
              <w:rPr>
                <w:lang w:eastAsia="zh-CN"/>
              </w:rPr>
              <w:t>在内全球统一的</w:t>
            </w:r>
            <w:r w:rsidRPr="00FF5098">
              <w:rPr>
                <w:rFonts w:hint="eastAsia"/>
                <w:lang w:eastAsia="zh-CN"/>
              </w:rPr>
              <w:t>可能的</w:t>
            </w:r>
            <w:r w:rsidRPr="00FF5098">
              <w:rPr>
                <w:lang w:eastAsia="zh-CN"/>
              </w:rPr>
              <w:t>规则性</w:t>
            </w:r>
            <w:r w:rsidRPr="00FF5098">
              <w:rPr>
                <w:rFonts w:hint="eastAsia"/>
                <w:lang w:eastAsia="zh-CN"/>
              </w:rPr>
              <w:t>需求。</w:t>
            </w:r>
          </w:p>
          <w:p w:rsidR="001A70B5" w:rsidRPr="00FF5098" w:rsidRDefault="001A70B5" w:rsidP="001B02D6">
            <w:pPr>
              <w:tabs>
                <w:tab w:val="left" w:pos="605"/>
                <w:tab w:val="left" w:pos="889"/>
              </w:tabs>
              <w:rPr>
                <w:lang w:eastAsia="zh-CN"/>
              </w:rPr>
            </w:pPr>
            <w:r w:rsidRPr="00FF5098">
              <w:rPr>
                <w:rFonts w:hint="eastAsia"/>
                <w:szCs w:val="28"/>
                <w:lang w:eastAsia="zh-CN"/>
              </w:rPr>
              <w:t>11</w:t>
            </w:r>
            <w:r w:rsidR="001B02D6">
              <w:rPr>
                <w:szCs w:val="28"/>
                <w:lang w:eastAsia="zh-CN"/>
              </w:rPr>
              <w:tab/>
            </w:r>
            <w:r w:rsidRPr="00FF5098">
              <w:rPr>
                <w:szCs w:val="28"/>
                <w:lang w:eastAsia="zh-CN"/>
              </w:rPr>
              <w:t>通过研究</w:t>
            </w:r>
            <w:r w:rsidRPr="00FF5098">
              <w:rPr>
                <w:rFonts w:hint="eastAsia"/>
                <w:szCs w:val="28"/>
                <w:lang w:eastAsia="zh-CN"/>
              </w:rPr>
              <w:t>，</w:t>
            </w:r>
            <w:r w:rsidRPr="00FF5098">
              <w:rPr>
                <w:szCs w:val="28"/>
                <w:lang w:eastAsia="zh-CN"/>
              </w:rPr>
              <w:t>采用</w:t>
            </w:r>
            <w:r w:rsidRPr="00FF5098">
              <w:rPr>
                <w:szCs w:val="28"/>
                <w:lang w:eastAsia="zh-CN"/>
              </w:rPr>
              <w:t>AIS</w:t>
            </w:r>
            <w:r w:rsidRPr="00FF5098">
              <w:rPr>
                <w:szCs w:val="28"/>
                <w:lang w:eastAsia="zh-CN"/>
              </w:rPr>
              <w:t>技术的现有及未来</w:t>
            </w:r>
            <w:r w:rsidRPr="00FF5098">
              <w:rPr>
                <w:rFonts w:hint="eastAsia"/>
                <w:szCs w:val="28"/>
                <w:lang w:eastAsia="zh-CN"/>
              </w:rPr>
              <w:t>应用</w:t>
            </w:r>
            <w:r w:rsidRPr="00FF5098">
              <w:rPr>
                <w:szCs w:val="28"/>
                <w:lang w:eastAsia="zh-CN"/>
              </w:rPr>
              <w:t>和设备</w:t>
            </w:r>
            <w:r w:rsidRPr="00FF5098">
              <w:rPr>
                <w:rFonts w:hint="eastAsia"/>
                <w:szCs w:val="28"/>
                <w:lang w:eastAsia="zh-CN"/>
              </w:rPr>
              <w:t>将被</w:t>
            </w:r>
            <w:r w:rsidRPr="00FF5098">
              <w:rPr>
                <w:szCs w:val="28"/>
                <w:lang w:eastAsia="zh-CN"/>
              </w:rPr>
              <w:t>进行分类</w:t>
            </w:r>
            <w:r w:rsidRPr="00FF5098">
              <w:rPr>
                <w:rFonts w:hint="eastAsia"/>
                <w:szCs w:val="28"/>
                <w:lang w:eastAsia="zh-CN"/>
              </w:rPr>
              <w:t>。一些研究报告</w:t>
            </w:r>
            <w:r w:rsidRPr="00FF5098">
              <w:rPr>
                <w:szCs w:val="28"/>
                <w:lang w:eastAsia="zh-CN"/>
              </w:rPr>
              <w:t>和</w:t>
            </w:r>
            <w:r w:rsidRPr="00FF5098">
              <w:rPr>
                <w:rFonts w:hint="eastAsia"/>
                <w:szCs w:val="28"/>
                <w:lang w:eastAsia="zh-CN"/>
              </w:rPr>
              <w:t>/</w:t>
            </w:r>
            <w:r w:rsidRPr="00FF5098">
              <w:rPr>
                <w:rFonts w:hint="eastAsia"/>
                <w:szCs w:val="28"/>
                <w:lang w:eastAsia="zh-CN"/>
              </w:rPr>
              <w:t>或</w:t>
            </w:r>
            <w:r w:rsidRPr="00FF5098">
              <w:rPr>
                <w:szCs w:val="28"/>
                <w:lang w:eastAsia="zh-CN"/>
              </w:rPr>
              <w:t>技术建议书</w:t>
            </w:r>
            <w:r w:rsidRPr="00FF5098">
              <w:rPr>
                <w:rFonts w:hint="eastAsia"/>
                <w:szCs w:val="28"/>
                <w:lang w:eastAsia="zh-CN"/>
              </w:rPr>
              <w:t>将进行制修订，其中就包括一些像</w:t>
            </w:r>
            <w:r w:rsidRPr="00FF5098">
              <w:rPr>
                <w:lang w:eastAsia="ja-JP"/>
              </w:rPr>
              <w:t>ITU-R M.</w:t>
            </w:r>
            <w:r w:rsidRPr="00FF5098">
              <w:rPr>
                <w:rFonts w:hint="eastAsia"/>
                <w:lang w:eastAsia="zh-CN"/>
              </w:rPr>
              <w:t>585</w:t>
            </w:r>
            <w:r w:rsidRPr="00FF5098">
              <w:rPr>
                <w:rFonts w:hint="eastAsia"/>
                <w:lang w:eastAsia="zh-CN"/>
              </w:rPr>
              <w:t>这样被《无线电规则》印证归并的建议书。某些规则条款和</w:t>
            </w:r>
            <w:r w:rsidRPr="00FF5098">
              <w:rPr>
                <w:rFonts w:hint="eastAsia"/>
                <w:lang w:eastAsia="zh-CN"/>
              </w:rPr>
              <w:t>/</w:t>
            </w:r>
            <w:r w:rsidRPr="00FF5098">
              <w:rPr>
                <w:rFonts w:hint="eastAsia"/>
                <w:lang w:eastAsia="zh-CN"/>
              </w:rPr>
              <w:t>或附录</w:t>
            </w:r>
            <w:r w:rsidRPr="00673A2C">
              <w:rPr>
                <w:rFonts w:hint="eastAsia"/>
                <w:b/>
                <w:bCs/>
                <w:lang w:eastAsia="zh-CN"/>
              </w:rPr>
              <w:t>18</w:t>
            </w:r>
            <w:r w:rsidRPr="00FF5098">
              <w:rPr>
                <w:rFonts w:hint="eastAsia"/>
                <w:lang w:eastAsia="zh-CN"/>
              </w:rPr>
              <w:t>可能需要修订，从而处理</w:t>
            </w:r>
            <w:r w:rsidRPr="00FF5098">
              <w:rPr>
                <w:rFonts w:hint="eastAsia"/>
                <w:lang w:eastAsia="zh-CN"/>
              </w:rPr>
              <w:t>AIS</w:t>
            </w:r>
            <w:r w:rsidRPr="00FF5098">
              <w:rPr>
                <w:rFonts w:hint="eastAsia"/>
                <w:lang w:eastAsia="zh-CN"/>
              </w:rPr>
              <w:t>保护以及促进航行安全的问题。</w:t>
            </w:r>
          </w:p>
        </w:tc>
      </w:tr>
      <w:tr w:rsidR="001A70B5" w:rsidTr="006865FC">
        <w:tc>
          <w:tcPr>
            <w:tcW w:w="9515" w:type="dxa"/>
            <w:gridSpan w:val="2"/>
          </w:tcPr>
          <w:p w:rsidR="001A70B5" w:rsidRPr="00FF5098" w:rsidRDefault="001A70B5" w:rsidP="00832C47">
            <w:pPr>
              <w:spacing w:beforeLines="50" w:afterLines="50" w:after="120"/>
              <w:rPr>
                <w:highlight w:val="yellow"/>
                <w:lang w:eastAsia="ja-JP"/>
              </w:rPr>
            </w:pPr>
            <w:r w:rsidRPr="00FF5098">
              <w:rPr>
                <w:rFonts w:ascii="STKaiti" w:eastAsia="STKaiti" w:hAnsi="STKaiti" w:hint="eastAsia"/>
                <w:b/>
                <w:bCs/>
                <w:iCs/>
                <w:lang w:eastAsia="zh-CN"/>
              </w:rPr>
              <w:lastRenderedPageBreak/>
              <w:t>相关</w:t>
            </w:r>
            <w:r w:rsidRPr="00FF5098">
              <w:rPr>
                <w:rFonts w:ascii="STKaiti" w:eastAsia="STKaiti" w:hAnsi="STKaiti"/>
                <w:b/>
                <w:bCs/>
                <w:iCs/>
                <w:lang w:eastAsia="zh-CN"/>
              </w:rPr>
              <w:t>的无线电通信业务</w:t>
            </w:r>
            <w:r w:rsidR="00832C47">
              <w:rPr>
                <w:rFonts w:ascii="STKaiti" w:eastAsia="STKaiti" w:hAnsi="STKaiti" w:hint="eastAsia"/>
                <w:b/>
                <w:bCs/>
                <w:iCs/>
                <w:lang w:eastAsia="zh-CN"/>
              </w:rPr>
              <w:t>：</w:t>
            </w:r>
            <w:r w:rsidRPr="00FF5098">
              <w:rPr>
                <w:rFonts w:hint="eastAsia"/>
                <w:lang w:eastAsia="zh-CN"/>
              </w:rPr>
              <w:t>水上移动业务，移动业务</w:t>
            </w:r>
          </w:p>
        </w:tc>
      </w:tr>
      <w:tr w:rsidR="001A70B5" w:rsidTr="006865FC">
        <w:tc>
          <w:tcPr>
            <w:tcW w:w="9515" w:type="dxa"/>
            <w:gridSpan w:val="2"/>
          </w:tcPr>
          <w:p w:rsidR="001A70B5" w:rsidRPr="00FF5098" w:rsidRDefault="001A70B5" w:rsidP="00FF5098">
            <w:pPr>
              <w:spacing w:beforeLines="50" w:afterLines="50" w:after="120"/>
              <w:rPr>
                <w:bCs/>
                <w:iCs/>
                <w:lang w:eastAsia="zh-CN"/>
              </w:rPr>
            </w:pPr>
            <w:r w:rsidRPr="00FF5098">
              <w:rPr>
                <w:rFonts w:ascii="STKaiti" w:eastAsia="STKaiti" w:hAnsi="STKaiti" w:hint="eastAsia"/>
                <w:b/>
                <w:bCs/>
                <w:iCs/>
                <w:lang w:eastAsia="zh-CN"/>
              </w:rPr>
              <w:t>对</w:t>
            </w:r>
            <w:r w:rsidRPr="00FF5098">
              <w:rPr>
                <w:rFonts w:ascii="STKaiti" w:eastAsia="STKaiti" w:hAnsi="STKaiti"/>
                <w:b/>
                <w:bCs/>
                <w:iCs/>
                <w:lang w:eastAsia="zh-CN"/>
              </w:rPr>
              <w:t>可能出现的困难的说明</w:t>
            </w:r>
            <w:r w:rsidR="00FF5098">
              <w:rPr>
                <w:rFonts w:ascii="STKaiti" w:eastAsia="STKaiti" w:hAnsi="STKaiti" w:hint="eastAsia"/>
                <w:b/>
                <w:bCs/>
                <w:iCs/>
                <w:lang w:eastAsia="zh-CN"/>
              </w:rPr>
              <w:t>：</w:t>
            </w:r>
            <w:r w:rsidRPr="00FF5098">
              <w:rPr>
                <w:rFonts w:hint="eastAsia"/>
                <w:lang w:eastAsia="zh-CN"/>
              </w:rPr>
              <w:t>为</w:t>
            </w:r>
            <w:r w:rsidRPr="00FF5098">
              <w:rPr>
                <w:lang w:eastAsia="zh-CN"/>
              </w:rPr>
              <w:t>新型设备协调</w:t>
            </w:r>
            <w:r w:rsidRPr="00FF5098">
              <w:rPr>
                <w:rFonts w:hint="eastAsia"/>
                <w:lang w:eastAsia="zh-CN"/>
              </w:rPr>
              <w:t>候选</w:t>
            </w:r>
            <w:r w:rsidRPr="00FF5098">
              <w:rPr>
                <w:lang w:eastAsia="zh-CN"/>
              </w:rPr>
              <w:t>频段</w:t>
            </w:r>
            <w:r w:rsidRPr="00FF5098">
              <w:rPr>
                <w:rFonts w:hint="eastAsia"/>
                <w:lang w:eastAsia="zh-CN"/>
              </w:rPr>
              <w:t>和</w:t>
            </w:r>
            <w:r w:rsidRPr="00FF5098">
              <w:rPr>
                <w:lang w:eastAsia="zh-CN"/>
              </w:rPr>
              <w:t>建立新的水上移动业务识别体系</w:t>
            </w:r>
          </w:p>
        </w:tc>
      </w:tr>
      <w:tr w:rsidR="001A70B5" w:rsidTr="006865FC">
        <w:tc>
          <w:tcPr>
            <w:tcW w:w="9515" w:type="dxa"/>
            <w:gridSpan w:val="2"/>
          </w:tcPr>
          <w:p w:rsidR="001A70B5" w:rsidRPr="00FF5098" w:rsidRDefault="001A70B5" w:rsidP="00FF5098">
            <w:pPr>
              <w:spacing w:beforeLines="50" w:afterLines="50" w:after="120"/>
              <w:rPr>
                <w:lang w:eastAsia="ja-JP"/>
              </w:rPr>
            </w:pPr>
            <w:r w:rsidRPr="00FF5098">
              <w:rPr>
                <w:rFonts w:ascii="STKaiti" w:eastAsia="STKaiti" w:hAnsi="STKaiti"/>
                <w:b/>
                <w:bCs/>
                <w:iCs/>
                <w:lang w:eastAsia="zh-CN"/>
              </w:rPr>
              <w:t>此前</w:t>
            </w:r>
            <w:r w:rsidRPr="00FF5098">
              <w:rPr>
                <w:rFonts w:ascii="STKaiti" w:eastAsia="STKaiti" w:hAnsi="STKaiti" w:hint="eastAsia"/>
                <w:b/>
                <w:bCs/>
                <w:iCs/>
                <w:lang w:eastAsia="zh-CN"/>
              </w:rPr>
              <w:t>/正在进行的对该问题的研究</w:t>
            </w:r>
            <w:r w:rsidR="00FF5098">
              <w:rPr>
                <w:rFonts w:ascii="STKaiti" w:eastAsia="STKaiti" w:hAnsi="STKaiti" w:hint="eastAsia"/>
                <w:b/>
                <w:bCs/>
                <w:iCs/>
                <w:lang w:eastAsia="zh-CN"/>
              </w:rPr>
              <w:t>：</w:t>
            </w:r>
          </w:p>
          <w:p w:rsidR="001A70B5" w:rsidRPr="00FF5098" w:rsidRDefault="001A70B5" w:rsidP="006865FC">
            <w:pPr>
              <w:spacing w:beforeLines="50" w:afterLines="50" w:after="120"/>
              <w:rPr>
                <w:lang w:eastAsia="zh-CN"/>
              </w:rPr>
            </w:pPr>
            <w:r w:rsidRPr="00FF5098">
              <w:rPr>
                <w:rFonts w:hint="eastAsia"/>
                <w:lang w:eastAsia="zh-CN"/>
              </w:rPr>
              <w:t>技术建议书</w:t>
            </w:r>
            <w:r w:rsidRPr="00FF5098">
              <w:rPr>
                <w:rFonts w:hint="eastAsia"/>
                <w:lang w:eastAsia="zh-CN"/>
              </w:rPr>
              <w:t>ITU-R M.1371-5</w:t>
            </w:r>
            <w:r w:rsidRPr="00FF5098">
              <w:rPr>
                <w:rFonts w:hint="eastAsia"/>
                <w:lang w:eastAsia="zh-CN"/>
              </w:rPr>
              <w:t>，技术建议书</w:t>
            </w:r>
            <w:r w:rsidRPr="00FF5098">
              <w:rPr>
                <w:lang w:eastAsia="zh-CN"/>
              </w:rPr>
              <w:t>ITU-R M.</w:t>
            </w:r>
            <w:r w:rsidRPr="00FF5098">
              <w:rPr>
                <w:rFonts w:hint="eastAsia"/>
                <w:lang w:eastAsia="zh-CN"/>
              </w:rPr>
              <w:t>585-7</w:t>
            </w:r>
            <w:r w:rsidRPr="00FF5098">
              <w:rPr>
                <w:rFonts w:hint="eastAsia"/>
                <w:lang w:eastAsia="zh-CN"/>
              </w:rPr>
              <w:t>；</w:t>
            </w:r>
          </w:p>
          <w:p w:rsidR="001A70B5" w:rsidRPr="00FF5098" w:rsidRDefault="001A70B5" w:rsidP="006865FC">
            <w:pPr>
              <w:spacing w:beforeLines="50" w:afterLines="50" w:after="120"/>
              <w:rPr>
                <w:kern w:val="2"/>
                <w:lang w:eastAsia="zh-CN"/>
              </w:rPr>
            </w:pPr>
            <w:r w:rsidRPr="00FF5098">
              <w:rPr>
                <w:rFonts w:hint="eastAsia"/>
                <w:lang w:eastAsia="zh-CN"/>
              </w:rPr>
              <w:t>研究</w:t>
            </w:r>
            <w:r w:rsidRPr="00FF5098">
              <w:rPr>
                <w:lang w:eastAsia="zh-CN"/>
              </w:rPr>
              <w:t>报告</w:t>
            </w:r>
            <w:r w:rsidRPr="00FF5098">
              <w:rPr>
                <w:lang w:eastAsia="zh-CN"/>
              </w:rPr>
              <w:t>ITU-R M.</w:t>
            </w:r>
            <w:r w:rsidRPr="00FF5098">
              <w:rPr>
                <w:rFonts w:hint="eastAsia"/>
                <w:lang w:eastAsia="zh-CN"/>
              </w:rPr>
              <w:t>2285-0</w:t>
            </w:r>
            <w:r w:rsidRPr="00FF5098">
              <w:rPr>
                <w:rFonts w:hint="eastAsia"/>
                <w:lang w:eastAsia="zh-CN"/>
              </w:rPr>
              <w:t>，研究报告</w:t>
            </w:r>
            <w:r w:rsidRPr="00FF5098">
              <w:rPr>
                <w:lang w:eastAsia="zh-CN"/>
              </w:rPr>
              <w:t>ITU-R M.</w:t>
            </w:r>
            <w:r w:rsidRPr="00FF5098">
              <w:rPr>
                <w:rFonts w:hint="eastAsia"/>
                <w:lang w:eastAsia="zh-CN"/>
              </w:rPr>
              <w:t>2231-1</w:t>
            </w:r>
            <w:r w:rsidRPr="00FF5098">
              <w:rPr>
                <w:rFonts w:hint="eastAsia"/>
                <w:lang w:eastAsia="zh-CN"/>
              </w:rPr>
              <w:t>，</w:t>
            </w:r>
            <w:r w:rsidRPr="00FF5098">
              <w:rPr>
                <w:lang w:eastAsia="zh-CN"/>
              </w:rPr>
              <w:t>新研究报告草案工作文件</w:t>
            </w:r>
            <w:r w:rsidRPr="00FF5098">
              <w:rPr>
                <w:lang w:eastAsia="zh-CN"/>
              </w:rPr>
              <w:t>ITU-R M.[FUTURE MMSI]</w:t>
            </w:r>
          </w:p>
        </w:tc>
      </w:tr>
      <w:tr w:rsidR="001A70B5" w:rsidTr="006865FC">
        <w:tc>
          <w:tcPr>
            <w:tcW w:w="4299" w:type="dxa"/>
          </w:tcPr>
          <w:p w:rsidR="001A70B5" w:rsidRPr="00FF5098" w:rsidRDefault="001A70B5" w:rsidP="00FF5098">
            <w:pPr>
              <w:spacing w:beforeLines="50" w:afterLines="50" w:after="120"/>
              <w:rPr>
                <w:rFonts w:ascii="STKaiti" w:eastAsia="STKaiti" w:hAnsi="STKaiti"/>
                <w:b/>
                <w:bCs/>
                <w:iCs/>
                <w:lang w:eastAsia="ja-JP"/>
              </w:rPr>
            </w:pPr>
            <w:r w:rsidRPr="00FF5098">
              <w:rPr>
                <w:rFonts w:ascii="STKaiti" w:eastAsia="STKaiti" w:hAnsi="STKaiti" w:hint="eastAsia"/>
                <w:b/>
                <w:bCs/>
                <w:iCs/>
                <w:lang w:eastAsia="zh-CN"/>
              </w:rPr>
              <w:t>开展</w:t>
            </w:r>
            <w:r w:rsidRPr="00FF5098">
              <w:rPr>
                <w:rFonts w:ascii="STKaiti" w:eastAsia="STKaiti" w:hAnsi="STKaiti"/>
                <w:b/>
                <w:bCs/>
                <w:iCs/>
                <w:lang w:eastAsia="zh-CN"/>
              </w:rPr>
              <w:t>研究的机构</w:t>
            </w:r>
            <w:r w:rsidR="00FF5098">
              <w:rPr>
                <w:rFonts w:ascii="STKaiti" w:eastAsia="STKaiti" w:hAnsi="STKaiti" w:hint="eastAsia"/>
                <w:b/>
                <w:bCs/>
                <w:iCs/>
                <w:lang w:eastAsia="zh-CN"/>
              </w:rPr>
              <w:t>：</w:t>
            </w:r>
          </w:p>
          <w:p w:rsidR="001A70B5" w:rsidRPr="00FF5098" w:rsidRDefault="001A70B5" w:rsidP="006865FC">
            <w:pPr>
              <w:spacing w:beforeLines="50" w:afterLines="50" w:after="120"/>
              <w:rPr>
                <w:bCs/>
                <w:iCs/>
                <w:kern w:val="2"/>
                <w:lang w:eastAsia="zh-CN"/>
              </w:rPr>
            </w:pPr>
            <w:r w:rsidRPr="00FF5098">
              <w:rPr>
                <w:bCs/>
                <w:iCs/>
                <w:lang w:eastAsia="ja-JP"/>
              </w:rPr>
              <w:t>ITU-R</w:t>
            </w:r>
            <w:r w:rsidRPr="00FF5098">
              <w:rPr>
                <w:rFonts w:hint="eastAsia"/>
                <w:bCs/>
                <w:iCs/>
                <w:lang w:eastAsia="ja-JP"/>
              </w:rPr>
              <w:t xml:space="preserve"> SG5 WP 5</w:t>
            </w:r>
            <w:r w:rsidRPr="00FF5098">
              <w:rPr>
                <w:rFonts w:hint="eastAsia"/>
                <w:bCs/>
                <w:iCs/>
                <w:lang w:eastAsia="zh-CN"/>
              </w:rPr>
              <w:t>B</w:t>
            </w:r>
          </w:p>
        </w:tc>
        <w:tc>
          <w:tcPr>
            <w:tcW w:w="5216" w:type="dxa"/>
          </w:tcPr>
          <w:p w:rsidR="001A70B5" w:rsidRPr="00FF5098" w:rsidRDefault="001A70B5" w:rsidP="00FF5098">
            <w:pPr>
              <w:spacing w:beforeLines="50" w:afterLines="50" w:after="120"/>
              <w:rPr>
                <w:rFonts w:ascii="STKaiti" w:eastAsia="STKaiti" w:hAnsi="STKaiti"/>
                <w:b/>
                <w:bCs/>
                <w:iCs/>
                <w:kern w:val="2"/>
                <w:lang w:eastAsia="ja-JP"/>
              </w:rPr>
            </w:pPr>
            <w:r w:rsidRPr="00FF5098">
              <w:rPr>
                <w:rFonts w:ascii="STKaiti" w:eastAsia="STKaiti" w:hAnsi="STKaiti" w:hint="eastAsia"/>
                <w:b/>
                <w:bCs/>
                <w:iCs/>
                <w:lang w:eastAsia="zh-CN"/>
              </w:rPr>
              <w:t>参与方</w:t>
            </w:r>
            <w:r w:rsidR="00FF5098">
              <w:rPr>
                <w:rFonts w:ascii="STKaiti" w:eastAsia="STKaiti" w:hAnsi="STKaiti" w:hint="eastAsia"/>
                <w:b/>
                <w:bCs/>
                <w:iCs/>
                <w:lang w:eastAsia="zh-CN"/>
              </w:rPr>
              <w:t>：</w:t>
            </w:r>
          </w:p>
          <w:p w:rsidR="001A70B5" w:rsidRPr="00FF5098" w:rsidRDefault="001A70B5" w:rsidP="006865FC">
            <w:pPr>
              <w:spacing w:beforeLines="50" w:afterLines="50" w:after="120"/>
              <w:rPr>
                <w:kern w:val="2"/>
                <w:lang w:eastAsia="ja-JP"/>
              </w:rPr>
            </w:pPr>
            <w:r w:rsidRPr="00FF5098">
              <w:rPr>
                <w:bCs/>
                <w:iCs/>
                <w:lang w:eastAsia="zh-CN"/>
              </w:rPr>
              <w:t>成员国</w:t>
            </w:r>
            <w:r w:rsidRPr="00FF5098">
              <w:rPr>
                <w:rFonts w:hint="eastAsia"/>
                <w:bCs/>
                <w:iCs/>
                <w:lang w:eastAsia="zh-CN"/>
              </w:rPr>
              <w:t>，</w:t>
            </w:r>
            <w:r w:rsidRPr="00FF5098">
              <w:rPr>
                <w:bCs/>
                <w:iCs/>
                <w:lang w:eastAsia="zh-CN"/>
              </w:rPr>
              <w:t>部门成员国</w:t>
            </w:r>
            <w:r w:rsidRPr="00FF5098">
              <w:rPr>
                <w:rFonts w:hint="eastAsia"/>
                <w:bCs/>
                <w:iCs/>
                <w:lang w:eastAsia="zh-CN"/>
              </w:rPr>
              <w:t>，学术界，部门准成员</w:t>
            </w:r>
          </w:p>
        </w:tc>
      </w:tr>
      <w:tr w:rsidR="001A70B5" w:rsidTr="006865FC">
        <w:tc>
          <w:tcPr>
            <w:tcW w:w="9515" w:type="dxa"/>
            <w:gridSpan w:val="2"/>
          </w:tcPr>
          <w:p w:rsidR="001A70B5" w:rsidRPr="00FF5098" w:rsidRDefault="001A70B5" w:rsidP="00FF5098">
            <w:pPr>
              <w:spacing w:beforeLines="50" w:afterLines="50" w:after="120"/>
              <w:rPr>
                <w:kern w:val="2"/>
                <w:lang w:eastAsia="ja-JP"/>
              </w:rPr>
            </w:pPr>
            <w:r w:rsidRPr="00FF5098">
              <w:rPr>
                <w:rFonts w:ascii="STKaiti" w:eastAsia="STKaiti" w:hAnsi="STKaiti"/>
                <w:b/>
                <w:bCs/>
                <w:iCs/>
                <w:lang w:eastAsia="zh-CN"/>
              </w:rPr>
              <w:lastRenderedPageBreak/>
              <w:t xml:space="preserve">ITU-R </w:t>
            </w:r>
            <w:r w:rsidRPr="00FF5098">
              <w:rPr>
                <w:rFonts w:ascii="STKaiti" w:eastAsia="STKaiti" w:hAnsi="STKaiti" w:hint="eastAsia"/>
                <w:b/>
                <w:bCs/>
                <w:iCs/>
                <w:lang w:eastAsia="zh-CN"/>
              </w:rPr>
              <w:t>相关</w:t>
            </w:r>
            <w:r w:rsidRPr="00FF5098">
              <w:rPr>
                <w:rFonts w:ascii="STKaiti" w:eastAsia="STKaiti" w:hAnsi="STKaiti"/>
                <w:b/>
                <w:bCs/>
                <w:iCs/>
                <w:lang w:eastAsia="zh-CN"/>
              </w:rPr>
              <w:t>研究组</w:t>
            </w:r>
            <w:r w:rsidR="00FF5098">
              <w:rPr>
                <w:rFonts w:ascii="STKaiti" w:eastAsia="STKaiti" w:hAnsi="STKaiti" w:hint="eastAsia"/>
                <w:b/>
                <w:bCs/>
                <w:iCs/>
                <w:lang w:eastAsia="zh-CN"/>
              </w:rPr>
              <w:t>：</w:t>
            </w:r>
            <w:r w:rsidRPr="00FF5098">
              <w:rPr>
                <w:rFonts w:hint="eastAsia"/>
                <w:bCs/>
                <w:iCs/>
                <w:lang w:eastAsia="ja-JP"/>
              </w:rPr>
              <w:t>SG5</w:t>
            </w:r>
          </w:p>
        </w:tc>
      </w:tr>
      <w:tr w:rsidR="001A70B5" w:rsidTr="006865FC">
        <w:tc>
          <w:tcPr>
            <w:tcW w:w="9515" w:type="dxa"/>
            <w:gridSpan w:val="2"/>
          </w:tcPr>
          <w:p w:rsidR="001A70B5" w:rsidRPr="00FF5098" w:rsidRDefault="001A70B5" w:rsidP="00724B72">
            <w:pPr>
              <w:spacing w:beforeLines="50" w:afterLines="50" w:after="120"/>
              <w:rPr>
                <w:lang w:eastAsia="zh-CN"/>
              </w:rPr>
            </w:pPr>
            <w:r w:rsidRPr="00FF5098">
              <w:rPr>
                <w:rFonts w:ascii="STKaiti" w:eastAsia="STKaiti" w:hAnsi="STKaiti"/>
                <w:b/>
                <w:bCs/>
                <w:iCs/>
                <w:lang w:eastAsia="zh-CN"/>
              </w:rPr>
              <w:t>对ITU资源的影响</w:t>
            </w:r>
            <w:r w:rsidRPr="00FF5098">
              <w:rPr>
                <w:rFonts w:ascii="STKaiti" w:eastAsia="STKaiti" w:hAnsi="STKaiti" w:hint="eastAsia"/>
                <w:b/>
                <w:bCs/>
                <w:iCs/>
                <w:lang w:eastAsia="zh-CN"/>
              </w:rPr>
              <w:t>，</w:t>
            </w:r>
            <w:r w:rsidRPr="00FF5098">
              <w:rPr>
                <w:rFonts w:ascii="STKaiti" w:eastAsia="STKaiti" w:hAnsi="STKaiti"/>
                <w:b/>
                <w:bCs/>
                <w:iCs/>
                <w:lang w:eastAsia="zh-CN"/>
              </w:rPr>
              <w:t>包括财务影响</w:t>
            </w:r>
            <w:r w:rsidR="00FF5098">
              <w:rPr>
                <w:rFonts w:ascii="STKaiti" w:eastAsia="STKaiti" w:hAnsi="STKaiti" w:hint="eastAsia"/>
                <w:b/>
                <w:bCs/>
                <w:iCs/>
                <w:lang w:eastAsia="zh-CN"/>
              </w:rPr>
              <w:t>（</w:t>
            </w:r>
            <w:r w:rsidRPr="00FF5098">
              <w:rPr>
                <w:rFonts w:ascii="STKaiti" w:eastAsia="STKaiti" w:hAnsi="STKaiti" w:hint="eastAsia"/>
                <w:b/>
                <w:bCs/>
                <w:iCs/>
                <w:lang w:eastAsia="zh-CN"/>
              </w:rPr>
              <w:t>参见《公约》第126款</w:t>
            </w:r>
            <w:r w:rsidR="00FF5098">
              <w:rPr>
                <w:rFonts w:ascii="STKaiti" w:eastAsia="STKaiti" w:hAnsi="STKaiti" w:hint="eastAsia"/>
                <w:b/>
                <w:bCs/>
                <w:iCs/>
                <w:lang w:eastAsia="zh-CN"/>
              </w:rPr>
              <w:t>）</w:t>
            </w:r>
            <w:r w:rsidR="00724B72">
              <w:rPr>
                <w:rFonts w:ascii="STKaiti" w:eastAsia="STKaiti" w:hAnsi="STKaiti" w:hint="eastAsia"/>
                <w:b/>
                <w:bCs/>
                <w:iCs/>
                <w:lang w:eastAsia="zh-CN"/>
              </w:rPr>
              <w:t>：</w:t>
            </w:r>
          </w:p>
          <w:p w:rsidR="001A70B5" w:rsidRPr="00FF5098" w:rsidRDefault="001A70B5" w:rsidP="006865FC">
            <w:pPr>
              <w:spacing w:beforeLines="50" w:afterLines="50" w:after="120"/>
              <w:rPr>
                <w:kern w:val="2"/>
                <w:lang w:eastAsia="zh-CN"/>
              </w:rPr>
            </w:pPr>
            <w:r w:rsidRPr="00FF5098">
              <w:rPr>
                <w:bCs/>
                <w:iCs/>
                <w:lang w:eastAsia="ja-JP"/>
              </w:rPr>
              <w:t>ITU-R</w:t>
            </w:r>
            <w:r w:rsidRPr="00FF5098">
              <w:rPr>
                <w:rFonts w:hint="eastAsia"/>
                <w:bCs/>
                <w:iCs/>
                <w:lang w:eastAsia="ja-JP"/>
              </w:rPr>
              <w:t xml:space="preserve"> SG5 WP 5</w:t>
            </w:r>
            <w:r w:rsidR="00FF5098">
              <w:rPr>
                <w:rFonts w:hint="eastAsia"/>
                <w:bCs/>
                <w:iCs/>
                <w:lang w:eastAsia="zh-CN"/>
              </w:rPr>
              <w:t>B</w:t>
            </w:r>
            <w:r w:rsidRPr="00FF5098">
              <w:rPr>
                <w:rFonts w:hint="eastAsia"/>
                <w:bCs/>
                <w:iCs/>
                <w:lang w:eastAsia="zh-CN"/>
              </w:rPr>
              <w:t>通常每年开两次会议，每次会议持续两周。</w:t>
            </w:r>
          </w:p>
        </w:tc>
      </w:tr>
      <w:tr w:rsidR="001A70B5" w:rsidTr="006865FC">
        <w:tc>
          <w:tcPr>
            <w:tcW w:w="4299" w:type="dxa"/>
          </w:tcPr>
          <w:p w:rsidR="001A70B5" w:rsidRPr="00FF5098" w:rsidRDefault="001A70B5" w:rsidP="00FF5098">
            <w:pPr>
              <w:spacing w:beforeLines="50" w:afterLines="50" w:after="120"/>
              <w:rPr>
                <w:kern w:val="2"/>
                <w:lang w:eastAsia="zh-CN"/>
              </w:rPr>
            </w:pPr>
            <w:r w:rsidRPr="00FF5098">
              <w:rPr>
                <w:rFonts w:ascii="STKaiti" w:eastAsia="STKaiti" w:hAnsi="STKaiti" w:hint="eastAsia"/>
                <w:b/>
                <w:bCs/>
                <w:iCs/>
                <w:lang w:eastAsia="zh-CN"/>
              </w:rPr>
              <w:t>区域</w:t>
            </w:r>
            <w:r w:rsidRPr="00FF5098">
              <w:rPr>
                <w:rFonts w:ascii="STKaiti" w:eastAsia="STKaiti" w:hAnsi="STKaiti"/>
                <w:b/>
                <w:bCs/>
                <w:iCs/>
                <w:lang w:eastAsia="zh-CN"/>
              </w:rPr>
              <w:t>共同提案</w:t>
            </w:r>
            <w:r w:rsidR="00FF5098">
              <w:rPr>
                <w:rFonts w:ascii="STKaiti" w:eastAsia="STKaiti" w:hAnsi="STKaiti" w:hint="eastAsia"/>
                <w:b/>
                <w:bCs/>
                <w:iCs/>
                <w:lang w:eastAsia="zh-CN"/>
              </w:rPr>
              <w:t>：</w:t>
            </w:r>
            <w:r w:rsidRPr="00FF5098">
              <w:rPr>
                <w:rFonts w:hint="eastAsia"/>
                <w:bCs/>
                <w:iCs/>
                <w:lang w:eastAsia="zh-CN"/>
              </w:rPr>
              <w:t>是</w:t>
            </w:r>
          </w:p>
        </w:tc>
        <w:tc>
          <w:tcPr>
            <w:tcW w:w="5216" w:type="dxa"/>
          </w:tcPr>
          <w:p w:rsidR="001A70B5" w:rsidRPr="00FF5098" w:rsidRDefault="001A70B5" w:rsidP="006865FC">
            <w:pPr>
              <w:spacing w:beforeLines="50" w:afterLines="50" w:after="120"/>
              <w:rPr>
                <w:kern w:val="2"/>
                <w:lang w:eastAsia="ja-JP"/>
              </w:rPr>
            </w:pPr>
            <w:r w:rsidRPr="00FF5098">
              <w:rPr>
                <w:rFonts w:ascii="STKaiti" w:eastAsia="STKaiti" w:hAnsi="STKaiti"/>
                <w:b/>
                <w:bCs/>
                <w:iCs/>
                <w:lang w:eastAsia="zh-CN"/>
              </w:rPr>
              <w:t>多国提案</w:t>
            </w:r>
            <w:r w:rsidRPr="00FF5098">
              <w:rPr>
                <w:rFonts w:ascii="STKaiti" w:eastAsia="STKaiti" w:hAnsi="STKaiti" w:hint="eastAsia"/>
                <w:b/>
                <w:bCs/>
                <w:iCs/>
                <w:lang w:eastAsia="zh-CN"/>
              </w:rPr>
              <w:t>：</w:t>
            </w:r>
            <w:r w:rsidRPr="00FF5098">
              <w:rPr>
                <w:bCs/>
                <w:iCs/>
                <w:lang w:eastAsia="zh-CN"/>
              </w:rPr>
              <w:t>否</w:t>
            </w:r>
          </w:p>
          <w:p w:rsidR="001A70B5" w:rsidRPr="00FF5098" w:rsidRDefault="001A70B5" w:rsidP="00FF5098">
            <w:pPr>
              <w:spacing w:beforeLines="50" w:afterLines="50" w:after="120"/>
              <w:rPr>
                <w:kern w:val="2"/>
                <w:lang w:eastAsia="ja-JP"/>
              </w:rPr>
            </w:pPr>
            <w:r w:rsidRPr="00FF5098">
              <w:rPr>
                <w:rFonts w:ascii="STKaiti" w:eastAsia="STKaiti" w:hAnsi="STKaiti" w:hint="eastAsia"/>
                <w:b/>
                <w:bCs/>
                <w:iCs/>
                <w:lang w:eastAsia="zh-CN"/>
              </w:rPr>
              <w:t>国家</w:t>
            </w:r>
            <w:r w:rsidRPr="00FF5098">
              <w:rPr>
                <w:rFonts w:ascii="STKaiti" w:eastAsia="STKaiti" w:hAnsi="STKaiti"/>
                <w:b/>
                <w:bCs/>
                <w:iCs/>
                <w:lang w:eastAsia="zh-CN"/>
              </w:rPr>
              <w:t>数量</w:t>
            </w:r>
            <w:r w:rsidR="00FF5098">
              <w:rPr>
                <w:rFonts w:ascii="STKaiti" w:eastAsia="STKaiti" w:hAnsi="STKaiti" w:hint="eastAsia"/>
                <w:b/>
                <w:bCs/>
                <w:iCs/>
                <w:lang w:eastAsia="zh-CN"/>
              </w:rPr>
              <w:t>：</w:t>
            </w:r>
          </w:p>
        </w:tc>
      </w:tr>
      <w:tr w:rsidR="001A70B5" w:rsidTr="006865FC">
        <w:trPr>
          <w:trHeight w:val="1860"/>
        </w:trPr>
        <w:tc>
          <w:tcPr>
            <w:tcW w:w="9515" w:type="dxa"/>
            <w:gridSpan w:val="2"/>
          </w:tcPr>
          <w:p w:rsidR="001A70B5" w:rsidRPr="00AD33F3" w:rsidRDefault="001A70B5" w:rsidP="006865FC">
            <w:pPr>
              <w:spacing w:beforeLines="50" w:afterLines="50" w:after="120"/>
              <w:rPr>
                <w:rFonts w:eastAsia="MS Gothic"/>
                <w:lang w:val="en-US"/>
              </w:rPr>
            </w:pPr>
            <w:r w:rsidRPr="00FF5098">
              <w:rPr>
                <w:rFonts w:ascii="STKaiti" w:eastAsia="STKaiti" w:hAnsi="STKaiti" w:cs="SimSun" w:hint="eastAsia"/>
                <w:b/>
                <w:bCs/>
                <w:iCs/>
                <w:lang w:eastAsia="zh-CN"/>
              </w:rPr>
              <w:t>备注</w:t>
            </w:r>
            <w:bookmarkStart w:id="12" w:name="_GoBack"/>
            <w:bookmarkEnd w:id="12"/>
          </w:p>
          <w:p w:rsidR="001A70B5" w:rsidRDefault="001A70B5" w:rsidP="006865FC">
            <w:pPr>
              <w:spacing w:beforeLines="50" w:afterLines="50" w:after="120"/>
              <w:rPr>
                <w:rFonts w:eastAsia="MS Gothic"/>
                <w:b/>
                <w:bCs/>
                <w:lang w:eastAsia="ja-JP"/>
              </w:rPr>
            </w:pPr>
          </w:p>
        </w:tc>
      </w:tr>
    </w:tbl>
    <w:p w:rsidR="001A70B5" w:rsidRDefault="001A70B5" w:rsidP="001A70B5">
      <w:pPr>
        <w:tabs>
          <w:tab w:val="clear" w:pos="1134"/>
          <w:tab w:val="clear" w:pos="1871"/>
          <w:tab w:val="clear" w:pos="2268"/>
        </w:tabs>
        <w:adjustRightInd/>
        <w:spacing w:before="0"/>
        <w:textAlignment w:val="auto"/>
        <w:rPr>
          <w:lang w:eastAsia="zh-CN"/>
        </w:rPr>
      </w:pPr>
      <w:r>
        <w:rPr>
          <w:lang w:eastAsia="zh-CN"/>
        </w:rPr>
        <w:br w:type="page"/>
      </w:r>
    </w:p>
    <w:p w:rsidR="001A70B5" w:rsidRDefault="001A70B5" w:rsidP="00464EF1">
      <w:pPr>
        <w:pStyle w:val="AnnexNo"/>
        <w:rPr>
          <w:lang w:eastAsia="zh-CN"/>
        </w:rPr>
      </w:pPr>
      <w:r>
        <w:rPr>
          <w:rFonts w:hint="eastAsia"/>
          <w:lang w:eastAsia="zh-CN"/>
        </w:rPr>
        <w:lastRenderedPageBreak/>
        <w:t>附件</w:t>
      </w:r>
      <w:r>
        <w:rPr>
          <w:rFonts w:hint="eastAsia"/>
          <w:lang w:eastAsia="zh-CN"/>
        </w:rPr>
        <w:t>3</w:t>
      </w:r>
    </w:p>
    <w:p w:rsidR="006774EB" w:rsidRDefault="001E2479">
      <w:pPr>
        <w:pStyle w:val="Proposal"/>
      </w:pPr>
      <w:r>
        <w:t>ADD</w:t>
      </w:r>
      <w:r>
        <w:tab/>
        <w:t>CHN/62A24/5</w:t>
      </w:r>
    </w:p>
    <w:p w:rsidR="006774EB" w:rsidRDefault="007E7520">
      <w:pPr>
        <w:pStyle w:val="RecNo"/>
        <w:rPr>
          <w:lang w:eastAsia="zh-CN"/>
        </w:rPr>
      </w:pPr>
      <w:r>
        <w:rPr>
          <w:lang w:eastAsia="zh-CN"/>
        </w:rPr>
        <w:t>[CHN-D</w:t>
      </w:r>
      <w:r w:rsidR="00AF7C62">
        <w:rPr>
          <w:lang w:eastAsia="zh-CN"/>
        </w:rPr>
        <w:t>10-NEW A.I._IMT_ABOVE_6GHz]</w:t>
      </w:r>
      <w:r w:rsidR="00464EF1">
        <w:rPr>
          <w:lang w:eastAsia="zh-CN"/>
        </w:rPr>
        <w:t>新决议草案</w:t>
      </w:r>
      <w:r>
        <w:rPr>
          <w:rFonts w:hint="eastAsia"/>
          <w:lang w:eastAsia="zh-CN"/>
        </w:rPr>
        <w:t>（</w:t>
      </w:r>
      <w:r>
        <w:rPr>
          <w:rFonts w:hint="eastAsia"/>
          <w:lang w:eastAsia="zh-CN"/>
        </w:rPr>
        <w:t>WRC-15</w:t>
      </w:r>
      <w:r>
        <w:rPr>
          <w:lang w:eastAsia="zh-CN"/>
        </w:rPr>
        <w:t>）</w:t>
      </w:r>
    </w:p>
    <w:p w:rsidR="001A70B5" w:rsidRPr="00464EF1" w:rsidRDefault="001A70B5" w:rsidP="00464EF1">
      <w:pPr>
        <w:pStyle w:val="Restitle"/>
        <w:rPr>
          <w:lang w:eastAsia="zh-CN"/>
        </w:rPr>
      </w:pPr>
      <w:r w:rsidRPr="00464EF1">
        <w:rPr>
          <w:rFonts w:hint="eastAsia"/>
          <w:lang w:eastAsia="zh-CN"/>
        </w:rPr>
        <w:t>研究用于</w:t>
      </w:r>
      <w:r w:rsidRPr="00464EF1">
        <w:rPr>
          <w:rFonts w:hint="eastAsia"/>
          <w:lang w:eastAsia="zh-CN"/>
        </w:rPr>
        <w:t>IMT</w:t>
      </w:r>
      <w:r w:rsidRPr="00464EF1">
        <w:rPr>
          <w:rFonts w:hint="eastAsia"/>
          <w:lang w:eastAsia="zh-CN"/>
        </w:rPr>
        <w:t>标识的频率相关事宜，包括对</w:t>
      </w:r>
      <w:r w:rsidRPr="00464EF1">
        <w:rPr>
          <w:rFonts w:hint="eastAsia"/>
          <w:lang w:eastAsia="zh-CN"/>
        </w:rPr>
        <w:t>22</w:t>
      </w:r>
      <w:r w:rsidRPr="00464EF1">
        <w:rPr>
          <w:rFonts w:hint="eastAsia"/>
          <w:lang w:eastAsia="zh-CN"/>
        </w:rPr>
        <w:t>至</w:t>
      </w:r>
      <w:r w:rsidRPr="00464EF1">
        <w:rPr>
          <w:rFonts w:hint="eastAsia"/>
          <w:lang w:eastAsia="zh-CN"/>
        </w:rPr>
        <w:t>86GHz</w:t>
      </w:r>
      <w:r w:rsidRPr="00464EF1">
        <w:rPr>
          <w:rFonts w:hint="eastAsia"/>
          <w:lang w:eastAsia="zh-CN"/>
        </w:rPr>
        <w:t>（部分）频段内可能的主要业务形式的移动业务附加划分，用于</w:t>
      </w:r>
      <w:r w:rsidRPr="00464EF1">
        <w:rPr>
          <w:rFonts w:hint="eastAsia"/>
          <w:lang w:eastAsia="zh-CN"/>
        </w:rPr>
        <w:t>2020</w:t>
      </w:r>
      <w:r w:rsidRPr="00464EF1">
        <w:rPr>
          <w:rFonts w:hint="eastAsia"/>
          <w:lang w:eastAsia="zh-CN"/>
        </w:rPr>
        <w:t>年及以后的</w:t>
      </w:r>
      <w:r w:rsidRPr="00464EF1">
        <w:rPr>
          <w:rFonts w:hint="eastAsia"/>
          <w:lang w:eastAsia="zh-CN"/>
        </w:rPr>
        <w:t>IMT</w:t>
      </w:r>
      <w:r w:rsidRPr="00464EF1">
        <w:rPr>
          <w:rFonts w:hint="eastAsia"/>
          <w:lang w:eastAsia="zh-CN"/>
        </w:rPr>
        <w:t>的未来发展</w:t>
      </w:r>
    </w:p>
    <w:p w:rsidR="001A70B5" w:rsidRDefault="001A70B5" w:rsidP="001A70B5">
      <w:pPr>
        <w:spacing w:before="360"/>
        <w:jc w:val="both"/>
        <w:rPr>
          <w:lang w:eastAsia="zh-CN"/>
        </w:rPr>
      </w:pPr>
      <w:r>
        <w:rPr>
          <w:rFonts w:hint="eastAsia"/>
          <w:color w:val="000000"/>
          <w:lang w:val="zh-CN" w:eastAsia="zh-CN"/>
        </w:rPr>
        <w:t>世界无线电通信大会</w:t>
      </w:r>
      <w:r>
        <w:rPr>
          <w:rFonts w:hint="eastAsia"/>
          <w:color w:val="000000"/>
          <w:lang w:eastAsia="zh-CN"/>
        </w:rPr>
        <w:t>（</w:t>
      </w:r>
      <w:r>
        <w:rPr>
          <w:rFonts w:hint="eastAsia"/>
          <w:color w:val="000000"/>
          <w:lang w:eastAsia="zh-CN"/>
        </w:rPr>
        <w:t>2015</w:t>
      </w:r>
      <w:r>
        <w:rPr>
          <w:rFonts w:hint="eastAsia"/>
          <w:color w:val="000000"/>
          <w:lang w:eastAsia="zh-CN"/>
        </w:rPr>
        <w:t>年，日内瓦），</w:t>
      </w:r>
    </w:p>
    <w:p w:rsidR="001A70B5" w:rsidRPr="00601E82" w:rsidRDefault="001A70B5" w:rsidP="00464EF1">
      <w:pPr>
        <w:pStyle w:val="Call"/>
        <w:rPr>
          <w:lang w:eastAsia="zh-CN"/>
        </w:rPr>
      </w:pPr>
      <w:r w:rsidRPr="00601E82">
        <w:rPr>
          <w:rFonts w:hint="eastAsia"/>
          <w:lang w:eastAsia="zh-CN"/>
        </w:rPr>
        <w:t>考虑到</w:t>
      </w:r>
    </w:p>
    <w:p w:rsidR="001A70B5" w:rsidRDefault="001A70B5" w:rsidP="001A70B5">
      <w:pPr>
        <w:jc w:val="both"/>
        <w:rPr>
          <w:lang w:eastAsia="zh-CN"/>
        </w:rPr>
      </w:pPr>
      <w:r w:rsidRPr="00E1212C">
        <w:rPr>
          <w:rFonts w:asciiTheme="majorBidi" w:eastAsia="STKaiti" w:hAnsiTheme="majorBidi" w:cstheme="majorBidi"/>
          <w:i/>
          <w:iCs/>
          <w:lang w:eastAsia="ko-KR"/>
        </w:rPr>
        <w:t>a</w:t>
      </w:r>
      <w:r w:rsidRPr="00E1212C">
        <w:rPr>
          <w:rFonts w:asciiTheme="majorBidi" w:eastAsia="STKaiti" w:hAnsiTheme="majorBidi" w:cstheme="majorBidi"/>
          <w:i/>
          <w:iCs/>
          <w:lang w:eastAsia="zh-CN"/>
        </w:rPr>
        <w:t>)</w:t>
      </w:r>
      <w:r w:rsidRPr="00FF5098">
        <w:rPr>
          <w:rFonts w:ascii="STKaiti" w:eastAsia="STKaiti" w:hAnsi="STKaiti"/>
          <w:lang w:eastAsia="zh-CN"/>
        </w:rPr>
        <w:tab/>
      </w:r>
      <w:r>
        <w:rPr>
          <w:rFonts w:hint="eastAsia"/>
          <w:lang w:eastAsia="zh-CN"/>
        </w:rPr>
        <w:t>国际移动通信（</w:t>
      </w:r>
      <w:r>
        <w:rPr>
          <w:rFonts w:hint="eastAsia"/>
          <w:lang w:eastAsia="ja-JP"/>
        </w:rPr>
        <w:t>IMT</w:t>
      </w:r>
      <w:r>
        <w:rPr>
          <w:rFonts w:hint="eastAsia"/>
          <w:lang w:eastAsia="zh-CN"/>
        </w:rPr>
        <w:t>）</w:t>
      </w:r>
      <w:r>
        <w:rPr>
          <w:rFonts w:hint="eastAsia"/>
          <w:lang w:eastAsia="ja-JP"/>
        </w:rPr>
        <w:t>系统作为提供无线宽带应用的主要方式，在推动全球经济</w:t>
      </w:r>
      <w:r>
        <w:rPr>
          <w:rFonts w:hint="eastAsia"/>
          <w:lang w:eastAsia="zh-CN"/>
        </w:rPr>
        <w:t>和</w:t>
      </w:r>
      <w:r>
        <w:rPr>
          <w:rFonts w:hint="eastAsia"/>
          <w:lang w:eastAsia="ja-JP"/>
        </w:rPr>
        <w:t>社会发展做出</w:t>
      </w:r>
      <w:r>
        <w:rPr>
          <w:rFonts w:hint="eastAsia"/>
          <w:lang w:eastAsia="zh-CN"/>
        </w:rPr>
        <w:t>了</w:t>
      </w:r>
      <w:r>
        <w:rPr>
          <w:rFonts w:hint="eastAsia"/>
          <w:lang w:eastAsia="ja-JP"/>
        </w:rPr>
        <w:t>重要贡献</w:t>
      </w:r>
      <w:r>
        <w:rPr>
          <w:rFonts w:hint="eastAsia"/>
          <w:lang w:eastAsia="zh-CN"/>
        </w:rPr>
        <w:t>；</w:t>
      </w:r>
    </w:p>
    <w:p w:rsidR="001A70B5" w:rsidRDefault="001A70B5" w:rsidP="001A70B5">
      <w:pPr>
        <w:jc w:val="both"/>
        <w:rPr>
          <w:lang w:eastAsia="zh-CN"/>
        </w:rPr>
      </w:pPr>
      <w:r w:rsidRPr="00E1212C">
        <w:rPr>
          <w:rFonts w:asciiTheme="majorBidi" w:eastAsia="STKaiti" w:hAnsiTheme="majorBidi" w:cstheme="majorBidi"/>
          <w:i/>
          <w:iCs/>
          <w:lang w:eastAsia="zh-CN"/>
        </w:rPr>
        <w:t>b)</w:t>
      </w:r>
      <w:r>
        <w:rPr>
          <w:rFonts w:hint="eastAsia"/>
          <w:lang w:eastAsia="zh-CN"/>
        </w:rPr>
        <w:tab/>
        <w:t>IMT</w:t>
      </w:r>
      <w:r>
        <w:rPr>
          <w:rFonts w:hint="eastAsia"/>
          <w:lang w:eastAsia="zh-CN"/>
        </w:rPr>
        <w:t>系统正在演进以提供提供多样的工作场景和应用，例如增强的移动宽带、海量机器通信以及超可靠与低时延通信等；</w:t>
      </w:r>
    </w:p>
    <w:p w:rsidR="001A70B5" w:rsidRDefault="001A70B5" w:rsidP="00A001F0">
      <w:pPr>
        <w:jc w:val="both"/>
        <w:rPr>
          <w:lang w:eastAsia="zh-CN"/>
        </w:rPr>
      </w:pPr>
      <w:r w:rsidRPr="00E1212C">
        <w:rPr>
          <w:rFonts w:asciiTheme="majorBidi" w:eastAsia="STKaiti" w:hAnsiTheme="majorBidi" w:cstheme="majorBidi"/>
          <w:i/>
          <w:iCs/>
          <w:lang w:eastAsia="ko-KR"/>
        </w:rPr>
        <w:t>c</w:t>
      </w:r>
      <w:r w:rsidRPr="00E1212C">
        <w:rPr>
          <w:rFonts w:asciiTheme="majorBidi" w:eastAsia="STKaiti" w:hAnsiTheme="majorBidi" w:cstheme="majorBidi"/>
          <w:i/>
          <w:iCs/>
          <w:lang w:eastAsia="zh-CN"/>
        </w:rPr>
        <w:t>)</w:t>
      </w:r>
      <w:r>
        <w:rPr>
          <w:lang w:eastAsia="zh-CN"/>
        </w:rPr>
        <w:tab/>
      </w:r>
      <w:r>
        <w:rPr>
          <w:rFonts w:hint="eastAsia"/>
          <w:lang w:eastAsia="zh-CN"/>
        </w:rPr>
        <w:t>ITU-R</w:t>
      </w:r>
      <w:r>
        <w:rPr>
          <w:rFonts w:hint="eastAsia"/>
          <w:lang w:eastAsia="zh-CN"/>
        </w:rPr>
        <w:t>建议书</w:t>
      </w:r>
      <w:r w:rsidR="00A001F0">
        <w:rPr>
          <w:rFonts w:hint="eastAsia"/>
          <w:lang w:eastAsia="zh-CN"/>
        </w:rPr>
        <w:t>M.</w:t>
      </w:r>
      <w:r w:rsidR="00A001F0">
        <w:rPr>
          <w:lang w:eastAsia="zh-CN"/>
        </w:rPr>
        <w:t>2083</w:t>
      </w:r>
      <w:r>
        <w:rPr>
          <w:rFonts w:hint="eastAsia"/>
          <w:lang w:eastAsia="zh-CN"/>
        </w:rPr>
        <w:t>描述了</w:t>
      </w:r>
      <w:r>
        <w:rPr>
          <w:rFonts w:hint="eastAsia"/>
          <w:lang w:eastAsia="zh-CN"/>
        </w:rPr>
        <w:t>2020</w:t>
      </w:r>
      <w:r>
        <w:rPr>
          <w:rFonts w:hint="eastAsia"/>
          <w:lang w:eastAsia="zh-CN"/>
        </w:rPr>
        <w:t>年及以后的未来</w:t>
      </w:r>
      <w:r>
        <w:rPr>
          <w:rFonts w:hint="eastAsia"/>
          <w:lang w:eastAsia="zh-CN"/>
        </w:rPr>
        <w:t>IMT</w:t>
      </w:r>
      <w:r>
        <w:rPr>
          <w:rFonts w:hint="eastAsia"/>
          <w:lang w:eastAsia="zh-CN"/>
        </w:rPr>
        <w:t>发展的框架和总体目标，即通过</w:t>
      </w:r>
      <w:r>
        <w:rPr>
          <w:rFonts w:hint="eastAsia"/>
          <w:lang w:eastAsia="zh-CN"/>
        </w:rPr>
        <w:t>6 GHz</w:t>
      </w:r>
      <w:r>
        <w:rPr>
          <w:rFonts w:hint="eastAsia"/>
          <w:lang w:eastAsia="zh-CN"/>
        </w:rPr>
        <w:t>以上频段中的连续带宽，实现吉比特每秒的用户数据速率和高品质用户体验（</w:t>
      </w:r>
      <w:r>
        <w:rPr>
          <w:rFonts w:hint="eastAsia"/>
          <w:lang w:eastAsia="zh-CN"/>
        </w:rPr>
        <w:t>QoE</w:t>
      </w:r>
      <w:r>
        <w:rPr>
          <w:rFonts w:hint="eastAsia"/>
          <w:lang w:eastAsia="zh-CN"/>
        </w:rPr>
        <w:t>）；</w:t>
      </w:r>
    </w:p>
    <w:p w:rsidR="001A70B5" w:rsidRDefault="001A70B5" w:rsidP="00A001F0">
      <w:pPr>
        <w:jc w:val="both"/>
        <w:rPr>
          <w:lang w:eastAsia="ko-KR"/>
        </w:rPr>
      </w:pPr>
      <w:r w:rsidRPr="00E1212C">
        <w:rPr>
          <w:rFonts w:asciiTheme="majorBidi" w:eastAsia="STKaiti" w:hAnsiTheme="majorBidi" w:cstheme="majorBidi"/>
          <w:i/>
          <w:iCs/>
          <w:lang w:eastAsia="ko-KR"/>
        </w:rPr>
        <w:t>d)</w:t>
      </w:r>
      <w:r>
        <w:rPr>
          <w:lang w:eastAsia="ko-KR"/>
        </w:rPr>
        <w:tab/>
      </w:r>
      <w:r>
        <w:rPr>
          <w:rFonts w:hint="eastAsia"/>
          <w:lang w:eastAsia="zh-CN"/>
        </w:rPr>
        <w:t>ITU-R</w:t>
      </w:r>
      <w:r>
        <w:rPr>
          <w:rFonts w:hint="eastAsia"/>
          <w:lang w:eastAsia="zh-CN"/>
        </w:rPr>
        <w:t>报告书</w:t>
      </w:r>
      <w:r>
        <w:rPr>
          <w:rFonts w:hint="eastAsia"/>
          <w:lang w:eastAsia="ko-KR"/>
        </w:rPr>
        <w:t>M.</w:t>
      </w:r>
      <w:r w:rsidR="00A001F0">
        <w:rPr>
          <w:lang w:eastAsia="ko-KR"/>
        </w:rPr>
        <w:t>2376</w:t>
      </w:r>
      <w:r>
        <w:rPr>
          <w:rFonts w:hint="eastAsia"/>
          <w:lang w:eastAsia="zh-CN"/>
        </w:rPr>
        <w:t>给出了</w:t>
      </w:r>
      <w:r>
        <w:rPr>
          <w:rFonts w:hint="eastAsia"/>
          <w:lang w:eastAsia="zh-CN"/>
        </w:rPr>
        <w:t>6</w:t>
      </w:r>
      <w:r w:rsidR="00464EF1">
        <w:rPr>
          <w:lang w:eastAsia="zh-CN"/>
        </w:rPr>
        <w:t xml:space="preserve"> </w:t>
      </w:r>
      <w:r>
        <w:rPr>
          <w:rFonts w:hint="eastAsia"/>
          <w:lang w:eastAsia="zh-CN"/>
        </w:rPr>
        <w:t>GHz</w:t>
      </w:r>
      <w:r>
        <w:rPr>
          <w:rFonts w:hint="eastAsia"/>
          <w:lang w:eastAsia="zh-CN"/>
        </w:rPr>
        <w:t>以上</w:t>
      </w:r>
      <w:r>
        <w:rPr>
          <w:rFonts w:hint="eastAsia"/>
          <w:lang w:eastAsia="zh-CN"/>
        </w:rPr>
        <w:t>IMT</w:t>
      </w:r>
      <w:r>
        <w:rPr>
          <w:rFonts w:hint="eastAsia"/>
          <w:lang w:eastAsia="zh-CN"/>
        </w:rPr>
        <w:t>的技术可行性；</w:t>
      </w:r>
    </w:p>
    <w:p w:rsidR="001A70B5" w:rsidRDefault="001A70B5" w:rsidP="001A70B5">
      <w:pPr>
        <w:tabs>
          <w:tab w:val="left" w:pos="2608"/>
          <w:tab w:val="left" w:pos="3345"/>
        </w:tabs>
        <w:spacing w:before="80"/>
        <w:jc w:val="both"/>
        <w:rPr>
          <w:lang w:eastAsia="zh-CN"/>
        </w:rPr>
      </w:pPr>
      <w:r w:rsidRPr="00E1212C">
        <w:rPr>
          <w:rFonts w:asciiTheme="majorBidi" w:eastAsia="STKaiti" w:hAnsiTheme="majorBidi" w:cstheme="majorBidi"/>
          <w:i/>
          <w:iCs/>
          <w:lang w:eastAsia="ko-KR"/>
        </w:rPr>
        <w:t>e)</w:t>
      </w:r>
      <w:r>
        <w:rPr>
          <w:rFonts w:hint="eastAsia"/>
          <w:lang w:eastAsia="ko-KR"/>
        </w:rPr>
        <w:tab/>
      </w:r>
      <w:r>
        <w:rPr>
          <w:rFonts w:hint="eastAsia"/>
          <w:lang w:eastAsia="zh-CN"/>
        </w:rPr>
        <w:t>可能需要研究其额外的频谱需求来满足吉比特每秒的用户数据速率，高质量用户体验（</w:t>
      </w:r>
      <w:r>
        <w:rPr>
          <w:rFonts w:hint="eastAsia"/>
          <w:lang w:eastAsia="zh-CN"/>
        </w:rPr>
        <w:t>QoE</w:t>
      </w:r>
      <w:r>
        <w:rPr>
          <w:rFonts w:hint="eastAsia"/>
          <w:lang w:eastAsia="zh-CN"/>
        </w:rPr>
        <w:t>）和人口稠密的城市地区和</w:t>
      </w:r>
      <w:r>
        <w:rPr>
          <w:rFonts w:hint="eastAsia"/>
          <w:lang w:eastAsia="zh-CN"/>
        </w:rPr>
        <w:t>/</w:t>
      </w:r>
      <w:r>
        <w:rPr>
          <w:rFonts w:hint="eastAsia"/>
          <w:lang w:eastAsia="zh-CN"/>
        </w:rPr>
        <w:t>或在高峰时的用户需求；</w:t>
      </w:r>
    </w:p>
    <w:p w:rsidR="001A70B5" w:rsidRPr="001B02D6" w:rsidRDefault="001A70B5" w:rsidP="001A70B5">
      <w:pPr>
        <w:jc w:val="both"/>
        <w:rPr>
          <w:lang w:eastAsia="ja-JP"/>
        </w:rPr>
      </w:pPr>
      <w:r w:rsidRPr="00E1212C">
        <w:rPr>
          <w:rFonts w:asciiTheme="majorBidi" w:eastAsia="STKaiti" w:hAnsiTheme="majorBidi" w:cstheme="majorBidi"/>
          <w:i/>
          <w:iCs/>
          <w:lang w:eastAsia="ko-KR"/>
        </w:rPr>
        <w:t>f</w:t>
      </w:r>
      <w:r w:rsidRPr="00E1212C">
        <w:rPr>
          <w:rFonts w:asciiTheme="majorBidi" w:eastAsia="STKaiti" w:hAnsiTheme="majorBidi" w:cstheme="majorBidi"/>
          <w:i/>
          <w:iCs/>
          <w:lang w:eastAsia="ja-JP"/>
        </w:rPr>
        <w:t>)</w:t>
      </w:r>
      <w:r>
        <w:rPr>
          <w:rFonts w:hint="eastAsia"/>
          <w:lang w:eastAsia="ja-JP"/>
        </w:rPr>
        <w:tab/>
        <w:t>ITU-R</w:t>
      </w:r>
      <w:r>
        <w:rPr>
          <w:rFonts w:hint="eastAsia"/>
          <w:lang w:eastAsia="ja-JP"/>
        </w:rPr>
        <w:t>制定了</w:t>
      </w:r>
      <w:r>
        <w:rPr>
          <w:rFonts w:hint="eastAsia"/>
          <w:lang w:eastAsia="zh-CN"/>
        </w:rPr>
        <w:t>IMT-2020</w:t>
      </w:r>
      <w:r>
        <w:rPr>
          <w:rFonts w:hint="eastAsia"/>
          <w:lang w:eastAsia="ja-JP"/>
        </w:rPr>
        <w:t>工作计划</w:t>
      </w:r>
      <w:r>
        <w:rPr>
          <w:rFonts w:hint="eastAsia"/>
          <w:lang w:eastAsia="zh-CN"/>
        </w:rPr>
        <w:t>、</w:t>
      </w:r>
      <w:r>
        <w:rPr>
          <w:rFonts w:hint="eastAsia"/>
          <w:lang w:eastAsia="ja-JP"/>
        </w:rPr>
        <w:t>时间表</w:t>
      </w:r>
      <w:r>
        <w:rPr>
          <w:rFonts w:hint="eastAsia"/>
          <w:lang w:eastAsia="zh-CN"/>
        </w:rPr>
        <w:t>、程序以及所需的交付成果</w:t>
      </w:r>
      <w:r>
        <w:rPr>
          <w:rFonts w:hint="eastAsia"/>
          <w:lang w:eastAsia="ja-JP"/>
        </w:rPr>
        <w:t>，</w:t>
      </w:r>
      <w:r>
        <w:rPr>
          <w:rFonts w:hint="eastAsia"/>
          <w:lang w:eastAsia="zh-CN"/>
        </w:rPr>
        <w:t>从而将</w:t>
      </w:r>
      <w:r>
        <w:rPr>
          <w:rFonts w:hint="eastAsia"/>
          <w:lang w:eastAsia="ja-JP"/>
        </w:rPr>
        <w:t>上述框架和总体目标</w:t>
      </w:r>
      <w:r>
        <w:rPr>
          <w:rFonts w:hint="eastAsia"/>
          <w:lang w:eastAsia="zh-CN"/>
        </w:rPr>
        <w:t>转化为</w:t>
      </w:r>
      <w:r w:rsidRPr="001B02D6">
        <w:rPr>
          <w:rFonts w:hint="eastAsia"/>
          <w:lang w:eastAsia="ja-JP"/>
        </w:rPr>
        <w:t>IMT</w:t>
      </w:r>
      <w:r w:rsidRPr="001B02D6">
        <w:rPr>
          <w:rFonts w:hint="eastAsia"/>
          <w:lang w:eastAsia="zh-CN"/>
        </w:rPr>
        <w:t>实际</w:t>
      </w:r>
      <w:r w:rsidRPr="001B02D6">
        <w:rPr>
          <w:rFonts w:hint="eastAsia"/>
          <w:lang w:eastAsia="ja-JP"/>
        </w:rPr>
        <w:t>系统，预计将在</w:t>
      </w:r>
      <w:r w:rsidRPr="001B02D6">
        <w:rPr>
          <w:rFonts w:hint="eastAsia"/>
          <w:lang w:eastAsia="ja-JP"/>
        </w:rPr>
        <w:t>2020</w:t>
      </w:r>
      <w:r w:rsidRPr="001B02D6">
        <w:rPr>
          <w:rFonts w:hint="eastAsia"/>
          <w:lang w:eastAsia="ja-JP"/>
        </w:rPr>
        <w:t>年</w:t>
      </w:r>
      <w:r w:rsidRPr="001B02D6">
        <w:rPr>
          <w:rFonts w:hint="eastAsia"/>
          <w:lang w:eastAsia="zh-CN"/>
        </w:rPr>
        <w:t>起</w:t>
      </w:r>
      <w:r w:rsidRPr="001B02D6">
        <w:rPr>
          <w:rFonts w:hint="eastAsia"/>
          <w:lang w:eastAsia="ja-JP"/>
        </w:rPr>
        <w:t>部署</w:t>
      </w:r>
      <w:r w:rsidRPr="001B02D6">
        <w:rPr>
          <w:rFonts w:hint="eastAsia"/>
          <w:lang w:eastAsia="zh-CN"/>
        </w:rPr>
        <w:t>；</w:t>
      </w:r>
    </w:p>
    <w:p w:rsidR="001A70B5" w:rsidRPr="001B02D6" w:rsidRDefault="001A70B5" w:rsidP="001A70B5">
      <w:pPr>
        <w:jc w:val="both"/>
        <w:rPr>
          <w:lang w:eastAsia="ko-KR"/>
        </w:rPr>
      </w:pPr>
      <w:r w:rsidRPr="00E1212C">
        <w:rPr>
          <w:rFonts w:asciiTheme="majorBidi" w:eastAsia="STKaiti" w:hAnsiTheme="majorBidi" w:cstheme="majorBidi"/>
          <w:i/>
          <w:iCs/>
          <w:lang w:eastAsia="ko-KR"/>
        </w:rPr>
        <w:t>g)</w:t>
      </w:r>
      <w:r w:rsidRPr="001B02D6">
        <w:rPr>
          <w:lang w:eastAsia="ko-KR"/>
        </w:rPr>
        <w:tab/>
      </w:r>
      <w:r w:rsidRPr="001B02D6">
        <w:rPr>
          <w:rFonts w:hint="eastAsia"/>
          <w:lang w:eastAsia="ko-KR"/>
        </w:rPr>
        <w:t>ITU-R</w:t>
      </w:r>
      <w:r w:rsidRPr="001B02D6">
        <w:rPr>
          <w:rFonts w:hint="eastAsia"/>
          <w:lang w:eastAsia="zh-CN"/>
        </w:rPr>
        <w:t>已经</w:t>
      </w:r>
      <w:r w:rsidRPr="001B02D6">
        <w:rPr>
          <w:rFonts w:hint="eastAsia"/>
          <w:lang w:eastAsia="ko-KR"/>
        </w:rPr>
        <w:t>开始研究</w:t>
      </w:r>
      <w:r w:rsidRPr="001B02D6">
        <w:rPr>
          <w:rFonts w:hint="eastAsia"/>
          <w:lang w:eastAsia="ko-KR"/>
        </w:rPr>
        <w:t>6 GHz</w:t>
      </w:r>
      <w:r w:rsidRPr="001B02D6">
        <w:rPr>
          <w:rFonts w:hint="eastAsia"/>
          <w:lang w:eastAsia="zh-CN"/>
        </w:rPr>
        <w:t>以上的高频段的</w:t>
      </w:r>
      <w:r w:rsidRPr="001B02D6">
        <w:rPr>
          <w:rFonts w:hint="eastAsia"/>
          <w:lang w:eastAsia="ko-KR"/>
        </w:rPr>
        <w:t>传播特性</w:t>
      </w:r>
      <w:r w:rsidRPr="001B02D6">
        <w:rPr>
          <w:rFonts w:hint="eastAsia"/>
          <w:lang w:eastAsia="zh-CN"/>
        </w:rPr>
        <w:t>；</w:t>
      </w:r>
    </w:p>
    <w:p w:rsidR="001A70B5" w:rsidRPr="001B02D6" w:rsidRDefault="001A70B5" w:rsidP="001A70B5">
      <w:pPr>
        <w:jc w:val="both"/>
        <w:rPr>
          <w:lang w:eastAsia="ko-KR"/>
        </w:rPr>
      </w:pPr>
      <w:r w:rsidRPr="00E1212C">
        <w:rPr>
          <w:rFonts w:asciiTheme="majorBidi" w:eastAsia="STKaiti" w:hAnsiTheme="majorBidi" w:cstheme="majorBidi"/>
          <w:i/>
          <w:iCs/>
          <w:lang w:eastAsia="ko-KR"/>
        </w:rPr>
        <w:t>h</w:t>
      </w:r>
      <w:r w:rsidRPr="00E1212C">
        <w:rPr>
          <w:rFonts w:asciiTheme="majorBidi" w:eastAsia="STKaiti" w:hAnsiTheme="majorBidi" w:cstheme="majorBidi"/>
          <w:i/>
          <w:iCs/>
          <w:lang w:eastAsia="zh-CN"/>
        </w:rPr>
        <w:t>)</w:t>
      </w:r>
      <w:r w:rsidRPr="001B02D6">
        <w:rPr>
          <w:lang w:eastAsia="zh-CN"/>
        </w:rPr>
        <w:tab/>
      </w:r>
      <w:r w:rsidRPr="001B02D6">
        <w:rPr>
          <w:rFonts w:hint="eastAsia"/>
          <w:lang w:eastAsia="zh-CN"/>
        </w:rPr>
        <w:t>ITU-T</w:t>
      </w:r>
      <w:r w:rsidRPr="001B02D6">
        <w:rPr>
          <w:rFonts w:hint="eastAsia"/>
          <w:lang w:eastAsia="zh-CN"/>
        </w:rPr>
        <w:t>已经启动面向</w:t>
      </w:r>
      <w:r w:rsidRPr="001B02D6">
        <w:rPr>
          <w:rFonts w:hint="eastAsia"/>
          <w:lang w:eastAsia="zh-CN"/>
        </w:rPr>
        <w:t>2020</w:t>
      </w:r>
      <w:r w:rsidRPr="001B02D6">
        <w:rPr>
          <w:rFonts w:hint="eastAsia"/>
          <w:lang w:eastAsia="zh-CN"/>
        </w:rPr>
        <w:t>年及以后的</w:t>
      </w:r>
      <w:r w:rsidRPr="001B02D6">
        <w:rPr>
          <w:rFonts w:hint="eastAsia"/>
          <w:lang w:eastAsia="zh-CN"/>
        </w:rPr>
        <w:t>IMT</w:t>
      </w:r>
      <w:r w:rsidRPr="001B02D6">
        <w:rPr>
          <w:rFonts w:hint="eastAsia"/>
          <w:lang w:eastAsia="zh-CN"/>
        </w:rPr>
        <w:t>网络标准化研究工作；</w:t>
      </w:r>
    </w:p>
    <w:p w:rsidR="001A70B5" w:rsidRPr="001B02D6" w:rsidRDefault="00C056E8" w:rsidP="00C056E8">
      <w:pPr>
        <w:jc w:val="both"/>
        <w:rPr>
          <w:lang w:eastAsia="zh-CN"/>
        </w:rPr>
      </w:pPr>
      <w:r>
        <w:rPr>
          <w:rFonts w:asciiTheme="majorBidi" w:eastAsia="STKaiti" w:hAnsiTheme="majorBidi" w:cstheme="majorBidi"/>
          <w:i/>
          <w:iCs/>
          <w:lang w:eastAsia="ko-KR"/>
        </w:rPr>
        <w:t>i</w:t>
      </w:r>
      <w:r w:rsidR="001A70B5" w:rsidRPr="00E1212C">
        <w:rPr>
          <w:rFonts w:asciiTheme="majorBidi" w:eastAsia="STKaiti" w:hAnsiTheme="majorBidi" w:cstheme="majorBidi"/>
          <w:i/>
          <w:iCs/>
          <w:lang w:eastAsia="zh-CN"/>
        </w:rPr>
        <w:t>)</w:t>
      </w:r>
      <w:r w:rsidR="001A70B5" w:rsidRPr="001B02D6">
        <w:rPr>
          <w:rFonts w:ascii="STKaiti" w:eastAsia="STKaiti" w:hAnsi="STKaiti"/>
          <w:lang w:eastAsia="zh-CN"/>
        </w:rPr>
        <w:tab/>
      </w:r>
      <w:r w:rsidR="001A70B5" w:rsidRPr="001B02D6">
        <w:rPr>
          <w:rFonts w:hint="eastAsia"/>
          <w:lang w:eastAsia="zh-CN"/>
        </w:rPr>
        <w:t>足量和及时地得到可用频率以及得到管理规则的支撑，这是实现</w:t>
      </w:r>
      <w:r>
        <w:rPr>
          <w:rFonts w:hint="eastAsia"/>
          <w:lang w:eastAsia="ko-KR"/>
        </w:rPr>
        <w:t>ITU-R M.</w:t>
      </w:r>
      <w:r>
        <w:rPr>
          <w:lang w:eastAsia="ko-KR"/>
        </w:rPr>
        <w:t>2083</w:t>
      </w:r>
      <w:r w:rsidR="001A70B5" w:rsidRPr="001B02D6">
        <w:rPr>
          <w:rFonts w:hint="eastAsia"/>
          <w:lang w:eastAsia="zh-CN"/>
        </w:rPr>
        <w:t>建议书中关于</w:t>
      </w:r>
      <w:r w:rsidR="001A70B5" w:rsidRPr="001B02D6">
        <w:rPr>
          <w:rFonts w:hint="eastAsia"/>
          <w:lang w:eastAsia="zh-CN"/>
        </w:rPr>
        <w:t>IMT</w:t>
      </w:r>
      <w:r w:rsidR="001A70B5" w:rsidRPr="001B02D6">
        <w:rPr>
          <w:rFonts w:hint="eastAsia"/>
          <w:lang w:eastAsia="zh-CN"/>
        </w:rPr>
        <w:t>未来发展目标的关键；</w:t>
      </w:r>
    </w:p>
    <w:p w:rsidR="001A70B5" w:rsidRPr="001B02D6" w:rsidRDefault="00C056E8" w:rsidP="001A70B5">
      <w:pPr>
        <w:jc w:val="both"/>
        <w:rPr>
          <w:lang w:eastAsia="zh-CN"/>
        </w:rPr>
      </w:pPr>
      <w:r>
        <w:rPr>
          <w:rFonts w:asciiTheme="majorBidi" w:eastAsia="STKaiti" w:hAnsiTheme="majorBidi" w:cstheme="majorBidi"/>
          <w:i/>
          <w:iCs/>
          <w:color w:val="000000"/>
          <w:lang w:eastAsia="ko-KR"/>
        </w:rPr>
        <w:t>j</w:t>
      </w:r>
      <w:r w:rsidR="001A70B5" w:rsidRPr="00E1212C">
        <w:rPr>
          <w:rFonts w:asciiTheme="majorBidi" w:eastAsia="STKaiti" w:hAnsiTheme="majorBidi" w:cstheme="majorBidi"/>
          <w:i/>
          <w:iCs/>
          <w:color w:val="000000"/>
          <w:lang w:eastAsia="zh-CN"/>
        </w:rPr>
        <w:t>)</w:t>
      </w:r>
      <w:r w:rsidR="001A70B5" w:rsidRPr="001B02D6">
        <w:rPr>
          <w:rFonts w:ascii="STKaiti" w:eastAsia="STKaiti" w:hAnsi="STKaiti"/>
          <w:color w:val="000000"/>
          <w:lang w:eastAsia="zh-CN"/>
        </w:rPr>
        <w:tab/>
      </w:r>
      <w:r w:rsidR="001A70B5" w:rsidRPr="001B02D6">
        <w:rPr>
          <w:rFonts w:hint="eastAsia"/>
          <w:lang w:eastAsia="zh-CN"/>
        </w:rPr>
        <w:t>为实现</w:t>
      </w:r>
      <w:r w:rsidR="001A70B5" w:rsidRPr="001B02D6">
        <w:rPr>
          <w:rFonts w:hint="eastAsia"/>
          <w:lang w:eastAsia="zh-CN"/>
        </w:rPr>
        <w:t>IMT</w:t>
      </w:r>
      <w:r w:rsidR="001A70B5" w:rsidRPr="001B02D6">
        <w:rPr>
          <w:rFonts w:hint="eastAsia"/>
          <w:lang w:eastAsia="zh-CN"/>
        </w:rPr>
        <w:t>系统部署的全球漫游和规模化经济效益效，全球范围内统一</w:t>
      </w:r>
      <w:r w:rsidR="001A70B5" w:rsidRPr="001B02D6">
        <w:rPr>
          <w:rFonts w:hint="eastAsia"/>
          <w:lang w:eastAsia="zh-CN"/>
        </w:rPr>
        <w:t>IMT</w:t>
      </w:r>
      <w:r w:rsidR="001A70B5" w:rsidRPr="001B02D6">
        <w:rPr>
          <w:rFonts w:hint="eastAsia"/>
          <w:lang w:eastAsia="zh-CN"/>
        </w:rPr>
        <w:t>系统的频段以及统一频率安排是非常必要的；</w:t>
      </w:r>
    </w:p>
    <w:p w:rsidR="001A70B5" w:rsidRDefault="00C056E8" w:rsidP="001A70B5">
      <w:pPr>
        <w:jc w:val="both"/>
        <w:rPr>
          <w:lang w:eastAsia="zh-CN"/>
        </w:rPr>
      </w:pPr>
      <w:r>
        <w:rPr>
          <w:rFonts w:asciiTheme="majorBidi" w:eastAsia="STKaiti" w:hAnsiTheme="majorBidi" w:cstheme="majorBidi"/>
          <w:i/>
          <w:iCs/>
          <w:lang w:eastAsia="ko-KR"/>
        </w:rPr>
        <w:t>k</w:t>
      </w:r>
      <w:r w:rsidR="001A70B5" w:rsidRPr="00E1212C">
        <w:rPr>
          <w:rFonts w:asciiTheme="majorBidi" w:eastAsia="STKaiti" w:hAnsiTheme="majorBidi" w:cstheme="majorBidi"/>
          <w:i/>
          <w:iCs/>
          <w:lang w:eastAsia="ja-JP"/>
        </w:rPr>
        <w:t>)</w:t>
      </w:r>
      <w:r w:rsidR="001A70B5">
        <w:rPr>
          <w:rFonts w:eastAsia="MS Mincho"/>
          <w:lang w:eastAsia="ja-JP"/>
        </w:rPr>
        <w:tab/>
      </w:r>
      <w:r w:rsidR="001A70B5">
        <w:rPr>
          <w:rFonts w:hint="eastAsia"/>
          <w:lang w:eastAsia="zh-CN"/>
        </w:rPr>
        <w:t>在考虑率为任何业务寻求可能的附加划分时，必须保护已有业务，</w:t>
      </w:r>
    </w:p>
    <w:p w:rsidR="001A70B5" w:rsidRPr="00601E82" w:rsidRDefault="001A70B5" w:rsidP="00464EF1">
      <w:pPr>
        <w:pStyle w:val="Call"/>
        <w:rPr>
          <w:lang w:eastAsia="zh-CN"/>
        </w:rPr>
      </w:pPr>
      <w:r w:rsidRPr="00601E82">
        <w:rPr>
          <w:rFonts w:hint="eastAsia"/>
          <w:lang w:eastAsia="zh-CN"/>
        </w:rPr>
        <w:t>注意到</w:t>
      </w:r>
    </w:p>
    <w:p w:rsidR="001A70B5" w:rsidRDefault="001A70B5" w:rsidP="001A70B5">
      <w:pPr>
        <w:jc w:val="both"/>
        <w:rPr>
          <w:lang w:eastAsia="ja-JP"/>
        </w:rPr>
      </w:pPr>
      <w:r w:rsidRPr="00E1212C">
        <w:rPr>
          <w:rFonts w:asciiTheme="majorBidi" w:eastAsia="STKaiti" w:hAnsiTheme="majorBidi" w:cstheme="majorBidi"/>
          <w:i/>
          <w:iCs/>
          <w:lang w:eastAsia="zh-CN"/>
        </w:rPr>
        <w:t>a)</w:t>
      </w:r>
      <w:r>
        <w:rPr>
          <w:lang w:eastAsia="zh-CN"/>
        </w:rPr>
        <w:tab/>
      </w:r>
      <w:r w:rsidR="00464EF1">
        <w:rPr>
          <w:rFonts w:hint="eastAsia"/>
          <w:lang w:eastAsia="zh-CN"/>
        </w:rPr>
        <w:t>ITU-R</w:t>
      </w:r>
      <w:r>
        <w:rPr>
          <w:rFonts w:hint="eastAsia"/>
          <w:lang w:eastAsia="zh-CN"/>
        </w:rPr>
        <w:t>课题</w:t>
      </w:r>
      <w:r w:rsidR="00FE6C30">
        <w:rPr>
          <w:rFonts w:hint="eastAsia"/>
          <w:lang w:eastAsia="zh-CN"/>
        </w:rPr>
        <w:t>229-</w:t>
      </w:r>
      <w:r>
        <w:rPr>
          <w:rFonts w:hint="eastAsia"/>
          <w:lang w:eastAsia="zh-CN"/>
        </w:rPr>
        <w:t>/5</w:t>
      </w:r>
      <w:r>
        <w:rPr>
          <w:rFonts w:hint="eastAsia"/>
          <w:lang w:eastAsia="zh-CN"/>
        </w:rPr>
        <w:t>关注</w:t>
      </w:r>
      <w:r>
        <w:rPr>
          <w:rFonts w:hint="eastAsia"/>
          <w:lang w:eastAsia="zh-CN"/>
        </w:rPr>
        <w:t>IMT</w:t>
      </w:r>
      <w:r>
        <w:rPr>
          <w:rFonts w:hint="eastAsia"/>
          <w:lang w:eastAsia="zh-CN"/>
        </w:rPr>
        <w:t>系统的未来发展；</w:t>
      </w:r>
    </w:p>
    <w:p w:rsidR="001A70B5" w:rsidRDefault="001A70B5" w:rsidP="001A70B5">
      <w:pPr>
        <w:jc w:val="both"/>
        <w:rPr>
          <w:lang w:eastAsia="zh-CN"/>
        </w:rPr>
      </w:pPr>
      <w:r w:rsidRPr="00E1212C">
        <w:rPr>
          <w:rFonts w:asciiTheme="majorBidi" w:eastAsia="STKaiti" w:hAnsiTheme="majorBidi" w:cstheme="majorBidi"/>
          <w:i/>
          <w:iCs/>
          <w:lang w:eastAsia="ja-JP"/>
        </w:rPr>
        <w:t>b</w:t>
      </w:r>
      <w:r w:rsidRPr="00E1212C">
        <w:rPr>
          <w:rFonts w:asciiTheme="majorBidi" w:eastAsia="STKaiti" w:hAnsiTheme="majorBidi" w:cstheme="majorBidi"/>
          <w:i/>
          <w:iCs/>
        </w:rPr>
        <w:t>)</w:t>
      </w:r>
      <w:r>
        <w:tab/>
      </w:r>
      <w:r>
        <w:rPr>
          <w:rFonts w:hint="eastAsia"/>
        </w:rPr>
        <w:t>IMT</w:t>
      </w:r>
      <w:r>
        <w:rPr>
          <w:rFonts w:hint="eastAsia"/>
        </w:rPr>
        <w:t>是</w:t>
      </w:r>
      <w:r>
        <w:rPr>
          <w:rFonts w:hint="eastAsia"/>
          <w:lang w:eastAsia="zh-CN"/>
        </w:rPr>
        <w:t>包含</w:t>
      </w:r>
      <w:r>
        <w:rPr>
          <w:rFonts w:hint="eastAsia"/>
        </w:rPr>
        <w:t>IMT-2000</w:t>
      </w:r>
      <w:r>
        <w:rPr>
          <w:rFonts w:hint="eastAsia"/>
        </w:rPr>
        <w:t>，</w:t>
      </w:r>
      <w:r>
        <w:rPr>
          <w:rFonts w:hint="eastAsia"/>
        </w:rPr>
        <w:t>IMT-Advanced</w:t>
      </w:r>
      <w:r>
        <w:rPr>
          <w:rFonts w:hint="eastAsia"/>
        </w:rPr>
        <w:t>，</w:t>
      </w:r>
      <w:r>
        <w:rPr>
          <w:rFonts w:hint="eastAsia"/>
          <w:lang w:eastAsia="zh-CN"/>
        </w:rPr>
        <w:t>以及</w:t>
      </w:r>
      <w:r>
        <w:rPr>
          <w:rFonts w:hint="eastAsia"/>
        </w:rPr>
        <w:t>IMT</w:t>
      </w:r>
      <w:r>
        <w:rPr>
          <w:rFonts w:hint="eastAsia"/>
          <w:lang w:eastAsia="zh-CN"/>
        </w:rPr>
        <w:t>-2020</w:t>
      </w:r>
      <w:r>
        <w:rPr>
          <w:rFonts w:hint="eastAsia"/>
          <w:lang w:eastAsia="zh-CN"/>
        </w:rPr>
        <w:t>的</w:t>
      </w:r>
      <w:r>
        <w:rPr>
          <w:rFonts w:hint="eastAsia"/>
        </w:rPr>
        <w:t>总称</w:t>
      </w:r>
      <w:r>
        <w:rPr>
          <w:rFonts w:hint="eastAsia"/>
          <w:lang w:eastAsia="zh-CN"/>
        </w:rPr>
        <w:t>，</w:t>
      </w:r>
      <w:r>
        <w:rPr>
          <w:rFonts w:hint="eastAsia"/>
        </w:rPr>
        <w:t>如建议书</w:t>
      </w:r>
      <w:r>
        <w:rPr>
          <w:rFonts w:hint="eastAsia"/>
        </w:rPr>
        <w:t>ITU-R 56-2</w:t>
      </w:r>
      <w:r>
        <w:rPr>
          <w:rFonts w:hint="eastAsia"/>
          <w:lang w:eastAsia="zh-CN"/>
        </w:rPr>
        <w:t>所述</w:t>
      </w:r>
      <w:r>
        <w:rPr>
          <w:rFonts w:hint="eastAsia"/>
        </w:rPr>
        <w:t>；</w:t>
      </w:r>
    </w:p>
    <w:p w:rsidR="001A70B5" w:rsidRDefault="001A70B5" w:rsidP="001A70B5">
      <w:pPr>
        <w:jc w:val="both"/>
        <w:rPr>
          <w:lang w:eastAsia="ko-KR"/>
        </w:rPr>
      </w:pPr>
      <w:r w:rsidRPr="00E1212C">
        <w:rPr>
          <w:rFonts w:eastAsia="STKaiti"/>
          <w:i/>
          <w:iCs/>
          <w:lang w:eastAsia="ja-JP"/>
        </w:rPr>
        <w:t>c</w:t>
      </w:r>
      <w:r w:rsidRPr="00E1212C">
        <w:rPr>
          <w:rFonts w:eastAsia="STKaiti"/>
          <w:i/>
          <w:iCs/>
          <w:lang w:eastAsia="zh-CN"/>
        </w:rPr>
        <w:t>)</w:t>
      </w:r>
      <w:r>
        <w:rPr>
          <w:lang w:eastAsia="zh-CN"/>
        </w:rPr>
        <w:tab/>
      </w:r>
      <w:r>
        <w:rPr>
          <w:rFonts w:hint="eastAsia"/>
          <w:lang w:eastAsia="zh-CN"/>
        </w:rPr>
        <w:t>决议书</w:t>
      </w:r>
      <w:r w:rsidR="001B02D6">
        <w:rPr>
          <w:rFonts w:hint="eastAsia"/>
          <w:lang w:eastAsia="ja-JP"/>
        </w:rPr>
        <w:t>ITU-R [IMT. PRINCIPLE]</w:t>
      </w:r>
      <w:r>
        <w:rPr>
          <w:rFonts w:hint="eastAsia"/>
          <w:lang w:eastAsia="ja-JP"/>
        </w:rPr>
        <w:t>提出</w:t>
      </w:r>
      <w:r>
        <w:rPr>
          <w:rFonts w:hint="eastAsia"/>
          <w:lang w:eastAsia="zh-CN"/>
        </w:rPr>
        <w:t>了</w:t>
      </w:r>
      <w:r>
        <w:rPr>
          <w:rFonts w:hint="eastAsia"/>
          <w:lang w:eastAsia="zh-CN"/>
        </w:rPr>
        <w:t>2020</w:t>
      </w:r>
      <w:r>
        <w:rPr>
          <w:rFonts w:hint="eastAsia"/>
          <w:lang w:eastAsia="zh-CN"/>
        </w:rPr>
        <w:t>年及以后的</w:t>
      </w:r>
      <w:r>
        <w:rPr>
          <w:rFonts w:hint="eastAsia"/>
          <w:lang w:eastAsia="zh-CN"/>
        </w:rPr>
        <w:t>IMT</w:t>
      </w:r>
      <w:r>
        <w:rPr>
          <w:rFonts w:hint="eastAsia"/>
          <w:lang w:eastAsia="zh-CN"/>
        </w:rPr>
        <w:t>发展程序的原则；</w:t>
      </w:r>
    </w:p>
    <w:p w:rsidR="001A70B5" w:rsidRPr="00601E82" w:rsidRDefault="001A70B5" w:rsidP="00464EF1">
      <w:pPr>
        <w:pStyle w:val="Call"/>
        <w:rPr>
          <w:lang w:eastAsia="zh-CN"/>
        </w:rPr>
      </w:pPr>
      <w:r w:rsidRPr="00601E82">
        <w:rPr>
          <w:rFonts w:hint="eastAsia"/>
          <w:lang w:eastAsia="zh-CN"/>
        </w:rPr>
        <w:lastRenderedPageBreak/>
        <w:t>认识到</w:t>
      </w:r>
    </w:p>
    <w:p w:rsidR="001A70B5" w:rsidRDefault="001A70B5" w:rsidP="001A70B5">
      <w:pPr>
        <w:jc w:val="both"/>
        <w:rPr>
          <w:lang w:eastAsia="zh-CN"/>
        </w:rPr>
      </w:pPr>
      <w:r w:rsidRPr="00E1212C">
        <w:rPr>
          <w:rFonts w:eastAsia="STKaiti"/>
          <w:i/>
          <w:iCs/>
          <w:color w:val="000000"/>
          <w:lang w:eastAsia="zh-CN"/>
        </w:rPr>
        <w:t>a)</w:t>
      </w:r>
      <w:r>
        <w:rPr>
          <w:lang w:eastAsia="zh-CN"/>
        </w:rPr>
        <w:tab/>
      </w:r>
      <w:r>
        <w:rPr>
          <w:rFonts w:hint="eastAsia"/>
          <w:lang w:eastAsia="ko-KR"/>
        </w:rPr>
        <w:t>及时</w:t>
      </w:r>
      <w:r>
        <w:rPr>
          <w:rFonts w:hint="eastAsia"/>
          <w:lang w:eastAsia="zh-CN"/>
        </w:rPr>
        <w:t>可用的频谱对于支持未来</w:t>
      </w:r>
      <w:r>
        <w:rPr>
          <w:rFonts w:hint="eastAsia"/>
          <w:lang w:eastAsia="zh-CN"/>
        </w:rPr>
        <w:t>IMT</w:t>
      </w:r>
      <w:r>
        <w:rPr>
          <w:rFonts w:hint="eastAsia"/>
          <w:lang w:eastAsia="zh-CN"/>
        </w:rPr>
        <w:t>的发展</w:t>
      </w:r>
      <w:r>
        <w:rPr>
          <w:rFonts w:hint="eastAsia"/>
          <w:lang w:eastAsia="ko-KR"/>
        </w:rPr>
        <w:t>非常重要</w:t>
      </w:r>
      <w:r>
        <w:rPr>
          <w:rFonts w:hint="eastAsia"/>
          <w:lang w:eastAsia="zh-CN"/>
        </w:rPr>
        <w:t>；</w:t>
      </w:r>
    </w:p>
    <w:p w:rsidR="001A70B5" w:rsidRDefault="001A70B5" w:rsidP="001A70B5">
      <w:pPr>
        <w:jc w:val="both"/>
        <w:rPr>
          <w:lang w:eastAsia="zh-CN"/>
        </w:rPr>
      </w:pPr>
      <w:r w:rsidRPr="00E1212C">
        <w:rPr>
          <w:rFonts w:eastAsia="STKaiti"/>
          <w:i/>
          <w:iCs/>
          <w:color w:val="000000"/>
          <w:lang w:eastAsia="ja-JP"/>
        </w:rPr>
        <w:t>b</w:t>
      </w:r>
      <w:r w:rsidRPr="00E1212C">
        <w:rPr>
          <w:rFonts w:eastAsia="STKaiti"/>
          <w:i/>
          <w:iCs/>
          <w:color w:val="000000"/>
          <w:lang w:eastAsia="zh-CN"/>
        </w:rPr>
        <w:t>)</w:t>
      </w:r>
      <w:r>
        <w:rPr>
          <w:lang w:eastAsia="zh-CN"/>
        </w:rPr>
        <w:tab/>
      </w:r>
      <w:r>
        <w:rPr>
          <w:rFonts w:hint="eastAsia"/>
          <w:lang w:eastAsia="zh-CN"/>
        </w:rPr>
        <w:t>在高频段获得连续大带宽的可能性更有希望；</w:t>
      </w:r>
    </w:p>
    <w:p w:rsidR="001A70B5" w:rsidRDefault="001A70B5" w:rsidP="001A70B5">
      <w:pPr>
        <w:jc w:val="both"/>
        <w:rPr>
          <w:lang w:eastAsia="zh-CN"/>
        </w:rPr>
      </w:pPr>
      <w:r w:rsidRPr="00E1212C">
        <w:rPr>
          <w:rFonts w:eastAsia="STKaiti"/>
          <w:i/>
          <w:iCs/>
          <w:color w:val="000000"/>
          <w:lang w:eastAsia="ja-JP"/>
        </w:rPr>
        <w:t>c</w:t>
      </w:r>
      <w:r w:rsidRPr="00E1212C">
        <w:rPr>
          <w:rFonts w:eastAsia="STKaiti"/>
          <w:i/>
          <w:iCs/>
          <w:color w:val="000000"/>
          <w:lang w:eastAsia="zh-CN"/>
        </w:rPr>
        <w:t>)</w:t>
      </w:r>
      <w:r w:rsidRPr="00FF5098">
        <w:rPr>
          <w:rFonts w:ascii="STKaiti" w:eastAsia="STKaiti" w:hAnsi="STKaiti" w:cs="Arial"/>
          <w:color w:val="000000"/>
          <w:lang w:eastAsia="zh-CN"/>
        </w:rPr>
        <w:tab/>
      </w:r>
      <w:r>
        <w:rPr>
          <w:rFonts w:hint="eastAsia"/>
          <w:lang w:eastAsia="zh-CN"/>
        </w:rPr>
        <w:t>其他无线电通信业务已经使用的部分频谱资源的情况以及这些业务的未来发展需求（这些业务中的大多数涉及重大技术设施投资或者代表了重要的社会利益）；</w:t>
      </w:r>
    </w:p>
    <w:p w:rsidR="00E1212C" w:rsidRDefault="001A70B5" w:rsidP="00E1212C">
      <w:pPr>
        <w:jc w:val="both"/>
        <w:rPr>
          <w:lang w:eastAsia="zh-CN"/>
        </w:rPr>
      </w:pPr>
      <w:r w:rsidRPr="00E1212C">
        <w:rPr>
          <w:i/>
          <w:lang w:eastAsia="zh-CN"/>
        </w:rPr>
        <w:t>d)</w:t>
      </w:r>
      <w:r>
        <w:rPr>
          <w:lang w:eastAsia="zh-CN"/>
        </w:rPr>
        <w:tab/>
      </w:r>
      <w:r>
        <w:rPr>
          <w:rFonts w:hint="eastAsia"/>
          <w:lang w:eastAsia="zh-CN"/>
        </w:rPr>
        <w:t>对于目前已经以主要业务进行频率划分的业务，不应对其施加额外的管理或技术限制；</w:t>
      </w:r>
    </w:p>
    <w:p w:rsidR="001A70B5" w:rsidRDefault="001A70B5" w:rsidP="00E1212C">
      <w:pPr>
        <w:jc w:val="both"/>
        <w:rPr>
          <w:lang w:eastAsia="zh-CN"/>
        </w:rPr>
      </w:pPr>
      <w:r w:rsidRPr="00E1212C">
        <w:rPr>
          <w:i/>
          <w:lang w:eastAsia="zh-CN"/>
        </w:rPr>
        <w:t>e)</w:t>
      </w:r>
      <w:r>
        <w:rPr>
          <w:lang w:eastAsia="zh-CN"/>
        </w:rPr>
        <w:tab/>
      </w:r>
      <w:r>
        <w:rPr>
          <w:rFonts w:hint="eastAsia"/>
          <w:lang w:eastAsia="zh-CN"/>
        </w:rPr>
        <w:t>无线电规则序言中阐述的目标包括：</w:t>
      </w:r>
    </w:p>
    <w:p w:rsidR="001A70B5" w:rsidRPr="00601E82" w:rsidRDefault="001B02D6" w:rsidP="001B02D6">
      <w:pPr>
        <w:pStyle w:val="enumlev1"/>
        <w:rPr>
          <w:lang w:eastAsia="zh-CN"/>
        </w:rPr>
      </w:pPr>
      <w:r>
        <w:rPr>
          <w:lang w:eastAsia="zh-CN"/>
        </w:rPr>
        <w:t>–</w:t>
      </w:r>
      <w:r>
        <w:rPr>
          <w:lang w:eastAsia="zh-CN"/>
        </w:rPr>
        <w:tab/>
      </w:r>
      <w:r w:rsidR="001A70B5" w:rsidRPr="00601E82">
        <w:rPr>
          <w:rFonts w:hint="eastAsia"/>
          <w:lang w:eastAsia="zh-CN"/>
        </w:rPr>
        <w:t>促进所有无线电通信业务的高效率和有效能的运营；</w:t>
      </w:r>
    </w:p>
    <w:p w:rsidR="001A70B5" w:rsidRPr="00601E82" w:rsidRDefault="001B02D6" w:rsidP="001B02D6">
      <w:pPr>
        <w:pStyle w:val="enumlev1"/>
        <w:rPr>
          <w:lang w:eastAsia="zh-CN"/>
        </w:rPr>
      </w:pPr>
      <w:r>
        <w:rPr>
          <w:lang w:eastAsia="zh-CN"/>
        </w:rPr>
        <w:t>–</w:t>
      </w:r>
      <w:r>
        <w:rPr>
          <w:lang w:eastAsia="zh-CN"/>
        </w:rPr>
        <w:tab/>
      </w:r>
      <w:r w:rsidR="001A70B5" w:rsidRPr="00601E82">
        <w:rPr>
          <w:rFonts w:hint="eastAsia"/>
          <w:lang w:eastAsia="zh-CN"/>
        </w:rPr>
        <w:t>提供并在需要时管理新近应用的无线电通信技术，</w:t>
      </w:r>
    </w:p>
    <w:p w:rsidR="001A70B5" w:rsidRPr="00FF5098" w:rsidRDefault="00464EF1" w:rsidP="00464EF1">
      <w:pPr>
        <w:pStyle w:val="Call"/>
        <w:rPr>
          <w:sz w:val="32"/>
          <w:szCs w:val="32"/>
          <w:lang w:eastAsia="zh-CN"/>
        </w:rPr>
      </w:pPr>
      <w:r>
        <w:rPr>
          <w:lang w:eastAsia="zh-CN"/>
        </w:rPr>
        <w:t>做出决议</w:t>
      </w:r>
      <w:r w:rsidR="001A70B5" w:rsidRPr="00601E82">
        <w:rPr>
          <w:lang w:eastAsia="zh-CN"/>
        </w:rPr>
        <w:t>，请ITU-R</w:t>
      </w:r>
    </w:p>
    <w:p w:rsidR="001A70B5" w:rsidRDefault="001A70B5" w:rsidP="001A70B5">
      <w:pPr>
        <w:keepNext/>
        <w:jc w:val="both"/>
        <w:rPr>
          <w:lang w:eastAsia="zh-CN"/>
        </w:rPr>
      </w:pPr>
      <w:r>
        <w:rPr>
          <w:lang w:eastAsia="zh-CN"/>
        </w:rPr>
        <w:t>1</w:t>
      </w:r>
      <w:r>
        <w:rPr>
          <w:lang w:eastAsia="zh-CN"/>
        </w:rPr>
        <w:tab/>
      </w:r>
      <w:r>
        <w:rPr>
          <w:rFonts w:hint="eastAsia"/>
          <w:lang w:eastAsia="zh-CN"/>
        </w:rPr>
        <w:t>为</w:t>
      </w:r>
      <w:r>
        <w:rPr>
          <w:rFonts w:hint="eastAsia"/>
          <w:lang w:eastAsia="zh-CN"/>
        </w:rPr>
        <w:t>IMT-2020</w:t>
      </w:r>
      <w:r>
        <w:rPr>
          <w:rFonts w:hint="eastAsia"/>
          <w:lang w:eastAsia="zh-CN"/>
        </w:rPr>
        <w:t>的发展研究频谱需求及其能力的需要，并顾及：</w:t>
      </w:r>
    </w:p>
    <w:p w:rsidR="001A70B5" w:rsidRDefault="001A70B5" w:rsidP="001B02D6">
      <w:pPr>
        <w:pStyle w:val="enumlev1"/>
        <w:rPr>
          <w:lang w:eastAsia="ko-KR"/>
        </w:rPr>
      </w:pPr>
      <w:r>
        <w:rPr>
          <w:lang w:eastAsia="zh-CN"/>
        </w:rPr>
        <w:t>–</w:t>
      </w:r>
      <w:r>
        <w:rPr>
          <w:lang w:eastAsia="zh-CN"/>
        </w:rPr>
        <w:tab/>
      </w:r>
      <w:r>
        <w:rPr>
          <w:rFonts w:hint="eastAsia"/>
          <w:lang w:eastAsia="zh-CN"/>
        </w:rPr>
        <w:t>发展的需要，例如非常高的数据速率，以满足</w:t>
      </w:r>
      <w:r>
        <w:rPr>
          <w:rFonts w:hint="eastAsia"/>
          <w:lang w:eastAsia="zh-CN"/>
        </w:rPr>
        <w:t>IMT</w:t>
      </w:r>
      <w:r>
        <w:rPr>
          <w:rFonts w:hint="eastAsia"/>
          <w:lang w:eastAsia="zh-CN"/>
        </w:rPr>
        <w:t>的用户需求</w:t>
      </w:r>
    </w:p>
    <w:p w:rsidR="001A70B5" w:rsidRDefault="00464EF1" w:rsidP="001B02D6">
      <w:pPr>
        <w:pStyle w:val="enumlev1"/>
        <w:rPr>
          <w:lang w:eastAsia="ko-KR"/>
        </w:rPr>
      </w:pPr>
      <w:r>
        <w:rPr>
          <w:lang w:eastAsia="zh-CN"/>
        </w:rPr>
        <w:t>–</w:t>
      </w:r>
      <w:r w:rsidR="001A70B5">
        <w:rPr>
          <w:lang w:eastAsia="zh-CN"/>
        </w:rPr>
        <w:tab/>
      </w:r>
      <w:r w:rsidR="001A70B5">
        <w:rPr>
          <w:rFonts w:hint="eastAsia"/>
          <w:lang w:eastAsia="zh-CN"/>
        </w:rPr>
        <w:t>高业务数据需求的场景，例如高密度热点区域和</w:t>
      </w:r>
      <w:r w:rsidR="001A70B5">
        <w:rPr>
          <w:rFonts w:hint="eastAsia"/>
          <w:lang w:eastAsia="zh-CN"/>
        </w:rPr>
        <w:t>/</w:t>
      </w:r>
      <w:r w:rsidR="001A70B5">
        <w:rPr>
          <w:rFonts w:hint="eastAsia"/>
          <w:lang w:eastAsia="zh-CN"/>
        </w:rPr>
        <w:t>或高峰使用时间；</w:t>
      </w:r>
    </w:p>
    <w:p w:rsidR="001A70B5" w:rsidRDefault="001A70B5" w:rsidP="001B02D6">
      <w:pPr>
        <w:pStyle w:val="enumlev1"/>
        <w:rPr>
          <w:lang w:eastAsia="zh-CN"/>
        </w:rPr>
      </w:pPr>
      <w:r>
        <w:rPr>
          <w:lang w:eastAsia="zh-CN"/>
        </w:rPr>
        <w:t>–</w:t>
      </w:r>
      <w:r>
        <w:rPr>
          <w:lang w:eastAsia="zh-CN"/>
        </w:rPr>
        <w:tab/>
      </w:r>
      <w:r>
        <w:rPr>
          <w:rFonts w:hint="eastAsia"/>
          <w:lang w:eastAsia="zh-CN"/>
        </w:rPr>
        <w:t>高频段</w:t>
      </w:r>
      <w:r>
        <w:rPr>
          <w:rFonts w:hint="eastAsia"/>
          <w:lang w:eastAsia="zh-CN"/>
        </w:rPr>
        <w:t>IMT</w:t>
      </w:r>
      <w:r>
        <w:rPr>
          <w:rFonts w:hint="eastAsia"/>
          <w:lang w:eastAsia="zh-CN"/>
        </w:rPr>
        <w:t>系统的技术和操作特征，包括</w:t>
      </w:r>
      <w:r>
        <w:rPr>
          <w:rFonts w:hint="eastAsia"/>
          <w:lang w:eastAsia="zh-CN"/>
        </w:rPr>
        <w:t>IMT</w:t>
      </w:r>
      <w:r>
        <w:rPr>
          <w:rFonts w:hint="eastAsia"/>
          <w:lang w:eastAsia="zh-CN"/>
        </w:rPr>
        <w:t>演进的技术增强和高效频谱技术以及他们的部署；</w:t>
      </w:r>
    </w:p>
    <w:p w:rsidR="001A70B5" w:rsidRDefault="001A70B5" w:rsidP="001B02D6">
      <w:pPr>
        <w:pStyle w:val="enumlev1"/>
        <w:rPr>
          <w:lang w:eastAsia="zh-CN"/>
        </w:rPr>
      </w:pPr>
      <w:r>
        <w:rPr>
          <w:lang w:eastAsia="zh-CN"/>
        </w:rPr>
        <w:t>–</w:t>
      </w:r>
      <w:r>
        <w:rPr>
          <w:lang w:eastAsia="zh-CN"/>
        </w:rPr>
        <w:tab/>
      </w:r>
      <w:r>
        <w:rPr>
          <w:rFonts w:hint="eastAsia"/>
          <w:lang w:eastAsia="zh-CN"/>
        </w:rPr>
        <w:t>未来可能的需要频谱的时间点；</w:t>
      </w:r>
    </w:p>
    <w:p w:rsidR="001A70B5" w:rsidRPr="00606B41" w:rsidRDefault="001A70B5" w:rsidP="001B02D6">
      <w:pPr>
        <w:jc w:val="both"/>
        <w:rPr>
          <w:rFonts w:eastAsia="楷体"/>
          <w:lang w:eastAsia="zh-CN"/>
        </w:rPr>
      </w:pPr>
      <w:r w:rsidRPr="005C202C">
        <w:rPr>
          <w:lang w:eastAsia="zh-CN"/>
        </w:rPr>
        <w:t>2</w:t>
      </w:r>
      <w:r w:rsidRPr="005C202C">
        <w:rPr>
          <w:lang w:eastAsia="zh-CN"/>
        </w:rPr>
        <w:tab/>
      </w:r>
      <w:r w:rsidRPr="005C202C">
        <w:rPr>
          <w:rFonts w:hint="eastAsia"/>
          <w:lang w:eastAsia="zh-CN"/>
        </w:rPr>
        <w:t>顾及</w:t>
      </w:r>
      <w:r w:rsidR="00464EF1">
        <w:rPr>
          <w:rFonts w:ascii="STKaiti" w:eastAsia="STKaiti" w:hAnsi="STKaiti"/>
          <w:lang w:eastAsia="zh-CN"/>
        </w:rPr>
        <w:t>做出决议</w:t>
      </w:r>
      <w:r w:rsidRPr="00FF5098">
        <w:rPr>
          <w:rFonts w:ascii="STKaiti" w:eastAsia="STKaiti" w:hAnsi="STKaiti" w:hint="eastAsia"/>
          <w:lang w:eastAsia="zh-CN"/>
        </w:rPr>
        <w:t>，</w:t>
      </w:r>
      <w:r w:rsidRPr="00FF5098">
        <w:rPr>
          <w:rFonts w:ascii="STKaiti" w:eastAsia="STKaiti" w:hAnsi="STKaiti"/>
          <w:lang w:eastAsia="zh-CN"/>
        </w:rPr>
        <w:t>请ITU-R</w:t>
      </w:r>
      <w:r w:rsidRPr="005C202C">
        <w:rPr>
          <w:rFonts w:hint="eastAsia"/>
          <w:lang w:eastAsia="zh-CN"/>
        </w:rPr>
        <w:t>第</w:t>
      </w:r>
      <w:r w:rsidRPr="005C202C">
        <w:rPr>
          <w:rFonts w:hint="eastAsia"/>
          <w:lang w:eastAsia="zh-CN"/>
        </w:rPr>
        <w:t>1</w:t>
      </w:r>
      <w:r w:rsidRPr="005C202C">
        <w:rPr>
          <w:rFonts w:hint="eastAsia"/>
          <w:lang w:eastAsia="zh-CN"/>
        </w:rPr>
        <w:t>段的研究结果，为</w:t>
      </w:r>
      <w:r w:rsidRPr="005C202C">
        <w:rPr>
          <w:rFonts w:hint="eastAsia"/>
          <w:lang w:eastAsia="zh-CN"/>
        </w:rPr>
        <w:t>IMT</w:t>
      </w:r>
      <w:r w:rsidRPr="005C202C">
        <w:rPr>
          <w:rFonts w:hint="eastAsia"/>
          <w:lang w:eastAsia="zh-CN"/>
        </w:rPr>
        <w:t>研究</w:t>
      </w:r>
      <w:r w:rsidRPr="005C202C">
        <w:rPr>
          <w:rFonts w:hint="eastAsia"/>
          <w:lang w:eastAsia="zh-CN"/>
        </w:rPr>
        <w:t>22-22.55 GHz</w:t>
      </w:r>
      <w:r w:rsidR="001B02D6">
        <w:rPr>
          <w:rFonts w:hint="eastAsia"/>
          <w:lang w:eastAsia="zh-CN"/>
        </w:rPr>
        <w:t>、</w:t>
      </w:r>
      <w:r w:rsidRPr="005C202C">
        <w:rPr>
          <w:rFonts w:hint="eastAsia"/>
          <w:lang w:eastAsia="zh-CN"/>
        </w:rPr>
        <w:t>39-40</w:t>
      </w:r>
      <w:r w:rsidR="001B02D6">
        <w:rPr>
          <w:lang w:val="en-US" w:eastAsia="zh-CN"/>
        </w:rPr>
        <w:t> </w:t>
      </w:r>
      <w:r w:rsidRPr="005C202C">
        <w:rPr>
          <w:rFonts w:hint="eastAsia"/>
          <w:lang w:eastAsia="zh-CN"/>
        </w:rPr>
        <w:t>GHz</w:t>
      </w:r>
      <w:r w:rsidR="001B02D6">
        <w:rPr>
          <w:rFonts w:hint="eastAsia"/>
          <w:lang w:eastAsia="zh-CN"/>
        </w:rPr>
        <w:t>、</w:t>
      </w:r>
      <w:r w:rsidRPr="005C202C">
        <w:rPr>
          <w:rFonts w:hint="eastAsia"/>
          <w:lang w:eastAsia="zh-CN"/>
        </w:rPr>
        <w:t>47.2-50.2 GHz</w:t>
      </w:r>
      <w:r w:rsidR="001B02D6">
        <w:rPr>
          <w:rFonts w:hint="eastAsia"/>
          <w:lang w:eastAsia="zh-CN"/>
        </w:rPr>
        <w:t>、</w:t>
      </w:r>
      <w:r w:rsidRPr="005C202C">
        <w:rPr>
          <w:rFonts w:hint="eastAsia"/>
          <w:lang w:eastAsia="zh-CN"/>
        </w:rPr>
        <w:t>50.4-52.6 GHz</w:t>
      </w:r>
      <w:r w:rsidR="001B02D6">
        <w:rPr>
          <w:rFonts w:hint="eastAsia"/>
          <w:lang w:eastAsia="zh-CN"/>
        </w:rPr>
        <w:t>、</w:t>
      </w:r>
      <w:r w:rsidR="001B02D6">
        <w:rPr>
          <w:rFonts w:hint="eastAsia"/>
          <w:lang w:eastAsia="zh-CN"/>
        </w:rPr>
        <w:t>66-76 GHz</w:t>
      </w:r>
      <w:r w:rsidRPr="005C202C">
        <w:rPr>
          <w:rFonts w:hint="eastAsia"/>
          <w:lang w:eastAsia="zh-CN"/>
        </w:rPr>
        <w:t>和</w:t>
      </w:r>
      <w:r w:rsidRPr="005C202C">
        <w:rPr>
          <w:rFonts w:hint="eastAsia"/>
          <w:lang w:eastAsia="zh-CN"/>
        </w:rPr>
        <w:t>81-86 GHz</w:t>
      </w:r>
      <w:r w:rsidRPr="005C202C">
        <w:rPr>
          <w:rFonts w:hint="eastAsia"/>
          <w:lang w:eastAsia="zh-CN"/>
        </w:rPr>
        <w:t>频段，并且尽一切可能顾及频段的协调一致。</w:t>
      </w:r>
    </w:p>
    <w:p w:rsidR="001A70B5" w:rsidRPr="00601E82" w:rsidRDefault="001A70B5" w:rsidP="00464EF1">
      <w:pPr>
        <w:pStyle w:val="Call"/>
        <w:rPr>
          <w:lang w:eastAsia="zh-CN"/>
        </w:rPr>
      </w:pPr>
      <w:r w:rsidRPr="00601E82">
        <w:rPr>
          <w:rFonts w:hint="eastAsia"/>
          <w:lang w:eastAsia="zh-CN"/>
        </w:rPr>
        <w:t>进一步</w:t>
      </w:r>
      <w:r w:rsidR="00464EF1">
        <w:rPr>
          <w:rFonts w:hint="eastAsia"/>
          <w:lang w:eastAsia="zh-CN"/>
        </w:rPr>
        <w:t>做出决议</w:t>
      </w:r>
    </w:p>
    <w:p w:rsidR="001A70B5" w:rsidRDefault="001A70B5" w:rsidP="001A70B5">
      <w:pPr>
        <w:jc w:val="both"/>
        <w:rPr>
          <w:lang w:eastAsia="zh-CN"/>
        </w:rPr>
      </w:pPr>
      <w:r>
        <w:rPr>
          <w:lang w:eastAsia="zh-CN"/>
        </w:rPr>
        <w:t>1</w:t>
      </w:r>
      <w:r>
        <w:rPr>
          <w:lang w:eastAsia="zh-CN"/>
        </w:rPr>
        <w:tab/>
      </w:r>
      <w:r>
        <w:rPr>
          <w:rFonts w:hint="eastAsia"/>
          <w:lang w:eastAsia="zh-CN"/>
        </w:rPr>
        <w:t>加快开展并完成需要用于共存和兼容分析的针对</w:t>
      </w:r>
      <w:r>
        <w:rPr>
          <w:rFonts w:hint="eastAsia"/>
          <w:lang w:eastAsia="zh-CN"/>
        </w:rPr>
        <w:t>IMT-2020</w:t>
      </w:r>
      <w:r>
        <w:rPr>
          <w:rFonts w:hint="eastAsia"/>
          <w:lang w:eastAsia="zh-CN"/>
        </w:rPr>
        <w:t>的技术和操作参数的研究；</w:t>
      </w:r>
    </w:p>
    <w:p w:rsidR="001A70B5" w:rsidRDefault="001A70B5" w:rsidP="00464EF1">
      <w:pPr>
        <w:jc w:val="both"/>
        <w:rPr>
          <w:lang w:eastAsia="zh-CN"/>
        </w:rPr>
      </w:pPr>
      <w:r>
        <w:rPr>
          <w:rFonts w:eastAsia="MS Mincho"/>
          <w:lang w:eastAsia="ja-JP"/>
        </w:rPr>
        <w:t>2</w:t>
      </w:r>
      <w:r>
        <w:rPr>
          <w:lang w:eastAsia="zh-CN"/>
        </w:rPr>
        <w:tab/>
      </w:r>
      <w:r w:rsidR="00464EF1">
        <w:rPr>
          <w:rFonts w:ascii="STKaiti" w:eastAsia="STKaiti" w:hAnsi="STKaiti" w:hint="eastAsia"/>
          <w:lang w:eastAsia="zh-CN"/>
        </w:rPr>
        <w:t>做</w:t>
      </w:r>
      <w:r w:rsidRPr="00FF5098">
        <w:rPr>
          <w:rFonts w:ascii="STKaiti" w:eastAsia="STKaiti" w:hAnsi="STKaiti"/>
          <w:lang w:eastAsia="zh-CN"/>
        </w:rPr>
        <w:t>出决议</w:t>
      </w:r>
      <w:r w:rsidRPr="00FF5098">
        <w:rPr>
          <w:rFonts w:ascii="STKaiti" w:eastAsia="STKaiti" w:hAnsi="STKaiti" w:hint="eastAsia"/>
          <w:lang w:eastAsia="zh-CN"/>
        </w:rPr>
        <w:t>，</w:t>
      </w:r>
      <w:r w:rsidRPr="00FF5098">
        <w:rPr>
          <w:rFonts w:ascii="STKaiti" w:eastAsia="STKaiti" w:hAnsi="STKaiti"/>
          <w:lang w:eastAsia="zh-CN"/>
        </w:rPr>
        <w:t>请ITU-R</w:t>
      </w:r>
      <w:r>
        <w:rPr>
          <w:rFonts w:hint="eastAsia"/>
          <w:lang w:eastAsia="zh-CN"/>
        </w:rPr>
        <w:t>第</w:t>
      </w:r>
      <w:r>
        <w:rPr>
          <w:rFonts w:hint="eastAsia"/>
          <w:lang w:eastAsia="zh-CN"/>
        </w:rPr>
        <w:t>2</w:t>
      </w:r>
      <w:r>
        <w:rPr>
          <w:rFonts w:hint="eastAsia"/>
          <w:lang w:eastAsia="zh-CN"/>
        </w:rPr>
        <w:t>段所涉及的研究包括上述段以及相邻频段内的与已作为主要业务划分的现有业务共存和兼容分析，并适当顾及</w:t>
      </w:r>
      <w:r>
        <w:rPr>
          <w:rFonts w:hint="eastAsia"/>
          <w:lang w:eastAsia="zh-CN"/>
        </w:rPr>
        <w:t>IMT</w:t>
      </w:r>
      <w:r>
        <w:rPr>
          <w:rFonts w:hint="eastAsia"/>
          <w:lang w:eastAsia="zh-CN"/>
        </w:rPr>
        <w:t>系统可能使用的干扰缓解技术；</w:t>
      </w:r>
    </w:p>
    <w:p w:rsidR="001A70B5" w:rsidRDefault="001A70B5" w:rsidP="001A70B5">
      <w:pPr>
        <w:jc w:val="both"/>
        <w:rPr>
          <w:lang w:eastAsia="zh-CN"/>
        </w:rPr>
      </w:pPr>
      <w:r>
        <w:rPr>
          <w:rFonts w:eastAsia="MS Mincho"/>
          <w:lang w:eastAsia="ja-JP"/>
        </w:rPr>
        <w:t>3</w:t>
      </w:r>
      <w:r>
        <w:rPr>
          <w:lang w:eastAsia="zh-CN"/>
        </w:rPr>
        <w:tab/>
      </w:r>
      <w:r>
        <w:rPr>
          <w:rFonts w:hint="eastAsia"/>
          <w:lang w:eastAsia="zh-CN"/>
        </w:rPr>
        <w:t>请</w:t>
      </w:r>
      <w:r>
        <w:rPr>
          <w:rFonts w:hint="eastAsia"/>
          <w:lang w:eastAsia="zh-CN"/>
        </w:rPr>
        <w:t>WRC-19</w:t>
      </w:r>
      <w:r>
        <w:rPr>
          <w:rFonts w:hint="eastAsia"/>
          <w:lang w:eastAsia="zh-CN"/>
        </w:rPr>
        <w:t>考虑上述研究结果并采取适当行动，</w:t>
      </w:r>
    </w:p>
    <w:p w:rsidR="001A70B5" w:rsidRPr="00601E82" w:rsidRDefault="001A70B5" w:rsidP="00464EF1">
      <w:pPr>
        <w:pStyle w:val="Call"/>
        <w:rPr>
          <w:lang w:eastAsia="zh-CN"/>
        </w:rPr>
      </w:pPr>
      <w:r w:rsidRPr="00601E82">
        <w:rPr>
          <w:rFonts w:hint="eastAsia"/>
          <w:lang w:eastAsia="zh-CN"/>
        </w:rPr>
        <w:t>鼓励成员国、部门成员、学术界和部门准成员</w:t>
      </w:r>
    </w:p>
    <w:p w:rsidR="001A70B5" w:rsidRPr="00464EF1" w:rsidRDefault="001A70B5" w:rsidP="00464EF1">
      <w:pPr>
        <w:ind w:firstLineChars="200" w:firstLine="480"/>
        <w:rPr>
          <w:lang w:eastAsia="zh-CN"/>
        </w:rPr>
      </w:pPr>
      <w:r w:rsidRPr="00464EF1">
        <w:rPr>
          <w:rFonts w:hint="eastAsia"/>
          <w:lang w:eastAsia="zh-CN"/>
        </w:rPr>
        <w:t>通过提交输入文稿参与研究。</w:t>
      </w:r>
    </w:p>
    <w:p w:rsidR="00464EF1" w:rsidRDefault="001E2479">
      <w:pPr>
        <w:pStyle w:val="Reasons"/>
        <w:rPr>
          <w:lang w:eastAsia="zh-CN"/>
        </w:rPr>
      </w:pPr>
      <w:r>
        <w:rPr>
          <w:b/>
          <w:lang w:eastAsia="zh-CN"/>
        </w:rPr>
        <w:t>理由：</w:t>
      </w:r>
      <w:r>
        <w:rPr>
          <w:lang w:eastAsia="zh-CN"/>
        </w:rPr>
        <w:tab/>
      </w:r>
      <w:r w:rsidR="001A70B5">
        <w:rPr>
          <w:rFonts w:hint="eastAsia"/>
          <w:lang w:eastAsia="zh-CN"/>
        </w:rPr>
        <w:t>支持用于</w:t>
      </w:r>
      <w:r w:rsidR="001A70B5">
        <w:rPr>
          <w:rFonts w:hint="eastAsia"/>
          <w:lang w:eastAsia="zh-CN"/>
        </w:rPr>
        <w:t>IMT</w:t>
      </w:r>
      <w:r w:rsidR="001A70B5">
        <w:rPr>
          <w:rFonts w:hint="eastAsia"/>
          <w:lang w:eastAsia="zh-CN"/>
        </w:rPr>
        <w:t>的</w:t>
      </w:r>
      <w:r w:rsidR="001A70B5">
        <w:rPr>
          <w:rFonts w:hint="eastAsia"/>
          <w:lang w:eastAsia="zh-CN"/>
        </w:rPr>
        <w:t>2020</w:t>
      </w:r>
      <w:r w:rsidR="001A70B5">
        <w:rPr>
          <w:rFonts w:hint="eastAsia"/>
          <w:lang w:eastAsia="zh-CN"/>
        </w:rPr>
        <w:t>年及以后的未来发展提出的</w:t>
      </w:r>
      <w:r w:rsidR="001A70B5">
        <w:rPr>
          <w:rFonts w:hint="eastAsia"/>
          <w:lang w:eastAsia="zh-CN"/>
        </w:rPr>
        <w:t>WRC-19</w:t>
      </w:r>
      <w:r w:rsidR="001A70B5">
        <w:rPr>
          <w:rFonts w:hint="eastAsia"/>
          <w:lang w:eastAsia="zh-CN"/>
        </w:rPr>
        <w:t>议题新决议草案。</w:t>
      </w:r>
    </w:p>
    <w:p w:rsidR="001A70B5" w:rsidRDefault="001A70B5" w:rsidP="00464EF1">
      <w:pPr>
        <w:rPr>
          <w:lang w:eastAsia="zh-CN"/>
        </w:rPr>
      </w:pPr>
      <w:r>
        <w:rPr>
          <w:lang w:eastAsia="zh-CN"/>
        </w:rPr>
        <w:br w:type="page"/>
      </w:r>
    </w:p>
    <w:p w:rsidR="001A70B5" w:rsidRPr="00E55C86" w:rsidRDefault="001A70B5" w:rsidP="00E55C86">
      <w:pPr>
        <w:pStyle w:val="AppendixNo"/>
        <w:rPr>
          <w:lang w:eastAsia="zh-CN"/>
        </w:rPr>
      </w:pPr>
      <w:r w:rsidRPr="00E55C86">
        <w:rPr>
          <w:rFonts w:hint="eastAsia"/>
          <w:lang w:eastAsia="zh-CN"/>
        </w:rPr>
        <w:lastRenderedPageBreak/>
        <w:t>附件</w:t>
      </w:r>
      <w:r w:rsidRPr="00E55C86">
        <w:rPr>
          <w:rFonts w:hint="eastAsia"/>
          <w:lang w:eastAsia="zh-CN"/>
        </w:rPr>
        <w:t>3</w:t>
      </w:r>
      <w:r w:rsidRPr="00E55C86">
        <w:rPr>
          <w:rFonts w:hint="eastAsia"/>
          <w:lang w:eastAsia="zh-CN"/>
        </w:rPr>
        <w:t>的附录</w:t>
      </w:r>
    </w:p>
    <w:p w:rsidR="001A70B5" w:rsidRDefault="001A70B5" w:rsidP="001A70B5">
      <w:pPr>
        <w:pStyle w:val="Reasons"/>
        <w:rPr>
          <w:b/>
          <w:lang w:eastAsia="zh-CN"/>
        </w:rPr>
      </w:pPr>
      <w:r>
        <w:rPr>
          <w:rFonts w:hint="eastAsia"/>
          <w:b/>
          <w:lang w:eastAsia="zh-CN"/>
        </w:rPr>
        <w:t>议题：</w:t>
      </w:r>
      <w:r w:rsidRPr="000251B6">
        <w:rPr>
          <w:rFonts w:hint="eastAsia"/>
          <w:bCs/>
          <w:lang w:eastAsia="zh-CN"/>
        </w:rPr>
        <w:t>提议一个</w:t>
      </w:r>
      <w:r w:rsidRPr="000251B6">
        <w:rPr>
          <w:rFonts w:hint="eastAsia"/>
          <w:bCs/>
          <w:lang w:eastAsia="zh-CN"/>
        </w:rPr>
        <w:t>WRC-19</w:t>
      </w:r>
      <w:r w:rsidRPr="000251B6">
        <w:rPr>
          <w:rFonts w:hint="eastAsia"/>
          <w:bCs/>
          <w:lang w:eastAsia="zh-CN"/>
        </w:rPr>
        <w:t>的议项</w:t>
      </w:r>
    </w:p>
    <w:p w:rsidR="001A70B5" w:rsidRDefault="001A70B5" w:rsidP="001A70B5">
      <w:pPr>
        <w:pStyle w:val="Reasons"/>
        <w:rPr>
          <w:b/>
          <w:lang w:eastAsia="zh-CN"/>
        </w:rPr>
      </w:pPr>
      <w:r>
        <w:rPr>
          <w:rFonts w:hint="eastAsia"/>
          <w:b/>
          <w:lang w:eastAsia="zh-CN"/>
        </w:rPr>
        <w:t>来源：</w:t>
      </w:r>
      <w:r w:rsidRPr="000251B6">
        <w:rPr>
          <w:rFonts w:hint="eastAsia"/>
          <w:bCs/>
          <w:lang w:eastAsia="zh-CN"/>
        </w:rPr>
        <w:t>中华人民共和国</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99"/>
        <w:gridCol w:w="5216"/>
      </w:tblGrid>
      <w:tr w:rsidR="001A70B5" w:rsidTr="006865FC">
        <w:tc>
          <w:tcPr>
            <w:tcW w:w="9515" w:type="dxa"/>
            <w:gridSpan w:val="2"/>
          </w:tcPr>
          <w:p w:rsidR="001A70B5" w:rsidRPr="00FF5098" w:rsidRDefault="001A70B5" w:rsidP="006865FC">
            <w:pPr>
              <w:rPr>
                <w:rFonts w:ascii="STKaiti" w:eastAsia="STKaiti" w:hAnsi="STKaiti"/>
                <w:lang w:eastAsia="ko-KR"/>
              </w:rPr>
            </w:pPr>
            <w:r>
              <w:rPr>
                <w:rFonts w:ascii="STKaiti" w:eastAsia="STKaiti" w:hAnsi="STKaiti" w:hint="eastAsia"/>
                <w:b/>
                <w:iCs/>
                <w:color w:val="000000"/>
                <w:lang w:eastAsia="zh-CN"/>
              </w:rPr>
              <w:t>提案：</w:t>
            </w:r>
            <w:r w:rsidRPr="00F10BF7">
              <w:rPr>
                <w:rFonts w:hint="eastAsia"/>
                <w:lang w:eastAsia="zh-CN"/>
              </w:rPr>
              <w:t>根据第</w:t>
            </w:r>
            <w:r w:rsidR="000251B6" w:rsidRPr="00F10BF7">
              <w:rPr>
                <w:rFonts w:eastAsia="MS Mincho"/>
                <w:lang w:eastAsia="ja-JP"/>
              </w:rPr>
              <w:t>[CHN-D</w:t>
            </w:r>
            <w:r w:rsidRPr="00F10BF7">
              <w:rPr>
                <w:rFonts w:eastAsia="MS Mincho"/>
                <w:lang w:eastAsia="ja-JP"/>
              </w:rPr>
              <w:t>10-NEW A.I._IMT_ABOVE_6GHZ]</w:t>
            </w:r>
            <w:r w:rsidRPr="00F10BF7">
              <w:rPr>
                <w:rFonts w:hint="eastAsia"/>
                <w:lang w:eastAsia="zh-CN"/>
              </w:rPr>
              <w:t>号决议（</w:t>
            </w:r>
            <w:r w:rsidRPr="00F10BF7">
              <w:rPr>
                <w:lang w:eastAsia="zh-CN"/>
              </w:rPr>
              <w:t>WRC-</w:t>
            </w:r>
            <w:r w:rsidRPr="00F10BF7">
              <w:rPr>
                <w:rFonts w:hint="eastAsia"/>
                <w:lang w:eastAsia="zh-CN"/>
              </w:rPr>
              <w:t>15</w:t>
            </w:r>
            <w:r w:rsidRPr="00F10BF7">
              <w:rPr>
                <w:rFonts w:hint="eastAsia"/>
                <w:lang w:eastAsia="zh-CN"/>
              </w:rPr>
              <w:t>），考虑</w:t>
            </w:r>
            <w:r w:rsidRPr="00F10BF7">
              <w:rPr>
                <w:rFonts w:hint="eastAsia"/>
                <w:lang w:eastAsia="zh-CN"/>
              </w:rPr>
              <w:t>22-86GHz</w:t>
            </w:r>
            <w:r w:rsidRPr="00F10BF7">
              <w:rPr>
                <w:rFonts w:hint="eastAsia"/>
                <w:lang w:eastAsia="zh-CN"/>
              </w:rPr>
              <w:t>（部分）频段内的用于</w:t>
            </w:r>
            <w:r w:rsidRPr="00F10BF7">
              <w:rPr>
                <w:rFonts w:hint="eastAsia"/>
                <w:lang w:eastAsia="zh-CN"/>
              </w:rPr>
              <w:t>IMT</w:t>
            </w:r>
            <w:r w:rsidRPr="00F10BF7">
              <w:rPr>
                <w:rFonts w:hint="eastAsia"/>
                <w:lang w:eastAsia="zh-CN"/>
              </w:rPr>
              <w:t>的频段标识，包括可能的主要业务形式的移动业务附加划分</w:t>
            </w:r>
          </w:p>
        </w:tc>
      </w:tr>
      <w:tr w:rsidR="001A70B5" w:rsidTr="006865FC">
        <w:tc>
          <w:tcPr>
            <w:tcW w:w="9515" w:type="dxa"/>
            <w:gridSpan w:val="2"/>
          </w:tcPr>
          <w:p w:rsidR="001A70B5" w:rsidRDefault="001A70B5" w:rsidP="006865FC">
            <w:pPr>
              <w:spacing w:beforeLines="50" w:afterLines="50" w:after="120"/>
              <w:rPr>
                <w:lang w:eastAsia="zh-CN"/>
              </w:rPr>
            </w:pPr>
            <w:r w:rsidRPr="00FF5098">
              <w:rPr>
                <w:rFonts w:ascii="STKaiti" w:eastAsia="STKaiti" w:hAnsi="STKaiti" w:hint="eastAsia"/>
                <w:b/>
                <w:bCs/>
                <w:iCs/>
                <w:lang w:eastAsia="zh-CN"/>
              </w:rPr>
              <w:t>背景/理由：</w:t>
            </w:r>
          </w:p>
          <w:p w:rsidR="001A70B5" w:rsidRDefault="001A70B5" w:rsidP="006865FC">
            <w:pPr>
              <w:rPr>
                <w:lang w:eastAsia="zh-CN"/>
              </w:rPr>
            </w:pPr>
            <w:r>
              <w:rPr>
                <w:rFonts w:hint="eastAsia"/>
                <w:lang w:eastAsia="zh-CN"/>
              </w:rPr>
              <w:t>当今世界因信息而强大：信息和通信技术（</w:t>
            </w:r>
            <w:r>
              <w:rPr>
                <w:rFonts w:hint="eastAsia"/>
                <w:lang w:eastAsia="zh-CN"/>
              </w:rPr>
              <w:t>ICT</w:t>
            </w:r>
            <w:r>
              <w:rPr>
                <w:rFonts w:hint="eastAsia"/>
                <w:lang w:eastAsia="zh-CN"/>
              </w:rPr>
              <w:t>）的发展创造了许多机会，是近几十年社会演进的主要影响因素。</w:t>
            </w:r>
          </w:p>
          <w:p w:rsidR="001A70B5" w:rsidRDefault="001A70B5" w:rsidP="006865FC">
            <w:pPr>
              <w:rPr>
                <w:lang w:eastAsia="zh-CN"/>
              </w:rPr>
            </w:pPr>
            <w:r>
              <w:rPr>
                <w:rFonts w:hint="eastAsia"/>
                <w:lang w:eastAsia="zh-CN"/>
              </w:rPr>
              <w:t>2020</w:t>
            </w:r>
            <w:r>
              <w:rPr>
                <w:rFonts w:hint="eastAsia"/>
                <w:lang w:eastAsia="zh-CN"/>
              </w:rPr>
              <w:t>年及以后的无线通信应用将扩展到新的市场领域，如智能电网、电子医疗、智能交通系统（</w:t>
            </w:r>
            <w:r>
              <w:rPr>
                <w:rFonts w:hint="eastAsia"/>
                <w:lang w:eastAsia="zh-CN"/>
              </w:rPr>
              <w:t>ITS</w:t>
            </w:r>
            <w:r>
              <w:rPr>
                <w:rFonts w:hint="eastAsia"/>
                <w:lang w:eastAsia="zh-CN"/>
              </w:rPr>
              <w:t>）、流量控制和安全等等。与当前</w:t>
            </w:r>
            <w:r>
              <w:rPr>
                <w:rFonts w:hint="eastAsia"/>
                <w:lang w:eastAsia="zh-CN"/>
              </w:rPr>
              <w:t>IMT</w:t>
            </w:r>
            <w:r>
              <w:rPr>
                <w:rFonts w:hint="eastAsia"/>
                <w:lang w:eastAsia="zh-CN"/>
              </w:rPr>
              <w:t>应用领域的需求相比，这些新市场领域对未来增强型移动宽带应用的需要将带来更高的需求（例如，非常高的数据速率、大量的连接、超低时延与高可靠性）。</w:t>
            </w:r>
          </w:p>
          <w:p w:rsidR="001A70B5" w:rsidRDefault="001A70B5" w:rsidP="006865FC">
            <w:pPr>
              <w:rPr>
                <w:lang w:eastAsia="zh-CN"/>
              </w:rPr>
            </w:pPr>
            <w:r>
              <w:rPr>
                <w:rFonts w:hint="eastAsia"/>
                <w:lang w:eastAsia="zh-CN"/>
              </w:rPr>
              <w:t>为了满足这些更高的要求，未来</w:t>
            </w:r>
            <w:r>
              <w:rPr>
                <w:rFonts w:hint="eastAsia"/>
                <w:lang w:eastAsia="zh-CN"/>
              </w:rPr>
              <w:t>IMT</w:t>
            </w:r>
            <w:r>
              <w:rPr>
                <w:rFonts w:hint="eastAsia"/>
                <w:lang w:eastAsia="zh-CN"/>
              </w:rPr>
              <w:t>技术应该有能力工作在更宽的带宽上，并提供更高的频谱</w:t>
            </w:r>
            <w:r>
              <w:rPr>
                <w:rFonts w:hint="eastAsia"/>
                <w:lang w:eastAsia="zh-CN"/>
              </w:rPr>
              <w:t>/</w:t>
            </w:r>
            <w:r>
              <w:rPr>
                <w:rFonts w:hint="eastAsia"/>
                <w:lang w:eastAsia="zh-CN"/>
              </w:rPr>
              <w:t>区域效率。考虑到智能移动设备的硬件实现复杂度以及最大化数据传输效率，使用连续大带宽是满足这些要求的理想手段。原则上，在高频段范围内寻找连续大带宽相比在低频段内寻找，具有更大的可能性。在未来</w:t>
            </w:r>
            <w:r>
              <w:rPr>
                <w:rFonts w:hint="eastAsia"/>
                <w:lang w:eastAsia="zh-CN"/>
              </w:rPr>
              <w:t>IMT</w:t>
            </w:r>
            <w:r>
              <w:rPr>
                <w:rFonts w:hint="eastAsia"/>
                <w:lang w:eastAsia="zh-CN"/>
              </w:rPr>
              <w:t>中，支持不同使用场景（如增强的移动宽带，超高可靠和低延迟通信和大规模的机器通信场景）的带宽可能不同。对于那些需要几百</w:t>
            </w:r>
            <w:r>
              <w:rPr>
                <w:rFonts w:hint="eastAsia"/>
                <w:lang w:eastAsia="zh-CN"/>
              </w:rPr>
              <w:t>MHz</w:t>
            </w:r>
            <w:r>
              <w:rPr>
                <w:rFonts w:hint="eastAsia"/>
                <w:lang w:eastAsia="zh-CN"/>
              </w:rPr>
              <w:t>到至少</w:t>
            </w:r>
            <w:r>
              <w:rPr>
                <w:rFonts w:hint="eastAsia"/>
                <w:lang w:eastAsia="zh-CN"/>
              </w:rPr>
              <w:t>1 GHz</w:t>
            </w:r>
            <w:r>
              <w:rPr>
                <w:rFonts w:hint="eastAsia"/>
                <w:lang w:eastAsia="zh-CN"/>
              </w:rPr>
              <w:t>的情景，有必要考虑</w:t>
            </w:r>
            <w:r>
              <w:rPr>
                <w:rFonts w:hint="eastAsia"/>
                <w:lang w:eastAsia="zh-CN"/>
              </w:rPr>
              <w:t>6GHz</w:t>
            </w:r>
            <w:r>
              <w:rPr>
                <w:rFonts w:hint="eastAsia"/>
                <w:lang w:eastAsia="zh-CN"/>
              </w:rPr>
              <w:t>以上连续大宽带频谱资源。</w:t>
            </w:r>
          </w:p>
          <w:p w:rsidR="001A70B5" w:rsidRDefault="001A70B5" w:rsidP="006865FC">
            <w:pPr>
              <w:rPr>
                <w:lang w:eastAsia="zh-CN"/>
              </w:rPr>
            </w:pPr>
            <w:r>
              <w:rPr>
                <w:rFonts w:hint="eastAsia"/>
                <w:lang w:eastAsia="zh-CN"/>
              </w:rPr>
              <w:t>有了以上动机，</w:t>
            </w:r>
            <w:r>
              <w:rPr>
                <w:rFonts w:hint="eastAsia"/>
                <w:lang w:eastAsia="zh-CN"/>
              </w:rPr>
              <w:t>ITU-R 5D</w:t>
            </w:r>
            <w:r>
              <w:rPr>
                <w:rFonts w:hint="eastAsia"/>
                <w:lang w:eastAsia="zh-CN"/>
              </w:rPr>
              <w:t>工作组已完成起草新的</w:t>
            </w:r>
            <w:r>
              <w:rPr>
                <w:rFonts w:hint="eastAsia"/>
                <w:lang w:eastAsia="zh-CN"/>
              </w:rPr>
              <w:t>ITU-R</w:t>
            </w:r>
            <w:r>
              <w:rPr>
                <w:rFonts w:hint="eastAsia"/>
                <w:lang w:eastAsia="zh-CN"/>
              </w:rPr>
              <w:t>建议书“</w:t>
            </w:r>
            <w:r>
              <w:rPr>
                <w:rFonts w:hint="eastAsia"/>
                <w:lang w:eastAsia="zh-CN"/>
              </w:rPr>
              <w:t>IMT</w:t>
            </w:r>
            <w:r>
              <w:rPr>
                <w:rFonts w:hint="eastAsia"/>
                <w:lang w:eastAsia="zh-CN"/>
              </w:rPr>
              <w:t>愿景</w:t>
            </w:r>
            <w:r>
              <w:rPr>
                <w:rFonts w:hint="eastAsia"/>
                <w:lang w:eastAsia="zh-CN"/>
              </w:rPr>
              <w:t xml:space="preserve"> </w:t>
            </w:r>
            <w:r w:rsidR="001B02D6">
              <w:rPr>
                <w:lang w:eastAsia="zh-CN"/>
              </w:rPr>
              <w:t>–</w:t>
            </w:r>
            <w:r>
              <w:rPr>
                <w:rFonts w:hint="eastAsia"/>
                <w:lang w:eastAsia="zh-CN"/>
              </w:rPr>
              <w:t xml:space="preserve"> IMT 2020</w:t>
            </w:r>
            <w:r>
              <w:rPr>
                <w:rFonts w:hint="eastAsia"/>
                <w:lang w:eastAsia="zh-CN"/>
              </w:rPr>
              <w:t>年及以后未来发展的框架的总体目标”和新报告草案“</w:t>
            </w:r>
            <w:r>
              <w:rPr>
                <w:rFonts w:hint="eastAsia"/>
                <w:lang w:eastAsia="zh-CN"/>
              </w:rPr>
              <w:t>6GHz</w:t>
            </w:r>
            <w:r>
              <w:rPr>
                <w:rFonts w:hint="eastAsia"/>
                <w:lang w:eastAsia="zh-CN"/>
              </w:rPr>
              <w:t>以上频段</w:t>
            </w:r>
            <w:r>
              <w:rPr>
                <w:rFonts w:hint="eastAsia"/>
                <w:lang w:eastAsia="zh-CN"/>
              </w:rPr>
              <w:t>IMT</w:t>
            </w:r>
            <w:r>
              <w:rPr>
                <w:rFonts w:hint="eastAsia"/>
                <w:lang w:eastAsia="zh-CN"/>
              </w:rPr>
              <w:t>技术可行性”。此外，来自全球</w:t>
            </w:r>
            <w:r>
              <w:rPr>
                <w:rFonts w:hint="eastAsia"/>
                <w:lang w:eastAsia="zh-CN"/>
              </w:rPr>
              <w:t>/</w:t>
            </w:r>
            <w:r>
              <w:rPr>
                <w:rFonts w:hint="eastAsia"/>
                <w:lang w:eastAsia="zh-CN"/>
              </w:rPr>
              <w:t>地区</w:t>
            </w:r>
            <w:r>
              <w:rPr>
                <w:rFonts w:hint="eastAsia"/>
                <w:lang w:eastAsia="zh-CN"/>
              </w:rPr>
              <w:t>/</w:t>
            </w:r>
            <w:r>
              <w:rPr>
                <w:rFonts w:hint="eastAsia"/>
                <w:lang w:eastAsia="zh-CN"/>
              </w:rPr>
              <w:t>国家层面的研究均强调了未来移动通信使用更高频段的可能性。预计</w:t>
            </w:r>
            <w:r>
              <w:rPr>
                <w:rFonts w:hint="eastAsia"/>
                <w:lang w:eastAsia="zh-CN"/>
              </w:rPr>
              <w:t>6 GHz</w:t>
            </w:r>
            <w:r>
              <w:rPr>
                <w:rFonts w:hint="eastAsia"/>
                <w:lang w:eastAsia="zh-CN"/>
              </w:rPr>
              <w:t>以上的频带将可用于未来的</w:t>
            </w:r>
            <w:r>
              <w:rPr>
                <w:rFonts w:hint="eastAsia"/>
                <w:lang w:eastAsia="zh-CN"/>
              </w:rPr>
              <w:t>IMT</w:t>
            </w:r>
            <w:r>
              <w:rPr>
                <w:rFonts w:hint="eastAsia"/>
                <w:lang w:eastAsia="zh-CN"/>
              </w:rPr>
              <w:t>技术。</w:t>
            </w:r>
          </w:p>
          <w:p w:rsidR="001A70B5" w:rsidRPr="00FF5098" w:rsidRDefault="001A70B5" w:rsidP="00724B72">
            <w:pPr>
              <w:rPr>
                <w:rFonts w:ascii="STKaiti" w:eastAsia="STKaiti" w:hAnsi="STKaiti"/>
                <w:lang w:eastAsia="zh-CN"/>
              </w:rPr>
            </w:pPr>
            <w:r>
              <w:rPr>
                <w:rFonts w:hint="eastAsia"/>
                <w:lang w:eastAsia="zh-CN"/>
              </w:rPr>
              <w:t>考虑到上述背景，高频段对具有非常高容量的未来</w:t>
            </w:r>
            <w:r>
              <w:rPr>
                <w:rFonts w:hint="eastAsia"/>
                <w:lang w:eastAsia="zh-CN"/>
              </w:rPr>
              <w:t>IMT</w:t>
            </w:r>
            <w:r>
              <w:rPr>
                <w:rFonts w:hint="eastAsia"/>
                <w:lang w:eastAsia="zh-CN"/>
              </w:rPr>
              <w:t>的发展将很关键很重要。因此，建议考虑在</w:t>
            </w:r>
            <w:r>
              <w:rPr>
                <w:rFonts w:hint="eastAsia"/>
                <w:lang w:eastAsia="zh-CN"/>
              </w:rPr>
              <w:t>6GHz</w:t>
            </w:r>
            <w:r>
              <w:rPr>
                <w:rFonts w:hint="eastAsia"/>
                <w:lang w:eastAsia="zh-CN"/>
              </w:rPr>
              <w:t>以上的高频段为</w:t>
            </w:r>
            <w:r>
              <w:rPr>
                <w:rFonts w:hint="eastAsia"/>
                <w:lang w:eastAsia="zh-CN"/>
              </w:rPr>
              <w:t>IMT</w:t>
            </w:r>
            <w:r>
              <w:rPr>
                <w:rFonts w:hint="eastAsia"/>
                <w:lang w:eastAsia="zh-CN"/>
              </w:rPr>
              <w:t>标识频谱，主要包括对移动业务为主要划分的频段实施可能的附加划分，同时顾及</w:t>
            </w:r>
            <w:r>
              <w:rPr>
                <w:rFonts w:hint="eastAsia"/>
                <w:lang w:eastAsia="zh-CN"/>
              </w:rPr>
              <w:t>ITU-R</w:t>
            </w:r>
            <w:r w:rsidR="00322AF0">
              <w:rPr>
                <w:rFonts w:hint="eastAsia"/>
                <w:lang w:eastAsia="zh-CN"/>
              </w:rPr>
              <w:t>已</w:t>
            </w:r>
            <w:r>
              <w:rPr>
                <w:rFonts w:hint="eastAsia"/>
                <w:lang w:eastAsia="zh-CN"/>
              </w:rPr>
              <w:t>开展的共存和兼容性分析的研究结果。</w:t>
            </w:r>
          </w:p>
        </w:tc>
      </w:tr>
      <w:tr w:rsidR="001A70B5" w:rsidTr="006865FC">
        <w:tc>
          <w:tcPr>
            <w:tcW w:w="9515" w:type="dxa"/>
            <w:gridSpan w:val="2"/>
          </w:tcPr>
          <w:p w:rsidR="001A70B5" w:rsidRPr="00FF5098" w:rsidRDefault="001A70B5" w:rsidP="006865FC">
            <w:pPr>
              <w:spacing w:beforeLines="50" w:afterLines="50" w:after="120"/>
              <w:rPr>
                <w:rFonts w:ascii="STKaiti" w:eastAsia="STKaiti" w:hAnsi="STKaiti"/>
                <w:b/>
                <w:bCs/>
                <w:iCs/>
                <w:lang w:eastAsia="zh-CN"/>
              </w:rPr>
            </w:pPr>
            <w:r w:rsidRPr="00FF5098">
              <w:rPr>
                <w:rFonts w:ascii="STKaiti" w:eastAsia="STKaiti" w:hAnsi="STKaiti" w:hint="eastAsia"/>
                <w:b/>
                <w:bCs/>
                <w:iCs/>
                <w:lang w:eastAsia="zh-CN"/>
              </w:rPr>
              <w:t>相关</w:t>
            </w:r>
            <w:r w:rsidRPr="00FF5098">
              <w:rPr>
                <w:rFonts w:ascii="STKaiti" w:eastAsia="STKaiti" w:hAnsi="STKaiti"/>
                <w:b/>
                <w:bCs/>
                <w:iCs/>
                <w:lang w:eastAsia="zh-CN"/>
              </w:rPr>
              <w:t>的无线电通信业务:</w:t>
            </w:r>
          </w:p>
          <w:p w:rsidR="001A70B5" w:rsidRDefault="001A70B5" w:rsidP="006865FC">
            <w:pPr>
              <w:spacing w:beforeLines="50" w:afterLines="50" w:after="120"/>
              <w:rPr>
                <w:kern w:val="2"/>
                <w:lang w:eastAsia="ja-JP"/>
              </w:rPr>
            </w:pPr>
            <w:r>
              <w:rPr>
                <w:rFonts w:hint="eastAsia"/>
                <w:lang w:eastAsia="zh-CN"/>
              </w:rPr>
              <w:t>移动业务以及拟研究的频段内的其它无线电业务。</w:t>
            </w:r>
          </w:p>
        </w:tc>
      </w:tr>
      <w:tr w:rsidR="001A70B5" w:rsidTr="006865FC">
        <w:tc>
          <w:tcPr>
            <w:tcW w:w="9515" w:type="dxa"/>
            <w:gridSpan w:val="2"/>
          </w:tcPr>
          <w:p w:rsidR="001A70B5" w:rsidRPr="00FF5098" w:rsidRDefault="001A70B5" w:rsidP="001B02D6">
            <w:pPr>
              <w:spacing w:beforeLines="50" w:afterLines="50" w:after="120"/>
              <w:rPr>
                <w:rFonts w:ascii="STKaiti" w:eastAsia="STKaiti" w:hAnsi="STKaiti"/>
                <w:b/>
                <w:bCs/>
                <w:iCs/>
                <w:lang w:eastAsia="zh-CN"/>
              </w:rPr>
            </w:pPr>
            <w:r w:rsidRPr="00FF5098">
              <w:rPr>
                <w:rFonts w:ascii="STKaiti" w:eastAsia="STKaiti" w:hAnsi="STKaiti" w:hint="eastAsia"/>
                <w:b/>
                <w:bCs/>
                <w:iCs/>
                <w:lang w:eastAsia="zh-CN"/>
              </w:rPr>
              <w:t>对</w:t>
            </w:r>
            <w:r w:rsidRPr="00FF5098">
              <w:rPr>
                <w:rFonts w:ascii="STKaiti" w:eastAsia="STKaiti" w:hAnsi="STKaiti"/>
                <w:b/>
                <w:bCs/>
                <w:iCs/>
                <w:lang w:eastAsia="zh-CN"/>
              </w:rPr>
              <w:t>可能出现的困难的说明</w:t>
            </w:r>
            <w:r w:rsidR="001B02D6">
              <w:rPr>
                <w:rFonts w:ascii="STKaiti" w:eastAsia="STKaiti" w:hAnsi="STKaiti" w:hint="eastAsia"/>
                <w:b/>
                <w:bCs/>
                <w:iCs/>
                <w:lang w:eastAsia="zh-CN"/>
              </w:rPr>
              <w:t>：</w:t>
            </w:r>
          </w:p>
          <w:p w:rsidR="001A70B5" w:rsidRDefault="001A70B5" w:rsidP="006865FC">
            <w:pPr>
              <w:spacing w:beforeLines="50" w:afterLines="50" w:after="120"/>
              <w:rPr>
                <w:bCs/>
                <w:iCs/>
                <w:kern w:val="2"/>
                <w:lang w:eastAsia="ja-JP"/>
              </w:rPr>
            </w:pPr>
            <w:r>
              <w:rPr>
                <w:rFonts w:hint="eastAsia"/>
                <w:lang w:eastAsia="zh-CN"/>
              </w:rPr>
              <w:t>建立</w:t>
            </w:r>
            <w:r>
              <w:rPr>
                <w:rFonts w:hint="eastAsia"/>
                <w:lang w:eastAsia="zh-CN"/>
              </w:rPr>
              <w:t>IMT</w:t>
            </w:r>
            <w:r>
              <w:rPr>
                <w:rFonts w:hint="eastAsia"/>
                <w:lang w:eastAsia="zh-CN"/>
              </w:rPr>
              <w:t>系统与其它在用无线电业务与应用的共存条件。</w:t>
            </w:r>
          </w:p>
        </w:tc>
      </w:tr>
      <w:tr w:rsidR="001A70B5" w:rsidTr="006865FC">
        <w:tc>
          <w:tcPr>
            <w:tcW w:w="9515" w:type="dxa"/>
            <w:gridSpan w:val="2"/>
          </w:tcPr>
          <w:p w:rsidR="001A70B5" w:rsidRDefault="001A70B5" w:rsidP="001B02D6">
            <w:pPr>
              <w:spacing w:beforeLines="50" w:afterLines="50" w:after="120"/>
              <w:rPr>
                <w:rFonts w:eastAsia="MS Gothic"/>
                <w:lang w:eastAsia="ja-JP"/>
              </w:rPr>
            </w:pPr>
            <w:r w:rsidRPr="00FF5098">
              <w:rPr>
                <w:rFonts w:ascii="STKaiti" w:eastAsia="STKaiti" w:hAnsi="STKaiti"/>
                <w:b/>
                <w:bCs/>
                <w:iCs/>
                <w:lang w:eastAsia="zh-CN"/>
              </w:rPr>
              <w:t>此前</w:t>
            </w:r>
            <w:r w:rsidRPr="00FF5098">
              <w:rPr>
                <w:rFonts w:ascii="STKaiti" w:eastAsia="STKaiti" w:hAnsi="STKaiti" w:hint="eastAsia"/>
                <w:b/>
                <w:bCs/>
                <w:iCs/>
                <w:lang w:eastAsia="zh-CN"/>
              </w:rPr>
              <w:t>/正在进行的对该问题的研究</w:t>
            </w:r>
            <w:r w:rsidR="001B02D6">
              <w:rPr>
                <w:rFonts w:ascii="STKaiti" w:eastAsia="STKaiti" w:hAnsi="STKaiti" w:hint="eastAsia"/>
                <w:b/>
                <w:bCs/>
                <w:iCs/>
                <w:lang w:eastAsia="zh-CN"/>
              </w:rPr>
              <w:t>：</w:t>
            </w:r>
          </w:p>
          <w:p w:rsidR="001A70B5" w:rsidRDefault="001B02D6" w:rsidP="006865FC">
            <w:pPr>
              <w:snapToGrid w:val="0"/>
              <w:spacing w:line="276" w:lineRule="auto"/>
              <w:jc w:val="both"/>
              <w:rPr>
                <w:lang w:eastAsia="zh-CN"/>
              </w:rPr>
            </w:pPr>
            <w:r>
              <w:rPr>
                <w:rFonts w:hint="eastAsia"/>
                <w:lang w:eastAsia="zh-CN"/>
              </w:rPr>
              <w:t>ITU-R</w:t>
            </w:r>
            <w:r w:rsidR="001A70B5">
              <w:rPr>
                <w:rFonts w:hint="eastAsia"/>
                <w:lang w:eastAsia="zh-CN"/>
              </w:rPr>
              <w:t>WP5D</w:t>
            </w:r>
            <w:r w:rsidR="001A70B5">
              <w:rPr>
                <w:rFonts w:hint="eastAsia"/>
                <w:lang w:eastAsia="zh-CN"/>
              </w:rPr>
              <w:t>正在研究或已经完成了相应研究。这些研究包括：</w:t>
            </w:r>
          </w:p>
          <w:p w:rsidR="001A70B5" w:rsidRDefault="001A70B5" w:rsidP="001A06F3">
            <w:pPr>
              <w:rPr>
                <w:lang w:eastAsia="zh-CN"/>
              </w:rPr>
            </w:pPr>
            <w:r>
              <w:rPr>
                <w:rFonts w:hint="eastAsia"/>
                <w:lang w:eastAsia="zh-CN"/>
              </w:rPr>
              <w:t>报告书</w:t>
            </w:r>
            <w:r>
              <w:rPr>
                <w:rFonts w:eastAsia="MS Mincho"/>
                <w:lang w:eastAsia="ja-JP"/>
              </w:rPr>
              <w:t>ITU-R M.2320</w:t>
            </w:r>
            <w:r>
              <w:rPr>
                <w:rFonts w:hint="eastAsia"/>
                <w:lang w:eastAsia="zh-CN"/>
              </w:rPr>
              <w:t>，</w:t>
            </w:r>
            <w:r w:rsidR="001A06F3">
              <w:rPr>
                <w:lang w:eastAsia="zh-CN"/>
              </w:rPr>
              <w:br/>
            </w:r>
            <w:r>
              <w:rPr>
                <w:rFonts w:hint="eastAsia"/>
                <w:lang w:eastAsia="zh-CN"/>
              </w:rPr>
              <w:t>建议书</w:t>
            </w:r>
            <w:r>
              <w:rPr>
                <w:rFonts w:eastAsia="MS Mincho"/>
                <w:lang w:eastAsia="ja-JP"/>
              </w:rPr>
              <w:t>ITU-R M.</w:t>
            </w:r>
            <w:r w:rsidR="001A06F3">
              <w:rPr>
                <w:rFonts w:eastAsia="MS Mincho"/>
                <w:lang w:eastAsia="ja-JP"/>
              </w:rPr>
              <w:t>2083</w:t>
            </w:r>
            <w:r>
              <w:rPr>
                <w:rFonts w:hint="eastAsia"/>
                <w:lang w:eastAsia="zh-CN"/>
              </w:rPr>
              <w:t>，</w:t>
            </w:r>
            <w:r w:rsidR="001B02D6">
              <w:rPr>
                <w:rFonts w:eastAsia="Malgun Gothic" w:hint="eastAsia"/>
                <w:lang w:eastAsia="ko-KR"/>
              </w:rPr>
              <w:t>（</w:t>
            </w:r>
            <w:r>
              <w:rPr>
                <w:rFonts w:hint="eastAsia"/>
                <w:lang w:eastAsia="ja-JP"/>
              </w:rPr>
              <w:t xml:space="preserve">Document </w:t>
            </w:r>
            <w:hyperlink r:id="rId15" w:history="1">
              <w:r>
                <w:rPr>
                  <w:rStyle w:val="Hyperlink"/>
                  <w:rFonts w:hint="eastAsia"/>
                  <w:lang w:eastAsia="ja-JP"/>
                </w:rPr>
                <w:t>5/199</w:t>
              </w:r>
            </w:hyperlink>
            <w:r w:rsidR="001B02D6">
              <w:rPr>
                <w:rFonts w:eastAsia="Malgun Gothic" w:hint="eastAsia"/>
                <w:lang w:eastAsia="ko-KR"/>
              </w:rPr>
              <w:t>）</w:t>
            </w:r>
            <w:r>
              <w:rPr>
                <w:rFonts w:hint="eastAsia"/>
                <w:lang w:eastAsia="zh-CN"/>
              </w:rPr>
              <w:t>，</w:t>
            </w:r>
            <w:r w:rsidR="001A06F3">
              <w:rPr>
                <w:lang w:eastAsia="zh-CN"/>
              </w:rPr>
              <w:br/>
            </w:r>
            <w:r>
              <w:rPr>
                <w:rFonts w:hint="eastAsia"/>
                <w:lang w:eastAsia="zh-CN"/>
              </w:rPr>
              <w:lastRenderedPageBreak/>
              <w:t>报告</w:t>
            </w:r>
            <w:r>
              <w:rPr>
                <w:rFonts w:eastAsia="MS Mincho"/>
                <w:lang w:eastAsia="ja-JP"/>
              </w:rPr>
              <w:t>ITU-R M.</w:t>
            </w:r>
            <w:r w:rsidR="001A06F3">
              <w:rPr>
                <w:rFonts w:eastAsia="MS Mincho"/>
                <w:lang w:eastAsia="ja-JP"/>
              </w:rPr>
              <w:t>2376</w:t>
            </w:r>
            <w:r>
              <w:rPr>
                <w:rFonts w:hint="eastAsia"/>
                <w:lang w:eastAsia="zh-CN"/>
              </w:rPr>
              <w:t>，</w:t>
            </w:r>
            <w:r w:rsidR="001B02D6">
              <w:rPr>
                <w:rFonts w:eastAsia="Malgun Gothic" w:hint="eastAsia"/>
                <w:lang w:eastAsia="ko-KR"/>
              </w:rPr>
              <w:t>（</w:t>
            </w:r>
            <w:r>
              <w:rPr>
                <w:rFonts w:hint="eastAsia"/>
                <w:lang w:eastAsia="ja-JP"/>
              </w:rPr>
              <w:t xml:space="preserve">Document </w:t>
            </w:r>
            <w:hyperlink r:id="rId16" w:history="1">
              <w:r>
                <w:rPr>
                  <w:rStyle w:val="Hyperlink"/>
                  <w:rFonts w:hint="eastAsia"/>
                  <w:lang w:eastAsia="ja-JP"/>
                </w:rPr>
                <w:t>5/208</w:t>
              </w:r>
            </w:hyperlink>
            <w:r w:rsidR="001B02D6">
              <w:rPr>
                <w:rFonts w:eastAsia="Malgun Gothic" w:hint="eastAsia"/>
                <w:lang w:eastAsia="ko-KR"/>
              </w:rPr>
              <w:t>）</w:t>
            </w:r>
            <w:r>
              <w:rPr>
                <w:rFonts w:hint="eastAsia"/>
                <w:lang w:eastAsia="zh-CN"/>
              </w:rPr>
              <w:t>，</w:t>
            </w:r>
            <w:r w:rsidR="001A06F3">
              <w:rPr>
                <w:lang w:eastAsia="zh-CN"/>
              </w:rPr>
              <w:br/>
            </w:r>
            <w:r>
              <w:rPr>
                <w:rFonts w:hint="eastAsia"/>
                <w:lang w:eastAsia="zh-CN"/>
              </w:rPr>
              <w:t>报告</w:t>
            </w:r>
            <w:r>
              <w:rPr>
                <w:rFonts w:eastAsia="MS Mincho"/>
                <w:lang w:eastAsia="ja-JP"/>
              </w:rPr>
              <w:t>ITU-R M.</w:t>
            </w:r>
            <w:r w:rsidR="001A06F3">
              <w:rPr>
                <w:rFonts w:eastAsia="MS Mincho"/>
                <w:lang w:eastAsia="ja-JP"/>
              </w:rPr>
              <w:t>2370</w:t>
            </w:r>
            <w:r>
              <w:rPr>
                <w:rFonts w:hint="eastAsia"/>
                <w:lang w:eastAsia="zh-CN"/>
              </w:rPr>
              <w:t>，</w:t>
            </w:r>
            <w:r w:rsidR="001B02D6">
              <w:rPr>
                <w:rFonts w:eastAsia="Malgun Gothic" w:hint="eastAsia"/>
                <w:lang w:eastAsia="ko-KR"/>
              </w:rPr>
              <w:t>（</w:t>
            </w:r>
            <w:r>
              <w:rPr>
                <w:rFonts w:hint="eastAsia"/>
                <w:lang w:eastAsia="ja-JP"/>
              </w:rPr>
              <w:t xml:space="preserve">Document </w:t>
            </w:r>
            <w:hyperlink r:id="rId17" w:history="1">
              <w:r>
                <w:rPr>
                  <w:rStyle w:val="Hyperlink"/>
                  <w:lang w:eastAsia="ja-JP"/>
                </w:rPr>
                <w:t>5/2</w:t>
              </w:r>
              <w:r>
                <w:rPr>
                  <w:rStyle w:val="Hyperlink"/>
                  <w:rFonts w:hint="eastAsia"/>
                  <w:lang w:eastAsia="ja-JP"/>
                </w:rPr>
                <w:t>02</w:t>
              </w:r>
            </w:hyperlink>
            <w:r w:rsidR="001B02D6">
              <w:rPr>
                <w:rFonts w:eastAsia="Malgun Gothic" w:hint="eastAsia"/>
                <w:lang w:eastAsia="ko-KR"/>
              </w:rPr>
              <w:t>）</w:t>
            </w:r>
            <w:r>
              <w:rPr>
                <w:rFonts w:hint="eastAsia"/>
                <w:lang w:eastAsia="zh-CN"/>
              </w:rPr>
              <w:t>。</w:t>
            </w:r>
          </w:p>
        </w:tc>
      </w:tr>
      <w:tr w:rsidR="001A70B5" w:rsidTr="006865FC">
        <w:tc>
          <w:tcPr>
            <w:tcW w:w="4299" w:type="dxa"/>
          </w:tcPr>
          <w:p w:rsidR="001A70B5" w:rsidRPr="00FF5098" w:rsidRDefault="001A70B5" w:rsidP="001B02D6">
            <w:pPr>
              <w:spacing w:beforeLines="50" w:afterLines="50" w:after="120"/>
              <w:rPr>
                <w:rFonts w:ascii="STKaiti" w:eastAsia="STKaiti" w:hAnsi="STKaiti"/>
                <w:b/>
                <w:bCs/>
                <w:iCs/>
                <w:lang w:eastAsia="ja-JP"/>
              </w:rPr>
            </w:pPr>
            <w:r w:rsidRPr="00FF5098">
              <w:rPr>
                <w:rFonts w:ascii="STKaiti" w:eastAsia="STKaiti" w:hAnsi="STKaiti" w:hint="eastAsia"/>
                <w:b/>
                <w:bCs/>
                <w:iCs/>
                <w:lang w:eastAsia="zh-CN"/>
              </w:rPr>
              <w:lastRenderedPageBreak/>
              <w:t>开展</w:t>
            </w:r>
            <w:r w:rsidRPr="00FF5098">
              <w:rPr>
                <w:rFonts w:ascii="STKaiti" w:eastAsia="STKaiti" w:hAnsi="STKaiti"/>
                <w:b/>
                <w:bCs/>
                <w:iCs/>
                <w:lang w:eastAsia="zh-CN"/>
              </w:rPr>
              <w:t>研究的机构</w:t>
            </w:r>
            <w:r w:rsidR="001B02D6">
              <w:rPr>
                <w:rFonts w:ascii="STKaiti" w:eastAsia="STKaiti" w:hAnsi="STKaiti" w:hint="eastAsia"/>
                <w:b/>
                <w:bCs/>
                <w:iCs/>
                <w:lang w:eastAsia="zh-CN"/>
              </w:rPr>
              <w:t>：</w:t>
            </w:r>
          </w:p>
          <w:p w:rsidR="001A70B5" w:rsidRDefault="001A70B5" w:rsidP="006865FC">
            <w:pPr>
              <w:spacing w:beforeLines="50" w:afterLines="50" w:after="120"/>
              <w:rPr>
                <w:bCs/>
                <w:i/>
                <w:iCs/>
                <w:kern w:val="2"/>
                <w:lang w:eastAsia="ko-KR"/>
              </w:rPr>
            </w:pPr>
            <w:r>
              <w:rPr>
                <w:rFonts w:hint="eastAsia"/>
                <w:bCs/>
                <w:iCs/>
                <w:lang w:eastAsia="ko-KR"/>
              </w:rPr>
              <w:t>ITU-R WP 5D</w:t>
            </w:r>
            <w:r>
              <w:rPr>
                <w:bCs/>
                <w:iCs/>
                <w:lang w:eastAsia="ko-KR"/>
              </w:rPr>
              <w:t>，</w:t>
            </w:r>
            <w:r>
              <w:rPr>
                <w:bCs/>
                <w:iCs/>
                <w:lang w:eastAsia="ko-KR"/>
              </w:rPr>
              <w:t>TBD</w:t>
            </w:r>
          </w:p>
        </w:tc>
        <w:tc>
          <w:tcPr>
            <w:tcW w:w="5216" w:type="dxa"/>
          </w:tcPr>
          <w:p w:rsidR="001A70B5" w:rsidRPr="00FF5098" w:rsidRDefault="001A70B5" w:rsidP="001B02D6">
            <w:pPr>
              <w:spacing w:beforeLines="50" w:afterLines="50" w:after="120"/>
              <w:rPr>
                <w:rFonts w:ascii="STKaiti" w:eastAsia="STKaiti" w:hAnsi="STKaiti"/>
                <w:b/>
                <w:bCs/>
                <w:iCs/>
                <w:kern w:val="2"/>
                <w:lang w:eastAsia="ja-JP"/>
              </w:rPr>
            </w:pPr>
            <w:r w:rsidRPr="00FF5098">
              <w:rPr>
                <w:rFonts w:ascii="STKaiti" w:eastAsia="STKaiti" w:hAnsi="STKaiti" w:hint="eastAsia"/>
                <w:b/>
                <w:bCs/>
                <w:iCs/>
                <w:lang w:eastAsia="zh-CN"/>
              </w:rPr>
              <w:t>参与方</w:t>
            </w:r>
            <w:r w:rsidR="001B02D6">
              <w:rPr>
                <w:rFonts w:ascii="STKaiti" w:eastAsia="STKaiti" w:hAnsi="STKaiti" w:hint="eastAsia"/>
                <w:b/>
                <w:bCs/>
                <w:iCs/>
                <w:lang w:eastAsia="zh-CN"/>
              </w:rPr>
              <w:t>：</w:t>
            </w:r>
          </w:p>
          <w:p w:rsidR="001A70B5" w:rsidRDefault="001A70B5" w:rsidP="006865FC">
            <w:pPr>
              <w:spacing w:beforeLines="50" w:afterLines="50" w:after="120"/>
              <w:rPr>
                <w:rFonts w:eastAsia="MS Gothic"/>
                <w:kern w:val="2"/>
                <w:lang w:eastAsia="ja-JP"/>
              </w:rPr>
            </w:pPr>
            <w:r>
              <w:rPr>
                <w:bCs/>
                <w:iCs/>
                <w:lang w:eastAsia="zh-CN"/>
              </w:rPr>
              <w:t>成员国</w:t>
            </w:r>
            <w:r>
              <w:rPr>
                <w:rFonts w:hint="eastAsia"/>
                <w:bCs/>
                <w:iCs/>
                <w:lang w:eastAsia="zh-CN"/>
              </w:rPr>
              <w:t>，</w:t>
            </w:r>
            <w:r>
              <w:rPr>
                <w:bCs/>
                <w:iCs/>
                <w:lang w:eastAsia="zh-CN"/>
              </w:rPr>
              <w:t>部门成员国</w:t>
            </w:r>
            <w:r>
              <w:rPr>
                <w:rFonts w:hint="eastAsia"/>
                <w:bCs/>
                <w:iCs/>
                <w:lang w:eastAsia="zh-CN"/>
              </w:rPr>
              <w:t>，学术界，部门准成员</w:t>
            </w:r>
          </w:p>
        </w:tc>
      </w:tr>
      <w:tr w:rsidR="001A70B5" w:rsidTr="006865FC">
        <w:tc>
          <w:tcPr>
            <w:tcW w:w="9515" w:type="dxa"/>
            <w:gridSpan w:val="2"/>
          </w:tcPr>
          <w:p w:rsidR="001A70B5" w:rsidRPr="001B02D6" w:rsidRDefault="001A70B5" w:rsidP="001B02D6">
            <w:pPr>
              <w:spacing w:beforeLines="50" w:afterLines="50" w:after="120"/>
              <w:rPr>
                <w:bCs/>
                <w:iCs/>
                <w:lang w:eastAsia="ja-JP"/>
              </w:rPr>
            </w:pPr>
            <w:r w:rsidRPr="001B02D6">
              <w:rPr>
                <w:rFonts w:ascii="STKaiti" w:eastAsia="STKaiti" w:hAnsi="STKaiti"/>
                <w:b/>
                <w:bCs/>
                <w:iCs/>
                <w:lang w:eastAsia="zh-CN"/>
              </w:rPr>
              <w:t xml:space="preserve">ITU-R </w:t>
            </w:r>
            <w:r w:rsidRPr="001B02D6">
              <w:rPr>
                <w:rFonts w:ascii="STKaiti" w:eastAsia="STKaiti" w:hAnsi="STKaiti" w:hint="eastAsia"/>
                <w:b/>
                <w:bCs/>
                <w:iCs/>
                <w:lang w:eastAsia="zh-CN"/>
              </w:rPr>
              <w:t>相关</w:t>
            </w:r>
            <w:r w:rsidRPr="001B02D6">
              <w:rPr>
                <w:rFonts w:ascii="STKaiti" w:eastAsia="STKaiti" w:hAnsi="STKaiti"/>
                <w:b/>
                <w:bCs/>
                <w:iCs/>
                <w:lang w:eastAsia="zh-CN"/>
              </w:rPr>
              <w:t>研究组</w:t>
            </w:r>
            <w:r w:rsidR="001B02D6" w:rsidRPr="001B02D6">
              <w:rPr>
                <w:rFonts w:ascii="STKaiti" w:eastAsia="STKaiti" w:hAnsi="STKaiti" w:hint="eastAsia"/>
                <w:b/>
                <w:bCs/>
                <w:iCs/>
                <w:lang w:eastAsia="zh-CN"/>
              </w:rPr>
              <w:t>：</w:t>
            </w:r>
          </w:p>
          <w:p w:rsidR="001A70B5" w:rsidRPr="001B02D6" w:rsidRDefault="001A70B5" w:rsidP="001B02D6">
            <w:pPr>
              <w:spacing w:beforeLines="50" w:afterLines="50" w:after="120"/>
              <w:rPr>
                <w:kern w:val="2"/>
                <w:lang w:eastAsia="zh-CN"/>
              </w:rPr>
            </w:pPr>
            <w:r w:rsidRPr="001B02D6">
              <w:rPr>
                <w:rFonts w:hint="eastAsia"/>
                <w:lang w:eastAsia="zh-CN"/>
              </w:rPr>
              <w:t>根据所选择的频段或范围来确定相关</w:t>
            </w:r>
            <w:r w:rsidRPr="001B02D6">
              <w:rPr>
                <w:lang w:eastAsia="ja-JP"/>
              </w:rPr>
              <w:t>ITU-R</w:t>
            </w:r>
            <w:r w:rsidRPr="001B02D6">
              <w:rPr>
                <w:rFonts w:hint="eastAsia"/>
                <w:lang w:eastAsia="zh-CN"/>
              </w:rPr>
              <w:t>研究组</w:t>
            </w:r>
            <w:r w:rsidR="001B02D6" w:rsidRPr="001B02D6">
              <w:rPr>
                <w:rFonts w:hint="eastAsia"/>
                <w:lang w:eastAsia="zh-CN"/>
              </w:rPr>
              <w:t>。</w:t>
            </w:r>
          </w:p>
        </w:tc>
      </w:tr>
      <w:tr w:rsidR="001A70B5" w:rsidTr="006865FC">
        <w:trPr>
          <w:trHeight w:val="1087"/>
        </w:trPr>
        <w:tc>
          <w:tcPr>
            <w:tcW w:w="9515" w:type="dxa"/>
            <w:gridSpan w:val="2"/>
          </w:tcPr>
          <w:p w:rsidR="001A70B5" w:rsidRPr="001B02D6" w:rsidRDefault="001A70B5" w:rsidP="001B02D6">
            <w:pPr>
              <w:spacing w:beforeLines="50" w:afterLines="50" w:after="120"/>
              <w:rPr>
                <w:lang w:eastAsia="zh-CN"/>
              </w:rPr>
            </w:pPr>
            <w:r w:rsidRPr="001B02D6">
              <w:rPr>
                <w:rFonts w:ascii="STKaiti" w:eastAsia="STKaiti" w:hAnsi="STKaiti"/>
                <w:b/>
                <w:bCs/>
                <w:iCs/>
                <w:lang w:eastAsia="zh-CN"/>
              </w:rPr>
              <w:t>对ITU资源的影响</w:t>
            </w:r>
            <w:r w:rsidRPr="001B02D6">
              <w:rPr>
                <w:rFonts w:ascii="STKaiti" w:eastAsia="STKaiti" w:hAnsi="STKaiti" w:hint="eastAsia"/>
                <w:b/>
                <w:bCs/>
                <w:iCs/>
                <w:lang w:eastAsia="zh-CN"/>
              </w:rPr>
              <w:t>，</w:t>
            </w:r>
            <w:r w:rsidRPr="001B02D6">
              <w:rPr>
                <w:rFonts w:ascii="STKaiti" w:eastAsia="STKaiti" w:hAnsi="STKaiti"/>
                <w:b/>
                <w:bCs/>
                <w:iCs/>
                <w:lang w:eastAsia="zh-CN"/>
              </w:rPr>
              <w:t>包括财务影响</w:t>
            </w:r>
            <w:r w:rsidR="001B02D6">
              <w:rPr>
                <w:rFonts w:ascii="STKaiti" w:eastAsia="STKaiti" w:hAnsi="STKaiti" w:hint="eastAsia"/>
                <w:b/>
                <w:bCs/>
                <w:iCs/>
                <w:lang w:eastAsia="zh-CN"/>
              </w:rPr>
              <w:t>（</w:t>
            </w:r>
            <w:r w:rsidRPr="001B02D6">
              <w:rPr>
                <w:rFonts w:ascii="STKaiti" w:eastAsia="STKaiti" w:hAnsi="STKaiti" w:hint="eastAsia"/>
                <w:b/>
                <w:bCs/>
                <w:iCs/>
                <w:lang w:eastAsia="zh-CN"/>
              </w:rPr>
              <w:t>参见《公约》第126款</w:t>
            </w:r>
            <w:r w:rsidR="001B02D6">
              <w:rPr>
                <w:rFonts w:ascii="STKaiti" w:eastAsia="STKaiti" w:hAnsi="STKaiti" w:hint="eastAsia"/>
                <w:b/>
                <w:bCs/>
                <w:iCs/>
                <w:lang w:eastAsia="zh-CN"/>
              </w:rPr>
              <w:t>）：</w:t>
            </w:r>
          </w:p>
          <w:p w:rsidR="001A70B5" w:rsidRPr="001B02D6" w:rsidRDefault="003C1B79" w:rsidP="006865FC">
            <w:pPr>
              <w:spacing w:beforeLines="50" w:afterLines="50" w:after="120"/>
              <w:rPr>
                <w:kern w:val="2"/>
                <w:lang w:eastAsia="ja-JP"/>
              </w:rPr>
            </w:pPr>
            <w:r w:rsidRPr="00724B72">
              <w:rPr>
                <w:rFonts w:hint="eastAsia"/>
                <w:bCs/>
                <w:iCs/>
                <w:lang w:eastAsia="zh-CN"/>
              </w:rPr>
              <w:t>本议题涉及的研究应当正常地包含在</w:t>
            </w:r>
            <w:r w:rsidRPr="00724B72">
              <w:rPr>
                <w:rFonts w:hint="eastAsia"/>
                <w:bCs/>
                <w:iCs/>
                <w:lang w:eastAsia="zh-CN"/>
              </w:rPr>
              <w:t>ITU-R</w:t>
            </w:r>
            <w:r w:rsidRPr="00724B72">
              <w:rPr>
                <w:rFonts w:hint="eastAsia"/>
                <w:bCs/>
                <w:iCs/>
                <w:lang w:eastAsia="zh-CN"/>
              </w:rPr>
              <w:t>工作流程与计划的预算中</w:t>
            </w:r>
            <w:r>
              <w:rPr>
                <w:rFonts w:ascii="SimSun" w:hAnsi="SimSun" w:cs="SimSun" w:hint="eastAsia"/>
                <w:bCs/>
                <w:iCs/>
                <w:lang w:eastAsia="zh-CN"/>
              </w:rPr>
              <w:t>。</w:t>
            </w:r>
          </w:p>
        </w:tc>
      </w:tr>
      <w:tr w:rsidR="001A70B5" w:rsidTr="006865FC">
        <w:trPr>
          <w:trHeight w:val="612"/>
        </w:trPr>
        <w:tc>
          <w:tcPr>
            <w:tcW w:w="4299" w:type="dxa"/>
          </w:tcPr>
          <w:p w:rsidR="001A70B5" w:rsidRPr="00FF5098" w:rsidRDefault="001A70B5" w:rsidP="006865FC">
            <w:pPr>
              <w:spacing w:beforeLines="50" w:afterLines="50" w:after="120"/>
              <w:rPr>
                <w:rFonts w:ascii="STKaiti" w:eastAsia="STKaiti" w:hAnsi="STKaiti"/>
                <w:b/>
                <w:bCs/>
                <w:iCs/>
                <w:lang w:eastAsia="zh-CN"/>
              </w:rPr>
            </w:pPr>
            <w:r w:rsidRPr="00FF5098">
              <w:rPr>
                <w:rFonts w:ascii="STKaiti" w:eastAsia="STKaiti" w:hAnsi="STKaiti" w:hint="eastAsia"/>
                <w:b/>
                <w:bCs/>
                <w:iCs/>
                <w:lang w:eastAsia="zh-CN"/>
              </w:rPr>
              <w:t>区域</w:t>
            </w:r>
            <w:r w:rsidRPr="00FF5098">
              <w:rPr>
                <w:rFonts w:ascii="STKaiti" w:eastAsia="STKaiti" w:hAnsi="STKaiti"/>
                <w:b/>
                <w:bCs/>
                <w:iCs/>
                <w:lang w:eastAsia="zh-CN"/>
              </w:rPr>
              <w:t>共同提案:</w:t>
            </w:r>
            <w:r w:rsidRPr="00FF5098">
              <w:rPr>
                <w:rFonts w:ascii="STKaiti" w:eastAsia="STKaiti" w:hAnsi="STKaiti" w:hint="eastAsia"/>
                <w:b/>
                <w:bCs/>
                <w:iCs/>
                <w:lang w:eastAsia="zh-CN"/>
              </w:rPr>
              <w:t xml:space="preserve"> </w:t>
            </w:r>
          </w:p>
          <w:p w:rsidR="001A70B5" w:rsidRDefault="001A70B5" w:rsidP="006865FC">
            <w:pPr>
              <w:spacing w:beforeLines="50" w:afterLines="50" w:after="120"/>
              <w:rPr>
                <w:kern w:val="2"/>
                <w:lang w:eastAsia="zh-CN"/>
              </w:rPr>
            </w:pPr>
            <w:r>
              <w:rPr>
                <w:rFonts w:hint="eastAsia"/>
                <w:bCs/>
                <w:iCs/>
                <w:lang w:eastAsia="zh-CN"/>
              </w:rPr>
              <w:t>否</w:t>
            </w:r>
          </w:p>
        </w:tc>
        <w:tc>
          <w:tcPr>
            <w:tcW w:w="5216" w:type="dxa"/>
          </w:tcPr>
          <w:p w:rsidR="001A70B5" w:rsidRDefault="001A70B5" w:rsidP="006865FC">
            <w:pPr>
              <w:spacing w:beforeLines="50" w:afterLines="50" w:after="120"/>
              <w:rPr>
                <w:rFonts w:eastAsia="MS Gothic"/>
                <w:kern w:val="2"/>
                <w:lang w:eastAsia="ja-JP"/>
              </w:rPr>
            </w:pPr>
            <w:r w:rsidRPr="00FF5098">
              <w:rPr>
                <w:rFonts w:ascii="STKaiti" w:eastAsia="STKaiti" w:hAnsi="STKaiti"/>
                <w:b/>
                <w:bCs/>
                <w:iCs/>
                <w:lang w:eastAsia="zh-CN"/>
              </w:rPr>
              <w:t>多国提案</w:t>
            </w:r>
            <w:r w:rsidRPr="00FF5098">
              <w:rPr>
                <w:rFonts w:ascii="STKaiti" w:eastAsia="STKaiti" w:hAnsi="STKaiti" w:hint="eastAsia"/>
                <w:b/>
                <w:bCs/>
                <w:iCs/>
                <w:lang w:eastAsia="zh-CN"/>
              </w:rPr>
              <w:t>：</w:t>
            </w:r>
            <w:r>
              <w:rPr>
                <w:bCs/>
                <w:iCs/>
                <w:lang w:eastAsia="zh-CN"/>
              </w:rPr>
              <w:t>否</w:t>
            </w:r>
          </w:p>
          <w:p w:rsidR="001A70B5" w:rsidRDefault="001A70B5" w:rsidP="006865FC">
            <w:pPr>
              <w:spacing w:beforeLines="50" w:afterLines="50" w:after="120"/>
              <w:rPr>
                <w:rFonts w:eastAsia="MS Gothic"/>
                <w:kern w:val="2"/>
                <w:lang w:eastAsia="ja-JP"/>
              </w:rPr>
            </w:pPr>
            <w:r w:rsidRPr="00FF5098">
              <w:rPr>
                <w:rFonts w:ascii="STKaiti" w:eastAsia="STKaiti" w:hAnsi="STKaiti" w:hint="eastAsia"/>
                <w:b/>
                <w:bCs/>
                <w:iCs/>
                <w:lang w:eastAsia="zh-CN"/>
              </w:rPr>
              <w:t>国家</w:t>
            </w:r>
            <w:r w:rsidRPr="00FF5098">
              <w:rPr>
                <w:rFonts w:ascii="STKaiti" w:eastAsia="STKaiti" w:hAnsi="STKaiti"/>
                <w:b/>
                <w:bCs/>
                <w:iCs/>
                <w:lang w:eastAsia="zh-CN"/>
              </w:rPr>
              <w:t>数量:</w:t>
            </w:r>
            <w:r w:rsidRPr="00FF5098">
              <w:rPr>
                <w:rFonts w:ascii="STKaiti" w:eastAsia="STKaiti" w:hAnsi="STKaiti" w:hint="eastAsia"/>
                <w:b/>
                <w:bCs/>
                <w:iCs/>
                <w:lang w:eastAsia="zh-CN"/>
              </w:rPr>
              <w:t xml:space="preserve"> </w:t>
            </w:r>
          </w:p>
        </w:tc>
      </w:tr>
      <w:tr w:rsidR="001A70B5" w:rsidTr="006865FC">
        <w:trPr>
          <w:trHeight w:val="70"/>
        </w:trPr>
        <w:tc>
          <w:tcPr>
            <w:tcW w:w="9515" w:type="dxa"/>
            <w:gridSpan w:val="2"/>
          </w:tcPr>
          <w:p w:rsidR="001A70B5" w:rsidRPr="00FF5098" w:rsidRDefault="001A70B5" w:rsidP="006865FC">
            <w:pPr>
              <w:spacing w:beforeLines="50" w:afterLines="50" w:after="120"/>
              <w:rPr>
                <w:rFonts w:ascii="STKaiti" w:eastAsia="STKaiti" w:hAnsi="STKaiti"/>
                <w:b/>
                <w:bCs/>
                <w:iCs/>
                <w:lang w:eastAsia="zh-CN"/>
              </w:rPr>
            </w:pPr>
            <w:r w:rsidRPr="00FF5098">
              <w:rPr>
                <w:rFonts w:ascii="STKaiti" w:eastAsia="STKaiti" w:hAnsi="STKaiti" w:hint="eastAsia"/>
                <w:b/>
                <w:bCs/>
                <w:iCs/>
                <w:lang w:eastAsia="zh-CN"/>
              </w:rPr>
              <w:t>备注。</w:t>
            </w:r>
          </w:p>
        </w:tc>
      </w:tr>
    </w:tbl>
    <w:p w:rsidR="001E2479" w:rsidRDefault="001E2479" w:rsidP="0032202E">
      <w:pPr>
        <w:pStyle w:val="Reasons"/>
        <w:rPr>
          <w:lang w:eastAsia="zh-CN"/>
        </w:rPr>
      </w:pPr>
    </w:p>
    <w:p w:rsidR="001E2479" w:rsidRDefault="001E2479">
      <w:pPr>
        <w:jc w:val="center"/>
        <w:rPr>
          <w:lang w:eastAsia="zh-CN"/>
        </w:rPr>
      </w:pPr>
      <w:r>
        <w:rPr>
          <w:lang w:eastAsia="zh-CN"/>
        </w:rPr>
        <w:t>______________</w:t>
      </w:r>
    </w:p>
    <w:sectPr w:rsidR="001E2479">
      <w:headerReference w:type="default" r:id="rId18"/>
      <w:footerReference w:type="default" r:id="rId19"/>
      <w:footerReference w:type="first" r:id="rId20"/>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imes New Roman MT Extra Bold">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楷体">
    <w:altName w:val="Arial Unicode MS"/>
    <w:charset w:val="86"/>
    <w:family w:val="modern"/>
    <w:pitch w:val="fixed"/>
    <w:sig w:usb0="00000000"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90892">
      <w:rPr>
        <w:lang w:val="en-US"/>
      </w:rPr>
      <w:t>P:\CHI\ITU-R\CONF-R\CMR15\000\062ADD24C.docx</w:t>
    </w:r>
    <w:r>
      <w:fldChar w:fldCharType="end"/>
    </w:r>
    <w:r w:rsidR="002B61C3">
      <w:t xml:space="preserve"> (388533)</w:t>
    </w:r>
    <w:r w:rsidRPr="00DA0469">
      <w:rPr>
        <w:lang w:val="en-US"/>
      </w:rPr>
      <w:tab/>
    </w:r>
    <w:r>
      <w:fldChar w:fldCharType="begin"/>
    </w:r>
    <w:r>
      <w:instrText xml:space="preserve"> savedate \@ dd.MM.yy </w:instrText>
    </w:r>
    <w:r>
      <w:fldChar w:fldCharType="separate"/>
    </w:r>
    <w:r w:rsidR="00290892">
      <w:t>29.10.15</w:t>
    </w:r>
    <w:r>
      <w:fldChar w:fldCharType="end"/>
    </w:r>
    <w:r w:rsidRPr="00DA0469">
      <w:rPr>
        <w:lang w:val="en-US"/>
      </w:rPr>
      <w:tab/>
    </w:r>
    <w:r>
      <w:fldChar w:fldCharType="begin"/>
    </w:r>
    <w:r>
      <w:instrText xml:space="preserve"> printdate \@ dd.MM.yy </w:instrText>
    </w:r>
    <w:r>
      <w:fldChar w:fldCharType="separate"/>
    </w:r>
    <w:r w:rsidR="00290892">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90892">
      <w:rPr>
        <w:lang w:val="en-US"/>
      </w:rPr>
      <w:t>P:\CHI\ITU-R\CONF-R\CMR15\000\062ADD24C.docx</w:t>
    </w:r>
    <w:r>
      <w:fldChar w:fldCharType="end"/>
    </w:r>
    <w:r w:rsidR="002B61C3">
      <w:t xml:space="preserve"> (388533)</w:t>
    </w:r>
    <w:r w:rsidRPr="00DA0469">
      <w:rPr>
        <w:lang w:val="en-US"/>
      </w:rPr>
      <w:tab/>
    </w:r>
    <w:r>
      <w:fldChar w:fldCharType="begin"/>
    </w:r>
    <w:r>
      <w:instrText xml:space="preserve"> savedate \@ dd.MM.yy </w:instrText>
    </w:r>
    <w:r>
      <w:fldChar w:fldCharType="separate"/>
    </w:r>
    <w:r w:rsidR="00290892">
      <w:t>29.10.15</w:t>
    </w:r>
    <w:r>
      <w:fldChar w:fldCharType="end"/>
    </w:r>
    <w:r w:rsidRPr="00DA0469">
      <w:rPr>
        <w:lang w:val="en-US"/>
      </w:rPr>
      <w:tab/>
    </w:r>
    <w:r>
      <w:fldChar w:fldCharType="begin"/>
    </w:r>
    <w:r>
      <w:instrText xml:space="preserve"> printdate \@ dd.MM.yy </w:instrText>
    </w:r>
    <w:r>
      <w:fldChar w:fldCharType="separate"/>
    </w:r>
    <w:r w:rsidR="00290892">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0892">
      <w:rPr>
        <w:rStyle w:val="PageNumber"/>
        <w:noProof/>
      </w:rPr>
      <w:t>15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62(Add.24)-</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F45A0"/>
    <w:multiLevelType w:val="multilevel"/>
    <w:tmpl w:val="12CF45A0"/>
    <w:lvl w:ilvl="0">
      <w:start w:val="1"/>
      <w:numFmt w:val="lowerLetter"/>
      <w:lvlText w:val="%1)"/>
      <w:lvlJc w:val="left"/>
      <w:pPr>
        <w:ind w:left="1500" w:hanging="1140"/>
      </w:pPr>
      <w:rPr>
        <w:rFonts w:cs="Times New Roman" w:hint="default"/>
        <w: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1CCC64F9"/>
    <w:multiLevelType w:val="multilevel"/>
    <w:tmpl w:val="1CCC64F9"/>
    <w:lvl w:ilvl="0">
      <w:numFmt w:val="bullet"/>
      <w:lvlText w:val="-"/>
      <w:lvlJc w:val="left"/>
      <w:pPr>
        <w:ind w:left="1440" w:hanging="360"/>
      </w:pPr>
      <w:rPr>
        <w:rFonts w:ascii="Calibri" w:eastAsia="Calibri" w:hAnsi="Calibri"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15:restartNumberingAfterBreak="0">
    <w:nsid w:val="38BF3716"/>
    <w:multiLevelType w:val="multilevel"/>
    <w:tmpl w:val="38BF3716"/>
    <w:lvl w:ilvl="0">
      <w:start w:val="1"/>
      <w:numFmt w:val="lowerLetter"/>
      <w:lvlText w:val="%1)"/>
      <w:lvlJc w:val="left"/>
      <w:pPr>
        <w:ind w:left="780" w:hanging="780"/>
      </w:pPr>
      <w:rPr>
        <w:rFonts w:hint="default"/>
        <w:i/>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44326950"/>
    <w:multiLevelType w:val="multilevel"/>
    <w:tmpl w:val="44326950"/>
    <w:lvl w:ilvl="0">
      <w:start w:val="1"/>
      <w:numFmt w:val="lowerLetter"/>
      <w:lvlText w:val="%1)"/>
      <w:lvlJc w:val="left"/>
      <w:pPr>
        <w:ind w:left="1500" w:hanging="1140"/>
      </w:pPr>
      <w:rPr>
        <w:rFonts w:cs="Times New Roman" w:hint="default"/>
        <w:i/>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15:restartNumberingAfterBreak="0">
    <w:nsid w:val="6ADF4683"/>
    <w:multiLevelType w:val="multilevel"/>
    <w:tmpl w:val="6ADF4683"/>
    <w:lvl w:ilvl="0">
      <w:start w:val="1"/>
      <w:numFmt w:val="lowerLetter"/>
      <w:lvlText w:val="%1)"/>
      <w:lvlJc w:val="left"/>
      <w:pPr>
        <w:ind w:left="1500" w:hanging="1140"/>
      </w:pPr>
      <w:rPr>
        <w:rFonts w:cs="Times New Roman" w:hint="default"/>
        <w: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74401F55"/>
    <w:multiLevelType w:val="multilevel"/>
    <w:tmpl w:val="74401F55"/>
    <w:lvl w:ilvl="0">
      <w:start w:val="1"/>
      <w:numFmt w:val="lowerLetter"/>
      <w:lvlText w:val="%1)"/>
      <w:lvlJc w:val="left"/>
      <w:pPr>
        <w:ind w:left="1500" w:hanging="1140"/>
      </w:pPr>
      <w:rPr>
        <w:rFonts w:cs="Times New Roman" w:hint="default"/>
        <w:i/>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2"/>
  </w:num>
  <w:num w:numId="2">
    <w:abstractNumId w:val="3"/>
    <w:lvlOverride w:ilvl="0">
      <w:startOverride w:val="1"/>
    </w:lvlOverride>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51B6"/>
    <w:rsid w:val="000264C2"/>
    <w:rsid w:val="000273B7"/>
    <w:rsid w:val="00037C90"/>
    <w:rsid w:val="000C09BA"/>
    <w:rsid w:val="000C1F1E"/>
    <w:rsid w:val="000C6AA7"/>
    <w:rsid w:val="000E26F6"/>
    <w:rsid w:val="001178FC"/>
    <w:rsid w:val="001227B4"/>
    <w:rsid w:val="00123C07"/>
    <w:rsid w:val="00163E93"/>
    <w:rsid w:val="00166859"/>
    <w:rsid w:val="001765EC"/>
    <w:rsid w:val="001853E8"/>
    <w:rsid w:val="001A06F3"/>
    <w:rsid w:val="001A70B5"/>
    <w:rsid w:val="001B02D6"/>
    <w:rsid w:val="001B6360"/>
    <w:rsid w:val="001E2479"/>
    <w:rsid w:val="001F4EA6"/>
    <w:rsid w:val="00214959"/>
    <w:rsid w:val="002260A6"/>
    <w:rsid w:val="002742B3"/>
    <w:rsid w:val="00290892"/>
    <w:rsid w:val="002A4C9C"/>
    <w:rsid w:val="002B3848"/>
    <w:rsid w:val="002B509B"/>
    <w:rsid w:val="002B61C3"/>
    <w:rsid w:val="002C2D3B"/>
    <w:rsid w:val="002E2A59"/>
    <w:rsid w:val="002E4507"/>
    <w:rsid w:val="0030008E"/>
    <w:rsid w:val="00305254"/>
    <w:rsid w:val="003169D2"/>
    <w:rsid w:val="00322AF0"/>
    <w:rsid w:val="00333E2D"/>
    <w:rsid w:val="003860F6"/>
    <w:rsid w:val="003B4BEF"/>
    <w:rsid w:val="003C1B79"/>
    <w:rsid w:val="003C6B45"/>
    <w:rsid w:val="0041282E"/>
    <w:rsid w:val="00437869"/>
    <w:rsid w:val="0045073A"/>
    <w:rsid w:val="00464EF1"/>
    <w:rsid w:val="00465A34"/>
    <w:rsid w:val="004C4554"/>
    <w:rsid w:val="004D2DEC"/>
    <w:rsid w:val="004D6CAD"/>
    <w:rsid w:val="004F2BE6"/>
    <w:rsid w:val="005203A5"/>
    <w:rsid w:val="00527E8A"/>
    <w:rsid w:val="00542E85"/>
    <w:rsid w:val="00562479"/>
    <w:rsid w:val="005718B4"/>
    <w:rsid w:val="00576849"/>
    <w:rsid w:val="005A0ACB"/>
    <w:rsid w:val="005E08D2"/>
    <w:rsid w:val="005E7FD8"/>
    <w:rsid w:val="00622560"/>
    <w:rsid w:val="00644391"/>
    <w:rsid w:val="00647712"/>
    <w:rsid w:val="00662E12"/>
    <w:rsid w:val="00673A2C"/>
    <w:rsid w:val="006774EB"/>
    <w:rsid w:val="00691142"/>
    <w:rsid w:val="006A7009"/>
    <w:rsid w:val="006B67CE"/>
    <w:rsid w:val="006C38ED"/>
    <w:rsid w:val="006E6182"/>
    <w:rsid w:val="006E7E10"/>
    <w:rsid w:val="006F3C60"/>
    <w:rsid w:val="00724B72"/>
    <w:rsid w:val="00736415"/>
    <w:rsid w:val="00746C57"/>
    <w:rsid w:val="00770D2A"/>
    <w:rsid w:val="007712A3"/>
    <w:rsid w:val="007864F6"/>
    <w:rsid w:val="007B7C4B"/>
    <w:rsid w:val="007E7520"/>
    <w:rsid w:val="007F0FC5"/>
    <w:rsid w:val="007F5C36"/>
    <w:rsid w:val="008047DB"/>
    <w:rsid w:val="008129A9"/>
    <w:rsid w:val="008221A4"/>
    <w:rsid w:val="00824BD6"/>
    <w:rsid w:val="00831114"/>
    <w:rsid w:val="00832C47"/>
    <w:rsid w:val="00833CFD"/>
    <w:rsid w:val="0083672D"/>
    <w:rsid w:val="00844734"/>
    <w:rsid w:val="00865DFB"/>
    <w:rsid w:val="008A7416"/>
    <w:rsid w:val="008B6852"/>
    <w:rsid w:val="008C26FF"/>
    <w:rsid w:val="008D1D14"/>
    <w:rsid w:val="008E1785"/>
    <w:rsid w:val="008E7127"/>
    <w:rsid w:val="008E7C8E"/>
    <w:rsid w:val="00912959"/>
    <w:rsid w:val="00952BFB"/>
    <w:rsid w:val="009657F9"/>
    <w:rsid w:val="0099525B"/>
    <w:rsid w:val="009C72B7"/>
    <w:rsid w:val="00A001F0"/>
    <w:rsid w:val="00A0052C"/>
    <w:rsid w:val="00A31B14"/>
    <w:rsid w:val="00A323DC"/>
    <w:rsid w:val="00A466E6"/>
    <w:rsid w:val="00A815BE"/>
    <w:rsid w:val="00AA5DA1"/>
    <w:rsid w:val="00AD33F3"/>
    <w:rsid w:val="00AE0C62"/>
    <w:rsid w:val="00AE369F"/>
    <w:rsid w:val="00AF7C62"/>
    <w:rsid w:val="00B026CB"/>
    <w:rsid w:val="00B655E6"/>
    <w:rsid w:val="00B711CC"/>
    <w:rsid w:val="00B851D4"/>
    <w:rsid w:val="00B85A9B"/>
    <w:rsid w:val="00B868FC"/>
    <w:rsid w:val="00B95072"/>
    <w:rsid w:val="00BB26CD"/>
    <w:rsid w:val="00C056E8"/>
    <w:rsid w:val="00C07239"/>
    <w:rsid w:val="00C22638"/>
    <w:rsid w:val="00C364B1"/>
    <w:rsid w:val="00C47D87"/>
    <w:rsid w:val="00C627F9"/>
    <w:rsid w:val="00C6584D"/>
    <w:rsid w:val="00C929E0"/>
    <w:rsid w:val="00CB4E5A"/>
    <w:rsid w:val="00CC6F8F"/>
    <w:rsid w:val="00CC73D7"/>
    <w:rsid w:val="00CF0AD7"/>
    <w:rsid w:val="00CF0BE1"/>
    <w:rsid w:val="00CF45F4"/>
    <w:rsid w:val="00D52A14"/>
    <w:rsid w:val="00D6206A"/>
    <w:rsid w:val="00D74599"/>
    <w:rsid w:val="00DA0469"/>
    <w:rsid w:val="00DC0397"/>
    <w:rsid w:val="00DD13B7"/>
    <w:rsid w:val="00DF3B0C"/>
    <w:rsid w:val="00E1212C"/>
    <w:rsid w:val="00E14984"/>
    <w:rsid w:val="00E22A25"/>
    <w:rsid w:val="00E55C86"/>
    <w:rsid w:val="00E560F1"/>
    <w:rsid w:val="00E92319"/>
    <w:rsid w:val="00F10BF7"/>
    <w:rsid w:val="00F837F4"/>
    <w:rsid w:val="00FB1613"/>
    <w:rsid w:val="00FC0303"/>
    <w:rsid w:val="00FC59C4"/>
    <w:rsid w:val="00FE6C30"/>
    <w:rsid w:val="00FF50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F14BCF-3A96-4C5F-859E-5B4497E2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llChar">
    <w:name w:val="Call Char"/>
    <w:basedOn w:val="DefaultParagraphFont"/>
    <w:link w:val="Call"/>
    <w:rsid w:val="002B61C3"/>
    <w:rPr>
      <w:rFonts w:ascii="STKaiti" w:eastAsia="STKaiti" w:hAnsi="STKaiti"/>
      <w:sz w:val="24"/>
      <w:lang w:val="en-GB" w:eastAsia="en-US"/>
    </w:rPr>
  </w:style>
  <w:style w:type="character" w:customStyle="1" w:styleId="NormalaftertitleChar">
    <w:name w:val="Normal_after_title Char"/>
    <w:basedOn w:val="DefaultParagraphFont"/>
    <w:link w:val="Normalaftertitle"/>
    <w:locked/>
    <w:rsid w:val="002B61C3"/>
    <w:rPr>
      <w:rFonts w:ascii="Times New Roman" w:hAnsi="Times New Roman"/>
      <w:sz w:val="24"/>
      <w:lang w:val="en-GB" w:eastAsia="en-US"/>
    </w:rPr>
  </w:style>
  <w:style w:type="character" w:customStyle="1" w:styleId="RestitleChar">
    <w:name w:val="Res_title Char"/>
    <w:basedOn w:val="DefaultParagraphFont"/>
    <w:link w:val="Restitle"/>
    <w:rsid w:val="002B61C3"/>
    <w:rPr>
      <w:rFonts w:ascii="Times New Roman Bold" w:hAnsi="Times New Roman Bold"/>
      <w:b/>
      <w:sz w:val="28"/>
      <w:lang w:val="en-GB" w:eastAsia="en-US"/>
    </w:rPr>
  </w:style>
  <w:style w:type="character" w:styleId="Hyperlink">
    <w:name w:val="Hyperlink"/>
    <w:basedOn w:val="DefaultParagraphFont"/>
    <w:unhideWhenUsed/>
    <w:rsid w:val="00952BFB"/>
    <w:rPr>
      <w:color w:val="0000FF"/>
      <w:u w:val="single"/>
    </w:rPr>
  </w:style>
  <w:style w:type="paragraph" w:customStyle="1" w:styleId="1">
    <w:name w:val="列出段落1"/>
    <w:basedOn w:val="Normal"/>
    <w:uiPriority w:val="34"/>
    <w:qFormat/>
    <w:rsid w:val="00952BFB"/>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a.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ic.org/" TargetMode="External"/><Relationship Id="rId17" Type="http://schemas.openxmlformats.org/officeDocument/2006/relationships/hyperlink" Target="http://www.itu.int/md/R12-SG05-C-0202/en" TargetMode="External"/><Relationship Id="rId2" Type="http://schemas.openxmlformats.org/officeDocument/2006/relationships/customXml" Target="../customXml/item2.xml"/><Relationship Id="rId16" Type="http://schemas.openxmlformats.org/officeDocument/2006/relationships/hyperlink" Target="http://www.itu.int/md/R12-SG05-C-0208/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u.int/md/R12-SG05-C-0199/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rtms-conference2014.com/assets/SESSION-PRESENTATIONS/S7/Evolution-of-the-railways-communication-system-UIC-conf-April-2014PP-C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R15-WRC15-C-0062!A24!MSW-C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4DC1051-A048-4273-B398-66D1868924E1}">
  <ds:schemaRefs>
    <ds:schemaRef ds:uri="32a1a8c5-2265-4ebc-b7a0-2071e2c5c9bb"/>
    <ds:schemaRef ds:uri="http://schemas.microsoft.com/office/2006/documentManagement/types"/>
    <ds:schemaRef ds:uri="996b2e75-67fd-4955-a3b0-5ab9934cb50b"/>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8496</Words>
  <Characters>10216</Characters>
  <Application>Microsoft Office Word</Application>
  <DocSecurity>0</DocSecurity>
  <Lines>414</Lines>
  <Paragraphs>250</Paragraphs>
  <ScaleCrop>false</ScaleCrop>
  <HeadingPairs>
    <vt:vector size="2" baseType="variant">
      <vt:variant>
        <vt:lpstr>Title</vt:lpstr>
      </vt:variant>
      <vt:variant>
        <vt:i4>1</vt:i4>
      </vt:variant>
    </vt:vector>
  </HeadingPairs>
  <TitlesOfParts>
    <vt:vector size="1" baseType="lpstr">
      <vt:lpstr>R15-WRC15-C-0062!A24!MSW-C</vt:lpstr>
    </vt:vector>
  </TitlesOfParts>
  <Manager>General Secretariat - Pool</Manager>
  <Company>International Telecommunication Union (ITU)</Company>
  <LinksUpToDate>false</LinksUpToDate>
  <CharactersWithSpaces>10430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R15-WRC15-C-0062!A24!MSW-C</dc:title>
  <dc:subject>World Radiocommunication Conference - 2015</dc:subject>
  <dc:creator>Documents Proposals Manager (DPM)</dc:creator>
  <cp:keywords>DPM_v5.2015.10.15_prod</cp:keywords>
  <dc:description/>
  <cp:lastModifiedBy>Zheng, Bingyue</cp:lastModifiedBy>
  <cp:revision>51</cp:revision>
  <cp:lastPrinted>2015-10-28T23:08:00Z</cp:lastPrinted>
  <dcterms:created xsi:type="dcterms:W3CDTF">2015-10-20T10:48:00Z</dcterms:created>
  <dcterms:modified xsi:type="dcterms:W3CDTF">2015-10-28T23:09:00Z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