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D90B4E" w:rsidTr="0050008E">
        <w:trPr>
          <w:cantSplit/>
        </w:trPr>
        <w:tc>
          <w:tcPr>
            <w:tcW w:w="6911" w:type="dxa"/>
          </w:tcPr>
          <w:p w:rsidR="00BB1D82" w:rsidRPr="00D90B4E" w:rsidRDefault="00851625" w:rsidP="00D90B4E">
            <w:pPr>
              <w:spacing w:before="400" w:after="48"/>
              <w:rPr>
                <w:rFonts w:ascii="Verdana" w:hAnsi="Verdana"/>
                <w:b/>
                <w:bCs/>
                <w:sz w:val="20"/>
                <w:lang w:val="fr-CH"/>
              </w:rPr>
            </w:pPr>
            <w:r w:rsidRPr="00D90B4E">
              <w:rPr>
                <w:rFonts w:ascii="Verdana" w:hAnsi="Verdana"/>
                <w:b/>
                <w:bCs/>
                <w:sz w:val="20"/>
                <w:lang w:val="fr-CH"/>
              </w:rPr>
              <w:t>Conférence mondiale des radiocommunications (CMR-15)</w:t>
            </w:r>
            <w:r w:rsidRPr="00D90B4E">
              <w:rPr>
                <w:rFonts w:ascii="Verdana" w:hAnsi="Verdana"/>
                <w:b/>
                <w:bCs/>
                <w:sz w:val="20"/>
                <w:lang w:val="fr-CH"/>
              </w:rPr>
              <w:br/>
            </w:r>
            <w:r w:rsidRPr="00D90B4E">
              <w:rPr>
                <w:rFonts w:ascii="Verdana" w:hAnsi="Verdana"/>
                <w:b/>
                <w:bCs/>
                <w:sz w:val="18"/>
                <w:szCs w:val="18"/>
                <w:lang w:val="fr-CH"/>
              </w:rPr>
              <w:t>Genève,</w:t>
            </w:r>
            <w:r w:rsidR="00E537FF" w:rsidRPr="00D90B4E">
              <w:rPr>
                <w:rFonts w:ascii="Verdana" w:hAnsi="Verdana"/>
                <w:b/>
                <w:bCs/>
                <w:sz w:val="18"/>
                <w:szCs w:val="18"/>
                <w:lang w:val="fr-CH"/>
              </w:rPr>
              <w:t xml:space="preserve"> </w:t>
            </w:r>
            <w:r w:rsidRPr="00D90B4E">
              <w:rPr>
                <w:rFonts w:ascii="Verdana" w:hAnsi="Verdana"/>
                <w:b/>
                <w:bCs/>
                <w:sz w:val="18"/>
                <w:szCs w:val="18"/>
                <w:lang w:val="fr-CH"/>
              </w:rPr>
              <w:t>2-27 novembre 2015</w:t>
            </w:r>
          </w:p>
        </w:tc>
        <w:tc>
          <w:tcPr>
            <w:tcW w:w="3120" w:type="dxa"/>
          </w:tcPr>
          <w:p w:rsidR="00BB1D82" w:rsidRPr="00D90B4E" w:rsidRDefault="002C28A4" w:rsidP="00D90B4E">
            <w:pPr>
              <w:spacing w:before="0"/>
              <w:jc w:val="right"/>
              <w:rPr>
                <w:lang w:val="en-US"/>
              </w:rPr>
            </w:pPr>
            <w:bookmarkStart w:id="0" w:name="ditulogo"/>
            <w:bookmarkEnd w:id="0"/>
            <w:r w:rsidRPr="00D90B4E">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D90B4E" w:rsidTr="0050008E">
        <w:trPr>
          <w:cantSplit/>
        </w:trPr>
        <w:tc>
          <w:tcPr>
            <w:tcW w:w="6911" w:type="dxa"/>
            <w:tcBorders>
              <w:bottom w:val="single" w:sz="12" w:space="0" w:color="auto"/>
            </w:tcBorders>
          </w:tcPr>
          <w:p w:rsidR="00BB1D82" w:rsidRPr="00D90B4E" w:rsidRDefault="002C28A4" w:rsidP="00D90B4E">
            <w:pPr>
              <w:spacing w:before="0" w:after="48"/>
              <w:rPr>
                <w:b/>
                <w:smallCaps/>
                <w:szCs w:val="24"/>
                <w:lang w:val="en-US"/>
              </w:rPr>
            </w:pPr>
            <w:bookmarkStart w:id="1" w:name="dhead"/>
            <w:r w:rsidRPr="00D90B4E">
              <w:rPr>
                <w:rFonts w:ascii="Verdana" w:hAnsi="Verdana"/>
                <w:b/>
                <w:bCs/>
                <w:sz w:val="20"/>
              </w:rPr>
              <w:t>UNION INTERNATIONALE DES TÉLÉCOMMUNICATIONS</w:t>
            </w:r>
          </w:p>
        </w:tc>
        <w:tc>
          <w:tcPr>
            <w:tcW w:w="3120" w:type="dxa"/>
            <w:tcBorders>
              <w:bottom w:val="single" w:sz="12" w:space="0" w:color="auto"/>
            </w:tcBorders>
          </w:tcPr>
          <w:p w:rsidR="00BB1D82" w:rsidRPr="00D90B4E" w:rsidRDefault="00BB1D82" w:rsidP="00D90B4E">
            <w:pPr>
              <w:spacing w:before="0"/>
              <w:rPr>
                <w:rFonts w:ascii="Verdana" w:hAnsi="Verdana"/>
                <w:szCs w:val="24"/>
                <w:lang w:val="en-US"/>
              </w:rPr>
            </w:pPr>
          </w:p>
        </w:tc>
      </w:tr>
      <w:tr w:rsidR="00BB1D82" w:rsidRPr="00D90B4E" w:rsidTr="00BB1D82">
        <w:trPr>
          <w:cantSplit/>
        </w:trPr>
        <w:tc>
          <w:tcPr>
            <w:tcW w:w="6911" w:type="dxa"/>
            <w:tcBorders>
              <w:top w:val="single" w:sz="12" w:space="0" w:color="auto"/>
            </w:tcBorders>
          </w:tcPr>
          <w:p w:rsidR="00BB1D82" w:rsidRPr="00D90B4E" w:rsidRDefault="00BB1D82" w:rsidP="00D90B4E">
            <w:pPr>
              <w:spacing w:before="0" w:after="48"/>
              <w:rPr>
                <w:rFonts w:ascii="Verdana" w:hAnsi="Verdana"/>
                <w:b/>
                <w:smallCaps/>
                <w:sz w:val="20"/>
                <w:lang w:val="en-US"/>
              </w:rPr>
            </w:pPr>
          </w:p>
        </w:tc>
        <w:tc>
          <w:tcPr>
            <w:tcW w:w="3120" w:type="dxa"/>
            <w:tcBorders>
              <w:top w:val="single" w:sz="12" w:space="0" w:color="auto"/>
            </w:tcBorders>
          </w:tcPr>
          <w:p w:rsidR="00BB1D82" w:rsidRPr="00D90B4E" w:rsidRDefault="00BB1D82" w:rsidP="00D90B4E">
            <w:pPr>
              <w:spacing w:before="0"/>
              <w:rPr>
                <w:rFonts w:ascii="Verdana" w:hAnsi="Verdana"/>
                <w:sz w:val="20"/>
                <w:lang w:val="en-US"/>
              </w:rPr>
            </w:pPr>
          </w:p>
        </w:tc>
      </w:tr>
      <w:tr w:rsidR="00BB1D82" w:rsidRPr="00D90B4E" w:rsidTr="00BB1D82">
        <w:trPr>
          <w:cantSplit/>
        </w:trPr>
        <w:tc>
          <w:tcPr>
            <w:tcW w:w="6911" w:type="dxa"/>
            <w:shd w:val="clear" w:color="auto" w:fill="auto"/>
          </w:tcPr>
          <w:p w:rsidR="00BB1D82" w:rsidRPr="00D90B4E" w:rsidRDefault="006D4724" w:rsidP="00D90B4E">
            <w:pPr>
              <w:spacing w:before="0"/>
              <w:rPr>
                <w:rFonts w:ascii="Verdana" w:hAnsi="Verdana"/>
                <w:b/>
                <w:sz w:val="20"/>
                <w:lang w:val="en-US"/>
              </w:rPr>
            </w:pPr>
            <w:r w:rsidRPr="00D90B4E">
              <w:rPr>
                <w:rFonts w:ascii="Verdana" w:hAnsi="Verdana"/>
                <w:b/>
                <w:sz w:val="20"/>
                <w:lang w:val="en-US"/>
              </w:rPr>
              <w:t>SÉANCE PLÉNIÈRE</w:t>
            </w:r>
          </w:p>
        </w:tc>
        <w:tc>
          <w:tcPr>
            <w:tcW w:w="3120" w:type="dxa"/>
            <w:shd w:val="clear" w:color="auto" w:fill="auto"/>
          </w:tcPr>
          <w:p w:rsidR="00BB1D82" w:rsidRPr="00D90B4E" w:rsidRDefault="006D4724" w:rsidP="00D90B4E">
            <w:pPr>
              <w:spacing w:before="0"/>
              <w:rPr>
                <w:rFonts w:ascii="Verdana" w:hAnsi="Verdana"/>
                <w:sz w:val="20"/>
                <w:lang w:val="fr-CH"/>
              </w:rPr>
            </w:pPr>
            <w:r w:rsidRPr="00D90B4E">
              <w:rPr>
                <w:rFonts w:ascii="Verdana" w:eastAsia="SimSun" w:hAnsi="Verdana" w:cs="Traditional Arabic"/>
                <w:b/>
                <w:sz w:val="20"/>
                <w:lang w:val="fr-CH"/>
              </w:rPr>
              <w:t>Addendum 2 au</w:t>
            </w:r>
            <w:r w:rsidRPr="00D90B4E">
              <w:rPr>
                <w:rFonts w:ascii="Verdana" w:eastAsia="SimSun" w:hAnsi="Verdana" w:cs="Traditional Arabic"/>
                <w:b/>
                <w:sz w:val="20"/>
                <w:lang w:val="fr-CH"/>
              </w:rPr>
              <w:br/>
              <w:t>Document 66(Add.9)</w:t>
            </w:r>
            <w:r w:rsidR="00BB1D82" w:rsidRPr="00D90B4E">
              <w:rPr>
                <w:rFonts w:ascii="Verdana" w:hAnsi="Verdana"/>
                <w:b/>
                <w:sz w:val="20"/>
                <w:lang w:val="fr-CH"/>
              </w:rPr>
              <w:t>-</w:t>
            </w:r>
            <w:r w:rsidRPr="00D90B4E">
              <w:rPr>
                <w:rFonts w:ascii="Verdana" w:hAnsi="Verdana"/>
                <w:b/>
                <w:sz w:val="20"/>
                <w:lang w:val="fr-CH"/>
              </w:rPr>
              <w:t>F</w:t>
            </w:r>
          </w:p>
        </w:tc>
      </w:tr>
      <w:bookmarkEnd w:id="1"/>
      <w:tr w:rsidR="00690C7B" w:rsidRPr="00D90B4E" w:rsidTr="00BB1D82">
        <w:trPr>
          <w:cantSplit/>
        </w:trPr>
        <w:tc>
          <w:tcPr>
            <w:tcW w:w="6911" w:type="dxa"/>
            <w:shd w:val="clear" w:color="auto" w:fill="auto"/>
          </w:tcPr>
          <w:p w:rsidR="00690C7B" w:rsidRPr="00D90B4E" w:rsidRDefault="00690C7B" w:rsidP="00D90B4E">
            <w:pPr>
              <w:spacing w:before="0"/>
              <w:rPr>
                <w:rFonts w:ascii="Verdana" w:hAnsi="Verdana"/>
                <w:b/>
                <w:sz w:val="20"/>
                <w:lang w:val="fr-CH"/>
              </w:rPr>
            </w:pPr>
          </w:p>
        </w:tc>
        <w:tc>
          <w:tcPr>
            <w:tcW w:w="3120" w:type="dxa"/>
            <w:shd w:val="clear" w:color="auto" w:fill="auto"/>
          </w:tcPr>
          <w:p w:rsidR="00690C7B" w:rsidRPr="00D90B4E" w:rsidRDefault="00690C7B" w:rsidP="00D90B4E">
            <w:pPr>
              <w:spacing w:before="0"/>
              <w:rPr>
                <w:rFonts w:ascii="Verdana" w:hAnsi="Verdana"/>
                <w:b/>
                <w:sz w:val="20"/>
                <w:lang w:val="en-US"/>
              </w:rPr>
            </w:pPr>
            <w:r w:rsidRPr="00D90B4E">
              <w:rPr>
                <w:rFonts w:ascii="Verdana" w:hAnsi="Verdana"/>
                <w:b/>
                <w:sz w:val="20"/>
                <w:lang w:val="en-US"/>
              </w:rPr>
              <w:t>15 octobre 2015</w:t>
            </w:r>
          </w:p>
        </w:tc>
      </w:tr>
      <w:tr w:rsidR="00690C7B" w:rsidRPr="00D90B4E" w:rsidTr="00BB1D82">
        <w:trPr>
          <w:cantSplit/>
        </w:trPr>
        <w:tc>
          <w:tcPr>
            <w:tcW w:w="6911" w:type="dxa"/>
          </w:tcPr>
          <w:p w:rsidR="00690C7B" w:rsidRPr="00D90B4E" w:rsidRDefault="00690C7B" w:rsidP="00D90B4E">
            <w:pPr>
              <w:spacing w:before="0" w:after="48"/>
              <w:rPr>
                <w:rFonts w:ascii="Verdana" w:hAnsi="Verdana"/>
                <w:b/>
                <w:smallCaps/>
                <w:sz w:val="20"/>
                <w:lang w:val="en-US"/>
              </w:rPr>
            </w:pPr>
          </w:p>
        </w:tc>
        <w:tc>
          <w:tcPr>
            <w:tcW w:w="3120" w:type="dxa"/>
          </w:tcPr>
          <w:p w:rsidR="00690C7B" w:rsidRPr="00D90B4E" w:rsidRDefault="00690C7B" w:rsidP="00D90B4E">
            <w:pPr>
              <w:spacing w:before="0"/>
              <w:rPr>
                <w:rFonts w:ascii="Verdana" w:hAnsi="Verdana"/>
                <w:b/>
                <w:sz w:val="20"/>
                <w:lang w:val="en-US"/>
              </w:rPr>
            </w:pPr>
            <w:r w:rsidRPr="00D90B4E">
              <w:rPr>
                <w:rFonts w:ascii="Verdana" w:hAnsi="Verdana"/>
                <w:b/>
                <w:sz w:val="20"/>
                <w:lang w:val="en-US"/>
              </w:rPr>
              <w:t>Original: espagnol</w:t>
            </w:r>
          </w:p>
        </w:tc>
      </w:tr>
      <w:tr w:rsidR="00690C7B" w:rsidRPr="00D90B4E" w:rsidTr="00C11970">
        <w:trPr>
          <w:cantSplit/>
        </w:trPr>
        <w:tc>
          <w:tcPr>
            <w:tcW w:w="10031" w:type="dxa"/>
            <w:gridSpan w:val="2"/>
          </w:tcPr>
          <w:p w:rsidR="00690C7B" w:rsidRPr="00D90B4E" w:rsidRDefault="00690C7B" w:rsidP="00D90B4E">
            <w:pPr>
              <w:spacing w:before="0"/>
              <w:rPr>
                <w:rFonts w:ascii="Verdana" w:hAnsi="Verdana"/>
                <w:b/>
                <w:sz w:val="20"/>
                <w:lang w:val="en-US"/>
              </w:rPr>
            </w:pPr>
          </w:p>
        </w:tc>
      </w:tr>
      <w:tr w:rsidR="00690C7B" w:rsidRPr="00D90B4E" w:rsidTr="0050008E">
        <w:trPr>
          <w:cantSplit/>
        </w:trPr>
        <w:tc>
          <w:tcPr>
            <w:tcW w:w="10031" w:type="dxa"/>
            <w:gridSpan w:val="2"/>
          </w:tcPr>
          <w:p w:rsidR="00690C7B" w:rsidRPr="00D90B4E" w:rsidRDefault="00690C7B" w:rsidP="00D90B4E">
            <w:pPr>
              <w:pStyle w:val="Source"/>
              <w:rPr>
                <w:lang w:val="en-US"/>
              </w:rPr>
            </w:pPr>
            <w:bookmarkStart w:id="2" w:name="dsource" w:colFirst="0" w:colLast="0"/>
            <w:r w:rsidRPr="00D90B4E">
              <w:rPr>
                <w:lang w:val="en-US"/>
              </w:rPr>
              <w:t>Cuba</w:t>
            </w:r>
          </w:p>
        </w:tc>
      </w:tr>
      <w:tr w:rsidR="00690C7B" w:rsidRPr="00D90B4E" w:rsidTr="0050008E">
        <w:trPr>
          <w:cantSplit/>
        </w:trPr>
        <w:tc>
          <w:tcPr>
            <w:tcW w:w="10031" w:type="dxa"/>
            <w:gridSpan w:val="2"/>
          </w:tcPr>
          <w:p w:rsidR="00690C7B" w:rsidRPr="00D90B4E" w:rsidRDefault="00193DE8" w:rsidP="00D90B4E">
            <w:pPr>
              <w:pStyle w:val="Title1"/>
              <w:rPr>
                <w:lang w:val="fr-CH"/>
              </w:rPr>
            </w:pPr>
            <w:bookmarkStart w:id="3" w:name="dtitle1" w:colFirst="0" w:colLast="0"/>
            <w:bookmarkEnd w:id="2"/>
            <w:r w:rsidRPr="00D90B4E">
              <w:rPr>
                <w:lang w:val="fr-CH"/>
              </w:rPr>
              <w:t>PROPOSITIONS POUR LES TRAVAUX DE LA CONFÉRENCE</w:t>
            </w:r>
          </w:p>
        </w:tc>
      </w:tr>
      <w:tr w:rsidR="00690C7B" w:rsidRPr="00D90B4E" w:rsidTr="0050008E">
        <w:trPr>
          <w:cantSplit/>
        </w:trPr>
        <w:tc>
          <w:tcPr>
            <w:tcW w:w="10031" w:type="dxa"/>
            <w:gridSpan w:val="2"/>
          </w:tcPr>
          <w:p w:rsidR="00690C7B" w:rsidRPr="00D90B4E" w:rsidRDefault="00690C7B" w:rsidP="00D90B4E">
            <w:pPr>
              <w:pStyle w:val="Title2"/>
              <w:rPr>
                <w:lang w:val="fr-CH"/>
              </w:rPr>
            </w:pPr>
            <w:bookmarkStart w:id="4" w:name="dtitle2" w:colFirst="0" w:colLast="0"/>
            <w:bookmarkEnd w:id="3"/>
          </w:p>
        </w:tc>
      </w:tr>
      <w:tr w:rsidR="00690C7B" w:rsidRPr="00D90B4E" w:rsidTr="0050008E">
        <w:trPr>
          <w:cantSplit/>
        </w:trPr>
        <w:tc>
          <w:tcPr>
            <w:tcW w:w="10031" w:type="dxa"/>
            <w:gridSpan w:val="2"/>
          </w:tcPr>
          <w:p w:rsidR="00690C7B" w:rsidRPr="00D90B4E" w:rsidRDefault="00690C7B" w:rsidP="00D90B4E">
            <w:pPr>
              <w:pStyle w:val="Agendaitem"/>
            </w:pPr>
            <w:bookmarkStart w:id="5" w:name="dtitle3" w:colFirst="0" w:colLast="0"/>
            <w:bookmarkEnd w:id="4"/>
            <w:r w:rsidRPr="00D90B4E">
              <w:t>Point 1.9.2 de l'ordre du jour</w:t>
            </w:r>
          </w:p>
        </w:tc>
      </w:tr>
    </w:tbl>
    <w:bookmarkEnd w:id="5"/>
    <w:p w:rsidR="001C0E40" w:rsidRPr="00D90B4E" w:rsidRDefault="0079683F" w:rsidP="00D90B4E">
      <w:r w:rsidRPr="00D90B4E">
        <w:t>1.9</w:t>
      </w:r>
      <w:r w:rsidRPr="00D90B4E">
        <w:tab/>
        <w:t>examiner, conformément à la Résolution </w:t>
      </w:r>
      <w:r w:rsidRPr="00D90B4E">
        <w:rPr>
          <w:b/>
          <w:bCs/>
        </w:rPr>
        <w:t>758 (CMR-12)</w:t>
      </w:r>
      <w:r w:rsidRPr="00D90B4E">
        <w:t>:</w:t>
      </w:r>
    </w:p>
    <w:p w:rsidR="001C0E40" w:rsidRPr="00D90B4E" w:rsidRDefault="0079683F" w:rsidP="00D90B4E">
      <w:pPr>
        <w:rPr>
          <w:lang w:val="fr-CA"/>
        </w:rPr>
      </w:pPr>
      <w:r w:rsidRPr="00D90B4E">
        <w:rPr>
          <w:lang w:val="fr-CA"/>
        </w:rPr>
        <w:t>1.9.2</w:t>
      </w:r>
      <w:r w:rsidRPr="00D90B4E">
        <w:rPr>
          <w:lang w:val="fr-CA"/>
        </w:rPr>
        <w:tab/>
        <w:t>la possibilité d'attribuer les bandes 7 375-7 750 MHz et 8 025-8 400 MHz au service mobile maritime par satellite, et des mesures réglementaires additionnelles, en fonction des résultats des études pertinentes;</w:t>
      </w:r>
    </w:p>
    <w:p w:rsidR="003A583E" w:rsidRPr="00E33E95" w:rsidRDefault="00E73861" w:rsidP="00D90B4E">
      <w:pPr>
        <w:pStyle w:val="Headingb"/>
        <w:rPr>
          <w:lang w:val="fr-CH"/>
        </w:rPr>
      </w:pPr>
      <w:r w:rsidRPr="00E33E95">
        <w:rPr>
          <w:lang w:val="fr-CH"/>
        </w:rPr>
        <w:t>Introduction</w:t>
      </w:r>
    </w:p>
    <w:p w:rsidR="00E73861" w:rsidRPr="00D90B4E" w:rsidRDefault="00160F41" w:rsidP="00E33E95">
      <w:pPr>
        <w:rPr>
          <w:lang w:val="fr-CH"/>
        </w:rPr>
      </w:pPr>
      <w:r w:rsidRPr="00D90B4E">
        <w:rPr>
          <w:lang w:val="fr-CH"/>
        </w:rPr>
        <w:t xml:space="preserve">Au titre du numéro </w:t>
      </w:r>
      <w:r w:rsidR="00E73861" w:rsidRPr="00D90B4E">
        <w:rPr>
          <w:lang w:val="fr-CH"/>
        </w:rPr>
        <w:t xml:space="preserve">5.461, </w:t>
      </w:r>
      <w:r w:rsidRPr="00D90B4E">
        <w:rPr>
          <w:lang w:val="fr-CH"/>
        </w:rPr>
        <w:t xml:space="preserve">les systèmes du service </w:t>
      </w:r>
      <w:r w:rsidR="00E73861" w:rsidRPr="00D90B4E">
        <w:rPr>
          <w:lang w:val="fr-CH"/>
        </w:rPr>
        <w:t>mobile</w:t>
      </w:r>
      <w:r w:rsidRPr="00D90B4E">
        <w:rPr>
          <w:lang w:val="fr-CH"/>
        </w:rPr>
        <w:t xml:space="preserve"> par </w:t>
      </w:r>
      <w:r w:rsidR="00E73861" w:rsidRPr="00D90B4E">
        <w:rPr>
          <w:lang w:val="fr-CH"/>
        </w:rPr>
        <w:t xml:space="preserve">satellite </w:t>
      </w:r>
      <w:r w:rsidRPr="00D90B4E">
        <w:rPr>
          <w:lang w:val="fr-CH"/>
        </w:rPr>
        <w:t>ont des attributions dans la bande de fréquences</w:t>
      </w:r>
      <w:r w:rsidR="00E73861" w:rsidRPr="00D90B4E">
        <w:rPr>
          <w:lang w:val="fr-CH"/>
        </w:rPr>
        <w:t xml:space="preserve"> 7 250-7 375 MHz </w:t>
      </w:r>
      <w:r w:rsidRPr="00D90B4E">
        <w:rPr>
          <w:lang w:val="fr-CH"/>
        </w:rPr>
        <w:t>pour la liaison e</w:t>
      </w:r>
      <w:r w:rsidR="00E73861" w:rsidRPr="00D90B4E">
        <w:rPr>
          <w:lang w:val="fr-CH"/>
        </w:rPr>
        <w:t>space</w:t>
      </w:r>
      <w:r w:rsidRPr="00D90B4E">
        <w:rPr>
          <w:lang w:val="fr-CH"/>
        </w:rPr>
        <w:t xml:space="preserve"> vers Terre</w:t>
      </w:r>
      <w:r w:rsidR="00E73861" w:rsidRPr="00D90B4E">
        <w:rPr>
          <w:lang w:val="fr-CH"/>
        </w:rPr>
        <w:t xml:space="preserve"> </w:t>
      </w:r>
      <w:r w:rsidRPr="00D90B4E">
        <w:rPr>
          <w:lang w:val="fr-CH"/>
        </w:rPr>
        <w:t>et dans la bande</w:t>
      </w:r>
      <w:r w:rsidR="00E73861" w:rsidRPr="00D90B4E">
        <w:rPr>
          <w:lang w:val="fr-CH"/>
        </w:rPr>
        <w:t xml:space="preserve"> 7 900-8 025 MHz </w:t>
      </w:r>
      <w:r w:rsidRPr="00D90B4E">
        <w:rPr>
          <w:lang w:val="fr-CH"/>
        </w:rPr>
        <w:t>pour la liaison Terre vers espace</w:t>
      </w:r>
      <w:r w:rsidR="00E73861" w:rsidRPr="00D90B4E">
        <w:rPr>
          <w:lang w:val="fr-CH"/>
        </w:rPr>
        <w:t xml:space="preserve">, </w:t>
      </w:r>
      <w:r w:rsidRPr="00D90B4E">
        <w:rPr>
          <w:lang w:val="fr-CH"/>
        </w:rPr>
        <w:t xml:space="preserve">sous réserve </w:t>
      </w:r>
      <w:r w:rsidR="00E33E95">
        <w:rPr>
          <w:lang w:val="fr-CH"/>
        </w:rPr>
        <w:t xml:space="preserve">qu'un </w:t>
      </w:r>
      <w:r w:rsidRPr="00D90B4E">
        <w:rPr>
          <w:lang w:val="fr-CH"/>
        </w:rPr>
        <w:t xml:space="preserve">accord </w:t>
      </w:r>
      <w:r w:rsidR="00E33E95">
        <w:rPr>
          <w:lang w:val="fr-CH"/>
        </w:rPr>
        <w:t xml:space="preserve">soit </w:t>
      </w:r>
      <w:r w:rsidRPr="00D90B4E">
        <w:rPr>
          <w:lang w:val="fr-CH"/>
        </w:rPr>
        <w:t>obtenu au titre du numéro</w:t>
      </w:r>
      <w:r w:rsidR="00E73861" w:rsidRPr="00D90B4E">
        <w:rPr>
          <w:lang w:val="fr-CH"/>
        </w:rPr>
        <w:t xml:space="preserve"> 9.21 </w:t>
      </w:r>
      <w:r w:rsidRPr="00D90B4E">
        <w:rPr>
          <w:lang w:val="fr-CH"/>
        </w:rPr>
        <w:t>du Règlement des radiocommunications</w:t>
      </w:r>
      <w:r w:rsidR="00E73861" w:rsidRPr="00D90B4E">
        <w:rPr>
          <w:lang w:val="fr-CH"/>
        </w:rPr>
        <w:t>.</w:t>
      </w:r>
    </w:p>
    <w:p w:rsidR="0079683F" w:rsidRPr="00D90B4E" w:rsidRDefault="0079683F" w:rsidP="00D90B4E">
      <w:pPr>
        <w:rPr>
          <w:lang w:val="fr-CH"/>
        </w:rPr>
      </w:pPr>
      <w:r w:rsidRPr="00D90B4E">
        <w:rPr>
          <w:lang w:val="fr-CH"/>
        </w:rPr>
        <w:t xml:space="preserve">Par sa Résolution 758, la CMR-12 a invité l'UIT-R à procéder à des études techniques et réglementaires concernant la possibilité d'attribuer les bandes 7 375-7 750 MHz </w:t>
      </w:r>
      <w:r w:rsidR="00160F41" w:rsidRPr="00D90B4E">
        <w:rPr>
          <w:lang w:val="fr-CH"/>
        </w:rPr>
        <w:t xml:space="preserve">(espace vers Terre) </w:t>
      </w:r>
      <w:r w:rsidRPr="00D90B4E">
        <w:rPr>
          <w:lang w:val="fr-CH"/>
        </w:rPr>
        <w:t>et 8 025</w:t>
      </w:r>
      <w:r w:rsidRPr="00D90B4E">
        <w:rPr>
          <w:lang w:val="fr-CH"/>
        </w:rPr>
        <w:noBreakHyphen/>
        <w:t xml:space="preserve">8 400 MHz </w:t>
      </w:r>
      <w:r w:rsidR="00160F41" w:rsidRPr="00D90B4E">
        <w:rPr>
          <w:lang w:val="fr-CH"/>
        </w:rPr>
        <w:t xml:space="preserve">(Terre vers espace), </w:t>
      </w:r>
      <w:r w:rsidRPr="00D90B4E">
        <w:rPr>
          <w:lang w:val="fr-CH"/>
        </w:rPr>
        <w:t>ou des parties de ces bandes</w:t>
      </w:r>
      <w:r w:rsidR="004D630D" w:rsidRPr="00D90B4E">
        <w:rPr>
          <w:lang w:val="fr-CH"/>
        </w:rPr>
        <w:t>,</w:t>
      </w:r>
      <w:r w:rsidRPr="00D90B4E">
        <w:rPr>
          <w:lang w:val="fr-CH"/>
        </w:rPr>
        <w:t xml:space="preserve"> au service mobile maritime par satellite (SMMS), tout en garantissant la compatibilité avec les services existants.</w:t>
      </w:r>
    </w:p>
    <w:p w:rsidR="00E73861" w:rsidRPr="00D90B4E" w:rsidRDefault="00160F41" w:rsidP="00E33E95">
      <w:pPr>
        <w:rPr>
          <w:sz w:val="28"/>
          <w:szCs w:val="22"/>
          <w:lang w:val="fr-CH"/>
        </w:rPr>
      </w:pPr>
      <w:r w:rsidRPr="00D90B4E">
        <w:rPr>
          <w:lang w:val="fr-CH"/>
        </w:rPr>
        <w:t>D'après le</w:t>
      </w:r>
      <w:r w:rsidR="00FC632D" w:rsidRPr="00D90B4E">
        <w:rPr>
          <w:lang w:val="fr-CH"/>
        </w:rPr>
        <w:t xml:space="preserve"> «</w:t>
      </w:r>
      <w:r w:rsidRPr="00D90B4E">
        <w:rPr>
          <w:lang w:val="fr-CH"/>
        </w:rPr>
        <w:t>Résumé analytique</w:t>
      </w:r>
      <w:r w:rsidR="00FC632D" w:rsidRPr="00D90B4E">
        <w:rPr>
          <w:lang w:val="fr-CH"/>
        </w:rPr>
        <w:t>»</w:t>
      </w:r>
      <w:r w:rsidR="00E73861" w:rsidRPr="00D90B4E">
        <w:rPr>
          <w:lang w:val="fr-CH"/>
        </w:rPr>
        <w:t xml:space="preserve"> </w:t>
      </w:r>
      <w:r w:rsidR="004D630D" w:rsidRPr="00D90B4E">
        <w:rPr>
          <w:lang w:val="fr-CH"/>
        </w:rPr>
        <w:t>sur</w:t>
      </w:r>
      <w:r w:rsidRPr="00D90B4E">
        <w:rPr>
          <w:lang w:val="fr-CH"/>
        </w:rPr>
        <w:t xml:space="preserve"> ce point de l'ordre du jour</w:t>
      </w:r>
      <w:r w:rsidR="004D630D" w:rsidRPr="00D90B4E">
        <w:rPr>
          <w:lang w:val="fr-CH"/>
        </w:rPr>
        <w:t>,</w:t>
      </w:r>
      <w:r w:rsidR="008578C8" w:rsidRPr="00D90B4E">
        <w:rPr>
          <w:lang w:val="fr-CH"/>
        </w:rPr>
        <w:t xml:space="preserve"> q</w:t>
      </w:r>
      <w:r w:rsidR="00D87479">
        <w:rPr>
          <w:lang w:val="fr-CH"/>
        </w:rPr>
        <w:t>ui figure dans le Rapport de la </w:t>
      </w:r>
      <w:r w:rsidR="008578C8" w:rsidRPr="00D90B4E">
        <w:rPr>
          <w:lang w:val="fr-CH"/>
        </w:rPr>
        <w:t>RPC</w:t>
      </w:r>
      <w:r w:rsidR="00E73861" w:rsidRPr="00D90B4E">
        <w:rPr>
          <w:lang w:val="fr-CH"/>
        </w:rPr>
        <w:t>,</w:t>
      </w:r>
      <w:r w:rsidR="00FC632D" w:rsidRPr="00D90B4E">
        <w:rPr>
          <w:lang w:val="fr-CH"/>
        </w:rPr>
        <w:t xml:space="preserve"> l</w:t>
      </w:r>
      <w:r w:rsidR="00E73861" w:rsidRPr="00D90B4E">
        <w:rPr>
          <w:lang w:val="fr-CH"/>
        </w:rPr>
        <w:t>es études menées par l'UIT</w:t>
      </w:r>
      <w:r w:rsidR="00E73861" w:rsidRPr="00D90B4E">
        <w:rPr>
          <w:lang w:val="fr-CH"/>
        </w:rPr>
        <w:noBreakHyphen/>
        <w:t xml:space="preserve">R montrent que de nombreuses stations terriennes exploitées partout dans le monde dans les services scientifiques, ainsi que des stations de Terre fixes et mobiles doivent être protégées contre les brouillages préjudiciables causés par des stations du SMMS dans ces bandes de fréquences. Selon ces études, il faut </w:t>
      </w:r>
      <w:r w:rsidR="00E33E95">
        <w:rPr>
          <w:lang w:val="fr-CH"/>
        </w:rPr>
        <w:t xml:space="preserve">fixer </w:t>
      </w:r>
      <w:r w:rsidR="00E73861" w:rsidRPr="00D90B4E">
        <w:rPr>
          <w:lang w:val="fr-CH"/>
        </w:rPr>
        <w:t>des distances séparation de l'ordre de plusieurs centaines de kilomètres pour protéger les stations terriennes du service d'exploration de la Terre par satellite (SETS) ainsi que les stations fixes contre les brouillages. Les études montrent en outre que les stations terriennes de recherche dans l'espace lointain du service de recherc</w:t>
      </w:r>
      <w:r w:rsidR="008578C8" w:rsidRPr="00D90B4E">
        <w:rPr>
          <w:lang w:val="fr-CH"/>
        </w:rPr>
        <w:t>he spatiale fonctionnant dans les</w:t>
      </w:r>
      <w:r w:rsidR="00E73861" w:rsidRPr="00D90B4E">
        <w:rPr>
          <w:lang w:val="fr-CH"/>
        </w:rPr>
        <w:t xml:space="preserve"> bande</w:t>
      </w:r>
      <w:r w:rsidR="008578C8" w:rsidRPr="00D90B4E">
        <w:rPr>
          <w:lang w:val="fr-CH"/>
        </w:rPr>
        <w:t>s</w:t>
      </w:r>
      <w:r w:rsidR="00E73861" w:rsidRPr="00D90B4E">
        <w:rPr>
          <w:lang w:val="fr-CH"/>
        </w:rPr>
        <w:t xml:space="preserve"> adjacente</w:t>
      </w:r>
      <w:r w:rsidR="008578C8" w:rsidRPr="00D90B4E">
        <w:rPr>
          <w:lang w:val="fr-CH"/>
        </w:rPr>
        <w:t>s</w:t>
      </w:r>
      <w:r w:rsidR="00E73861" w:rsidRPr="00D90B4E">
        <w:rPr>
          <w:lang w:val="fr-CH"/>
        </w:rPr>
        <w:t xml:space="preserve"> devraient être protégées moyennant le recours à des limites des rayonnements non désirés associées à des distances de séparation. Par ailleurs, il existe une certaine ambiguïté quant à </w:t>
      </w:r>
      <w:r w:rsidR="00E33E95">
        <w:rPr>
          <w:lang w:val="fr-CH"/>
        </w:rPr>
        <w:t>l'application des</w:t>
      </w:r>
      <w:r w:rsidR="00E73861" w:rsidRPr="00D90B4E">
        <w:rPr>
          <w:lang w:val="fr-CH"/>
        </w:rPr>
        <w:t xml:space="preserve"> numéros </w:t>
      </w:r>
      <w:r w:rsidR="00E73861" w:rsidRPr="00D90B4E">
        <w:t>9.17, 9.17A et 9.18</w:t>
      </w:r>
      <w:r w:rsidR="00D87479">
        <w:rPr>
          <w:lang w:val="fr-CH"/>
        </w:rPr>
        <w:t xml:space="preserve"> du </w:t>
      </w:r>
      <w:r w:rsidR="00E73861" w:rsidRPr="00D90B4E">
        <w:rPr>
          <w:lang w:val="fr-CH"/>
        </w:rPr>
        <w:t>RR aux stations terriennes du SMMS.</w:t>
      </w:r>
    </w:p>
    <w:p w:rsidR="00E73861" w:rsidRPr="00D90B4E" w:rsidRDefault="008578C8" w:rsidP="00D90B4E">
      <w:pPr>
        <w:rPr>
          <w:lang w:val="fr-CH"/>
        </w:rPr>
      </w:pPr>
      <w:r w:rsidRPr="00D90B4E">
        <w:rPr>
          <w:lang w:val="fr-CH"/>
        </w:rPr>
        <w:lastRenderedPageBreak/>
        <w:t>Compte tenu de ce qui précède</w:t>
      </w:r>
      <w:r w:rsidR="00AE132E" w:rsidRPr="00D90B4E">
        <w:rPr>
          <w:lang w:val="fr-CH"/>
        </w:rPr>
        <w:t xml:space="preserve">, </w:t>
      </w:r>
      <w:r w:rsidRPr="00D90B4E">
        <w:rPr>
          <w:lang w:val="fr-CH"/>
        </w:rPr>
        <w:t>l'</w:t>
      </w:r>
      <w:r w:rsidR="00AE132E" w:rsidRPr="00D90B4E">
        <w:rPr>
          <w:lang w:val="fr-CH"/>
        </w:rPr>
        <w:t xml:space="preserve">Administration </w:t>
      </w:r>
      <w:r w:rsidRPr="00D90B4E">
        <w:rPr>
          <w:lang w:val="fr-CH"/>
        </w:rPr>
        <w:t xml:space="preserve">de </w:t>
      </w:r>
      <w:r w:rsidR="00AE132E" w:rsidRPr="00D90B4E">
        <w:rPr>
          <w:lang w:val="fr-CH"/>
        </w:rPr>
        <w:t xml:space="preserve">Cuba </w:t>
      </w:r>
      <w:r w:rsidRPr="00D90B4E">
        <w:rPr>
          <w:lang w:val="fr-CH"/>
        </w:rPr>
        <w:t>est d'avis que la</w:t>
      </w:r>
      <w:r w:rsidR="00AE132E" w:rsidRPr="00D90B4E">
        <w:rPr>
          <w:lang w:val="fr-CH"/>
        </w:rPr>
        <w:t xml:space="preserve"> situation </w:t>
      </w:r>
      <w:r w:rsidRPr="00D90B4E">
        <w:rPr>
          <w:lang w:val="fr-CH"/>
        </w:rPr>
        <w:t>ne justifie pas une attribution au SMMS</w:t>
      </w:r>
      <w:r w:rsidR="00AE132E" w:rsidRPr="00D90B4E">
        <w:rPr>
          <w:lang w:val="fr-CH"/>
        </w:rPr>
        <w:t xml:space="preserve"> </w:t>
      </w:r>
      <w:r w:rsidRPr="00D90B4E">
        <w:rPr>
          <w:lang w:val="fr-CH"/>
        </w:rPr>
        <w:t>et propose en conséquence ce qui suit</w:t>
      </w:r>
      <w:r w:rsidR="00AE132E" w:rsidRPr="00D90B4E">
        <w:rPr>
          <w:lang w:val="fr-CH"/>
        </w:rPr>
        <w:t>.</w:t>
      </w:r>
    </w:p>
    <w:p w:rsidR="00AE132E" w:rsidRPr="00D90B4E" w:rsidRDefault="00AE132E" w:rsidP="00D90B4E">
      <w:pPr>
        <w:pStyle w:val="Headingb"/>
        <w:rPr>
          <w:lang w:val="fr-CH"/>
        </w:rPr>
      </w:pPr>
      <w:r w:rsidRPr="00D90B4E">
        <w:rPr>
          <w:lang w:val="fr-CH"/>
        </w:rPr>
        <w:t>Propositions</w:t>
      </w:r>
    </w:p>
    <w:p w:rsidR="004A6A8C" w:rsidRPr="00D90B4E" w:rsidRDefault="0079683F" w:rsidP="00D90B4E">
      <w:pPr>
        <w:pStyle w:val="ArtNo"/>
      </w:pPr>
      <w:r w:rsidRPr="00D90B4E">
        <w:t xml:space="preserve">ARTICLE </w:t>
      </w:r>
      <w:r w:rsidRPr="00D90B4E">
        <w:rPr>
          <w:rStyle w:val="href"/>
          <w:color w:val="000000"/>
        </w:rPr>
        <w:t>5</w:t>
      </w:r>
    </w:p>
    <w:p w:rsidR="004A6A8C" w:rsidRPr="00D90B4E" w:rsidRDefault="0079683F" w:rsidP="00D90B4E">
      <w:pPr>
        <w:pStyle w:val="Arttitle"/>
        <w:rPr>
          <w:lang w:val="fr-CH"/>
        </w:rPr>
      </w:pPr>
      <w:r w:rsidRPr="00D90B4E">
        <w:rPr>
          <w:lang w:val="fr-CH"/>
        </w:rPr>
        <w:t>Attribution des bandes de fréquences</w:t>
      </w:r>
    </w:p>
    <w:p w:rsidR="004A6A8C" w:rsidRPr="00D90B4E" w:rsidRDefault="0079683F" w:rsidP="00D87479">
      <w:pPr>
        <w:pStyle w:val="Section1"/>
        <w:keepNext/>
      </w:pPr>
      <w:r w:rsidRPr="00D90B4E">
        <w:t>Section IV – Tableau d'attribution des bandes de fréquences</w:t>
      </w:r>
      <w:r w:rsidRPr="00D90B4E">
        <w:br/>
      </w:r>
      <w:r w:rsidRPr="00D90B4E">
        <w:rPr>
          <w:b w:val="0"/>
          <w:bCs/>
        </w:rPr>
        <w:t>(Voir le numéro</w:t>
      </w:r>
      <w:r w:rsidRPr="00D90B4E">
        <w:t xml:space="preserve"> 2.1</w:t>
      </w:r>
      <w:r w:rsidRPr="00D90B4E">
        <w:rPr>
          <w:b w:val="0"/>
          <w:bCs/>
        </w:rPr>
        <w:t>)</w:t>
      </w:r>
    </w:p>
    <w:p w:rsidR="002653EB" w:rsidRPr="00D90B4E" w:rsidRDefault="0079683F" w:rsidP="00D90B4E">
      <w:pPr>
        <w:pStyle w:val="Proposal"/>
      </w:pPr>
      <w:r w:rsidRPr="00D90B4E">
        <w:rPr>
          <w:u w:val="single"/>
        </w:rPr>
        <w:t>NOC</w:t>
      </w:r>
      <w:r w:rsidRPr="00D90B4E">
        <w:tab/>
        <w:t>CUB/66A9A2/1</w:t>
      </w:r>
    </w:p>
    <w:p w:rsidR="004A6A8C" w:rsidRPr="00D90B4E" w:rsidRDefault="0079683F" w:rsidP="00D90B4E">
      <w:pPr>
        <w:pStyle w:val="Tabletitle"/>
        <w:rPr>
          <w:color w:val="000000"/>
        </w:rPr>
      </w:pPr>
      <w:r w:rsidRPr="00D90B4E">
        <w:rPr>
          <w:color w:val="000000"/>
        </w:rPr>
        <w:t>7 250-8 500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4A6A8C" w:rsidRPr="00D90B4E"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Pr="00D90B4E" w:rsidRDefault="0079683F" w:rsidP="00D90B4E">
            <w:pPr>
              <w:pStyle w:val="Tablehead"/>
              <w:rPr>
                <w:color w:val="000000"/>
              </w:rPr>
            </w:pPr>
            <w:r w:rsidRPr="00D90B4E">
              <w:rPr>
                <w:color w:val="000000"/>
              </w:rPr>
              <w:t>Attribution aux services</w:t>
            </w:r>
          </w:p>
        </w:tc>
      </w:tr>
      <w:tr w:rsidR="004A6A8C" w:rsidRPr="00D90B4E"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D90B4E" w:rsidRDefault="0079683F" w:rsidP="00D90B4E">
            <w:pPr>
              <w:pStyle w:val="Tablehead"/>
              <w:rPr>
                <w:color w:val="000000"/>
              </w:rPr>
            </w:pPr>
            <w:r w:rsidRPr="00D90B4E">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D90B4E" w:rsidRDefault="0079683F" w:rsidP="00D90B4E">
            <w:pPr>
              <w:pStyle w:val="Tablehead"/>
              <w:rPr>
                <w:color w:val="000000"/>
              </w:rPr>
            </w:pPr>
            <w:r w:rsidRPr="00D90B4E">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rsidR="004A6A8C" w:rsidRPr="00D90B4E" w:rsidRDefault="0079683F" w:rsidP="00D90B4E">
            <w:pPr>
              <w:pStyle w:val="Tablehead"/>
              <w:rPr>
                <w:color w:val="000000"/>
              </w:rPr>
            </w:pPr>
            <w:r w:rsidRPr="00D90B4E">
              <w:rPr>
                <w:color w:val="000000"/>
              </w:rPr>
              <w:t>Région 3</w:t>
            </w:r>
          </w:p>
        </w:tc>
      </w:tr>
      <w:tr w:rsidR="004A6A8C" w:rsidRPr="00D90B4E" w:rsidTr="00D94B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4" w:type="dxa"/>
            <w:gridSpan w:val="3"/>
          </w:tcPr>
          <w:p w:rsidR="004A6A8C" w:rsidRPr="00D90B4E" w:rsidRDefault="0079683F" w:rsidP="00D90B4E">
            <w:pPr>
              <w:pStyle w:val="TableTextS5"/>
              <w:spacing w:before="30" w:after="30"/>
              <w:rPr>
                <w:color w:val="000000"/>
              </w:rPr>
            </w:pPr>
            <w:r w:rsidRPr="00D90B4E">
              <w:rPr>
                <w:rStyle w:val="Tablefreq"/>
              </w:rPr>
              <w:t>7 300-7 450</w:t>
            </w:r>
            <w:r w:rsidRPr="00D90B4E">
              <w:rPr>
                <w:color w:val="000000"/>
              </w:rPr>
              <w:tab/>
              <w:t>FIXE</w:t>
            </w:r>
          </w:p>
          <w:p w:rsidR="004A6A8C" w:rsidRPr="00D90B4E" w:rsidRDefault="0079683F" w:rsidP="00D90B4E">
            <w:pPr>
              <w:pStyle w:val="TableTextS5"/>
              <w:spacing w:before="30" w:after="30"/>
              <w:rPr>
                <w:color w:val="000000"/>
              </w:rPr>
            </w:pPr>
            <w:r w:rsidRPr="00D90B4E">
              <w:rPr>
                <w:color w:val="000000"/>
              </w:rPr>
              <w:tab/>
            </w:r>
            <w:r w:rsidRPr="00D90B4E">
              <w:rPr>
                <w:color w:val="000000"/>
              </w:rPr>
              <w:tab/>
            </w:r>
            <w:r w:rsidRPr="00D90B4E">
              <w:rPr>
                <w:color w:val="000000"/>
              </w:rPr>
              <w:tab/>
            </w:r>
            <w:r w:rsidRPr="00D90B4E">
              <w:rPr>
                <w:color w:val="000000"/>
              </w:rPr>
              <w:tab/>
              <w:t>FIXE PAR SATELLITE (espace vers Terre)</w:t>
            </w:r>
          </w:p>
          <w:p w:rsidR="004A6A8C" w:rsidRPr="00D90B4E" w:rsidRDefault="0079683F" w:rsidP="00D90B4E">
            <w:pPr>
              <w:pStyle w:val="TableTextS5"/>
              <w:spacing w:before="30" w:after="30"/>
              <w:rPr>
                <w:color w:val="000000"/>
              </w:rPr>
            </w:pPr>
            <w:r w:rsidRPr="00D90B4E">
              <w:rPr>
                <w:color w:val="000000"/>
              </w:rPr>
              <w:tab/>
            </w:r>
            <w:r w:rsidRPr="00D90B4E">
              <w:rPr>
                <w:color w:val="000000"/>
              </w:rPr>
              <w:tab/>
            </w:r>
            <w:r w:rsidRPr="00D90B4E">
              <w:rPr>
                <w:color w:val="000000"/>
              </w:rPr>
              <w:tab/>
            </w:r>
            <w:r w:rsidRPr="00D90B4E">
              <w:rPr>
                <w:color w:val="000000"/>
              </w:rPr>
              <w:tab/>
              <w:t>MOBILE sauf mobile aéronautique</w:t>
            </w:r>
          </w:p>
          <w:p w:rsidR="004A6A8C" w:rsidRPr="00D90B4E" w:rsidRDefault="0079683F" w:rsidP="00D90B4E">
            <w:pPr>
              <w:pStyle w:val="TableTextS5"/>
              <w:spacing w:before="30" w:after="30"/>
              <w:rPr>
                <w:color w:val="000000"/>
              </w:rPr>
            </w:pPr>
            <w:r w:rsidRPr="00D90B4E">
              <w:rPr>
                <w:color w:val="000000"/>
              </w:rPr>
              <w:tab/>
            </w:r>
            <w:r w:rsidRPr="00D90B4E">
              <w:rPr>
                <w:color w:val="000000"/>
              </w:rPr>
              <w:tab/>
            </w:r>
            <w:r w:rsidRPr="00D90B4E">
              <w:rPr>
                <w:color w:val="000000"/>
              </w:rPr>
              <w:tab/>
            </w:r>
            <w:r w:rsidRPr="00D90B4E">
              <w:rPr>
                <w:color w:val="000000"/>
              </w:rPr>
              <w:tab/>
            </w:r>
            <w:r w:rsidRPr="00D90B4E">
              <w:rPr>
                <w:rStyle w:val="Artref"/>
                <w:color w:val="000000"/>
              </w:rPr>
              <w:t>5.461</w:t>
            </w:r>
          </w:p>
        </w:tc>
      </w:tr>
      <w:tr w:rsidR="004A6A8C" w:rsidRPr="00D90B4E" w:rsidTr="00D94B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4" w:type="dxa"/>
            <w:gridSpan w:val="3"/>
          </w:tcPr>
          <w:p w:rsidR="004A6A8C" w:rsidRPr="00D90B4E" w:rsidRDefault="0079683F" w:rsidP="00D90B4E">
            <w:pPr>
              <w:pStyle w:val="TableTextS5"/>
              <w:spacing w:before="30" w:after="30"/>
              <w:rPr>
                <w:color w:val="000000"/>
              </w:rPr>
            </w:pPr>
            <w:r w:rsidRPr="00D90B4E">
              <w:rPr>
                <w:rStyle w:val="Tablefreq"/>
              </w:rPr>
              <w:t>7 450-7 550</w:t>
            </w:r>
            <w:r w:rsidRPr="00D90B4E">
              <w:rPr>
                <w:color w:val="000000"/>
              </w:rPr>
              <w:tab/>
              <w:t>FIXE</w:t>
            </w:r>
          </w:p>
          <w:p w:rsidR="004A6A8C" w:rsidRPr="00D90B4E" w:rsidRDefault="0079683F" w:rsidP="00D90B4E">
            <w:pPr>
              <w:pStyle w:val="TableTextS5"/>
              <w:spacing w:before="30" w:after="30"/>
              <w:rPr>
                <w:color w:val="000000"/>
              </w:rPr>
            </w:pPr>
            <w:r w:rsidRPr="00D90B4E">
              <w:rPr>
                <w:color w:val="000000"/>
              </w:rPr>
              <w:tab/>
            </w:r>
            <w:r w:rsidRPr="00D90B4E">
              <w:rPr>
                <w:color w:val="000000"/>
              </w:rPr>
              <w:tab/>
            </w:r>
            <w:r w:rsidRPr="00D90B4E">
              <w:rPr>
                <w:color w:val="000000"/>
              </w:rPr>
              <w:tab/>
            </w:r>
            <w:r w:rsidRPr="00D90B4E">
              <w:rPr>
                <w:color w:val="000000"/>
              </w:rPr>
              <w:tab/>
              <w:t>FIXE PAR SATELLITE (espace vers Terre)</w:t>
            </w:r>
          </w:p>
          <w:p w:rsidR="004A6A8C" w:rsidRPr="00D90B4E" w:rsidRDefault="0079683F" w:rsidP="00D90B4E">
            <w:pPr>
              <w:pStyle w:val="TableTextS5"/>
              <w:spacing w:before="30" w:after="30"/>
              <w:rPr>
                <w:color w:val="000000"/>
              </w:rPr>
            </w:pPr>
            <w:r w:rsidRPr="00D90B4E">
              <w:rPr>
                <w:color w:val="000000"/>
              </w:rPr>
              <w:tab/>
            </w:r>
            <w:r w:rsidRPr="00D90B4E">
              <w:rPr>
                <w:color w:val="000000"/>
              </w:rPr>
              <w:tab/>
            </w:r>
            <w:r w:rsidRPr="00D90B4E">
              <w:rPr>
                <w:color w:val="000000"/>
              </w:rPr>
              <w:tab/>
            </w:r>
            <w:r w:rsidRPr="00D90B4E">
              <w:rPr>
                <w:color w:val="000000"/>
              </w:rPr>
              <w:tab/>
              <w:t>MÉTÉOROLOGIE PAR SATELLITE (espace vers Terre)</w:t>
            </w:r>
          </w:p>
          <w:p w:rsidR="004A6A8C" w:rsidRPr="00D90B4E" w:rsidRDefault="0079683F" w:rsidP="00D90B4E">
            <w:pPr>
              <w:pStyle w:val="TableTextS5"/>
              <w:spacing w:before="30" w:after="30"/>
              <w:rPr>
                <w:color w:val="000000"/>
              </w:rPr>
            </w:pPr>
            <w:r w:rsidRPr="00D90B4E">
              <w:rPr>
                <w:color w:val="000000"/>
              </w:rPr>
              <w:tab/>
            </w:r>
            <w:r w:rsidRPr="00D90B4E">
              <w:rPr>
                <w:color w:val="000000"/>
              </w:rPr>
              <w:tab/>
            </w:r>
            <w:r w:rsidRPr="00D90B4E">
              <w:rPr>
                <w:color w:val="000000"/>
              </w:rPr>
              <w:tab/>
            </w:r>
            <w:r w:rsidRPr="00D90B4E">
              <w:rPr>
                <w:color w:val="000000"/>
              </w:rPr>
              <w:tab/>
              <w:t>MOBILE sauf mobile aéronautique</w:t>
            </w:r>
          </w:p>
          <w:p w:rsidR="004A6A8C" w:rsidRPr="00D90B4E" w:rsidRDefault="0079683F" w:rsidP="00D90B4E">
            <w:pPr>
              <w:pStyle w:val="TableTextS5"/>
              <w:spacing w:before="30" w:after="30"/>
              <w:rPr>
                <w:color w:val="000000"/>
              </w:rPr>
            </w:pPr>
            <w:r w:rsidRPr="00D90B4E">
              <w:rPr>
                <w:color w:val="000000"/>
              </w:rPr>
              <w:tab/>
            </w:r>
            <w:r w:rsidRPr="00D90B4E">
              <w:rPr>
                <w:color w:val="000000"/>
              </w:rPr>
              <w:tab/>
            </w:r>
            <w:r w:rsidRPr="00D90B4E">
              <w:rPr>
                <w:color w:val="000000"/>
              </w:rPr>
              <w:tab/>
            </w:r>
            <w:r w:rsidRPr="00D90B4E">
              <w:rPr>
                <w:color w:val="000000"/>
              </w:rPr>
              <w:tab/>
            </w:r>
            <w:r w:rsidRPr="00D90B4E">
              <w:rPr>
                <w:rStyle w:val="Artref"/>
                <w:color w:val="000000"/>
              </w:rPr>
              <w:t>5.461A</w:t>
            </w:r>
          </w:p>
        </w:tc>
      </w:tr>
      <w:tr w:rsidR="004A6A8C" w:rsidRPr="00D90B4E"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Pr="00D90B4E" w:rsidRDefault="0079683F" w:rsidP="00D90B4E">
            <w:pPr>
              <w:pStyle w:val="TableTextS5"/>
              <w:spacing w:before="30" w:after="30"/>
              <w:rPr>
                <w:color w:val="000000"/>
              </w:rPr>
            </w:pPr>
            <w:r w:rsidRPr="00D90B4E">
              <w:rPr>
                <w:rStyle w:val="Tablefreq"/>
              </w:rPr>
              <w:t>7 550-7 750</w:t>
            </w:r>
            <w:r w:rsidRPr="00D90B4E">
              <w:rPr>
                <w:color w:val="000000"/>
              </w:rPr>
              <w:tab/>
              <w:t>FIXE</w:t>
            </w:r>
          </w:p>
          <w:p w:rsidR="004A6A8C" w:rsidRPr="00D90B4E" w:rsidRDefault="0079683F" w:rsidP="00D90B4E">
            <w:pPr>
              <w:pStyle w:val="TableTextS5"/>
              <w:spacing w:before="30" w:after="30"/>
              <w:rPr>
                <w:color w:val="000000"/>
              </w:rPr>
            </w:pPr>
            <w:r w:rsidRPr="00D90B4E">
              <w:rPr>
                <w:color w:val="000000"/>
              </w:rPr>
              <w:tab/>
            </w:r>
            <w:r w:rsidRPr="00D90B4E">
              <w:rPr>
                <w:color w:val="000000"/>
              </w:rPr>
              <w:tab/>
            </w:r>
            <w:r w:rsidRPr="00D90B4E">
              <w:rPr>
                <w:color w:val="000000"/>
              </w:rPr>
              <w:tab/>
            </w:r>
            <w:r w:rsidRPr="00D90B4E">
              <w:rPr>
                <w:color w:val="000000"/>
              </w:rPr>
              <w:tab/>
              <w:t>FIXE PAR SATELLITE (espace vers Terre)</w:t>
            </w:r>
          </w:p>
          <w:p w:rsidR="004A6A8C" w:rsidRPr="00D90B4E" w:rsidRDefault="0079683F" w:rsidP="00D90B4E">
            <w:pPr>
              <w:pStyle w:val="TableTextS5"/>
              <w:spacing w:before="30" w:after="30"/>
              <w:rPr>
                <w:color w:val="000000"/>
              </w:rPr>
            </w:pPr>
            <w:r w:rsidRPr="00D90B4E">
              <w:rPr>
                <w:color w:val="000000"/>
              </w:rPr>
              <w:tab/>
            </w:r>
            <w:r w:rsidRPr="00D90B4E">
              <w:rPr>
                <w:color w:val="000000"/>
              </w:rPr>
              <w:tab/>
            </w:r>
            <w:r w:rsidRPr="00D90B4E">
              <w:rPr>
                <w:color w:val="000000"/>
              </w:rPr>
              <w:tab/>
            </w:r>
            <w:r w:rsidRPr="00D90B4E">
              <w:rPr>
                <w:color w:val="000000"/>
              </w:rPr>
              <w:tab/>
              <w:t>MOBILE sauf mobile aéronautique</w:t>
            </w:r>
          </w:p>
        </w:tc>
      </w:tr>
      <w:tr w:rsidR="004A6A8C" w:rsidRPr="00D90B4E"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Pr="00D90B4E" w:rsidRDefault="0079683F" w:rsidP="00D90B4E">
            <w:pPr>
              <w:pStyle w:val="TableTextS5"/>
              <w:spacing w:before="30" w:after="30"/>
              <w:rPr>
                <w:color w:val="000000"/>
              </w:rPr>
            </w:pPr>
            <w:r w:rsidRPr="00D90B4E">
              <w:rPr>
                <w:rStyle w:val="Tablefreq"/>
              </w:rPr>
              <w:t>7 750-7 900</w:t>
            </w:r>
            <w:r w:rsidRPr="00D90B4E">
              <w:rPr>
                <w:color w:val="000000"/>
              </w:rPr>
              <w:tab/>
              <w:t>FIXE</w:t>
            </w:r>
          </w:p>
          <w:p w:rsidR="004A6A8C" w:rsidRPr="00D90B4E" w:rsidRDefault="0079683F" w:rsidP="00D90B4E">
            <w:pPr>
              <w:pStyle w:val="TableTextS5"/>
              <w:spacing w:before="30" w:after="30"/>
              <w:rPr>
                <w:color w:val="000000"/>
              </w:rPr>
            </w:pPr>
            <w:r w:rsidRPr="00D90B4E">
              <w:rPr>
                <w:color w:val="000000"/>
              </w:rPr>
              <w:tab/>
            </w:r>
            <w:r w:rsidRPr="00D90B4E">
              <w:rPr>
                <w:color w:val="000000"/>
              </w:rPr>
              <w:tab/>
            </w:r>
            <w:r w:rsidRPr="00D90B4E">
              <w:rPr>
                <w:color w:val="000000"/>
              </w:rPr>
              <w:tab/>
            </w:r>
            <w:r w:rsidRPr="00D90B4E">
              <w:rPr>
                <w:color w:val="000000"/>
              </w:rPr>
              <w:tab/>
              <w:t xml:space="preserve">MÉTÉOROLOGIE PAR SATELLITE (espace vers Terre) </w:t>
            </w:r>
            <w:r w:rsidRPr="00D90B4E">
              <w:rPr>
                <w:rStyle w:val="Artref"/>
                <w:color w:val="000000"/>
              </w:rPr>
              <w:t>5.461B</w:t>
            </w:r>
          </w:p>
          <w:p w:rsidR="004A6A8C" w:rsidRPr="00D90B4E" w:rsidRDefault="0079683F" w:rsidP="00D90B4E">
            <w:pPr>
              <w:pStyle w:val="TableTextS5"/>
              <w:spacing w:before="30" w:after="30"/>
              <w:rPr>
                <w:color w:val="000000"/>
              </w:rPr>
            </w:pPr>
            <w:r w:rsidRPr="00D90B4E">
              <w:rPr>
                <w:color w:val="000000"/>
              </w:rPr>
              <w:tab/>
            </w:r>
            <w:r w:rsidRPr="00D90B4E">
              <w:rPr>
                <w:color w:val="000000"/>
              </w:rPr>
              <w:tab/>
            </w:r>
            <w:r w:rsidRPr="00D90B4E">
              <w:rPr>
                <w:color w:val="000000"/>
              </w:rPr>
              <w:tab/>
            </w:r>
            <w:r w:rsidRPr="00D90B4E">
              <w:rPr>
                <w:color w:val="000000"/>
              </w:rPr>
              <w:tab/>
              <w:t>MOBILE sauf mobile aéronautique</w:t>
            </w:r>
          </w:p>
        </w:tc>
      </w:tr>
      <w:tr w:rsidR="004A6A8C" w:rsidRPr="00D90B4E"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Pr="00D90B4E" w:rsidRDefault="0079683F" w:rsidP="00D90B4E">
            <w:pPr>
              <w:pStyle w:val="TableTextS5"/>
              <w:spacing w:before="30" w:after="30"/>
              <w:rPr>
                <w:color w:val="000000"/>
              </w:rPr>
            </w:pPr>
            <w:r w:rsidRPr="00D90B4E">
              <w:rPr>
                <w:rStyle w:val="Tablefreq"/>
              </w:rPr>
              <w:t>7 900-8 025</w:t>
            </w:r>
            <w:r w:rsidRPr="00D90B4E">
              <w:rPr>
                <w:color w:val="000000"/>
              </w:rPr>
              <w:tab/>
              <w:t>FIXE</w:t>
            </w:r>
          </w:p>
          <w:p w:rsidR="004A6A8C" w:rsidRPr="00D90B4E" w:rsidRDefault="0079683F" w:rsidP="00D90B4E">
            <w:pPr>
              <w:pStyle w:val="TableTextS5"/>
              <w:spacing w:before="30" w:after="30"/>
              <w:rPr>
                <w:color w:val="000000"/>
              </w:rPr>
            </w:pPr>
            <w:r w:rsidRPr="00D90B4E">
              <w:rPr>
                <w:color w:val="000000"/>
              </w:rPr>
              <w:tab/>
            </w:r>
            <w:r w:rsidRPr="00D90B4E">
              <w:rPr>
                <w:color w:val="000000"/>
              </w:rPr>
              <w:tab/>
            </w:r>
            <w:r w:rsidRPr="00D90B4E">
              <w:rPr>
                <w:color w:val="000000"/>
              </w:rPr>
              <w:tab/>
            </w:r>
            <w:r w:rsidRPr="00D90B4E">
              <w:rPr>
                <w:color w:val="000000"/>
              </w:rPr>
              <w:tab/>
              <w:t>FIXE PAR SATELLITE (Terre vers espace)</w:t>
            </w:r>
          </w:p>
          <w:p w:rsidR="004A6A8C" w:rsidRPr="00D90B4E" w:rsidRDefault="0079683F" w:rsidP="00D90B4E">
            <w:pPr>
              <w:pStyle w:val="TableTextS5"/>
              <w:spacing w:before="30" w:after="30"/>
              <w:rPr>
                <w:color w:val="000000"/>
              </w:rPr>
            </w:pPr>
            <w:r w:rsidRPr="00D90B4E">
              <w:rPr>
                <w:color w:val="000000"/>
              </w:rPr>
              <w:tab/>
            </w:r>
            <w:r w:rsidRPr="00D90B4E">
              <w:rPr>
                <w:color w:val="000000"/>
              </w:rPr>
              <w:tab/>
            </w:r>
            <w:r w:rsidRPr="00D90B4E">
              <w:rPr>
                <w:color w:val="000000"/>
              </w:rPr>
              <w:tab/>
            </w:r>
            <w:r w:rsidRPr="00D90B4E">
              <w:rPr>
                <w:color w:val="000000"/>
              </w:rPr>
              <w:tab/>
              <w:t>MOBILE</w:t>
            </w:r>
          </w:p>
          <w:p w:rsidR="004A6A8C" w:rsidRPr="00D90B4E" w:rsidRDefault="0079683F" w:rsidP="00D90B4E">
            <w:pPr>
              <w:pStyle w:val="TableTextS5"/>
              <w:spacing w:before="30" w:after="30"/>
              <w:rPr>
                <w:color w:val="000000"/>
              </w:rPr>
            </w:pPr>
            <w:r w:rsidRPr="00D90B4E">
              <w:rPr>
                <w:color w:val="000000"/>
              </w:rPr>
              <w:tab/>
            </w:r>
            <w:r w:rsidRPr="00D90B4E">
              <w:rPr>
                <w:color w:val="000000"/>
              </w:rPr>
              <w:tab/>
            </w:r>
            <w:r w:rsidRPr="00D90B4E">
              <w:rPr>
                <w:color w:val="000000"/>
              </w:rPr>
              <w:tab/>
            </w:r>
            <w:r w:rsidRPr="00D90B4E">
              <w:rPr>
                <w:color w:val="000000"/>
              </w:rPr>
              <w:tab/>
            </w:r>
            <w:r w:rsidRPr="00D90B4E">
              <w:rPr>
                <w:rStyle w:val="Artref"/>
                <w:color w:val="000000"/>
              </w:rPr>
              <w:t>5.461</w:t>
            </w:r>
          </w:p>
        </w:tc>
      </w:tr>
      <w:tr w:rsidR="004A6A8C" w:rsidRPr="00D90B4E"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Pr="00D90B4E" w:rsidRDefault="0079683F" w:rsidP="00D90B4E">
            <w:pPr>
              <w:pStyle w:val="TableTextS5"/>
              <w:spacing w:before="30" w:after="30"/>
              <w:rPr>
                <w:color w:val="000000"/>
              </w:rPr>
            </w:pPr>
            <w:r w:rsidRPr="00D90B4E">
              <w:rPr>
                <w:rStyle w:val="Tablefreq"/>
              </w:rPr>
              <w:t>8 025-8 175</w:t>
            </w:r>
            <w:r w:rsidRPr="00D90B4E">
              <w:rPr>
                <w:color w:val="000000"/>
              </w:rPr>
              <w:tab/>
              <w:t>EXPLORATION DE LA TERRE PAR SATELLITE (espace vers Terre)</w:t>
            </w:r>
          </w:p>
          <w:p w:rsidR="004A6A8C" w:rsidRPr="00D90B4E" w:rsidRDefault="0079683F" w:rsidP="00D90B4E">
            <w:pPr>
              <w:pStyle w:val="TableTextS5"/>
              <w:spacing w:before="30" w:after="30"/>
              <w:rPr>
                <w:color w:val="000000"/>
              </w:rPr>
            </w:pPr>
            <w:r w:rsidRPr="00D90B4E">
              <w:rPr>
                <w:color w:val="000000"/>
              </w:rPr>
              <w:tab/>
            </w:r>
            <w:r w:rsidRPr="00D90B4E">
              <w:rPr>
                <w:color w:val="000000"/>
              </w:rPr>
              <w:tab/>
            </w:r>
            <w:r w:rsidRPr="00D90B4E">
              <w:rPr>
                <w:color w:val="000000"/>
              </w:rPr>
              <w:tab/>
            </w:r>
            <w:r w:rsidRPr="00D90B4E">
              <w:rPr>
                <w:color w:val="000000"/>
              </w:rPr>
              <w:tab/>
              <w:t>FIXE</w:t>
            </w:r>
          </w:p>
          <w:p w:rsidR="004A6A8C" w:rsidRPr="00D90B4E" w:rsidRDefault="0079683F" w:rsidP="00D90B4E">
            <w:pPr>
              <w:pStyle w:val="TableTextS5"/>
              <w:spacing w:before="30" w:after="30"/>
              <w:rPr>
                <w:color w:val="000000"/>
              </w:rPr>
            </w:pPr>
            <w:r w:rsidRPr="00D90B4E">
              <w:rPr>
                <w:color w:val="000000"/>
              </w:rPr>
              <w:tab/>
            </w:r>
            <w:r w:rsidRPr="00D90B4E">
              <w:rPr>
                <w:color w:val="000000"/>
              </w:rPr>
              <w:tab/>
            </w:r>
            <w:r w:rsidRPr="00D90B4E">
              <w:rPr>
                <w:color w:val="000000"/>
              </w:rPr>
              <w:tab/>
            </w:r>
            <w:r w:rsidRPr="00D90B4E">
              <w:rPr>
                <w:color w:val="000000"/>
              </w:rPr>
              <w:tab/>
              <w:t>FIXE PAR SATELLITE (Terre vers espace)</w:t>
            </w:r>
          </w:p>
          <w:p w:rsidR="004A6A8C" w:rsidRPr="00D90B4E" w:rsidRDefault="0079683F" w:rsidP="00D90B4E">
            <w:pPr>
              <w:pStyle w:val="TableTextS5"/>
              <w:spacing w:before="30" w:after="30"/>
              <w:rPr>
                <w:color w:val="000000"/>
                <w:lang w:val="fr-CH"/>
              </w:rPr>
            </w:pPr>
            <w:r w:rsidRPr="00D90B4E">
              <w:rPr>
                <w:color w:val="000000"/>
              </w:rPr>
              <w:tab/>
            </w:r>
            <w:r w:rsidRPr="00D90B4E">
              <w:rPr>
                <w:color w:val="000000"/>
              </w:rPr>
              <w:tab/>
            </w:r>
            <w:r w:rsidRPr="00D90B4E">
              <w:rPr>
                <w:color w:val="000000"/>
              </w:rPr>
              <w:tab/>
            </w:r>
            <w:r w:rsidRPr="00D90B4E">
              <w:rPr>
                <w:color w:val="000000"/>
              </w:rPr>
              <w:tab/>
            </w:r>
            <w:r w:rsidRPr="00D90B4E">
              <w:rPr>
                <w:color w:val="000000"/>
                <w:lang w:val="fr-CH"/>
              </w:rPr>
              <w:t xml:space="preserve">MOBILE  </w:t>
            </w:r>
            <w:r w:rsidRPr="00D90B4E">
              <w:rPr>
                <w:rStyle w:val="Artref"/>
                <w:color w:val="000000"/>
                <w:lang w:val="fr-CH"/>
              </w:rPr>
              <w:t>5.463</w:t>
            </w:r>
          </w:p>
          <w:p w:rsidR="004A6A8C" w:rsidRPr="00D90B4E" w:rsidRDefault="0079683F" w:rsidP="00D90B4E">
            <w:pPr>
              <w:pStyle w:val="TableTextS5"/>
              <w:spacing w:before="30" w:after="30"/>
              <w:rPr>
                <w:color w:val="000000"/>
                <w:lang w:val="fr-CH"/>
              </w:rPr>
            </w:pPr>
            <w:r w:rsidRPr="00D90B4E">
              <w:rPr>
                <w:color w:val="000000"/>
                <w:lang w:val="fr-CH"/>
              </w:rPr>
              <w:tab/>
            </w:r>
            <w:r w:rsidRPr="00D90B4E">
              <w:rPr>
                <w:color w:val="000000"/>
                <w:lang w:val="fr-CH"/>
              </w:rPr>
              <w:tab/>
            </w:r>
            <w:r w:rsidRPr="00D90B4E">
              <w:rPr>
                <w:color w:val="000000"/>
                <w:lang w:val="fr-CH"/>
              </w:rPr>
              <w:tab/>
            </w:r>
            <w:r w:rsidRPr="00D90B4E">
              <w:rPr>
                <w:color w:val="000000"/>
                <w:lang w:val="fr-CH"/>
              </w:rPr>
              <w:tab/>
            </w:r>
            <w:r w:rsidRPr="00D90B4E">
              <w:rPr>
                <w:rStyle w:val="Artref"/>
                <w:color w:val="000000"/>
                <w:lang w:val="fr-CH"/>
              </w:rPr>
              <w:t>5.462A</w:t>
            </w:r>
          </w:p>
        </w:tc>
      </w:tr>
      <w:tr w:rsidR="004A6A8C" w:rsidRPr="00D90B4E"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Pr="00D90B4E" w:rsidRDefault="0079683F" w:rsidP="00D90B4E">
            <w:pPr>
              <w:pStyle w:val="TableTextS5"/>
              <w:spacing w:before="30" w:after="30"/>
              <w:rPr>
                <w:color w:val="000000"/>
              </w:rPr>
            </w:pPr>
            <w:r w:rsidRPr="00D90B4E">
              <w:rPr>
                <w:rStyle w:val="Tablefreq"/>
              </w:rPr>
              <w:t>8 175-8 215</w:t>
            </w:r>
            <w:r w:rsidRPr="00D90B4E">
              <w:rPr>
                <w:b/>
                <w:color w:val="000000"/>
              </w:rPr>
              <w:tab/>
            </w:r>
            <w:r w:rsidRPr="00D90B4E">
              <w:rPr>
                <w:color w:val="000000"/>
              </w:rPr>
              <w:t>EXPLORATION DE LA TERRE PAR SATELLITE (espace vers Terre)</w:t>
            </w:r>
          </w:p>
          <w:p w:rsidR="004A6A8C" w:rsidRPr="00D90B4E" w:rsidRDefault="0079683F" w:rsidP="00D90B4E">
            <w:pPr>
              <w:pStyle w:val="TableTextS5"/>
              <w:spacing w:before="30" w:after="30"/>
              <w:rPr>
                <w:color w:val="000000"/>
              </w:rPr>
            </w:pPr>
            <w:r w:rsidRPr="00D90B4E">
              <w:rPr>
                <w:color w:val="000000"/>
              </w:rPr>
              <w:tab/>
            </w:r>
            <w:r w:rsidRPr="00D90B4E">
              <w:rPr>
                <w:color w:val="000000"/>
              </w:rPr>
              <w:tab/>
            </w:r>
            <w:r w:rsidRPr="00D90B4E">
              <w:rPr>
                <w:color w:val="000000"/>
              </w:rPr>
              <w:tab/>
            </w:r>
            <w:r w:rsidRPr="00D90B4E">
              <w:rPr>
                <w:color w:val="000000"/>
              </w:rPr>
              <w:tab/>
              <w:t>FIXE</w:t>
            </w:r>
          </w:p>
          <w:p w:rsidR="004A6A8C" w:rsidRPr="00D90B4E" w:rsidRDefault="0079683F" w:rsidP="00D90B4E">
            <w:pPr>
              <w:pStyle w:val="TableTextS5"/>
              <w:spacing w:before="30" w:after="30"/>
              <w:rPr>
                <w:color w:val="000000"/>
              </w:rPr>
            </w:pPr>
            <w:r w:rsidRPr="00D90B4E">
              <w:rPr>
                <w:color w:val="000000"/>
              </w:rPr>
              <w:tab/>
            </w:r>
            <w:r w:rsidRPr="00D90B4E">
              <w:rPr>
                <w:color w:val="000000"/>
              </w:rPr>
              <w:tab/>
            </w:r>
            <w:r w:rsidRPr="00D90B4E">
              <w:rPr>
                <w:color w:val="000000"/>
              </w:rPr>
              <w:tab/>
            </w:r>
            <w:r w:rsidRPr="00D90B4E">
              <w:rPr>
                <w:color w:val="000000"/>
              </w:rPr>
              <w:tab/>
              <w:t>FIXE PAR SATELLITE (Terre vers espace)</w:t>
            </w:r>
          </w:p>
          <w:p w:rsidR="004A6A8C" w:rsidRPr="00D90B4E" w:rsidRDefault="0079683F" w:rsidP="00D90B4E">
            <w:pPr>
              <w:pStyle w:val="TableTextS5"/>
              <w:spacing w:before="30" w:after="30"/>
              <w:rPr>
                <w:color w:val="000000"/>
              </w:rPr>
            </w:pPr>
            <w:r w:rsidRPr="00D90B4E">
              <w:rPr>
                <w:color w:val="000000"/>
              </w:rPr>
              <w:tab/>
            </w:r>
            <w:r w:rsidRPr="00D90B4E">
              <w:rPr>
                <w:color w:val="000000"/>
              </w:rPr>
              <w:tab/>
            </w:r>
            <w:r w:rsidRPr="00D90B4E">
              <w:rPr>
                <w:color w:val="000000"/>
              </w:rPr>
              <w:tab/>
            </w:r>
            <w:r w:rsidRPr="00D90B4E">
              <w:rPr>
                <w:color w:val="000000"/>
              </w:rPr>
              <w:tab/>
              <w:t>MÉTÉOROLOGIE PAR SATELLITE (Terre vers espace)</w:t>
            </w:r>
          </w:p>
          <w:p w:rsidR="004A6A8C" w:rsidRPr="00D90B4E" w:rsidRDefault="0079683F" w:rsidP="00D90B4E">
            <w:pPr>
              <w:pStyle w:val="TableTextS5"/>
              <w:spacing w:before="30" w:after="30"/>
              <w:rPr>
                <w:color w:val="000000"/>
                <w:lang w:val="fr-CH"/>
              </w:rPr>
            </w:pPr>
            <w:r w:rsidRPr="00D90B4E">
              <w:rPr>
                <w:color w:val="000000"/>
              </w:rPr>
              <w:tab/>
            </w:r>
            <w:r w:rsidRPr="00D90B4E">
              <w:rPr>
                <w:color w:val="000000"/>
              </w:rPr>
              <w:tab/>
            </w:r>
            <w:r w:rsidRPr="00D90B4E">
              <w:rPr>
                <w:color w:val="000000"/>
              </w:rPr>
              <w:tab/>
            </w:r>
            <w:r w:rsidRPr="00D90B4E">
              <w:rPr>
                <w:color w:val="000000"/>
              </w:rPr>
              <w:tab/>
            </w:r>
            <w:r w:rsidRPr="00D90B4E">
              <w:rPr>
                <w:color w:val="000000"/>
                <w:lang w:val="fr-CH"/>
              </w:rPr>
              <w:t xml:space="preserve">MOBILE  </w:t>
            </w:r>
            <w:r w:rsidRPr="00D90B4E">
              <w:rPr>
                <w:rStyle w:val="Artref"/>
                <w:color w:val="000000"/>
                <w:lang w:val="fr-CH"/>
              </w:rPr>
              <w:t>5.463</w:t>
            </w:r>
          </w:p>
          <w:p w:rsidR="004A6A8C" w:rsidRPr="00D90B4E" w:rsidRDefault="0079683F" w:rsidP="00D90B4E">
            <w:pPr>
              <w:pStyle w:val="TableTextS5"/>
              <w:spacing w:before="30" w:after="30"/>
              <w:rPr>
                <w:color w:val="000000"/>
                <w:lang w:val="fr-CH"/>
              </w:rPr>
            </w:pPr>
            <w:r w:rsidRPr="00D90B4E">
              <w:rPr>
                <w:color w:val="000000"/>
                <w:lang w:val="fr-CH"/>
              </w:rPr>
              <w:tab/>
            </w:r>
            <w:r w:rsidRPr="00D90B4E">
              <w:rPr>
                <w:color w:val="000000"/>
                <w:lang w:val="fr-CH"/>
              </w:rPr>
              <w:tab/>
            </w:r>
            <w:r w:rsidRPr="00D90B4E">
              <w:rPr>
                <w:color w:val="000000"/>
                <w:lang w:val="fr-CH"/>
              </w:rPr>
              <w:tab/>
            </w:r>
            <w:r w:rsidRPr="00D90B4E">
              <w:rPr>
                <w:color w:val="000000"/>
                <w:lang w:val="fr-CH"/>
              </w:rPr>
              <w:tab/>
            </w:r>
            <w:r w:rsidRPr="00D90B4E">
              <w:rPr>
                <w:rStyle w:val="Artref"/>
                <w:color w:val="000000"/>
                <w:lang w:val="fr-CH"/>
              </w:rPr>
              <w:t>5.462A</w:t>
            </w:r>
          </w:p>
        </w:tc>
      </w:tr>
      <w:tr w:rsidR="004A6A8C" w:rsidRPr="00D90B4E"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Pr="00D90B4E" w:rsidRDefault="0079683F" w:rsidP="00D90B4E">
            <w:pPr>
              <w:pStyle w:val="TableTextS5"/>
              <w:spacing w:before="30" w:after="30"/>
              <w:rPr>
                <w:b/>
                <w:color w:val="000000"/>
              </w:rPr>
            </w:pPr>
            <w:r w:rsidRPr="00D90B4E">
              <w:rPr>
                <w:rStyle w:val="Tablefreq"/>
              </w:rPr>
              <w:lastRenderedPageBreak/>
              <w:t>8 215-8 400</w:t>
            </w:r>
            <w:r w:rsidRPr="00D90B4E">
              <w:rPr>
                <w:b/>
                <w:color w:val="000000"/>
              </w:rPr>
              <w:tab/>
            </w:r>
            <w:r w:rsidRPr="00D90B4E">
              <w:rPr>
                <w:color w:val="000000"/>
              </w:rPr>
              <w:t>EXPLORATION DE LA TERRE PAR SATELLITE (espace vers Terre)</w:t>
            </w:r>
          </w:p>
          <w:p w:rsidR="004A6A8C" w:rsidRPr="00D90B4E" w:rsidRDefault="0079683F" w:rsidP="00D90B4E">
            <w:pPr>
              <w:pStyle w:val="TableTextS5"/>
              <w:spacing w:before="30" w:after="30"/>
              <w:rPr>
                <w:color w:val="000000"/>
              </w:rPr>
            </w:pPr>
            <w:r w:rsidRPr="00D90B4E">
              <w:rPr>
                <w:color w:val="000000"/>
              </w:rPr>
              <w:tab/>
            </w:r>
            <w:r w:rsidRPr="00D90B4E">
              <w:rPr>
                <w:color w:val="000000"/>
              </w:rPr>
              <w:tab/>
            </w:r>
            <w:r w:rsidRPr="00D90B4E">
              <w:rPr>
                <w:color w:val="000000"/>
              </w:rPr>
              <w:tab/>
            </w:r>
            <w:r w:rsidRPr="00D90B4E">
              <w:rPr>
                <w:color w:val="000000"/>
              </w:rPr>
              <w:tab/>
              <w:t>FIXE</w:t>
            </w:r>
          </w:p>
          <w:p w:rsidR="004A6A8C" w:rsidRPr="00D90B4E" w:rsidRDefault="0079683F" w:rsidP="00D90B4E">
            <w:pPr>
              <w:pStyle w:val="TableTextS5"/>
              <w:spacing w:before="30" w:after="30"/>
              <w:rPr>
                <w:color w:val="000000"/>
              </w:rPr>
            </w:pPr>
            <w:r w:rsidRPr="00D90B4E">
              <w:rPr>
                <w:color w:val="000000"/>
              </w:rPr>
              <w:tab/>
            </w:r>
            <w:r w:rsidRPr="00D90B4E">
              <w:rPr>
                <w:color w:val="000000"/>
              </w:rPr>
              <w:tab/>
            </w:r>
            <w:r w:rsidRPr="00D90B4E">
              <w:rPr>
                <w:color w:val="000000"/>
              </w:rPr>
              <w:tab/>
            </w:r>
            <w:r w:rsidRPr="00D90B4E">
              <w:rPr>
                <w:color w:val="000000"/>
              </w:rPr>
              <w:tab/>
              <w:t>FIXE PAR SATELLITE (Terre vers espace)</w:t>
            </w:r>
          </w:p>
          <w:p w:rsidR="004A6A8C" w:rsidRPr="00D90B4E" w:rsidRDefault="0079683F" w:rsidP="00D90B4E">
            <w:pPr>
              <w:pStyle w:val="TableTextS5"/>
              <w:spacing w:before="30" w:after="30"/>
              <w:rPr>
                <w:color w:val="000000"/>
                <w:lang w:val="fr-CH"/>
              </w:rPr>
            </w:pPr>
            <w:r w:rsidRPr="00D90B4E">
              <w:rPr>
                <w:color w:val="000000"/>
              </w:rPr>
              <w:tab/>
            </w:r>
            <w:r w:rsidRPr="00D90B4E">
              <w:rPr>
                <w:color w:val="000000"/>
              </w:rPr>
              <w:tab/>
            </w:r>
            <w:r w:rsidRPr="00D90B4E">
              <w:rPr>
                <w:color w:val="000000"/>
              </w:rPr>
              <w:tab/>
            </w:r>
            <w:r w:rsidRPr="00D90B4E">
              <w:rPr>
                <w:color w:val="000000"/>
              </w:rPr>
              <w:tab/>
            </w:r>
            <w:r w:rsidRPr="00D90B4E">
              <w:rPr>
                <w:color w:val="000000"/>
                <w:lang w:val="fr-CH"/>
              </w:rPr>
              <w:t xml:space="preserve">MOBILE </w:t>
            </w:r>
            <w:r w:rsidRPr="00D90B4E">
              <w:rPr>
                <w:rStyle w:val="Artref"/>
                <w:color w:val="000000"/>
                <w:lang w:val="fr-CH"/>
              </w:rPr>
              <w:t>5.463</w:t>
            </w:r>
          </w:p>
          <w:p w:rsidR="004A6A8C" w:rsidRPr="00D90B4E" w:rsidRDefault="0079683F" w:rsidP="00D90B4E">
            <w:pPr>
              <w:pStyle w:val="TableTextS5"/>
              <w:spacing w:before="30" w:after="30"/>
            </w:pPr>
            <w:r w:rsidRPr="00D90B4E">
              <w:rPr>
                <w:color w:val="000000"/>
                <w:lang w:val="fr-CH"/>
              </w:rPr>
              <w:tab/>
            </w:r>
            <w:r w:rsidRPr="00D90B4E">
              <w:rPr>
                <w:color w:val="000000"/>
                <w:lang w:val="fr-CH"/>
              </w:rPr>
              <w:tab/>
            </w:r>
            <w:r w:rsidRPr="00D90B4E">
              <w:rPr>
                <w:color w:val="000000"/>
                <w:lang w:val="fr-CH"/>
              </w:rPr>
              <w:tab/>
            </w:r>
            <w:r w:rsidRPr="00D90B4E">
              <w:rPr>
                <w:color w:val="000000"/>
                <w:lang w:val="fr-CH"/>
              </w:rPr>
              <w:tab/>
            </w:r>
            <w:r w:rsidRPr="00D90B4E">
              <w:t>5.462A</w:t>
            </w:r>
          </w:p>
        </w:tc>
      </w:tr>
    </w:tbl>
    <w:p w:rsidR="002653EB" w:rsidRPr="00D90B4E" w:rsidRDefault="0079683F" w:rsidP="00D90B4E">
      <w:pPr>
        <w:pStyle w:val="Reasons"/>
        <w:rPr>
          <w:lang w:val="fr-CH"/>
        </w:rPr>
      </w:pPr>
      <w:r w:rsidRPr="00D90B4E">
        <w:rPr>
          <w:b/>
          <w:lang w:val="fr-CH"/>
        </w:rPr>
        <w:t>Motifs:</w:t>
      </w:r>
      <w:r w:rsidRPr="00D90B4E">
        <w:rPr>
          <w:lang w:val="fr-CH"/>
        </w:rPr>
        <w:tab/>
      </w:r>
      <w:r w:rsidR="00897D3B" w:rsidRPr="00D90B4E">
        <w:rPr>
          <w:lang w:val="fr-CH"/>
        </w:rPr>
        <w:t>Les études montrent qu'il n'est pas possible</w:t>
      </w:r>
      <w:bookmarkStart w:id="6" w:name="_GoBack"/>
      <w:bookmarkEnd w:id="6"/>
      <w:r w:rsidR="00897D3B" w:rsidRPr="00D90B4E">
        <w:rPr>
          <w:lang w:val="fr-CH"/>
        </w:rPr>
        <w:t xml:space="preserve"> d'attribuer des fréquences au SMMS dans les bandes de fréquences en</w:t>
      </w:r>
      <w:r w:rsidR="00DE494B" w:rsidRPr="00D90B4E">
        <w:rPr>
          <w:lang w:val="fr-CH"/>
        </w:rPr>
        <w:t xml:space="preserve"> question.</w:t>
      </w:r>
    </w:p>
    <w:p w:rsidR="002653EB" w:rsidRPr="00D90B4E" w:rsidRDefault="0079683F" w:rsidP="00D90B4E">
      <w:pPr>
        <w:pStyle w:val="Proposal"/>
      </w:pPr>
      <w:r w:rsidRPr="00D90B4E">
        <w:t>SUP</w:t>
      </w:r>
      <w:r w:rsidRPr="00D90B4E">
        <w:tab/>
        <w:t>CUB/66A9A2/2</w:t>
      </w:r>
    </w:p>
    <w:p w:rsidR="00DD4258" w:rsidRPr="00D90B4E" w:rsidRDefault="0079683F" w:rsidP="00D90B4E">
      <w:pPr>
        <w:pStyle w:val="ResNo"/>
      </w:pPr>
      <w:r w:rsidRPr="00D90B4E">
        <w:t xml:space="preserve">RÉSOLUTION </w:t>
      </w:r>
      <w:r w:rsidRPr="00D90B4E">
        <w:rPr>
          <w:rStyle w:val="href"/>
        </w:rPr>
        <w:t>758</w:t>
      </w:r>
      <w:r w:rsidRPr="00D90B4E">
        <w:t xml:space="preserve"> (CMR-12)</w:t>
      </w:r>
    </w:p>
    <w:p w:rsidR="00DD4258" w:rsidRPr="00D90B4E" w:rsidRDefault="0079683F" w:rsidP="00D90B4E">
      <w:pPr>
        <w:pStyle w:val="Restitle"/>
      </w:pPr>
      <w:r w:rsidRPr="00D90B4E">
        <w:t xml:space="preserve">Attribution au service fixe par satellite et au service mobile maritime </w:t>
      </w:r>
      <w:r w:rsidRPr="00D90B4E">
        <w:br/>
        <w:t>par satellite dans la gamme 7/8 GHz</w:t>
      </w:r>
    </w:p>
    <w:p w:rsidR="002653EB" w:rsidRPr="00D90B4E" w:rsidRDefault="0079683F" w:rsidP="00D90B4E">
      <w:pPr>
        <w:pStyle w:val="Reasons"/>
        <w:rPr>
          <w:lang w:val="fr-CH"/>
        </w:rPr>
      </w:pPr>
      <w:r w:rsidRPr="00D90B4E">
        <w:rPr>
          <w:b/>
        </w:rPr>
        <w:t>Motifs:</w:t>
      </w:r>
      <w:r w:rsidRPr="00D90B4E">
        <w:tab/>
      </w:r>
      <w:r w:rsidR="008578C8" w:rsidRPr="00D90B4E">
        <w:rPr>
          <w:lang w:val="fr-CH"/>
        </w:rPr>
        <w:t>Cette Résolution n'a plus lieu d'être</w:t>
      </w:r>
      <w:r w:rsidR="00DE494B" w:rsidRPr="00D90B4E">
        <w:rPr>
          <w:lang w:val="fr-CH"/>
        </w:rPr>
        <w:t>.</w:t>
      </w:r>
    </w:p>
    <w:p w:rsidR="00DE494B" w:rsidRPr="00D90B4E" w:rsidRDefault="00DE494B" w:rsidP="00D90B4E">
      <w:pPr>
        <w:pStyle w:val="Reasons"/>
      </w:pPr>
    </w:p>
    <w:p w:rsidR="00DE494B" w:rsidRDefault="00DE494B" w:rsidP="00D90B4E">
      <w:pPr>
        <w:jc w:val="center"/>
      </w:pPr>
      <w:r w:rsidRPr="00D90B4E">
        <w:t>______________</w:t>
      </w:r>
    </w:p>
    <w:p w:rsidR="00DE494B" w:rsidRDefault="00DE494B" w:rsidP="00D90B4E">
      <w:pPr>
        <w:pStyle w:val="Reasons"/>
      </w:pPr>
    </w:p>
    <w:sectPr w:rsidR="00DE494B">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D87479">
      <w:rPr>
        <w:noProof/>
        <w:lang w:val="en-US"/>
      </w:rPr>
      <w:t>P:\FRA\ITU-R\CONF-R\CMR15\000\066ADD09ADD02F.docx</w:t>
    </w:r>
    <w:r>
      <w:fldChar w:fldCharType="end"/>
    </w:r>
    <w:r>
      <w:rPr>
        <w:lang w:val="en-US"/>
      </w:rPr>
      <w:tab/>
    </w:r>
    <w:r>
      <w:fldChar w:fldCharType="begin"/>
    </w:r>
    <w:r>
      <w:instrText xml:space="preserve"> SAVEDATE \@ DD.MM.YY </w:instrText>
    </w:r>
    <w:r>
      <w:fldChar w:fldCharType="separate"/>
    </w:r>
    <w:r w:rsidR="00D87479">
      <w:rPr>
        <w:noProof/>
      </w:rPr>
      <w:t>29.10.15</w:t>
    </w:r>
    <w:r>
      <w:fldChar w:fldCharType="end"/>
    </w:r>
    <w:r>
      <w:rPr>
        <w:lang w:val="en-US"/>
      </w:rPr>
      <w:tab/>
    </w:r>
    <w:r>
      <w:fldChar w:fldCharType="begin"/>
    </w:r>
    <w:r>
      <w:instrText xml:space="preserve"> PRINTDATE \@ DD.MM.YY </w:instrText>
    </w:r>
    <w:r>
      <w:fldChar w:fldCharType="separate"/>
    </w:r>
    <w:r w:rsidR="00D87479">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D87479">
      <w:rPr>
        <w:lang w:val="en-US"/>
      </w:rPr>
      <w:t>P:\FRA\ITU-R\CONF-R\CMR15\000\066ADD09ADD02F.docx</w:t>
    </w:r>
    <w:r>
      <w:fldChar w:fldCharType="end"/>
    </w:r>
    <w:r w:rsidR="00DE44E6" w:rsidRPr="008578C8">
      <w:rPr>
        <w:lang w:val="en-US"/>
      </w:rPr>
      <w:t xml:space="preserve"> (388390)</w:t>
    </w:r>
    <w:r>
      <w:rPr>
        <w:lang w:val="en-US"/>
      </w:rPr>
      <w:tab/>
    </w:r>
    <w:r>
      <w:fldChar w:fldCharType="begin"/>
    </w:r>
    <w:r>
      <w:instrText xml:space="preserve"> SAVEDATE \@ DD.MM.YY </w:instrText>
    </w:r>
    <w:r>
      <w:fldChar w:fldCharType="separate"/>
    </w:r>
    <w:r w:rsidR="00D87479">
      <w:t>29.10.15</w:t>
    </w:r>
    <w:r>
      <w:fldChar w:fldCharType="end"/>
    </w:r>
    <w:r>
      <w:rPr>
        <w:lang w:val="en-US"/>
      </w:rPr>
      <w:tab/>
    </w:r>
    <w:r>
      <w:fldChar w:fldCharType="begin"/>
    </w:r>
    <w:r>
      <w:instrText xml:space="preserve"> PRINTDATE \@ DD.MM.YY </w:instrText>
    </w:r>
    <w:r>
      <w:fldChar w:fldCharType="separate"/>
    </w:r>
    <w:r w:rsidR="00D87479">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D87479">
      <w:rPr>
        <w:lang w:val="en-US"/>
      </w:rPr>
      <w:t>P:\FRA\ITU-R\CONF-R\CMR15\000\066ADD09ADD02F.docx</w:t>
    </w:r>
    <w:r>
      <w:fldChar w:fldCharType="end"/>
    </w:r>
    <w:r w:rsidR="00DE44E6" w:rsidRPr="004D630D">
      <w:rPr>
        <w:lang w:val="en-US"/>
      </w:rPr>
      <w:t xml:space="preserve"> (388390)</w:t>
    </w:r>
    <w:r>
      <w:rPr>
        <w:lang w:val="en-US"/>
      </w:rPr>
      <w:tab/>
    </w:r>
    <w:r>
      <w:fldChar w:fldCharType="begin"/>
    </w:r>
    <w:r>
      <w:instrText xml:space="preserve"> SAVEDATE \@ DD.MM.YY </w:instrText>
    </w:r>
    <w:r>
      <w:fldChar w:fldCharType="separate"/>
    </w:r>
    <w:r w:rsidR="00D87479">
      <w:t>29.10.15</w:t>
    </w:r>
    <w:r>
      <w:fldChar w:fldCharType="end"/>
    </w:r>
    <w:r>
      <w:rPr>
        <w:lang w:val="en-US"/>
      </w:rPr>
      <w:tab/>
    </w:r>
    <w:r>
      <w:fldChar w:fldCharType="begin"/>
    </w:r>
    <w:r>
      <w:instrText xml:space="preserve"> PRINTDATE \@ DD.MM.YY </w:instrText>
    </w:r>
    <w:r>
      <w:fldChar w:fldCharType="separate"/>
    </w:r>
    <w:r w:rsidR="00D87479">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D87479">
      <w:rPr>
        <w:noProof/>
      </w:rPr>
      <w:t>3</w:t>
    </w:r>
    <w:r>
      <w:fldChar w:fldCharType="end"/>
    </w:r>
  </w:p>
  <w:p w:rsidR="004F1F8E" w:rsidRDefault="004F1F8E" w:rsidP="002C28A4">
    <w:pPr>
      <w:pStyle w:val="Header"/>
    </w:pPr>
    <w:r>
      <w:t>CMR1</w:t>
    </w:r>
    <w:r w:rsidR="002C28A4">
      <w:t>5</w:t>
    </w:r>
    <w:r>
      <w:t>/</w:t>
    </w:r>
    <w:r w:rsidR="006A4B45">
      <w:t>66(Add.9)(Add.2)-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60F41"/>
    <w:rsid w:val="0018169B"/>
    <w:rsid w:val="0019352B"/>
    <w:rsid w:val="00193DE8"/>
    <w:rsid w:val="001960D0"/>
    <w:rsid w:val="001F17E8"/>
    <w:rsid w:val="00204306"/>
    <w:rsid w:val="00232FD2"/>
    <w:rsid w:val="002653EB"/>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D01FC"/>
    <w:rsid w:val="004D630D"/>
    <w:rsid w:val="004E28C3"/>
    <w:rsid w:val="004F1F8E"/>
    <w:rsid w:val="00512A32"/>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9683F"/>
    <w:rsid w:val="007A04E8"/>
    <w:rsid w:val="00851625"/>
    <w:rsid w:val="008578C8"/>
    <w:rsid w:val="00863C0A"/>
    <w:rsid w:val="00897D3B"/>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9214E"/>
    <w:rsid w:val="00AE132E"/>
    <w:rsid w:val="00AE36A0"/>
    <w:rsid w:val="00B00294"/>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87479"/>
    <w:rsid w:val="00D90B4E"/>
    <w:rsid w:val="00DC402B"/>
    <w:rsid w:val="00DC7C7D"/>
    <w:rsid w:val="00DE0932"/>
    <w:rsid w:val="00DE44E6"/>
    <w:rsid w:val="00DE494B"/>
    <w:rsid w:val="00E03A27"/>
    <w:rsid w:val="00E049F1"/>
    <w:rsid w:val="00E33E95"/>
    <w:rsid w:val="00E37A25"/>
    <w:rsid w:val="00E537FF"/>
    <w:rsid w:val="00E6539B"/>
    <w:rsid w:val="00E70A31"/>
    <w:rsid w:val="00E73861"/>
    <w:rsid w:val="00EA3F38"/>
    <w:rsid w:val="00EA5AB6"/>
    <w:rsid w:val="00EC7615"/>
    <w:rsid w:val="00ED16AA"/>
    <w:rsid w:val="00EF662E"/>
    <w:rsid w:val="00F148F1"/>
    <w:rsid w:val="00FA3BBF"/>
    <w:rsid w:val="00FC41F8"/>
    <w:rsid w:val="00FC632D"/>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ECF8CD1-EAC3-4C87-97A0-52FD1732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R15-WRC15-C-0066!A9-A2!MSW-F</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23E3B219-3925-438B-A560-01948C7919E1}">
  <ds:schemaRefs>
    <ds:schemaRef ds:uri="http://www.w3.org/XML/1998/namespace"/>
    <ds:schemaRef ds:uri="http://schemas.microsoft.com/office/2006/documentManagement/types"/>
    <ds:schemaRef ds:uri="http://purl.org/dc/dcmitype/"/>
    <ds:schemaRef ds:uri="996b2e75-67fd-4955-a3b0-5ab9934cb50b"/>
    <ds:schemaRef ds:uri="http://purl.org/dc/elements/1.1/"/>
    <ds:schemaRef ds:uri="http://purl.org/dc/terms/"/>
    <ds:schemaRef ds:uri="32a1a8c5-2265-4ebc-b7a0-2071e2c5c9bb"/>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633</Words>
  <Characters>3442</Characters>
  <Application>Microsoft Office Word</Application>
  <DocSecurity>0</DocSecurity>
  <Lines>101</Lines>
  <Paragraphs>67</Paragraphs>
  <ScaleCrop>false</ScaleCrop>
  <HeadingPairs>
    <vt:vector size="2" baseType="variant">
      <vt:variant>
        <vt:lpstr>Title</vt:lpstr>
      </vt:variant>
      <vt:variant>
        <vt:i4>1</vt:i4>
      </vt:variant>
    </vt:vector>
  </HeadingPairs>
  <TitlesOfParts>
    <vt:vector size="1" baseType="lpstr">
      <vt:lpstr>R15-WRC15-C-0066!A9-A2!MSW-F</vt:lpstr>
    </vt:vector>
  </TitlesOfParts>
  <Manager>Secrétariat général - Pool</Manager>
  <Company>Union internationale des télécommunications (UIT)</Company>
  <LinksUpToDate>false</LinksUpToDate>
  <CharactersWithSpaces>4120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R15-WRC15-C-0066!A9-A2!MSW-F</dc:title>
  <dc:subject>Conférence mondiale des radiocommunications - 2015</dc:subject>
  <dc:creator>Documents Proposals Manager (DPM)</dc:creator>
  <cp:keywords>DPM_v5.2015.10.280_prod</cp:keywords>
  <dc:description/>
  <cp:lastModifiedBy>Royer, Veronique</cp:lastModifiedBy>
  <cp:revision>4</cp:revision>
  <cp:lastPrinted>2015-10-29T20:42:00Z</cp:lastPrinted>
  <dcterms:created xsi:type="dcterms:W3CDTF">2015-10-29T17:49:00Z</dcterms:created>
  <dcterms:modified xsi:type="dcterms:W3CDTF">2015-10-29T20:44:00Z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