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10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85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7833D3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7833D3">
              <w:rPr>
                <w:lang w:val="fr-CH"/>
              </w:rPr>
              <w:t>Burundi (République du)/Kenya (République du)/Ouganda (République de l')/Rwanda (République du)/Tanzanie (République-Unie de)</w:t>
            </w:r>
          </w:p>
        </w:tc>
      </w:tr>
      <w:tr w:rsidR="00690C7B" w:rsidRPr="007833D3" w:rsidTr="0050008E">
        <w:trPr>
          <w:cantSplit/>
        </w:trPr>
        <w:tc>
          <w:tcPr>
            <w:tcW w:w="10031" w:type="dxa"/>
            <w:gridSpan w:val="2"/>
          </w:tcPr>
          <w:p w:rsidR="00690C7B" w:rsidRPr="009302F3" w:rsidRDefault="009302F3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9302F3">
              <w:rPr>
                <w:lang w:val="fr-CH"/>
              </w:rPr>
              <w:t>p</w:t>
            </w:r>
            <w:r>
              <w:rPr>
                <w:lang w:val="fr-CH"/>
              </w:rPr>
              <w:t>ropositions pour les travaux de la conférence</w:t>
            </w:r>
          </w:p>
        </w:tc>
      </w:tr>
      <w:tr w:rsidR="00690C7B" w:rsidRPr="007833D3" w:rsidTr="0050008E">
        <w:trPr>
          <w:cantSplit/>
        </w:trPr>
        <w:tc>
          <w:tcPr>
            <w:tcW w:w="10031" w:type="dxa"/>
            <w:gridSpan w:val="2"/>
          </w:tcPr>
          <w:p w:rsidR="00690C7B" w:rsidRPr="009302F3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1.10 de l'ordre du jour</w:t>
            </w:r>
          </w:p>
        </w:tc>
      </w:tr>
    </w:tbl>
    <w:bookmarkEnd w:id="5"/>
    <w:p w:rsidR="001C0E40" w:rsidRPr="00194927" w:rsidRDefault="00A35073" w:rsidP="00194927">
      <w:r w:rsidRPr="00194927">
        <w:t>1.10</w:t>
      </w:r>
      <w:r w:rsidRPr="00194927">
        <w:tab/>
        <w:t>examiner les besoins de spectre et les attributions additionnelles possibles pour le service mobile par satellite dans les sens Terre vers espace et espace vers Terre, y compris la composante satellite des applications large bande et les Télécommunications mobiles internationales (IMT), dans la gamme de fréquences comprise entre 22 et 26 GHz, conformément à la Résolution </w:t>
      </w:r>
      <w:r w:rsidRPr="00A14946">
        <w:rPr>
          <w:b/>
          <w:bCs/>
        </w:rPr>
        <w:t>234 (CMR</w:t>
      </w:r>
      <w:r w:rsidRPr="00A14946">
        <w:rPr>
          <w:b/>
          <w:bCs/>
        </w:rPr>
        <w:noBreakHyphen/>
        <w:t>12)</w:t>
      </w:r>
      <w:r w:rsidRPr="00194927">
        <w:t>;</w:t>
      </w:r>
    </w:p>
    <w:p w:rsidR="009302F3" w:rsidRPr="00E66DCB" w:rsidRDefault="009302F3" w:rsidP="009335D4">
      <w:pPr>
        <w:pStyle w:val="Headingb"/>
        <w:rPr>
          <w:lang w:val="fr-CH"/>
        </w:rPr>
      </w:pPr>
      <w:r w:rsidRPr="00E66DCB">
        <w:rPr>
          <w:lang w:val="fr-CH"/>
        </w:rPr>
        <w:t>Introduction</w:t>
      </w:r>
    </w:p>
    <w:p w:rsidR="009302F3" w:rsidRDefault="009302F3" w:rsidP="009335D4">
      <w:pPr>
        <w:rPr>
          <w:lang w:val="fr-CH"/>
        </w:rPr>
      </w:pPr>
      <w:r w:rsidRPr="009302F3">
        <w:rPr>
          <w:lang w:val="fr-CH"/>
        </w:rPr>
        <w:t>Dans ce point d</w:t>
      </w:r>
      <w:r>
        <w:rPr>
          <w:lang w:val="fr-CH"/>
        </w:rPr>
        <w:t>e l'ordre du jour, il est demandé que soient examinés les besoins de spectre</w:t>
      </w:r>
      <w:r w:rsidR="00E52482">
        <w:rPr>
          <w:lang w:val="fr-CH"/>
        </w:rPr>
        <w:t xml:space="preserve"> du SMS</w:t>
      </w:r>
      <w:r>
        <w:rPr>
          <w:lang w:val="fr-CH"/>
        </w:rPr>
        <w:t xml:space="preserve"> et les attributions additionnelles qui pourraient être faites </w:t>
      </w:r>
      <w:r w:rsidR="00E52482">
        <w:rPr>
          <w:lang w:val="fr-CH"/>
        </w:rPr>
        <w:t xml:space="preserve">à ce service </w:t>
      </w:r>
      <w:r>
        <w:rPr>
          <w:lang w:val="fr-CH"/>
        </w:rPr>
        <w:t xml:space="preserve">dans la gamme de fréquences </w:t>
      </w:r>
      <w:r w:rsidR="002408D9">
        <w:rPr>
          <w:lang w:val="fr-CH"/>
        </w:rPr>
        <w:t>comprise</w:t>
      </w:r>
      <w:r w:rsidR="00E52482">
        <w:rPr>
          <w:lang w:val="fr-CH"/>
        </w:rPr>
        <w:t>s</w:t>
      </w:r>
      <w:r w:rsidR="002408D9">
        <w:rPr>
          <w:lang w:val="fr-CH"/>
        </w:rPr>
        <w:t xml:space="preserve"> entre 22 GHz et </w:t>
      </w:r>
      <w:r>
        <w:rPr>
          <w:lang w:val="fr-CH"/>
        </w:rPr>
        <w:t>26 GHz.</w:t>
      </w:r>
      <w:r w:rsidR="002408D9">
        <w:rPr>
          <w:lang w:val="fr-CH"/>
        </w:rPr>
        <w:t xml:space="preserve"> Cette </w:t>
      </w:r>
      <w:r w:rsidR="00E52482">
        <w:rPr>
          <w:lang w:val="fr-CH"/>
        </w:rPr>
        <w:t>gamme</w:t>
      </w:r>
      <w:r w:rsidR="002408D9">
        <w:rPr>
          <w:lang w:val="fr-CH"/>
        </w:rPr>
        <w:t xml:space="preserve"> de fréquences est largement utilisée par les services fixes dans les pays membres de l'EACO (</w:t>
      </w:r>
      <w:r w:rsidRPr="002408D9">
        <w:rPr>
          <w:lang w:val="fr-CH"/>
        </w:rPr>
        <w:t xml:space="preserve">BDI/KEN/RRW/TZA/UGA). </w:t>
      </w:r>
      <w:r w:rsidR="002408D9">
        <w:rPr>
          <w:lang w:val="fr-CH"/>
        </w:rPr>
        <w:t>En outre, les études sur les bandes</w:t>
      </w:r>
      <w:r w:rsidR="00E52482">
        <w:rPr>
          <w:lang w:val="fr-CH"/>
        </w:rPr>
        <w:t xml:space="preserve"> </w:t>
      </w:r>
      <w:r w:rsidR="002408D9">
        <w:rPr>
          <w:lang w:val="fr-CH"/>
        </w:rPr>
        <w:t xml:space="preserve">proposées n'étant pas encore </w:t>
      </w:r>
      <w:r w:rsidR="006D40E2">
        <w:rPr>
          <w:lang w:val="fr-CH"/>
        </w:rPr>
        <w:t>terminées</w:t>
      </w:r>
      <w:r w:rsidR="002408D9">
        <w:rPr>
          <w:lang w:val="fr-CH"/>
        </w:rPr>
        <w:t xml:space="preserve">, les administrations </w:t>
      </w:r>
      <w:r w:rsidR="006D40E2">
        <w:rPr>
          <w:lang w:val="fr-CH"/>
        </w:rPr>
        <w:t>ne sont</w:t>
      </w:r>
      <w:r w:rsidR="002408D9">
        <w:rPr>
          <w:lang w:val="fr-CH"/>
        </w:rPr>
        <w:t xml:space="preserve"> pas en mesure de prendre </w:t>
      </w:r>
      <w:r w:rsidR="00E52482">
        <w:rPr>
          <w:lang w:val="fr-CH"/>
        </w:rPr>
        <w:t>de</w:t>
      </w:r>
      <w:r w:rsidR="002408D9">
        <w:rPr>
          <w:lang w:val="fr-CH"/>
        </w:rPr>
        <w:t xml:space="preserve"> décision. En conséquence, les pays cités appuient la Méthode A proposée dans le Rapport de la RPC.</w:t>
      </w:r>
    </w:p>
    <w:p w:rsidR="002408D9" w:rsidRDefault="002408D9" w:rsidP="009C66C1">
      <w:pPr>
        <w:pStyle w:val="Headingb"/>
        <w:rPr>
          <w:lang w:val="fr-CH"/>
        </w:rPr>
      </w:pPr>
      <w:r>
        <w:rPr>
          <w:lang w:val="fr-CH"/>
        </w:rPr>
        <w:t>Proposition</w:t>
      </w:r>
      <w:r w:rsidR="00D103B6">
        <w:rPr>
          <w:lang w:val="fr-CH"/>
        </w:rPr>
        <w:t>s</w:t>
      </w:r>
    </w:p>
    <w:p w:rsidR="002408D9" w:rsidRPr="002408D9" w:rsidRDefault="002408D9" w:rsidP="00D103B6">
      <w:pPr>
        <w:rPr>
          <w:lang w:val="fr-CH"/>
        </w:rPr>
      </w:pPr>
      <w:r>
        <w:rPr>
          <w:lang w:val="fr-CH"/>
        </w:rPr>
        <w:t>Les pays membres de l'EACO (</w:t>
      </w:r>
      <w:r w:rsidR="00D103B6">
        <w:rPr>
          <w:lang w:val="fr-CH"/>
        </w:rPr>
        <w:t>BDI/KEN</w:t>
      </w:r>
      <w:r w:rsidR="00D103B6" w:rsidRPr="002408D9">
        <w:rPr>
          <w:lang w:val="fr-CH"/>
        </w:rPr>
        <w:t>/UGA</w:t>
      </w:r>
      <w:r w:rsidR="00D103B6">
        <w:rPr>
          <w:lang w:val="fr-CH"/>
        </w:rPr>
        <w:t>/</w:t>
      </w:r>
      <w:r w:rsidRPr="002408D9">
        <w:rPr>
          <w:lang w:val="fr-CH"/>
        </w:rPr>
        <w:t>RRW/TZA</w:t>
      </w:r>
      <w:r w:rsidR="00E66DCB">
        <w:rPr>
          <w:lang w:val="fr-CH"/>
        </w:rPr>
        <w:t>) proposent ce qui suit.</w:t>
      </w:r>
    </w:p>
    <w:p w:rsidR="0015203F" w:rsidRPr="002408D9" w:rsidRDefault="0015203F" w:rsidP="009335D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2408D9">
        <w:rPr>
          <w:lang w:val="fr-CH"/>
        </w:rPr>
        <w:br w:type="page"/>
      </w:r>
    </w:p>
    <w:p w:rsidR="007C35D6" w:rsidRPr="00D103B6" w:rsidRDefault="00A35073" w:rsidP="009335D4">
      <w:pPr>
        <w:pStyle w:val="Proposal"/>
        <w:rPr>
          <w:lang w:val="fr-CH"/>
        </w:rPr>
      </w:pPr>
      <w:r w:rsidRPr="00D103B6">
        <w:rPr>
          <w:u w:val="single"/>
          <w:lang w:val="fr-CH"/>
        </w:rPr>
        <w:lastRenderedPageBreak/>
        <w:t>NOC</w:t>
      </w:r>
      <w:r w:rsidRPr="00D103B6">
        <w:rPr>
          <w:lang w:val="fr-CH"/>
        </w:rPr>
        <w:tab/>
        <w:t>BDI/KEN/UGA/RRW/TZA/85A10/1</w:t>
      </w:r>
    </w:p>
    <w:p w:rsidR="007C35D6" w:rsidRPr="009335D4" w:rsidRDefault="002408D9" w:rsidP="00FF65C3">
      <w:pPr>
        <w:pStyle w:val="Title1"/>
        <w:rPr>
          <w:lang w:val="fr-CH"/>
        </w:rPr>
      </w:pPr>
      <w:r w:rsidRPr="009335D4">
        <w:rPr>
          <w:lang w:val="fr-CH"/>
        </w:rPr>
        <w:t>RÈGLEMENT DES RADIOCOMMUNICATIONS</w:t>
      </w:r>
    </w:p>
    <w:p w:rsidR="009335D4" w:rsidRDefault="00A35073" w:rsidP="009335D4">
      <w:pPr>
        <w:pStyle w:val="Reasons"/>
        <w:rPr>
          <w:lang w:val="fr-CH"/>
        </w:rPr>
      </w:pPr>
      <w:r w:rsidRPr="009335D4">
        <w:rPr>
          <w:b/>
          <w:lang w:val="fr-CH"/>
        </w:rPr>
        <w:t>Motifs:</w:t>
      </w:r>
    </w:p>
    <w:p w:rsidR="00E66DCB" w:rsidRDefault="00E66DCB" w:rsidP="00D103B6">
      <w:pPr>
        <w:pStyle w:val="Reasons"/>
        <w:ind w:left="1134" w:hanging="1134"/>
        <w:rPr>
          <w:lang w:val="fr-CH"/>
        </w:rPr>
      </w:pPr>
      <w:r w:rsidRPr="00E66DCB">
        <w:rPr>
          <w:lang w:val="fr-CH"/>
        </w:rPr>
        <w:t>–</w:t>
      </w:r>
      <w:r>
        <w:rPr>
          <w:lang w:val="fr-CH"/>
        </w:rPr>
        <w:tab/>
      </w:r>
      <w:r w:rsidR="006D40E2">
        <w:rPr>
          <w:lang w:val="fr-CH"/>
        </w:rPr>
        <w:t>Les études n'étant pas encore terminées, les administrations ne sont pas en mesure de prendre une décision.</w:t>
      </w:r>
    </w:p>
    <w:p w:rsidR="006D40E2" w:rsidRPr="006D40E2" w:rsidRDefault="00E66DCB" w:rsidP="00D103B6">
      <w:pPr>
        <w:pStyle w:val="Reasons"/>
        <w:ind w:left="1134" w:hanging="1134"/>
        <w:rPr>
          <w:lang w:val="fr-CH"/>
        </w:rPr>
      </w:pPr>
      <w:r w:rsidRPr="00E66DCB">
        <w:rPr>
          <w:lang w:val="fr-CH"/>
        </w:rPr>
        <w:t>–</w:t>
      </w:r>
      <w:r>
        <w:rPr>
          <w:lang w:val="fr-CH"/>
        </w:rPr>
        <w:tab/>
      </w:r>
      <w:r w:rsidR="00EB32C7">
        <w:rPr>
          <w:lang w:val="fr-CH"/>
        </w:rPr>
        <w:t>Dans les pays de l'EACO, l</w:t>
      </w:r>
      <w:r w:rsidR="006D40E2">
        <w:rPr>
          <w:lang w:val="fr-CH"/>
        </w:rPr>
        <w:t xml:space="preserve">a gamme de fréquences est largement utilisée par les services fixes, sur lesquels une nouvelle attribution au SMS pourrait </w:t>
      </w:r>
      <w:r w:rsidR="00E52482">
        <w:rPr>
          <w:lang w:val="fr-CH"/>
        </w:rPr>
        <w:t xml:space="preserve">probablement </w:t>
      </w:r>
      <w:r w:rsidR="006D40E2">
        <w:rPr>
          <w:lang w:val="fr-CH"/>
        </w:rPr>
        <w:t>avoir une incidence.</w:t>
      </w:r>
    </w:p>
    <w:p w:rsidR="007C35D6" w:rsidRPr="009335D4" w:rsidRDefault="00A35073" w:rsidP="009335D4">
      <w:pPr>
        <w:pStyle w:val="Proposal"/>
        <w:rPr>
          <w:lang w:val="fr-CH"/>
        </w:rPr>
      </w:pPr>
      <w:r w:rsidRPr="009335D4">
        <w:rPr>
          <w:lang w:val="fr-CH"/>
        </w:rPr>
        <w:t>SUP</w:t>
      </w:r>
      <w:r w:rsidRPr="009335D4">
        <w:rPr>
          <w:lang w:val="fr-CH"/>
        </w:rPr>
        <w:tab/>
        <w:t>BDI/KEN/UGA/RRW/TZA/85A10/2</w:t>
      </w:r>
    </w:p>
    <w:p w:rsidR="00DD4258" w:rsidRPr="00EB04F4" w:rsidRDefault="00A35073" w:rsidP="009335D4">
      <w:pPr>
        <w:pStyle w:val="ResNo"/>
      </w:pPr>
      <w:r>
        <w:t xml:space="preserve">RÉSOLUTION </w:t>
      </w:r>
      <w:r w:rsidRPr="00B1433C">
        <w:rPr>
          <w:rStyle w:val="href"/>
        </w:rPr>
        <w:t>234</w:t>
      </w:r>
      <w:r w:rsidRPr="00EB04F4">
        <w:t xml:space="preserve"> (CMR-12)</w:t>
      </w:r>
    </w:p>
    <w:p w:rsidR="00DD4258" w:rsidRPr="009C7CEE" w:rsidRDefault="00A35073" w:rsidP="009335D4">
      <w:pPr>
        <w:pStyle w:val="Restitle"/>
      </w:pPr>
      <w:r w:rsidRPr="009C7CEE">
        <w:t>Attributions additionnelles à titre primair</w:t>
      </w:r>
      <w:bookmarkStart w:id="6" w:name="_GoBack"/>
      <w:bookmarkEnd w:id="6"/>
      <w:r w:rsidRPr="009C7CEE">
        <w:t>e au service mobile par satellite,</w:t>
      </w:r>
      <w:r w:rsidRPr="009C7CEE">
        <w:br/>
        <w:t>dans les bandes comprises entre 22 GHz et 26 GHz</w:t>
      </w:r>
    </w:p>
    <w:p w:rsidR="0046220E" w:rsidRDefault="0046220E" w:rsidP="0032202E">
      <w:pPr>
        <w:pStyle w:val="Reasons"/>
      </w:pPr>
    </w:p>
    <w:p w:rsidR="0046220E" w:rsidRDefault="0046220E">
      <w:pPr>
        <w:jc w:val="center"/>
      </w:pPr>
      <w:r>
        <w:t>______________</w:t>
      </w:r>
    </w:p>
    <w:p w:rsidR="006D40E2" w:rsidRDefault="006D40E2" w:rsidP="009335D4"/>
    <w:sectPr w:rsidR="006D40E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73" w:rsidRDefault="00A35073">
      <w:r>
        <w:separator/>
      </w:r>
    </w:p>
  </w:endnote>
  <w:endnote w:type="continuationSeparator" w:id="0">
    <w:p w:rsidR="00A35073" w:rsidRDefault="00A3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D103B6" w:rsidRDefault="00936D25">
    <w:pPr>
      <w:rPr>
        <w:lang w:val="de-CH"/>
      </w:rPr>
    </w:pPr>
    <w:r>
      <w:fldChar w:fldCharType="begin"/>
    </w:r>
    <w:r w:rsidRPr="00D103B6">
      <w:rPr>
        <w:lang w:val="de-CH"/>
      </w:rPr>
      <w:instrText xml:space="preserve"> FILENAME \p  \* MERGEFORMAT </w:instrText>
    </w:r>
    <w:r>
      <w:fldChar w:fldCharType="separate"/>
    </w:r>
    <w:r w:rsidR="00EB32C7" w:rsidRPr="00D103B6">
      <w:rPr>
        <w:noProof/>
        <w:lang w:val="de-CH"/>
      </w:rPr>
      <w:t>C:\Users\bachlerm\Desktop\388601\388601F.docx</w:t>
    </w:r>
    <w:r>
      <w:fldChar w:fldCharType="end"/>
    </w:r>
    <w:r w:rsidRPr="00D103B6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03B6">
      <w:rPr>
        <w:noProof/>
      </w:rPr>
      <w:t>23.10.15</w:t>
    </w:r>
    <w:r>
      <w:fldChar w:fldCharType="end"/>
    </w:r>
    <w:r w:rsidRPr="00D103B6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B32C7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D103B6" w:rsidRDefault="00936D25">
    <w:pPr>
      <w:pStyle w:val="Footer"/>
      <w:rPr>
        <w:lang w:val="de-CH"/>
      </w:rPr>
    </w:pPr>
    <w:r>
      <w:fldChar w:fldCharType="begin"/>
    </w:r>
    <w:r w:rsidRPr="00D103B6">
      <w:rPr>
        <w:lang w:val="de-CH"/>
      </w:rPr>
      <w:instrText xml:space="preserve"> FILENAME \p  \* MERGEFORMAT </w:instrText>
    </w:r>
    <w:r>
      <w:fldChar w:fldCharType="separate"/>
    </w:r>
    <w:r w:rsidR="00D103B6">
      <w:rPr>
        <w:lang w:val="de-CH"/>
      </w:rPr>
      <w:t>P:\FRA\ITU-R\CONF-R\CMR15\000\085ADD10F.docx</w:t>
    </w:r>
    <w:r>
      <w:fldChar w:fldCharType="end"/>
    </w:r>
    <w:r w:rsidR="0046220E" w:rsidRPr="00D103B6">
      <w:rPr>
        <w:lang w:val="de-CH"/>
      </w:rPr>
      <w:t xml:space="preserve"> (388601)</w:t>
    </w:r>
    <w:r w:rsidRPr="00D103B6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03B6">
      <w:t>23.10.15</w:t>
    </w:r>
    <w:r>
      <w:fldChar w:fldCharType="end"/>
    </w:r>
    <w:r w:rsidRPr="00D103B6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B32C7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6220E">
      <w:rPr>
        <w:lang w:val="en-US"/>
      </w:rPr>
      <w:t>P:\FRA\ITU-R\CONF-R\CMR15\000\085ADD10F.docx</w:t>
    </w:r>
    <w:r>
      <w:fldChar w:fldCharType="end"/>
    </w:r>
    <w:r w:rsidR="0046220E">
      <w:t xml:space="preserve"> (388601)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03B6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B32C7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73" w:rsidRDefault="00A35073">
      <w:r>
        <w:rPr>
          <w:b/>
        </w:rPr>
        <w:t>_______________</w:t>
      </w:r>
    </w:p>
  </w:footnote>
  <w:footnote w:type="continuationSeparator" w:id="0">
    <w:p w:rsidR="00A35073" w:rsidRDefault="00A35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103B6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85(Add.10)-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4F66FF3"/>
    <w:multiLevelType w:val="hybridMultilevel"/>
    <w:tmpl w:val="7922AE2C"/>
    <w:lvl w:ilvl="0" w:tplc="78D89C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21DBF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408D9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220E"/>
    <w:rsid w:val="00466211"/>
    <w:rsid w:val="004834A9"/>
    <w:rsid w:val="004D01FC"/>
    <w:rsid w:val="004E28C3"/>
    <w:rsid w:val="004F1F8E"/>
    <w:rsid w:val="005026B0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0E2"/>
    <w:rsid w:val="006D4724"/>
    <w:rsid w:val="00701BAE"/>
    <w:rsid w:val="00721F04"/>
    <w:rsid w:val="00730E95"/>
    <w:rsid w:val="007426B9"/>
    <w:rsid w:val="00764342"/>
    <w:rsid w:val="00774362"/>
    <w:rsid w:val="007833D3"/>
    <w:rsid w:val="00786598"/>
    <w:rsid w:val="007A04E8"/>
    <w:rsid w:val="007C35D6"/>
    <w:rsid w:val="00851625"/>
    <w:rsid w:val="00863C0A"/>
    <w:rsid w:val="008A3120"/>
    <w:rsid w:val="008D41BE"/>
    <w:rsid w:val="008D58D3"/>
    <w:rsid w:val="00923064"/>
    <w:rsid w:val="009302F3"/>
    <w:rsid w:val="00930FFD"/>
    <w:rsid w:val="009335D4"/>
    <w:rsid w:val="00936D25"/>
    <w:rsid w:val="00941EA5"/>
    <w:rsid w:val="00964700"/>
    <w:rsid w:val="00966C16"/>
    <w:rsid w:val="0098732F"/>
    <w:rsid w:val="009A045F"/>
    <w:rsid w:val="009C66C1"/>
    <w:rsid w:val="009C7E7C"/>
    <w:rsid w:val="00A00473"/>
    <w:rsid w:val="00A03C9B"/>
    <w:rsid w:val="00A35073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03B6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2482"/>
    <w:rsid w:val="00E537FF"/>
    <w:rsid w:val="00E6539B"/>
    <w:rsid w:val="00E66DCB"/>
    <w:rsid w:val="00E70A31"/>
    <w:rsid w:val="00EA3F38"/>
    <w:rsid w:val="00EA5AB6"/>
    <w:rsid w:val="00EB32C7"/>
    <w:rsid w:val="00EC7615"/>
    <w:rsid w:val="00ED16AA"/>
    <w:rsid w:val="00EF662E"/>
    <w:rsid w:val="00F148F1"/>
    <w:rsid w:val="00FA3BBF"/>
    <w:rsid w:val="00FC41F8"/>
    <w:rsid w:val="00FF1C40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367BAC7-A279-4763-A52B-EC43FF55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R15-WRC15-C-0085!A10!MSW-F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02FA4F-A64D-4B02-BCD4-D3F93595DEEF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297</Words>
  <Characters>1785</Characters>
  <Application>Microsoft Office Word</Application>
  <DocSecurity>0</DocSecurity>
  <Lines>99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R15-WRC15-C-0085!A10!MSW-F</vt:lpstr>
    </vt:vector>
  </TitlesOfParts>
  <Manager>Secrétariat général - Pool</Manager>
  <Company>Union internationale des télécommunications (UIT)</Company>
  <LinksUpToDate>false</LinksUpToDate>
  <CharactersWithSpaces>2015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R15-WRC15-C-0085!A10!MSW-F</dc:title>
  <dc:subject>Conférence mondiale des radiocommunications - 2015</dc:subject>
  <dc:creator>Documents Proposals Manager (DPM)</dc:creator>
  <cp:keywords>DPM_v5.2015.10.22_prod</cp:keywords>
  <dc:description/>
  <cp:lastModifiedBy>Jones, Jacqueline</cp:lastModifiedBy>
  <cp:revision>9</cp:revision>
  <cp:lastPrinted>2015-10-22T15:26:00Z</cp:lastPrinted>
  <dcterms:created xsi:type="dcterms:W3CDTF">2015-10-23T21:28:00Z</dcterms:created>
  <dcterms:modified xsi:type="dcterms:W3CDTF">2015-10-26T16:47:00Z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