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908C8" w:rsidRDefault="003E1608" w:rsidP="00D16F96">
            <w:pPr>
              <w:pStyle w:val="Adress"/>
              <w:framePr w:hSpace="0" w:wrap="auto" w:xAlign="left" w:yAlign="inline"/>
              <w:rPr>
                <w:rtl/>
              </w:rPr>
            </w:pPr>
            <w:r w:rsidRPr="000908C8">
              <w:rPr>
                <w:rtl/>
              </w:rPr>
              <w:t xml:space="preserve">الإضافة </w:t>
            </w:r>
            <w:r w:rsidRPr="000908C8">
              <w:t>22</w:t>
            </w:r>
            <w:r w:rsidRPr="000908C8">
              <w:br/>
            </w:r>
            <w:r w:rsidRPr="000908C8">
              <w:rPr>
                <w:rtl/>
              </w:rPr>
              <w:t xml:space="preserve">للوثيقة </w:t>
            </w:r>
            <w:r w:rsidR="000908C8">
              <w:t>103-A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908C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908C8">
              <w:rPr>
                <w:rFonts w:eastAsia="SimSun"/>
              </w:rPr>
              <w:t>19</w:t>
            </w:r>
            <w:r w:rsidRPr="000908C8">
              <w:rPr>
                <w:rFonts w:eastAsia="SimSun"/>
                <w:rtl/>
              </w:rPr>
              <w:t xml:space="preserve"> أكتوبر </w:t>
            </w:r>
            <w:r w:rsidRPr="000908C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908C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908C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اليابان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908C8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908C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908C8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5725AA" w:rsidP="00D16F9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0908C8" w:rsidP="000908C8">
      <w:pPr>
        <w:pStyle w:val="Headingb"/>
      </w:pPr>
      <w:r>
        <w:rPr>
          <w:rFonts w:hint="cs"/>
          <w:rtl/>
        </w:rPr>
        <w:t>مقدمة</w:t>
      </w:r>
    </w:p>
    <w:p w:rsidR="000908C8" w:rsidRPr="003C267C" w:rsidRDefault="000908C8" w:rsidP="002F5FE7">
      <w:pPr>
        <w:rPr>
          <w:rtl/>
          <w:lang w:bidi="ar-EG"/>
        </w:rPr>
      </w:pPr>
      <w:r w:rsidRPr="003C267C">
        <w:rPr>
          <w:rFonts w:hint="cs"/>
          <w:rtl/>
        </w:rPr>
        <w:t xml:space="preserve">وفقاً للقرار </w:t>
      </w:r>
      <w:r w:rsidRPr="003C267C">
        <w:t>26 (Rev.WRC</w:t>
      </w:r>
      <w:r w:rsidRPr="003C267C">
        <w:noBreakHyphen/>
        <w:t>07)</w:t>
      </w:r>
      <w:r w:rsidRPr="003C267C">
        <w:rPr>
          <w:rFonts w:hint="cs"/>
          <w:rtl/>
        </w:rPr>
        <w:t xml:space="preserve">، استعرضت إدارة </w:t>
      </w:r>
      <w:r w:rsidR="002F5FE7">
        <w:rPr>
          <w:rFonts w:hint="cs"/>
          <w:rtl/>
        </w:rPr>
        <w:t>اليابان</w:t>
      </w:r>
      <w:r w:rsidRPr="003C267C">
        <w:rPr>
          <w:rFonts w:hint="cs"/>
          <w:rtl/>
        </w:rPr>
        <w:t xml:space="preserve"> حواشي جدول توزيعات التردد وتقترح </w:t>
      </w:r>
      <w:r w:rsidR="002F5FE7">
        <w:rPr>
          <w:rFonts w:hint="cs"/>
          <w:rtl/>
        </w:rPr>
        <w:t xml:space="preserve">إلفاء الرقم </w:t>
      </w:r>
      <w:r w:rsidR="002F5FE7">
        <w:t>232.5</w:t>
      </w:r>
      <w:r w:rsidR="002F5FE7">
        <w:rPr>
          <w:rFonts w:hint="cs"/>
          <w:rtl/>
          <w:lang w:bidi="ar-EG"/>
        </w:rPr>
        <w:t xml:space="preserve"> من لوائح الراديو.</w:t>
      </w:r>
    </w:p>
    <w:p w:rsidR="000908C8" w:rsidRDefault="000908C8" w:rsidP="000908C8">
      <w:pPr>
        <w:pStyle w:val="Headingb"/>
      </w:pPr>
      <w:r>
        <w:rPr>
          <w:rFonts w:hint="cs"/>
          <w:rtl/>
        </w:rPr>
        <w:t>مقترحات</w:t>
      </w:r>
    </w:p>
    <w:p w:rsidR="00DB5F5D" w:rsidRDefault="00DB5F5D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bidi="ar-EG"/>
        </w:rPr>
      </w:pPr>
      <w:r>
        <w:rPr>
          <w:rtl/>
        </w:rPr>
        <w:br w:type="page"/>
      </w:r>
    </w:p>
    <w:p w:rsidR="009F37C9" w:rsidRDefault="005725A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725A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5725A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0796A" w:rsidRDefault="005725AA">
      <w:pPr>
        <w:pStyle w:val="Proposal"/>
      </w:pPr>
      <w:r>
        <w:t>SUP</w:t>
      </w:r>
      <w:r>
        <w:tab/>
        <w:t>J/103A22/1</w:t>
      </w:r>
    </w:p>
    <w:p w:rsidR="009F37C9" w:rsidRDefault="005725AA" w:rsidP="000908C8">
      <w:pPr>
        <w:rPr>
          <w:rtl/>
        </w:rPr>
      </w:pPr>
      <w:r w:rsidRPr="002F5EF7">
        <w:rPr>
          <w:rStyle w:val="Artdef"/>
        </w:rPr>
        <w:t>232.5</w:t>
      </w:r>
    </w:p>
    <w:p w:rsidR="00B0796A" w:rsidRDefault="005725AA" w:rsidP="002F5FE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2F5FE7">
        <w:rPr>
          <w:rFonts w:hint="cs"/>
          <w:b w:val="0"/>
          <w:bCs w:val="0"/>
          <w:rtl/>
        </w:rPr>
        <w:t xml:space="preserve">لم تعد الخدمة الإذاعية مستعملة في النطاق </w:t>
      </w:r>
      <w:r w:rsidR="002F5FE7">
        <w:rPr>
          <w:b w:val="0"/>
          <w:bCs w:val="0"/>
        </w:rPr>
        <w:t>MHz 174</w:t>
      </w:r>
      <w:r w:rsidR="002F5FE7">
        <w:rPr>
          <w:b w:val="0"/>
          <w:bCs w:val="0"/>
        </w:rPr>
        <w:noBreakHyphen/>
        <w:t>170</w:t>
      </w:r>
      <w:r w:rsidR="002F5FE7">
        <w:rPr>
          <w:rFonts w:hint="cs"/>
          <w:b w:val="0"/>
          <w:bCs w:val="0"/>
          <w:rtl/>
          <w:lang w:bidi="ar-EG"/>
        </w:rPr>
        <w:t xml:space="preserve"> في اليابان.</w:t>
      </w:r>
    </w:p>
    <w:p w:rsidR="000908C8" w:rsidRPr="000908C8" w:rsidRDefault="000908C8" w:rsidP="00DB5F5D">
      <w:pPr>
        <w:spacing w:before="600"/>
        <w:jc w:val="center"/>
      </w:pPr>
      <w:r>
        <w:rPr>
          <w:rtl/>
        </w:rPr>
        <w:t>___________</w:t>
      </w:r>
      <w:bookmarkStart w:id="2" w:name="_GoBack"/>
      <w:bookmarkEnd w:id="2"/>
    </w:p>
    <w:sectPr w:rsidR="000908C8" w:rsidRPr="000908C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725A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B5F5D">
      <w:rPr>
        <w:noProof/>
        <w:lang w:val="es-ES"/>
      </w:rPr>
      <w:t>P:\ARA\ITU-R\CONF-R\CMR15\100\103ADD22A.docx</w:t>
    </w:r>
    <w:r w:rsidRPr="00CB4300">
      <w:fldChar w:fldCharType="end"/>
    </w:r>
    <w:r w:rsidRPr="00CB4300">
      <w:rPr>
        <w:lang w:val="es-ES"/>
      </w:rPr>
      <w:t xml:space="preserve">  (</w:t>
    </w:r>
    <w:r w:rsidR="005725AA">
      <w:rPr>
        <w:rFonts w:hint="cs"/>
        <w:rtl/>
        <w:lang w:val="es-ES"/>
      </w:rPr>
      <w:t>388844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36FE8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725A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B5F5D">
      <w:rPr>
        <w:noProof/>
        <w:lang w:val="es-ES"/>
      </w:rPr>
      <w:t>P:\ARA\ITU-R\CONF-R\CMR15\100\103ADD22A.docx</w:t>
    </w:r>
    <w:r>
      <w:fldChar w:fldCharType="end"/>
    </w:r>
    <w:r w:rsidRPr="00CB4300">
      <w:rPr>
        <w:lang w:val="es-ES"/>
      </w:rPr>
      <w:t xml:space="preserve">   (</w:t>
    </w:r>
    <w:r w:rsidR="005725AA">
      <w:rPr>
        <w:rFonts w:hint="cs"/>
        <w:rtl/>
        <w:lang w:val="es-ES"/>
      </w:rPr>
      <w:t>388844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36FE8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B5F5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103(Add.22)-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08C8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5FE7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5322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25AA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6FE8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96A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67C8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6F96"/>
    <w:rsid w:val="00D25120"/>
    <w:rsid w:val="00D419CB"/>
    <w:rsid w:val="00D44350"/>
    <w:rsid w:val="00D44E3F"/>
    <w:rsid w:val="00D525F5"/>
    <w:rsid w:val="00D535D0"/>
    <w:rsid w:val="00D62C78"/>
    <w:rsid w:val="00D8083A"/>
    <w:rsid w:val="00D81703"/>
    <w:rsid w:val="00D82929"/>
    <w:rsid w:val="00D84214"/>
    <w:rsid w:val="00D943E5"/>
    <w:rsid w:val="00DA1AE0"/>
    <w:rsid w:val="00DB5F5D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6660BC-4A62-4EC4-820E-426B0221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2F5FE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5F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R15-WRC15-C-0103!A22!MSW-A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05A79-6F84-48B9-A304-5EF2A848C79A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E9E16E1-DB4D-49C9-A149-BE2BA119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R15-WRC15-C-0103!A22!MSW-A</vt:lpstr>
    </vt:vector>
  </TitlesOfParts>
  <Manager>General Secretariat - Pool</Manager>
  <Company>International Telecommunication Union (ITU)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R15-WRC15-C-0103!A22!MSW-A</dc:title>
  <dc:creator>Documents Proposals Manager (DPM)</dc:creator>
  <cp:keywords>DPM_v5.2015.10.230_prod</cp:keywords>
  <cp:lastModifiedBy>Gergis, Mina</cp:lastModifiedBy>
  <cp:revision>3</cp:revision>
  <cp:lastPrinted>2011-11-07T13:53:00Z</cp:lastPrinted>
  <dcterms:created xsi:type="dcterms:W3CDTF">2015-10-31T10:54:00Z</dcterms:created>
  <dcterms:modified xsi:type="dcterms:W3CDTF">2015-10-31T10:58:00Z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