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377121">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120(Rev.1)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B91047">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保加利亚（共和国）</w:t>
            </w:r>
            <w:r w:rsidRPr="000273B7">
              <w:rPr>
                <w:lang w:eastAsia="zh-CN"/>
              </w:rPr>
              <w:t>/</w:t>
            </w:r>
            <w:r w:rsidRPr="000273B7">
              <w:rPr>
                <w:lang w:eastAsia="zh-CN"/>
              </w:rPr>
              <w:t>以色列（国）</w:t>
            </w:r>
            <w:r w:rsidRPr="000273B7">
              <w:rPr>
                <w:lang w:eastAsia="zh-CN"/>
              </w:rPr>
              <w:t>/</w:t>
            </w:r>
            <w:r w:rsidRPr="000273B7">
              <w:rPr>
                <w:lang w:eastAsia="zh-CN"/>
              </w:rPr>
              <w:t>卢森堡</w:t>
            </w:r>
            <w:r w:rsidRPr="000273B7">
              <w:rPr>
                <w:lang w:eastAsia="zh-CN"/>
              </w:rPr>
              <w:t>/</w:t>
            </w:r>
            <w:r w:rsidR="00012EA1">
              <w:rPr>
                <w:lang w:eastAsia="zh-CN"/>
              </w:rPr>
              <w:br/>
            </w:r>
            <w:r w:rsidRPr="000273B7">
              <w:rPr>
                <w:lang w:eastAsia="zh-CN"/>
              </w:rPr>
              <w:t>摩纳哥（公国）</w:t>
            </w:r>
            <w:r w:rsidRPr="000273B7">
              <w:rPr>
                <w:lang w:eastAsia="zh-CN"/>
              </w:rPr>
              <w:t>/</w:t>
            </w:r>
            <w:r w:rsidRPr="000273B7">
              <w:rPr>
                <w:lang w:eastAsia="zh-CN"/>
              </w:rPr>
              <w:t>挪威</w:t>
            </w:r>
            <w:r w:rsidRPr="000273B7">
              <w:rPr>
                <w:lang w:eastAsia="zh-CN"/>
              </w:rPr>
              <w:t>/</w:t>
            </w:r>
            <w:r w:rsidRPr="000273B7">
              <w:rPr>
                <w:lang w:eastAsia="zh-CN"/>
              </w:rPr>
              <w:t>卡塔尔（国）</w:t>
            </w:r>
          </w:p>
        </w:tc>
      </w:tr>
      <w:tr w:rsidR="008221A4">
        <w:trPr>
          <w:cantSplit/>
        </w:trPr>
        <w:tc>
          <w:tcPr>
            <w:tcW w:w="10031" w:type="dxa"/>
            <w:gridSpan w:val="2"/>
          </w:tcPr>
          <w:p w:rsidR="008221A4" w:rsidRDefault="00B91047"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1.6</w:t>
            </w:r>
          </w:p>
        </w:tc>
      </w:tr>
    </w:tbl>
    <w:bookmarkEnd w:id="7"/>
    <w:p w:rsidR="00B91047" w:rsidRDefault="00B91047" w:rsidP="00B91047">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B91047" w:rsidRPr="00111152" w:rsidRDefault="00B91047" w:rsidP="00B91047">
      <w:pPr>
        <w:rPr>
          <w:lang w:eastAsia="zh-CN"/>
        </w:rPr>
      </w:pPr>
      <w:r w:rsidRPr="009C33AA">
        <w:rPr>
          <w:lang w:eastAsia="zh-CN"/>
        </w:rPr>
        <w:t>1.6.1</w:t>
      </w:r>
      <w:r w:rsidRPr="009C33AA">
        <w:rPr>
          <w:lang w:eastAsia="zh-CN"/>
        </w:rPr>
        <w:tab/>
      </w:r>
      <w:r w:rsidRPr="009C33AA">
        <w:rPr>
          <w:rFonts w:hint="eastAsia"/>
          <w:lang w:eastAsia="zh-CN"/>
        </w:rPr>
        <w:t>在</w:t>
      </w:r>
      <w:r w:rsidRPr="009C33AA">
        <w:rPr>
          <w:lang w:eastAsia="zh-CN"/>
        </w:rPr>
        <w:t>1</w:t>
      </w:r>
      <w:r w:rsidRPr="009C33AA">
        <w:rPr>
          <w:rFonts w:hint="eastAsia"/>
          <w:lang w:eastAsia="zh-CN"/>
        </w:rPr>
        <w:t>区的</w:t>
      </w:r>
      <w:r w:rsidRPr="009C33AA">
        <w:rPr>
          <w:lang w:eastAsia="zh-CN"/>
        </w:rPr>
        <w:t>10 GHz</w:t>
      </w:r>
      <w:r w:rsidRPr="009C33AA">
        <w:rPr>
          <w:rFonts w:hint="eastAsia"/>
          <w:lang w:eastAsia="zh-CN"/>
        </w:rPr>
        <w:t>至</w:t>
      </w:r>
      <w:r w:rsidRPr="009C33AA">
        <w:rPr>
          <w:lang w:eastAsia="zh-CN"/>
        </w:rPr>
        <w:t>17 GHz</w:t>
      </w:r>
      <w:r w:rsidRPr="009C33AA">
        <w:rPr>
          <w:rFonts w:hint="eastAsia"/>
          <w:lang w:eastAsia="zh-CN"/>
        </w:rPr>
        <w:t>范围内为卫星固定业务（地对空和空对地）增加</w:t>
      </w:r>
      <w:r w:rsidRPr="009C33AA">
        <w:rPr>
          <w:lang w:eastAsia="zh-CN"/>
        </w:rPr>
        <w:t>250 MHz</w:t>
      </w:r>
      <w:r w:rsidRPr="009C33AA">
        <w:rPr>
          <w:rFonts w:hint="eastAsia"/>
          <w:lang w:eastAsia="zh-CN"/>
        </w:rPr>
        <w:t>；</w:t>
      </w:r>
    </w:p>
    <w:p w:rsidR="00B91047" w:rsidRPr="00B91047" w:rsidRDefault="00B91047" w:rsidP="00B91047">
      <w:pPr>
        <w:rPr>
          <w:lang w:eastAsia="zh-CN"/>
        </w:rPr>
      </w:pPr>
      <w:r w:rsidRPr="009C33AA">
        <w:rPr>
          <w:lang w:eastAsia="zh-CN"/>
        </w:rPr>
        <w:t>1.6.2</w:t>
      </w:r>
      <w:r w:rsidRPr="009C33AA">
        <w:rPr>
          <w:lang w:eastAsia="zh-CN"/>
        </w:rPr>
        <w:tab/>
      </w:r>
      <w:r w:rsidRPr="009C33AA">
        <w:rPr>
          <w:rFonts w:hint="eastAsia"/>
          <w:lang w:eastAsia="zh-CN"/>
        </w:rPr>
        <w:t>在</w:t>
      </w:r>
      <w:r w:rsidRPr="009C33AA">
        <w:rPr>
          <w:lang w:eastAsia="zh-CN"/>
        </w:rPr>
        <w:t>2</w:t>
      </w:r>
      <w:r w:rsidRPr="009C33AA">
        <w:rPr>
          <w:rFonts w:hint="eastAsia"/>
          <w:lang w:eastAsia="zh-CN"/>
        </w:rPr>
        <w:t>区和</w:t>
      </w:r>
      <w:r w:rsidRPr="009C33AA">
        <w:rPr>
          <w:lang w:eastAsia="zh-CN"/>
        </w:rPr>
        <w:t>3</w:t>
      </w:r>
      <w:r w:rsidRPr="009C33AA">
        <w:rPr>
          <w:rFonts w:hint="eastAsia"/>
          <w:lang w:eastAsia="zh-CN"/>
        </w:rPr>
        <w:t>区的</w:t>
      </w:r>
      <w:r w:rsidRPr="009C33AA">
        <w:rPr>
          <w:lang w:eastAsia="zh-CN"/>
        </w:rPr>
        <w:t>13-17 GHz</w:t>
      </w:r>
      <w:r w:rsidRPr="009C33AA">
        <w:rPr>
          <w:rFonts w:hint="eastAsia"/>
          <w:lang w:eastAsia="zh-CN"/>
        </w:rPr>
        <w:t>范围内为卫星固定业务（地对空）分别增加</w:t>
      </w:r>
      <w:r w:rsidRPr="009C33AA">
        <w:rPr>
          <w:lang w:eastAsia="zh-CN"/>
        </w:rPr>
        <w:t>250 MHz</w:t>
      </w:r>
      <w:r w:rsidRPr="009C33AA">
        <w:rPr>
          <w:rFonts w:hint="eastAsia"/>
          <w:lang w:eastAsia="zh-CN"/>
        </w:rPr>
        <w:t>和</w:t>
      </w:r>
      <w:r w:rsidRPr="009C33AA">
        <w:rPr>
          <w:lang w:eastAsia="zh-CN"/>
        </w:rPr>
        <w:t>300</w:t>
      </w:r>
      <w:r>
        <w:rPr>
          <w:lang w:eastAsia="zh-CN"/>
        </w:rPr>
        <w:t> </w:t>
      </w:r>
      <w:r w:rsidRPr="009C33AA">
        <w:rPr>
          <w:lang w:eastAsia="zh-CN"/>
        </w:rPr>
        <w:t>MHz</w:t>
      </w:r>
      <w:r w:rsidRPr="009C33AA">
        <w:rPr>
          <w:rFonts w:hint="eastAsia"/>
          <w:lang w:eastAsia="zh-CN"/>
        </w:rPr>
        <w:t>；</w:t>
      </w:r>
    </w:p>
    <w:p w:rsidR="00B91047" w:rsidRPr="00111152" w:rsidRDefault="00B91047" w:rsidP="00FF4B0D">
      <w:pPr>
        <w:ind w:firstLineChars="200" w:firstLine="480"/>
        <w:rPr>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622560" w:rsidRDefault="00622560" w:rsidP="0083672D">
      <w:pPr>
        <w:rPr>
          <w:lang w:eastAsia="zh-CN"/>
        </w:rPr>
      </w:pPr>
    </w:p>
    <w:p w:rsidR="00B91047" w:rsidRPr="008032C2" w:rsidRDefault="00B91047" w:rsidP="00B91047">
      <w:pPr>
        <w:pStyle w:val="Headingb"/>
        <w:rPr>
          <w:lang w:eastAsia="zh-CN"/>
        </w:rPr>
      </w:pPr>
      <w:r>
        <w:rPr>
          <w:rFonts w:hint="eastAsia"/>
          <w:lang w:eastAsia="zh-CN"/>
        </w:rPr>
        <w:t>引言</w:t>
      </w:r>
    </w:p>
    <w:p w:rsidR="00B91047" w:rsidRDefault="00B91047" w:rsidP="00B91047">
      <w:pPr>
        <w:ind w:firstLineChars="200" w:firstLine="480"/>
        <w:rPr>
          <w:lang w:eastAsia="zh-CN"/>
        </w:rPr>
      </w:pPr>
      <w:r>
        <w:rPr>
          <w:rFonts w:hint="eastAsia"/>
          <w:lang w:eastAsia="zh-CN"/>
        </w:rPr>
        <w:t>在国际电联</w:t>
      </w:r>
      <w:r>
        <w:rPr>
          <w:rFonts w:hint="eastAsia"/>
          <w:lang w:eastAsia="zh-CN"/>
        </w:rPr>
        <w:t>1</w:t>
      </w:r>
      <w:r>
        <w:rPr>
          <w:rFonts w:hint="eastAsia"/>
          <w:lang w:eastAsia="zh-CN"/>
        </w:rPr>
        <w:t>区、</w:t>
      </w:r>
      <w:r>
        <w:rPr>
          <w:rFonts w:hint="eastAsia"/>
          <w:lang w:eastAsia="zh-CN"/>
        </w:rPr>
        <w:t>2</w:t>
      </w:r>
      <w:r>
        <w:rPr>
          <w:rFonts w:hint="eastAsia"/>
          <w:lang w:eastAsia="zh-CN"/>
        </w:rPr>
        <w:t>区和</w:t>
      </w:r>
      <w:r>
        <w:rPr>
          <w:rFonts w:hint="eastAsia"/>
          <w:lang w:eastAsia="zh-CN"/>
        </w:rPr>
        <w:t>3</w:t>
      </w:r>
      <w:r>
        <w:rPr>
          <w:rFonts w:hint="eastAsia"/>
          <w:lang w:eastAsia="zh-CN"/>
        </w:rPr>
        <w:t>区，划分给地对空和空对地方向的非规划卫星固定业务（</w:t>
      </w:r>
      <w:r>
        <w:rPr>
          <w:rFonts w:hint="eastAsia"/>
          <w:lang w:eastAsia="zh-CN"/>
        </w:rPr>
        <w:t>FSS</w:t>
      </w:r>
      <w:r>
        <w:rPr>
          <w:rFonts w:hint="eastAsia"/>
          <w:lang w:eastAsia="zh-CN"/>
        </w:rPr>
        <w:t>）频谱在各区之间以及在</w:t>
      </w:r>
      <w:r w:rsidRPr="00DB7EAD">
        <w:rPr>
          <w:lang w:eastAsia="zh-CN"/>
        </w:rPr>
        <w:t>10-15 GHz</w:t>
      </w:r>
      <w:r>
        <w:rPr>
          <w:rFonts w:hint="eastAsia"/>
          <w:lang w:eastAsia="zh-CN"/>
        </w:rPr>
        <w:t>频段内上行和下行链路之间各不相同。这种差别造成了各区之间能力上的失衡，因而限制了国际电联各区的卫星经营者无法全面有效地利用有限的频率资源解决非规划卫星固定业务对频谱日渐增长的需求。非规划卫星固定业务被广泛用于大量各种不同的应用。</w:t>
      </w:r>
    </w:p>
    <w:p w:rsidR="00B91047" w:rsidRDefault="00B91047" w:rsidP="00B91047">
      <w:pPr>
        <w:ind w:firstLineChars="200" w:firstLine="480"/>
        <w:rPr>
          <w:lang w:eastAsia="zh-CN"/>
        </w:rPr>
      </w:pPr>
      <w:r>
        <w:rPr>
          <w:rFonts w:hint="eastAsia"/>
          <w:lang w:eastAsia="zh-CN"/>
        </w:rPr>
        <w:t>为解决</w:t>
      </w:r>
      <w:r>
        <w:rPr>
          <w:rFonts w:hint="eastAsia"/>
          <w:lang w:eastAsia="zh-CN"/>
        </w:rPr>
        <w:t>1</w:t>
      </w:r>
      <w:r>
        <w:rPr>
          <w:rFonts w:hint="eastAsia"/>
          <w:lang w:eastAsia="zh-CN"/>
        </w:rPr>
        <w:t>区、</w:t>
      </w:r>
      <w:r>
        <w:rPr>
          <w:rFonts w:hint="eastAsia"/>
          <w:lang w:eastAsia="zh-CN"/>
        </w:rPr>
        <w:t>2</w:t>
      </w:r>
      <w:r>
        <w:rPr>
          <w:rFonts w:hint="eastAsia"/>
          <w:lang w:eastAsia="zh-CN"/>
        </w:rPr>
        <w:t>区和</w:t>
      </w:r>
      <w:r>
        <w:rPr>
          <w:rFonts w:hint="eastAsia"/>
          <w:lang w:eastAsia="zh-CN"/>
        </w:rPr>
        <w:t>3</w:t>
      </w:r>
      <w:r>
        <w:rPr>
          <w:rFonts w:hint="eastAsia"/>
          <w:lang w:eastAsia="zh-CN"/>
        </w:rPr>
        <w:t>区</w:t>
      </w:r>
      <w:r>
        <w:rPr>
          <w:rFonts w:hint="eastAsia"/>
          <w:lang w:eastAsia="zh-CN"/>
        </w:rPr>
        <w:t>FSS</w:t>
      </w:r>
      <w:r>
        <w:rPr>
          <w:rFonts w:hint="eastAsia"/>
          <w:lang w:eastAsia="zh-CN"/>
        </w:rPr>
        <w:t>频谱短缺，根据第</w:t>
      </w:r>
      <w:r>
        <w:rPr>
          <w:rFonts w:hint="eastAsia"/>
          <w:lang w:eastAsia="zh-CN"/>
        </w:rPr>
        <w:t>151</w:t>
      </w:r>
      <w:r>
        <w:rPr>
          <w:rFonts w:hint="eastAsia"/>
          <w:lang w:eastAsia="zh-CN"/>
        </w:rPr>
        <w:t>号决议（</w:t>
      </w:r>
      <w:r>
        <w:rPr>
          <w:rFonts w:hint="eastAsia"/>
          <w:lang w:eastAsia="zh-CN"/>
        </w:rPr>
        <w:t>WRC-12</w:t>
      </w:r>
      <w:r>
        <w:rPr>
          <w:rFonts w:hint="eastAsia"/>
          <w:lang w:eastAsia="zh-CN"/>
        </w:rPr>
        <w:t>）和</w:t>
      </w:r>
      <w:r>
        <w:rPr>
          <w:rFonts w:hint="eastAsia"/>
          <w:lang w:eastAsia="zh-CN"/>
        </w:rPr>
        <w:t>152</w:t>
      </w:r>
      <w:r>
        <w:rPr>
          <w:rFonts w:hint="eastAsia"/>
          <w:lang w:eastAsia="zh-CN"/>
        </w:rPr>
        <w:t>号决议（</w:t>
      </w:r>
      <w:r>
        <w:rPr>
          <w:rFonts w:hint="eastAsia"/>
          <w:lang w:eastAsia="zh-CN"/>
        </w:rPr>
        <w:t>WRC-12</w:t>
      </w:r>
      <w:r>
        <w:rPr>
          <w:rFonts w:hint="eastAsia"/>
          <w:lang w:eastAsia="zh-CN"/>
        </w:rPr>
        <w:t>）在技术、操作和规则方面开展了研究，分别在</w:t>
      </w:r>
      <w:r>
        <w:rPr>
          <w:rFonts w:hint="eastAsia"/>
          <w:lang w:eastAsia="zh-CN"/>
        </w:rPr>
        <w:t>1</w:t>
      </w:r>
      <w:r>
        <w:rPr>
          <w:rFonts w:hint="eastAsia"/>
          <w:lang w:eastAsia="zh-CN"/>
        </w:rPr>
        <w:t>区</w:t>
      </w:r>
      <w:r>
        <w:rPr>
          <w:lang w:eastAsia="zh-CN"/>
        </w:rPr>
        <w:t>10-17 GHz</w:t>
      </w:r>
      <w:r>
        <w:rPr>
          <w:rFonts w:hint="eastAsia"/>
          <w:lang w:eastAsia="zh-CN"/>
        </w:rPr>
        <w:t>频段内双方向上确定可能作为新的主要业务划分</w:t>
      </w:r>
      <w:r>
        <w:rPr>
          <w:rFonts w:hint="eastAsia"/>
          <w:lang w:eastAsia="zh-CN"/>
        </w:rPr>
        <w:t>250MHz</w:t>
      </w:r>
      <w:r>
        <w:rPr>
          <w:rFonts w:hint="eastAsia"/>
          <w:lang w:eastAsia="zh-CN"/>
        </w:rPr>
        <w:t>给卫星固定业务，为</w:t>
      </w:r>
      <w:r>
        <w:rPr>
          <w:rFonts w:hint="eastAsia"/>
          <w:lang w:eastAsia="zh-CN"/>
        </w:rPr>
        <w:t>2</w:t>
      </w:r>
      <w:r>
        <w:rPr>
          <w:rFonts w:hint="eastAsia"/>
          <w:lang w:eastAsia="zh-CN"/>
        </w:rPr>
        <w:t>区作为新的主要业务划分</w:t>
      </w:r>
      <w:r>
        <w:rPr>
          <w:rFonts w:hint="eastAsia"/>
          <w:lang w:eastAsia="zh-CN"/>
        </w:rPr>
        <w:t>250MHz</w:t>
      </w:r>
      <w:r>
        <w:rPr>
          <w:rFonts w:hint="eastAsia"/>
          <w:lang w:eastAsia="zh-CN"/>
        </w:rPr>
        <w:t>给卫星固定业务（地对空方向）以及在</w:t>
      </w:r>
      <w:r>
        <w:rPr>
          <w:rFonts w:hint="eastAsia"/>
          <w:lang w:eastAsia="zh-CN"/>
        </w:rPr>
        <w:t>3</w:t>
      </w:r>
      <w:r>
        <w:rPr>
          <w:rFonts w:hint="eastAsia"/>
          <w:lang w:eastAsia="zh-CN"/>
        </w:rPr>
        <w:t>区在</w:t>
      </w:r>
      <w:r>
        <w:rPr>
          <w:lang w:eastAsia="zh-CN"/>
        </w:rPr>
        <w:t>13-17 GHz</w:t>
      </w:r>
      <w:r>
        <w:rPr>
          <w:rFonts w:hint="eastAsia"/>
          <w:lang w:eastAsia="zh-CN"/>
        </w:rPr>
        <w:t>频段划分</w:t>
      </w:r>
      <w:r>
        <w:rPr>
          <w:rFonts w:hint="eastAsia"/>
          <w:lang w:eastAsia="zh-CN"/>
        </w:rPr>
        <w:t>300MHz</w:t>
      </w:r>
      <w:r>
        <w:rPr>
          <w:rFonts w:hint="eastAsia"/>
          <w:lang w:eastAsia="zh-CN"/>
        </w:rPr>
        <w:t>。</w:t>
      </w:r>
    </w:p>
    <w:p w:rsidR="00B91047" w:rsidRPr="00DB7EAD" w:rsidRDefault="00B91047" w:rsidP="00B91047">
      <w:pPr>
        <w:ind w:firstLineChars="200" w:firstLine="480"/>
        <w:rPr>
          <w:rStyle w:val="BRNormal"/>
          <w:lang w:eastAsia="zh-CN"/>
        </w:rPr>
      </w:pPr>
      <w:r>
        <w:rPr>
          <w:rFonts w:hint="eastAsia"/>
          <w:lang w:eastAsia="zh-CN"/>
        </w:rPr>
        <w:t>根据共用研究结果，保加利亚、以色列</w:t>
      </w:r>
      <w:r>
        <w:rPr>
          <w:lang w:eastAsia="zh-CN"/>
        </w:rPr>
        <w:t>、</w:t>
      </w:r>
      <w:r>
        <w:rPr>
          <w:rFonts w:hint="eastAsia"/>
          <w:lang w:eastAsia="zh-CN"/>
        </w:rPr>
        <w:t>卢森堡、摩纳哥、挪威和卡塔尔提出，</w:t>
      </w:r>
      <w:r>
        <w:rPr>
          <w:rFonts w:hint="eastAsia"/>
          <w:lang w:eastAsia="zh-CN"/>
        </w:rPr>
        <w:t>1</w:t>
      </w:r>
      <w:r>
        <w:rPr>
          <w:rFonts w:hint="eastAsia"/>
          <w:lang w:eastAsia="zh-CN"/>
        </w:rPr>
        <w:t>区在地对空方向上作为主要业务为卫星固定业务增加</w:t>
      </w:r>
      <w:r>
        <w:rPr>
          <w:rFonts w:hint="eastAsia"/>
          <w:lang w:eastAsia="zh-CN"/>
        </w:rPr>
        <w:t>250MHz</w:t>
      </w:r>
      <w:r>
        <w:rPr>
          <w:rFonts w:hint="eastAsia"/>
          <w:lang w:eastAsia="zh-CN"/>
        </w:rPr>
        <w:t>划分，仅限于</w:t>
      </w:r>
      <w:r>
        <w:rPr>
          <w:rFonts w:hint="eastAsia"/>
          <w:lang w:eastAsia="zh-CN"/>
        </w:rPr>
        <w:t>14.50-14.75GHz</w:t>
      </w:r>
      <w:r>
        <w:rPr>
          <w:rFonts w:hint="eastAsia"/>
          <w:lang w:eastAsia="zh-CN"/>
        </w:rPr>
        <w:t>内的</w:t>
      </w:r>
      <w:r>
        <w:rPr>
          <w:rFonts w:hint="eastAsia"/>
          <w:lang w:eastAsia="zh-CN"/>
        </w:rPr>
        <w:lastRenderedPageBreak/>
        <w:t>对地静止卫星系统。另外，这些主管部门将这一提案延展之全球划分，因此，本文所含规则案文还应考虑在</w:t>
      </w:r>
      <w:r>
        <w:rPr>
          <w:rFonts w:hint="eastAsia"/>
          <w:lang w:eastAsia="zh-CN"/>
        </w:rPr>
        <w:t>2</w:t>
      </w:r>
      <w:r>
        <w:rPr>
          <w:rFonts w:hint="eastAsia"/>
          <w:lang w:eastAsia="zh-CN"/>
        </w:rPr>
        <w:t>区</w:t>
      </w:r>
      <w:r>
        <w:rPr>
          <w:rFonts w:hint="eastAsia"/>
          <w:lang w:eastAsia="zh-CN"/>
        </w:rPr>
        <w:t>14.50-14.75GHz</w:t>
      </w:r>
      <w:r>
        <w:rPr>
          <w:rFonts w:hint="eastAsia"/>
          <w:lang w:eastAsia="zh-CN"/>
        </w:rPr>
        <w:t>内增加</w:t>
      </w:r>
      <w:r>
        <w:rPr>
          <w:rFonts w:hint="eastAsia"/>
          <w:lang w:eastAsia="zh-CN"/>
        </w:rPr>
        <w:t>250GHz</w:t>
      </w:r>
      <w:r>
        <w:rPr>
          <w:rFonts w:hint="eastAsia"/>
          <w:lang w:eastAsia="zh-CN"/>
        </w:rPr>
        <w:t>主要业务划分和在</w:t>
      </w:r>
      <w:r>
        <w:rPr>
          <w:rFonts w:hint="eastAsia"/>
          <w:lang w:eastAsia="zh-CN"/>
        </w:rPr>
        <w:t>3</w:t>
      </w:r>
      <w:r>
        <w:rPr>
          <w:rFonts w:hint="eastAsia"/>
          <w:lang w:eastAsia="zh-CN"/>
        </w:rPr>
        <w:t>区</w:t>
      </w:r>
      <w:r>
        <w:rPr>
          <w:rFonts w:hint="eastAsia"/>
          <w:lang w:eastAsia="zh-CN"/>
        </w:rPr>
        <w:t>14.50-14.80GHz</w:t>
      </w:r>
      <w:r>
        <w:rPr>
          <w:rFonts w:hint="eastAsia"/>
          <w:lang w:eastAsia="zh-CN"/>
        </w:rPr>
        <w:t>内增加</w:t>
      </w:r>
      <w:r>
        <w:rPr>
          <w:rFonts w:hint="eastAsia"/>
          <w:lang w:eastAsia="zh-CN"/>
        </w:rPr>
        <w:t>300MHz</w:t>
      </w:r>
      <w:r>
        <w:rPr>
          <w:rFonts w:hint="eastAsia"/>
          <w:lang w:eastAsia="zh-CN"/>
        </w:rPr>
        <w:t>的主要业务划分。</w:t>
      </w:r>
    </w:p>
    <w:p w:rsidR="00B91047" w:rsidRDefault="00B91047" w:rsidP="00B91047">
      <w:pPr>
        <w:ind w:firstLineChars="200" w:firstLine="480"/>
        <w:rPr>
          <w:lang w:eastAsia="zh-CN"/>
        </w:rPr>
      </w:pPr>
      <w:r>
        <w:rPr>
          <w:rFonts w:hint="eastAsia"/>
          <w:lang w:eastAsia="zh-CN"/>
        </w:rPr>
        <w:t>给划分结合下行链路的划分将可以满足</w:t>
      </w:r>
      <w:r>
        <w:rPr>
          <w:rFonts w:hint="eastAsia"/>
          <w:lang w:eastAsia="zh-CN"/>
        </w:rPr>
        <w:t>WRC-15</w:t>
      </w:r>
      <w:r>
        <w:rPr>
          <w:rFonts w:hint="eastAsia"/>
          <w:lang w:eastAsia="zh-CN"/>
        </w:rPr>
        <w:t>议项</w:t>
      </w:r>
      <w:r>
        <w:rPr>
          <w:rFonts w:hint="eastAsia"/>
          <w:lang w:eastAsia="zh-CN"/>
        </w:rPr>
        <w:t>1.6.1</w:t>
      </w:r>
      <w:r>
        <w:rPr>
          <w:rFonts w:hint="eastAsia"/>
          <w:lang w:eastAsia="zh-CN"/>
        </w:rPr>
        <w:t>确定的频谱要求。因此，还建议删除第</w:t>
      </w:r>
      <w:r>
        <w:rPr>
          <w:rFonts w:hint="eastAsia"/>
          <w:lang w:eastAsia="zh-CN"/>
        </w:rPr>
        <w:t>151</w:t>
      </w:r>
      <w:r>
        <w:rPr>
          <w:rFonts w:hint="eastAsia"/>
          <w:lang w:eastAsia="zh-CN"/>
        </w:rPr>
        <w:t>号决议（</w:t>
      </w:r>
      <w:r>
        <w:rPr>
          <w:rFonts w:hint="eastAsia"/>
          <w:lang w:eastAsia="zh-CN"/>
        </w:rPr>
        <w:t>WRC-12</w:t>
      </w:r>
      <w:r>
        <w:rPr>
          <w:rFonts w:hint="eastAsia"/>
          <w:lang w:eastAsia="zh-CN"/>
        </w:rPr>
        <w:t>）。</w:t>
      </w:r>
    </w:p>
    <w:p w:rsidR="00B91047" w:rsidRDefault="00B91047" w:rsidP="00B91047">
      <w:pPr>
        <w:pStyle w:val="Headingb"/>
        <w:rPr>
          <w:lang w:eastAsia="zh-CN"/>
        </w:rPr>
      </w:pPr>
      <w:r w:rsidRPr="00B91047">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91047" w:rsidRDefault="00B91047" w:rsidP="00B91047">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B91047" w:rsidRDefault="00B91047" w:rsidP="00B91047">
      <w:pPr>
        <w:pStyle w:val="Arttitle"/>
        <w:rPr>
          <w:lang w:eastAsia="zh-CN"/>
        </w:rPr>
      </w:pPr>
      <w:bookmarkStart w:id="9" w:name="_Toc329768663"/>
      <w:r>
        <w:rPr>
          <w:rFonts w:hint="eastAsia"/>
          <w:lang w:eastAsia="zh-CN"/>
        </w:rPr>
        <w:t>频率划分</w:t>
      </w:r>
      <w:bookmarkEnd w:id="9"/>
    </w:p>
    <w:p w:rsidR="00B91047" w:rsidRDefault="00B91047" w:rsidP="00B91047">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Pr>
          <w:rFonts w:ascii="Times New Roman Bold" w:hAnsi="Times New Roman Bold"/>
          <w:b w:val="0"/>
          <w:sz w:val="20"/>
          <w:lang w:eastAsia="zh-CN"/>
        </w:rPr>
        <w:br/>
      </w:r>
    </w:p>
    <w:p w:rsidR="00102E50" w:rsidRDefault="00B91047">
      <w:pPr>
        <w:pStyle w:val="Proposal"/>
      </w:pPr>
      <w:r>
        <w:t>MOD</w:t>
      </w:r>
      <w:r>
        <w:tab/>
        <w:t>BUL/ISR/LUX/MCO/NOR/QAT/120/1</w:t>
      </w:r>
    </w:p>
    <w:p w:rsidR="00B91047" w:rsidRDefault="00B91047" w:rsidP="00377121">
      <w:pPr>
        <w:pStyle w:val="Tabletitle"/>
        <w:spacing w:before="120"/>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1980"/>
        <w:gridCol w:w="1138"/>
        <w:gridCol w:w="3118"/>
      </w:tblGrid>
      <w:tr w:rsidR="00B91047" w:rsidTr="00B91047">
        <w:trPr>
          <w:cantSplit/>
        </w:trPr>
        <w:tc>
          <w:tcPr>
            <w:tcW w:w="9354" w:type="dxa"/>
            <w:gridSpan w:val="4"/>
          </w:tcPr>
          <w:p w:rsidR="00B91047" w:rsidRDefault="00B91047" w:rsidP="00B91047">
            <w:pPr>
              <w:pStyle w:val="Tablehead"/>
              <w:spacing w:line="200" w:lineRule="exact"/>
            </w:pPr>
            <w:r>
              <w:t>划分给以下业务</w:t>
            </w:r>
          </w:p>
        </w:tc>
      </w:tr>
      <w:tr w:rsidR="00B91047" w:rsidTr="00B91047">
        <w:trPr>
          <w:cantSplit/>
        </w:trPr>
        <w:tc>
          <w:tcPr>
            <w:tcW w:w="3118" w:type="dxa"/>
          </w:tcPr>
          <w:p w:rsidR="00B91047" w:rsidRDefault="00B91047" w:rsidP="00B91047">
            <w:pPr>
              <w:pStyle w:val="Tablehead"/>
              <w:spacing w:line="200" w:lineRule="exact"/>
            </w:pPr>
            <w:r>
              <w:t>1</w:t>
            </w:r>
            <w:r>
              <w:t>区</w:t>
            </w:r>
          </w:p>
        </w:tc>
        <w:tc>
          <w:tcPr>
            <w:tcW w:w="3118" w:type="dxa"/>
            <w:gridSpan w:val="2"/>
          </w:tcPr>
          <w:p w:rsidR="00B91047" w:rsidRDefault="00B91047" w:rsidP="00B91047">
            <w:pPr>
              <w:pStyle w:val="Tablehead"/>
              <w:spacing w:line="200" w:lineRule="exact"/>
            </w:pPr>
            <w:r>
              <w:t>2</w:t>
            </w:r>
            <w:r>
              <w:t>区</w:t>
            </w:r>
          </w:p>
        </w:tc>
        <w:tc>
          <w:tcPr>
            <w:tcW w:w="3118" w:type="dxa"/>
          </w:tcPr>
          <w:p w:rsidR="00B91047" w:rsidRDefault="00B91047" w:rsidP="00B91047">
            <w:pPr>
              <w:pStyle w:val="Tablehead"/>
              <w:spacing w:line="200" w:lineRule="exact"/>
            </w:pPr>
            <w:r>
              <w:t>3</w:t>
            </w:r>
            <w:r>
              <w:t>区</w:t>
            </w:r>
          </w:p>
        </w:tc>
      </w:tr>
      <w:tr w:rsidR="00B91047" w:rsidTr="00B91047">
        <w:trPr>
          <w:cantSplit/>
        </w:trPr>
        <w:tc>
          <w:tcPr>
            <w:tcW w:w="9354" w:type="dxa"/>
            <w:gridSpan w:val="4"/>
          </w:tcPr>
          <w:p w:rsidR="00B91047" w:rsidRPr="00070A2A" w:rsidRDefault="00B91047" w:rsidP="00B91047">
            <w:pPr>
              <w:pStyle w:val="TableTextS5"/>
              <w:tabs>
                <w:tab w:val="clear" w:pos="3119"/>
                <w:tab w:val="left" w:pos="2977"/>
              </w:tabs>
              <w:spacing w:before="20" w:after="10"/>
              <w:rPr>
                <w:lang w:eastAsia="zh-CN"/>
              </w:rPr>
            </w:pPr>
            <w:r w:rsidRPr="00D518E2">
              <w:rPr>
                <w:rStyle w:val="Tablefreq"/>
              </w:rPr>
              <w:t>14.5-14.</w:t>
            </w:r>
            <w:del w:id="10" w:author="Capdessus, Isabelle" w:date="2015-10-22T10:57:00Z">
              <w:r w:rsidRPr="00D518E2" w:rsidDel="0066324A">
                <w:rPr>
                  <w:rStyle w:val="Tablefreq"/>
                </w:rPr>
                <w:delText>8</w:delText>
              </w:r>
            </w:del>
            <w:ins w:id="11" w:author="Capdessus, Isabelle" w:date="2015-10-22T10:58:00Z">
              <w:r>
                <w:rPr>
                  <w:rStyle w:val="Tablefreq"/>
                </w:rPr>
                <w:t>75</w:t>
              </w:r>
            </w:ins>
            <w:r w:rsidRPr="00070A2A">
              <w:rPr>
                <w:lang w:eastAsia="zh-CN"/>
              </w:rPr>
              <w:tab/>
            </w:r>
            <w:r w:rsidRPr="00261812">
              <w:rPr>
                <w:rStyle w:val="capS5"/>
              </w:rPr>
              <w:t>固定</w:t>
            </w:r>
          </w:p>
          <w:p w:rsidR="00B91047" w:rsidRPr="00070A2A" w:rsidRDefault="00B91047" w:rsidP="00B91047">
            <w:pPr>
              <w:pStyle w:val="TableTextS5"/>
              <w:tabs>
                <w:tab w:val="clear" w:pos="3119"/>
                <w:tab w:val="left" w:pos="2977"/>
              </w:tabs>
              <w:spacing w:before="20" w:after="10"/>
              <w:ind w:left="3290" w:hanging="3290"/>
              <w:rPr>
                <w:lang w:eastAsia="zh-CN"/>
              </w:rPr>
            </w:pPr>
            <w:r w:rsidRPr="00070A2A">
              <w:rPr>
                <w:lang w:eastAsia="zh-CN"/>
              </w:rPr>
              <w:tab/>
            </w:r>
            <w:r w:rsidRPr="00070A2A">
              <w:rPr>
                <w:lang w:eastAsia="zh-CN"/>
              </w:rPr>
              <w:tab/>
            </w: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w:t>
            </w:r>
            <w:ins w:id="12" w:author="Capdessus, Isabelle" w:date="2015-10-22T10:59:00Z">
              <w:r>
                <w:rPr>
                  <w:color w:val="000000"/>
                  <w:lang w:val="en-AU"/>
                </w:rPr>
                <w:t xml:space="preserve">MOD </w:t>
              </w:r>
            </w:ins>
            <w:r>
              <w:rPr>
                <w:rStyle w:val="Artref"/>
                <w:color w:val="000000"/>
                <w:lang w:val="en-AU"/>
              </w:rPr>
              <w:t>5.510</w:t>
            </w:r>
            <w:ins w:id="13" w:author="Capdessus, Isabelle" w:date="2015-10-22T10:59:00Z">
              <w:r>
                <w:rPr>
                  <w:rStyle w:val="Artref"/>
                  <w:color w:val="000000"/>
                  <w:lang w:val="en-AU"/>
                </w:rPr>
                <w:t xml:space="preserve">  ADD 5.A16  </w:t>
              </w:r>
            </w:ins>
            <w:r>
              <w:rPr>
                <w:rStyle w:val="Artref"/>
                <w:color w:val="000000"/>
                <w:lang w:val="en-AU"/>
              </w:rPr>
              <w:br/>
            </w:r>
            <w:ins w:id="14" w:author="Capdessus, Isabelle" w:date="2015-10-22T10:59:00Z">
              <w:r>
                <w:rPr>
                  <w:rStyle w:val="Artref"/>
                  <w:color w:val="000000"/>
                  <w:lang w:val="en-AU" w:eastAsia="zh-CN"/>
                </w:rPr>
                <w:t>ADD</w:t>
              </w:r>
            </w:ins>
            <w:ins w:id="15" w:author="Capdessus, Isabelle" w:date="2015-10-22T11:01:00Z">
              <w:r>
                <w:rPr>
                  <w:rStyle w:val="Artref"/>
                  <w:color w:val="000000"/>
                  <w:lang w:val="en-AU" w:eastAsia="zh-CN"/>
                </w:rPr>
                <w:t xml:space="preserve"> </w:t>
              </w:r>
            </w:ins>
            <w:ins w:id="16" w:author="Capdessus, Isabelle" w:date="2015-10-22T10:59:00Z">
              <w:r>
                <w:rPr>
                  <w:rStyle w:val="Artref"/>
                  <w:color w:val="000000"/>
                  <w:lang w:val="en-AU" w:eastAsia="zh-CN"/>
                </w:rPr>
                <w:t>5.B16</w:t>
              </w:r>
            </w:ins>
          </w:p>
          <w:p w:rsidR="00B91047" w:rsidRPr="00261812" w:rsidRDefault="00B91047" w:rsidP="00B91047">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移动</w:t>
            </w:r>
          </w:p>
          <w:p w:rsidR="00B91047" w:rsidRPr="00070A2A" w:rsidRDefault="00B91047" w:rsidP="00B91047">
            <w:pPr>
              <w:pStyle w:val="TableTextS5"/>
              <w:tabs>
                <w:tab w:val="clear" w:pos="3119"/>
                <w:tab w:val="left" w:pos="2977"/>
              </w:tabs>
              <w:spacing w:before="20" w:after="10"/>
              <w:rPr>
                <w:lang w:eastAsia="zh-CN"/>
              </w:rPr>
            </w:pPr>
            <w:r w:rsidRPr="00070A2A">
              <w:rPr>
                <w:lang w:eastAsia="zh-CN"/>
              </w:rPr>
              <w:tab/>
            </w:r>
            <w:r w:rsidRPr="00070A2A">
              <w:rPr>
                <w:lang w:eastAsia="zh-CN"/>
              </w:rPr>
              <w:tab/>
            </w:r>
            <w:r w:rsidRPr="00070A2A">
              <w:rPr>
                <w:lang w:eastAsia="zh-CN"/>
              </w:rPr>
              <w:t>空间研究</w:t>
            </w:r>
            <w:ins w:id="17" w:author="Capdessus, Isabelle" w:date="2015-10-22T11:01:00Z">
              <w:r>
                <w:rPr>
                  <w:color w:val="000000"/>
                  <w:lang w:val="en-AU"/>
                </w:rPr>
                <w:t xml:space="preserve">  ADD 5.C16</w:t>
              </w:r>
            </w:ins>
          </w:p>
        </w:tc>
      </w:tr>
      <w:tr w:rsidR="00B91047" w:rsidTr="00B91047">
        <w:trPr>
          <w:cantSplit/>
        </w:trPr>
        <w:tc>
          <w:tcPr>
            <w:tcW w:w="5098" w:type="dxa"/>
            <w:gridSpan w:val="2"/>
          </w:tcPr>
          <w:p w:rsidR="00B91047" w:rsidRDefault="00B91047" w:rsidP="00B91047">
            <w:pPr>
              <w:pStyle w:val="TableTextS5"/>
              <w:tabs>
                <w:tab w:val="clear" w:pos="3119"/>
                <w:tab w:val="left" w:pos="2977"/>
              </w:tabs>
              <w:spacing w:before="20" w:after="10"/>
              <w:rPr>
                <w:lang w:eastAsia="zh-CN"/>
              </w:rPr>
            </w:pPr>
            <w:r w:rsidRPr="00070A2A">
              <w:rPr>
                <w:rStyle w:val="Tablefreq"/>
                <w:lang w:eastAsia="zh-CN"/>
              </w:rPr>
              <w:t>14.5-14.8</w:t>
            </w:r>
          </w:p>
          <w:p w:rsidR="00B91047" w:rsidRPr="00070A2A" w:rsidRDefault="00B91047" w:rsidP="00B91047">
            <w:pPr>
              <w:pStyle w:val="TableTextS5"/>
              <w:tabs>
                <w:tab w:val="clear" w:pos="3119"/>
                <w:tab w:val="left" w:pos="2977"/>
              </w:tabs>
              <w:spacing w:before="20" w:after="10"/>
              <w:rPr>
                <w:lang w:eastAsia="zh-CN"/>
              </w:rPr>
            </w:pPr>
            <w:r w:rsidRPr="00261812">
              <w:rPr>
                <w:rStyle w:val="capS5"/>
              </w:rPr>
              <w:t>固定</w:t>
            </w:r>
          </w:p>
          <w:p w:rsidR="00B91047" w:rsidRPr="00070A2A" w:rsidRDefault="00B91047" w:rsidP="00B91047">
            <w:pPr>
              <w:pStyle w:val="TableTextS5"/>
              <w:tabs>
                <w:tab w:val="clear" w:pos="3119"/>
                <w:tab w:val="left" w:pos="2977"/>
              </w:tabs>
              <w:spacing w:before="20" w:after="10"/>
              <w:rPr>
                <w:lang w:eastAsia="zh-CN"/>
              </w:rPr>
            </w:pP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w:t>
            </w:r>
            <w:ins w:id="18" w:author="MCP" w:date="2015-10-15T17:48:00Z">
              <w:r>
                <w:t xml:space="preserve">MOD </w:t>
              </w:r>
            </w:ins>
            <w:r>
              <w:t>5.510</w:t>
            </w:r>
            <w:ins w:id="19" w:author="Capdessus, Isabelle" w:date="2015-10-23T14:57:00Z">
              <w:r>
                <w:t xml:space="preserve"> </w:t>
              </w:r>
            </w:ins>
            <w:ins w:id="20" w:author="MCP" w:date="2015-10-15T17:48:00Z">
              <w:r>
                <w:t xml:space="preserve"> ADD 5.D16</w:t>
              </w:r>
            </w:ins>
          </w:p>
          <w:p w:rsidR="00B91047" w:rsidRPr="00261812" w:rsidRDefault="00B91047" w:rsidP="00B91047">
            <w:pPr>
              <w:pStyle w:val="TableTextS5"/>
              <w:tabs>
                <w:tab w:val="clear" w:pos="3119"/>
                <w:tab w:val="left" w:pos="2977"/>
                <w:tab w:val="left" w:pos="5036"/>
              </w:tabs>
              <w:spacing w:before="20" w:after="10"/>
              <w:rPr>
                <w:rStyle w:val="capS5"/>
              </w:rPr>
            </w:pPr>
            <w:r w:rsidRPr="00261812">
              <w:rPr>
                <w:rStyle w:val="capS5"/>
              </w:rPr>
              <w:t>移动</w:t>
            </w:r>
          </w:p>
          <w:p w:rsidR="00B91047" w:rsidRPr="00070A2A" w:rsidRDefault="00B91047" w:rsidP="00B91047">
            <w:pPr>
              <w:pStyle w:val="TableTextS5"/>
              <w:tabs>
                <w:tab w:val="clear" w:pos="3119"/>
                <w:tab w:val="left" w:pos="2977"/>
              </w:tabs>
              <w:spacing w:before="20" w:after="10"/>
              <w:rPr>
                <w:lang w:eastAsia="zh-CN"/>
              </w:rPr>
            </w:pPr>
            <w:r w:rsidRPr="00070A2A">
              <w:t>空间研究</w:t>
            </w:r>
            <w:r>
              <w:rPr>
                <w:rFonts w:hint="eastAsia"/>
                <w:lang w:eastAsia="zh-CN"/>
              </w:rPr>
              <w:t xml:space="preserve">  </w:t>
            </w:r>
            <w:ins w:id="21" w:author="MCP" w:date="2015-10-15T17:49:00Z">
              <w:r>
                <w:rPr>
                  <w:rStyle w:val="BRNormal"/>
                </w:rPr>
                <w:t>ADD 5.C16</w:t>
              </w:r>
            </w:ins>
          </w:p>
        </w:tc>
        <w:tc>
          <w:tcPr>
            <w:tcW w:w="4256" w:type="dxa"/>
            <w:gridSpan w:val="2"/>
          </w:tcPr>
          <w:p w:rsidR="00B91047" w:rsidRPr="000E6F04" w:rsidRDefault="00B91047" w:rsidP="00B91047">
            <w:pPr>
              <w:pStyle w:val="TableTextS5"/>
              <w:rPr>
                <w:b/>
                <w:bCs/>
              </w:rPr>
            </w:pPr>
            <w:r w:rsidRPr="000E6F04">
              <w:rPr>
                <w:b/>
                <w:bCs/>
              </w:rPr>
              <w:t>14.</w:t>
            </w:r>
            <w:ins w:id="22" w:author="MCP" w:date="2015-10-15T17:48:00Z">
              <w:r w:rsidRPr="000E6F04">
                <w:rPr>
                  <w:b/>
                  <w:bCs/>
                </w:rPr>
                <w:t>7</w:t>
              </w:r>
            </w:ins>
            <w:r w:rsidRPr="000E6F04">
              <w:rPr>
                <w:b/>
                <w:bCs/>
              </w:rPr>
              <w:t>5-14.8</w:t>
            </w:r>
          </w:p>
          <w:p w:rsidR="00B91047" w:rsidRPr="00070A2A" w:rsidRDefault="00B91047" w:rsidP="00B91047">
            <w:pPr>
              <w:pStyle w:val="TableTextS5"/>
              <w:tabs>
                <w:tab w:val="clear" w:pos="3119"/>
                <w:tab w:val="left" w:pos="2977"/>
              </w:tabs>
              <w:spacing w:before="20" w:after="10"/>
              <w:rPr>
                <w:lang w:eastAsia="zh-CN"/>
              </w:rPr>
            </w:pPr>
            <w:r w:rsidRPr="00261812">
              <w:rPr>
                <w:rStyle w:val="capS5"/>
              </w:rPr>
              <w:t>固定</w:t>
            </w:r>
          </w:p>
          <w:p w:rsidR="00B91047" w:rsidRDefault="00B91047" w:rsidP="00B91047">
            <w:pPr>
              <w:pStyle w:val="TableTextS5"/>
              <w:ind w:left="319" w:hanging="319"/>
            </w:pP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w:t>
            </w:r>
            <w:ins w:id="23" w:author="MCP" w:date="2015-10-15T17:49:00Z">
              <w:r>
                <w:t xml:space="preserve">MOD </w:t>
              </w:r>
            </w:ins>
            <w:r>
              <w:t>5.510</w:t>
            </w:r>
            <w:ins w:id="24" w:author="Capdessus, Isabelle" w:date="2015-10-22T11:06:00Z">
              <w:r>
                <w:t xml:space="preserve"> </w:t>
              </w:r>
            </w:ins>
            <w:ins w:id="25" w:author="MCP" w:date="2015-10-15T17:49:00Z">
              <w:r>
                <w:t xml:space="preserve"> ADD 5.A16</w:t>
              </w:r>
            </w:ins>
            <w:ins w:id="26" w:author="Capdessus, Isabelle" w:date="2015-10-22T11:06:00Z">
              <w:r>
                <w:t xml:space="preserve"> </w:t>
              </w:r>
            </w:ins>
            <w:ins w:id="27" w:author="MCP" w:date="2015-10-15T17:49:00Z">
              <w:r>
                <w:t xml:space="preserve"> ADD</w:t>
              </w:r>
            </w:ins>
            <w:ins w:id="28" w:author="Capdessus, Isabelle" w:date="2015-10-22T11:07:00Z">
              <w:r>
                <w:t xml:space="preserve"> </w:t>
              </w:r>
            </w:ins>
            <w:ins w:id="29" w:author="MCP" w:date="2015-10-15T17:49:00Z">
              <w:r>
                <w:t>5.B16</w:t>
              </w:r>
            </w:ins>
          </w:p>
          <w:p w:rsidR="00B91047" w:rsidRPr="00261812" w:rsidRDefault="00B91047" w:rsidP="00B91047">
            <w:pPr>
              <w:pStyle w:val="TableTextS5"/>
              <w:tabs>
                <w:tab w:val="clear" w:pos="3119"/>
                <w:tab w:val="left" w:pos="2977"/>
              </w:tabs>
              <w:spacing w:before="20" w:after="10"/>
              <w:rPr>
                <w:rStyle w:val="capS5"/>
              </w:rPr>
            </w:pPr>
            <w:r w:rsidRPr="00261812">
              <w:rPr>
                <w:rStyle w:val="capS5"/>
              </w:rPr>
              <w:t>移动</w:t>
            </w:r>
          </w:p>
          <w:p w:rsidR="00B91047" w:rsidRPr="00070A2A" w:rsidRDefault="00B91047" w:rsidP="00B91047">
            <w:pPr>
              <w:pStyle w:val="TableTextS5"/>
              <w:tabs>
                <w:tab w:val="clear" w:pos="3119"/>
                <w:tab w:val="left" w:pos="2977"/>
              </w:tabs>
              <w:spacing w:before="20" w:after="10"/>
            </w:pPr>
            <w:r w:rsidRPr="00070A2A">
              <w:rPr>
                <w:lang w:eastAsia="zh-CN"/>
              </w:rPr>
              <w:t>空间研究</w:t>
            </w:r>
            <w:ins w:id="30" w:author="Capdessus, Isabelle" w:date="2015-10-22T11:07:00Z">
              <w:r>
                <w:t xml:space="preserve">  </w:t>
              </w:r>
            </w:ins>
            <w:ins w:id="31" w:author="MCP" w:date="2015-10-15T17:49:00Z">
              <w:r>
                <w:t>ADD 5.</w:t>
              </w:r>
            </w:ins>
            <w:ins w:id="32" w:author="MCP" w:date="2015-10-15T17:50:00Z">
              <w:r>
                <w:t>C16</w:t>
              </w:r>
            </w:ins>
          </w:p>
        </w:tc>
      </w:tr>
    </w:tbl>
    <w:p w:rsidR="00102E50" w:rsidRDefault="00B91047">
      <w:pPr>
        <w:pStyle w:val="Reasons"/>
        <w:rPr>
          <w:lang w:eastAsia="zh-CN"/>
        </w:rPr>
      </w:pPr>
      <w:r>
        <w:rPr>
          <w:b/>
          <w:lang w:eastAsia="zh-CN"/>
        </w:rPr>
        <w:t>理由：</w:t>
      </w:r>
      <w:r>
        <w:rPr>
          <w:lang w:eastAsia="zh-CN"/>
        </w:rPr>
        <w:tab/>
      </w:r>
      <w:r w:rsidRPr="00C155DA">
        <w:rPr>
          <w:rFonts w:hint="eastAsia"/>
          <w:lang w:eastAsia="zh-CN"/>
        </w:rPr>
        <w:t>修改</w:t>
      </w:r>
      <w:r w:rsidRPr="00C155DA">
        <w:rPr>
          <w:lang w:eastAsia="zh-CN"/>
        </w:rPr>
        <w:t>14.5-14.75 GHz</w:t>
      </w:r>
      <w:r w:rsidRPr="00C155DA">
        <w:rPr>
          <w:rFonts w:hint="eastAsia"/>
          <w:lang w:eastAsia="zh-CN"/>
        </w:rPr>
        <w:t>（</w:t>
      </w:r>
      <w:r w:rsidRPr="00C155DA">
        <w:rPr>
          <w:lang w:eastAsia="zh-CN"/>
        </w:rPr>
        <w:t>1</w:t>
      </w:r>
      <w:r w:rsidRPr="00C155DA">
        <w:rPr>
          <w:rFonts w:hint="eastAsia"/>
          <w:lang w:eastAsia="zh-CN"/>
        </w:rPr>
        <w:t>和</w:t>
      </w:r>
      <w:r w:rsidRPr="00C155DA">
        <w:rPr>
          <w:lang w:eastAsia="zh-CN"/>
        </w:rPr>
        <w:t>2</w:t>
      </w:r>
      <w:r w:rsidRPr="00C155DA">
        <w:rPr>
          <w:rFonts w:hint="eastAsia"/>
          <w:lang w:eastAsia="zh-CN"/>
        </w:rPr>
        <w:t>区）和</w:t>
      </w:r>
      <w:r w:rsidRPr="00C155DA">
        <w:rPr>
          <w:lang w:eastAsia="zh-CN"/>
        </w:rPr>
        <w:t>14.5-14.8</w:t>
      </w:r>
      <w:r w:rsidRPr="00C155DA">
        <w:rPr>
          <w:rFonts w:hint="eastAsia"/>
          <w:lang w:eastAsia="zh-CN"/>
        </w:rPr>
        <w:t>（</w:t>
      </w:r>
      <w:r w:rsidRPr="00C155DA">
        <w:rPr>
          <w:lang w:eastAsia="zh-CN"/>
        </w:rPr>
        <w:t>3</w:t>
      </w:r>
      <w:r w:rsidRPr="00C155DA">
        <w:rPr>
          <w:rFonts w:hint="eastAsia"/>
          <w:lang w:eastAsia="zh-CN"/>
        </w:rPr>
        <w:t>区）内对</w:t>
      </w:r>
      <w:r w:rsidRPr="00C155DA">
        <w:rPr>
          <w:rFonts w:hint="eastAsia"/>
          <w:lang w:eastAsia="zh-CN"/>
        </w:rPr>
        <w:t>FSS</w:t>
      </w:r>
      <w:r w:rsidRPr="00C155DA">
        <w:rPr>
          <w:rFonts w:hint="eastAsia"/>
          <w:lang w:eastAsia="zh-CN"/>
        </w:rPr>
        <w:t>（地对空）的现有划分的条件，用于</w:t>
      </w:r>
      <w:r w:rsidRPr="00C155DA">
        <w:rPr>
          <w:rFonts w:hint="eastAsia"/>
          <w:lang w:eastAsia="zh-CN"/>
        </w:rPr>
        <w:t>GSO FSS</w:t>
      </w:r>
      <w:r w:rsidRPr="00C155DA">
        <w:rPr>
          <w:rFonts w:hint="eastAsia"/>
          <w:lang w:eastAsia="zh-CN"/>
        </w:rPr>
        <w:t>链路操作（地对空），不限于</w:t>
      </w:r>
      <w:r w:rsidRPr="00C155DA">
        <w:rPr>
          <w:rFonts w:hint="eastAsia"/>
          <w:lang w:eastAsia="zh-CN"/>
        </w:rPr>
        <w:t>BSS</w:t>
      </w:r>
      <w:r w:rsidRPr="00C155DA">
        <w:rPr>
          <w:rFonts w:hint="eastAsia"/>
          <w:lang w:eastAsia="zh-CN"/>
        </w:rPr>
        <w:t>馈线链路。</w:t>
      </w:r>
    </w:p>
    <w:p w:rsidR="00102E50" w:rsidRDefault="00B91047">
      <w:pPr>
        <w:pStyle w:val="Proposal"/>
      </w:pPr>
      <w:r>
        <w:t>MOD</w:t>
      </w:r>
      <w:r>
        <w:tab/>
        <w:t>BUL/ISR/LUX/MCO/NOR/QAT/120/2</w:t>
      </w:r>
    </w:p>
    <w:p w:rsidR="00B91047" w:rsidRPr="00974163" w:rsidRDefault="00B91047" w:rsidP="00B91047">
      <w:pPr>
        <w:pStyle w:val="Note"/>
        <w:rPr>
          <w:lang w:eastAsia="zh-CN"/>
        </w:rPr>
      </w:pPr>
      <w:r w:rsidRPr="00C11E57">
        <w:rPr>
          <w:rStyle w:val="Artdef"/>
          <w:rFonts w:hint="eastAsia"/>
          <w:lang w:eastAsia="zh-CN"/>
        </w:rPr>
        <w:t>5.510</w:t>
      </w:r>
      <w:r w:rsidRPr="00974163">
        <w:rPr>
          <w:rFonts w:hint="eastAsia"/>
          <w:lang w:eastAsia="zh-CN"/>
        </w:rPr>
        <w:tab/>
      </w:r>
      <w:ins w:id="33" w:author="Shen, Guozhuang" w:date="2015-10-26T16:08:00Z">
        <w:r>
          <w:rPr>
            <w:rFonts w:hint="eastAsia"/>
            <w:lang w:eastAsia="zh-CN"/>
          </w:rPr>
          <w:t>根据规划</w:t>
        </w:r>
      </w:ins>
      <w:ins w:id="34" w:author="Shen, Guozhuang" w:date="2015-10-27T08:22:00Z">
        <w:r>
          <w:rPr>
            <w:rFonts w:hint="eastAsia"/>
            <w:lang w:eastAsia="zh-CN"/>
          </w:rPr>
          <w:t>，</w:t>
        </w:r>
      </w:ins>
      <w:r w:rsidRPr="00974163">
        <w:rPr>
          <w:rFonts w:hint="eastAsia"/>
          <w:lang w:eastAsia="zh-CN"/>
        </w:rPr>
        <w:t>卫星固定（地对空）业务使用</w:t>
      </w:r>
      <w:r w:rsidRPr="00974163">
        <w:rPr>
          <w:rFonts w:hint="eastAsia"/>
          <w:lang w:eastAsia="zh-CN"/>
        </w:rPr>
        <w:t>14.5-14.8</w:t>
      </w:r>
      <w:r w:rsidRPr="00974163">
        <w:rPr>
          <w:lang w:eastAsia="zh-CN"/>
        </w:rPr>
        <w:t> </w:t>
      </w:r>
      <w:r w:rsidRPr="00974163">
        <w:rPr>
          <w:rFonts w:hint="eastAsia"/>
          <w:lang w:eastAsia="zh-CN"/>
        </w:rPr>
        <w:t>GHz</w:t>
      </w:r>
      <w:r w:rsidRPr="00974163">
        <w:rPr>
          <w:rFonts w:hint="eastAsia"/>
          <w:lang w:eastAsia="zh-CN"/>
        </w:rPr>
        <w:t>频段</w:t>
      </w:r>
      <w:ins w:id="35" w:author="Shen, Guozhuang" w:date="2015-10-27T08:22:00Z">
        <w:r>
          <w:rPr>
            <w:rFonts w:hint="eastAsia"/>
            <w:lang w:eastAsia="zh-CN"/>
          </w:rPr>
          <w:t>用于</w:t>
        </w:r>
      </w:ins>
      <w:del w:id="36" w:author="Shen, Guozhuang" w:date="2015-10-27T08:21:00Z">
        <w:r w:rsidRPr="00974163" w:rsidDel="00B076F7">
          <w:rPr>
            <w:rFonts w:hint="eastAsia"/>
            <w:lang w:eastAsia="zh-CN"/>
          </w:rPr>
          <w:delText>，限于</w:delText>
        </w:r>
      </w:del>
      <w:r w:rsidRPr="00974163">
        <w:rPr>
          <w:rFonts w:hint="eastAsia"/>
          <w:lang w:eastAsia="zh-CN"/>
        </w:rPr>
        <w:t>卫星广播业务的馈线链路</w:t>
      </w:r>
      <w:del w:id="37" w:author="Shen, Guozhuang" w:date="2015-10-27T08:22:00Z">
        <w:r w:rsidRPr="00974163" w:rsidDel="00B076F7">
          <w:rPr>
            <w:rFonts w:hint="eastAsia"/>
            <w:lang w:eastAsia="zh-CN"/>
          </w:rPr>
          <w:delText>。</w:delText>
        </w:r>
      </w:del>
      <w:ins w:id="38" w:author="Shen, Guozhuang" w:date="2015-10-27T08:22:00Z">
        <w:r>
          <w:rPr>
            <w:rFonts w:hint="eastAsia"/>
            <w:lang w:eastAsia="zh-CN"/>
          </w:rPr>
          <w:t>，并仅限于</w:t>
        </w:r>
      </w:ins>
      <w:del w:id="39" w:author="Shen, Guozhuang" w:date="2015-10-27T08:23:00Z">
        <w:r w:rsidRPr="00974163" w:rsidDel="00B076F7">
          <w:rPr>
            <w:rFonts w:hint="eastAsia"/>
            <w:lang w:eastAsia="zh-CN"/>
          </w:rPr>
          <w:delText>这种使用保留</w:delText>
        </w:r>
      </w:del>
      <w:r w:rsidRPr="00974163">
        <w:rPr>
          <w:rFonts w:hint="eastAsia"/>
          <w:lang w:eastAsia="zh-CN"/>
        </w:rPr>
        <w:t>给欧洲以外的国家。</w:t>
      </w:r>
      <w:ins w:id="40" w:author="Wang, Yujia" w:date="2015-10-25T10:09:00Z">
        <w:r w:rsidRPr="005A3D9A">
          <w:rPr>
            <w:rFonts w:hint="eastAsia"/>
            <w:sz w:val="16"/>
            <w:szCs w:val="16"/>
            <w:lang w:eastAsia="zh-CN"/>
          </w:rPr>
          <w:t>（</w:t>
        </w:r>
        <w:r w:rsidRPr="005A3D9A">
          <w:rPr>
            <w:sz w:val="16"/>
            <w:szCs w:val="16"/>
            <w:lang w:eastAsia="zh-CN"/>
          </w:rPr>
          <w:t>WRC-15</w:t>
        </w:r>
        <w:r w:rsidRPr="005A3D9A">
          <w:rPr>
            <w:rFonts w:hint="eastAsia"/>
            <w:sz w:val="16"/>
            <w:szCs w:val="16"/>
            <w:lang w:eastAsia="zh-CN"/>
          </w:rPr>
          <w:t>）</w:t>
        </w:r>
      </w:ins>
    </w:p>
    <w:p w:rsidR="00102E50" w:rsidRDefault="00B91047">
      <w:pPr>
        <w:pStyle w:val="Reasons"/>
        <w:rPr>
          <w:lang w:eastAsia="zh-CN"/>
        </w:rPr>
      </w:pPr>
      <w:r>
        <w:rPr>
          <w:b/>
          <w:lang w:eastAsia="zh-CN"/>
        </w:rPr>
        <w:t>理由：</w:t>
      </w:r>
      <w:r>
        <w:rPr>
          <w:lang w:eastAsia="zh-CN"/>
        </w:rPr>
        <w:tab/>
      </w:r>
      <w:r w:rsidRPr="003012B6">
        <w:rPr>
          <w:rFonts w:hint="eastAsia"/>
          <w:lang w:eastAsia="zh-CN"/>
        </w:rPr>
        <w:t>在</w:t>
      </w:r>
      <w:r w:rsidRPr="003012B6">
        <w:rPr>
          <w:rFonts w:hint="eastAsia"/>
          <w:lang w:eastAsia="zh-CN"/>
        </w:rPr>
        <w:t>1</w:t>
      </w:r>
      <w:r w:rsidRPr="003012B6">
        <w:rPr>
          <w:rFonts w:hint="eastAsia"/>
          <w:lang w:eastAsia="zh-CN"/>
        </w:rPr>
        <w:t>区和</w:t>
      </w:r>
      <w:r w:rsidRPr="003012B6">
        <w:rPr>
          <w:rFonts w:hint="eastAsia"/>
          <w:lang w:eastAsia="zh-CN"/>
        </w:rPr>
        <w:t>3</w:t>
      </w:r>
      <w:r w:rsidRPr="003012B6">
        <w:rPr>
          <w:rFonts w:hint="eastAsia"/>
          <w:lang w:eastAsia="zh-CN"/>
        </w:rPr>
        <w:t>区，规划或频率指配列表中的电台使用</w:t>
      </w:r>
      <w:r w:rsidRPr="003012B6">
        <w:rPr>
          <w:lang w:eastAsia="zh-CN"/>
        </w:rPr>
        <w:t>14.5-14.8 GHz</w:t>
      </w:r>
      <w:r w:rsidRPr="003012B6">
        <w:rPr>
          <w:rFonts w:hint="eastAsia"/>
          <w:lang w:eastAsia="zh-CN"/>
        </w:rPr>
        <w:t>频段用于卫星广播业务的馈线链路。根据《无线电规则》附录</w:t>
      </w:r>
      <w:r w:rsidRPr="003012B6">
        <w:rPr>
          <w:rFonts w:hint="eastAsia"/>
          <w:lang w:eastAsia="zh-CN"/>
        </w:rPr>
        <w:t>30A</w:t>
      </w:r>
      <w:r w:rsidRPr="003012B6">
        <w:rPr>
          <w:rFonts w:hint="eastAsia"/>
          <w:lang w:eastAsia="zh-CN"/>
        </w:rPr>
        <w:t>，此种应用视为欧洲以外的国家预留的。</w:t>
      </w:r>
    </w:p>
    <w:p w:rsidR="00102E50" w:rsidRDefault="00B91047">
      <w:pPr>
        <w:pStyle w:val="Proposal"/>
      </w:pPr>
      <w:r>
        <w:t>ADD</w:t>
      </w:r>
      <w:r>
        <w:tab/>
        <w:t>BUL/ISR/LUX/MCO/NOR/QAT/120/3</w:t>
      </w:r>
    </w:p>
    <w:p w:rsidR="00102E50" w:rsidRDefault="00B91047" w:rsidP="00B91047">
      <w:pPr>
        <w:rPr>
          <w:lang w:eastAsia="zh-CN"/>
        </w:rPr>
      </w:pPr>
      <w:r>
        <w:rPr>
          <w:rStyle w:val="Artdef"/>
          <w:lang w:eastAsia="zh-CN"/>
        </w:rPr>
        <w:t>5.A16</w:t>
      </w:r>
      <w:r>
        <w:rPr>
          <w:lang w:eastAsia="zh-CN"/>
        </w:rPr>
        <w:tab/>
      </w:r>
      <w:r w:rsidRPr="00E1410B">
        <w:rPr>
          <w:rFonts w:hint="eastAsia"/>
          <w:lang w:eastAsia="zh-CN"/>
        </w:rPr>
        <w:t>卫星</w:t>
      </w:r>
      <w:r w:rsidRPr="00E1410B">
        <w:rPr>
          <w:lang w:eastAsia="zh-CN"/>
        </w:rPr>
        <w:t>固定业务（</w:t>
      </w:r>
      <w:r w:rsidRPr="00E1410B">
        <w:rPr>
          <w:rFonts w:hint="eastAsia"/>
          <w:lang w:eastAsia="zh-CN"/>
        </w:rPr>
        <w:t>地对空</w:t>
      </w:r>
      <w:r w:rsidRPr="00E1410B">
        <w:rPr>
          <w:lang w:eastAsia="zh-CN"/>
        </w:rPr>
        <w:t>）</w:t>
      </w:r>
      <w:r w:rsidRPr="00E1410B">
        <w:rPr>
          <w:rFonts w:hint="eastAsia"/>
          <w:lang w:eastAsia="zh-CN"/>
        </w:rPr>
        <w:t>在</w:t>
      </w:r>
      <w:r w:rsidRPr="00E1410B">
        <w:rPr>
          <w:rFonts w:hint="eastAsia"/>
          <w:lang w:eastAsia="zh-CN"/>
        </w:rPr>
        <w:t>1</w:t>
      </w:r>
      <w:r w:rsidRPr="00E1410B">
        <w:rPr>
          <w:rFonts w:hint="eastAsia"/>
          <w:lang w:eastAsia="zh-CN"/>
        </w:rPr>
        <w:t>区和</w:t>
      </w:r>
      <w:r w:rsidRPr="00E1410B">
        <w:rPr>
          <w:rFonts w:hint="eastAsia"/>
          <w:lang w:eastAsia="zh-CN"/>
        </w:rPr>
        <w:t>2</w:t>
      </w:r>
      <w:r w:rsidRPr="00E1410B">
        <w:rPr>
          <w:rFonts w:hint="eastAsia"/>
          <w:lang w:eastAsia="zh-CN"/>
        </w:rPr>
        <w:t>区对</w:t>
      </w:r>
      <w:r w:rsidRPr="00E1410B">
        <w:rPr>
          <w:lang w:eastAsia="zh-CN"/>
        </w:rPr>
        <w:t>14.5-14.75 GHz</w:t>
      </w:r>
      <w:r w:rsidRPr="00E1410B">
        <w:rPr>
          <w:rFonts w:hint="eastAsia"/>
          <w:lang w:eastAsia="zh-CN"/>
        </w:rPr>
        <w:t>频段、</w:t>
      </w:r>
      <w:r w:rsidRPr="001F6693">
        <w:rPr>
          <w:lang w:eastAsia="zh-CN"/>
        </w:rPr>
        <w:t>在</w:t>
      </w:r>
      <w:r w:rsidRPr="001F6693">
        <w:rPr>
          <w:rFonts w:hint="eastAsia"/>
          <w:bCs/>
          <w:lang w:eastAsia="zh-CN"/>
        </w:rPr>
        <w:t>3</w:t>
      </w:r>
      <w:r w:rsidRPr="001F6693">
        <w:rPr>
          <w:rFonts w:hint="eastAsia"/>
          <w:bCs/>
          <w:lang w:eastAsia="zh-CN"/>
        </w:rPr>
        <w:t>区对</w:t>
      </w:r>
      <w:r w:rsidRPr="001F6693">
        <w:rPr>
          <w:lang w:eastAsia="zh-CN"/>
        </w:rPr>
        <w:t>14.5-14.8 GHz</w:t>
      </w:r>
      <w:r w:rsidRPr="001F6693">
        <w:rPr>
          <w:rFonts w:hint="eastAsia"/>
          <w:lang w:eastAsia="zh-CN"/>
        </w:rPr>
        <w:t>频段</w:t>
      </w:r>
      <w:r>
        <w:rPr>
          <w:rFonts w:hint="eastAsia"/>
          <w:lang w:eastAsia="zh-CN"/>
        </w:rPr>
        <w:t>划分仅</w:t>
      </w:r>
      <w:r w:rsidRPr="001F6693">
        <w:rPr>
          <w:rFonts w:hint="eastAsia"/>
          <w:lang w:eastAsia="zh-CN"/>
        </w:rPr>
        <w:t>限于</w:t>
      </w:r>
      <w:r w:rsidRPr="001F6693">
        <w:rPr>
          <w:lang w:eastAsia="zh-CN"/>
        </w:rPr>
        <w:t>对地静止卫星</w:t>
      </w:r>
      <w:r w:rsidRPr="001F6693">
        <w:rPr>
          <w:rFonts w:hint="eastAsia"/>
          <w:lang w:eastAsia="zh-CN"/>
        </w:rPr>
        <w:t>系统。</w:t>
      </w:r>
      <w:r w:rsidRPr="00787772">
        <w:rPr>
          <w:rFonts w:asciiTheme="majorBidi" w:hAnsiTheme="majorBidi" w:cstheme="majorBidi" w:hint="eastAsia"/>
          <w:color w:val="000000"/>
          <w:sz w:val="16"/>
          <w:szCs w:val="16"/>
          <w:lang w:eastAsia="zh-CN"/>
        </w:rPr>
        <w:t>（</w:t>
      </w:r>
      <w:r w:rsidRPr="00787772">
        <w:rPr>
          <w:rFonts w:asciiTheme="majorBidi" w:hAnsiTheme="majorBidi" w:cstheme="majorBidi"/>
          <w:color w:val="000000"/>
          <w:sz w:val="16"/>
          <w:szCs w:val="16"/>
          <w:lang w:eastAsia="zh-CN"/>
        </w:rPr>
        <w:t>WRC-15</w:t>
      </w:r>
      <w:r w:rsidRPr="00787772">
        <w:rPr>
          <w:rFonts w:asciiTheme="majorBidi" w:hAnsiTheme="majorBidi" w:cstheme="majorBidi" w:hint="eastAsia"/>
          <w:color w:val="000000"/>
          <w:sz w:val="16"/>
          <w:szCs w:val="16"/>
          <w:lang w:eastAsia="zh-CN"/>
        </w:rPr>
        <w:t>）</w:t>
      </w:r>
    </w:p>
    <w:p w:rsidR="00102E50" w:rsidRDefault="00B91047">
      <w:pPr>
        <w:pStyle w:val="Reasons"/>
        <w:rPr>
          <w:lang w:eastAsia="zh-CN"/>
        </w:rPr>
      </w:pPr>
      <w:r>
        <w:rPr>
          <w:b/>
          <w:lang w:eastAsia="zh-CN"/>
        </w:rPr>
        <w:t>理由：</w:t>
      </w:r>
      <w:r>
        <w:rPr>
          <w:lang w:eastAsia="zh-CN"/>
        </w:rPr>
        <w:tab/>
      </w:r>
      <w:r>
        <w:rPr>
          <w:rFonts w:eastAsia="Calibri"/>
          <w:lang w:eastAsia="zh-CN"/>
        </w:rPr>
        <w:t>14.5-14.75 GHz</w:t>
      </w:r>
      <w:r>
        <w:rPr>
          <w:rFonts w:asciiTheme="minorEastAsia" w:eastAsiaTheme="minorEastAsia" w:hAnsiTheme="minorEastAsia" w:hint="eastAsia"/>
          <w:lang w:eastAsia="zh-CN"/>
        </w:rPr>
        <w:t>（1区和2区）和</w:t>
      </w:r>
      <w:r>
        <w:rPr>
          <w:rFonts w:eastAsia="Calibri"/>
          <w:lang w:eastAsia="zh-CN"/>
        </w:rPr>
        <w:t>14.5-14.8 GHz</w:t>
      </w:r>
      <w:r>
        <w:rPr>
          <w:rFonts w:asciiTheme="minorEastAsia" w:eastAsiaTheme="minorEastAsia" w:hAnsiTheme="minorEastAsia" w:hint="eastAsia"/>
          <w:lang w:eastAsia="zh-CN"/>
        </w:rPr>
        <w:t>（3区）频段的使用仅限于</w:t>
      </w:r>
      <w:r>
        <w:rPr>
          <w:rFonts w:eastAsia="Calibri"/>
          <w:lang w:eastAsia="zh-CN"/>
        </w:rPr>
        <w:t>GSO FSS</w:t>
      </w:r>
      <w:r>
        <w:rPr>
          <w:rFonts w:asciiTheme="minorEastAsia" w:eastAsiaTheme="minorEastAsia" w:hAnsiTheme="minorEastAsia" w:hint="eastAsia"/>
          <w:lang w:eastAsia="zh-CN"/>
        </w:rPr>
        <w:t>系统（地对空）。</w:t>
      </w:r>
    </w:p>
    <w:p w:rsidR="00102E50" w:rsidRDefault="00B91047">
      <w:pPr>
        <w:pStyle w:val="Proposal"/>
      </w:pPr>
      <w:r>
        <w:t>ADD</w:t>
      </w:r>
      <w:r>
        <w:tab/>
        <w:t>BUL/ISR/LUX/MCO/NOR/QAT/120/4</w:t>
      </w:r>
    </w:p>
    <w:p w:rsidR="00102E50" w:rsidRDefault="00B91047" w:rsidP="00B91047">
      <w:pPr>
        <w:rPr>
          <w:lang w:eastAsia="zh-CN"/>
        </w:rPr>
      </w:pPr>
      <w:r>
        <w:rPr>
          <w:rStyle w:val="Artdef"/>
          <w:lang w:eastAsia="zh-CN"/>
        </w:rPr>
        <w:t>5.B16</w:t>
      </w:r>
      <w:r>
        <w:rPr>
          <w:lang w:eastAsia="zh-CN"/>
        </w:rPr>
        <w:tab/>
      </w:r>
      <w:r w:rsidRPr="001F6693">
        <w:rPr>
          <w:rFonts w:hint="eastAsia"/>
          <w:lang w:eastAsia="zh-CN"/>
        </w:rPr>
        <w:t>对于不</w:t>
      </w:r>
      <w:r w:rsidRPr="003012B6">
        <w:rPr>
          <w:rFonts w:hint="eastAsia"/>
          <w:lang w:eastAsia="zh-CN"/>
        </w:rPr>
        <w:t>受第</w:t>
      </w:r>
      <w:r w:rsidRPr="0033584D">
        <w:rPr>
          <w:b/>
          <w:bCs/>
          <w:lang w:eastAsia="zh-CN"/>
        </w:rPr>
        <w:t>5.510</w:t>
      </w:r>
      <w:r w:rsidRPr="003012B6">
        <w:rPr>
          <w:rFonts w:hint="eastAsia"/>
          <w:lang w:eastAsia="zh-CN"/>
        </w:rPr>
        <w:t>款约束</w:t>
      </w:r>
      <w:r w:rsidRPr="001F6693">
        <w:rPr>
          <w:rFonts w:hint="eastAsia"/>
          <w:lang w:eastAsia="zh-CN"/>
        </w:rPr>
        <w:t>的卫星固定业务（地对空）在</w:t>
      </w:r>
      <w:r w:rsidRPr="001F6693">
        <w:rPr>
          <w:rFonts w:hint="eastAsia"/>
          <w:lang w:eastAsia="zh-CN"/>
        </w:rPr>
        <w:t>1</w:t>
      </w:r>
      <w:r w:rsidRPr="001F6693">
        <w:rPr>
          <w:rFonts w:hint="eastAsia"/>
          <w:lang w:eastAsia="zh-CN"/>
        </w:rPr>
        <w:t>区</w:t>
      </w:r>
      <w:r w:rsidRPr="001F6693">
        <w:rPr>
          <w:lang w:eastAsia="zh-CN"/>
        </w:rPr>
        <w:t>和</w:t>
      </w:r>
      <w:r w:rsidRPr="001F6693">
        <w:rPr>
          <w:rFonts w:hint="eastAsia"/>
          <w:lang w:eastAsia="zh-CN"/>
        </w:rPr>
        <w:t>2</w:t>
      </w:r>
      <w:r w:rsidRPr="001F6693">
        <w:rPr>
          <w:rFonts w:hint="eastAsia"/>
          <w:lang w:eastAsia="zh-CN"/>
        </w:rPr>
        <w:t>区</w:t>
      </w:r>
      <w:r w:rsidRPr="001F6693">
        <w:rPr>
          <w:lang w:eastAsia="zh-CN"/>
        </w:rPr>
        <w:t>的</w:t>
      </w:r>
      <w:r w:rsidRPr="001F6693">
        <w:rPr>
          <w:lang w:eastAsia="zh-CN"/>
        </w:rPr>
        <w:t>14.5-14.75 GHz</w:t>
      </w:r>
      <w:r w:rsidRPr="001F6693">
        <w:rPr>
          <w:rFonts w:hint="eastAsia"/>
          <w:lang w:eastAsia="zh-CN"/>
        </w:rPr>
        <w:t>频段和</w:t>
      </w:r>
      <w:r w:rsidRPr="001F6693">
        <w:rPr>
          <w:rFonts w:hint="eastAsia"/>
          <w:lang w:eastAsia="zh-CN"/>
        </w:rPr>
        <w:t>3</w:t>
      </w:r>
      <w:r w:rsidRPr="001F6693">
        <w:rPr>
          <w:rFonts w:hint="eastAsia"/>
          <w:lang w:eastAsia="zh-CN"/>
        </w:rPr>
        <w:t>区</w:t>
      </w:r>
      <w:r w:rsidRPr="001F6693">
        <w:rPr>
          <w:lang w:eastAsia="zh-CN"/>
        </w:rPr>
        <w:t>的</w:t>
      </w:r>
      <w:r w:rsidRPr="001F6693">
        <w:rPr>
          <w:lang w:eastAsia="zh-CN"/>
        </w:rPr>
        <w:t>14.5-14.8 GHz</w:t>
      </w:r>
      <w:r w:rsidRPr="001F6693">
        <w:rPr>
          <w:rFonts w:hint="eastAsia"/>
          <w:lang w:eastAsia="zh-CN"/>
        </w:rPr>
        <w:t>频段的使用，卫星固定</w:t>
      </w:r>
      <w:r w:rsidRPr="001F6693">
        <w:rPr>
          <w:lang w:eastAsia="zh-CN"/>
        </w:rPr>
        <w:t>业务的</w:t>
      </w:r>
      <w:r w:rsidRPr="001F6693">
        <w:rPr>
          <w:rFonts w:hint="eastAsia"/>
          <w:lang w:eastAsia="zh-CN"/>
        </w:rPr>
        <w:t>地球站最小天线直径须为</w:t>
      </w:r>
      <w:r w:rsidRPr="001F6693">
        <w:rPr>
          <w:rFonts w:hint="eastAsia"/>
          <w:lang w:eastAsia="zh-CN"/>
        </w:rPr>
        <w:t>2.</w:t>
      </w:r>
      <w:r w:rsidRPr="001F6693">
        <w:rPr>
          <w:lang w:eastAsia="zh-CN"/>
        </w:rPr>
        <w:t>4</w:t>
      </w:r>
      <w:r w:rsidRPr="001F6693">
        <w:rPr>
          <w:rFonts w:hint="eastAsia"/>
          <w:lang w:eastAsia="zh-CN"/>
        </w:rPr>
        <w:t>米</w:t>
      </w:r>
      <w:r>
        <w:rPr>
          <w:rFonts w:hint="eastAsia"/>
          <w:lang w:eastAsia="zh-CN"/>
        </w:rPr>
        <w:t>。</w:t>
      </w:r>
      <w:r w:rsidRPr="00787772">
        <w:rPr>
          <w:rFonts w:asciiTheme="majorBidi" w:hAnsiTheme="majorBidi" w:cstheme="majorBidi" w:hint="eastAsia"/>
          <w:color w:val="000000"/>
          <w:sz w:val="16"/>
          <w:szCs w:val="16"/>
          <w:lang w:eastAsia="zh-CN"/>
        </w:rPr>
        <w:t>（</w:t>
      </w:r>
      <w:r w:rsidRPr="00787772">
        <w:rPr>
          <w:rFonts w:asciiTheme="majorBidi" w:hAnsiTheme="majorBidi" w:cstheme="majorBidi"/>
          <w:color w:val="000000"/>
          <w:sz w:val="16"/>
          <w:szCs w:val="16"/>
          <w:lang w:eastAsia="zh-CN"/>
        </w:rPr>
        <w:t>WRC-15</w:t>
      </w:r>
      <w:r w:rsidRPr="00787772">
        <w:rPr>
          <w:rFonts w:asciiTheme="majorBidi" w:hAnsiTheme="majorBidi" w:cstheme="majorBidi" w:hint="eastAsia"/>
          <w:color w:val="000000"/>
          <w:sz w:val="16"/>
          <w:szCs w:val="16"/>
          <w:lang w:eastAsia="zh-CN"/>
        </w:rPr>
        <w:t>）</w:t>
      </w:r>
    </w:p>
    <w:p w:rsidR="00102E50" w:rsidRDefault="00B91047">
      <w:pPr>
        <w:pStyle w:val="Reasons"/>
        <w:rPr>
          <w:lang w:eastAsia="zh-CN"/>
        </w:rPr>
      </w:pPr>
      <w:r>
        <w:rPr>
          <w:b/>
          <w:lang w:eastAsia="zh-CN"/>
        </w:rPr>
        <w:lastRenderedPageBreak/>
        <w:t>理由：</w:t>
      </w:r>
      <w:r>
        <w:rPr>
          <w:lang w:eastAsia="zh-CN"/>
        </w:rPr>
        <w:tab/>
      </w:r>
      <w:r w:rsidRPr="00C155DA">
        <w:rPr>
          <w:lang w:eastAsia="zh-CN"/>
        </w:rPr>
        <w:t>14.</w:t>
      </w:r>
      <w:r w:rsidRPr="00C155DA">
        <w:rPr>
          <w:rStyle w:val="BRNormal"/>
          <w:lang w:eastAsia="zh-CN"/>
        </w:rPr>
        <w:t>5-14.8 GHz</w:t>
      </w:r>
      <w:r w:rsidRPr="00C155DA">
        <w:rPr>
          <w:rStyle w:val="BRNormal"/>
          <w:rFonts w:hint="eastAsia"/>
          <w:lang w:eastAsia="zh-CN"/>
        </w:rPr>
        <w:t>频段被广泛用于固定和移动业务，包括航空移动业务。为限制</w:t>
      </w:r>
      <w:r w:rsidRPr="00C155DA">
        <w:rPr>
          <w:rStyle w:val="BRNormal"/>
          <w:rFonts w:hint="eastAsia"/>
          <w:lang w:eastAsia="zh-CN"/>
        </w:rPr>
        <w:t>FSS</w:t>
      </w:r>
      <w:r w:rsidRPr="00C155DA">
        <w:rPr>
          <w:rStyle w:val="BRNormal"/>
          <w:rFonts w:hint="eastAsia"/>
          <w:lang w:eastAsia="zh-CN"/>
        </w:rPr>
        <w:t>地球站部署对</w:t>
      </w:r>
      <w:r w:rsidRPr="00C155DA">
        <w:rPr>
          <w:rStyle w:val="BRNormal"/>
          <w:rFonts w:hint="eastAsia"/>
          <w:lang w:eastAsia="zh-CN"/>
        </w:rPr>
        <w:t>FS</w:t>
      </w:r>
      <w:r w:rsidRPr="00C155DA">
        <w:rPr>
          <w:rStyle w:val="BRNormal"/>
          <w:rFonts w:hint="eastAsia"/>
          <w:lang w:eastAsia="zh-CN"/>
        </w:rPr>
        <w:t>和</w:t>
      </w:r>
      <w:r w:rsidRPr="00C155DA">
        <w:rPr>
          <w:rStyle w:val="BRNormal"/>
          <w:rFonts w:hint="eastAsia"/>
          <w:lang w:eastAsia="zh-CN"/>
        </w:rPr>
        <w:t>MS(AMS)</w:t>
      </w:r>
      <w:r w:rsidRPr="00C155DA">
        <w:rPr>
          <w:rStyle w:val="BRNormal"/>
          <w:rFonts w:hint="eastAsia"/>
          <w:lang w:eastAsia="zh-CN"/>
        </w:rPr>
        <w:t>电台的影响，建议制定发射</w:t>
      </w:r>
      <w:r w:rsidRPr="00C155DA">
        <w:rPr>
          <w:rStyle w:val="BRNormal"/>
          <w:rFonts w:hint="eastAsia"/>
          <w:lang w:eastAsia="zh-CN"/>
        </w:rPr>
        <w:t>FSS</w:t>
      </w:r>
      <w:r w:rsidRPr="00C155DA">
        <w:rPr>
          <w:rStyle w:val="BRNormal"/>
          <w:lang w:eastAsia="zh-CN"/>
        </w:rPr>
        <w:t xml:space="preserve"> ES</w:t>
      </w:r>
      <w:r w:rsidRPr="00C155DA">
        <w:rPr>
          <w:rStyle w:val="BRNormal"/>
          <w:rFonts w:hint="eastAsia"/>
          <w:lang w:eastAsia="zh-CN"/>
        </w:rPr>
        <w:t>的最小天线直径。</w:t>
      </w:r>
    </w:p>
    <w:p w:rsidR="00102E50" w:rsidRDefault="00B91047">
      <w:pPr>
        <w:pStyle w:val="Proposal"/>
      </w:pPr>
      <w:r>
        <w:t>ADD</w:t>
      </w:r>
      <w:r>
        <w:tab/>
        <w:t>BUL/ISR/LUX/MCO/NOR/QAT/120/5</w:t>
      </w:r>
    </w:p>
    <w:p w:rsidR="00102E50" w:rsidRDefault="00B91047" w:rsidP="00B91047">
      <w:pPr>
        <w:rPr>
          <w:lang w:eastAsia="zh-CN"/>
        </w:rPr>
      </w:pPr>
      <w:r>
        <w:rPr>
          <w:rStyle w:val="Artdef"/>
          <w:lang w:eastAsia="zh-CN"/>
        </w:rPr>
        <w:t>5.C16</w:t>
      </w:r>
      <w:r>
        <w:rPr>
          <w:lang w:eastAsia="zh-CN"/>
        </w:rPr>
        <w:tab/>
      </w:r>
      <w:r w:rsidRPr="00787772">
        <w:rPr>
          <w:rFonts w:asciiTheme="majorBidi" w:hAnsiTheme="majorBidi" w:cstheme="majorBidi"/>
          <w:color w:val="000000"/>
          <w:szCs w:val="24"/>
          <w:lang w:eastAsia="zh-CN"/>
        </w:rPr>
        <w:t>14.5-14.8 GHz</w:t>
      </w:r>
      <w:r w:rsidRPr="00787772">
        <w:rPr>
          <w:rFonts w:asciiTheme="majorBidi" w:hAnsiTheme="majorBidi" w:cstheme="majorBidi" w:hint="eastAsia"/>
          <w:color w:val="000000"/>
          <w:szCs w:val="24"/>
          <w:lang w:eastAsia="zh-CN"/>
        </w:rPr>
        <w:t>亦划分给作为主要业务的空间研究业务</w:t>
      </w:r>
      <w:r w:rsidRPr="00E0046A">
        <w:rPr>
          <w:rFonts w:asciiTheme="majorBidi" w:hAnsiTheme="majorBidi" w:cstheme="majorBidi"/>
          <w:color w:val="000000"/>
          <w:szCs w:val="24"/>
          <w:lang w:eastAsia="zh-CN"/>
        </w:rPr>
        <w:t>。然而。</w:t>
      </w:r>
      <w:r w:rsidRPr="00787772">
        <w:rPr>
          <w:rFonts w:asciiTheme="majorBidi" w:hAnsiTheme="majorBidi" w:cstheme="majorBidi" w:hint="eastAsia"/>
          <w:color w:val="000000"/>
          <w:szCs w:val="24"/>
          <w:lang w:eastAsia="zh-CN"/>
        </w:rPr>
        <w:t>此类使用仅限无线电通信局已在</w:t>
      </w:r>
      <w:r w:rsidRPr="00E0046A">
        <w:rPr>
          <w:rFonts w:asciiTheme="majorBidi" w:hAnsiTheme="majorBidi" w:cstheme="majorBidi"/>
          <w:color w:val="000000"/>
          <w:szCs w:val="24"/>
          <w:lang w:eastAsia="zh-CN"/>
        </w:rPr>
        <w:t>2015</w:t>
      </w:r>
      <w:r w:rsidRPr="00E0046A">
        <w:rPr>
          <w:rFonts w:asciiTheme="majorBidi" w:hAnsiTheme="majorBidi" w:cstheme="majorBidi"/>
          <w:color w:val="000000"/>
          <w:szCs w:val="24"/>
          <w:lang w:eastAsia="zh-CN"/>
        </w:rPr>
        <w:t>年</w:t>
      </w:r>
      <w:r w:rsidRPr="00E0046A">
        <w:rPr>
          <w:rFonts w:asciiTheme="majorBidi" w:hAnsiTheme="majorBidi" w:cstheme="majorBidi"/>
          <w:color w:val="000000"/>
          <w:szCs w:val="24"/>
          <w:lang w:eastAsia="zh-CN"/>
        </w:rPr>
        <w:t>11</w:t>
      </w:r>
      <w:r w:rsidRPr="00E0046A">
        <w:rPr>
          <w:rFonts w:asciiTheme="majorBidi" w:hAnsiTheme="majorBidi" w:cstheme="majorBidi"/>
          <w:color w:val="000000"/>
          <w:szCs w:val="24"/>
          <w:lang w:eastAsia="zh-CN"/>
        </w:rPr>
        <w:t>月</w:t>
      </w:r>
      <w:r w:rsidRPr="00E0046A">
        <w:rPr>
          <w:rFonts w:asciiTheme="majorBidi" w:hAnsiTheme="majorBidi" w:cstheme="majorBidi"/>
          <w:color w:val="000000"/>
          <w:szCs w:val="24"/>
          <w:lang w:eastAsia="zh-CN"/>
        </w:rPr>
        <w:t>27</w:t>
      </w:r>
      <w:r w:rsidRPr="00E0046A">
        <w:rPr>
          <w:rFonts w:asciiTheme="majorBidi" w:hAnsiTheme="majorBidi" w:cstheme="majorBidi"/>
          <w:color w:val="000000"/>
          <w:szCs w:val="24"/>
          <w:lang w:eastAsia="zh-CN"/>
        </w:rPr>
        <w:t>日</w:t>
      </w:r>
      <w:r w:rsidRPr="00787772">
        <w:rPr>
          <w:rFonts w:asciiTheme="majorBidi" w:hAnsiTheme="majorBidi" w:cstheme="majorBidi" w:hint="eastAsia"/>
          <w:color w:val="000000"/>
          <w:szCs w:val="24"/>
          <w:lang w:eastAsia="zh-CN"/>
        </w:rPr>
        <w:t>之前收到其提前公布资料的空间研究业务</w:t>
      </w:r>
      <w:r w:rsidRPr="00E0046A">
        <w:rPr>
          <w:rFonts w:asciiTheme="majorBidi" w:hAnsiTheme="majorBidi" w:cstheme="majorBidi"/>
          <w:color w:val="000000"/>
          <w:szCs w:val="24"/>
          <w:lang w:eastAsia="zh-CN"/>
        </w:rPr>
        <w:t>中用于从相应的地球站向对地静止卫星轨道的空间电台</w:t>
      </w:r>
      <w:r w:rsidRPr="00787772">
        <w:rPr>
          <w:rFonts w:asciiTheme="majorBidi" w:hAnsiTheme="majorBidi" w:cstheme="majorBidi" w:hint="eastAsia"/>
          <w:color w:val="000000"/>
          <w:szCs w:val="24"/>
          <w:lang w:eastAsia="zh-CN"/>
        </w:rPr>
        <w:t>中继</w:t>
      </w:r>
      <w:r w:rsidRPr="00E0046A">
        <w:rPr>
          <w:rFonts w:asciiTheme="majorBidi" w:hAnsiTheme="majorBidi" w:cstheme="majorBidi"/>
          <w:color w:val="000000"/>
          <w:szCs w:val="24"/>
          <w:lang w:eastAsia="zh-CN"/>
        </w:rPr>
        <w:t>数据的卫星系统</w:t>
      </w:r>
      <w:r w:rsidRPr="00787772">
        <w:rPr>
          <w:rFonts w:asciiTheme="majorBidi" w:hAnsiTheme="majorBidi" w:cstheme="majorBidi" w:hint="eastAsia"/>
          <w:color w:val="000000"/>
          <w:szCs w:val="24"/>
          <w:lang w:eastAsia="zh-CN"/>
        </w:rPr>
        <w:t>。空间研究业务电台不得对固定、移动业务电台和卫星固定业务</w:t>
      </w:r>
      <w:r w:rsidRPr="00E0046A">
        <w:rPr>
          <w:rFonts w:asciiTheme="majorBidi" w:hAnsiTheme="majorBidi" w:cstheme="majorBidi"/>
          <w:color w:val="000000"/>
          <w:szCs w:val="24"/>
          <w:lang w:eastAsia="zh-CN"/>
        </w:rPr>
        <w:t>中</w:t>
      </w:r>
      <w:r w:rsidRPr="00787772">
        <w:rPr>
          <w:rFonts w:asciiTheme="majorBidi" w:hAnsiTheme="majorBidi" w:cstheme="majorBidi" w:hint="eastAsia"/>
          <w:color w:val="000000"/>
          <w:szCs w:val="24"/>
          <w:lang w:eastAsia="zh-CN"/>
        </w:rPr>
        <w:t>仅限于按照附录</w:t>
      </w:r>
      <w:r w:rsidRPr="001F6693">
        <w:rPr>
          <w:rFonts w:asciiTheme="majorBidi" w:hAnsiTheme="majorBidi" w:cstheme="majorBidi"/>
          <w:color w:val="000000"/>
          <w:szCs w:val="24"/>
          <w:lang w:eastAsia="zh-CN"/>
        </w:rPr>
        <w:t>30A</w:t>
      </w:r>
      <w:r w:rsidRPr="00787772">
        <w:rPr>
          <w:rFonts w:asciiTheme="majorBidi" w:hAnsiTheme="majorBidi" w:cstheme="majorBidi" w:hint="eastAsia"/>
          <w:color w:val="000000"/>
          <w:szCs w:val="24"/>
          <w:lang w:eastAsia="zh-CN"/>
        </w:rPr>
        <w:t>操作的卫星广播业务馈线链路</w:t>
      </w:r>
      <w:r w:rsidRPr="00E0046A">
        <w:rPr>
          <w:rFonts w:asciiTheme="majorBidi" w:hAnsiTheme="majorBidi" w:cstheme="majorBidi"/>
          <w:color w:val="000000"/>
          <w:szCs w:val="24"/>
          <w:lang w:eastAsia="zh-CN"/>
        </w:rPr>
        <w:t>和在</w:t>
      </w:r>
      <w:r w:rsidRPr="00E0046A">
        <w:rPr>
          <w:rFonts w:asciiTheme="majorBidi" w:hAnsiTheme="majorBidi" w:cstheme="majorBidi"/>
          <w:color w:val="000000"/>
          <w:szCs w:val="24"/>
          <w:lang w:eastAsia="zh-CN"/>
        </w:rPr>
        <w:t>2</w:t>
      </w:r>
      <w:r w:rsidRPr="00E0046A">
        <w:rPr>
          <w:rFonts w:asciiTheme="majorBidi" w:hAnsiTheme="majorBidi" w:cstheme="majorBidi"/>
          <w:color w:val="000000"/>
          <w:szCs w:val="24"/>
          <w:lang w:eastAsia="zh-CN"/>
        </w:rPr>
        <w:t>区用于卫星广播链路的馈线链路的</w:t>
      </w:r>
      <w:r w:rsidRPr="00787772">
        <w:rPr>
          <w:rFonts w:asciiTheme="majorBidi" w:hAnsiTheme="majorBidi" w:cstheme="majorBidi" w:hint="eastAsia"/>
          <w:color w:val="000000"/>
          <w:szCs w:val="24"/>
          <w:lang w:eastAsia="zh-CN"/>
        </w:rPr>
        <w:t>电台造成有害干扰，亦不得要求其保护。</w:t>
      </w:r>
      <w:r w:rsidRPr="00787772">
        <w:rPr>
          <w:rFonts w:asciiTheme="majorBidi" w:hAnsiTheme="majorBidi" w:cstheme="majorBidi" w:hint="eastAsia"/>
          <w:color w:val="000000"/>
          <w:sz w:val="16"/>
          <w:szCs w:val="16"/>
          <w:lang w:eastAsia="zh-CN"/>
        </w:rPr>
        <w:t>（</w:t>
      </w:r>
      <w:r w:rsidRPr="00787772">
        <w:rPr>
          <w:rFonts w:asciiTheme="majorBidi" w:hAnsiTheme="majorBidi" w:cstheme="majorBidi"/>
          <w:color w:val="000000"/>
          <w:sz w:val="16"/>
          <w:szCs w:val="16"/>
          <w:lang w:eastAsia="zh-CN"/>
        </w:rPr>
        <w:t>WRC-15</w:t>
      </w:r>
      <w:r w:rsidRPr="00787772">
        <w:rPr>
          <w:rFonts w:asciiTheme="majorBidi" w:hAnsiTheme="majorBidi" w:cstheme="majorBidi" w:hint="eastAsia"/>
          <w:color w:val="000000"/>
          <w:sz w:val="16"/>
          <w:szCs w:val="16"/>
          <w:lang w:eastAsia="zh-CN"/>
        </w:rPr>
        <w:t>）</w:t>
      </w:r>
    </w:p>
    <w:p w:rsidR="00102E50" w:rsidRDefault="00B91047">
      <w:pPr>
        <w:pStyle w:val="Reasons"/>
        <w:rPr>
          <w:lang w:eastAsia="zh-CN"/>
        </w:rPr>
      </w:pPr>
      <w:r>
        <w:rPr>
          <w:b/>
          <w:lang w:eastAsia="zh-CN"/>
        </w:rPr>
        <w:t>理由：</w:t>
      </w:r>
      <w:r>
        <w:rPr>
          <w:lang w:eastAsia="zh-CN"/>
        </w:rPr>
        <w:tab/>
      </w:r>
      <w:r w:rsidRPr="00E0046A">
        <w:rPr>
          <w:rFonts w:eastAsia="Calibri" w:hint="eastAsia"/>
          <w:lang w:eastAsia="zh-CN"/>
        </w:rPr>
        <w:t>由于《无线电规则》</w:t>
      </w:r>
      <w:r w:rsidRPr="00331C8F">
        <w:rPr>
          <w:rFonts w:hint="eastAsia"/>
          <w:lang w:eastAsia="zh-CN"/>
        </w:rPr>
        <w:t>第</w:t>
      </w:r>
      <w:r w:rsidRPr="00331C8F">
        <w:rPr>
          <w:lang w:eastAsia="zh-CN"/>
        </w:rPr>
        <w:t>9</w:t>
      </w:r>
      <w:r w:rsidRPr="00331C8F">
        <w:rPr>
          <w:rFonts w:hint="eastAsia"/>
          <w:lang w:eastAsia="zh-CN"/>
        </w:rPr>
        <w:t>条规定</w:t>
      </w:r>
      <w:r w:rsidRPr="00331C8F">
        <w:rPr>
          <w:lang w:eastAsia="zh-CN"/>
        </w:rPr>
        <w:t>的</w:t>
      </w:r>
      <w:r w:rsidRPr="00331C8F">
        <w:rPr>
          <w:rFonts w:hint="eastAsia"/>
          <w:lang w:eastAsia="zh-CN"/>
        </w:rPr>
        <w:t>协调仅考虑在所考虑频段以同等条件得到划分的频率指配，建议增加一条脚注，将已</w:t>
      </w:r>
      <w:r w:rsidRPr="00331C8F">
        <w:rPr>
          <w:lang w:eastAsia="zh-CN"/>
        </w:rPr>
        <w:t>通知</w:t>
      </w:r>
      <w:r w:rsidRPr="00331C8F">
        <w:rPr>
          <w:rFonts w:hint="eastAsia"/>
          <w:lang w:eastAsia="zh-CN"/>
        </w:rPr>
        <w:t>国际</w:t>
      </w:r>
      <w:r w:rsidRPr="00E0046A">
        <w:rPr>
          <w:rFonts w:eastAsia="Calibri" w:hint="eastAsia"/>
          <w:lang w:eastAsia="zh-CN"/>
        </w:rPr>
        <w:t>电联无线电通信局的</w:t>
      </w:r>
      <w:r w:rsidRPr="00E0046A">
        <w:rPr>
          <w:rFonts w:eastAsia="Calibri" w:hint="eastAsia"/>
          <w:lang w:eastAsia="zh-CN"/>
        </w:rPr>
        <w:t>SRS</w:t>
      </w:r>
      <w:r w:rsidRPr="00E0046A">
        <w:rPr>
          <w:rFonts w:eastAsia="Calibri" w:hint="eastAsia"/>
          <w:lang w:eastAsia="zh-CN"/>
        </w:rPr>
        <w:t>（空对地和空对空）</w:t>
      </w:r>
      <w:r w:rsidRPr="00E0046A">
        <w:rPr>
          <w:rFonts w:eastAsia="Calibri" w:hint="eastAsia"/>
          <w:lang w:eastAsia="zh-CN"/>
        </w:rPr>
        <w:t>DRS</w:t>
      </w:r>
      <w:r w:rsidRPr="00E0046A">
        <w:rPr>
          <w:rFonts w:eastAsia="Calibri" w:hint="eastAsia"/>
          <w:lang w:eastAsia="zh-CN"/>
        </w:rPr>
        <w:t>频率指配的地位提升到优先于</w:t>
      </w:r>
      <w:r w:rsidRPr="00E0046A">
        <w:rPr>
          <w:rFonts w:eastAsia="Calibri" w:hint="eastAsia"/>
          <w:lang w:eastAsia="zh-CN"/>
        </w:rPr>
        <w:t>FSS</w:t>
      </w:r>
      <w:r w:rsidRPr="00E0046A">
        <w:rPr>
          <w:rFonts w:eastAsia="Calibri" w:hint="eastAsia"/>
          <w:lang w:eastAsia="zh-CN"/>
        </w:rPr>
        <w:t>。</w:t>
      </w:r>
      <w:r>
        <w:rPr>
          <w:rFonts w:eastAsia="Calibri"/>
          <w:lang w:eastAsia="zh-CN"/>
        </w:rPr>
        <w:t>SRS</w:t>
      </w:r>
      <w:r>
        <w:rPr>
          <w:rFonts w:asciiTheme="minorEastAsia" w:eastAsiaTheme="minorEastAsia" w:hAnsiTheme="minorEastAsia" w:hint="eastAsia"/>
          <w:lang w:eastAsia="zh-CN"/>
        </w:rPr>
        <w:t>内系统的其它应用不改变其地位。</w:t>
      </w:r>
    </w:p>
    <w:p w:rsidR="00102E50" w:rsidRDefault="00B91047">
      <w:pPr>
        <w:pStyle w:val="Proposal"/>
        <w:rPr>
          <w:lang w:eastAsia="zh-CN"/>
        </w:rPr>
      </w:pPr>
      <w:r>
        <w:rPr>
          <w:lang w:eastAsia="zh-CN"/>
        </w:rPr>
        <w:t>ADD</w:t>
      </w:r>
      <w:r>
        <w:rPr>
          <w:lang w:eastAsia="zh-CN"/>
        </w:rPr>
        <w:tab/>
        <w:t>BUL/ISR/LUX/MCO/NOR/QAT/120/6</w:t>
      </w:r>
    </w:p>
    <w:p w:rsidR="00102E50" w:rsidRDefault="00B91047" w:rsidP="00B91047">
      <w:pPr>
        <w:rPr>
          <w:rFonts w:asciiTheme="majorBidi" w:hAnsiTheme="majorBidi" w:cstheme="majorBidi"/>
          <w:color w:val="000000"/>
          <w:sz w:val="16"/>
          <w:szCs w:val="16"/>
          <w:lang w:eastAsia="zh-CN"/>
        </w:rPr>
      </w:pPr>
      <w:r>
        <w:rPr>
          <w:rStyle w:val="Artdef"/>
          <w:lang w:eastAsia="zh-CN"/>
        </w:rPr>
        <w:t>5.D16</w:t>
      </w:r>
      <w:r>
        <w:rPr>
          <w:lang w:eastAsia="zh-CN"/>
        </w:rPr>
        <w:tab/>
      </w:r>
      <w:r w:rsidRPr="003B5725">
        <w:rPr>
          <w:rFonts w:hint="eastAsia"/>
          <w:lang w:eastAsia="zh-CN"/>
        </w:rPr>
        <w:t>卫星固定（地对空）</w:t>
      </w:r>
      <w:r w:rsidRPr="003012B6">
        <w:rPr>
          <w:rFonts w:hint="eastAsia"/>
          <w:lang w:eastAsia="zh-CN"/>
        </w:rPr>
        <w:t>业务在</w:t>
      </w:r>
      <w:r w:rsidRPr="003012B6">
        <w:rPr>
          <w:rFonts w:hint="eastAsia"/>
          <w:lang w:eastAsia="zh-CN"/>
        </w:rPr>
        <w:t>1</w:t>
      </w:r>
      <w:r w:rsidRPr="003012B6">
        <w:rPr>
          <w:rFonts w:hint="eastAsia"/>
          <w:lang w:eastAsia="zh-CN"/>
        </w:rPr>
        <w:t>区和</w:t>
      </w:r>
      <w:r w:rsidRPr="003012B6">
        <w:rPr>
          <w:rFonts w:hint="eastAsia"/>
          <w:lang w:eastAsia="zh-CN"/>
        </w:rPr>
        <w:t>2</w:t>
      </w:r>
      <w:r w:rsidRPr="003012B6">
        <w:rPr>
          <w:rFonts w:hint="eastAsia"/>
          <w:lang w:eastAsia="zh-CN"/>
        </w:rPr>
        <w:t>区对</w:t>
      </w:r>
      <w:r w:rsidRPr="003012B6">
        <w:rPr>
          <w:lang w:eastAsia="zh-CN"/>
        </w:rPr>
        <w:t>14.</w:t>
      </w:r>
      <w:r w:rsidRPr="003012B6">
        <w:rPr>
          <w:rFonts w:hint="eastAsia"/>
          <w:lang w:eastAsia="zh-CN"/>
        </w:rPr>
        <w:t>7</w:t>
      </w:r>
      <w:r w:rsidRPr="003012B6">
        <w:rPr>
          <w:lang w:eastAsia="zh-CN"/>
        </w:rPr>
        <w:t>5-14.</w:t>
      </w:r>
      <w:r w:rsidRPr="003012B6">
        <w:rPr>
          <w:rFonts w:hint="eastAsia"/>
          <w:lang w:eastAsia="zh-CN"/>
        </w:rPr>
        <w:t>8</w:t>
      </w:r>
      <w:r w:rsidRPr="003012B6">
        <w:rPr>
          <w:lang w:eastAsia="zh-CN"/>
        </w:rPr>
        <w:t xml:space="preserve"> GHz</w:t>
      </w:r>
      <w:r w:rsidRPr="003012B6">
        <w:rPr>
          <w:rFonts w:hint="eastAsia"/>
          <w:lang w:eastAsia="zh-CN"/>
        </w:rPr>
        <w:t>频段</w:t>
      </w:r>
      <w:r>
        <w:rPr>
          <w:rFonts w:hint="eastAsia"/>
          <w:lang w:eastAsia="zh-CN"/>
        </w:rPr>
        <w:t>，限于卫星广播业务的馈线链路。这种使用预</w:t>
      </w:r>
      <w:r w:rsidRPr="003B5725">
        <w:rPr>
          <w:rFonts w:hint="eastAsia"/>
          <w:lang w:eastAsia="zh-CN"/>
        </w:rPr>
        <w:t>留给欧洲以外的国家。</w:t>
      </w:r>
      <w:r w:rsidRPr="00787772">
        <w:rPr>
          <w:rFonts w:asciiTheme="majorBidi" w:hAnsiTheme="majorBidi" w:cstheme="majorBidi" w:hint="eastAsia"/>
          <w:color w:val="000000"/>
          <w:sz w:val="16"/>
          <w:szCs w:val="16"/>
          <w:lang w:eastAsia="zh-CN"/>
        </w:rPr>
        <w:t>（</w:t>
      </w:r>
      <w:r w:rsidRPr="00787772">
        <w:rPr>
          <w:rFonts w:asciiTheme="majorBidi" w:hAnsiTheme="majorBidi" w:cstheme="majorBidi"/>
          <w:color w:val="000000"/>
          <w:sz w:val="16"/>
          <w:szCs w:val="16"/>
          <w:lang w:eastAsia="zh-CN"/>
        </w:rPr>
        <w:t>WRC-15</w:t>
      </w:r>
      <w:r w:rsidRPr="00787772">
        <w:rPr>
          <w:rFonts w:asciiTheme="majorBidi" w:hAnsiTheme="majorBidi" w:cstheme="majorBidi" w:hint="eastAsia"/>
          <w:color w:val="000000"/>
          <w:sz w:val="16"/>
          <w:szCs w:val="16"/>
          <w:lang w:eastAsia="zh-CN"/>
        </w:rPr>
        <w:t>）</w:t>
      </w:r>
    </w:p>
    <w:p w:rsidR="00B91047" w:rsidRDefault="00B91047" w:rsidP="001F1D67">
      <w:pPr>
        <w:pStyle w:val="Reasons"/>
        <w:rPr>
          <w:lang w:eastAsia="zh-CN"/>
        </w:rPr>
      </w:pPr>
      <w:bookmarkStart w:id="41" w:name="_GoBack"/>
      <w:bookmarkEnd w:id="41"/>
    </w:p>
    <w:p w:rsidR="00B91047" w:rsidRDefault="00B91047" w:rsidP="00B91047">
      <w:pPr>
        <w:pStyle w:val="AppendixNo"/>
        <w:rPr>
          <w:lang w:eastAsia="zh-CN"/>
        </w:rPr>
      </w:pPr>
      <w:bookmarkStart w:id="42" w:name="_Toc330995591"/>
      <w:r w:rsidRPr="000F349B">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42"/>
    </w:p>
    <w:p w:rsidR="00B91047" w:rsidRDefault="00B91047" w:rsidP="00B91047">
      <w:pPr>
        <w:pStyle w:val="Appendixtitle"/>
        <w:rPr>
          <w:lang w:eastAsia="zh-CN"/>
        </w:rPr>
      </w:pPr>
      <w:bookmarkStart w:id="43" w:name="_Toc330995592"/>
      <w:r>
        <w:rPr>
          <w:rFonts w:hint="eastAsia"/>
          <w:lang w:eastAsia="zh-CN"/>
        </w:rPr>
        <w:t>实施第三章程序时使用的各种特性的</w:t>
      </w:r>
      <w:r>
        <w:rPr>
          <w:lang w:eastAsia="zh-CN"/>
        </w:rPr>
        <w:br/>
      </w:r>
      <w:r>
        <w:rPr>
          <w:rFonts w:hint="eastAsia"/>
          <w:lang w:eastAsia="zh-CN"/>
        </w:rPr>
        <w:t>综合列表和表格</w:t>
      </w:r>
      <w:bookmarkEnd w:id="43"/>
    </w:p>
    <w:p w:rsidR="00B91047" w:rsidRPr="005A16E8" w:rsidRDefault="00B91047" w:rsidP="00B91047">
      <w:pPr>
        <w:pStyle w:val="AnnexNo"/>
        <w:rPr>
          <w:lang w:eastAsia="zh-CN"/>
        </w:rPr>
      </w:pPr>
      <w:bookmarkStart w:id="44" w:name="_Toc330995594"/>
      <w:r w:rsidRPr="005A16E8">
        <w:rPr>
          <w:rFonts w:hint="eastAsia"/>
          <w:lang w:eastAsia="zh-CN"/>
        </w:rPr>
        <w:t>附件</w:t>
      </w:r>
      <w:r w:rsidRPr="005A16E8">
        <w:rPr>
          <w:rFonts w:hint="eastAsia"/>
          <w:lang w:eastAsia="zh-CN"/>
        </w:rPr>
        <w:t>2</w:t>
      </w:r>
      <w:bookmarkEnd w:id="44"/>
    </w:p>
    <w:p w:rsidR="00B91047" w:rsidRPr="00CF5A1B" w:rsidRDefault="00B91047" w:rsidP="00B91047">
      <w:pPr>
        <w:pStyle w:val="Annextitle"/>
        <w:rPr>
          <w:color w:val="000000"/>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Pr>
          <w:lang w:eastAsia="zh-CN"/>
        </w:rPr>
        <w:br/>
      </w:r>
      <w:r w:rsidRPr="00112A68">
        <w:rPr>
          <w:rFonts w:hint="eastAsia"/>
          <w:lang w:eastAsia="zh-CN"/>
        </w:rPr>
        <w:t>电台的特性</w:t>
      </w:r>
      <w:r w:rsidRPr="00A760EB">
        <w:rPr>
          <w:rStyle w:val="FootnoteReference"/>
          <w:b w:val="0"/>
          <w:bCs/>
          <w:szCs w:val="16"/>
          <w:lang w:eastAsia="zh-CN"/>
        </w:rPr>
        <w:footnoteReference w:customMarkFollows="1" w:id="1"/>
        <w:t>2</w:t>
      </w:r>
      <w:r w:rsidRPr="0021126E">
        <w:rPr>
          <w:b w:val="0"/>
          <w:bCs/>
          <w:sz w:val="16"/>
          <w:szCs w:val="16"/>
          <w:lang w:eastAsia="zh-CN"/>
        </w:rPr>
        <w:t>（</w:t>
      </w:r>
      <w:r w:rsidRPr="0021126E">
        <w:rPr>
          <w:b w:val="0"/>
          <w:bCs/>
          <w:sz w:val="16"/>
          <w:szCs w:val="16"/>
          <w:lang w:eastAsia="zh-CN"/>
        </w:rPr>
        <w:t>WRC-</w:t>
      </w:r>
      <w:r>
        <w:rPr>
          <w:rFonts w:hint="eastAsia"/>
          <w:b w:val="0"/>
          <w:bCs/>
          <w:sz w:val="16"/>
          <w:szCs w:val="16"/>
          <w:lang w:eastAsia="zh-CN"/>
        </w:rPr>
        <w:t>12</w:t>
      </w:r>
      <w:r w:rsidRPr="0021126E">
        <w:rPr>
          <w:b w:val="0"/>
          <w:bCs/>
          <w:sz w:val="16"/>
          <w:szCs w:val="16"/>
          <w:lang w:eastAsia="zh-CN"/>
        </w:rPr>
        <w:t>，修订版）</w:t>
      </w:r>
    </w:p>
    <w:p w:rsidR="00B91047" w:rsidRPr="00EB6929" w:rsidRDefault="00B91047" w:rsidP="00B91047">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rsidR="00102E50" w:rsidRDefault="00102E50">
      <w:pPr>
        <w:rPr>
          <w:lang w:eastAsia="zh-CN"/>
        </w:rPr>
        <w:sectPr w:rsidR="00102E50">
          <w:headerReference w:type="default" r:id="rId12"/>
          <w:footerReference w:type="default" r:id="rId13"/>
          <w:footerReference w:type="first" r:id="rId14"/>
          <w:pgSz w:w="11907" w:h="16840" w:code="9"/>
          <w:pgMar w:top="1418" w:right="1134" w:bottom="1418" w:left="1134" w:header="720" w:footer="720" w:gutter="0"/>
          <w:cols w:space="425"/>
          <w:titlePg/>
          <w:docGrid w:linePitch="326"/>
        </w:sectPr>
      </w:pPr>
    </w:p>
    <w:p w:rsidR="00102E50" w:rsidRDefault="00B91047">
      <w:pPr>
        <w:pStyle w:val="Proposal"/>
      </w:pPr>
      <w:r>
        <w:lastRenderedPageBreak/>
        <w:t>MOD</w:t>
      </w:r>
      <w:r>
        <w:tab/>
        <w:t>BUL/ISR/LUX/MCO/NOR/QAT/120/7</w:t>
      </w:r>
    </w:p>
    <w:p w:rsidR="00B91047" w:rsidRDefault="00B91047" w:rsidP="00B91047">
      <w:pPr>
        <w:pStyle w:val="TableNo"/>
        <w:rPr>
          <w:rFonts w:eastAsia="Times New Roman"/>
          <w:b/>
          <w:bCs/>
          <w:szCs w:val="24"/>
          <w:lang w:eastAsia="zh-CN"/>
        </w:rPr>
      </w:pPr>
      <w:r>
        <w:rPr>
          <w:rFonts w:hint="eastAsia"/>
          <w:lang w:eastAsia="zh-CN"/>
        </w:rPr>
        <w:t>表</w:t>
      </w:r>
      <w:r w:rsidRPr="00C30B43">
        <w:rPr>
          <w:rFonts w:eastAsia="Times New Roman"/>
          <w:b/>
          <w:bCs/>
          <w:szCs w:val="24"/>
          <w:lang w:eastAsia="zh-CN"/>
        </w:rPr>
        <w:t>A</w:t>
      </w:r>
    </w:p>
    <w:p w:rsidR="00B91047" w:rsidRDefault="00B91047" w:rsidP="00B91047">
      <w:pPr>
        <w:pStyle w:val="Tabletitle"/>
        <w:rPr>
          <w:rFonts w:asciiTheme="majorEastAsia" w:eastAsiaTheme="majorEastAsia" w:hAnsiTheme="majorEastAsia" w:cs="Arial"/>
          <w:bCs/>
          <w:szCs w:val="24"/>
          <w:lang w:eastAsia="zh-CN"/>
        </w:rPr>
      </w:pPr>
      <w:r w:rsidRPr="00F54530">
        <w:rPr>
          <w:rFonts w:asciiTheme="majorEastAsia" w:eastAsiaTheme="majorEastAsia" w:hAnsiTheme="majorEastAsia" w:cs="Arial" w:hint="eastAsia"/>
          <w:bCs/>
          <w:szCs w:val="24"/>
          <w:lang w:eastAsia="zh-CN"/>
        </w:rPr>
        <w:t>卫星网络、地球站或射电天文电台的一般特性</w:t>
      </w:r>
    </w:p>
    <w:tbl>
      <w:tblPr>
        <w:tblW w:w="18433" w:type="dxa"/>
        <w:jc w:val="center"/>
        <w:tblLayout w:type="fixed"/>
        <w:tblLook w:val="04A0" w:firstRow="1" w:lastRow="0" w:firstColumn="1" w:lastColumn="0" w:noHBand="0" w:noVBand="1"/>
      </w:tblPr>
      <w:tblGrid>
        <w:gridCol w:w="1096"/>
        <w:gridCol w:w="7995"/>
        <w:gridCol w:w="850"/>
        <w:gridCol w:w="850"/>
        <w:gridCol w:w="850"/>
        <w:gridCol w:w="922"/>
        <w:gridCol w:w="778"/>
        <w:gridCol w:w="850"/>
        <w:gridCol w:w="850"/>
        <w:gridCol w:w="850"/>
        <w:gridCol w:w="850"/>
        <w:gridCol w:w="1057"/>
        <w:gridCol w:w="635"/>
      </w:tblGrid>
      <w:tr w:rsidR="00B91047" w:rsidRPr="002C4080" w:rsidTr="00B91047">
        <w:trPr>
          <w:tblHeader/>
          <w:jc w:val="center"/>
        </w:trPr>
        <w:tc>
          <w:tcPr>
            <w:tcW w:w="1096" w:type="dxa"/>
            <w:tcBorders>
              <w:top w:val="single" w:sz="12" w:space="0" w:color="auto"/>
              <w:left w:val="single" w:sz="12" w:space="0" w:color="auto"/>
              <w:bottom w:val="single" w:sz="12" w:space="0" w:color="auto"/>
              <w:right w:val="nil"/>
            </w:tcBorders>
            <w:shd w:val="clear" w:color="000000" w:fill="auto"/>
            <w:vAlign w:val="center"/>
            <w:hideMark/>
          </w:tcPr>
          <w:p w:rsidR="00B91047" w:rsidRPr="002C4080" w:rsidRDefault="00B91047" w:rsidP="00B91047">
            <w:pPr>
              <w:tabs>
                <w:tab w:val="clear" w:pos="1134"/>
                <w:tab w:val="clear" w:pos="1871"/>
                <w:tab w:val="clear" w:pos="2268"/>
              </w:tabs>
              <w:overflowPunct/>
              <w:autoSpaceDE/>
              <w:autoSpaceDN/>
              <w:spacing w:before="60" w:after="60"/>
              <w:jc w:val="center"/>
              <w:rPr>
                <w:rFonts w:ascii="SimSun" w:hAnsi="SimSun" w:cs="Arial"/>
                <w:b/>
                <w:bCs/>
                <w:sz w:val="20"/>
              </w:rPr>
            </w:pPr>
            <w:r w:rsidRPr="002C4080">
              <w:rPr>
                <w:rFonts w:ascii="SimSun" w:hAnsi="SimSun" w:cs="Arial" w:hint="eastAsia"/>
                <w:b/>
                <w:bCs/>
                <w:sz w:val="20"/>
              </w:rPr>
              <w:t>附录中的</w:t>
            </w:r>
            <w:r w:rsidRPr="002C4080">
              <w:rPr>
                <w:rFonts w:ascii="SimSun" w:hAnsi="SimSun" w:cs="Arial" w:hint="eastAsia"/>
                <w:b/>
                <w:bCs/>
                <w:sz w:val="20"/>
              </w:rPr>
              <w:br/>
              <w:t>项目</w:t>
            </w:r>
          </w:p>
        </w:tc>
        <w:tc>
          <w:tcPr>
            <w:tcW w:w="7995"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B91047" w:rsidRPr="002C4080" w:rsidRDefault="00B91047" w:rsidP="00B91047">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C30B43">
              <w:rPr>
                <w:rFonts w:eastAsia="Times New Roman"/>
                <w:b/>
                <w:bCs/>
                <w:szCs w:val="24"/>
                <w:lang w:eastAsia="zh-CN"/>
              </w:rPr>
              <w:t>A</w:t>
            </w:r>
            <w:r w:rsidRPr="002C4080">
              <w:rPr>
                <w:rFonts w:ascii="Arial" w:eastAsia="Times New Roman" w:hAnsi="Arial" w:cs="Arial"/>
                <w:b/>
                <w:bCs/>
                <w:i/>
                <w:iCs/>
                <w:szCs w:val="24"/>
                <w:lang w:eastAsia="zh-CN"/>
              </w:rPr>
              <w:t xml:space="preserve"> </w:t>
            </w:r>
            <w:r w:rsidRPr="002C4080">
              <w:rPr>
                <w:rFonts w:ascii="Arial" w:eastAsia="Times New Roman" w:hAnsi="Arial" w:cs="Arial"/>
                <w:b/>
                <w:bCs/>
                <w:i/>
                <w:iCs/>
                <w:szCs w:val="24"/>
                <w:vertAlign w:val="superscript"/>
                <w:lang w:eastAsia="zh-CN"/>
              </w:rPr>
              <w:t>_</w:t>
            </w:r>
            <w:r w:rsidRPr="002C4080">
              <w:rPr>
                <w:rFonts w:ascii="Arial" w:eastAsia="Times New Roman" w:hAnsi="Arial" w:cs="Arial"/>
                <w:b/>
                <w:bCs/>
                <w:i/>
                <w:iCs/>
                <w:szCs w:val="24"/>
                <w:lang w:eastAsia="zh-CN"/>
              </w:rPr>
              <w:t xml:space="preserve"> </w:t>
            </w:r>
            <w:r w:rsidRPr="002C4080">
              <w:rPr>
                <w:rFonts w:ascii="STKaiti" w:eastAsia="STKaiti" w:hAnsi="STKaiti" w:cs="Arial" w:hint="eastAsia"/>
                <w:b/>
                <w:bCs/>
                <w:szCs w:val="24"/>
                <w:lang w:eastAsia="zh-CN"/>
              </w:rPr>
              <w:t>卫星网络、地球站或射电天文</w:t>
            </w:r>
            <w:r w:rsidRPr="002C4080">
              <w:rPr>
                <w:rFonts w:ascii="STKaiti" w:eastAsia="STKaiti" w:hAnsi="STKaiti" w:cs="Arial" w:hint="eastAsia"/>
                <w:b/>
                <w:bCs/>
                <w:szCs w:val="24"/>
                <w:lang w:eastAsia="zh-CN"/>
              </w:rPr>
              <w:br/>
              <w:t>电台的一般特性</w:t>
            </w:r>
          </w:p>
        </w:tc>
        <w:tc>
          <w:tcPr>
            <w:tcW w:w="850"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对地静止卫星网络的提前</w:t>
            </w:r>
            <w:r>
              <w:rPr>
                <w:rFonts w:hint="eastAsia"/>
                <w:b/>
                <w:bCs/>
                <w:sz w:val="16"/>
                <w:szCs w:val="16"/>
                <w:lang w:eastAsia="zh-CN"/>
              </w:rPr>
              <w:br/>
            </w:r>
            <w:r w:rsidRPr="00C62168">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须按照第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ind w:hanging="31"/>
              <w:jc w:val="center"/>
              <w:rPr>
                <w:b/>
                <w:bCs/>
                <w:sz w:val="16"/>
                <w:szCs w:val="16"/>
                <w:lang w:eastAsia="zh-CN"/>
              </w:rPr>
            </w:pPr>
            <w:r w:rsidRPr="00C62168">
              <w:rPr>
                <w:b/>
                <w:bCs/>
                <w:sz w:val="16"/>
                <w:szCs w:val="16"/>
                <w:lang w:eastAsia="zh-CN"/>
              </w:rPr>
              <w:t>无需按照第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922" w:type="dxa"/>
            <w:tcBorders>
              <w:top w:val="single" w:sz="12" w:space="0" w:color="auto"/>
              <w:left w:val="nil"/>
              <w:bottom w:val="single" w:sz="12" w:space="0" w:color="auto"/>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对地静止卫星网络的通知</w:t>
            </w:r>
            <w:r>
              <w:rPr>
                <w:b/>
                <w:bCs/>
                <w:sz w:val="16"/>
                <w:szCs w:val="16"/>
                <w:lang w:val="en-US" w:eastAsia="zh-CN"/>
              </w:rPr>
              <w:br/>
            </w:r>
            <w:r w:rsidRPr="00C62168">
              <w:rPr>
                <w:b/>
                <w:bCs/>
                <w:sz w:val="16"/>
                <w:szCs w:val="16"/>
                <w:lang w:eastAsia="zh-CN"/>
              </w:rPr>
              <w:t>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Pr>
                <w:b/>
                <w:bCs/>
                <w:sz w:val="16"/>
                <w:szCs w:val="16"/>
                <w:lang w:eastAsia="zh-CN"/>
              </w:rPr>
              <w:br/>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w:t>
            </w:r>
            <w:r>
              <w:rPr>
                <w:b/>
                <w:bCs/>
                <w:sz w:val="16"/>
                <w:szCs w:val="16"/>
                <w:lang w:val="en-US" w:eastAsia="zh-CN"/>
              </w:rPr>
              <w:br/>
            </w:r>
            <w:r w:rsidRPr="00C62168">
              <w:rPr>
                <w:b/>
                <w:bCs/>
                <w:sz w:val="16"/>
                <w:szCs w:val="16"/>
                <w:lang w:eastAsia="zh-CN"/>
              </w:rPr>
              <w:t>空间操作</w:t>
            </w:r>
            <w:r>
              <w:rPr>
                <w:b/>
                <w:bCs/>
                <w:sz w:val="16"/>
                <w:szCs w:val="16"/>
                <w:lang w:val="en-US" w:eastAsia="zh-CN"/>
              </w:rPr>
              <w:br/>
            </w:r>
            <w:r w:rsidRPr="00C62168">
              <w:rPr>
                <w:b/>
                <w:bCs/>
                <w:sz w:val="16"/>
                <w:szCs w:val="16"/>
                <w:lang w:eastAsia="zh-CN"/>
              </w:rPr>
              <w:t>功能</w:t>
            </w:r>
            <w:r w:rsidRPr="00566531">
              <w:rPr>
                <w:rFonts w:asciiTheme="minorEastAsia" w:eastAsiaTheme="minorEastAsia" w:hAnsiTheme="minorEastAsia"/>
                <w:b/>
                <w:bCs/>
                <w:sz w:val="16"/>
                <w:szCs w:val="16"/>
                <w:lang w:eastAsia="zh-CN"/>
              </w:rPr>
              <w:t>)</w:t>
            </w:r>
          </w:p>
        </w:tc>
        <w:tc>
          <w:tcPr>
            <w:tcW w:w="778" w:type="dxa"/>
            <w:tcBorders>
              <w:top w:val="single" w:sz="12" w:space="0" w:color="auto"/>
              <w:left w:val="nil"/>
              <w:bottom w:val="single" w:sz="12" w:space="0" w:color="auto"/>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非对地静止卫星网络的通知或协调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地球站的通知或协调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30A</w:t>
            </w:r>
            <w:r w:rsidRPr="00C62168">
              <w:rPr>
                <w:b/>
                <w:bCs/>
                <w:sz w:val="16"/>
                <w:szCs w:val="16"/>
                <w:lang w:eastAsia="zh-CN"/>
              </w:rPr>
              <w:t>或</w:t>
            </w:r>
            <w:r w:rsidRPr="00C62168">
              <w:rPr>
                <w:b/>
                <w:bCs/>
                <w:sz w:val="16"/>
                <w:szCs w:val="16"/>
                <w:lang w:eastAsia="zh-CN"/>
              </w:rPr>
              <w:t>30B</w:t>
            </w:r>
            <w:r w:rsidRPr="00C62168">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eastAsiaTheme="minorEastAsia" w:hAnsiTheme="minorEastAsia"/>
                <w:b/>
                <w:bCs/>
                <w:sz w:val="16"/>
                <w:szCs w:val="16"/>
                <w:lang w:eastAsia="zh-CN"/>
              </w:rPr>
              <w:t>)</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30A</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eastAsiaTheme="minorEastAsia" w:hAnsiTheme="minorEastAsia"/>
                <w:b/>
                <w:bCs/>
                <w:sz w:val="16"/>
                <w:szCs w:val="16"/>
                <w:lang w:eastAsia="zh-CN"/>
              </w:rPr>
              <w:t>)</w:t>
            </w:r>
            <w:r w:rsidRPr="00C62168">
              <w:rPr>
                <w:b/>
                <w:bCs/>
                <w:sz w:val="16"/>
                <w:szCs w:val="16"/>
                <w:lang w:eastAsia="zh-CN"/>
              </w:rPr>
              <w:t>通知</w:t>
            </w:r>
          </w:p>
        </w:tc>
        <w:tc>
          <w:tcPr>
            <w:tcW w:w="850" w:type="dxa"/>
            <w:tcBorders>
              <w:top w:val="single" w:sz="12" w:space="0" w:color="auto"/>
              <w:left w:val="nil"/>
              <w:bottom w:val="single" w:sz="12" w:space="0" w:color="auto"/>
              <w:right w:val="double" w:sz="6"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30B</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eastAsiaTheme="minorEastAsia" w:hAnsiTheme="minorEastAsia"/>
                <w:b/>
                <w:bCs/>
                <w:sz w:val="16"/>
                <w:szCs w:val="16"/>
                <w:lang w:eastAsia="zh-CN"/>
              </w:rPr>
              <w:t>)</w:t>
            </w:r>
            <w:r w:rsidRPr="00C62168">
              <w:rPr>
                <w:b/>
                <w:bCs/>
                <w:sz w:val="16"/>
                <w:szCs w:val="16"/>
                <w:lang w:eastAsia="zh-CN"/>
              </w:rPr>
              <w:t>进行的卫星固定业务卫星网络的通知</w:t>
            </w:r>
          </w:p>
        </w:tc>
        <w:tc>
          <w:tcPr>
            <w:tcW w:w="1057" w:type="dxa"/>
            <w:tcBorders>
              <w:top w:val="single" w:sz="12" w:space="0" w:color="auto"/>
              <w:left w:val="nil"/>
              <w:bottom w:val="single" w:sz="12" w:space="0" w:color="auto"/>
              <w:right w:val="nil"/>
            </w:tcBorders>
            <w:shd w:val="clear" w:color="000000"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附录中</w:t>
            </w:r>
            <w:r>
              <w:rPr>
                <w:b/>
                <w:bCs/>
                <w:sz w:val="16"/>
                <w:szCs w:val="16"/>
                <w:lang w:eastAsia="zh-CN"/>
              </w:rPr>
              <w:br/>
            </w:r>
            <w:r w:rsidRPr="00C62168">
              <w:rPr>
                <w:b/>
                <w:bCs/>
                <w:sz w:val="16"/>
                <w:szCs w:val="16"/>
                <w:lang w:eastAsia="zh-CN"/>
              </w:rPr>
              <w:t>的项目</w:t>
            </w:r>
          </w:p>
        </w:tc>
        <w:tc>
          <w:tcPr>
            <w:tcW w:w="635"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射电</w:t>
            </w:r>
            <w:r w:rsidRPr="00C62168">
              <w:rPr>
                <w:b/>
                <w:bCs/>
                <w:sz w:val="16"/>
                <w:szCs w:val="16"/>
                <w:lang w:eastAsia="zh-CN"/>
              </w:rPr>
              <w:br/>
            </w:r>
            <w:r w:rsidRPr="00C62168">
              <w:rPr>
                <w:b/>
                <w:bCs/>
                <w:sz w:val="16"/>
                <w:szCs w:val="16"/>
                <w:lang w:eastAsia="zh-CN"/>
              </w:rPr>
              <w:t>天文</w:t>
            </w:r>
          </w:p>
        </w:tc>
      </w:tr>
      <w:tr w:rsidR="00B91047" w:rsidRPr="002C4080" w:rsidTr="00B91047">
        <w:trPr>
          <w:jc w:val="center"/>
        </w:trPr>
        <w:tc>
          <w:tcPr>
            <w:tcW w:w="1096" w:type="dxa"/>
            <w:vMerge w:val="restart"/>
            <w:tcBorders>
              <w:top w:val="nil"/>
              <w:left w:val="single" w:sz="12" w:space="0" w:color="auto"/>
              <w:bottom w:val="single" w:sz="4" w:space="0" w:color="000000"/>
              <w:right w:val="double" w:sz="6" w:space="0" w:color="auto"/>
            </w:tcBorders>
            <w:shd w:val="clear" w:color="000000" w:fill="auto"/>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A.7.f</w:t>
            </w:r>
          </w:p>
        </w:tc>
        <w:tc>
          <w:tcPr>
            <w:tcW w:w="7995" w:type="dxa"/>
            <w:tcBorders>
              <w:top w:val="nil"/>
              <w:left w:val="nil"/>
              <w:bottom w:val="nil"/>
              <w:right w:val="double" w:sz="6" w:space="0" w:color="auto"/>
            </w:tcBorders>
            <w:shd w:val="clear" w:color="auto" w:fill="auto"/>
            <w:hideMark/>
          </w:tcPr>
          <w:p w:rsidR="00B91047" w:rsidRPr="002C4080" w:rsidRDefault="00B91047" w:rsidP="00B91047">
            <w:pPr>
              <w:tabs>
                <w:tab w:val="clear" w:pos="1134"/>
                <w:tab w:val="clear" w:pos="1871"/>
                <w:tab w:val="clear" w:pos="2268"/>
              </w:tabs>
              <w:overflowPunct/>
              <w:autoSpaceDE/>
              <w:autoSpaceDN/>
              <w:spacing w:before="60" w:after="60"/>
              <w:ind w:left="142"/>
              <w:rPr>
                <w:rFonts w:ascii="SimSun" w:hAnsi="SimSun" w:cs="Arial"/>
                <w:sz w:val="18"/>
                <w:szCs w:val="18"/>
              </w:rPr>
            </w:pPr>
            <w:r w:rsidRPr="002C4080">
              <w:rPr>
                <w:rFonts w:ascii="SimSun" w:hAnsi="SimSun" w:cs="Arial" w:hint="eastAsia"/>
                <w:sz w:val="18"/>
                <w:szCs w:val="18"/>
              </w:rPr>
              <w:t>天线直径（米）</w:t>
            </w:r>
          </w:p>
        </w:tc>
        <w:tc>
          <w:tcPr>
            <w:tcW w:w="850" w:type="dxa"/>
            <w:vMerge w:val="restart"/>
            <w:tcBorders>
              <w:top w:val="nil"/>
              <w:left w:val="double" w:sz="4" w:space="0" w:color="auto"/>
              <w:bottom w:val="single" w:sz="4" w:space="0" w:color="000000"/>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78" w:type="dxa"/>
            <w:vMerge w:val="restart"/>
            <w:tcBorders>
              <w:top w:val="nil"/>
              <w:left w:val="single" w:sz="4" w:space="0" w:color="auto"/>
              <w:bottom w:val="single" w:sz="4" w:space="0" w:color="000000"/>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double" w:sz="6"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57" w:type="dxa"/>
            <w:vMerge w:val="restart"/>
            <w:tcBorders>
              <w:top w:val="nil"/>
              <w:left w:val="double" w:sz="6" w:space="0" w:color="auto"/>
              <w:bottom w:val="single" w:sz="4" w:space="0" w:color="000000"/>
              <w:right w:val="double" w:sz="6" w:space="0" w:color="auto"/>
            </w:tcBorders>
            <w:shd w:val="clear" w:color="000000" w:fill="auto"/>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A.7.f</w:t>
            </w:r>
          </w:p>
        </w:tc>
        <w:tc>
          <w:tcPr>
            <w:tcW w:w="635" w:type="dxa"/>
            <w:vMerge w:val="restart"/>
            <w:tcBorders>
              <w:top w:val="nil"/>
              <w:left w:val="double" w:sz="6" w:space="0" w:color="auto"/>
              <w:bottom w:val="single" w:sz="4" w:space="0" w:color="000000"/>
              <w:right w:val="single" w:sz="12"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B91047" w:rsidRPr="002C4080" w:rsidTr="00B91047">
        <w:trPr>
          <w:jc w:val="center"/>
        </w:trPr>
        <w:tc>
          <w:tcPr>
            <w:tcW w:w="1096" w:type="dxa"/>
            <w:vMerge/>
            <w:tcBorders>
              <w:top w:val="nil"/>
              <w:left w:val="single" w:sz="12" w:space="0" w:color="auto"/>
              <w:bottom w:val="single" w:sz="4" w:space="0" w:color="000000"/>
              <w:right w:val="double" w:sz="6" w:space="0" w:color="auto"/>
            </w:tcBorders>
            <w:vAlign w:val="center"/>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sz w:val="18"/>
                <w:szCs w:val="18"/>
              </w:rPr>
            </w:pPr>
          </w:p>
        </w:tc>
        <w:tc>
          <w:tcPr>
            <w:tcW w:w="7995" w:type="dxa"/>
            <w:tcBorders>
              <w:top w:val="nil"/>
              <w:left w:val="nil"/>
              <w:bottom w:val="single" w:sz="4" w:space="0" w:color="auto"/>
              <w:right w:val="double" w:sz="6" w:space="0" w:color="auto"/>
            </w:tcBorders>
            <w:shd w:val="clear" w:color="auto" w:fill="auto"/>
            <w:hideMark/>
          </w:tcPr>
          <w:p w:rsidR="00B91047" w:rsidRPr="002C4080" w:rsidRDefault="00B91047" w:rsidP="00B91047">
            <w:pPr>
              <w:tabs>
                <w:tab w:val="clear" w:pos="1134"/>
                <w:tab w:val="clear" w:pos="1871"/>
                <w:tab w:val="clear" w:pos="2268"/>
              </w:tabs>
              <w:overflowPunct/>
              <w:autoSpaceDE/>
              <w:autoSpaceDN/>
              <w:spacing w:before="60" w:after="60"/>
              <w:ind w:left="283"/>
              <w:rPr>
                <w:rFonts w:ascii="SimSun" w:hAnsi="SimSun" w:cs="Arial"/>
                <w:sz w:val="18"/>
                <w:szCs w:val="18"/>
                <w:lang w:eastAsia="zh-CN"/>
              </w:rPr>
            </w:pPr>
            <w:r w:rsidRPr="002C4080">
              <w:rPr>
                <w:rFonts w:ascii="SimSun" w:hAnsi="SimSun" w:cs="Arial" w:hint="eastAsia"/>
                <w:sz w:val="18"/>
                <w:szCs w:val="18"/>
                <w:lang w:eastAsia="zh-CN"/>
              </w:rPr>
              <w:t>只</w:t>
            </w:r>
            <w:r>
              <w:rPr>
                <w:rFonts w:ascii="SimSun" w:hAnsi="SimSun" w:cs="Arial" w:hint="eastAsia"/>
                <w:sz w:val="18"/>
                <w:szCs w:val="18"/>
                <w:lang w:eastAsia="zh-CN"/>
              </w:rPr>
              <w:t>要求为</w:t>
            </w:r>
            <w:r w:rsidRPr="002C4080">
              <w:rPr>
                <w:rFonts w:ascii="SimSun" w:hAnsi="SimSun" w:cs="Arial" w:hint="eastAsia"/>
                <w:sz w:val="18"/>
                <w:szCs w:val="18"/>
                <w:lang w:eastAsia="zh-CN"/>
              </w:rPr>
              <w:t>在</w:t>
            </w:r>
            <w:r w:rsidRPr="002C4080">
              <w:rPr>
                <w:sz w:val="18"/>
                <w:szCs w:val="18"/>
                <w:lang w:eastAsia="zh-CN"/>
              </w:rPr>
              <w:t xml:space="preserve">13.75-14 </w:t>
            </w:r>
            <w:r w:rsidRPr="003012B6">
              <w:rPr>
                <w:sz w:val="18"/>
                <w:szCs w:val="18"/>
                <w:lang w:eastAsia="zh-CN"/>
              </w:rPr>
              <w:t>GHz</w:t>
            </w:r>
            <w:r w:rsidRPr="003012B6">
              <w:rPr>
                <w:rFonts w:hint="eastAsia"/>
                <w:sz w:val="18"/>
                <w:szCs w:val="18"/>
                <w:lang w:eastAsia="zh-CN"/>
              </w:rPr>
              <w:t>、</w:t>
            </w:r>
            <w:ins w:id="45" w:author="Wang, Yujia" w:date="2015-10-25T09:19:00Z">
              <w:r w:rsidRPr="003012B6">
                <w:rPr>
                  <w:sz w:val="18"/>
                  <w:szCs w:val="18"/>
                  <w:lang w:eastAsia="zh-CN"/>
                  <w:rPrChange w:id="46" w:author="MCP" w:date="2015-10-15T17:54:00Z">
                    <w:rPr>
                      <w:rStyle w:val="BRNormal"/>
                    </w:rPr>
                  </w:rPrChange>
                </w:rPr>
                <w:t>14.5-14.75 GHz</w:t>
              </w:r>
              <w:r w:rsidRPr="003012B6">
                <w:rPr>
                  <w:rFonts w:hint="eastAsia"/>
                  <w:sz w:val="18"/>
                  <w:szCs w:val="18"/>
                  <w:lang w:eastAsia="zh-CN"/>
                </w:rPr>
                <w:t>、</w:t>
              </w:r>
              <w:r w:rsidRPr="003012B6">
                <w:rPr>
                  <w:sz w:val="18"/>
                  <w:szCs w:val="18"/>
                  <w:lang w:eastAsia="zh-CN"/>
                  <w:rPrChange w:id="47" w:author="MCP" w:date="2015-10-15T17:54:00Z">
                    <w:rPr>
                      <w:rStyle w:val="BRNormal"/>
                    </w:rPr>
                  </w:rPrChange>
                </w:rPr>
                <w:t>14.75-14.8 GHz</w:t>
              </w:r>
              <w:r w:rsidRPr="003012B6">
                <w:rPr>
                  <w:rFonts w:hint="eastAsia"/>
                  <w:sz w:val="18"/>
                  <w:szCs w:val="18"/>
                  <w:lang w:eastAsia="zh-CN"/>
                </w:rPr>
                <w:t>（</w:t>
              </w:r>
              <w:r w:rsidRPr="003012B6">
                <w:rPr>
                  <w:rFonts w:hint="eastAsia"/>
                  <w:sz w:val="18"/>
                  <w:szCs w:val="18"/>
                  <w:lang w:eastAsia="zh-CN"/>
                </w:rPr>
                <w:t>3</w:t>
              </w:r>
              <w:r w:rsidRPr="003012B6">
                <w:rPr>
                  <w:rFonts w:hint="eastAsia"/>
                  <w:sz w:val="18"/>
                  <w:szCs w:val="18"/>
                  <w:lang w:eastAsia="zh-CN"/>
                </w:rPr>
                <w:t>区</w:t>
              </w:r>
              <w:r w:rsidRPr="003012B6">
                <w:rPr>
                  <w:sz w:val="18"/>
                  <w:szCs w:val="18"/>
                  <w:lang w:eastAsia="zh-CN"/>
                </w:rPr>
                <w:t>）</w:t>
              </w:r>
              <w:r w:rsidRPr="003012B6">
                <w:rPr>
                  <w:rFonts w:hint="eastAsia"/>
                  <w:sz w:val="18"/>
                  <w:szCs w:val="18"/>
                  <w:lang w:eastAsia="zh-CN"/>
                </w:rPr>
                <w:t>、</w:t>
              </w:r>
            </w:ins>
            <w:r w:rsidRPr="0044530E">
              <w:rPr>
                <w:sz w:val="18"/>
                <w:szCs w:val="18"/>
                <w:lang w:val="en-US" w:eastAsia="zh-CN"/>
              </w:rPr>
              <w:t>24.65-25.25 GHz</w:t>
            </w:r>
            <w:r>
              <w:rPr>
                <w:rFonts w:hint="eastAsia"/>
                <w:sz w:val="18"/>
                <w:szCs w:val="18"/>
                <w:lang w:val="en-US" w:eastAsia="zh-CN"/>
              </w:rPr>
              <w:t>（</w:t>
            </w:r>
            <w:r>
              <w:rPr>
                <w:rFonts w:hint="eastAsia"/>
                <w:sz w:val="18"/>
                <w:szCs w:val="18"/>
                <w:lang w:val="en-US" w:eastAsia="zh-CN"/>
              </w:rPr>
              <w:t>1</w:t>
            </w:r>
            <w:r>
              <w:rPr>
                <w:rFonts w:hint="eastAsia"/>
                <w:sz w:val="18"/>
                <w:szCs w:val="18"/>
                <w:lang w:val="en-US" w:eastAsia="zh-CN"/>
              </w:rPr>
              <w:t>区）和</w:t>
            </w:r>
            <w:r w:rsidRPr="0044530E">
              <w:rPr>
                <w:sz w:val="18"/>
                <w:szCs w:val="18"/>
                <w:lang w:val="en-US" w:eastAsia="zh-CN"/>
              </w:rPr>
              <w:t>24.65-24.75 GHz</w:t>
            </w:r>
            <w:r>
              <w:rPr>
                <w:rFonts w:hint="eastAsia"/>
                <w:sz w:val="18"/>
                <w:szCs w:val="18"/>
                <w:lang w:val="en-US" w:eastAsia="zh-CN"/>
              </w:rPr>
              <w:t>（</w:t>
            </w:r>
            <w:r>
              <w:rPr>
                <w:rFonts w:hint="eastAsia"/>
                <w:sz w:val="18"/>
                <w:szCs w:val="18"/>
                <w:lang w:val="en-US" w:eastAsia="zh-CN"/>
              </w:rPr>
              <w:t>3</w:t>
            </w:r>
            <w:r>
              <w:rPr>
                <w:rFonts w:hint="eastAsia"/>
                <w:sz w:val="18"/>
                <w:szCs w:val="18"/>
                <w:lang w:val="en-US" w:eastAsia="zh-CN"/>
              </w:rPr>
              <w:t>区）</w:t>
            </w:r>
            <w:r w:rsidRPr="002C4080">
              <w:rPr>
                <w:rFonts w:ascii="SimSun" w:hAnsi="SimSun" w:cs="Arial" w:hint="eastAsia"/>
                <w:sz w:val="18"/>
                <w:szCs w:val="18"/>
                <w:lang w:eastAsia="zh-CN"/>
              </w:rPr>
              <w:t>频段内</w:t>
            </w:r>
            <w:r>
              <w:rPr>
                <w:rFonts w:ascii="SimSun" w:hAnsi="SimSun" w:cs="Arial" w:hint="eastAsia"/>
                <w:sz w:val="18"/>
                <w:szCs w:val="18"/>
                <w:lang w:eastAsia="zh-CN"/>
              </w:rPr>
              <w:t>操作</w:t>
            </w:r>
            <w:r w:rsidRPr="002C4080">
              <w:rPr>
                <w:rFonts w:ascii="SimSun" w:hAnsi="SimSun" w:cs="Arial" w:hint="eastAsia"/>
                <w:sz w:val="18"/>
                <w:szCs w:val="18"/>
                <w:lang w:eastAsia="zh-CN"/>
              </w:rPr>
              <w:t>的卫星固定业务地球站提供只对在</w:t>
            </w:r>
            <w:r w:rsidRPr="002C4080">
              <w:rPr>
                <w:sz w:val="18"/>
                <w:szCs w:val="18"/>
                <w:lang w:eastAsia="zh-CN"/>
              </w:rPr>
              <w:t>13.75-14 GHz</w:t>
            </w:r>
            <w:r w:rsidRPr="002C4080">
              <w:rPr>
                <w:rFonts w:ascii="SimSun" w:hAnsi="SimSun" w:cs="Arial" w:hint="eastAsia"/>
                <w:sz w:val="18"/>
                <w:szCs w:val="18"/>
                <w:lang w:eastAsia="zh-CN"/>
              </w:rPr>
              <w:t>频段内运行的卫星固定业务地球站要求提供</w:t>
            </w:r>
          </w:p>
        </w:tc>
        <w:tc>
          <w:tcPr>
            <w:tcW w:w="850" w:type="dxa"/>
            <w:vMerge/>
            <w:tcBorders>
              <w:top w:val="nil"/>
              <w:left w:val="double" w:sz="4" w:space="0" w:color="auto"/>
              <w:bottom w:val="single" w:sz="4" w:space="0" w:color="000000"/>
              <w:right w:val="single" w:sz="4" w:space="0" w:color="auto"/>
            </w:tcBorders>
            <w:vAlign w:val="center"/>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22" w:type="dxa"/>
            <w:vMerge/>
            <w:tcBorders>
              <w:top w:val="nil"/>
              <w:left w:val="single" w:sz="4" w:space="0" w:color="auto"/>
              <w:bottom w:val="single" w:sz="4" w:space="0" w:color="000000"/>
              <w:right w:val="single" w:sz="4" w:space="0" w:color="auto"/>
            </w:tcBorders>
            <w:vAlign w:val="center"/>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78" w:type="dxa"/>
            <w:vMerge/>
            <w:tcBorders>
              <w:top w:val="nil"/>
              <w:left w:val="single" w:sz="4" w:space="0" w:color="auto"/>
              <w:bottom w:val="single" w:sz="4" w:space="0" w:color="000000"/>
              <w:right w:val="single" w:sz="4" w:space="0" w:color="auto"/>
            </w:tcBorders>
            <w:vAlign w:val="center"/>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double" w:sz="6" w:space="0" w:color="auto"/>
            </w:tcBorders>
            <w:vAlign w:val="center"/>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57" w:type="dxa"/>
            <w:vMerge/>
            <w:tcBorders>
              <w:top w:val="nil"/>
              <w:left w:val="double" w:sz="6" w:space="0" w:color="auto"/>
              <w:bottom w:val="single" w:sz="4" w:space="0" w:color="000000"/>
              <w:right w:val="double" w:sz="6" w:space="0" w:color="auto"/>
            </w:tcBorders>
            <w:vAlign w:val="center"/>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sz w:val="18"/>
                <w:szCs w:val="18"/>
                <w:lang w:eastAsia="zh-CN"/>
              </w:rPr>
            </w:pPr>
          </w:p>
        </w:tc>
        <w:tc>
          <w:tcPr>
            <w:tcW w:w="635" w:type="dxa"/>
            <w:vMerge/>
            <w:tcBorders>
              <w:top w:val="nil"/>
              <w:left w:val="double" w:sz="6" w:space="0" w:color="auto"/>
              <w:bottom w:val="single" w:sz="4" w:space="0" w:color="000000"/>
              <w:right w:val="single" w:sz="12" w:space="0" w:color="auto"/>
            </w:tcBorders>
            <w:vAlign w:val="center"/>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b/>
                <w:bCs/>
                <w:sz w:val="18"/>
                <w:szCs w:val="18"/>
                <w:lang w:eastAsia="zh-CN"/>
              </w:rPr>
            </w:pPr>
          </w:p>
        </w:tc>
      </w:tr>
    </w:tbl>
    <w:p w:rsidR="00102E50" w:rsidRDefault="00B91047">
      <w:pPr>
        <w:pStyle w:val="Reasons"/>
        <w:rPr>
          <w:lang w:eastAsia="zh-CN"/>
        </w:rPr>
      </w:pPr>
      <w:r>
        <w:rPr>
          <w:b/>
          <w:lang w:eastAsia="zh-CN"/>
        </w:rPr>
        <w:t>理由：</w:t>
      </w:r>
      <w:r>
        <w:rPr>
          <w:lang w:eastAsia="zh-CN"/>
        </w:rPr>
        <w:tab/>
      </w:r>
      <w:r>
        <w:rPr>
          <w:rFonts w:hint="eastAsia"/>
          <w:lang w:eastAsia="zh-CN"/>
        </w:rPr>
        <w:t>为无线电通信局核实是否遵守天线尺寸限制提供了可能性。</w:t>
      </w:r>
    </w:p>
    <w:p w:rsidR="00102E50" w:rsidRDefault="00B91047">
      <w:pPr>
        <w:pStyle w:val="Proposal"/>
      </w:pPr>
      <w:r>
        <w:t>MOD</w:t>
      </w:r>
      <w:r>
        <w:tab/>
        <w:t>BUL/ISR/LUX/MCO/NOR/QAT/120/8</w:t>
      </w:r>
    </w:p>
    <w:p w:rsidR="00B91047" w:rsidRDefault="00B91047" w:rsidP="00B91047">
      <w:pPr>
        <w:pStyle w:val="TableNo"/>
        <w:rPr>
          <w:rFonts w:eastAsia="Times New Roman"/>
          <w:b/>
          <w:bCs/>
          <w:szCs w:val="24"/>
          <w:lang w:eastAsia="zh-CN"/>
        </w:rPr>
      </w:pPr>
      <w:r>
        <w:rPr>
          <w:rFonts w:hint="eastAsia"/>
          <w:lang w:eastAsia="zh-CN"/>
        </w:rPr>
        <w:t>表</w:t>
      </w:r>
      <w:r w:rsidRPr="00643E5D">
        <w:rPr>
          <w:rFonts w:eastAsia="STKaiti"/>
          <w:b/>
          <w:bCs/>
          <w:szCs w:val="24"/>
          <w:lang w:eastAsia="zh-CN"/>
        </w:rPr>
        <w:t>C</w:t>
      </w:r>
    </w:p>
    <w:p w:rsidR="00B91047" w:rsidRDefault="00B91047" w:rsidP="00B91047">
      <w:pPr>
        <w:pStyle w:val="Tabletitle"/>
        <w:rPr>
          <w:rFonts w:asciiTheme="majorEastAsia" w:eastAsiaTheme="majorEastAsia" w:hAnsiTheme="majorEastAsia"/>
          <w:bCs/>
          <w:szCs w:val="24"/>
          <w:lang w:eastAsia="zh-CN"/>
        </w:rPr>
      </w:pPr>
      <w:r w:rsidRPr="00F54530">
        <w:rPr>
          <w:rFonts w:asciiTheme="majorEastAsia" w:eastAsiaTheme="majorEastAsia" w:hAnsiTheme="majorEastAsia"/>
          <w:bCs/>
          <w:szCs w:val="24"/>
          <w:lang w:eastAsia="zh-CN"/>
        </w:rPr>
        <w:t>应为每个卫星天线波束或每个地球站或射电天文天线每组频率指配提供的特性</w:t>
      </w:r>
    </w:p>
    <w:tbl>
      <w:tblPr>
        <w:tblW w:w="18144" w:type="dxa"/>
        <w:jc w:val="center"/>
        <w:tblLayout w:type="fixed"/>
        <w:tblLook w:val="04A0" w:firstRow="1" w:lastRow="0" w:firstColumn="1" w:lastColumn="0" w:noHBand="0" w:noVBand="1"/>
      </w:tblPr>
      <w:tblGrid>
        <w:gridCol w:w="1237"/>
        <w:gridCol w:w="7570"/>
        <w:gridCol w:w="854"/>
        <w:gridCol w:w="854"/>
        <w:gridCol w:w="826"/>
        <w:gridCol w:w="966"/>
        <w:gridCol w:w="728"/>
        <w:gridCol w:w="895"/>
        <w:gridCol w:w="840"/>
        <w:gridCol w:w="868"/>
        <w:gridCol w:w="810"/>
        <w:gridCol w:w="996"/>
        <w:gridCol w:w="700"/>
      </w:tblGrid>
      <w:tr w:rsidR="00B91047" w:rsidRPr="00C62168" w:rsidTr="00B91047">
        <w:trPr>
          <w:tblHeader/>
          <w:jc w:val="center"/>
        </w:trPr>
        <w:tc>
          <w:tcPr>
            <w:tcW w:w="1237" w:type="dxa"/>
            <w:tcBorders>
              <w:top w:val="single" w:sz="12" w:space="0" w:color="auto"/>
              <w:left w:val="single" w:sz="12" w:space="0" w:color="auto"/>
              <w:bottom w:val="single" w:sz="12" w:space="0" w:color="auto"/>
              <w:right w:val="nil"/>
            </w:tcBorders>
            <w:shd w:val="clear" w:color="000000" w:fill="auto"/>
            <w:vAlign w:val="center"/>
            <w:hideMark/>
          </w:tcPr>
          <w:p w:rsidR="00B91047" w:rsidRPr="002C4080" w:rsidRDefault="00B91047" w:rsidP="00B91047">
            <w:pPr>
              <w:tabs>
                <w:tab w:val="clear" w:pos="1134"/>
                <w:tab w:val="clear" w:pos="1871"/>
                <w:tab w:val="clear" w:pos="2268"/>
              </w:tabs>
              <w:overflowPunct/>
              <w:autoSpaceDE/>
              <w:autoSpaceDN/>
              <w:spacing w:before="60" w:after="60"/>
              <w:jc w:val="center"/>
              <w:rPr>
                <w:rFonts w:ascii="SimSun" w:hAnsi="SimSun" w:cs="Arial"/>
                <w:b/>
                <w:bCs/>
                <w:sz w:val="20"/>
              </w:rPr>
            </w:pPr>
            <w:r w:rsidRPr="002C4080">
              <w:rPr>
                <w:rFonts w:ascii="SimSun" w:hAnsi="SimSun" w:cs="Arial" w:hint="eastAsia"/>
                <w:b/>
                <w:bCs/>
                <w:sz w:val="20"/>
              </w:rPr>
              <w:t>附录中的</w:t>
            </w:r>
            <w:r w:rsidRPr="002C4080">
              <w:rPr>
                <w:rFonts w:ascii="SimSun" w:hAnsi="SimSun" w:cs="Arial" w:hint="eastAsia"/>
                <w:b/>
                <w:bCs/>
                <w:sz w:val="20"/>
              </w:rPr>
              <w:br/>
              <w:t>项目</w:t>
            </w:r>
          </w:p>
        </w:tc>
        <w:tc>
          <w:tcPr>
            <w:tcW w:w="7570"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B91047" w:rsidRPr="002C4080" w:rsidRDefault="00B91047" w:rsidP="00B91047">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643E5D">
              <w:rPr>
                <w:rFonts w:eastAsia="STKaiti"/>
                <w:b/>
                <w:bCs/>
                <w:szCs w:val="24"/>
                <w:lang w:eastAsia="zh-CN"/>
              </w:rPr>
              <w:t xml:space="preserve">C </w:t>
            </w:r>
            <w:r>
              <w:rPr>
                <w:rFonts w:eastAsia="STKaiti"/>
                <w:b/>
                <w:bCs/>
                <w:szCs w:val="24"/>
                <w:lang w:eastAsia="zh-CN"/>
              </w:rPr>
              <w:t>–</w:t>
            </w:r>
            <w:r w:rsidRPr="00643E5D">
              <w:rPr>
                <w:rFonts w:eastAsia="STKaiti"/>
                <w:b/>
                <w:bCs/>
                <w:szCs w:val="24"/>
                <w:lang w:eastAsia="zh-CN"/>
              </w:rPr>
              <w:t xml:space="preserve"> </w:t>
            </w:r>
            <w:r w:rsidRPr="00643E5D">
              <w:rPr>
                <w:rFonts w:eastAsia="STKaiti"/>
                <w:b/>
                <w:bCs/>
                <w:szCs w:val="24"/>
                <w:lang w:eastAsia="zh-CN"/>
              </w:rPr>
              <w:t>应为每个卫星天线波束或每个</w:t>
            </w:r>
            <w:r>
              <w:rPr>
                <w:rFonts w:eastAsia="STKaiti" w:hint="eastAsia"/>
                <w:b/>
                <w:bCs/>
                <w:szCs w:val="24"/>
                <w:lang w:eastAsia="zh-CN"/>
              </w:rPr>
              <w:br/>
            </w:r>
            <w:r w:rsidRPr="00643E5D">
              <w:rPr>
                <w:rFonts w:eastAsia="STKaiti"/>
                <w:b/>
                <w:bCs/>
                <w:szCs w:val="24"/>
                <w:lang w:eastAsia="zh-CN"/>
              </w:rPr>
              <w:t>地球站或射电天文天线每组</w:t>
            </w:r>
            <w:r>
              <w:rPr>
                <w:rFonts w:eastAsia="STKaiti" w:hint="eastAsia"/>
                <w:b/>
                <w:bCs/>
                <w:szCs w:val="24"/>
                <w:lang w:eastAsia="zh-CN"/>
              </w:rPr>
              <w:br/>
            </w:r>
            <w:r w:rsidRPr="00643E5D">
              <w:rPr>
                <w:rFonts w:eastAsia="STKaiti"/>
                <w:b/>
                <w:bCs/>
                <w:szCs w:val="24"/>
                <w:lang w:eastAsia="zh-CN"/>
              </w:rPr>
              <w:t>频率指配提供的特性</w:t>
            </w:r>
          </w:p>
        </w:tc>
        <w:tc>
          <w:tcPr>
            <w:tcW w:w="854"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B91047" w:rsidRPr="00643E5D" w:rsidRDefault="00B91047" w:rsidP="00B91047">
            <w:pPr>
              <w:jc w:val="center"/>
              <w:rPr>
                <w:b/>
                <w:bCs/>
                <w:sz w:val="16"/>
                <w:szCs w:val="16"/>
                <w:lang w:eastAsia="zh-CN"/>
              </w:rPr>
            </w:pPr>
            <w:r w:rsidRPr="00643E5D">
              <w:rPr>
                <w:b/>
                <w:bCs/>
                <w:sz w:val="16"/>
                <w:szCs w:val="16"/>
                <w:lang w:eastAsia="zh-CN"/>
              </w:rPr>
              <w:t>对地静止卫星网络的提前</w:t>
            </w:r>
            <w:r>
              <w:rPr>
                <w:rFonts w:hint="eastAsia"/>
                <w:b/>
                <w:bCs/>
                <w:sz w:val="16"/>
                <w:szCs w:val="16"/>
                <w:lang w:eastAsia="zh-CN"/>
              </w:rPr>
              <w:br/>
            </w:r>
            <w:r w:rsidRPr="00643E5D">
              <w:rPr>
                <w:b/>
                <w:bCs/>
                <w:sz w:val="16"/>
                <w:szCs w:val="16"/>
                <w:lang w:eastAsia="zh-CN"/>
              </w:rPr>
              <w:t>公布</w:t>
            </w:r>
          </w:p>
        </w:tc>
        <w:tc>
          <w:tcPr>
            <w:tcW w:w="854" w:type="dxa"/>
            <w:tcBorders>
              <w:top w:val="single" w:sz="12" w:space="0" w:color="auto"/>
              <w:left w:val="nil"/>
              <w:bottom w:val="single" w:sz="12" w:space="0" w:color="auto"/>
              <w:right w:val="single" w:sz="4" w:space="0" w:color="auto"/>
            </w:tcBorders>
            <w:shd w:val="clear" w:color="auto" w:fill="auto"/>
            <w:vAlign w:val="center"/>
            <w:hideMark/>
          </w:tcPr>
          <w:p w:rsidR="00B91047" w:rsidRPr="00643E5D" w:rsidRDefault="00B91047" w:rsidP="00B91047">
            <w:pPr>
              <w:jc w:val="center"/>
              <w:rPr>
                <w:b/>
                <w:bCs/>
                <w:sz w:val="16"/>
                <w:szCs w:val="16"/>
                <w:lang w:eastAsia="zh-CN"/>
              </w:rPr>
            </w:pPr>
            <w:r w:rsidRPr="00643E5D">
              <w:rPr>
                <w:b/>
                <w:bCs/>
                <w:sz w:val="16"/>
                <w:szCs w:val="16"/>
                <w:lang w:eastAsia="zh-CN"/>
              </w:rPr>
              <w:t>须按照第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826" w:type="dxa"/>
            <w:tcBorders>
              <w:top w:val="single" w:sz="12" w:space="0" w:color="auto"/>
              <w:left w:val="nil"/>
              <w:bottom w:val="single" w:sz="12" w:space="0" w:color="auto"/>
              <w:right w:val="single" w:sz="4" w:space="0" w:color="auto"/>
            </w:tcBorders>
            <w:shd w:val="clear" w:color="auto" w:fill="auto"/>
            <w:vAlign w:val="center"/>
            <w:hideMark/>
          </w:tcPr>
          <w:p w:rsidR="00B91047" w:rsidRPr="00643E5D" w:rsidRDefault="00B91047" w:rsidP="00B91047">
            <w:pPr>
              <w:ind w:hanging="31"/>
              <w:jc w:val="center"/>
              <w:rPr>
                <w:b/>
                <w:bCs/>
                <w:sz w:val="16"/>
                <w:szCs w:val="16"/>
                <w:lang w:eastAsia="zh-CN"/>
              </w:rPr>
            </w:pPr>
            <w:r w:rsidRPr="00643E5D">
              <w:rPr>
                <w:b/>
                <w:bCs/>
                <w:sz w:val="16"/>
                <w:szCs w:val="16"/>
                <w:lang w:eastAsia="zh-CN"/>
              </w:rPr>
              <w:t>无需按照第</w:t>
            </w:r>
            <w:r w:rsidRPr="00643E5D">
              <w:rPr>
                <w:b/>
                <w:bCs/>
                <w:sz w:val="16"/>
                <w:szCs w:val="16"/>
                <w:lang w:eastAsia="zh-CN"/>
              </w:rPr>
              <w:t>9</w:t>
            </w:r>
            <w:r w:rsidRPr="00643E5D">
              <w:rPr>
                <w:b/>
                <w:bCs/>
                <w:sz w:val="16"/>
                <w:szCs w:val="16"/>
                <w:lang w:eastAsia="zh-CN"/>
              </w:rPr>
              <w:t>条</w:t>
            </w:r>
            <w:r>
              <w:rPr>
                <w:rFonts w:hint="eastAsia"/>
                <w:b/>
                <w:bCs/>
                <w:sz w:val="16"/>
                <w:szCs w:val="16"/>
                <w:lang w:eastAsia="zh-CN"/>
              </w:rPr>
              <w:br/>
            </w:r>
            <w:r w:rsidRPr="00643E5D">
              <w:rPr>
                <w:b/>
                <w:bCs/>
                <w:sz w:val="16"/>
                <w:szCs w:val="16"/>
                <w:lang w:eastAsia="zh-CN"/>
              </w:rPr>
              <w:t>第</w:t>
            </w:r>
            <w:r w:rsidRPr="00643E5D">
              <w:rPr>
                <w:b/>
                <w:bCs/>
                <w:sz w:val="16"/>
                <w:szCs w:val="16"/>
                <w:lang w:eastAsia="zh-CN"/>
              </w:rPr>
              <w:t>II</w:t>
            </w:r>
            <w:r w:rsidRPr="00643E5D">
              <w:rPr>
                <w:b/>
                <w:bCs/>
                <w:sz w:val="16"/>
                <w:szCs w:val="16"/>
                <w:lang w:eastAsia="zh-CN"/>
              </w:rPr>
              <w:t>节</w:t>
            </w:r>
            <w:r>
              <w:rPr>
                <w:rFonts w:hint="eastAsia"/>
                <w:b/>
                <w:bCs/>
                <w:sz w:val="16"/>
                <w:szCs w:val="16"/>
                <w:lang w:eastAsia="zh-CN"/>
              </w:rPr>
              <w:br/>
            </w:r>
            <w:r w:rsidRPr="00643E5D">
              <w:rPr>
                <w:b/>
                <w:bCs/>
                <w:sz w:val="16"/>
                <w:szCs w:val="16"/>
                <w:lang w:eastAsia="zh-CN"/>
              </w:rPr>
              <w:t>进行协调的非对地静止卫星网络的提前</w:t>
            </w:r>
            <w:r>
              <w:rPr>
                <w:rFonts w:hint="eastAsia"/>
                <w:b/>
                <w:bCs/>
                <w:sz w:val="16"/>
                <w:szCs w:val="16"/>
                <w:lang w:eastAsia="zh-CN"/>
              </w:rPr>
              <w:br/>
            </w:r>
            <w:r w:rsidRPr="00643E5D">
              <w:rPr>
                <w:b/>
                <w:bCs/>
                <w:sz w:val="16"/>
                <w:szCs w:val="16"/>
                <w:lang w:eastAsia="zh-CN"/>
              </w:rPr>
              <w:t>公布</w:t>
            </w:r>
          </w:p>
        </w:tc>
        <w:tc>
          <w:tcPr>
            <w:tcW w:w="966" w:type="dxa"/>
            <w:tcBorders>
              <w:top w:val="single" w:sz="12" w:space="0" w:color="auto"/>
              <w:left w:val="nil"/>
              <w:bottom w:val="single" w:sz="12" w:space="0" w:color="auto"/>
              <w:right w:val="single" w:sz="4" w:space="0" w:color="auto"/>
            </w:tcBorders>
            <w:shd w:val="clear" w:color="auto" w:fill="auto"/>
            <w:vAlign w:val="center"/>
            <w:hideMark/>
          </w:tcPr>
          <w:p w:rsidR="00B91047" w:rsidRPr="00643E5D" w:rsidRDefault="00B91047" w:rsidP="00B91047">
            <w:pPr>
              <w:jc w:val="center"/>
              <w:rPr>
                <w:b/>
                <w:bCs/>
                <w:sz w:val="16"/>
                <w:szCs w:val="16"/>
                <w:lang w:eastAsia="zh-CN"/>
              </w:rPr>
            </w:pPr>
            <w:r w:rsidRPr="00643E5D">
              <w:rPr>
                <w:b/>
                <w:bCs/>
                <w:sz w:val="16"/>
                <w:szCs w:val="16"/>
                <w:lang w:eastAsia="zh-CN"/>
              </w:rPr>
              <w:t>对地静止卫星网络的通知或协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w:t>
            </w:r>
            <w:r w:rsidRPr="00643E5D">
              <w:rPr>
                <w:b/>
                <w:bCs/>
                <w:sz w:val="16"/>
                <w:szCs w:val="16"/>
                <w:lang w:eastAsia="zh-CN"/>
              </w:rPr>
              <w:t>或</w:t>
            </w:r>
            <w:r w:rsidRPr="00643E5D">
              <w:rPr>
                <w:b/>
                <w:bCs/>
                <w:sz w:val="16"/>
                <w:szCs w:val="16"/>
                <w:lang w:eastAsia="zh-CN"/>
              </w:rPr>
              <w:t>30A</w:t>
            </w:r>
            <w:r>
              <w:rPr>
                <w:rFonts w:hint="eastAsia"/>
                <w:b/>
                <w:bCs/>
                <w:sz w:val="16"/>
                <w:szCs w:val="16"/>
                <w:lang w:eastAsia="zh-CN"/>
              </w:rPr>
              <w:br/>
            </w:r>
            <w:r w:rsidRPr="00643E5D">
              <w:rPr>
                <w:b/>
                <w:bCs/>
                <w:sz w:val="16"/>
                <w:szCs w:val="16"/>
                <w:lang w:eastAsia="zh-CN"/>
              </w:rPr>
              <w:t>第</w:t>
            </w:r>
            <w:r w:rsidRPr="00643E5D">
              <w:rPr>
                <w:b/>
                <w:bCs/>
                <w:sz w:val="16"/>
                <w:szCs w:val="16"/>
                <w:lang w:eastAsia="zh-CN"/>
              </w:rPr>
              <w:t>2A</w:t>
            </w:r>
            <w:r w:rsidRPr="00566531">
              <w:rPr>
                <w:rFonts w:asciiTheme="minorEastAsia" w:eastAsiaTheme="minorEastAsia" w:hAnsiTheme="minorEastAsia"/>
                <w:b/>
                <w:bCs/>
                <w:sz w:val="16"/>
                <w:szCs w:val="16"/>
                <w:lang w:eastAsia="zh-CN"/>
              </w:rPr>
              <w:t>条进行的空间操作功能)</w:t>
            </w:r>
          </w:p>
        </w:tc>
        <w:tc>
          <w:tcPr>
            <w:tcW w:w="728" w:type="dxa"/>
            <w:tcBorders>
              <w:top w:val="single" w:sz="12" w:space="0" w:color="auto"/>
              <w:left w:val="nil"/>
              <w:bottom w:val="single" w:sz="12" w:space="0" w:color="auto"/>
              <w:right w:val="single" w:sz="4" w:space="0" w:color="auto"/>
            </w:tcBorders>
            <w:shd w:val="clear" w:color="auto" w:fill="auto"/>
            <w:vAlign w:val="center"/>
            <w:hideMark/>
          </w:tcPr>
          <w:p w:rsidR="00B91047" w:rsidRPr="00643E5D" w:rsidRDefault="00B91047" w:rsidP="00B91047">
            <w:pPr>
              <w:jc w:val="center"/>
              <w:rPr>
                <w:b/>
                <w:bCs/>
                <w:sz w:val="16"/>
                <w:szCs w:val="16"/>
                <w:lang w:eastAsia="zh-CN"/>
              </w:rPr>
            </w:pPr>
            <w:r w:rsidRPr="00643E5D">
              <w:rPr>
                <w:b/>
                <w:bCs/>
                <w:sz w:val="16"/>
                <w:szCs w:val="16"/>
                <w:lang w:eastAsia="zh-CN"/>
              </w:rPr>
              <w:t>非对地静止卫星网络的通知或协调</w:t>
            </w:r>
          </w:p>
        </w:tc>
        <w:tc>
          <w:tcPr>
            <w:tcW w:w="895" w:type="dxa"/>
            <w:tcBorders>
              <w:top w:val="single" w:sz="12" w:space="0" w:color="auto"/>
              <w:left w:val="nil"/>
              <w:bottom w:val="single" w:sz="12" w:space="0" w:color="auto"/>
              <w:right w:val="single" w:sz="4" w:space="0" w:color="auto"/>
            </w:tcBorders>
            <w:shd w:val="clear" w:color="auto" w:fill="auto"/>
            <w:vAlign w:val="center"/>
            <w:hideMark/>
          </w:tcPr>
          <w:p w:rsidR="00B91047" w:rsidRPr="00643E5D" w:rsidRDefault="00B91047" w:rsidP="00B91047">
            <w:pPr>
              <w:jc w:val="center"/>
              <w:rPr>
                <w:b/>
                <w:bCs/>
                <w:sz w:val="16"/>
                <w:szCs w:val="16"/>
                <w:lang w:eastAsia="zh-CN"/>
              </w:rPr>
            </w:pPr>
            <w:r w:rsidRPr="00643E5D">
              <w:rPr>
                <w:b/>
                <w:bCs/>
                <w:sz w:val="16"/>
                <w:szCs w:val="16"/>
                <w:lang w:eastAsia="zh-CN"/>
              </w:rPr>
              <w:t>地球站的通知或协</w:t>
            </w:r>
            <w:r w:rsidRPr="00566531">
              <w:rPr>
                <w:rFonts w:asciiTheme="minorEastAsia" w:eastAsiaTheme="minorEastAsia" w:hAnsiTheme="minorEastAsia"/>
                <w:b/>
                <w:bCs/>
                <w:sz w:val="16"/>
                <w:szCs w:val="16"/>
                <w:lang w:eastAsia="zh-CN"/>
              </w:rPr>
              <w:t>调(</w:t>
            </w:r>
            <w:r w:rsidRPr="00643E5D">
              <w:rPr>
                <w:b/>
                <w:bCs/>
                <w:sz w:val="16"/>
                <w:szCs w:val="16"/>
                <w:lang w:eastAsia="zh-CN"/>
              </w:rPr>
              <w:t>包括按照附录</w:t>
            </w:r>
            <w:r w:rsidRPr="00643E5D">
              <w:rPr>
                <w:b/>
                <w:bCs/>
                <w:sz w:val="16"/>
                <w:szCs w:val="16"/>
                <w:lang w:eastAsia="zh-CN"/>
              </w:rPr>
              <w:t>30A</w:t>
            </w:r>
            <w:r w:rsidRPr="00643E5D">
              <w:rPr>
                <w:b/>
                <w:bCs/>
                <w:sz w:val="16"/>
                <w:szCs w:val="16"/>
                <w:lang w:eastAsia="zh-CN"/>
              </w:rPr>
              <w:t>或</w:t>
            </w:r>
            <w:r w:rsidRPr="00643E5D">
              <w:rPr>
                <w:b/>
                <w:bCs/>
                <w:sz w:val="16"/>
                <w:szCs w:val="16"/>
                <w:lang w:eastAsia="zh-CN"/>
              </w:rPr>
              <w:t>30B</w:t>
            </w:r>
            <w:r w:rsidRPr="00566531">
              <w:rPr>
                <w:rFonts w:asciiTheme="minorEastAsia" w:eastAsiaTheme="minorEastAsia" w:hAnsiTheme="minorEastAsia"/>
                <w:b/>
                <w:bCs/>
                <w:sz w:val="16"/>
                <w:szCs w:val="16"/>
                <w:lang w:eastAsia="zh-CN"/>
              </w:rPr>
              <w:t>进行的通知)</w:t>
            </w:r>
          </w:p>
        </w:tc>
        <w:tc>
          <w:tcPr>
            <w:tcW w:w="840" w:type="dxa"/>
            <w:tcBorders>
              <w:top w:val="single" w:sz="12" w:space="0" w:color="auto"/>
              <w:left w:val="nil"/>
              <w:bottom w:val="single" w:sz="12" w:space="0" w:color="auto"/>
              <w:right w:val="single" w:sz="4" w:space="0" w:color="auto"/>
            </w:tcBorders>
            <w:shd w:val="clear" w:color="auto" w:fill="auto"/>
            <w:vAlign w:val="center"/>
            <w:hideMark/>
          </w:tcPr>
          <w:p w:rsidR="00B91047" w:rsidRPr="00643E5D" w:rsidRDefault="00B91047" w:rsidP="00B91047">
            <w:pPr>
              <w:jc w:val="center"/>
              <w:rPr>
                <w:b/>
                <w:bCs/>
                <w:sz w:val="16"/>
                <w:szCs w:val="16"/>
                <w:lang w:eastAsia="zh-CN"/>
              </w:rPr>
            </w:pPr>
            <w:r w:rsidRPr="00643E5D">
              <w:rPr>
                <w:b/>
                <w:bCs/>
                <w:sz w:val="16"/>
                <w:szCs w:val="16"/>
                <w:lang w:eastAsia="zh-CN"/>
              </w:rPr>
              <w:t>按照附录</w:t>
            </w:r>
            <w:r w:rsidRPr="00643E5D">
              <w:rPr>
                <w:b/>
                <w:bCs/>
                <w:sz w:val="16"/>
                <w:szCs w:val="16"/>
                <w:lang w:eastAsia="zh-CN"/>
              </w:rPr>
              <w:t>30</w:t>
            </w:r>
            <w:r w:rsidRPr="00643E5D">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和</w:t>
            </w:r>
            <w:r>
              <w:rPr>
                <w:b/>
                <w:bCs/>
                <w:sz w:val="16"/>
                <w:szCs w:val="16"/>
                <w:lang w:val="en-US" w:eastAsia="zh-CN"/>
              </w:rPr>
              <w:br/>
            </w:r>
            <w:r w:rsidRPr="00643E5D">
              <w:rPr>
                <w:b/>
                <w:bCs/>
                <w:sz w:val="16"/>
                <w:szCs w:val="16"/>
                <w:lang w:eastAsia="zh-CN"/>
              </w:rPr>
              <w:t>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p>
        </w:tc>
        <w:tc>
          <w:tcPr>
            <w:tcW w:w="868" w:type="dxa"/>
            <w:tcBorders>
              <w:top w:val="single" w:sz="12" w:space="0" w:color="auto"/>
              <w:left w:val="nil"/>
              <w:bottom w:val="single" w:sz="12" w:space="0" w:color="auto"/>
              <w:right w:val="single" w:sz="4" w:space="0" w:color="auto"/>
            </w:tcBorders>
            <w:shd w:val="clear" w:color="auto" w:fill="auto"/>
            <w:vAlign w:val="center"/>
            <w:hideMark/>
          </w:tcPr>
          <w:p w:rsidR="00B91047" w:rsidRPr="00643E5D" w:rsidRDefault="00B91047" w:rsidP="00B91047">
            <w:pPr>
              <w:jc w:val="center"/>
              <w:rPr>
                <w:b/>
                <w:bCs/>
                <w:sz w:val="16"/>
                <w:szCs w:val="16"/>
                <w:lang w:eastAsia="zh-CN"/>
              </w:rPr>
            </w:pPr>
            <w:r w:rsidRPr="00643E5D">
              <w:rPr>
                <w:b/>
                <w:bCs/>
                <w:sz w:val="16"/>
                <w:szCs w:val="16"/>
                <w:lang w:eastAsia="zh-CN"/>
              </w:rPr>
              <w:t>按照</w:t>
            </w:r>
            <w:r>
              <w:rPr>
                <w:b/>
                <w:bCs/>
                <w:sz w:val="16"/>
                <w:szCs w:val="16"/>
                <w:lang w:val="en-US" w:eastAsia="zh-CN"/>
              </w:rPr>
              <w:br/>
            </w:r>
            <w:r w:rsidRPr="00643E5D">
              <w:rPr>
                <w:b/>
                <w:bCs/>
                <w:sz w:val="16"/>
                <w:szCs w:val="16"/>
                <w:lang w:eastAsia="zh-CN"/>
              </w:rPr>
              <w:t>附录</w:t>
            </w:r>
            <w:r w:rsidRPr="00643E5D">
              <w:rPr>
                <w:b/>
                <w:bCs/>
                <w:sz w:val="16"/>
                <w:szCs w:val="16"/>
                <w:lang w:eastAsia="zh-CN"/>
              </w:rPr>
              <w:t>30A</w:t>
            </w:r>
            <w:r>
              <w:rPr>
                <w:rFonts w:hint="eastAsia"/>
                <w:b/>
                <w:bCs/>
                <w:sz w:val="16"/>
                <w:szCs w:val="16"/>
                <w:lang w:eastAsia="zh-CN"/>
              </w:rPr>
              <w:br/>
            </w:r>
            <w:r w:rsidRPr="00566531">
              <w:rPr>
                <w:rFonts w:asciiTheme="minorEastAsia" w:eastAsiaTheme="minorEastAsia" w:hAnsiTheme="minorEastAsia"/>
                <w:b/>
                <w:bCs/>
                <w:sz w:val="16"/>
                <w:szCs w:val="16"/>
                <w:lang w:eastAsia="zh-CN"/>
              </w:rPr>
              <w:t>(</w:t>
            </w:r>
            <w:r w:rsidRPr="00643E5D">
              <w:rPr>
                <w:b/>
                <w:bCs/>
                <w:sz w:val="16"/>
                <w:szCs w:val="16"/>
                <w:lang w:eastAsia="zh-CN"/>
              </w:rPr>
              <w:t>第</w:t>
            </w:r>
            <w:r w:rsidRPr="00643E5D">
              <w:rPr>
                <w:b/>
                <w:bCs/>
                <w:sz w:val="16"/>
                <w:szCs w:val="16"/>
                <w:lang w:eastAsia="zh-CN"/>
              </w:rPr>
              <w:t>4</w:t>
            </w:r>
            <w:r w:rsidRPr="00643E5D">
              <w:rPr>
                <w:b/>
                <w:bCs/>
                <w:sz w:val="16"/>
                <w:szCs w:val="16"/>
                <w:lang w:eastAsia="zh-CN"/>
              </w:rPr>
              <w:t>条</w:t>
            </w:r>
            <w:r>
              <w:rPr>
                <w:b/>
                <w:bCs/>
                <w:sz w:val="16"/>
                <w:szCs w:val="16"/>
                <w:lang w:val="en-US" w:eastAsia="zh-CN"/>
              </w:rPr>
              <w:br/>
            </w:r>
            <w:r w:rsidRPr="00643E5D">
              <w:rPr>
                <w:b/>
                <w:bCs/>
                <w:sz w:val="16"/>
                <w:szCs w:val="16"/>
                <w:lang w:eastAsia="zh-CN"/>
              </w:rPr>
              <w:t>和第</w:t>
            </w:r>
            <w:r w:rsidRPr="00643E5D">
              <w:rPr>
                <w:b/>
                <w:bCs/>
                <w:sz w:val="16"/>
                <w:szCs w:val="16"/>
                <w:lang w:eastAsia="zh-CN"/>
              </w:rPr>
              <w:t>5</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w:t>
            </w:r>
            <w:r>
              <w:rPr>
                <w:b/>
                <w:bCs/>
                <w:sz w:val="16"/>
                <w:szCs w:val="16"/>
                <w:lang w:val="en-US" w:eastAsia="zh-CN"/>
              </w:rPr>
              <w:br/>
            </w:r>
            <w:r w:rsidRPr="00643E5D">
              <w:rPr>
                <w:b/>
                <w:bCs/>
                <w:sz w:val="16"/>
                <w:szCs w:val="16"/>
                <w:lang w:eastAsia="zh-CN"/>
              </w:rPr>
              <w:t>卫星网络</w:t>
            </w:r>
            <w:r w:rsidRPr="00566531">
              <w:rPr>
                <w:rFonts w:asciiTheme="minorEastAsia" w:eastAsiaTheme="minorEastAsia" w:hAnsiTheme="minorEastAsia"/>
                <w:b/>
                <w:bCs/>
                <w:sz w:val="16"/>
                <w:szCs w:val="16"/>
                <w:lang w:eastAsia="zh-CN"/>
              </w:rPr>
              <w:t>(</w:t>
            </w:r>
            <w:r w:rsidRPr="00643E5D">
              <w:rPr>
                <w:b/>
                <w:bCs/>
                <w:sz w:val="16"/>
                <w:szCs w:val="16"/>
                <w:lang w:eastAsia="zh-CN"/>
              </w:rPr>
              <w:t>馈线</w:t>
            </w:r>
            <w:r>
              <w:rPr>
                <w:b/>
                <w:bCs/>
                <w:sz w:val="16"/>
                <w:szCs w:val="16"/>
                <w:lang w:val="en-US" w:eastAsia="zh-CN"/>
              </w:rPr>
              <w:br/>
            </w:r>
            <w:r w:rsidRPr="00643E5D">
              <w:rPr>
                <w:b/>
                <w:bCs/>
                <w:sz w:val="16"/>
                <w:szCs w:val="16"/>
                <w:lang w:eastAsia="zh-CN"/>
              </w:rPr>
              <w:t>链路</w:t>
            </w:r>
            <w:r w:rsidRPr="00566531">
              <w:rPr>
                <w:rFonts w:asciiTheme="minorEastAsia" w:eastAsiaTheme="minorEastAsia" w:hAnsiTheme="minorEastAsia"/>
                <w:b/>
                <w:bCs/>
                <w:sz w:val="16"/>
                <w:szCs w:val="16"/>
                <w:lang w:eastAsia="zh-CN"/>
              </w:rPr>
              <w:t>)</w:t>
            </w:r>
            <w:r>
              <w:rPr>
                <w:rFonts w:asciiTheme="minorEastAsia" w:eastAsiaTheme="minorEastAsia" w:hAnsiTheme="minorEastAsia"/>
                <w:b/>
                <w:bCs/>
                <w:sz w:val="16"/>
                <w:szCs w:val="16"/>
                <w:lang w:eastAsia="zh-CN"/>
              </w:rPr>
              <w:br/>
            </w:r>
            <w:r w:rsidRPr="00643E5D">
              <w:rPr>
                <w:b/>
                <w:bCs/>
                <w:sz w:val="16"/>
                <w:szCs w:val="16"/>
                <w:lang w:eastAsia="zh-CN"/>
              </w:rPr>
              <w:t>通知</w:t>
            </w:r>
          </w:p>
        </w:tc>
        <w:tc>
          <w:tcPr>
            <w:tcW w:w="810" w:type="dxa"/>
            <w:tcBorders>
              <w:top w:val="single" w:sz="12" w:space="0" w:color="auto"/>
              <w:left w:val="nil"/>
              <w:bottom w:val="single" w:sz="12" w:space="0" w:color="auto"/>
              <w:right w:val="double" w:sz="6" w:space="0" w:color="auto"/>
            </w:tcBorders>
            <w:shd w:val="clear" w:color="auto" w:fill="auto"/>
            <w:vAlign w:val="center"/>
            <w:hideMark/>
          </w:tcPr>
          <w:p w:rsidR="00B91047" w:rsidRPr="00643E5D" w:rsidRDefault="00B91047" w:rsidP="00B91047">
            <w:pPr>
              <w:jc w:val="center"/>
              <w:rPr>
                <w:b/>
                <w:bCs/>
                <w:sz w:val="16"/>
                <w:szCs w:val="16"/>
                <w:lang w:eastAsia="zh-CN"/>
              </w:rPr>
            </w:pPr>
            <w:r w:rsidRPr="00643E5D">
              <w:rPr>
                <w:b/>
                <w:bCs/>
                <w:sz w:val="16"/>
                <w:szCs w:val="16"/>
                <w:lang w:eastAsia="zh-CN"/>
              </w:rPr>
              <w:t>按照附录</w:t>
            </w:r>
            <w:r w:rsidRPr="00643E5D">
              <w:rPr>
                <w:b/>
                <w:bCs/>
                <w:sz w:val="16"/>
                <w:szCs w:val="16"/>
                <w:lang w:eastAsia="zh-CN"/>
              </w:rPr>
              <w:t>30B</w:t>
            </w:r>
            <w:r>
              <w:rPr>
                <w:rFonts w:hint="eastAsia"/>
                <w:b/>
                <w:bCs/>
                <w:sz w:val="16"/>
                <w:szCs w:val="16"/>
                <w:lang w:eastAsia="zh-CN"/>
              </w:rPr>
              <w:br/>
            </w:r>
            <w:r w:rsidRPr="00566531">
              <w:rPr>
                <w:rFonts w:asciiTheme="minorEastAsia" w:eastAsiaTheme="minorEastAsia" w:hAnsiTheme="minorEastAsia"/>
                <w:b/>
                <w:bCs/>
                <w:sz w:val="16"/>
                <w:szCs w:val="16"/>
                <w:lang w:eastAsia="zh-CN"/>
              </w:rPr>
              <w:t>(第</w:t>
            </w:r>
            <w:r w:rsidRPr="00643E5D">
              <w:rPr>
                <w:b/>
                <w:bCs/>
                <w:sz w:val="16"/>
                <w:szCs w:val="16"/>
                <w:lang w:eastAsia="zh-CN"/>
              </w:rPr>
              <w:t>6</w:t>
            </w:r>
            <w:r w:rsidRPr="00643E5D">
              <w:rPr>
                <w:b/>
                <w:bCs/>
                <w:sz w:val="16"/>
                <w:szCs w:val="16"/>
                <w:lang w:eastAsia="zh-CN"/>
              </w:rPr>
              <w:t>条</w:t>
            </w:r>
            <w:r w:rsidRPr="00643E5D">
              <w:rPr>
                <w:b/>
                <w:bCs/>
                <w:sz w:val="16"/>
                <w:szCs w:val="16"/>
                <w:lang w:eastAsia="zh-CN"/>
              </w:rPr>
              <w:br/>
            </w:r>
            <w:r w:rsidRPr="00643E5D">
              <w:rPr>
                <w:b/>
                <w:bCs/>
                <w:sz w:val="16"/>
                <w:szCs w:val="16"/>
                <w:lang w:eastAsia="zh-CN"/>
              </w:rPr>
              <w:t>和第</w:t>
            </w:r>
            <w:r w:rsidRPr="00643E5D">
              <w:rPr>
                <w:b/>
                <w:bCs/>
                <w:sz w:val="16"/>
                <w:szCs w:val="16"/>
                <w:lang w:eastAsia="zh-CN"/>
              </w:rPr>
              <w:t>8</w:t>
            </w:r>
            <w:r w:rsidRPr="00643E5D">
              <w:rPr>
                <w:b/>
                <w:bCs/>
                <w:sz w:val="16"/>
                <w:szCs w:val="16"/>
                <w:lang w:eastAsia="zh-CN"/>
              </w:rPr>
              <w:t>条</w:t>
            </w:r>
            <w:r w:rsidRPr="00566531">
              <w:rPr>
                <w:rFonts w:asciiTheme="minorEastAsia" w:eastAsiaTheme="minorEastAsia" w:hAnsiTheme="minorEastAsia"/>
                <w:b/>
                <w:bCs/>
                <w:sz w:val="16"/>
                <w:szCs w:val="16"/>
                <w:lang w:eastAsia="zh-CN"/>
              </w:rPr>
              <w:t>)</w:t>
            </w:r>
            <w:r w:rsidRPr="00643E5D">
              <w:rPr>
                <w:b/>
                <w:bCs/>
                <w:sz w:val="16"/>
                <w:szCs w:val="16"/>
                <w:lang w:eastAsia="zh-CN"/>
              </w:rPr>
              <w:t>进行的卫星</w:t>
            </w:r>
            <w:r w:rsidRPr="00643E5D">
              <w:rPr>
                <w:b/>
                <w:bCs/>
                <w:sz w:val="16"/>
                <w:szCs w:val="16"/>
                <w:lang w:eastAsia="zh-CN"/>
              </w:rPr>
              <w:br/>
            </w:r>
            <w:r w:rsidRPr="00643E5D">
              <w:rPr>
                <w:b/>
                <w:bCs/>
                <w:sz w:val="16"/>
                <w:szCs w:val="16"/>
                <w:lang w:eastAsia="zh-CN"/>
              </w:rPr>
              <w:t>固定业务卫星网络的通知</w:t>
            </w:r>
          </w:p>
        </w:tc>
        <w:tc>
          <w:tcPr>
            <w:tcW w:w="996" w:type="dxa"/>
            <w:tcBorders>
              <w:top w:val="single" w:sz="12" w:space="0" w:color="auto"/>
              <w:left w:val="nil"/>
              <w:bottom w:val="single" w:sz="12" w:space="0" w:color="auto"/>
              <w:right w:val="nil"/>
            </w:tcBorders>
            <w:shd w:val="clear" w:color="000000" w:fill="auto"/>
            <w:vAlign w:val="center"/>
            <w:hideMark/>
          </w:tcPr>
          <w:p w:rsidR="00B91047" w:rsidRPr="00643E5D" w:rsidRDefault="00B91047" w:rsidP="00B91047">
            <w:pPr>
              <w:jc w:val="center"/>
              <w:rPr>
                <w:b/>
                <w:bCs/>
                <w:sz w:val="16"/>
                <w:szCs w:val="16"/>
                <w:lang w:eastAsia="zh-CN"/>
              </w:rPr>
            </w:pPr>
            <w:r w:rsidRPr="00643E5D">
              <w:rPr>
                <w:b/>
                <w:bCs/>
                <w:sz w:val="16"/>
                <w:szCs w:val="16"/>
                <w:lang w:eastAsia="zh-CN"/>
              </w:rPr>
              <w:t>附录中</w:t>
            </w:r>
            <w:r>
              <w:rPr>
                <w:rFonts w:hint="eastAsia"/>
                <w:b/>
                <w:bCs/>
                <w:sz w:val="16"/>
                <w:szCs w:val="16"/>
                <w:lang w:eastAsia="zh-CN"/>
              </w:rPr>
              <w:br/>
            </w:r>
            <w:r w:rsidRPr="00643E5D">
              <w:rPr>
                <w:b/>
                <w:bCs/>
                <w:sz w:val="16"/>
                <w:szCs w:val="16"/>
                <w:lang w:eastAsia="zh-CN"/>
              </w:rPr>
              <w:t>的项目</w:t>
            </w:r>
          </w:p>
        </w:tc>
        <w:tc>
          <w:tcPr>
            <w:tcW w:w="700"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B91047" w:rsidRPr="00643E5D" w:rsidRDefault="00B91047" w:rsidP="00B91047">
            <w:pPr>
              <w:jc w:val="center"/>
              <w:rPr>
                <w:b/>
                <w:bCs/>
                <w:sz w:val="16"/>
                <w:szCs w:val="16"/>
                <w:lang w:eastAsia="zh-CN"/>
              </w:rPr>
            </w:pPr>
            <w:r w:rsidRPr="00643E5D">
              <w:rPr>
                <w:b/>
                <w:bCs/>
                <w:sz w:val="16"/>
                <w:szCs w:val="16"/>
                <w:lang w:eastAsia="zh-CN"/>
              </w:rPr>
              <w:t>射电</w:t>
            </w:r>
            <w:r>
              <w:rPr>
                <w:rFonts w:hint="eastAsia"/>
                <w:b/>
                <w:bCs/>
                <w:sz w:val="16"/>
                <w:szCs w:val="16"/>
                <w:lang w:eastAsia="zh-CN"/>
              </w:rPr>
              <w:br/>
            </w:r>
            <w:r w:rsidRPr="00643E5D">
              <w:rPr>
                <w:b/>
                <w:bCs/>
                <w:sz w:val="16"/>
                <w:szCs w:val="16"/>
                <w:lang w:eastAsia="zh-CN"/>
              </w:rPr>
              <w:t>天文</w:t>
            </w:r>
          </w:p>
        </w:tc>
      </w:tr>
      <w:tr w:rsidR="00B91047" w:rsidRPr="002C4080" w:rsidTr="00B91047">
        <w:trPr>
          <w:jc w:val="center"/>
        </w:trPr>
        <w:tc>
          <w:tcPr>
            <w:tcW w:w="1237" w:type="dxa"/>
            <w:tcBorders>
              <w:top w:val="single" w:sz="4" w:space="0" w:color="auto"/>
              <w:left w:val="single" w:sz="12" w:space="0" w:color="auto"/>
              <w:bottom w:val="nil"/>
              <w:right w:val="nil"/>
            </w:tcBorders>
            <w:shd w:val="clear" w:color="auto" w:fill="auto"/>
            <w:noWrap/>
            <w:hideMark/>
          </w:tcPr>
          <w:p w:rsidR="00B91047" w:rsidRPr="00C62168" w:rsidRDefault="00B91047" w:rsidP="00B91047">
            <w:pPr>
              <w:tabs>
                <w:tab w:val="clear" w:pos="1134"/>
                <w:tab w:val="clear" w:pos="1871"/>
                <w:tab w:val="clear" w:pos="2268"/>
              </w:tabs>
              <w:overflowPunct/>
              <w:autoSpaceDE/>
              <w:autoSpaceDN/>
              <w:spacing w:before="40"/>
              <w:rPr>
                <w:rFonts w:eastAsia="Times New Roman"/>
                <w:sz w:val="18"/>
                <w:szCs w:val="18"/>
              </w:rPr>
            </w:pPr>
            <w:r w:rsidRPr="00C62168">
              <w:rPr>
                <w:rFonts w:eastAsia="Times New Roman"/>
                <w:sz w:val="18"/>
                <w:szCs w:val="18"/>
              </w:rPr>
              <w:t>C.10.d.7</w:t>
            </w:r>
          </w:p>
        </w:tc>
        <w:tc>
          <w:tcPr>
            <w:tcW w:w="7570" w:type="dxa"/>
            <w:tcBorders>
              <w:top w:val="nil"/>
              <w:left w:val="double" w:sz="6" w:space="0" w:color="auto"/>
              <w:bottom w:val="nil"/>
              <w:right w:val="double" w:sz="6" w:space="0" w:color="auto"/>
            </w:tcBorders>
            <w:shd w:val="clear" w:color="auto" w:fill="auto"/>
            <w:hideMark/>
          </w:tcPr>
          <w:p w:rsidR="00B91047" w:rsidRPr="002C4080" w:rsidRDefault="00B91047" w:rsidP="00B91047">
            <w:pPr>
              <w:tabs>
                <w:tab w:val="clear" w:pos="1134"/>
                <w:tab w:val="clear" w:pos="1871"/>
                <w:tab w:val="clear" w:pos="2268"/>
              </w:tabs>
              <w:overflowPunct/>
              <w:autoSpaceDE/>
              <w:autoSpaceDN/>
              <w:spacing w:before="40"/>
              <w:ind w:firstLineChars="100" w:firstLine="180"/>
              <w:rPr>
                <w:rFonts w:ascii="SimSun" w:hAnsi="SimSun" w:cs="Arial"/>
                <w:sz w:val="18"/>
                <w:szCs w:val="18"/>
              </w:rPr>
            </w:pPr>
            <w:r w:rsidRPr="002C4080">
              <w:rPr>
                <w:rFonts w:ascii="SimSun" w:hAnsi="SimSun" w:cs="Arial" w:hint="eastAsia"/>
                <w:sz w:val="18"/>
                <w:szCs w:val="18"/>
              </w:rPr>
              <w:t>天线直径（米）</w:t>
            </w:r>
          </w:p>
        </w:tc>
        <w:tc>
          <w:tcPr>
            <w:tcW w:w="854" w:type="dxa"/>
            <w:tcBorders>
              <w:top w:val="nil"/>
              <w:left w:val="double" w:sz="4" w:space="0" w:color="auto"/>
              <w:right w:val="single" w:sz="4" w:space="0" w:color="auto"/>
            </w:tcBorders>
            <w:shd w:val="clear" w:color="000000" w:fill="FFFFFF"/>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right w:val="single" w:sz="4" w:space="0" w:color="auto"/>
            </w:tcBorders>
            <w:shd w:val="clear" w:color="000000" w:fill="FFFFFF"/>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26" w:type="dxa"/>
            <w:tcBorders>
              <w:top w:val="nil"/>
              <w:left w:val="nil"/>
              <w:right w:val="single" w:sz="4" w:space="0" w:color="auto"/>
            </w:tcBorders>
            <w:shd w:val="clear" w:color="000000" w:fill="FFFFFF"/>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66" w:type="dxa"/>
            <w:tcBorders>
              <w:top w:val="nil"/>
              <w:left w:val="nil"/>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28" w:type="dxa"/>
            <w:tcBorders>
              <w:top w:val="nil"/>
              <w:left w:val="nil"/>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95" w:type="dxa"/>
            <w:tcBorders>
              <w:top w:val="nil"/>
              <w:left w:val="nil"/>
              <w:right w:val="single" w:sz="4" w:space="0" w:color="auto"/>
            </w:tcBorders>
            <w:shd w:val="clear" w:color="000000" w:fill="FFFFFF"/>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40" w:type="dxa"/>
            <w:tcBorders>
              <w:top w:val="nil"/>
              <w:left w:val="nil"/>
              <w:right w:val="single" w:sz="4" w:space="0" w:color="auto"/>
            </w:tcBorders>
            <w:shd w:val="clear" w:color="auto" w:fill="auto"/>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8" w:type="dxa"/>
            <w:tcBorders>
              <w:top w:val="nil"/>
              <w:left w:val="nil"/>
              <w:right w:val="single" w:sz="4" w:space="0" w:color="auto"/>
            </w:tcBorders>
            <w:shd w:val="clear" w:color="000000" w:fill="FFFFFF"/>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p>
        </w:tc>
        <w:tc>
          <w:tcPr>
            <w:tcW w:w="810" w:type="dxa"/>
            <w:tcBorders>
              <w:top w:val="nil"/>
              <w:left w:val="nil"/>
              <w:right w:val="double" w:sz="6" w:space="0" w:color="auto"/>
            </w:tcBorders>
            <w:shd w:val="clear" w:color="000000" w:fill="FFFFFF"/>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996" w:type="dxa"/>
            <w:tcBorders>
              <w:top w:val="nil"/>
              <w:left w:val="nil"/>
              <w:right w:val="double" w:sz="6" w:space="0" w:color="auto"/>
            </w:tcBorders>
            <w:shd w:val="clear" w:color="auto" w:fill="auto"/>
            <w:hideMark/>
          </w:tcPr>
          <w:p w:rsidR="00B91047" w:rsidRPr="00C62168" w:rsidRDefault="00B91047" w:rsidP="00B91047">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C.10.d.7</w:t>
            </w:r>
          </w:p>
        </w:tc>
        <w:tc>
          <w:tcPr>
            <w:tcW w:w="700" w:type="dxa"/>
            <w:tcBorders>
              <w:top w:val="nil"/>
              <w:left w:val="nil"/>
              <w:right w:val="single" w:sz="12" w:space="0" w:color="auto"/>
            </w:tcBorders>
            <w:shd w:val="clear" w:color="000000" w:fill="FFFFFF"/>
            <w:vAlign w:val="center"/>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B91047" w:rsidRPr="002C4080" w:rsidTr="00B91047">
        <w:trPr>
          <w:jc w:val="center"/>
        </w:trPr>
        <w:tc>
          <w:tcPr>
            <w:tcW w:w="1237" w:type="dxa"/>
            <w:tcBorders>
              <w:top w:val="nil"/>
              <w:left w:val="single" w:sz="12" w:space="0" w:color="auto"/>
              <w:bottom w:val="single" w:sz="4" w:space="0" w:color="auto"/>
              <w:right w:val="nil"/>
            </w:tcBorders>
            <w:shd w:val="clear" w:color="auto" w:fill="auto"/>
            <w:noWrap/>
            <w:vAlign w:val="bottom"/>
            <w:hideMark/>
          </w:tcPr>
          <w:p w:rsidR="00B91047" w:rsidRPr="00C62168" w:rsidRDefault="00B91047" w:rsidP="00B91047">
            <w:pPr>
              <w:tabs>
                <w:tab w:val="clear" w:pos="1134"/>
                <w:tab w:val="clear" w:pos="1871"/>
                <w:tab w:val="clear" w:pos="2268"/>
              </w:tabs>
              <w:overflowPunct/>
              <w:autoSpaceDE/>
              <w:autoSpaceDN/>
              <w:spacing w:before="0"/>
              <w:rPr>
                <w:rFonts w:eastAsia="Times New Roman"/>
                <w:sz w:val="20"/>
              </w:rPr>
            </w:pPr>
          </w:p>
        </w:tc>
        <w:tc>
          <w:tcPr>
            <w:tcW w:w="7570" w:type="dxa"/>
            <w:tcBorders>
              <w:top w:val="nil"/>
              <w:left w:val="double" w:sz="6" w:space="0" w:color="auto"/>
              <w:bottom w:val="single" w:sz="4" w:space="0" w:color="auto"/>
              <w:right w:val="double" w:sz="6" w:space="0" w:color="auto"/>
            </w:tcBorders>
            <w:shd w:val="clear" w:color="auto" w:fill="auto"/>
            <w:hideMark/>
          </w:tcPr>
          <w:p w:rsidR="00B91047" w:rsidRPr="002C4080" w:rsidRDefault="00B91047" w:rsidP="00B91047">
            <w:pPr>
              <w:tabs>
                <w:tab w:val="clear" w:pos="1134"/>
                <w:tab w:val="clear" w:pos="1871"/>
                <w:tab w:val="clear" w:pos="2268"/>
              </w:tabs>
              <w:overflowPunct/>
              <w:autoSpaceDE/>
              <w:autoSpaceDN/>
              <w:spacing w:before="40"/>
              <w:ind w:left="354" w:firstLineChars="3" w:firstLine="5"/>
              <w:rPr>
                <w:rFonts w:ascii="SimSun" w:hAnsi="SimSun" w:cs="Arial"/>
                <w:sz w:val="18"/>
                <w:szCs w:val="18"/>
                <w:lang w:eastAsia="zh-CN"/>
              </w:rPr>
            </w:pPr>
            <w:r w:rsidRPr="002C4080">
              <w:rPr>
                <w:rFonts w:ascii="SimSun" w:hAnsi="SimSun" w:cs="Arial" w:hint="eastAsia"/>
                <w:sz w:val="18"/>
                <w:szCs w:val="18"/>
                <w:lang w:eastAsia="zh-CN"/>
              </w:rPr>
              <w:t>在除附录</w:t>
            </w:r>
            <w:r w:rsidRPr="002C4080">
              <w:rPr>
                <w:b/>
                <w:bCs/>
                <w:sz w:val="18"/>
                <w:szCs w:val="18"/>
                <w:lang w:eastAsia="zh-CN"/>
              </w:rPr>
              <w:t>30A</w:t>
            </w:r>
            <w:r w:rsidRPr="002C4080">
              <w:rPr>
                <w:rFonts w:ascii="SimSun" w:hAnsi="SimSun" w:cs="Arial" w:hint="eastAsia"/>
                <w:sz w:val="18"/>
                <w:szCs w:val="18"/>
                <w:lang w:eastAsia="zh-CN"/>
              </w:rPr>
              <w:t>以外的情况下，</w:t>
            </w:r>
            <w:r>
              <w:rPr>
                <w:rFonts w:ascii="SimSun" w:hAnsi="SimSun" w:cs="Arial" w:hint="eastAsia"/>
                <w:sz w:val="18"/>
                <w:szCs w:val="18"/>
                <w:lang w:eastAsia="zh-CN"/>
              </w:rPr>
              <w:t>要求为</w:t>
            </w:r>
            <w:r w:rsidRPr="002C4080">
              <w:rPr>
                <w:rFonts w:ascii="SimSun" w:hAnsi="SimSun" w:cs="Arial" w:hint="eastAsia"/>
                <w:sz w:val="18"/>
                <w:szCs w:val="18"/>
                <w:lang w:eastAsia="zh-CN"/>
              </w:rPr>
              <w:t>在</w:t>
            </w:r>
            <w:r w:rsidRPr="002C4080">
              <w:rPr>
                <w:sz w:val="18"/>
                <w:szCs w:val="18"/>
                <w:lang w:eastAsia="zh-CN"/>
              </w:rPr>
              <w:t>13.75</w:t>
            </w:r>
            <w:r>
              <w:rPr>
                <w:rFonts w:hint="eastAsia"/>
                <w:sz w:val="18"/>
                <w:szCs w:val="18"/>
                <w:lang w:eastAsia="zh-CN"/>
              </w:rPr>
              <w:t>-</w:t>
            </w:r>
            <w:r w:rsidRPr="002C4080">
              <w:rPr>
                <w:sz w:val="18"/>
                <w:szCs w:val="18"/>
                <w:lang w:eastAsia="zh-CN"/>
              </w:rPr>
              <w:t>14</w:t>
            </w:r>
            <w:r>
              <w:rPr>
                <w:sz w:val="18"/>
                <w:szCs w:val="18"/>
                <w:lang w:val="en-US" w:eastAsia="zh-CN"/>
              </w:rPr>
              <w:t> </w:t>
            </w:r>
            <w:r w:rsidRPr="002C4080">
              <w:rPr>
                <w:sz w:val="18"/>
                <w:szCs w:val="18"/>
                <w:lang w:eastAsia="zh-CN"/>
              </w:rPr>
              <w:t>GHz</w:t>
            </w:r>
            <w:r w:rsidRPr="003012B6">
              <w:rPr>
                <w:rFonts w:hint="eastAsia"/>
                <w:sz w:val="18"/>
                <w:szCs w:val="18"/>
                <w:lang w:eastAsia="zh-CN"/>
              </w:rPr>
              <w:t>、</w:t>
            </w:r>
            <w:ins w:id="48" w:author="Wang, Yujia" w:date="2015-10-25T09:19:00Z">
              <w:r w:rsidRPr="003012B6">
                <w:rPr>
                  <w:sz w:val="18"/>
                  <w:szCs w:val="18"/>
                  <w:lang w:eastAsia="zh-CN"/>
                  <w:rPrChange w:id="49" w:author="MCP" w:date="2015-10-15T17:54:00Z">
                    <w:rPr>
                      <w:rStyle w:val="BRNormal"/>
                    </w:rPr>
                  </w:rPrChange>
                </w:rPr>
                <w:t>14.5-14.75 GHz</w:t>
              </w:r>
              <w:r w:rsidRPr="003012B6">
                <w:rPr>
                  <w:rFonts w:hint="eastAsia"/>
                  <w:sz w:val="18"/>
                  <w:szCs w:val="18"/>
                  <w:lang w:eastAsia="zh-CN"/>
                </w:rPr>
                <w:t>、</w:t>
              </w:r>
              <w:r w:rsidRPr="003012B6">
                <w:rPr>
                  <w:sz w:val="18"/>
                  <w:szCs w:val="18"/>
                  <w:lang w:eastAsia="zh-CN"/>
                  <w:rPrChange w:id="50" w:author="MCP" w:date="2015-10-15T17:54:00Z">
                    <w:rPr>
                      <w:rStyle w:val="BRNormal"/>
                    </w:rPr>
                  </w:rPrChange>
                </w:rPr>
                <w:t>14.75-14.8 GHz</w:t>
              </w:r>
              <w:r w:rsidRPr="003012B6">
                <w:rPr>
                  <w:rFonts w:hint="eastAsia"/>
                  <w:sz w:val="18"/>
                  <w:szCs w:val="18"/>
                  <w:lang w:eastAsia="zh-CN"/>
                </w:rPr>
                <w:t>（</w:t>
              </w:r>
              <w:r w:rsidRPr="003012B6">
                <w:rPr>
                  <w:rFonts w:hint="eastAsia"/>
                  <w:sz w:val="18"/>
                  <w:szCs w:val="18"/>
                  <w:lang w:eastAsia="zh-CN"/>
                </w:rPr>
                <w:t>3</w:t>
              </w:r>
              <w:r w:rsidRPr="003012B6">
                <w:rPr>
                  <w:rFonts w:hint="eastAsia"/>
                  <w:sz w:val="18"/>
                  <w:szCs w:val="18"/>
                  <w:lang w:eastAsia="zh-CN"/>
                </w:rPr>
                <w:t>区</w:t>
              </w:r>
              <w:r w:rsidRPr="003012B6">
                <w:rPr>
                  <w:sz w:val="18"/>
                  <w:szCs w:val="18"/>
                  <w:lang w:eastAsia="zh-CN"/>
                </w:rPr>
                <w:t>）</w:t>
              </w:r>
              <w:r w:rsidRPr="003012B6">
                <w:rPr>
                  <w:rFonts w:hint="eastAsia"/>
                  <w:sz w:val="18"/>
                  <w:szCs w:val="18"/>
                  <w:lang w:eastAsia="zh-CN"/>
                </w:rPr>
                <w:t>、</w:t>
              </w:r>
            </w:ins>
            <w:r w:rsidRPr="003012B6">
              <w:rPr>
                <w:sz w:val="18"/>
                <w:szCs w:val="18"/>
                <w:lang w:eastAsia="zh-CN"/>
              </w:rPr>
              <w:t>24.65-25.25 GHz</w:t>
            </w:r>
            <w:r w:rsidRPr="003012B6">
              <w:rPr>
                <w:rFonts w:hint="eastAsia"/>
                <w:sz w:val="18"/>
                <w:szCs w:val="18"/>
                <w:lang w:eastAsia="zh-CN"/>
              </w:rPr>
              <w:t>（</w:t>
            </w:r>
            <w:r w:rsidRPr="003012B6">
              <w:rPr>
                <w:sz w:val="18"/>
                <w:szCs w:val="18"/>
                <w:lang w:eastAsia="zh-CN"/>
              </w:rPr>
              <w:t>1</w:t>
            </w:r>
            <w:r w:rsidRPr="003012B6">
              <w:rPr>
                <w:rFonts w:hint="eastAsia"/>
                <w:sz w:val="18"/>
                <w:szCs w:val="18"/>
                <w:lang w:eastAsia="zh-CN"/>
              </w:rPr>
              <w:t>区）和</w:t>
            </w:r>
            <w:r w:rsidRPr="003012B6">
              <w:rPr>
                <w:sz w:val="18"/>
                <w:szCs w:val="18"/>
                <w:lang w:eastAsia="zh-CN"/>
              </w:rPr>
              <w:t>24.65-24.75</w:t>
            </w:r>
            <w:r w:rsidRPr="003012B6">
              <w:rPr>
                <w:sz w:val="18"/>
                <w:szCs w:val="18"/>
                <w:lang w:val="en-US" w:eastAsia="zh-CN"/>
              </w:rPr>
              <w:t> </w:t>
            </w:r>
            <w:r w:rsidRPr="003012B6">
              <w:rPr>
                <w:sz w:val="18"/>
                <w:szCs w:val="18"/>
                <w:lang w:eastAsia="zh-CN"/>
              </w:rPr>
              <w:t>GHz</w:t>
            </w:r>
            <w:r w:rsidRPr="003012B6">
              <w:rPr>
                <w:rFonts w:hint="eastAsia"/>
                <w:sz w:val="18"/>
                <w:szCs w:val="18"/>
                <w:lang w:eastAsia="zh-CN"/>
              </w:rPr>
              <w:t>（</w:t>
            </w:r>
            <w:r w:rsidRPr="003012B6">
              <w:rPr>
                <w:rFonts w:hint="eastAsia"/>
                <w:sz w:val="18"/>
                <w:szCs w:val="18"/>
                <w:lang w:eastAsia="zh-CN"/>
              </w:rPr>
              <w:t>3</w:t>
            </w:r>
            <w:r>
              <w:rPr>
                <w:rFonts w:hint="eastAsia"/>
                <w:sz w:val="18"/>
                <w:szCs w:val="18"/>
                <w:lang w:eastAsia="zh-CN"/>
              </w:rPr>
              <w:t>区）</w:t>
            </w:r>
            <w:r w:rsidRPr="002C4080">
              <w:rPr>
                <w:rFonts w:ascii="SimSun" w:hAnsi="SimSun" w:cs="Arial" w:hint="eastAsia"/>
                <w:sz w:val="18"/>
                <w:szCs w:val="18"/>
                <w:lang w:eastAsia="zh-CN"/>
              </w:rPr>
              <w:t>频段内</w:t>
            </w:r>
            <w:r>
              <w:rPr>
                <w:rFonts w:ascii="SimSun" w:hAnsi="SimSun" w:cs="Arial" w:hint="eastAsia"/>
                <w:sz w:val="18"/>
                <w:szCs w:val="18"/>
                <w:lang w:eastAsia="zh-CN"/>
              </w:rPr>
              <w:t>操作</w:t>
            </w:r>
            <w:r w:rsidRPr="002C4080">
              <w:rPr>
                <w:rFonts w:ascii="SimSun" w:hAnsi="SimSun" w:cs="Arial" w:hint="eastAsia"/>
                <w:sz w:val="18"/>
                <w:szCs w:val="18"/>
                <w:lang w:eastAsia="zh-CN"/>
              </w:rPr>
              <w:t>的卫星固定业务网络和</w:t>
            </w:r>
            <w:r>
              <w:rPr>
                <w:rFonts w:ascii="SimSun" w:hAnsi="SimSun" w:cs="Arial" w:hint="eastAsia"/>
                <w:sz w:val="18"/>
                <w:szCs w:val="18"/>
                <w:lang w:eastAsia="zh-CN"/>
              </w:rPr>
              <w:t>在</w:t>
            </w:r>
            <w:r w:rsidRPr="002C4080">
              <w:rPr>
                <w:sz w:val="18"/>
                <w:szCs w:val="18"/>
                <w:lang w:eastAsia="zh-CN"/>
              </w:rPr>
              <w:t>14-14.5 GHz</w:t>
            </w:r>
            <w:r w:rsidRPr="002C4080">
              <w:rPr>
                <w:rFonts w:ascii="SimSun" w:hAnsi="SimSun" w:cs="Arial" w:hint="eastAsia"/>
                <w:sz w:val="18"/>
                <w:szCs w:val="18"/>
                <w:lang w:eastAsia="zh-CN"/>
              </w:rPr>
              <w:t>频段内</w:t>
            </w:r>
            <w:r>
              <w:rPr>
                <w:rFonts w:ascii="SimSun" w:hAnsi="SimSun" w:cs="Arial" w:hint="eastAsia"/>
                <w:sz w:val="18"/>
                <w:szCs w:val="18"/>
                <w:lang w:eastAsia="zh-CN"/>
              </w:rPr>
              <w:t>操作</w:t>
            </w:r>
            <w:r w:rsidRPr="002C4080">
              <w:rPr>
                <w:rFonts w:ascii="SimSun" w:hAnsi="SimSun" w:cs="Arial" w:hint="eastAsia"/>
                <w:sz w:val="18"/>
                <w:szCs w:val="18"/>
                <w:lang w:eastAsia="zh-CN"/>
              </w:rPr>
              <w:t>的卫星水上移动业务网络</w:t>
            </w:r>
            <w:r>
              <w:rPr>
                <w:rFonts w:ascii="SimSun" w:hAnsi="SimSun" w:cs="Arial" w:hint="eastAsia"/>
                <w:sz w:val="18"/>
                <w:szCs w:val="18"/>
                <w:lang w:eastAsia="zh-CN"/>
              </w:rPr>
              <w:t>提供</w:t>
            </w:r>
          </w:p>
        </w:tc>
        <w:tc>
          <w:tcPr>
            <w:tcW w:w="854" w:type="dxa"/>
            <w:tcBorders>
              <w:left w:val="double" w:sz="4" w:space="0" w:color="auto"/>
              <w:bottom w:val="single" w:sz="8" w:space="0" w:color="auto"/>
              <w:right w:val="single" w:sz="4" w:space="0" w:color="auto"/>
            </w:tcBorders>
            <w:shd w:val="clear" w:color="000000" w:fill="FFFFFF"/>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54" w:type="dxa"/>
            <w:tcBorders>
              <w:left w:val="nil"/>
              <w:bottom w:val="single" w:sz="8" w:space="0" w:color="auto"/>
              <w:right w:val="single" w:sz="4" w:space="0" w:color="auto"/>
            </w:tcBorders>
            <w:shd w:val="clear" w:color="000000" w:fill="FFFFFF"/>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6" w:type="dxa"/>
            <w:tcBorders>
              <w:left w:val="nil"/>
              <w:bottom w:val="single" w:sz="8" w:space="0" w:color="auto"/>
              <w:right w:val="single" w:sz="4" w:space="0" w:color="auto"/>
            </w:tcBorders>
            <w:shd w:val="clear" w:color="000000" w:fill="FFFFFF"/>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66" w:type="dxa"/>
            <w:tcBorders>
              <w:left w:val="nil"/>
              <w:bottom w:val="single" w:sz="8" w:space="0" w:color="auto"/>
              <w:right w:val="single" w:sz="4" w:space="0" w:color="auto"/>
            </w:tcBorders>
            <w:shd w:val="clear" w:color="auto" w:fill="auto"/>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28" w:type="dxa"/>
            <w:tcBorders>
              <w:left w:val="nil"/>
              <w:bottom w:val="single" w:sz="8" w:space="0" w:color="auto"/>
              <w:right w:val="single" w:sz="4" w:space="0" w:color="auto"/>
            </w:tcBorders>
            <w:shd w:val="clear" w:color="auto" w:fill="auto"/>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95" w:type="dxa"/>
            <w:tcBorders>
              <w:left w:val="nil"/>
              <w:bottom w:val="single" w:sz="8" w:space="0" w:color="auto"/>
              <w:right w:val="single" w:sz="4" w:space="0" w:color="auto"/>
            </w:tcBorders>
            <w:shd w:val="clear" w:color="000000" w:fill="FFFFFF"/>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0" w:type="dxa"/>
            <w:tcBorders>
              <w:left w:val="nil"/>
              <w:bottom w:val="single" w:sz="8" w:space="0" w:color="auto"/>
              <w:right w:val="single" w:sz="4" w:space="0" w:color="auto"/>
            </w:tcBorders>
            <w:shd w:val="clear" w:color="auto" w:fill="auto"/>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8" w:type="dxa"/>
            <w:tcBorders>
              <w:left w:val="nil"/>
              <w:bottom w:val="single" w:sz="8" w:space="0" w:color="auto"/>
              <w:right w:val="single" w:sz="4" w:space="0" w:color="auto"/>
            </w:tcBorders>
            <w:shd w:val="clear" w:color="auto" w:fill="auto"/>
            <w:noWrap/>
            <w:hideMark/>
          </w:tcPr>
          <w:p w:rsidR="00B91047" w:rsidRPr="00C62168" w:rsidRDefault="00B91047" w:rsidP="00B91047">
            <w:pPr>
              <w:tabs>
                <w:tab w:val="clear" w:pos="1134"/>
                <w:tab w:val="clear" w:pos="1871"/>
                <w:tab w:val="clear" w:pos="2268"/>
              </w:tabs>
              <w:overflowPunct/>
              <w:autoSpaceDE/>
              <w:autoSpaceDN/>
              <w:spacing w:before="0"/>
              <w:jc w:val="center"/>
              <w:rPr>
                <w:rFonts w:eastAsia="Times New Roman"/>
                <w:sz w:val="18"/>
                <w:szCs w:val="18"/>
              </w:rPr>
            </w:pPr>
            <w:r w:rsidRPr="00614B16">
              <w:rPr>
                <w:rFonts w:eastAsia="Times New Roman"/>
                <w:b/>
                <w:bCs/>
                <w:sz w:val="18"/>
                <w:szCs w:val="18"/>
              </w:rPr>
              <w:t>X</w:t>
            </w:r>
          </w:p>
        </w:tc>
        <w:tc>
          <w:tcPr>
            <w:tcW w:w="810" w:type="dxa"/>
            <w:tcBorders>
              <w:left w:val="nil"/>
              <w:bottom w:val="single" w:sz="8" w:space="0" w:color="auto"/>
              <w:right w:val="double" w:sz="6" w:space="0" w:color="auto"/>
            </w:tcBorders>
            <w:shd w:val="clear" w:color="000000" w:fill="FFFFFF"/>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p>
        </w:tc>
        <w:tc>
          <w:tcPr>
            <w:tcW w:w="996" w:type="dxa"/>
            <w:tcBorders>
              <w:left w:val="nil"/>
              <w:bottom w:val="single" w:sz="8" w:space="0" w:color="auto"/>
              <w:right w:val="double" w:sz="6" w:space="0" w:color="auto"/>
            </w:tcBorders>
            <w:shd w:val="clear" w:color="auto" w:fill="auto"/>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sz w:val="18"/>
                <w:szCs w:val="18"/>
              </w:rPr>
            </w:pPr>
          </w:p>
        </w:tc>
        <w:tc>
          <w:tcPr>
            <w:tcW w:w="700" w:type="dxa"/>
            <w:tcBorders>
              <w:left w:val="nil"/>
              <w:bottom w:val="single" w:sz="8" w:space="0" w:color="auto"/>
              <w:right w:val="single" w:sz="12" w:space="0" w:color="auto"/>
            </w:tcBorders>
            <w:shd w:val="clear" w:color="000000" w:fill="FFFFFF"/>
            <w:hideMark/>
          </w:tcPr>
          <w:p w:rsidR="00B91047" w:rsidRPr="00C62168" w:rsidRDefault="00B91047" w:rsidP="00B91047">
            <w:pPr>
              <w:tabs>
                <w:tab w:val="clear" w:pos="1134"/>
                <w:tab w:val="clear" w:pos="1871"/>
                <w:tab w:val="clear" w:pos="2268"/>
              </w:tabs>
              <w:overflowPunct/>
              <w:autoSpaceDE/>
              <w:autoSpaceDN/>
              <w:spacing w:before="60" w:after="60"/>
              <w:jc w:val="center"/>
              <w:rPr>
                <w:rFonts w:eastAsia="Times New Roman"/>
                <w:b/>
                <w:bCs/>
                <w:sz w:val="18"/>
                <w:szCs w:val="18"/>
              </w:rPr>
            </w:pPr>
          </w:p>
        </w:tc>
      </w:tr>
    </w:tbl>
    <w:p w:rsidR="00B91047" w:rsidRDefault="00B91047" w:rsidP="00B91047">
      <w:pPr>
        <w:pStyle w:val="Tabletext"/>
        <w:rPr>
          <w:lang w:eastAsia="zh-CN"/>
        </w:rPr>
      </w:pPr>
    </w:p>
    <w:p w:rsidR="00B91047" w:rsidRPr="00B91047" w:rsidRDefault="00B91047" w:rsidP="00B91047">
      <w:pPr>
        <w:pStyle w:val="Tabletext"/>
        <w:rPr>
          <w:lang w:eastAsia="zh-CN"/>
        </w:rPr>
      </w:pPr>
    </w:p>
    <w:p w:rsidR="00102E50" w:rsidRDefault="00102E50">
      <w:pPr>
        <w:sectPr w:rsidR="00102E50">
          <w:headerReference w:type="default" r:id="rId15"/>
          <w:footerReference w:type="default" r:id="rId16"/>
          <w:footerReference w:type="first" r:id="rId17"/>
          <w:pgSz w:w="23814" w:h="16840" w:orient="landscape" w:code="9"/>
          <w:pgMar w:top="1134" w:right="1418" w:bottom="1134" w:left="1418" w:header="720" w:footer="720" w:gutter="0"/>
          <w:cols w:space="425"/>
          <w:docGrid w:linePitch="326"/>
        </w:sectPr>
      </w:pPr>
    </w:p>
    <w:p w:rsidR="00102E50" w:rsidRDefault="00B91047">
      <w:pPr>
        <w:pStyle w:val="Reasons"/>
        <w:rPr>
          <w:lang w:eastAsia="zh-CN"/>
        </w:rPr>
      </w:pPr>
      <w:r>
        <w:rPr>
          <w:b/>
          <w:lang w:eastAsia="zh-CN"/>
        </w:rPr>
        <w:lastRenderedPageBreak/>
        <w:t>理由：</w:t>
      </w:r>
      <w:r>
        <w:rPr>
          <w:lang w:eastAsia="zh-CN"/>
        </w:rPr>
        <w:tab/>
      </w:r>
      <w:r>
        <w:rPr>
          <w:rFonts w:hint="eastAsia"/>
          <w:lang w:eastAsia="zh-CN"/>
        </w:rPr>
        <w:t>为无线电通信局核实是否遵守天线尺寸限制提供了可能性。</w:t>
      </w:r>
    </w:p>
    <w:p w:rsidR="00B91047" w:rsidRDefault="00B91047" w:rsidP="00B91047">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B91047" w:rsidRDefault="00B91047" w:rsidP="00B91047">
      <w:pPr>
        <w:pStyle w:val="Appendixtitle"/>
        <w:snapToGrid w:val="0"/>
        <w:spacing w:before="0" w:after="0"/>
        <w:rPr>
          <w:lang w:eastAsia="zh-CN"/>
        </w:rPr>
      </w:pPr>
      <w:bookmarkStart w:id="51"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51"/>
    </w:p>
    <w:p w:rsidR="00102E50" w:rsidRDefault="00102E50">
      <w:pPr>
        <w:rPr>
          <w:lang w:eastAsia="zh-CN"/>
        </w:rPr>
        <w:sectPr w:rsidR="00102E50">
          <w:type w:val="nextColumn"/>
          <w:pgSz w:w="11907" w:h="16840" w:code="9"/>
          <w:pgMar w:top="1418" w:right="1134" w:bottom="1418" w:left="1134" w:header="720" w:footer="720" w:gutter="0"/>
          <w:cols w:space="425"/>
          <w:docGrid w:linePitch="326"/>
        </w:sectPr>
      </w:pPr>
    </w:p>
    <w:p w:rsidR="00102E50" w:rsidRDefault="00B91047">
      <w:pPr>
        <w:pStyle w:val="Proposal"/>
      </w:pPr>
      <w:r>
        <w:lastRenderedPageBreak/>
        <w:t>MOD</w:t>
      </w:r>
      <w:r>
        <w:tab/>
        <w:t>BUL/ISR/LUX/MCO/NOR/QAT/120/9</w:t>
      </w:r>
    </w:p>
    <w:p w:rsidR="00B91047" w:rsidRDefault="00B91047">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52" w:author="Liu, Sanping" w:date="2015-10-30T19:54:00Z">
        <w:r w:rsidRPr="00CC3710" w:rsidDel="00A94BC8">
          <w:rPr>
            <w:rFonts w:hint="eastAsia"/>
            <w:sz w:val="16"/>
            <w:szCs w:val="16"/>
            <w:lang w:eastAsia="zh-CN"/>
          </w:rPr>
          <w:delText>12</w:delText>
        </w:r>
      </w:del>
      <w:ins w:id="53" w:author="Liu, Sanping" w:date="2015-10-30T19:54:00Z">
        <w:r w:rsidR="00A94BC8">
          <w:rPr>
            <w:sz w:val="16"/>
            <w:szCs w:val="16"/>
            <w:lang w:eastAsia="zh-CN"/>
          </w:rPr>
          <w:t>15</w:t>
        </w:r>
      </w:ins>
      <w:r w:rsidRPr="00CC3710">
        <w:rPr>
          <w:rFonts w:hint="eastAsia"/>
          <w:sz w:val="16"/>
          <w:szCs w:val="16"/>
          <w:lang w:eastAsia="zh-CN"/>
        </w:rPr>
        <w:t>，修订版）</w:t>
      </w:r>
    </w:p>
    <w:p w:rsidR="00B91047" w:rsidRDefault="00B91047" w:rsidP="00B91047">
      <w:pPr>
        <w:pStyle w:val="Tabletitle"/>
        <w:snapToGrid w:val="0"/>
        <w:rPr>
          <w:b w:val="0"/>
          <w:bCs/>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9824B5" w:rsidRPr="006A3CD1" w:rsidTr="00D37252">
        <w:trPr>
          <w:jc w:val="center"/>
        </w:trPr>
        <w:tc>
          <w:tcPr>
            <w:tcW w:w="1099" w:type="dxa"/>
            <w:vAlign w:val="center"/>
          </w:tcPr>
          <w:p w:rsidR="009824B5" w:rsidRPr="002555A8" w:rsidRDefault="009824B5" w:rsidP="00D37252">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9824B5" w:rsidRPr="002555A8" w:rsidRDefault="009824B5" w:rsidP="00D37252">
            <w:pPr>
              <w:pStyle w:val="Tablehead"/>
            </w:pPr>
            <w:r w:rsidRPr="002555A8">
              <w:rPr>
                <w:rFonts w:hint="eastAsia"/>
              </w:rPr>
              <w:t>情况</w:t>
            </w:r>
          </w:p>
        </w:tc>
        <w:tc>
          <w:tcPr>
            <w:tcW w:w="2489" w:type="dxa"/>
            <w:tcBorders>
              <w:bottom w:val="single" w:sz="4" w:space="0" w:color="auto"/>
            </w:tcBorders>
            <w:vAlign w:val="center"/>
          </w:tcPr>
          <w:p w:rsidR="009824B5" w:rsidRPr="002555A8" w:rsidRDefault="009824B5" w:rsidP="00D37252">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9824B5" w:rsidRPr="002555A8" w:rsidRDefault="009824B5" w:rsidP="00D37252">
            <w:pPr>
              <w:pStyle w:val="Tablehead"/>
            </w:pPr>
            <w:r w:rsidRPr="002555A8">
              <w:rPr>
                <w:rFonts w:hint="eastAsia"/>
              </w:rPr>
              <w:t>门限</w:t>
            </w:r>
            <w:r w:rsidRPr="002555A8">
              <w:t>/</w:t>
            </w:r>
            <w:r w:rsidRPr="002555A8">
              <w:rPr>
                <w:rFonts w:hint="eastAsia"/>
              </w:rPr>
              <w:t>条件</w:t>
            </w:r>
          </w:p>
        </w:tc>
        <w:tc>
          <w:tcPr>
            <w:tcW w:w="1939" w:type="dxa"/>
            <w:vAlign w:val="center"/>
          </w:tcPr>
          <w:p w:rsidR="009824B5" w:rsidRPr="002555A8" w:rsidRDefault="009824B5" w:rsidP="00D37252">
            <w:pPr>
              <w:pStyle w:val="Tablehead"/>
            </w:pPr>
            <w:r w:rsidRPr="002555A8">
              <w:rPr>
                <w:rFonts w:hint="eastAsia"/>
              </w:rPr>
              <w:t>计算方法</w:t>
            </w:r>
          </w:p>
        </w:tc>
        <w:tc>
          <w:tcPr>
            <w:tcW w:w="2518" w:type="dxa"/>
            <w:vAlign w:val="center"/>
          </w:tcPr>
          <w:p w:rsidR="009824B5" w:rsidRPr="002555A8" w:rsidRDefault="009824B5" w:rsidP="00D37252">
            <w:pPr>
              <w:pStyle w:val="Tablehead"/>
            </w:pPr>
            <w:r w:rsidRPr="002555A8">
              <w:rPr>
                <w:rFonts w:hint="eastAsia"/>
              </w:rPr>
              <w:t>备注</w:t>
            </w:r>
          </w:p>
        </w:tc>
      </w:tr>
      <w:tr w:rsidR="009824B5" w:rsidRPr="006A3CD1" w:rsidTr="00D37252">
        <w:trPr>
          <w:trHeight w:val="1077"/>
          <w:jc w:val="center"/>
        </w:trPr>
        <w:tc>
          <w:tcPr>
            <w:tcW w:w="1099" w:type="dxa"/>
            <w:vMerge w:val="restart"/>
          </w:tcPr>
          <w:p w:rsidR="009824B5" w:rsidRPr="006A3CD1" w:rsidRDefault="009824B5" w:rsidP="00D37252">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9824B5" w:rsidRPr="006A3CD1" w:rsidRDefault="009824B5" w:rsidP="00D37252">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9824B5" w:rsidRPr="00A93A54" w:rsidRDefault="009824B5" w:rsidP="00D37252">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9824B5" w:rsidRPr="006A3CD1" w:rsidRDefault="009824B5" w:rsidP="00D37252">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9824B5" w:rsidRPr="006A3CD1" w:rsidRDefault="009824B5" w:rsidP="00D37252">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r>
              <w:rPr>
                <w:rFonts w:hint="eastAsia"/>
                <w:color w:val="000000"/>
                <w:lang w:eastAsia="zh-CN"/>
              </w:rPr>
              <w:t>8</w:t>
            </w:r>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9824B5" w:rsidRPr="006A3CD1" w:rsidRDefault="009824B5" w:rsidP="00D37252">
            <w:pPr>
              <w:rPr>
                <w:color w:val="000000"/>
                <w:lang w:eastAsia="zh-CN"/>
              </w:rPr>
            </w:pPr>
          </w:p>
        </w:tc>
        <w:tc>
          <w:tcPr>
            <w:tcW w:w="2518" w:type="dxa"/>
            <w:vMerge w:val="restart"/>
          </w:tcPr>
          <w:p w:rsidR="009824B5" w:rsidRPr="006A3CD1" w:rsidRDefault="009824B5" w:rsidP="00D37252">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9824B5" w:rsidRPr="006A3CD1" w:rsidTr="00D37252">
        <w:trPr>
          <w:jc w:val="center"/>
        </w:trPr>
        <w:tc>
          <w:tcPr>
            <w:tcW w:w="1099" w:type="dxa"/>
            <w:vMerge/>
          </w:tcPr>
          <w:p w:rsidR="009824B5" w:rsidRPr="006A3CD1" w:rsidRDefault="009824B5" w:rsidP="00D37252">
            <w:pPr>
              <w:pStyle w:val="Tabletext"/>
              <w:rPr>
                <w:color w:val="000000"/>
                <w:lang w:eastAsia="zh-CN"/>
              </w:rPr>
            </w:pPr>
          </w:p>
        </w:tc>
        <w:tc>
          <w:tcPr>
            <w:tcW w:w="2499" w:type="dxa"/>
            <w:vMerge/>
          </w:tcPr>
          <w:p w:rsidR="009824B5" w:rsidRPr="006A3CD1" w:rsidRDefault="009824B5" w:rsidP="00D37252">
            <w:pPr>
              <w:pStyle w:val="Tabletext"/>
              <w:rPr>
                <w:color w:val="000000"/>
                <w:lang w:eastAsia="zh-CN"/>
              </w:rPr>
            </w:pPr>
          </w:p>
        </w:tc>
        <w:tc>
          <w:tcPr>
            <w:tcW w:w="2489" w:type="dxa"/>
            <w:tcBorders>
              <w:top w:val="nil"/>
            </w:tcBorders>
          </w:tcPr>
          <w:p w:rsidR="009824B5" w:rsidRPr="006A3CD1" w:rsidRDefault="009824B5" w:rsidP="00D37252">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ins w:id="54" w:author="Wang, Yujia" w:date="2015-10-25T09:24:00Z">
              <w:r>
                <w:rPr>
                  <w:rFonts w:ascii="SimSun" w:hAnsi="SimSun" w:cs="SimSun"/>
                  <w:lang w:eastAsia="zh-CN"/>
                </w:rPr>
                <w:br/>
              </w:r>
              <w:r>
                <w:rPr>
                  <w:rFonts w:ascii="SimSun" w:hAnsi="SimSun" w:cs="SimSun" w:hint="eastAsia"/>
                  <w:lang w:eastAsia="zh-CN"/>
                </w:rPr>
                <w:t>和</w:t>
              </w:r>
              <w:r w:rsidRPr="00403735">
                <w:rPr>
                  <w:lang w:val="de-DE" w:eastAsia="zh-CN"/>
                </w:rPr>
                <w:t>14.75-14.8 GHz</w:t>
              </w:r>
              <w:r>
                <w:rPr>
                  <w:lang w:val="de-DE" w:eastAsia="zh-CN"/>
                </w:rPr>
                <w:br/>
              </w:r>
              <w:r>
                <w:rPr>
                  <w:rFonts w:hint="eastAsia"/>
                  <w:lang w:val="de-DE" w:eastAsia="zh-CN"/>
                </w:rPr>
                <w:t>（</w:t>
              </w:r>
              <w:r>
                <w:rPr>
                  <w:rFonts w:hint="eastAsia"/>
                  <w:lang w:val="de-DE" w:eastAsia="zh-CN"/>
                </w:rPr>
                <w:t>3</w:t>
              </w:r>
              <w:r>
                <w:rPr>
                  <w:rFonts w:hint="eastAsia"/>
                  <w:lang w:val="de-DE" w:eastAsia="zh-CN"/>
                </w:rPr>
                <w:t>区</w:t>
              </w:r>
              <w:r>
                <w:rPr>
                  <w:lang w:val="de-DE" w:eastAsia="zh-CN"/>
                </w:rPr>
                <w:t>）</w:t>
              </w:r>
            </w:ins>
          </w:p>
        </w:tc>
        <w:tc>
          <w:tcPr>
            <w:tcW w:w="3631" w:type="dxa"/>
            <w:tcBorders>
              <w:top w:val="nil"/>
            </w:tcBorders>
          </w:tcPr>
          <w:p w:rsidR="009824B5" w:rsidRPr="00AF636B" w:rsidRDefault="009824B5" w:rsidP="00D37252">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9824B5" w:rsidRPr="00403735" w:rsidRDefault="009824B5" w:rsidP="00D372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ns w:id="55" w:author="MCP" w:date="2015-10-15T18:00:00Z"/>
                <w:sz w:val="20"/>
                <w:lang w:val="en-US"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r>
              <w:rPr>
                <w:rFonts w:hint="eastAsia"/>
                <w:color w:val="000000"/>
                <w:lang w:eastAsia="zh-CN"/>
              </w:rPr>
              <w:t>7</w:t>
            </w:r>
            <w:r w:rsidRPr="006A3CD1">
              <w:rPr>
                <w:color w:val="000000"/>
                <w:lang w:eastAsia="zh-CN"/>
              </w:rPr>
              <w:t>°</w:t>
            </w:r>
            <w:r w:rsidRPr="006A3CD1">
              <w:rPr>
                <w:rFonts w:hint="eastAsia"/>
                <w:lang w:eastAsia="zh-CN"/>
              </w:rPr>
              <w:t>的轨道弧内</w:t>
            </w:r>
          </w:p>
          <w:p w:rsidR="009824B5" w:rsidRPr="006A3CD1" w:rsidRDefault="009824B5" w:rsidP="00D37252">
            <w:pPr>
              <w:pStyle w:val="Tabletext"/>
              <w:ind w:left="284" w:hanging="284"/>
              <w:rPr>
                <w:color w:val="000000"/>
                <w:lang w:eastAsia="zh-CN"/>
              </w:rPr>
            </w:pPr>
            <w:ins w:id="56" w:author="MCP" w:date="2015-10-15T18:01:00Z">
              <w:r w:rsidRPr="00403735">
                <w:rPr>
                  <w:lang w:val="en-US" w:eastAsia="zh-CN"/>
                </w:rPr>
                <w:t>i</w:t>
              </w:r>
            </w:ins>
            <w:ins w:id="57" w:author="MCP" w:date="2015-10-15T18:00:00Z">
              <w:r w:rsidRPr="00403735">
                <w:rPr>
                  <w:lang w:val="en-US" w:eastAsia="zh-CN"/>
                </w:rPr>
                <w:t xml:space="preserve">ii) </w:t>
              </w:r>
            </w:ins>
            <w:ins w:id="58" w:author="Shen, Guozhuang" w:date="2015-10-27T08:43:00Z">
              <w:r>
                <w:rPr>
                  <w:rFonts w:hint="eastAsia"/>
                  <w:lang w:val="en-US" w:eastAsia="zh-CN"/>
                </w:rPr>
                <w:t>在</w:t>
              </w:r>
            </w:ins>
            <w:ins w:id="59" w:author="MCP" w:date="2015-10-15T18:01:00Z">
              <w:r w:rsidRPr="00403735">
                <w:rPr>
                  <w:lang w:val="en-US" w:eastAsia="zh-CN"/>
                </w:rPr>
                <w:t>14.5-14.8 GHz</w:t>
              </w:r>
            </w:ins>
            <w:ins w:id="60" w:author="Shen, Guozhuang" w:date="2015-10-27T08:44:00Z">
              <w:r>
                <w:rPr>
                  <w:rFonts w:hint="eastAsia"/>
                  <w:lang w:val="en-US" w:eastAsia="zh-CN"/>
                </w:rPr>
                <w:t>频段内</w:t>
              </w:r>
            </w:ins>
            <w:ins w:id="61" w:author="Shen, Guozhuang" w:date="2015-10-27T08:45:00Z">
              <w:r>
                <w:rPr>
                  <w:rFonts w:hint="eastAsia"/>
                  <w:lang w:eastAsia="zh-CN"/>
                </w:rPr>
                <w:t>非规划的</w:t>
              </w:r>
            </w:ins>
            <w:ins w:id="62" w:author="Shen, Guozhuang" w:date="2015-10-27T08:44:00Z">
              <w:r>
                <w:rPr>
                  <w:rFonts w:hint="eastAsia"/>
                  <w:lang w:val="en-US" w:eastAsia="zh-CN"/>
                </w:rPr>
                <w:t>空间研究业务（</w:t>
              </w:r>
              <w:r>
                <w:rPr>
                  <w:rFonts w:hint="eastAsia"/>
                  <w:lang w:val="en-US" w:eastAsia="zh-CN"/>
                </w:rPr>
                <w:t>SRS</w:t>
              </w:r>
              <w:r>
                <w:rPr>
                  <w:rFonts w:hint="eastAsia"/>
                  <w:lang w:val="en-US" w:eastAsia="zh-CN"/>
                </w:rPr>
                <w:t>）任何网络或</w:t>
              </w:r>
            </w:ins>
            <w:ins w:id="63" w:author="Wang, Yujia" w:date="2015-10-25T10:41:00Z">
              <w:r w:rsidRPr="006A3CD1">
                <w:rPr>
                  <w:rFonts w:hint="eastAsia"/>
                  <w:lang w:eastAsia="zh-CN"/>
                </w:rPr>
                <w:t>FSS</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ins>
            <w:ins w:id="64" w:author="Shen, Guozhuang" w:date="2015-10-27T08:48:00Z">
              <w:r>
                <w:rPr>
                  <w:rFonts w:hint="eastAsia"/>
                  <w:lang w:eastAsia="zh-CN"/>
                </w:rPr>
                <w:t>SRS</w:t>
              </w:r>
              <w:r>
                <w:rPr>
                  <w:rFonts w:hint="eastAsia"/>
                  <w:lang w:eastAsia="zh-CN"/>
                </w:rPr>
                <w:t>或</w:t>
              </w:r>
            </w:ins>
            <w:ins w:id="65" w:author="Wang, Yujia" w:date="2015-10-25T10:41:00Z">
              <w:r w:rsidRPr="006A3CD1">
                <w:rPr>
                  <w:rFonts w:hint="eastAsia"/>
                  <w:lang w:eastAsia="zh-CN"/>
                </w:rPr>
                <w:t>FSS</w:t>
              </w:r>
              <w:r w:rsidRPr="006A3CD1">
                <w:rPr>
                  <w:rFonts w:hint="eastAsia"/>
                  <w:lang w:eastAsia="zh-CN"/>
                </w:rPr>
                <w:t>拟议网络标称轨道位置</w:t>
              </w:r>
              <w:r w:rsidRPr="006A3CD1">
                <w:rPr>
                  <w:rFonts w:hint="eastAsia"/>
                  <w:color w:val="000000"/>
                </w:rPr>
                <w:sym w:font="Symbol" w:char="F0B1"/>
              </w:r>
              <w:r>
                <w:rPr>
                  <w:rFonts w:hint="eastAsia"/>
                  <w:color w:val="000000"/>
                  <w:lang w:eastAsia="zh-CN"/>
                </w:rPr>
                <w:t>7</w:t>
              </w:r>
              <w:r w:rsidRPr="006A3CD1">
                <w:rPr>
                  <w:color w:val="000000"/>
                  <w:lang w:eastAsia="zh-CN"/>
                </w:rPr>
                <w:t>°</w:t>
              </w:r>
              <w:r w:rsidRPr="006A3CD1">
                <w:rPr>
                  <w:rFonts w:hint="eastAsia"/>
                  <w:lang w:eastAsia="zh-CN"/>
                </w:rPr>
                <w:t>的轨道弧内</w:t>
              </w:r>
            </w:ins>
          </w:p>
        </w:tc>
        <w:tc>
          <w:tcPr>
            <w:tcW w:w="1939" w:type="dxa"/>
            <w:vMerge/>
          </w:tcPr>
          <w:p w:rsidR="009824B5" w:rsidRPr="006A3CD1" w:rsidRDefault="009824B5" w:rsidP="00D372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9824B5" w:rsidRPr="006A3CD1" w:rsidRDefault="009824B5" w:rsidP="00D372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B91047" w:rsidRPr="00C25E40" w:rsidRDefault="00B91047" w:rsidP="00B91047">
      <w:pPr>
        <w:pStyle w:val="TableNo"/>
        <w:rPr>
          <w:lang w:eastAsia="zh-CN"/>
        </w:rPr>
      </w:pPr>
    </w:p>
    <w:p w:rsidR="00727942" w:rsidRDefault="00727942">
      <w:pPr>
        <w:pStyle w:val="Reasons"/>
        <w:rPr>
          <w:b/>
          <w:lang w:eastAsia="zh-CN"/>
        </w:rPr>
        <w:sectPr w:rsidR="00727942" w:rsidSect="00727942">
          <w:headerReference w:type="default" r:id="rId18"/>
          <w:footerReference w:type="default" r:id="rId19"/>
          <w:footerReference w:type="first" r:id="rId20"/>
          <w:type w:val="oddPage"/>
          <w:pgSz w:w="16834" w:h="11907" w:orient="landscape" w:code="9"/>
          <w:pgMar w:top="1134" w:right="1418" w:bottom="1134" w:left="1418" w:header="720" w:footer="720" w:gutter="0"/>
          <w:cols w:space="720"/>
          <w:docGrid w:linePitch="326"/>
        </w:sectPr>
      </w:pPr>
    </w:p>
    <w:p w:rsidR="00102E50" w:rsidRDefault="00B91047">
      <w:pPr>
        <w:pStyle w:val="Reasons"/>
        <w:rPr>
          <w:lang w:eastAsia="zh-CN"/>
        </w:rPr>
      </w:pPr>
      <w:r>
        <w:rPr>
          <w:b/>
          <w:lang w:eastAsia="zh-CN"/>
        </w:rPr>
        <w:lastRenderedPageBreak/>
        <w:t>理由：</w:t>
      </w:r>
      <w:r>
        <w:rPr>
          <w:lang w:eastAsia="zh-CN"/>
        </w:rPr>
        <w:tab/>
      </w:r>
      <w:r w:rsidR="009824B5" w:rsidRPr="00E0046A">
        <w:rPr>
          <w:rFonts w:ascii="SimSun" w:hAnsi="SimSun" w:cs="SimSun" w:hint="eastAsia"/>
          <w:bCs/>
          <w:lang w:eastAsia="zh-CN"/>
        </w:rPr>
        <w:t>具体规定按照《无线电规则》第</w:t>
      </w:r>
      <w:r w:rsidR="009824B5" w:rsidRPr="003B5725">
        <w:rPr>
          <w:rFonts w:eastAsia="Times New Roman"/>
          <w:bCs/>
          <w:lang w:eastAsia="zh-CN"/>
          <w:rPrChange w:id="66" w:author="" w:date="2014-07-09T12:40:00Z">
            <w:rPr>
              <w:rFonts w:eastAsia="Calibri"/>
              <w:i/>
              <w:szCs w:val="24"/>
              <w:highlight w:val="red"/>
              <w:lang w:val="en-US"/>
            </w:rPr>
          </w:rPrChange>
        </w:rPr>
        <w:t>9.7</w:t>
      </w:r>
      <w:r w:rsidR="009824B5" w:rsidRPr="00E0046A">
        <w:rPr>
          <w:rFonts w:ascii="SimSun" w:hAnsi="SimSun" w:cs="SimSun" w:hint="eastAsia"/>
          <w:bCs/>
          <w:lang w:eastAsia="zh-CN"/>
        </w:rPr>
        <w:t>款进新通知的</w:t>
      </w:r>
      <w:r w:rsidR="009824B5" w:rsidRPr="00E0046A">
        <w:rPr>
          <w:rFonts w:hint="eastAsia"/>
          <w:bCs/>
          <w:lang w:eastAsia="zh-CN"/>
        </w:rPr>
        <w:t>FSS</w:t>
      </w:r>
      <w:r w:rsidR="009824B5" w:rsidRPr="00E0046A">
        <w:rPr>
          <w:rFonts w:ascii="SimSun" w:hAnsi="SimSun" w:cs="SimSun" w:hint="eastAsia"/>
          <w:bCs/>
          <w:lang w:eastAsia="zh-CN"/>
        </w:rPr>
        <w:t>网络与</w:t>
      </w:r>
      <w:r w:rsidR="009824B5" w:rsidRPr="00E0046A">
        <w:rPr>
          <w:rFonts w:hint="eastAsia"/>
          <w:bCs/>
          <w:lang w:eastAsia="zh-CN"/>
        </w:rPr>
        <w:t>SRS</w:t>
      </w:r>
      <w:r w:rsidR="009824B5" w:rsidRPr="00E0046A">
        <w:rPr>
          <w:rFonts w:ascii="SimSun" w:hAnsi="SimSun" w:cs="SimSun" w:hint="eastAsia"/>
          <w:bCs/>
          <w:lang w:eastAsia="zh-CN"/>
        </w:rPr>
        <w:t>（</w:t>
      </w:r>
      <w:r w:rsidR="009824B5">
        <w:rPr>
          <w:rFonts w:ascii="SimSun" w:hAnsi="SimSun" w:cs="SimSun"/>
          <w:bCs/>
          <w:lang w:eastAsia="zh-CN"/>
        </w:rPr>
        <w:t>地对空</w:t>
      </w:r>
      <w:r w:rsidR="009824B5">
        <w:rPr>
          <w:rFonts w:ascii="SimSun" w:hAnsi="SimSun" w:cs="SimSun" w:hint="eastAsia"/>
          <w:bCs/>
          <w:lang w:eastAsia="zh-CN"/>
        </w:rPr>
        <w:t>，</w:t>
      </w:r>
      <w:r w:rsidR="009824B5" w:rsidRPr="00E0046A">
        <w:rPr>
          <w:rFonts w:ascii="SimSun" w:hAnsi="SimSun" w:cs="SimSun" w:hint="eastAsia"/>
          <w:bCs/>
          <w:lang w:eastAsia="zh-CN"/>
        </w:rPr>
        <w:t>空对地）之间进行协调的</w:t>
      </w:r>
      <w:r w:rsidR="009824B5">
        <w:rPr>
          <w:rFonts w:ascii="SimSun" w:hAnsi="SimSun" w:cs="SimSun" w:hint="eastAsia"/>
          <w:bCs/>
          <w:lang w:eastAsia="zh-CN"/>
        </w:rPr>
        <w:t>程序</w:t>
      </w:r>
      <w:r w:rsidR="009824B5" w:rsidRPr="00E0046A">
        <w:rPr>
          <w:rFonts w:ascii="SimSun" w:hAnsi="SimSun" w:cs="SimSun" w:hint="eastAsia"/>
          <w:bCs/>
          <w:lang w:eastAsia="zh-CN"/>
        </w:rPr>
        <w:t>。</w:t>
      </w:r>
    </w:p>
    <w:p w:rsidR="00B91047" w:rsidRDefault="00B91047" w:rsidP="00377121">
      <w:pPr>
        <w:pStyle w:val="AppendixNo"/>
        <w:rPr>
          <w:lang w:eastAsia="zh-CN"/>
        </w:rPr>
      </w:pPr>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WRC-12</w:t>
      </w:r>
      <w:r>
        <w:rPr>
          <w:rFonts w:hint="eastAsia"/>
          <w:lang w:eastAsia="zh-CN"/>
        </w:rPr>
        <w:t>，修订版）</w:t>
      </w:r>
      <w:r w:rsidR="00377121" w:rsidRPr="00377121">
        <w:rPr>
          <w:rStyle w:val="FootnoteReference"/>
          <w:lang w:eastAsia="zh-CN"/>
        </w:rPr>
        <w:t>*</w:t>
      </w:r>
    </w:p>
    <w:p w:rsidR="00B91047" w:rsidRPr="00B339DF" w:rsidRDefault="00B91047" w:rsidP="00377121">
      <w:pPr>
        <w:pStyle w:val="Appendixtitle"/>
        <w:tabs>
          <w:tab w:val="clear" w:pos="1134"/>
          <w:tab w:val="clear" w:pos="1871"/>
          <w:tab w:val="clear" w:pos="2268"/>
        </w:tabs>
        <w:spacing w:after="80"/>
        <w:rPr>
          <w:noProof/>
          <w:color w:val="000000"/>
          <w:lang w:eastAsia="zh-CN"/>
        </w:rPr>
      </w:pPr>
      <w:r w:rsidRPr="00B339DF">
        <w:rPr>
          <w:rFonts w:hAnsi="SimSun"/>
          <w:noProof/>
          <w:color w:val="000000"/>
          <w:lang w:eastAsia="zh-CN"/>
        </w:rPr>
        <w:t>关于</w:t>
      </w:r>
      <w:r w:rsidRPr="00B339DF">
        <w:rPr>
          <w:noProof/>
          <w:color w:val="000000"/>
          <w:lang w:eastAsia="zh-CN"/>
        </w:rPr>
        <w:t>1</w:t>
      </w:r>
      <w:r w:rsidRPr="00B339DF">
        <w:rPr>
          <w:rFonts w:hAnsi="SimSun"/>
          <w:noProof/>
          <w:color w:val="000000"/>
          <w:lang w:eastAsia="zh-CN"/>
        </w:rPr>
        <w:t>区和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14.5-14.8 GHz</w:t>
      </w:r>
      <w:r w:rsidR="00377121" w:rsidRPr="00377121">
        <w:rPr>
          <w:rStyle w:val="FootnoteReference"/>
          <w:lang w:eastAsia="zh-CN"/>
        </w:rPr>
        <w:t>2</w:t>
      </w:r>
      <w:r w:rsidRPr="00B339DF">
        <w:rPr>
          <w:rFonts w:hAnsi="SimSun"/>
          <w:noProof/>
          <w:color w:val="000000"/>
          <w:lang w:eastAsia="zh-CN"/>
        </w:rPr>
        <w:t>和</w:t>
      </w:r>
      <w:r w:rsidRPr="00B339DF">
        <w:rPr>
          <w:noProof/>
          <w:color w:val="000000"/>
          <w:lang w:eastAsia="zh-CN"/>
        </w:rPr>
        <w:t>17.3-18.1 GHz</w:t>
      </w:r>
      <w:r w:rsidRPr="00B339DF">
        <w:rPr>
          <w:rFonts w:hAnsi="SimSun"/>
          <w:noProof/>
          <w:color w:val="000000"/>
          <w:lang w:eastAsia="zh-CN"/>
        </w:rPr>
        <w:t>及</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17.3-17.8 GHz</w:t>
      </w:r>
      <w:r w:rsidRPr="00B339DF">
        <w:rPr>
          <w:noProof/>
          <w:color w:val="000000"/>
          <w:lang w:eastAsia="zh-CN"/>
        </w:rPr>
        <w:br/>
      </w:r>
      <w:r w:rsidRPr="00B339DF">
        <w:rPr>
          <w:rFonts w:hAnsi="SimSun"/>
          <w:noProof/>
          <w:color w:val="000000"/>
          <w:lang w:eastAsia="zh-CN"/>
        </w:rPr>
        <w:t>频段内卫星广播业务（</w:t>
      </w:r>
      <w:r w:rsidRPr="00B339DF">
        <w:rPr>
          <w:noProof/>
          <w:color w:val="000000"/>
          <w:lang w:eastAsia="zh-CN"/>
        </w:rPr>
        <w:t>1</w:t>
      </w:r>
      <w:r w:rsidRPr="00B339DF">
        <w:rPr>
          <w:rFonts w:hAnsi="SimSun"/>
          <w:noProof/>
          <w:color w:val="000000"/>
          <w:lang w:eastAsia="zh-CN"/>
        </w:rPr>
        <w:t>区</w:t>
      </w:r>
      <w:r w:rsidRPr="00B339DF">
        <w:rPr>
          <w:noProof/>
          <w:color w:val="000000"/>
          <w:lang w:eastAsia="zh-CN"/>
        </w:rPr>
        <w:t>11.7-12.5 GHz</w:t>
      </w:r>
      <w:r w:rsidRPr="00B339DF">
        <w:rPr>
          <w:rFonts w:hAnsi="SimSun"/>
          <w:noProof/>
          <w:color w:val="000000"/>
          <w:lang w:eastAsia="zh-CN"/>
        </w:rPr>
        <w:t>、</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12.2-12.7 GHz</w:t>
      </w:r>
      <w:r w:rsidRPr="00B339DF">
        <w:rPr>
          <w:noProof/>
          <w:color w:val="000000"/>
          <w:lang w:eastAsia="zh-CN"/>
        </w:rPr>
        <w:br/>
      </w:r>
      <w:r w:rsidRPr="00B339DF">
        <w:rPr>
          <w:rFonts w:hAnsi="SimSun"/>
          <w:noProof/>
          <w:color w:val="000000"/>
          <w:lang w:eastAsia="zh-CN"/>
        </w:rPr>
        <w:t>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11.7-12.2 GHz</w:t>
      </w:r>
      <w:r w:rsidRPr="00B339DF">
        <w:rPr>
          <w:rFonts w:hAnsi="SimSun"/>
          <w:noProof/>
          <w:color w:val="000000"/>
          <w:lang w:eastAsia="zh-CN"/>
        </w:rPr>
        <w:t>）馈线链路的条款</w:t>
      </w:r>
      <w:r w:rsidRPr="00B339DF">
        <w:rPr>
          <w:noProof/>
          <w:color w:val="000000"/>
          <w:lang w:eastAsia="zh-CN"/>
        </w:rPr>
        <w:br/>
      </w:r>
      <w:r w:rsidRPr="00B339DF">
        <w:rPr>
          <w:rFonts w:hAnsi="SimSun"/>
          <w:noProof/>
          <w:color w:val="000000"/>
          <w:lang w:eastAsia="zh-CN"/>
        </w:rPr>
        <w:t>和相关规划和列表</w:t>
      </w:r>
      <w:r w:rsidR="00377121" w:rsidRPr="00377121">
        <w:rPr>
          <w:rStyle w:val="FootnoteReference"/>
          <w:rFonts w:hint="eastAsia"/>
          <w:lang w:eastAsia="zh-CN"/>
        </w:rPr>
        <w:t>1</w:t>
      </w:r>
      <w:r w:rsidRPr="004A3524">
        <w:rPr>
          <w:rFonts w:hAnsi="SimSun"/>
          <w:b w:val="0"/>
          <w:bCs/>
          <w:noProof/>
          <w:color w:val="000000"/>
          <w:sz w:val="16"/>
          <w:szCs w:val="16"/>
          <w:lang w:eastAsia="zh-CN"/>
        </w:rPr>
        <w:t>（</w:t>
      </w:r>
      <w:r w:rsidRPr="004A3524">
        <w:rPr>
          <w:b w:val="0"/>
          <w:bCs/>
          <w:noProof/>
          <w:color w:val="000000"/>
          <w:sz w:val="16"/>
          <w:szCs w:val="16"/>
          <w:lang w:eastAsia="zh-CN"/>
        </w:rPr>
        <w:t>WRC-03</w:t>
      </w:r>
      <w:r w:rsidRPr="004A3524">
        <w:rPr>
          <w:rFonts w:hAnsi="SimSun"/>
          <w:b w:val="0"/>
          <w:bCs/>
          <w:noProof/>
          <w:color w:val="000000"/>
          <w:sz w:val="16"/>
          <w:szCs w:val="16"/>
          <w:lang w:eastAsia="zh-CN"/>
        </w:rPr>
        <w:t>）</w:t>
      </w:r>
    </w:p>
    <w:p w:rsidR="00B91047" w:rsidRPr="002933EE" w:rsidRDefault="00B91047" w:rsidP="00B91047">
      <w:pPr>
        <w:pStyle w:val="AppArtNo"/>
        <w:rPr>
          <w:lang w:eastAsia="zh-CN"/>
        </w:rPr>
      </w:pPr>
      <w:r>
        <w:rPr>
          <w:rFonts w:hint="eastAsia"/>
          <w:lang w:eastAsia="zh-CN"/>
        </w:rPr>
        <w:t>第</w:t>
      </w:r>
      <w:r>
        <w:rPr>
          <w:rFonts w:hint="eastAsia"/>
          <w:lang w:eastAsia="zh-CN"/>
        </w:rPr>
        <w:t>4</w:t>
      </w:r>
      <w:r>
        <w:rPr>
          <w:rFonts w:hint="eastAsia"/>
          <w:lang w:eastAsia="zh-CN"/>
        </w:rPr>
        <w:t>条</w:t>
      </w:r>
      <w:r w:rsidRPr="00F617D9">
        <w:rPr>
          <w:rFonts w:hint="eastAsia"/>
          <w:sz w:val="16"/>
          <w:szCs w:val="16"/>
          <w:lang w:eastAsia="zh-CN"/>
        </w:rPr>
        <w:t>（</w:t>
      </w:r>
      <w:r w:rsidRPr="00F617D9">
        <w:rPr>
          <w:rFonts w:hint="eastAsia"/>
          <w:sz w:val="16"/>
          <w:szCs w:val="16"/>
          <w:lang w:eastAsia="zh-CN"/>
        </w:rPr>
        <w:t>WRC-03</w:t>
      </w:r>
      <w:r w:rsidRPr="00F617D9">
        <w:rPr>
          <w:rFonts w:hint="eastAsia"/>
          <w:sz w:val="16"/>
          <w:szCs w:val="16"/>
          <w:lang w:eastAsia="zh-CN"/>
        </w:rPr>
        <w:t>，修订版）</w:t>
      </w:r>
    </w:p>
    <w:p w:rsidR="00B91047" w:rsidRDefault="00B91047" w:rsidP="00B91047">
      <w:pPr>
        <w:pStyle w:val="AppArttitle"/>
        <w:rPr>
          <w:lang w:eastAsia="zh-CN"/>
        </w:rPr>
      </w:pPr>
      <w:r>
        <w:rPr>
          <w:rFonts w:hint="eastAsia"/>
          <w:lang w:eastAsia="zh-CN"/>
        </w:rPr>
        <w:t>关于修改</w:t>
      </w:r>
      <w:r>
        <w:rPr>
          <w:rFonts w:hint="eastAsia"/>
          <w:lang w:eastAsia="zh-CN"/>
        </w:rPr>
        <w:t>2</w:t>
      </w:r>
      <w:r w:rsidRPr="000A7F08">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区附加使用的程序</w:t>
      </w:r>
    </w:p>
    <w:p w:rsidR="00102E50" w:rsidRDefault="00B91047">
      <w:pPr>
        <w:pStyle w:val="Proposal"/>
      </w:pPr>
      <w:r>
        <w:t>MOD</w:t>
      </w:r>
      <w:r>
        <w:tab/>
        <w:t>BUL/ISR/LUX/MCO/NOR/QAT/120/10</w:t>
      </w:r>
    </w:p>
    <w:p w:rsidR="00B91047" w:rsidRDefault="00B91047" w:rsidP="00B91047">
      <w:pPr>
        <w:pStyle w:val="Heading2"/>
        <w:rPr>
          <w:lang w:eastAsia="zh-CN"/>
        </w:rPr>
      </w:pPr>
      <w:r>
        <w:rPr>
          <w:rFonts w:hint="eastAsia"/>
          <w:lang w:eastAsia="zh-CN"/>
        </w:rPr>
        <w:t>4.1</w:t>
      </w:r>
      <w:r>
        <w:rPr>
          <w:rFonts w:hint="eastAsia"/>
          <w:lang w:eastAsia="zh-CN"/>
        </w:rPr>
        <w:tab/>
      </w:r>
      <w:r>
        <w:rPr>
          <w:rFonts w:hint="eastAsia"/>
          <w:lang w:eastAsia="zh-CN"/>
        </w:rPr>
        <w:t>适用于</w:t>
      </w:r>
      <w:r>
        <w:rPr>
          <w:rFonts w:hint="eastAsia"/>
          <w:lang w:eastAsia="zh-CN"/>
        </w:rPr>
        <w:t>1</w:t>
      </w:r>
      <w:r>
        <w:rPr>
          <w:rFonts w:hint="eastAsia"/>
          <w:lang w:eastAsia="zh-CN"/>
        </w:rPr>
        <w:t>区和</w:t>
      </w:r>
      <w:r>
        <w:rPr>
          <w:rFonts w:hint="eastAsia"/>
          <w:lang w:eastAsia="zh-CN"/>
        </w:rPr>
        <w:t>3</w:t>
      </w:r>
      <w:r>
        <w:rPr>
          <w:rFonts w:hint="eastAsia"/>
          <w:lang w:eastAsia="zh-CN"/>
        </w:rPr>
        <w:t>区的条款</w:t>
      </w:r>
    </w:p>
    <w:p w:rsidR="00B91047" w:rsidRDefault="00B91047" w:rsidP="00377121">
      <w:pPr>
        <w:rPr>
          <w:lang w:eastAsia="zh-CN"/>
        </w:rPr>
      </w:pPr>
      <w:r>
        <w:rPr>
          <w:rFonts w:hint="eastAsia"/>
          <w:lang w:eastAsia="zh-CN"/>
        </w:rPr>
        <w:t>4.1.1</w:t>
      </w:r>
      <w:r>
        <w:rPr>
          <w:rFonts w:hint="eastAsia"/>
          <w:lang w:eastAsia="zh-CN"/>
        </w:rPr>
        <w:tab/>
      </w:r>
      <w:r>
        <w:rPr>
          <w:rFonts w:hint="eastAsia"/>
          <w:lang w:eastAsia="zh-CN"/>
        </w:rPr>
        <w:t>建议在馈线链路表列中包括一个新的或修改的指配的主管部门应征得那些其业务被认为受到影响的主管部门的同意，这些主管部门</w:t>
      </w:r>
      <w:r w:rsidR="00377121" w:rsidRPr="00377121">
        <w:rPr>
          <w:rStyle w:val="FootnoteReference"/>
          <w:rFonts w:hint="eastAsia"/>
          <w:lang w:eastAsia="zh-CN"/>
        </w:rPr>
        <w:t>4, 5</w:t>
      </w:r>
      <w:r>
        <w:rPr>
          <w:rFonts w:hint="eastAsia"/>
          <w:lang w:eastAsia="zh-CN"/>
        </w:rPr>
        <w:t>：</w:t>
      </w:r>
    </w:p>
    <w:p w:rsidR="00B91047" w:rsidRDefault="00B91047" w:rsidP="00B91047">
      <w:pPr>
        <w:pStyle w:val="enumlev1"/>
        <w:rPr>
          <w:lang w:eastAsia="zh-CN"/>
        </w:rPr>
      </w:pPr>
      <w:r w:rsidRPr="008C6EAB">
        <w:rPr>
          <w:rFonts w:hint="eastAsia"/>
          <w:i/>
          <w:iCs/>
          <w:lang w:eastAsia="zh-CN"/>
        </w:rPr>
        <w:t>a)</w:t>
      </w:r>
      <w:r>
        <w:rPr>
          <w:rFonts w:hint="eastAsia"/>
          <w:lang w:eastAsia="zh-CN"/>
        </w:rPr>
        <w:tab/>
      </w:r>
      <w:r>
        <w:rPr>
          <w:rFonts w:hint="eastAsia"/>
          <w:lang w:eastAsia="zh-CN"/>
        </w:rPr>
        <w:t>是</w:t>
      </w:r>
      <w:r>
        <w:rPr>
          <w:rFonts w:hint="eastAsia"/>
          <w:lang w:eastAsia="zh-CN"/>
        </w:rPr>
        <w:t>1</w:t>
      </w:r>
      <w:r>
        <w:rPr>
          <w:rFonts w:hint="eastAsia"/>
          <w:lang w:eastAsia="zh-CN"/>
        </w:rPr>
        <w:t>区和</w:t>
      </w:r>
      <w:r>
        <w:rPr>
          <w:rFonts w:hint="eastAsia"/>
          <w:lang w:eastAsia="zh-CN"/>
        </w:rPr>
        <w:t>3</w:t>
      </w:r>
      <w:r>
        <w:rPr>
          <w:rFonts w:hint="eastAsia"/>
          <w:lang w:eastAsia="zh-CN"/>
        </w:rPr>
        <w:t>区的主管部门，它们对包括在</w:t>
      </w:r>
      <w:r>
        <w:rPr>
          <w:rFonts w:hint="eastAsia"/>
          <w:lang w:eastAsia="zh-CN"/>
        </w:rPr>
        <w:t>1</w:t>
      </w:r>
      <w:r>
        <w:rPr>
          <w:rFonts w:hint="eastAsia"/>
          <w:lang w:eastAsia="zh-CN"/>
        </w:rPr>
        <w:t>区和</w:t>
      </w:r>
      <w:r>
        <w:rPr>
          <w:rFonts w:hint="eastAsia"/>
          <w:lang w:eastAsia="zh-CN"/>
        </w:rPr>
        <w:t>3</w:t>
      </w:r>
      <w:r>
        <w:rPr>
          <w:rFonts w:hint="eastAsia"/>
          <w:lang w:eastAsia="zh-CN"/>
        </w:rPr>
        <w:t>区规划的卫星广播业务空间电台（具有必要的带宽，所有带宽均属于所建议指配的必要带宽范围）具有卫星固定业务（地对空）馈线链路频率指配的；</w:t>
      </w:r>
      <w:r w:rsidRPr="00A81B51">
        <w:rPr>
          <w:rFonts w:ascii="STKaiti" w:eastAsia="STKaiti" w:hAnsi="STKaiti" w:hint="eastAsia"/>
          <w:lang w:eastAsia="zh-CN"/>
        </w:rPr>
        <w:t>或</w:t>
      </w:r>
    </w:p>
    <w:p w:rsidR="00B91047" w:rsidRDefault="00B91047" w:rsidP="00B91047">
      <w:pPr>
        <w:pStyle w:val="enumlev1"/>
        <w:rPr>
          <w:lang w:eastAsia="zh-CN"/>
        </w:rPr>
      </w:pPr>
      <w:r w:rsidRPr="008C6EAB">
        <w:rPr>
          <w:i/>
          <w:iCs/>
          <w:lang w:eastAsia="zh-CN"/>
        </w:rPr>
        <w:t>b</w:t>
      </w:r>
      <w:r w:rsidRPr="008C6EAB">
        <w:rPr>
          <w:rFonts w:hint="eastAsia"/>
          <w:i/>
          <w:iCs/>
          <w:lang w:eastAsia="zh-CN"/>
        </w:rPr>
        <w:t>)</w:t>
      </w:r>
      <w:r>
        <w:rPr>
          <w:lang w:eastAsia="zh-CN"/>
        </w:rPr>
        <w:tab/>
      </w:r>
      <w:r>
        <w:rPr>
          <w:rFonts w:hint="eastAsia"/>
          <w:lang w:eastAsia="zh-CN"/>
        </w:rPr>
        <w:t>是</w:t>
      </w:r>
      <w:r>
        <w:rPr>
          <w:rFonts w:hint="eastAsia"/>
          <w:lang w:eastAsia="zh-CN"/>
        </w:rPr>
        <w:t>1</w:t>
      </w:r>
      <w:r>
        <w:rPr>
          <w:rFonts w:hint="eastAsia"/>
          <w:lang w:eastAsia="zh-CN"/>
        </w:rPr>
        <w:t>区和</w:t>
      </w:r>
      <w:r>
        <w:rPr>
          <w:rFonts w:hint="eastAsia"/>
          <w:lang w:eastAsia="zh-CN"/>
        </w:rPr>
        <w:t>3</w:t>
      </w:r>
      <w:r>
        <w:rPr>
          <w:rFonts w:hint="eastAsia"/>
          <w:lang w:eastAsia="zh-CN"/>
        </w:rPr>
        <w:t>区的主管部门，它们在表列中具有一个馈线链路频率指配，或无线电通信局根据第</w:t>
      </w:r>
      <w:r>
        <w:rPr>
          <w:rFonts w:hint="eastAsia"/>
          <w:lang w:eastAsia="zh-CN"/>
        </w:rPr>
        <w:t>4.1.3</w:t>
      </w:r>
      <w:r>
        <w:rPr>
          <w:rFonts w:hint="eastAsia"/>
          <w:lang w:eastAsia="zh-CN"/>
        </w:rPr>
        <w:t>段的规定为此已经收到了完整的附录</w:t>
      </w:r>
      <w:r w:rsidRPr="004A3524">
        <w:rPr>
          <w:b/>
          <w:bCs/>
          <w:lang w:eastAsia="zh-CN"/>
        </w:rPr>
        <w:t>4</w:t>
      </w:r>
      <w:r>
        <w:rPr>
          <w:rFonts w:hint="eastAsia"/>
          <w:lang w:eastAsia="zh-CN"/>
        </w:rPr>
        <w:t>的信息，任何这些指配均属于所建议指配的必要带宽范围；</w:t>
      </w:r>
      <w:r w:rsidRPr="00A81B51">
        <w:rPr>
          <w:rFonts w:ascii="STKaiti" w:eastAsia="STKaiti" w:hAnsi="STKaiti" w:hint="eastAsia"/>
          <w:lang w:eastAsia="zh-CN"/>
        </w:rPr>
        <w:t>或</w:t>
      </w:r>
    </w:p>
    <w:p w:rsidR="00B91047" w:rsidRDefault="00B91047" w:rsidP="00B91047">
      <w:pPr>
        <w:pStyle w:val="enumlev1"/>
        <w:rPr>
          <w:lang w:eastAsia="zh-CN"/>
        </w:rPr>
      </w:pPr>
      <w:r w:rsidRPr="008C6EAB">
        <w:rPr>
          <w:rFonts w:hint="eastAsia"/>
          <w:i/>
          <w:iCs/>
          <w:lang w:eastAsia="zh-CN"/>
        </w:rPr>
        <w:t>c)</w:t>
      </w:r>
      <w:r>
        <w:rPr>
          <w:lang w:eastAsia="zh-CN"/>
        </w:rPr>
        <w:tab/>
      </w:r>
      <w:r>
        <w:rPr>
          <w:rFonts w:hint="eastAsia"/>
          <w:lang w:eastAsia="zh-CN"/>
        </w:rPr>
        <w:t>是</w:t>
      </w:r>
      <w:r>
        <w:rPr>
          <w:rFonts w:hint="eastAsia"/>
          <w:lang w:eastAsia="zh-CN"/>
        </w:rPr>
        <w:t>2</w:t>
      </w:r>
      <w:r>
        <w:rPr>
          <w:rFonts w:hint="eastAsia"/>
          <w:lang w:eastAsia="zh-CN"/>
        </w:rPr>
        <w:t>区的主管部门，它们对符合</w:t>
      </w:r>
      <w:r>
        <w:rPr>
          <w:rFonts w:hint="eastAsia"/>
          <w:lang w:eastAsia="zh-CN"/>
        </w:rPr>
        <w:t>2</w:t>
      </w:r>
      <w:r>
        <w:rPr>
          <w:rFonts w:hint="eastAsia"/>
          <w:lang w:eastAsia="zh-CN"/>
        </w:rPr>
        <w:t>区馈线链路规划的卫星广播业务空间电台具有卫星固定业务（地对空）馈线链路频率指配，或在这方面无线电通信局根据第</w:t>
      </w:r>
      <w:r>
        <w:rPr>
          <w:rFonts w:hint="eastAsia"/>
          <w:lang w:eastAsia="zh-CN"/>
        </w:rPr>
        <w:t>4.2.6</w:t>
      </w:r>
      <w:r>
        <w:rPr>
          <w:rFonts w:hint="eastAsia"/>
          <w:lang w:eastAsia="zh-CN"/>
        </w:rPr>
        <w:t>段的规定已经收到对该规划的修改建议，包括必要的带宽，任何这些指配均属于所建议指配的必要带宽范围；</w:t>
      </w:r>
      <w:r w:rsidRPr="00A81B51">
        <w:rPr>
          <w:rFonts w:ascii="STKaiti" w:eastAsia="STKaiti" w:hAnsi="STKaiti" w:hint="eastAsia"/>
          <w:lang w:eastAsia="zh-CN"/>
        </w:rPr>
        <w:t>或</w:t>
      </w:r>
    </w:p>
    <w:p w:rsidR="00B91047" w:rsidRDefault="009824B5" w:rsidP="00B91047">
      <w:pPr>
        <w:pStyle w:val="enumlev1"/>
        <w:rPr>
          <w:lang w:eastAsia="zh-CN"/>
        </w:rPr>
      </w:pPr>
      <w:r w:rsidRPr="008C6EAB">
        <w:rPr>
          <w:rFonts w:hint="eastAsia"/>
          <w:i/>
          <w:iCs/>
          <w:lang w:eastAsia="zh-CN"/>
        </w:rPr>
        <w:t>d)</w:t>
      </w:r>
      <w:r>
        <w:rPr>
          <w:lang w:eastAsia="zh-CN"/>
        </w:rPr>
        <w:tab/>
      </w:r>
      <w:r w:rsidRPr="00E0046A">
        <w:rPr>
          <w:rFonts w:asciiTheme="majorBidi" w:eastAsiaTheme="minorEastAsia" w:hAnsiTheme="majorBidi" w:cstheme="majorBidi"/>
          <w:lang w:eastAsia="zh-CN"/>
        </w:rPr>
        <w:t>对已登记在频率登记总表或根据第</w:t>
      </w:r>
      <w:r w:rsidRPr="00E0046A">
        <w:rPr>
          <w:rFonts w:asciiTheme="majorBidi" w:eastAsiaTheme="minorEastAsia" w:hAnsiTheme="majorBidi" w:cstheme="majorBidi"/>
          <w:b/>
          <w:bCs/>
          <w:lang w:eastAsia="zh-CN"/>
        </w:rPr>
        <w:t>9.7</w:t>
      </w:r>
      <w:r w:rsidRPr="00E0046A">
        <w:rPr>
          <w:rFonts w:asciiTheme="majorBidi" w:eastAsiaTheme="minorEastAsia" w:hAnsiTheme="majorBidi" w:cstheme="majorBidi"/>
          <w:lang w:eastAsia="zh-CN"/>
        </w:rPr>
        <w:t>款或第</w:t>
      </w:r>
      <w:r w:rsidRPr="00E0046A">
        <w:rPr>
          <w:rFonts w:asciiTheme="majorBidi" w:eastAsiaTheme="minorEastAsia" w:hAnsiTheme="majorBidi" w:cstheme="majorBidi"/>
          <w:lang w:eastAsia="zh-CN"/>
        </w:rPr>
        <w:t>7</w:t>
      </w:r>
      <w:r w:rsidRPr="00E0046A">
        <w:rPr>
          <w:rFonts w:asciiTheme="majorBidi" w:eastAsiaTheme="minorEastAsia" w:hAnsiTheme="majorBidi" w:cstheme="majorBidi"/>
          <w:lang w:eastAsia="zh-CN"/>
        </w:rPr>
        <w:t>条的第</w:t>
      </w:r>
      <w:r w:rsidRPr="00E0046A">
        <w:rPr>
          <w:rFonts w:asciiTheme="majorBidi" w:eastAsiaTheme="minorEastAsia" w:hAnsiTheme="majorBidi" w:cstheme="majorBidi"/>
          <w:lang w:eastAsia="zh-CN"/>
        </w:rPr>
        <w:t>7.1</w:t>
      </w:r>
      <w:r w:rsidRPr="00E0046A">
        <w:rPr>
          <w:rFonts w:asciiTheme="majorBidi" w:eastAsiaTheme="minorEastAsia" w:hAnsiTheme="majorBidi" w:cstheme="majorBidi"/>
          <w:lang w:eastAsia="zh-CN"/>
        </w:rPr>
        <w:t>段的规定已经或正在协调的卫星广播业务空间电台具有</w:t>
      </w:r>
      <w:r w:rsidRPr="00E0046A">
        <w:rPr>
          <w:rFonts w:asciiTheme="majorBidi" w:eastAsiaTheme="minorEastAsia" w:hAnsiTheme="majorBidi" w:cstheme="majorBidi"/>
          <w:lang w:eastAsia="zh-CN"/>
        </w:rPr>
        <w:t>2</w:t>
      </w:r>
      <w:r w:rsidRPr="00E0046A">
        <w:rPr>
          <w:rFonts w:asciiTheme="majorBidi" w:eastAsiaTheme="minorEastAsia" w:hAnsiTheme="majorBidi" w:cstheme="majorBidi"/>
          <w:lang w:eastAsia="zh-CN"/>
        </w:rPr>
        <w:t>区的</w:t>
      </w:r>
      <w:r w:rsidRPr="00E0046A">
        <w:rPr>
          <w:rFonts w:asciiTheme="majorBidi" w:eastAsiaTheme="minorEastAsia" w:hAnsiTheme="majorBidi" w:cstheme="majorBidi"/>
          <w:lang w:eastAsia="zh-CN"/>
        </w:rPr>
        <w:t>17.8-18.1 GHz</w:t>
      </w:r>
      <w:r w:rsidRPr="00E0046A">
        <w:rPr>
          <w:rFonts w:asciiTheme="majorBidi" w:eastAsiaTheme="minorEastAsia" w:hAnsiTheme="majorBidi" w:cstheme="majorBidi"/>
          <w:lang w:eastAsia="zh-CN"/>
        </w:rPr>
        <w:t>频段内卫星固定业务（地对空）馈线链路频率指配</w:t>
      </w:r>
      <w:ins w:id="67" w:author="" w:date="2014-09-12T14:42:00Z">
        <w:r w:rsidRPr="00E0046A">
          <w:rPr>
            <w:rFonts w:asciiTheme="majorBidi" w:eastAsiaTheme="minorEastAsia" w:hAnsiTheme="majorBidi" w:cstheme="majorBidi"/>
            <w:lang w:eastAsia="zh-CN"/>
          </w:rPr>
          <w:t>或不受</w:t>
        </w:r>
      </w:ins>
      <w:ins w:id="68" w:author="Shen, Guozhuang" w:date="2015-10-27T08:51:00Z">
        <w:r>
          <w:rPr>
            <w:rFonts w:asciiTheme="majorBidi" w:eastAsiaTheme="minorEastAsia" w:hAnsiTheme="majorBidi" w:cstheme="majorBidi" w:hint="eastAsia"/>
            <w:lang w:eastAsia="zh-CN"/>
          </w:rPr>
          <w:t>规划</w:t>
        </w:r>
      </w:ins>
      <w:ins w:id="69" w:author="" w:date="2014-09-12T14:42:00Z">
        <w:r w:rsidRPr="00E0046A">
          <w:rPr>
            <w:rFonts w:asciiTheme="majorBidi" w:eastAsiaTheme="minorEastAsia" w:hAnsiTheme="majorBidi" w:cstheme="majorBidi"/>
            <w:lang w:eastAsia="zh-CN"/>
          </w:rPr>
          <w:t>约束的卫星固定业务（地对空）</w:t>
        </w:r>
      </w:ins>
      <w:ins w:id="70" w:author="Shen, Guozhuang" w:date="2015-10-27T08:53:00Z">
        <w:r>
          <w:rPr>
            <w:rFonts w:asciiTheme="majorBidi" w:eastAsiaTheme="minorEastAsia" w:hAnsiTheme="majorBidi" w:cstheme="majorBidi" w:hint="eastAsia"/>
            <w:lang w:eastAsia="zh-CN"/>
          </w:rPr>
          <w:t>在</w:t>
        </w:r>
      </w:ins>
      <w:ins w:id="71" w:author="" w:date="2014-09-12T14:42:00Z">
        <w:r w:rsidRPr="00E0046A">
          <w:rPr>
            <w:rFonts w:asciiTheme="majorBidi" w:eastAsiaTheme="minorEastAsia" w:hAnsiTheme="majorBidi" w:cstheme="majorBidi"/>
            <w:lang w:eastAsia="zh-CN"/>
          </w:rPr>
          <w:t>14.5-14.8 GHz</w:t>
        </w:r>
        <w:r w:rsidRPr="00E0046A">
          <w:rPr>
            <w:rFonts w:asciiTheme="majorBidi" w:eastAsiaTheme="minorEastAsia" w:hAnsiTheme="majorBidi" w:cstheme="majorBidi"/>
            <w:lang w:eastAsia="zh-CN"/>
          </w:rPr>
          <w:t>频段</w:t>
        </w:r>
      </w:ins>
      <w:ins w:id="72" w:author="Shen, Guozhuang" w:date="2015-10-27T08:53:00Z">
        <w:r>
          <w:rPr>
            <w:rFonts w:asciiTheme="majorBidi" w:eastAsiaTheme="minorEastAsia" w:hAnsiTheme="majorBidi" w:cstheme="majorBidi" w:hint="eastAsia"/>
            <w:lang w:eastAsia="zh-CN"/>
          </w:rPr>
          <w:t>内的</w:t>
        </w:r>
      </w:ins>
      <w:ins w:id="73" w:author="" w:date="2014-09-12T14:42:00Z">
        <w:r w:rsidRPr="00E0046A">
          <w:rPr>
            <w:rFonts w:asciiTheme="majorBidi" w:eastAsiaTheme="minorEastAsia" w:hAnsiTheme="majorBidi" w:cstheme="majorBidi"/>
            <w:lang w:eastAsia="zh-CN"/>
          </w:rPr>
          <w:t>频率指配</w:t>
        </w:r>
      </w:ins>
      <w:r w:rsidRPr="00E0046A">
        <w:rPr>
          <w:rFonts w:asciiTheme="majorBidi" w:eastAsiaTheme="minorEastAsia" w:hAnsiTheme="majorBidi" w:cstheme="majorBidi"/>
          <w:lang w:eastAsia="zh-CN"/>
        </w:rPr>
        <w:t>，包括必要的带宽，任何这些指配均属于所建议指配的必要带宽范围。</w:t>
      </w:r>
      <w:r>
        <w:rPr>
          <w:sz w:val="16"/>
          <w:lang w:eastAsia="zh-CN"/>
        </w:rPr>
        <w:t>WRC-</w:t>
      </w:r>
      <w:del w:id="74" w:author="Capdessus, Isabelle" w:date="2015-10-22T11:36:00Z">
        <w:r w:rsidDel="00586088">
          <w:rPr>
            <w:sz w:val="16"/>
            <w:lang w:eastAsia="zh-CN"/>
          </w:rPr>
          <w:delText>03</w:delText>
        </w:r>
      </w:del>
      <w:ins w:id="75" w:author="Capdessus, Isabelle" w:date="2015-10-22T11:36:00Z">
        <w:r>
          <w:rPr>
            <w:sz w:val="16"/>
            <w:lang w:eastAsia="zh-CN"/>
          </w:rPr>
          <w:t>15</w:t>
        </w:r>
      </w:ins>
      <w:r>
        <w:rPr>
          <w:rFonts w:hint="eastAsia"/>
          <w:sz w:val="16"/>
          <w:lang w:eastAsia="zh-CN"/>
        </w:rPr>
        <w:t>）</w:t>
      </w:r>
    </w:p>
    <w:p w:rsidR="00102E50" w:rsidRDefault="00B91047">
      <w:pPr>
        <w:pStyle w:val="Reasons"/>
        <w:rPr>
          <w:lang w:eastAsia="zh-CN"/>
        </w:rPr>
      </w:pPr>
      <w:r>
        <w:rPr>
          <w:b/>
          <w:lang w:eastAsia="zh-CN"/>
        </w:rPr>
        <w:t>理由：</w:t>
      </w:r>
      <w:r>
        <w:rPr>
          <w:lang w:eastAsia="zh-CN"/>
        </w:rPr>
        <w:tab/>
      </w:r>
      <w:r w:rsidR="009824B5">
        <w:rPr>
          <w:rFonts w:hint="eastAsia"/>
          <w:lang w:eastAsia="zh-CN"/>
        </w:rPr>
        <w:t>提出在馈线链路列表中增加和修改频率指配的主管部门应征得在</w:t>
      </w:r>
      <w:r w:rsidR="009824B5">
        <w:rPr>
          <w:rFonts w:hint="eastAsia"/>
          <w:lang w:eastAsia="zh-CN"/>
        </w:rPr>
        <w:t>14.5-14.8GHz</w:t>
      </w:r>
      <w:r w:rsidR="009824B5">
        <w:rPr>
          <w:rFonts w:hint="eastAsia"/>
          <w:lang w:eastAsia="zh-CN"/>
        </w:rPr>
        <w:t>频段内拥有非规划</w:t>
      </w:r>
      <w:r w:rsidR="009824B5">
        <w:rPr>
          <w:rFonts w:hint="eastAsia"/>
          <w:lang w:eastAsia="zh-CN"/>
        </w:rPr>
        <w:t>FSS</w:t>
      </w:r>
      <w:r w:rsidR="009824B5">
        <w:rPr>
          <w:rFonts w:hint="eastAsia"/>
          <w:lang w:eastAsia="zh-CN"/>
        </w:rPr>
        <w:t>频率指配的主管部门的同意。因此，</w:t>
      </w:r>
      <w:r w:rsidR="009824B5">
        <w:rPr>
          <w:rFonts w:hint="eastAsia"/>
          <w:lang w:eastAsia="zh-CN"/>
        </w:rPr>
        <w:t>WRC-15</w:t>
      </w:r>
      <w:r w:rsidR="009824B5">
        <w:rPr>
          <w:rFonts w:hint="eastAsia"/>
          <w:lang w:eastAsia="zh-CN"/>
        </w:rPr>
        <w:t>之后，增加或修改</w:t>
      </w:r>
      <w:r w:rsidR="009824B5">
        <w:rPr>
          <w:rFonts w:hint="eastAsia"/>
          <w:lang w:eastAsia="zh-CN"/>
        </w:rPr>
        <w:t>14.5-14.8GHz</w:t>
      </w:r>
      <w:r w:rsidR="009824B5">
        <w:rPr>
          <w:rFonts w:hint="eastAsia"/>
          <w:lang w:eastAsia="zh-CN"/>
        </w:rPr>
        <w:t>频段内的指配需要与已通知（通知日期优先）的非规划</w:t>
      </w:r>
      <w:r w:rsidR="009824B5">
        <w:rPr>
          <w:rFonts w:hint="eastAsia"/>
          <w:lang w:eastAsia="zh-CN"/>
        </w:rPr>
        <w:t>FSS</w:t>
      </w:r>
      <w:r w:rsidR="009824B5">
        <w:rPr>
          <w:rFonts w:hint="eastAsia"/>
          <w:lang w:eastAsia="zh-CN"/>
        </w:rPr>
        <w:t>频率指配进行协调。</w:t>
      </w:r>
    </w:p>
    <w:p w:rsidR="00102E50" w:rsidRDefault="00B91047">
      <w:pPr>
        <w:pStyle w:val="Proposal"/>
        <w:rPr>
          <w:lang w:eastAsia="zh-CN"/>
        </w:rPr>
      </w:pPr>
      <w:r>
        <w:rPr>
          <w:lang w:eastAsia="zh-CN"/>
        </w:rPr>
        <w:lastRenderedPageBreak/>
        <w:t>MOD</w:t>
      </w:r>
      <w:r>
        <w:rPr>
          <w:lang w:eastAsia="zh-CN"/>
        </w:rPr>
        <w:tab/>
        <w:t>BUL/ISR/LUX/MCO/NOR/QAT/120/11</w:t>
      </w:r>
    </w:p>
    <w:p w:rsidR="00B91047" w:rsidRDefault="00B91047" w:rsidP="009824B5">
      <w:pPr>
        <w:pStyle w:val="AppArtNo"/>
        <w:rPr>
          <w:lang w:eastAsia="zh-CN"/>
        </w:rPr>
      </w:pPr>
      <w:r>
        <w:rPr>
          <w:rFonts w:hint="eastAsia"/>
          <w:lang w:eastAsia="zh-CN"/>
        </w:rPr>
        <w:t>第</w:t>
      </w:r>
      <w:r>
        <w:rPr>
          <w:rFonts w:hint="eastAsia"/>
          <w:lang w:eastAsia="zh-CN"/>
        </w:rPr>
        <w:t>7</w:t>
      </w:r>
      <w:r>
        <w:rPr>
          <w:rFonts w:hint="eastAsia"/>
          <w:lang w:eastAsia="zh-CN"/>
        </w:rPr>
        <w:t>条</w:t>
      </w:r>
      <w:r w:rsidRPr="00FC0DCC">
        <w:rPr>
          <w:rFonts w:hint="eastAsia"/>
          <w:sz w:val="16"/>
          <w:szCs w:val="16"/>
          <w:lang w:eastAsia="zh-CN"/>
        </w:rPr>
        <w:t>（</w:t>
      </w:r>
      <w:r w:rsidRPr="00FC0DCC">
        <w:rPr>
          <w:rFonts w:hint="eastAsia"/>
          <w:sz w:val="16"/>
          <w:szCs w:val="16"/>
          <w:lang w:eastAsia="zh-CN"/>
        </w:rPr>
        <w:t>WRC</w:t>
      </w:r>
      <w:r>
        <w:rPr>
          <w:sz w:val="16"/>
          <w:szCs w:val="16"/>
          <w:lang w:eastAsia="zh-CN"/>
        </w:rPr>
        <w:t>-</w:t>
      </w:r>
      <w:del w:id="76" w:author="Zheng, Bingyue" w:date="2015-10-29T19:07:00Z">
        <w:r w:rsidR="009824B5" w:rsidDel="008E6780">
          <w:rPr>
            <w:rFonts w:hint="eastAsia"/>
            <w:sz w:val="16"/>
            <w:szCs w:val="16"/>
            <w:lang w:eastAsia="zh-CN"/>
          </w:rPr>
          <w:delText>12</w:delText>
        </w:r>
      </w:del>
      <w:ins w:id="77" w:author="Zheng, Bingyue" w:date="2015-10-29T19:07:00Z">
        <w:r w:rsidR="009824B5">
          <w:rPr>
            <w:sz w:val="16"/>
            <w:szCs w:val="16"/>
            <w:lang w:eastAsia="zh-CN"/>
          </w:rPr>
          <w:t>15</w:t>
        </w:r>
      </w:ins>
      <w:r w:rsidRPr="00FC0DCC">
        <w:rPr>
          <w:rFonts w:hint="eastAsia"/>
          <w:sz w:val="16"/>
          <w:szCs w:val="16"/>
          <w:lang w:eastAsia="zh-CN"/>
        </w:rPr>
        <w:t>，修订版）</w:t>
      </w:r>
    </w:p>
    <w:p w:rsidR="00B91047" w:rsidRDefault="009824B5" w:rsidP="00B91047">
      <w:pPr>
        <w:pStyle w:val="AppArttitle"/>
        <w:rPr>
          <w:lang w:eastAsia="zh-CN"/>
        </w:rPr>
      </w:pPr>
      <w:r w:rsidRPr="00E0046A">
        <w:rPr>
          <w:rFonts w:asciiTheme="majorBidi" w:eastAsiaTheme="minorEastAsia" w:hAnsiTheme="majorBidi" w:cstheme="majorBidi"/>
          <w:spacing w:val="-4"/>
          <w:lang w:eastAsia="zh-CN"/>
        </w:rPr>
        <w:t>当涉及</w:t>
      </w:r>
      <w:r w:rsidRPr="00E0046A">
        <w:rPr>
          <w:rFonts w:asciiTheme="majorBidi" w:eastAsiaTheme="minorEastAsia" w:hAnsiTheme="majorBidi" w:cstheme="majorBidi"/>
          <w:spacing w:val="-4"/>
          <w:lang w:eastAsia="zh-CN"/>
        </w:rPr>
        <w:t>1</w:t>
      </w:r>
      <w:r w:rsidRPr="00E0046A">
        <w:rPr>
          <w:rFonts w:asciiTheme="majorBidi" w:eastAsiaTheme="minorEastAsia" w:hAnsiTheme="majorBidi" w:cstheme="majorBidi"/>
          <w:spacing w:val="-4"/>
          <w:lang w:eastAsia="zh-CN"/>
        </w:rPr>
        <w:t>区和</w:t>
      </w:r>
      <w:r w:rsidRPr="00E0046A">
        <w:rPr>
          <w:rFonts w:asciiTheme="majorBidi" w:eastAsiaTheme="minorEastAsia" w:hAnsiTheme="majorBidi" w:cstheme="majorBidi"/>
          <w:spacing w:val="-4"/>
          <w:lang w:eastAsia="zh-CN"/>
        </w:rPr>
        <w:t>3</w:t>
      </w:r>
      <w:r w:rsidRPr="00E0046A">
        <w:rPr>
          <w:rFonts w:asciiTheme="majorBidi" w:eastAsiaTheme="minorEastAsia" w:hAnsiTheme="majorBidi" w:cstheme="majorBidi"/>
          <w:spacing w:val="-4"/>
          <w:lang w:eastAsia="zh-CN"/>
        </w:rPr>
        <w:t>区</w:t>
      </w:r>
      <w:ins w:id="78" w:author="" w:date="2015-03-31T11:03:00Z">
        <w:r w:rsidRPr="00E0046A">
          <w:rPr>
            <w:rFonts w:asciiTheme="majorBidi" w:eastAsiaTheme="minorEastAsia" w:hAnsiTheme="majorBidi" w:cstheme="majorBidi" w:hint="eastAsia"/>
            <w:spacing w:val="-4"/>
            <w:lang w:eastAsia="zh-CN"/>
          </w:rPr>
          <w:t xml:space="preserve">14.5-14.8 </w:t>
        </w:r>
        <w:r w:rsidRPr="00E0046A">
          <w:rPr>
            <w:rFonts w:asciiTheme="majorBidi" w:eastAsiaTheme="minorEastAsia" w:hAnsiTheme="majorBidi" w:cstheme="majorBidi"/>
            <w:spacing w:val="-4"/>
            <w:lang w:eastAsia="zh-CN"/>
          </w:rPr>
          <w:t>GHz</w:t>
        </w:r>
        <w:r w:rsidRPr="00E0046A">
          <w:rPr>
            <w:rFonts w:asciiTheme="majorBidi" w:eastAsiaTheme="minorEastAsia" w:hAnsiTheme="majorBidi" w:cstheme="majorBidi"/>
            <w:spacing w:val="-4"/>
            <w:lang w:eastAsia="zh-CN"/>
          </w:rPr>
          <w:t>、</w:t>
        </w:r>
      </w:ins>
      <w:r w:rsidRPr="00E0046A">
        <w:rPr>
          <w:rFonts w:asciiTheme="majorBidi" w:eastAsiaTheme="minorEastAsia" w:hAnsiTheme="majorBidi" w:cstheme="majorBidi"/>
          <w:bCs/>
          <w:spacing w:val="-4"/>
          <w:lang w:eastAsia="zh-CN"/>
        </w:rPr>
        <w:t>17.3-18.1 GHz</w:t>
      </w:r>
      <w:r w:rsidRPr="00E0046A">
        <w:rPr>
          <w:rFonts w:asciiTheme="majorBidi" w:eastAsiaTheme="minorEastAsia" w:hAnsiTheme="majorBidi" w:cstheme="majorBidi"/>
          <w:spacing w:val="-4"/>
          <w:lang w:eastAsia="zh-CN"/>
        </w:rPr>
        <w:t>频段或</w:t>
      </w:r>
      <w:r w:rsidRPr="00E0046A">
        <w:rPr>
          <w:rFonts w:asciiTheme="majorBidi" w:eastAsiaTheme="minorEastAsia" w:hAnsiTheme="majorBidi" w:cstheme="majorBidi"/>
          <w:spacing w:val="-4"/>
          <w:lang w:eastAsia="zh-CN"/>
        </w:rPr>
        <w:t>2</w:t>
      </w:r>
      <w:r w:rsidRPr="00E0046A">
        <w:rPr>
          <w:rFonts w:asciiTheme="majorBidi" w:eastAsiaTheme="minorEastAsia" w:hAnsiTheme="majorBidi" w:cstheme="majorBidi"/>
          <w:spacing w:val="-4"/>
          <w:lang w:eastAsia="zh-CN"/>
        </w:rPr>
        <w:t>区</w:t>
      </w:r>
      <w:r>
        <w:rPr>
          <w:rFonts w:asciiTheme="majorBidi" w:eastAsiaTheme="minorEastAsia" w:hAnsiTheme="majorBidi" w:cstheme="majorBidi"/>
          <w:bCs/>
          <w:spacing w:val="-4"/>
          <w:lang w:eastAsia="zh-CN"/>
        </w:rPr>
        <w:t>17.3-1</w:t>
      </w:r>
      <w:r>
        <w:rPr>
          <w:rFonts w:asciiTheme="majorBidi" w:eastAsiaTheme="minorEastAsia" w:hAnsiTheme="majorBidi" w:cstheme="majorBidi" w:hint="eastAsia"/>
          <w:bCs/>
          <w:spacing w:val="-4"/>
          <w:lang w:eastAsia="zh-CN"/>
        </w:rPr>
        <w:t>7</w:t>
      </w:r>
      <w:r>
        <w:rPr>
          <w:rFonts w:asciiTheme="majorBidi" w:eastAsiaTheme="minorEastAsia" w:hAnsiTheme="majorBidi" w:cstheme="majorBidi"/>
          <w:bCs/>
          <w:spacing w:val="-4"/>
          <w:lang w:eastAsia="zh-CN"/>
        </w:rPr>
        <w:t>.8</w:t>
      </w:r>
      <w:r w:rsidRPr="00E0046A">
        <w:rPr>
          <w:rFonts w:asciiTheme="majorBidi" w:eastAsiaTheme="minorEastAsia" w:hAnsiTheme="majorBidi" w:cstheme="majorBidi"/>
          <w:bCs/>
          <w:spacing w:val="-4"/>
          <w:lang w:eastAsia="zh-CN"/>
        </w:rPr>
        <w:t xml:space="preserve"> GHz</w:t>
      </w:r>
      <w:r w:rsidRPr="00E0046A">
        <w:rPr>
          <w:rFonts w:asciiTheme="majorBidi" w:eastAsiaTheme="minorEastAsia" w:hAnsiTheme="majorBidi" w:cstheme="majorBidi"/>
          <w:spacing w:val="-4"/>
          <w:lang w:eastAsia="zh-CN"/>
        </w:rPr>
        <w:t>频段内的</w:t>
      </w:r>
      <w:del w:id="79" w:author="" w:date="2015-03-31T11:03:00Z">
        <w:r w:rsidRPr="00E0046A" w:rsidDel="000F50E4">
          <w:rPr>
            <w:rFonts w:asciiTheme="majorBidi" w:eastAsiaTheme="minorEastAsia" w:hAnsiTheme="majorBidi" w:cstheme="majorBidi"/>
            <w:lang w:eastAsia="zh-CN"/>
          </w:rPr>
          <w:br/>
        </w:r>
      </w:del>
      <w:r w:rsidRPr="00E0046A">
        <w:rPr>
          <w:rFonts w:asciiTheme="majorBidi" w:eastAsiaTheme="minorEastAsia" w:hAnsiTheme="majorBidi" w:cstheme="majorBidi"/>
          <w:lang w:eastAsia="zh-CN"/>
        </w:rPr>
        <w:t>卫星广播电台馈线链路的频率指配时，</w:t>
      </w:r>
      <w:r w:rsidRPr="00E0046A">
        <w:rPr>
          <w:rFonts w:asciiTheme="majorBidi" w:eastAsiaTheme="minorEastAsia" w:hAnsiTheme="majorBidi" w:cstheme="majorBidi"/>
          <w:lang w:eastAsia="zh-CN"/>
        </w:rPr>
        <w:t>1</w:t>
      </w:r>
      <w:r w:rsidRPr="00E0046A">
        <w:rPr>
          <w:rFonts w:asciiTheme="majorBidi" w:eastAsiaTheme="minorEastAsia" w:hAnsiTheme="majorBidi" w:cstheme="majorBidi"/>
          <w:lang w:eastAsia="zh-CN"/>
        </w:rPr>
        <w:t>区</w:t>
      </w:r>
      <w:r w:rsidRPr="00E0046A">
        <w:rPr>
          <w:rFonts w:asciiTheme="majorBidi" w:eastAsiaTheme="minorEastAsia" w:hAnsiTheme="majorBidi" w:cstheme="majorBidi"/>
          <w:bCs/>
          <w:lang w:eastAsia="zh-CN"/>
        </w:rPr>
        <w:t>17.3-18.1 GHz</w:t>
      </w:r>
      <w:r w:rsidRPr="00E0046A">
        <w:rPr>
          <w:rFonts w:asciiTheme="majorBidi" w:eastAsiaTheme="minorEastAsia" w:hAnsiTheme="majorBidi" w:cstheme="majorBidi"/>
          <w:lang w:eastAsia="zh-CN"/>
        </w:rPr>
        <w:t>频段</w:t>
      </w:r>
      <w:r>
        <w:rPr>
          <w:rFonts w:asciiTheme="majorBidi" w:eastAsiaTheme="minorEastAsia" w:hAnsiTheme="majorBidi" w:cstheme="majorBidi" w:hint="eastAsia"/>
          <w:lang w:eastAsia="zh-CN"/>
        </w:rPr>
        <w:t>内和</w:t>
      </w:r>
      <w:r w:rsidRPr="00E0046A">
        <w:rPr>
          <w:rFonts w:asciiTheme="majorBidi" w:eastAsiaTheme="minorEastAsia" w:hAnsiTheme="majorBidi" w:cstheme="majorBidi"/>
          <w:lang w:eastAsia="zh-CN"/>
        </w:rPr>
        <w:br/>
        <w:t>2</w:t>
      </w:r>
      <w:r w:rsidRPr="00E0046A">
        <w:rPr>
          <w:rFonts w:asciiTheme="majorBidi" w:eastAsiaTheme="minorEastAsia" w:hAnsiTheme="majorBidi" w:cstheme="majorBidi"/>
          <w:lang w:eastAsia="zh-CN"/>
        </w:rPr>
        <w:t>区和</w:t>
      </w:r>
      <w:r w:rsidRPr="00E0046A">
        <w:rPr>
          <w:rFonts w:asciiTheme="majorBidi" w:eastAsiaTheme="minorEastAsia" w:hAnsiTheme="majorBidi" w:cstheme="majorBidi"/>
          <w:lang w:eastAsia="zh-CN"/>
        </w:rPr>
        <w:t>3</w:t>
      </w:r>
      <w:r w:rsidRPr="00E0046A">
        <w:rPr>
          <w:rFonts w:asciiTheme="majorBidi" w:eastAsiaTheme="minorEastAsia" w:hAnsiTheme="majorBidi" w:cstheme="majorBidi"/>
          <w:lang w:eastAsia="zh-CN"/>
        </w:rPr>
        <w:t>区</w:t>
      </w:r>
      <w:r w:rsidRPr="00E0046A">
        <w:rPr>
          <w:rFonts w:asciiTheme="majorBidi" w:eastAsiaTheme="minorEastAsia" w:hAnsiTheme="majorBidi" w:cstheme="majorBidi"/>
          <w:lang w:eastAsia="zh-CN"/>
        </w:rPr>
        <w:t>17.7-18.1 GHz</w:t>
      </w:r>
      <w:r w:rsidRPr="00E0046A">
        <w:rPr>
          <w:rFonts w:asciiTheme="majorBidi" w:eastAsiaTheme="minorEastAsia" w:hAnsiTheme="majorBidi" w:cstheme="majorBidi"/>
          <w:lang w:eastAsia="zh-CN"/>
        </w:rPr>
        <w:t>频段内卫星固定业务电台</w:t>
      </w:r>
      <w:r w:rsidRPr="00E0046A">
        <w:rPr>
          <w:rFonts w:asciiTheme="majorBidi" w:eastAsiaTheme="minorEastAsia" w:hAnsiTheme="majorBidi" w:cstheme="majorBidi"/>
          <w:bCs/>
          <w:lang w:eastAsia="zh-CN"/>
        </w:rPr>
        <w:t>（</w:t>
      </w:r>
      <w:r w:rsidRPr="00E0046A">
        <w:rPr>
          <w:rFonts w:asciiTheme="majorBidi" w:eastAsiaTheme="minorEastAsia" w:hAnsiTheme="majorBidi" w:cstheme="majorBidi"/>
          <w:lang w:eastAsia="zh-CN"/>
        </w:rPr>
        <w:t>空对地</w:t>
      </w:r>
      <w:r w:rsidRPr="00E0046A">
        <w:rPr>
          <w:rFonts w:asciiTheme="majorBidi" w:eastAsiaTheme="minorEastAsia" w:hAnsiTheme="majorBidi" w:cstheme="majorBidi"/>
          <w:bCs/>
          <w:lang w:eastAsia="zh-CN"/>
        </w:rPr>
        <w:t>）</w:t>
      </w:r>
      <w:r w:rsidRPr="00E0046A">
        <w:rPr>
          <w:rFonts w:asciiTheme="majorBidi" w:eastAsiaTheme="minorEastAsia" w:hAnsiTheme="majorBidi" w:cstheme="majorBidi"/>
          <w:lang w:eastAsia="zh-CN"/>
        </w:rPr>
        <w:t>以及</w:t>
      </w:r>
      <w:r>
        <w:rPr>
          <w:rFonts w:asciiTheme="majorBidi" w:eastAsiaTheme="minorEastAsia" w:hAnsiTheme="majorBidi" w:cstheme="majorBidi"/>
          <w:lang w:eastAsia="zh-CN"/>
        </w:rPr>
        <w:br/>
      </w:r>
      <w:r w:rsidRPr="00E0046A">
        <w:rPr>
          <w:rFonts w:asciiTheme="majorBidi" w:eastAsiaTheme="minorEastAsia" w:hAnsiTheme="majorBidi" w:cstheme="majorBidi"/>
          <w:lang w:eastAsia="zh-CN"/>
        </w:rPr>
        <w:t>2</w:t>
      </w:r>
      <w:r w:rsidRPr="00E0046A">
        <w:rPr>
          <w:rFonts w:asciiTheme="majorBidi" w:eastAsiaTheme="minorEastAsia" w:hAnsiTheme="majorBidi" w:cstheme="majorBidi"/>
          <w:lang w:eastAsia="zh-CN"/>
        </w:rPr>
        <w:t>区</w:t>
      </w:r>
      <w:r w:rsidRPr="00E0046A">
        <w:rPr>
          <w:rFonts w:asciiTheme="majorBidi" w:eastAsiaTheme="minorEastAsia" w:hAnsiTheme="majorBidi" w:cstheme="majorBidi"/>
          <w:bCs/>
          <w:lang w:eastAsia="zh-CN"/>
        </w:rPr>
        <w:t>17.8-18.1 GHz</w:t>
      </w:r>
      <w:r w:rsidRPr="00E0046A">
        <w:rPr>
          <w:rFonts w:asciiTheme="majorBidi" w:eastAsiaTheme="minorEastAsia" w:hAnsiTheme="majorBidi" w:cstheme="majorBidi"/>
          <w:lang w:eastAsia="zh-CN"/>
        </w:rPr>
        <w:t>频段内卫星固定业务电台</w:t>
      </w:r>
      <w:r w:rsidRPr="00E0046A">
        <w:rPr>
          <w:rFonts w:asciiTheme="majorBidi" w:eastAsiaTheme="minorEastAsia" w:hAnsiTheme="majorBidi" w:cstheme="majorBidi"/>
          <w:bCs/>
          <w:lang w:eastAsia="zh-CN"/>
        </w:rPr>
        <w:t>（</w:t>
      </w:r>
      <w:r w:rsidRPr="00E0046A">
        <w:rPr>
          <w:rFonts w:asciiTheme="majorBidi" w:eastAsiaTheme="minorEastAsia" w:hAnsiTheme="majorBidi" w:cstheme="majorBidi"/>
          <w:lang w:eastAsia="zh-CN"/>
        </w:rPr>
        <w:t>地对空</w:t>
      </w:r>
      <w:r w:rsidRPr="00E0046A">
        <w:rPr>
          <w:rFonts w:asciiTheme="majorBidi" w:eastAsiaTheme="minorEastAsia" w:hAnsiTheme="majorBidi" w:cstheme="majorBidi"/>
          <w:bCs/>
          <w:lang w:eastAsia="zh-CN"/>
        </w:rPr>
        <w:t>），</w:t>
      </w:r>
      <w:r w:rsidRPr="00E0046A">
        <w:rPr>
          <w:rFonts w:asciiTheme="majorBidi" w:eastAsiaTheme="minorEastAsia" w:hAnsiTheme="majorBidi" w:cstheme="majorBidi"/>
          <w:bCs/>
          <w:lang w:eastAsia="zh-CN"/>
        </w:rPr>
        <w:br/>
      </w:r>
      <w:ins w:id="80" w:author="Shen, Guozhuang" w:date="2015-10-27T09:05:00Z">
        <w:r>
          <w:rPr>
            <w:rFonts w:asciiTheme="majorBidi" w:eastAsiaTheme="minorEastAsia" w:hAnsiTheme="majorBidi" w:cstheme="majorBidi" w:hint="eastAsia"/>
            <w:bCs/>
            <w:lang w:eastAsia="zh-CN"/>
          </w:rPr>
          <w:t>1</w:t>
        </w:r>
        <w:r>
          <w:rPr>
            <w:rFonts w:asciiTheme="majorBidi" w:eastAsiaTheme="minorEastAsia" w:hAnsiTheme="majorBidi" w:cstheme="majorBidi" w:hint="eastAsia"/>
            <w:bCs/>
            <w:lang w:eastAsia="zh-CN"/>
          </w:rPr>
          <w:t>区和</w:t>
        </w:r>
        <w:r>
          <w:rPr>
            <w:rFonts w:asciiTheme="majorBidi" w:eastAsiaTheme="minorEastAsia" w:hAnsiTheme="majorBidi" w:cstheme="majorBidi" w:hint="eastAsia"/>
            <w:bCs/>
            <w:lang w:eastAsia="zh-CN"/>
          </w:rPr>
          <w:t>2</w:t>
        </w:r>
        <w:r>
          <w:rPr>
            <w:rFonts w:asciiTheme="majorBidi" w:eastAsiaTheme="minorEastAsia" w:hAnsiTheme="majorBidi" w:cstheme="majorBidi" w:hint="eastAsia"/>
            <w:bCs/>
            <w:lang w:eastAsia="zh-CN"/>
          </w:rPr>
          <w:t>区</w:t>
        </w:r>
      </w:ins>
      <w:ins w:id="81" w:author="" w:date="2014-09-12T15:40:00Z">
        <w:r w:rsidRPr="00E0046A">
          <w:rPr>
            <w:rFonts w:asciiTheme="majorBidi" w:eastAsiaTheme="minorEastAsia" w:hAnsiTheme="majorBidi" w:cstheme="majorBidi"/>
            <w:lang w:val="en-US" w:eastAsia="zh-CN"/>
            <w:rPrChange w:id="82" w:author="" w:date="2014-07-09T12:49:00Z">
              <w:rPr>
                <w:b w:val="0"/>
                <w:sz w:val="24"/>
                <w:highlight w:val="green"/>
                <w:lang w:val="en-US"/>
              </w:rPr>
            </w:rPrChange>
          </w:rPr>
          <w:t>14.5-14.</w:t>
        </w:r>
      </w:ins>
      <w:ins w:id="83" w:author="Shen, Guozhuang" w:date="2015-10-27T09:05:00Z">
        <w:r>
          <w:rPr>
            <w:rFonts w:asciiTheme="majorBidi" w:eastAsiaTheme="minorEastAsia" w:hAnsiTheme="majorBidi" w:cstheme="majorBidi" w:hint="eastAsia"/>
            <w:lang w:val="en-US" w:eastAsia="zh-CN"/>
          </w:rPr>
          <w:t>75</w:t>
        </w:r>
      </w:ins>
      <w:ins w:id="84" w:author="" w:date="2014-09-12T15:40:00Z">
        <w:r w:rsidRPr="00E0046A">
          <w:rPr>
            <w:rFonts w:asciiTheme="majorBidi" w:eastAsiaTheme="minorEastAsia" w:hAnsiTheme="majorBidi" w:cstheme="majorBidi"/>
            <w:lang w:val="en-US" w:eastAsia="zh-CN"/>
            <w:rPrChange w:id="85" w:author="" w:date="2014-07-09T12:49:00Z">
              <w:rPr>
                <w:b w:val="0"/>
                <w:sz w:val="24"/>
                <w:highlight w:val="green"/>
                <w:lang w:val="en-US"/>
              </w:rPr>
            </w:rPrChange>
          </w:rPr>
          <w:t> GHz</w:t>
        </w:r>
        <w:r w:rsidRPr="00E0046A">
          <w:rPr>
            <w:rFonts w:asciiTheme="majorBidi" w:eastAsiaTheme="minorEastAsia" w:hAnsiTheme="majorBidi" w:cstheme="majorBidi"/>
            <w:lang w:val="en-US" w:eastAsia="zh-CN"/>
          </w:rPr>
          <w:t>和</w:t>
        </w:r>
        <w:r w:rsidRPr="00E0046A">
          <w:rPr>
            <w:rFonts w:asciiTheme="majorBidi" w:eastAsiaTheme="minorEastAsia" w:hAnsiTheme="majorBidi" w:cstheme="majorBidi"/>
            <w:lang w:val="en-US" w:eastAsia="zh-CN"/>
          </w:rPr>
          <w:t>3</w:t>
        </w:r>
        <w:r w:rsidRPr="00E0046A">
          <w:rPr>
            <w:rFonts w:asciiTheme="majorBidi" w:eastAsiaTheme="minorEastAsia" w:hAnsiTheme="majorBidi" w:cstheme="majorBidi"/>
            <w:lang w:val="en-US" w:eastAsia="zh-CN"/>
          </w:rPr>
          <w:t>区</w:t>
        </w:r>
      </w:ins>
      <w:ins w:id="86" w:author="Shen, Guozhuang" w:date="2015-10-27T09:05:00Z">
        <w:r>
          <w:rPr>
            <w:rFonts w:asciiTheme="majorBidi" w:eastAsiaTheme="minorEastAsia" w:hAnsiTheme="majorBidi" w:cstheme="majorBidi" w:hint="eastAsia"/>
            <w:lang w:val="en-US" w:eastAsia="zh-CN"/>
          </w:rPr>
          <w:t>1</w:t>
        </w:r>
      </w:ins>
      <w:ins w:id="87" w:author="Shen, Guozhuang" w:date="2015-10-27T09:06:00Z">
        <w:r>
          <w:rPr>
            <w:rFonts w:asciiTheme="majorBidi" w:eastAsiaTheme="minorEastAsia" w:hAnsiTheme="majorBidi" w:cstheme="majorBidi" w:hint="eastAsia"/>
            <w:lang w:val="en-US" w:eastAsia="zh-CN"/>
          </w:rPr>
          <w:t>4.5-14.8GHz</w:t>
        </w:r>
        <w:r w:rsidRPr="00E0046A">
          <w:rPr>
            <w:rFonts w:asciiTheme="majorBidi" w:eastAsiaTheme="minorEastAsia" w:hAnsiTheme="majorBidi" w:cstheme="majorBidi"/>
            <w:lang w:val="en-US" w:eastAsia="zh-CN"/>
          </w:rPr>
          <w:t>频段内</w:t>
        </w:r>
      </w:ins>
      <w:ins w:id="88" w:author="Shen, Guozhuang" w:date="2015-10-27T09:08:00Z">
        <w:r>
          <w:rPr>
            <w:rFonts w:asciiTheme="majorBidi" w:eastAsiaTheme="minorEastAsia" w:hAnsiTheme="majorBidi" w:cstheme="majorBidi" w:hint="eastAsia"/>
            <w:lang w:val="en-US" w:eastAsia="zh-CN"/>
          </w:rPr>
          <w:t>不受</w:t>
        </w:r>
      </w:ins>
      <w:ins w:id="89" w:author="" w:date="2014-09-12T15:40:00Z">
        <w:r w:rsidRPr="00E0046A">
          <w:rPr>
            <w:rFonts w:asciiTheme="majorBidi" w:eastAsiaTheme="minorEastAsia" w:hAnsiTheme="majorBidi" w:cstheme="majorBidi"/>
            <w:lang w:val="en-US" w:eastAsia="zh-CN"/>
          </w:rPr>
          <w:t>规划约束的</w:t>
        </w:r>
      </w:ins>
      <w:r>
        <w:rPr>
          <w:rFonts w:asciiTheme="majorBidi" w:eastAsiaTheme="minorEastAsia" w:hAnsiTheme="majorBidi" w:cstheme="majorBidi"/>
          <w:lang w:val="en-US" w:eastAsia="zh-CN"/>
        </w:rPr>
        <w:br/>
      </w:r>
      <w:ins w:id="90" w:author="" w:date="2014-09-12T15:40:00Z">
        <w:r w:rsidRPr="00E0046A">
          <w:rPr>
            <w:rFonts w:asciiTheme="majorBidi" w:eastAsiaTheme="minorEastAsia" w:hAnsiTheme="majorBidi" w:cstheme="majorBidi"/>
            <w:lang w:val="en-US" w:eastAsia="zh-CN"/>
          </w:rPr>
          <w:t>卫星固定业务（地对空）台站</w:t>
        </w:r>
      </w:ins>
      <w:r w:rsidRPr="00E0046A">
        <w:rPr>
          <w:rFonts w:asciiTheme="majorBidi" w:eastAsiaTheme="minorEastAsia" w:hAnsiTheme="majorBidi" w:cstheme="majorBidi"/>
          <w:lang w:eastAsia="zh-CN"/>
        </w:rPr>
        <w:t>和</w:t>
      </w:r>
      <w:r w:rsidRPr="00E0046A">
        <w:rPr>
          <w:rFonts w:asciiTheme="majorBidi" w:eastAsiaTheme="minorEastAsia" w:hAnsiTheme="majorBidi" w:cstheme="majorBidi"/>
          <w:lang w:eastAsia="zh-CN"/>
        </w:rPr>
        <w:t>2</w:t>
      </w:r>
      <w:r w:rsidRPr="00E0046A">
        <w:rPr>
          <w:rFonts w:asciiTheme="majorBidi" w:eastAsiaTheme="minorEastAsia" w:hAnsiTheme="majorBidi" w:cstheme="majorBidi"/>
          <w:lang w:eastAsia="zh-CN"/>
        </w:rPr>
        <w:t>区</w:t>
      </w:r>
      <w:r w:rsidRPr="00E0046A">
        <w:rPr>
          <w:rFonts w:asciiTheme="majorBidi" w:eastAsiaTheme="minorEastAsia" w:hAnsiTheme="majorBidi" w:cstheme="majorBidi"/>
          <w:bCs/>
          <w:lang w:eastAsia="zh-CN"/>
        </w:rPr>
        <w:t>17.3-17.8 GHz</w:t>
      </w:r>
      <w:r w:rsidRPr="00E0046A">
        <w:rPr>
          <w:rFonts w:asciiTheme="majorBidi" w:eastAsiaTheme="minorEastAsia" w:hAnsiTheme="majorBidi" w:cstheme="majorBidi"/>
          <w:lang w:eastAsia="zh-CN"/>
        </w:rPr>
        <w:t>频段内卫星广播业务电台的频率指配的协调、通知和在频率登记总表内的登记</w:t>
      </w:r>
      <w:r w:rsidRPr="00E0046A">
        <w:rPr>
          <w:rStyle w:val="FootnoteReference"/>
          <w:rFonts w:asciiTheme="majorBidi" w:eastAsiaTheme="minorEastAsia" w:hAnsiTheme="majorBidi" w:cstheme="majorBidi"/>
          <w:b w:val="0"/>
          <w:bCs/>
          <w:lang w:eastAsia="zh-CN"/>
        </w:rPr>
        <w:footnoteReference w:customMarkFollows="1" w:id="2"/>
        <w:t>28</w:t>
      </w:r>
    </w:p>
    <w:p w:rsidR="00102E50" w:rsidRDefault="00102E50">
      <w:pPr>
        <w:pStyle w:val="Reasons"/>
        <w:rPr>
          <w:lang w:eastAsia="zh-CN"/>
        </w:rPr>
      </w:pPr>
    </w:p>
    <w:p w:rsidR="00102E50" w:rsidRDefault="00B91047">
      <w:pPr>
        <w:pStyle w:val="Proposal"/>
      </w:pPr>
      <w:r>
        <w:t>MOD</w:t>
      </w:r>
      <w:r>
        <w:tab/>
        <w:t>BUL/ISR/LUX/MCO/NOR/QAT/120/12</w:t>
      </w:r>
    </w:p>
    <w:p w:rsidR="00B91047" w:rsidRDefault="00B91047" w:rsidP="00B91047">
      <w:pPr>
        <w:pStyle w:val="Section1"/>
        <w:rPr>
          <w:lang w:eastAsia="zh-CN"/>
        </w:rPr>
      </w:pPr>
      <w:r>
        <w:rPr>
          <w:rFonts w:hint="eastAsia"/>
          <w:lang w:eastAsia="zh-CN"/>
        </w:rPr>
        <w:t>第</w:t>
      </w:r>
      <w:r>
        <w:rPr>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卫星固定业务的发射空间电台或地球站或</w:t>
      </w:r>
      <w:r>
        <w:rPr>
          <w:lang w:eastAsia="zh-CN"/>
        </w:rPr>
        <w:br/>
      </w:r>
      <w:r>
        <w:rPr>
          <w:rFonts w:hint="eastAsia"/>
          <w:lang w:eastAsia="zh-CN"/>
        </w:rPr>
        <w:t>具有</w:t>
      </w:r>
      <w:r>
        <w:rPr>
          <w:bCs/>
          <w:lang w:eastAsia="zh-CN"/>
        </w:rPr>
        <w:t>BSS</w:t>
      </w:r>
      <w:r>
        <w:rPr>
          <w:rFonts w:hint="eastAsia"/>
          <w:lang w:eastAsia="zh-CN"/>
        </w:rPr>
        <w:t>馈线链路指配的卫星广播业务的</w:t>
      </w:r>
      <w:r>
        <w:rPr>
          <w:lang w:eastAsia="zh-CN"/>
        </w:rPr>
        <w:br/>
      </w:r>
      <w:r>
        <w:rPr>
          <w:rFonts w:hint="eastAsia"/>
          <w:lang w:eastAsia="zh-CN"/>
        </w:rPr>
        <w:t>发射空间电台的协调</w:t>
      </w:r>
    </w:p>
    <w:p w:rsidR="00B91047" w:rsidRDefault="009824B5" w:rsidP="00B91047">
      <w:pPr>
        <w:pStyle w:val="Normalaftertitle"/>
        <w:rPr>
          <w:sz w:val="16"/>
          <w:lang w:eastAsia="zh-CN"/>
        </w:rPr>
      </w:pPr>
      <w:r>
        <w:rPr>
          <w:rFonts w:hint="eastAsia"/>
          <w:lang w:eastAsia="zh-CN"/>
        </w:rPr>
        <w:t>7.1</w:t>
      </w:r>
      <w:r>
        <w:rPr>
          <w:lang w:eastAsia="zh-CN"/>
        </w:rPr>
        <w:tab/>
      </w:r>
      <w:r>
        <w:rPr>
          <w:rFonts w:hint="eastAsia"/>
          <w:lang w:eastAsia="zh-CN"/>
        </w:rPr>
        <w:t>《无线电规则》第</w:t>
      </w:r>
      <w:r w:rsidRPr="00B93513">
        <w:rPr>
          <w:b/>
          <w:bCs/>
          <w:lang w:eastAsia="zh-CN"/>
        </w:rPr>
        <w:t>9.7</w:t>
      </w:r>
      <w:r>
        <w:rPr>
          <w:rFonts w:hint="eastAsia"/>
          <w:lang w:eastAsia="zh-CN"/>
        </w:rPr>
        <w:t>款</w:t>
      </w:r>
      <w:r w:rsidRPr="00B47F72">
        <w:rPr>
          <w:rStyle w:val="FootnoteReference"/>
          <w:lang w:eastAsia="zh-CN"/>
        </w:rPr>
        <w:footnoteReference w:customMarkFollows="1" w:id="3"/>
        <w:t>29</w:t>
      </w:r>
      <w:r>
        <w:rPr>
          <w:rFonts w:hint="eastAsia"/>
          <w:lang w:eastAsia="zh-CN"/>
        </w:rPr>
        <w:t>的规定与第</w:t>
      </w:r>
      <w:r w:rsidRPr="00B93513">
        <w:rPr>
          <w:b/>
          <w:bCs/>
          <w:lang w:eastAsia="zh-CN"/>
        </w:rPr>
        <w:t>9</w:t>
      </w:r>
      <w:r>
        <w:rPr>
          <w:rFonts w:hint="eastAsia"/>
          <w:lang w:eastAsia="zh-CN"/>
        </w:rPr>
        <w:t>和</w:t>
      </w:r>
      <w:r w:rsidRPr="00B93513">
        <w:rPr>
          <w:b/>
          <w:bCs/>
          <w:lang w:eastAsia="zh-CN"/>
        </w:rPr>
        <w:t>11</w:t>
      </w:r>
      <w:r>
        <w:rPr>
          <w:rFonts w:hint="eastAsia"/>
          <w:lang w:eastAsia="zh-CN"/>
        </w:rPr>
        <w:t>条的相关规定适用于</w:t>
      </w:r>
      <w:r>
        <w:rPr>
          <w:rFonts w:hint="eastAsia"/>
          <w:lang w:eastAsia="zh-CN"/>
        </w:rPr>
        <w:t>17.3-18.1 GHz</w:t>
      </w:r>
      <w:r>
        <w:rPr>
          <w:rFonts w:hint="eastAsia"/>
          <w:lang w:eastAsia="zh-CN"/>
        </w:rPr>
        <w:t>频段内</w:t>
      </w:r>
      <w:r>
        <w:rPr>
          <w:rFonts w:hint="eastAsia"/>
          <w:lang w:eastAsia="zh-CN"/>
        </w:rPr>
        <w:t>1</w:t>
      </w:r>
      <w:r>
        <w:rPr>
          <w:rFonts w:hint="eastAsia"/>
          <w:lang w:eastAsia="zh-CN"/>
        </w:rPr>
        <w:t>区的卫星固定业务的发射空间电台，</w:t>
      </w:r>
      <w:r>
        <w:rPr>
          <w:rFonts w:hint="eastAsia"/>
          <w:lang w:eastAsia="zh-CN"/>
        </w:rPr>
        <w:t>2</w:t>
      </w:r>
      <w:r>
        <w:rPr>
          <w:rFonts w:hint="eastAsia"/>
          <w:lang w:eastAsia="zh-CN"/>
        </w:rPr>
        <w:t>区和</w:t>
      </w:r>
      <w:r>
        <w:rPr>
          <w:rFonts w:hint="eastAsia"/>
          <w:lang w:eastAsia="zh-CN"/>
        </w:rPr>
        <w:t>3</w:t>
      </w:r>
      <w:r>
        <w:rPr>
          <w:rFonts w:hint="eastAsia"/>
          <w:lang w:eastAsia="zh-CN"/>
        </w:rPr>
        <w:t>区</w:t>
      </w:r>
      <w:r>
        <w:rPr>
          <w:rFonts w:hint="eastAsia"/>
          <w:lang w:eastAsia="zh-CN"/>
        </w:rPr>
        <w:t>17.7-18.1 GHz</w:t>
      </w:r>
      <w:r>
        <w:rPr>
          <w:rFonts w:hint="eastAsia"/>
          <w:lang w:eastAsia="zh-CN"/>
        </w:rPr>
        <w:t>频段内的卫星固定业务的发射地球站，</w:t>
      </w:r>
      <w:r>
        <w:rPr>
          <w:rFonts w:hint="eastAsia"/>
          <w:lang w:eastAsia="zh-CN"/>
        </w:rPr>
        <w:t>2</w:t>
      </w:r>
      <w:r>
        <w:rPr>
          <w:rFonts w:hint="eastAsia"/>
          <w:lang w:eastAsia="zh-CN"/>
        </w:rPr>
        <w:t>区</w:t>
      </w:r>
      <w:r>
        <w:rPr>
          <w:rFonts w:hint="eastAsia"/>
          <w:lang w:eastAsia="zh-CN"/>
        </w:rPr>
        <w:t>17.8-18.1 GHz</w:t>
      </w:r>
      <w:r>
        <w:rPr>
          <w:rFonts w:hint="eastAsia"/>
          <w:lang w:eastAsia="zh-CN"/>
        </w:rPr>
        <w:t>频段内卫星固定业务的发射地球站，</w:t>
      </w:r>
      <w:ins w:id="91" w:author="Shen, Guozhuang" w:date="2015-10-27T09:11:00Z">
        <w:r>
          <w:rPr>
            <w:rFonts w:hint="eastAsia"/>
            <w:lang w:eastAsia="zh-CN"/>
          </w:rPr>
          <w:t>1</w:t>
        </w:r>
        <w:r>
          <w:rPr>
            <w:rFonts w:hint="eastAsia"/>
            <w:lang w:eastAsia="zh-CN"/>
          </w:rPr>
          <w:t>区和</w:t>
        </w:r>
        <w:r>
          <w:rPr>
            <w:rFonts w:hint="eastAsia"/>
            <w:lang w:eastAsia="zh-CN"/>
          </w:rPr>
          <w:t>2</w:t>
        </w:r>
        <w:r>
          <w:rPr>
            <w:rFonts w:hint="eastAsia"/>
            <w:lang w:eastAsia="zh-CN"/>
          </w:rPr>
          <w:t>区</w:t>
        </w:r>
      </w:ins>
      <w:ins w:id="92" w:author="" w:date="2014-09-12T15:41:00Z">
        <w:r w:rsidRPr="00E0046A">
          <w:rPr>
            <w:rFonts w:hint="eastAsia"/>
            <w:color w:val="000000"/>
            <w:lang w:eastAsia="zh-CN"/>
          </w:rPr>
          <w:t>14.5-14.</w:t>
        </w:r>
      </w:ins>
      <w:ins w:id="93" w:author="Shen, Guozhuang" w:date="2015-10-27T09:11:00Z">
        <w:r>
          <w:rPr>
            <w:rFonts w:hint="eastAsia"/>
            <w:color w:val="000000"/>
            <w:lang w:eastAsia="zh-CN"/>
          </w:rPr>
          <w:t>75</w:t>
        </w:r>
      </w:ins>
      <w:ins w:id="94" w:author="" w:date="2014-11-25T15:29:00Z">
        <w:r w:rsidRPr="00E0046A">
          <w:rPr>
            <w:color w:val="000000"/>
            <w:lang w:eastAsia="zh-CN"/>
          </w:rPr>
          <w:t> </w:t>
        </w:r>
      </w:ins>
      <w:ins w:id="95" w:author="" w:date="2014-09-12T15:41:00Z">
        <w:r w:rsidRPr="00E0046A">
          <w:rPr>
            <w:rFonts w:hint="eastAsia"/>
            <w:color w:val="000000"/>
            <w:lang w:eastAsia="zh-CN"/>
          </w:rPr>
          <w:t>GHz</w:t>
        </w:r>
        <w:r w:rsidRPr="00E0046A">
          <w:rPr>
            <w:rFonts w:ascii="SimSun" w:hAnsi="SimSun" w:cs="SimSun" w:hint="eastAsia"/>
            <w:color w:val="000000"/>
            <w:lang w:eastAsia="zh-CN"/>
          </w:rPr>
          <w:t>频段内和</w:t>
        </w:r>
        <w:r w:rsidRPr="00E0046A">
          <w:rPr>
            <w:rFonts w:hint="eastAsia"/>
            <w:color w:val="000000"/>
            <w:lang w:eastAsia="zh-CN"/>
          </w:rPr>
          <w:t>3</w:t>
        </w:r>
        <w:r w:rsidRPr="00E0046A">
          <w:rPr>
            <w:rFonts w:ascii="SimSun" w:hAnsi="SimSun" w:cs="SimSun" w:hint="eastAsia"/>
            <w:color w:val="000000"/>
            <w:lang w:eastAsia="zh-CN"/>
          </w:rPr>
          <w:t>区</w:t>
        </w:r>
      </w:ins>
      <w:ins w:id="96" w:author="Shen, Guozhuang" w:date="2015-10-27T09:12:00Z">
        <w:r>
          <w:rPr>
            <w:rFonts w:ascii="SimSun" w:hAnsi="SimSun" w:cs="SimSun" w:hint="eastAsia"/>
            <w:color w:val="000000"/>
            <w:lang w:eastAsia="zh-CN"/>
          </w:rPr>
          <w:t>14.4-14.8GHz内</w:t>
        </w:r>
      </w:ins>
      <w:ins w:id="97" w:author="Shen, Guozhuang" w:date="2015-10-27T09:13:00Z">
        <w:r>
          <w:rPr>
            <w:rFonts w:ascii="SimSun" w:hAnsi="SimSun" w:cs="SimSun" w:hint="eastAsia"/>
            <w:color w:val="000000"/>
            <w:lang w:eastAsia="zh-CN"/>
          </w:rPr>
          <w:t>不受</w:t>
        </w:r>
      </w:ins>
      <w:ins w:id="98" w:author="" w:date="2014-09-12T15:41:00Z">
        <w:r w:rsidRPr="00E0046A">
          <w:rPr>
            <w:rFonts w:ascii="SimSun" w:hAnsi="SimSun" w:cs="SimSun" w:hint="eastAsia"/>
            <w:color w:val="000000"/>
            <w:lang w:eastAsia="zh-CN"/>
          </w:rPr>
          <w:t>规划约束的卫星固定业务发射地球站</w:t>
        </w:r>
      </w:ins>
      <w:r>
        <w:rPr>
          <w:rFonts w:hint="eastAsia"/>
          <w:lang w:eastAsia="zh-CN"/>
        </w:rPr>
        <w:t>以及</w:t>
      </w:r>
      <w:r>
        <w:rPr>
          <w:rFonts w:hint="eastAsia"/>
          <w:lang w:eastAsia="zh-CN"/>
        </w:rPr>
        <w:t>2</w:t>
      </w:r>
      <w:r>
        <w:rPr>
          <w:rFonts w:hint="eastAsia"/>
          <w:lang w:eastAsia="zh-CN"/>
        </w:rPr>
        <w:t>区</w:t>
      </w:r>
      <w:r>
        <w:rPr>
          <w:rFonts w:hint="eastAsia"/>
          <w:lang w:eastAsia="zh-CN"/>
        </w:rPr>
        <w:t>17</w:t>
      </w:r>
      <w:r>
        <w:rPr>
          <w:lang w:eastAsia="zh-CN"/>
        </w:rPr>
        <w:t>.3-17.8GHz</w:t>
      </w:r>
      <w:r>
        <w:rPr>
          <w:rFonts w:hint="eastAsia"/>
          <w:lang w:eastAsia="zh-CN"/>
        </w:rPr>
        <w:t>频段内卫星广播业务的发射空间电台。</w:t>
      </w:r>
      <w:r>
        <w:rPr>
          <w:rFonts w:hint="eastAsia"/>
          <w:sz w:val="16"/>
          <w:lang w:eastAsia="zh-CN"/>
        </w:rPr>
        <w:t>（</w:t>
      </w:r>
      <w:r>
        <w:rPr>
          <w:rFonts w:hint="eastAsia"/>
          <w:sz w:val="16"/>
          <w:lang w:eastAsia="zh-CN"/>
        </w:rPr>
        <w:t>WRC-</w:t>
      </w:r>
      <w:del w:id="99" w:author="Shen, Guozhuang" w:date="2015-10-27T09:14:00Z">
        <w:r w:rsidDel="004F38C6">
          <w:rPr>
            <w:rFonts w:hint="eastAsia"/>
            <w:sz w:val="16"/>
            <w:lang w:eastAsia="zh-CN"/>
          </w:rPr>
          <w:delText>03</w:delText>
        </w:r>
      </w:del>
      <w:ins w:id="100" w:author="Shen, Guozhuang" w:date="2015-10-27T09:14:00Z">
        <w:r>
          <w:rPr>
            <w:rFonts w:hint="eastAsia"/>
            <w:sz w:val="16"/>
            <w:lang w:eastAsia="zh-CN"/>
          </w:rPr>
          <w:t>15</w:t>
        </w:r>
      </w:ins>
      <w:r>
        <w:rPr>
          <w:rFonts w:hint="eastAsia"/>
          <w:sz w:val="16"/>
          <w:lang w:eastAsia="zh-CN"/>
        </w:rPr>
        <w:t>）</w:t>
      </w:r>
    </w:p>
    <w:p w:rsidR="00B91047" w:rsidRDefault="00B91047" w:rsidP="00B91047">
      <w:pPr>
        <w:rPr>
          <w:lang w:eastAsia="zh-CN"/>
        </w:rPr>
      </w:pPr>
      <w:r>
        <w:rPr>
          <w:rFonts w:hint="eastAsia"/>
          <w:lang w:eastAsia="zh-CN"/>
        </w:rPr>
        <w:t>7.2</w:t>
      </w:r>
      <w:r>
        <w:rPr>
          <w:rFonts w:hint="eastAsia"/>
          <w:lang w:eastAsia="zh-CN"/>
        </w:rPr>
        <w:tab/>
      </w:r>
      <w:r>
        <w:rPr>
          <w:rFonts w:hint="eastAsia"/>
          <w:lang w:eastAsia="zh-CN"/>
        </w:rPr>
        <w:t>在采用第</w:t>
      </w:r>
      <w:r>
        <w:rPr>
          <w:rFonts w:hint="eastAsia"/>
          <w:lang w:eastAsia="zh-CN"/>
        </w:rPr>
        <w:t>7.1</w:t>
      </w:r>
      <w:r>
        <w:rPr>
          <w:rFonts w:hint="eastAsia"/>
          <w:lang w:eastAsia="zh-CN"/>
        </w:rPr>
        <w:t>段所述的程序时，附录</w:t>
      </w:r>
      <w:r w:rsidRPr="00D22C36">
        <w:rPr>
          <w:b/>
          <w:bCs/>
          <w:lang w:eastAsia="zh-CN"/>
        </w:rPr>
        <w:t>5</w:t>
      </w:r>
      <w:r>
        <w:rPr>
          <w:rFonts w:hint="eastAsia"/>
          <w:lang w:eastAsia="zh-CN"/>
        </w:rPr>
        <w:t>的条款被以下内容所取代：</w:t>
      </w:r>
    </w:p>
    <w:p w:rsidR="00B91047" w:rsidRDefault="00B91047" w:rsidP="00B91047">
      <w:pPr>
        <w:rPr>
          <w:lang w:eastAsia="zh-CN"/>
        </w:rPr>
      </w:pPr>
      <w:r>
        <w:rPr>
          <w:rFonts w:hint="eastAsia"/>
          <w:lang w:eastAsia="zh-CN"/>
        </w:rPr>
        <w:t>7.2.1</w:t>
      </w:r>
      <w:r>
        <w:rPr>
          <w:lang w:eastAsia="zh-CN"/>
        </w:rPr>
        <w:tab/>
      </w:r>
      <w:r>
        <w:rPr>
          <w:rFonts w:hint="eastAsia"/>
          <w:lang w:eastAsia="zh-CN"/>
        </w:rPr>
        <w:t>拟考虑的频率指配是：</w:t>
      </w:r>
    </w:p>
    <w:p w:rsidR="00B91047" w:rsidRDefault="00B91047" w:rsidP="00B91047">
      <w:pPr>
        <w:pStyle w:val="enumlev1"/>
        <w:rPr>
          <w:lang w:eastAsia="zh-CN"/>
        </w:rPr>
      </w:pPr>
      <w:r>
        <w:rPr>
          <w:rFonts w:hint="eastAsia"/>
          <w:i/>
          <w:iCs/>
          <w:lang w:eastAsia="zh-CN"/>
        </w:rPr>
        <w:t>a</w:t>
      </w:r>
      <w:r w:rsidRPr="00D22C36">
        <w:rPr>
          <w:rFonts w:hint="eastAsia"/>
          <w:i/>
          <w:iCs/>
          <w:lang w:eastAsia="zh-CN"/>
        </w:rPr>
        <w:t>)</w:t>
      </w:r>
      <w:r>
        <w:rPr>
          <w:rFonts w:hint="eastAsia"/>
          <w:lang w:eastAsia="zh-CN"/>
        </w:rPr>
        <w:tab/>
      </w:r>
      <w:r>
        <w:rPr>
          <w:rFonts w:hint="eastAsia"/>
          <w:lang w:eastAsia="zh-CN"/>
        </w:rPr>
        <w:t>符号附录</w:t>
      </w:r>
      <w:r w:rsidRPr="00B93513">
        <w:rPr>
          <w:b/>
          <w:bCs/>
          <w:lang w:eastAsia="zh-CN"/>
        </w:rPr>
        <w:t>30A</w:t>
      </w:r>
      <w:r>
        <w:rPr>
          <w:rFonts w:hint="eastAsia"/>
          <w:lang w:eastAsia="zh-CN"/>
        </w:rPr>
        <w:t>中相应区域馈线链路规划的指配；</w:t>
      </w:r>
    </w:p>
    <w:p w:rsidR="00B91047" w:rsidRDefault="00B91047" w:rsidP="00B91047">
      <w:pPr>
        <w:pStyle w:val="enumlev1"/>
        <w:rPr>
          <w:lang w:eastAsia="zh-CN"/>
        </w:rPr>
      </w:pPr>
      <w:r>
        <w:rPr>
          <w:rFonts w:hint="eastAsia"/>
          <w:i/>
          <w:iCs/>
          <w:lang w:eastAsia="zh-CN"/>
        </w:rPr>
        <w:t>b</w:t>
      </w:r>
      <w:r w:rsidRPr="00D22C36">
        <w:rPr>
          <w:rFonts w:hint="eastAsia"/>
          <w:i/>
          <w:iCs/>
          <w:lang w:eastAsia="zh-CN"/>
        </w:rPr>
        <w:t>)</w:t>
      </w:r>
      <w:r>
        <w:rPr>
          <w:rFonts w:hint="eastAsia"/>
          <w:lang w:eastAsia="zh-CN"/>
        </w:rPr>
        <w:tab/>
      </w:r>
      <w:r>
        <w:rPr>
          <w:rFonts w:hint="eastAsia"/>
          <w:lang w:eastAsia="zh-CN"/>
        </w:rPr>
        <w:t>包括在</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区馈线链路表列中的指配；</w:t>
      </w:r>
    </w:p>
    <w:p w:rsidR="00B91047" w:rsidRDefault="00B91047" w:rsidP="00B91047">
      <w:pPr>
        <w:pStyle w:val="enumlev1"/>
        <w:rPr>
          <w:lang w:eastAsia="zh-CN"/>
        </w:rPr>
      </w:pPr>
      <w:r>
        <w:rPr>
          <w:rFonts w:hint="eastAsia"/>
          <w:i/>
          <w:iCs/>
          <w:lang w:eastAsia="zh-CN"/>
        </w:rPr>
        <w:t>c</w:t>
      </w:r>
      <w:r w:rsidRPr="00D22C36">
        <w:rPr>
          <w:rFonts w:hint="eastAsia"/>
          <w:i/>
          <w:iCs/>
          <w:lang w:eastAsia="zh-CN"/>
        </w:rPr>
        <w:t>)</w:t>
      </w:r>
      <w:r>
        <w:rPr>
          <w:rFonts w:hint="eastAsia"/>
          <w:lang w:eastAsia="zh-CN"/>
        </w:rPr>
        <w:tab/>
      </w:r>
      <w:r>
        <w:rPr>
          <w:rFonts w:hint="eastAsia"/>
          <w:lang w:eastAsia="zh-CN"/>
        </w:rPr>
        <w:t>自根据第</w:t>
      </w:r>
      <w:r>
        <w:rPr>
          <w:rFonts w:hint="eastAsia"/>
          <w:lang w:eastAsia="zh-CN"/>
        </w:rPr>
        <w:t>4.13</w:t>
      </w:r>
      <w:r>
        <w:rPr>
          <w:rFonts w:hint="eastAsia"/>
          <w:lang w:eastAsia="zh-CN"/>
        </w:rPr>
        <w:t>或</w:t>
      </w:r>
      <w:r>
        <w:rPr>
          <w:rFonts w:hint="eastAsia"/>
          <w:lang w:eastAsia="zh-CN"/>
        </w:rPr>
        <w:t>4.26</w:t>
      </w:r>
      <w:r>
        <w:rPr>
          <w:rFonts w:hint="eastAsia"/>
          <w:lang w:eastAsia="zh-CN"/>
        </w:rPr>
        <w:t>段收到完整的附录</w:t>
      </w:r>
      <w:r w:rsidRPr="00B93513">
        <w:rPr>
          <w:b/>
          <w:bCs/>
          <w:lang w:eastAsia="zh-CN"/>
        </w:rPr>
        <w:t>4</w:t>
      </w:r>
      <w:r>
        <w:rPr>
          <w:rFonts w:hint="eastAsia"/>
          <w:lang w:eastAsia="zh-CN"/>
        </w:rPr>
        <w:t>资料之日起已经启动该附录第</w:t>
      </w:r>
      <w:r>
        <w:rPr>
          <w:rFonts w:hint="eastAsia"/>
          <w:lang w:eastAsia="zh-CN"/>
        </w:rPr>
        <w:t>4</w:t>
      </w:r>
      <w:r>
        <w:rPr>
          <w:rFonts w:hint="eastAsia"/>
          <w:lang w:eastAsia="zh-CN"/>
        </w:rPr>
        <w:t>条程序的指配。</w:t>
      </w:r>
      <w:r>
        <w:rPr>
          <w:rFonts w:hint="eastAsia"/>
          <w:sz w:val="16"/>
          <w:lang w:eastAsia="zh-CN"/>
        </w:rPr>
        <w:t>（</w:t>
      </w:r>
      <w:r>
        <w:rPr>
          <w:sz w:val="16"/>
          <w:lang w:eastAsia="zh-CN"/>
        </w:rPr>
        <w:t>WRC-03</w:t>
      </w:r>
      <w:r>
        <w:rPr>
          <w:rFonts w:hint="eastAsia"/>
          <w:sz w:val="16"/>
          <w:lang w:eastAsia="zh-CN"/>
        </w:rPr>
        <w:t>）</w:t>
      </w:r>
    </w:p>
    <w:p w:rsidR="00B91047" w:rsidRDefault="00B91047" w:rsidP="00B91047">
      <w:pPr>
        <w:rPr>
          <w:lang w:eastAsia="zh-CN"/>
        </w:rPr>
      </w:pPr>
      <w:r>
        <w:rPr>
          <w:rFonts w:hint="eastAsia"/>
          <w:lang w:eastAsia="zh-CN"/>
        </w:rPr>
        <w:t>7.2.2</w:t>
      </w:r>
      <w:r>
        <w:rPr>
          <w:lang w:eastAsia="zh-CN"/>
        </w:rPr>
        <w:tab/>
      </w:r>
      <w:r>
        <w:rPr>
          <w:rFonts w:hint="eastAsia"/>
          <w:lang w:eastAsia="zh-CN"/>
        </w:rPr>
        <w:t>拟采用的程序是附件</w:t>
      </w:r>
      <w:r>
        <w:rPr>
          <w:rFonts w:hint="eastAsia"/>
          <w:lang w:eastAsia="zh-CN"/>
        </w:rPr>
        <w:t>4</w:t>
      </w:r>
      <w:r>
        <w:rPr>
          <w:rFonts w:hint="eastAsia"/>
          <w:lang w:eastAsia="zh-CN"/>
        </w:rPr>
        <w:t>所述的程序。</w:t>
      </w:r>
    </w:p>
    <w:p w:rsidR="00102E50" w:rsidRDefault="00B91047">
      <w:pPr>
        <w:pStyle w:val="Reasons"/>
        <w:rPr>
          <w:lang w:eastAsia="zh-CN"/>
        </w:rPr>
      </w:pPr>
      <w:r>
        <w:rPr>
          <w:b/>
          <w:lang w:eastAsia="zh-CN"/>
        </w:rPr>
        <w:lastRenderedPageBreak/>
        <w:t>理由：</w:t>
      </w:r>
      <w:r>
        <w:rPr>
          <w:lang w:eastAsia="zh-CN"/>
        </w:rPr>
        <w:tab/>
      </w:r>
      <w:r w:rsidR="009824B5" w:rsidRPr="000F5410">
        <w:rPr>
          <w:rFonts w:hint="eastAsia"/>
          <w:lang w:eastAsia="zh-CN"/>
        </w:rPr>
        <w:t>确定卫星广播电台馈线链路的频率指配受到影响时</w:t>
      </w:r>
      <w:r w:rsidR="009824B5" w:rsidRPr="000F5410">
        <w:rPr>
          <w:rFonts w:hint="eastAsia"/>
          <w:lang w:eastAsia="zh-CN"/>
        </w:rPr>
        <w:t>FSS</w:t>
      </w:r>
      <w:r w:rsidR="009824B5" w:rsidRPr="000F5410">
        <w:rPr>
          <w:rFonts w:hint="eastAsia"/>
          <w:lang w:eastAsia="zh-CN"/>
        </w:rPr>
        <w:t>发射地球站的协调程序。在</w:t>
      </w:r>
      <w:r w:rsidR="009824B5" w:rsidRPr="000F5410">
        <w:rPr>
          <w:rFonts w:hint="eastAsia"/>
          <w:lang w:eastAsia="zh-CN"/>
        </w:rPr>
        <w:t>1</w:t>
      </w:r>
      <w:r w:rsidR="009824B5" w:rsidRPr="000F5410">
        <w:rPr>
          <w:rFonts w:hint="eastAsia"/>
          <w:lang w:eastAsia="zh-CN"/>
        </w:rPr>
        <w:t>区和</w:t>
      </w:r>
      <w:r w:rsidR="009824B5" w:rsidRPr="000F5410">
        <w:rPr>
          <w:rFonts w:hint="eastAsia"/>
          <w:lang w:eastAsia="zh-CN"/>
        </w:rPr>
        <w:t>2</w:t>
      </w:r>
      <w:r w:rsidR="009824B5" w:rsidRPr="000F5410">
        <w:rPr>
          <w:rFonts w:hint="eastAsia"/>
          <w:lang w:eastAsia="zh-CN"/>
        </w:rPr>
        <w:t>区</w:t>
      </w:r>
      <w:r w:rsidR="009824B5" w:rsidRPr="000F5410">
        <w:rPr>
          <w:lang w:eastAsia="zh-CN"/>
        </w:rPr>
        <w:t>14.5-14.75  GHz</w:t>
      </w:r>
      <w:r w:rsidR="009824B5" w:rsidRPr="000F5410">
        <w:rPr>
          <w:rFonts w:hint="eastAsia"/>
          <w:lang w:eastAsia="zh-CN"/>
        </w:rPr>
        <w:t>以及</w:t>
      </w:r>
      <w:r w:rsidR="009824B5" w:rsidRPr="000F5410">
        <w:rPr>
          <w:rFonts w:hint="eastAsia"/>
          <w:lang w:eastAsia="zh-CN"/>
        </w:rPr>
        <w:t>3</w:t>
      </w:r>
      <w:r w:rsidR="009824B5" w:rsidRPr="000F5410">
        <w:rPr>
          <w:rFonts w:hint="eastAsia"/>
          <w:lang w:eastAsia="zh-CN"/>
        </w:rPr>
        <w:t>区</w:t>
      </w:r>
      <w:r w:rsidR="009824B5" w:rsidRPr="000F5410">
        <w:rPr>
          <w:lang w:eastAsia="zh-CN"/>
        </w:rPr>
        <w:t>14.5-14.8  GHz</w:t>
      </w:r>
      <w:r w:rsidR="009824B5" w:rsidRPr="000F5410">
        <w:rPr>
          <w:rFonts w:hint="eastAsia"/>
          <w:lang w:eastAsia="zh-CN"/>
        </w:rPr>
        <w:t>频段内非规划</w:t>
      </w:r>
      <w:r w:rsidR="009824B5" w:rsidRPr="000F5410">
        <w:rPr>
          <w:rFonts w:hint="eastAsia"/>
          <w:lang w:eastAsia="zh-CN"/>
        </w:rPr>
        <w:t>FSS</w:t>
      </w:r>
      <w:r w:rsidR="009824B5" w:rsidRPr="000F5410">
        <w:rPr>
          <w:rFonts w:hint="eastAsia"/>
          <w:lang w:eastAsia="zh-CN"/>
        </w:rPr>
        <w:t>发射地球站与</w:t>
      </w:r>
      <w:r w:rsidR="009824B5" w:rsidRPr="000F5410">
        <w:rPr>
          <w:rFonts w:hint="eastAsia"/>
          <w:lang w:eastAsia="zh-CN"/>
        </w:rPr>
        <w:t>BSS</w:t>
      </w:r>
      <w:r w:rsidR="009824B5" w:rsidRPr="000F5410">
        <w:rPr>
          <w:rFonts w:hint="eastAsia"/>
          <w:lang w:eastAsia="zh-CN"/>
        </w:rPr>
        <w:t>馈线链路频率指配协调是适用第</w:t>
      </w:r>
      <w:r w:rsidR="009824B5" w:rsidRPr="000F5410">
        <w:rPr>
          <w:rFonts w:hint="eastAsia"/>
          <w:lang w:eastAsia="zh-CN"/>
        </w:rPr>
        <w:t>9.7</w:t>
      </w:r>
      <w:r w:rsidR="009824B5" w:rsidRPr="000F5410">
        <w:rPr>
          <w:rFonts w:hint="eastAsia"/>
          <w:lang w:eastAsia="zh-CN"/>
        </w:rPr>
        <w:t>款和第</w:t>
      </w:r>
      <w:r w:rsidR="009824B5" w:rsidRPr="000F5410">
        <w:rPr>
          <w:rFonts w:hint="eastAsia"/>
          <w:lang w:eastAsia="zh-CN"/>
        </w:rPr>
        <w:t>9</w:t>
      </w:r>
      <w:r w:rsidR="009824B5" w:rsidRPr="000F5410">
        <w:rPr>
          <w:rFonts w:hint="eastAsia"/>
          <w:lang w:eastAsia="zh-CN"/>
        </w:rPr>
        <w:t>和</w:t>
      </w:r>
      <w:r w:rsidR="009824B5" w:rsidRPr="000F5410">
        <w:rPr>
          <w:rFonts w:hint="eastAsia"/>
          <w:lang w:eastAsia="zh-CN"/>
        </w:rPr>
        <w:t>11</w:t>
      </w:r>
      <w:r w:rsidR="009824B5" w:rsidRPr="000F5410">
        <w:rPr>
          <w:rFonts w:hint="eastAsia"/>
          <w:lang w:eastAsia="zh-CN"/>
        </w:rPr>
        <w:t>条的相关条款。</w:t>
      </w:r>
    </w:p>
    <w:p w:rsidR="00102E50" w:rsidRDefault="00B91047">
      <w:pPr>
        <w:pStyle w:val="Proposal"/>
      </w:pPr>
      <w:r>
        <w:t>ADD</w:t>
      </w:r>
      <w:r>
        <w:tab/>
        <w:t>BUL/ISR/LUX/MCO/NOR/QAT/120/13</w:t>
      </w:r>
    </w:p>
    <w:p w:rsidR="00102E50" w:rsidRDefault="00B91047" w:rsidP="009824B5">
      <w:pPr>
        <w:rPr>
          <w:lang w:eastAsia="zh-CN"/>
        </w:rPr>
      </w:pPr>
      <w:r w:rsidRPr="00377121">
        <w:rPr>
          <w:rStyle w:val="Artdef"/>
          <w:b w:val="0"/>
          <w:bCs/>
          <w:lang w:eastAsia="zh-CN"/>
        </w:rPr>
        <w:t>7.2</w:t>
      </w:r>
      <w:r w:rsidR="009824B5" w:rsidRPr="00377121">
        <w:rPr>
          <w:rStyle w:val="Artdef"/>
          <w:rFonts w:ascii="STKaiti" w:eastAsia="STKaiti" w:hAnsi="STKaiti" w:hint="eastAsia"/>
          <w:b w:val="0"/>
          <w:bCs/>
          <w:lang w:eastAsia="zh-CN"/>
        </w:rPr>
        <w:t>之二</w:t>
      </w:r>
      <w:r>
        <w:rPr>
          <w:lang w:eastAsia="zh-CN"/>
        </w:rPr>
        <w:tab/>
      </w:r>
      <w:r w:rsidR="009824B5" w:rsidRPr="00C20EFB">
        <w:rPr>
          <w:lang w:eastAsia="zh-CN"/>
        </w:rPr>
        <w:t>在将第</w:t>
      </w:r>
      <w:r w:rsidR="009824B5" w:rsidRPr="00C20EFB">
        <w:rPr>
          <w:lang w:eastAsia="zh-CN"/>
        </w:rPr>
        <w:t>7.1</w:t>
      </w:r>
      <w:r w:rsidR="009824B5" w:rsidRPr="00C20EFB">
        <w:rPr>
          <w:lang w:eastAsia="zh-CN"/>
        </w:rPr>
        <w:t>段所述程序</w:t>
      </w:r>
      <w:r w:rsidR="009824B5" w:rsidRPr="00C20EFB">
        <w:rPr>
          <w:rFonts w:hint="eastAsia"/>
          <w:lang w:eastAsia="zh-CN"/>
        </w:rPr>
        <w:t>适</w:t>
      </w:r>
      <w:r w:rsidR="009824B5" w:rsidRPr="00C20EFB">
        <w:rPr>
          <w:lang w:eastAsia="zh-CN"/>
        </w:rPr>
        <w:t>用于不受</w:t>
      </w:r>
      <w:r w:rsidR="009824B5" w:rsidRPr="00C20EFB">
        <w:rPr>
          <w:lang w:eastAsia="zh-CN"/>
        </w:rPr>
        <w:t>1</w:t>
      </w:r>
      <w:r w:rsidR="009824B5" w:rsidRPr="00C20EFB">
        <w:rPr>
          <w:lang w:eastAsia="zh-CN"/>
        </w:rPr>
        <w:t>区和</w:t>
      </w:r>
      <w:r w:rsidR="009824B5" w:rsidRPr="00C20EFB">
        <w:rPr>
          <w:lang w:eastAsia="zh-CN"/>
        </w:rPr>
        <w:t>3</w:t>
      </w:r>
      <w:r w:rsidR="009824B5" w:rsidRPr="00C20EFB">
        <w:rPr>
          <w:lang w:eastAsia="zh-CN"/>
        </w:rPr>
        <w:t>区馈线链路规划或</w:t>
      </w:r>
      <w:r w:rsidR="009824B5" w:rsidRPr="00C20EFB">
        <w:rPr>
          <w:rFonts w:hint="eastAsia"/>
          <w:lang w:eastAsia="zh-CN"/>
        </w:rPr>
        <w:t>列</w:t>
      </w:r>
      <w:r w:rsidR="009824B5" w:rsidRPr="00C20EFB">
        <w:rPr>
          <w:lang w:eastAsia="zh-CN"/>
        </w:rPr>
        <w:t>表约束的</w:t>
      </w:r>
      <w:r w:rsidR="009824B5" w:rsidRPr="00E0046A">
        <w:rPr>
          <w:rFonts w:asciiTheme="majorBidi" w:eastAsiaTheme="minorEastAsia" w:hAnsiTheme="majorBidi" w:cstheme="majorBidi"/>
          <w:lang w:val="en-US" w:eastAsia="zh-CN"/>
          <w:rPrChange w:id="101" w:author="" w:date="2014-07-09T12:50:00Z">
            <w:rPr>
              <w:color w:val="FF0000"/>
              <w:szCs w:val="24"/>
              <w:lang w:val="en-US" w:eastAsia="zh-CN"/>
            </w:rPr>
          </w:rPrChange>
        </w:rPr>
        <w:t>14.5-14.8</w:t>
      </w:r>
      <w:r w:rsidR="009824B5">
        <w:rPr>
          <w:rFonts w:asciiTheme="majorBidi" w:eastAsiaTheme="minorEastAsia" w:hAnsiTheme="majorBidi" w:cstheme="majorBidi"/>
          <w:lang w:val="en-US" w:eastAsia="zh-CN"/>
        </w:rPr>
        <w:t> </w:t>
      </w:r>
      <w:r w:rsidR="009824B5" w:rsidRPr="00834BE9">
        <w:rPr>
          <w:rFonts w:asciiTheme="majorBidi" w:eastAsiaTheme="minorEastAsia" w:hAnsiTheme="majorBidi" w:cstheme="majorBidi"/>
          <w:lang w:val="en-US" w:eastAsia="zh-CN"/>
        </w:rPr>
        <w:t>GHz</w:t>
      </w:r>
      <w:r w:rsidR="009824B5" w:rsidRPr="00E0046A">
        <w:rPr>
          <w:rFonts w:asciiTheme="majorBidi" w:eastAsiaTheme="minorEastAsia" w:hAnsiTheme="majorBidi" w:cstheme="majorBidi"/>
          <w:lang w:val="en-US" w:eastAsia="zh-CN"/>
        </w:rPr>
        <w:t>频段内</w:t>
      </w:r>
      <w:r w:rsidR="009824B5">
        <w:rPr>
          <w:rFonts w:asciiTheme="majorBidi" w:eastAsiaTheme="minorEastAsia" w:hAnsiTheme="majorBidi" w:cstheme="majorBidi" w:hint="eastAsia"/>
          <w:lang w:val="en-US" w:eastAsia="zh-CN"/>
        </w:rPr>
        <w:t>的</w:t>
      </w:r>
      <w:r w:rsidR="009824B5" w:rsidRPr="00E0046A">
        <w:rPr>
          <w:rFonts w:asciiTheme="majorBidi" w:eastAsiaTheme="minorEastAsia" w:hAnsiTheme="majorBidi" w:cstheme="majorBidi"/>
          <w:lang w:val="en-US" w:eastAsia="zh-CN"/>
        </w:rPr>
        <w:t>FSS</w:t>
      </w:r>
      <w:r w:rsidR="009824B5" w:rsidRPr="00E0046A">
        <w:rPr>
          <w:rFonts w:asciiTheme="majorBidi" w:eastAsiaTheme="minorEastAsia" w:hAnsiTheme="majorBidi" w:cstheme="majorBidi"/>
          <w:lang w:val="en-US" w:eastAsia="zh-CN"/>
        </w:rPr>
        <w:t>频率指配时，由下列条款取代第</w:t>
      </w:r>
      <w:r w:rsidR="009824B5" w:rsidRPr="00E0046A">
        <w:rPr>
          <w:rFonts w:asciiTheme="majorBidi" w:eastAsiaTheme="minorEastAsia" w:hAnsiTheme="majorBidi" w:cstheme="majorBidi"/>
          <w:b/>
          <w:bCs/>
          <w:lang w:val="en-US" w:eastAsia="zh-CN"/>
        </w:rPr>
        <w:t>11.41</w:t>
      </w:r>
      <w:r w:rsidR="009824B5" w:rsidRPr="00E0046A">
        <w:rPr>
          <w:rFonts w:asciiTheme="majorBidi" w:eastAsiaTheme="minorEastAsia" w:hAnsiTheme="majorBidi" w:cstheme="majorBidi"/>
          <w:lang w:val="en-US" w:eastAsia="zh-CN"/>
        </w:rPr>
        <w:t>款，第</w:t>
      </w:r>
      <w:r w:rsidR="009824B5" w:rsidRPr="00E0046A">
        <w:rPr>
          <w:rFonts w:asciiTheme="majorBidi" w:eastAsiaTheme="minorEastAsia" w:hAnsiTheme="majorBidi" w:cstheme="majorBidi"/>
          <w:b/>
          <w:lang w:val="en-US" w:eastAsia="zh-CN"/>
          <w:rPrChange w:id="102" w:author="" w:date="2014-07-09T12:50:00Z">
            <w:rPr>
              <w:color w:val="FF0000"/>
              <w:szCs w:val="24"/>
              <w:lang w:val="en-US" w:eastAsia="zh-CN"/>
            </w:rPr>
          </w:rPrChange>
        </w:rPr>
        <w:t>11.41.2</w:t>
      </w:r>
      <w:r w:rsidR="009824B5" w:rsidRPr="00E0046A">
        <w:rPr>
          <w:rFonts w:asciiTheme="majorBidi" w:eastAsiaTheme="minorEastAsia" w:hAnsiTheme="majorBidi" w:cstheme="majorBidi"/>
          <w:lang w:val="en-US" w:eastAsia="zh-CN"/>
        </w:rPr>
        <w:t>款继续</w:t>
      </w:r>
      <w:r w:rsidR="009824B5" w:rsidRPr="00E0046A">
        <w:rPr>
          <w:rFonts w:asciiTheme="majorBidi" w:eastAsiaTheme="minorEastAsia" w:hAnsiTheme="majorBidi" w:cstheme="majorBidi" w:hint="eastAsia"/>
          <w:lang w:val="en-US" w:eastAsia="zh-CN"/>
        </w:rPr>
        <w:t>适用</w:t>
      </w:r>
      <w:r w:rsidR="009824B5" w:rsidRPr="00E0046A">
        <w:rPr>
          <w:rFonts w:asciiTheme="majorBidi" w:eastAsiaTheme="minorEastAsia" w:hAnsiTheme="majorBidi" w:cstheme="majorBidi"/>
          <w:lang w:val="en-US" w:eastAsia="zh-CN"/>
        </w:rPr>
        <w:t>。</w:t>
      </w:r>
      <w:r w:rsidR="009824B5" w:rsidRPr="00787772">
        <w:rPr>
          <w:rFonts w:asciiTheme="majorBidi" w:hAnsiTheme="majorBidi" w:cstheme="majorBidi" w:hint="eastAsia"/>
          <w:color w:val="000000"/>
          <w:sz w:val="16"/>
          <w:szCs w:val="16"/>
          <w:lang w:eastAsia="zh-CN"/>
        </w:rPr>
        <w:t>（</w:t>
      </w:r>
      <w:r w:rsidR="009824B5" w:rsidRPr="00787772">
        <w:rPr>
          <w:rFonts w:asciiTheme="majorBidi" w:hAnsiTheme="majorBidi" w:cstheme="majorBidi"/>
          <w:color w:val="000000"/>
          <w:sz w:val="16"/>
          <w:szCs w:val="16"/>
          <w:lang w:eastAsia="zh-CN"/>
        </w:rPr>
        <w:t>WRC-15</w:t>
      </w:r>
      <w:r w:rsidR="009824B5" w:rsidRPr="00787772">
        <w:rPr>
          <w:rFonts w:asciiTheme="majorBidi" w:hAnsiTheme="majorBidi" w:cstheme="majorBidi" w:hint="eastAsia"/>
          <w:color w:val="000000"/>
          <w:sz w:val="16"/>
          <w:szCs w:val="16"/>
          <w:lang w:eastAsia="zh-CN"/>
        </w:rPr>
        <w:t>）</w:t>
      </w:r>
    </w:p>
    <w:p w:rsidR="00102E50" w:rsidRDefault="00102E50">
      <w:pPr>
        <w:pStyle w:val="Reasons"/>
        <w:rPr>
          <w:lang w:eastAsia="zh-CN"/>
        </w:rPr>
      </w:pPr>
    </w:p>
    <w:p w:rsidR="00102E50" w:rsidRDefault="00B91047">
      <w:pPr>
        <w:pStyle w:val="Proposal"/>
        <w:rPr>
          <w:lang w:eastAsia="zh-CN"/>
        </w:rPr>
      </w:pPr>
      <w:r>
        <w:rPr>
          <w:lang w:eastAsia="zh-CN"/>
        </w:rPr>
        <w:t>ADD</w:t>
      </w:r>
      <w:r>
        <w:rPr>
          <w:lang w:eastAsia="zh-CN"/>
        </w:rPr>
        <w:tab/>
        <w:t>BUL/ISR/LUX/MCO/NOR/QAT/120/14</w:t>
      </w:r>
    </w:p>
    <w:p w:rsidR="00102E50" w:rsidRDefault="00B91047" w:rsidP="009824B5">
      <w:pPr>
        <w:rPr>
          <w:lang w:eastAsia="zh-CN"/>
        </w:rPr>
      </w:pPr>
      <w:r w:rsidRPr="00377121">
        <w:rPr>
          <w:rStyle w:val="Artdef"/>
          <w:b w:val="0"/>
          <w:bCs/>
          <w:lang w:eastAsia="zh-CN"/>
        </w:rPr>
        <w:t>7.2</w:t>
      </w:r>
      <w:r w:rsidR="009824B5" w:rsidRPr="00377121">
        <w:rPr>
          <w:rStyle w:val="Artdef"/>
          <w:rFonts w:ascii="STKaiti" w:eastAsia="STKaiti" w:hAnsi="STKaiti" w:hint="eastAsia"/>
          <w:b w:val="0"/>
          <w:bCs/>
          <w:lang w:eastAsia="zh-CN"/>
        </w:rPr>
        <w:t>之二</w:t>
      </w:r>
      <w:r w:rsidRPr="00377121">
        <w:rPr>
          <w:rStyle w:val="Artdef"/>
          <w:b w:val="0"/>
          <w:bCs/>
          <w:lang w:eastAsia="zh-CN"/>
        </w:rPr>
        <w:t>.1</w:t>
      </w:r>
      <w:r>
        <w:rPr>
          <w:lang w:eastAsia="zh-CN"/>
        </w:rPr>
        <w:tab/>
      </w:r>
      <w:r w:rsidR="009824B5" w:rsidRPr="00E0046A">
        <w:rPr>
          <w:rFonts w:ascii="SimSun" w:hAnsi="SimSun" w:cs="SimSun" w:hint="eastAsia"/>
          <w:lang w:val="en-US" w:eastAsia="zh-CN"/>
        </w:rPr>
        <w:t>如果按照第</w:t>
      </w:r>
      <w:r w:rsidR="009824B5" w:rsidRPr="00AF1C75">
        <w:rPr>
          <w:b/>
          <w:bCs/>
          <w:lang w:val="en-US" w:eastAsia="zh-CN"/>
        </w:rPr>
        <w:t>11.38</w:t>
      </w:r>
      <w:r w:rsidR="009824B5" w:rsidRPr="00E0046A">
        <w:rPr>
          <w:rFonts w:ascii="SimSun" w:hAnsi="SimSun" w:cs="SimSun" w:hint="eastAsia"/>
          <w:lang w:val="en-US" w:eastAsia="zh-CN"/>
        </w:rPr>
        <w:t>款退回通知单</w:t>
      </w:r>
      <w:r w:rsidR="009824B5">
        <w:rPr>
          <w:rFonts w:ascii="SimSun" w:hAnsi="SimSun" w:cs="SimSun" w:hint="eastAsia"/>
          <w:lang w:val="en-US" w:eastAsia="zh-CN"/>
        </w:rPr>
        <w:t>后，</w:t>
      </w:r>
      <w:r w:rsidR="009824B5" w:rsidRPr="00E0046A">
        <w:rPr>
          <w:rFonts w:ascii="SimSun" w:hAnsi="SimSun" w:cs="SimSun" w:hint="eastAsia"/>
          <w:lang w:val="en-US" w:eastAsia="zh-CN"/>
        </w:rPr>
        <w:t>通知主管部门重新提交</w:t>
      </w:r>
      <w:r w:rsidR="009824B5">
        <w:rPr>
          <w:rFonts w:ascii="SimSun" w:hAnsi="SimSun" w:cs="SimSun" w:hint="eastAsia"/>
          <w:lang w:val="en-US" w:eastAsia="zh-CN"/>
        </w:rPr>
        <w:t>通知</w:t>
      </w:r>
      <w:r w:rsidR="009824B5" w:rsidRPr="00E0046A">
        <w:rPr>
          <w:rFonts w:ascii="SimSun" w:hAnsi="SimSun" w:cs="SimSun" w:hint="eastAsia"/>
          <w:lang w:val="en-US" w:eastAsia="zh-CN"/>
        </w:rPr>
        <w:t>并坚持</w:t>
      </w:r>
      <w:r w:rsidR="009824B5">
        <w:rPr>
          <w:rFonts w:ascii="SimSun" w:hAnsi="SimSun" w:cs="SimSun" w:hint="eastAsia"/>
          <w:lang w:val="en-US" w:eastAsia="zh-CN"/>
        </w:rPr>
        <w:t>要求</w:t>
      </w:r>
      <w:r w:rsidR="009824B5" w:rsidRPr="00E0046A">
        <w:rPr>
          <w:rFonts w:ascii="SimSun" w:hAnsi="SimSun" w:cs="SimSun" w:hint="eastAsia"/>
          <w:lang w:val="en-US" w:eastAsia="zh-CN"/>
        </w:rPr>
        <w:t>对其进行重新考虑</w:t>
      </w:r>
      <w:r w:rsidR="009824B5">
        <w:rPr>
          <w:rFonts w:ascii="SimSun" w:hAnsi="SimSun" w:cs="SimSun" w:hint="eastAsia"/>
          <w:lang w:val="en-US" w:eastAsia="zh-CN"/>
        </w:rPr>
        <w:t>，</w:t>
      </w:r>
      <w:r w:rsidR="009824B5" w:rsidRPr="00E0046A">
        <w:rPr>
          <w:rFonts w:ascii="SimSun" w:hAnsi="SimSun" w:cs="SimSun" w:hint="eastAsia"/>
          <w:lang w:val="en-US" w:eastAsia="zh-CN"/>
        </w:rPr>
        <w:t>且得出审查结果不合格结论</w:t>
      </w:r>
      <w:r w:rsidR="009824B5">
        <w:rPr>
          <w:rFonts w:ascii="SimSun" w:hAnsi="SimSun" w:cs="SimSun" w:hint="eastAsia"/>
          <w:lang w:val="en-US" w:eastAsia="zh-CN"/>
        </w:rPr>
        <w:t>所依据</w:t>
      </w:r>
      <w:r w:rsidR="009824B5" w:rsidRPr="00E0046A">
        <w:rPr>
          <w:rFonts w:ascii="SimSun" w:hAnsi="SimSun" w:cs="SimSun" w:hint="eastAsia"/>
          <w:lang w:val="en-US" w:eastAsia="zh-CN"/>
        </w:rPr>
        <w:t>的指配并非</w:t>
      </w:r>
      <w:r w:rsidR="009824B5" w:rsidRPr="00E0046A">
        <w:rPr>
          <w:rFonts w:hint="eastAsia"/>
          <w:lang w:val="en-US" w:eastAsia="zh-CN"/>
        </w:rPr>
        <w:t>1</w:t>
      </w:r>
      <w:r w:rsidR="009824B5" w:rsidRPr="00E0046A">
        <w:rPr>
          <w:rFonts w:ascii="SimSun" w:hAnsi="SimSun" w:cs="SimSun" w:hint="eastAsia"/>
          <w:lang w:val="en-US" w:eastAsia="zh-CN"/>
        </w:rPr>
        <w:t>区和</w:t>
      </w:r>
      <w:r w:rsidR="009824B5" w:rsidRPr="00E0046A">
        <w:rPr>
          <w:rFonts w:hint="eastAsia"/>
          <w:lang w:val="en-US" w:eastAsia="zh-CN"/>
        </w:rPr>
        <w:t>3</w:t>
      </w:r>
      <w:r w:rsidR="009824B5" w:rsidRPr="00E0046A">
        <w:rPr>
          <w:rFonts w:ascii="SimSun" w:hAnsi="SimSun" w:cs="SimSun" w:hint="eastAsia"/>
          <w:lang w:val="en-US" w:eastAsia="zh-CN"/>
        </w:rPr>
        <w:t>区规划中的指配，则无线电通信局须</w:t>
      </w:r>
      <w:r w:rsidR="009824B5">
        <w:rPr>
          <w:rFonts w:ascii="SimSun" w:hAnsi="SimSun" w:cs="SimSun" w:hint="eastAsia"/>
          <w:lang w:val="en-US" w:eastAsia="zh-CN"/>
        </w:rPr>
        <w:t>将该指配登入</w:t>
      </w:r>
      <w:r w:rsidR="009824B5" w:rsidRPr="00E0046A">
        <w:rPr>
          <w:rFonts w:ascii="SimSun" w:hAnsi="SimSun" w:cs="SimSun" w:hint="eastAsia"/>
          <w:lang w:val="en-US" w:eastAsia="zh-CN"/>
        </w:rPr>
        <w:t>《频率登记总表》，</w:t>
      </w:r>
      <w:r w:rsidR="009824B5">
        <w:rPr>
          <w:rFonts w:ascii="SimSun" w:hAnsi="SimSun" w:cs="SimSun" w:hint="eastAsia"/>
          <w:lang w:val="en-US" w:eastAsia="zh-CN"/>
        </w:rPr>
        <w:t>同时注明</w:t>
      </w:r>
      <w:r w:rsidR="009824B5" w:rsidRPr="00E0046A">
        <w:rPr>
          <w:rFonts w:ascii="SimSun" w:hAnsi="SimSun" w:cs="SimSun" w:hint="eastAsia"/>
          <w:lang w:val="en-US" w:eastAsia="zh-CN"/>
        </w:rPr>
        <w:t>构成不合格审查结论基础的频率指配所属</w:t>
      </w:r>
      <w:r w:rsidR="009824B5">
        <w:rPr>
          <w:rFonts w:ascii="SimSun" w:hAnsi="SimSun" w:cs="SimSun" w:hint="eastAsia"/>
          <w:lang w:val="en-US" w:eastAsia="zh-CN"/>
        </w:rPr>
        <w:t>的</w:t>
      </w:r>
      <w:r w:rsidR="009824B5" w:rsidRPr="00E0046A">
        <w:rPr>
          <w:rFonts w:ascii="SimSun" w:hAnsi="SimSun" w:cs="SimSun" w:hint="eastAsia"/>
          <w:lang w:val="en-US" w:eastAsia="zh-CN"/>
        </w:rPr>
        <w:t>主管部门（亦见第</w:t>
      </w:r>
      <w:r w:rsidR="009824B5" w:rsidRPr="00E0046A">
        <w:rPr>
          <w:rFonts w:hint="eastAsia"/>
          <w:b/>
          <w:bCs/>
          <w:lang w:val="en-US" w:eastAsia="zh-CN"/>
        </w:rPr>
        <w:t>11.42</w:t>
      </w:r>
      <w:r w:rsidR="009824B5" w:rsidRPr="00E0046A">
        <w:rPr>
          <w:rFonts w:ascii="SimSun" w:hAnsi="SimSun" w:cs="SimSun" w:hint="eastAsia"/>
          <w:lang w:val="en-US" w:eastAsia="zh-CN"/>
        </w:rPr>
        <w:t>款）</w:t>
      </w:r>
      <w:r w:rsidR="009824B5" w:rsidRPr="00E0046A">
        <w:rPr>
          <w:rFonts w:asciiTheme="majorBidi" w:eastAsiaTheme="minorEastAsia" w:hAnsiTheme="majorBidi" w:cstheme="majorBidi"/>
          <w:lang w:val="en-US" w:eastAsia="zh-CN"/>
        </w:rPr>
        <w:t>。</w:t>
      </w:r>
      <w:r w:rsidR="009824B5" w:rsidRPr="00787772">
        <w:rPr>
          <w:rFonts w:asciiTheme="majorBidi" w:hAnsiTheme="majorBidi" w:cstheme="majorBidi" w:hint="eastAsia"/>
          <w:color w:val="000000"/>
          <w:sz w:val="16"/>
          <w:szCs w:val="16"/>
          <w:lang w:eastAsia="zh-CN"/>
        </w:rPr>
        <w:t>（</w:t>
      </w:r>
      <w:r w:rsidR="009824B5" w:rsidRPr="00787772">
        <w:rPr>
          <w:rFonts w:asciiTheme="majorBidi" w:hAnsiTheme="majorBidi" w:cstheme="majorBidi"/>
          <w:color w:val="000000"/>
          <w:sz w:val="16"/>
          <w:szCs w:val="16"/>
          <w:lang w:eastAsia="zh-CN"/>
        </w:rPr>
        <w:t>WRC-15</w:t>
      </w:r>
      <w:r w:rsidR="009824B5" w:rsidRPr="00787772">
        <w:rPr>
          <w:rFonts w:asciiTheme="majorBidi" w:hAnsiTheme="majorBidi" w:cstheme="majorBidi" w:hint="eastAsia"/>
          <w:color w:val="000000"/>
          <w:sz w:val="16"/>
          <w:szCs w:val="16"/>
          <w:lang w:eastAsia="zh-CN"/>
        </w:rPr>
        <w:t>）</w:t>
      </w:r>
    </w:p>
    <w:p w:rsidR="009824B5" w:rsidRPr="00C155DA" w:rsidRDefault="00B91047" w:rsidP="009824B5">
      <w:pPr>
        <w:pStyle w:val="Reasons"/>
        <w:rPr>
          <w:lang w:eastAsia="zh-CN"/>
        </w:rPr>
      </w:pPr>
      <w:r>
        <w:rPr>
          <w:b/>
          <w:lang w:eastAsia="zh-CN"/>
        </w:rPr>
        <w:t>理由：</w:t>
      </w:r>
      <w:r>
        <w:rPr>
          <w:lang w:eastAsia="zh-CN"/>
        </w:rPr>
        <w:tab/>
      </w:r>
      <w:r w:rsidR="009824B5" w:rsidRPr="00C155DA">
        <w:rPr>
          <w:rFonts w:hint="eastAsia"/>
          <w:lang w:eastAsia="zh-CN"/>
        </w:rPr>
        <w:t>根据《无线电规则》第</w:t>
      </w:r>
      <w:r w:rsidR="009824B5" w:rsidRPr="00C155DA">
        <w:rPr>
          <w:rFonts w:hint="eastAsia"/>
          <w:lang w:eastAsia="zh-CN"/>
        </w:rPr>
        <w:t>11.38</w:t>
      </w:r>
      <w:r w:rsidR="009824B5" w:rsidRPr="00C155DA">
        <w:rPr>
          <w:rFonts w:hint="eastAsia"/>
          <w:lang w:eastAsia="zh-CN"/>
        </w:rPr>
        <w:t>款规定，由于审查结果不合格退回通知单，确定此情况下非规划</w:t>
      </w:r>
      <w:r w:rsidR="009824B5" w:rsidRPr="00C155DA">
        <w:rPr>
          <w:rFonts w:hint="eastAsia"/>
          <w:lang w:eastAsia="zh-CN"/>
        </w:rPr>
        <w:t>FSS</w:t>
      </w:r>
      <w:r w:rsidR="009824B5" w:rsidRPr="00C155DA">
        <w:rPr>
          <w:rFonts w:hint="eastAsia"/>
          <w:lang w:eastAsia="zh-CN"/>
        </w:rPr>
        <w:t>频率指配的通知和记录程序。在此情况下（有关第</w:t>
      </w:r>
      <w:r w:rsidR="009824B5" w:rsidRPr="00C155DA">
        <w:rPr>
          <w:lang w:eastAsia="zh-CN"/>
        </w:rPr>
        <w:t>11.32А</w:t>
      </w:r>
      <w:r w:rsidR="009824B5" w:rsidRPr="00C155DA">
        <w:rPr>
          <w:rFonts w:hint="eastAsia"/>
          <w:lang w:eastAsia="zh-CN"/>
        </w:rPr>
        <w:t>或</w:t>
      </w:r>
      <w:r w:rsidR="009824B5" w:rsidRPr="00C155DA">
        <w:rPr>
          <w:lang w:eastAsia="zh-CN"/>
        </w:rPr>
        <w:t>11.33</w:t>
      </w:r>
      <w:r w:rsidR="009824B5" w:rsidRPr="00C155DA">
        <w:rPr>
          <w:rFonts w:hint="eastAsia"/>
          <w:lang w:eastAsia="zh-CN"/>
        </w:rPr>
        <w:t>款的不合格审查结果），应使用《无线电规则》附录</w:t>
      </w:r>
      <w:r w:rsidR="009824B5" w:rsidRPr="00C155DA">
        <w:rPr>
          <w:rFonts w:hint="eastAsia"/>
          <w:lang w:eastAsia="zh-CN"/>
        </w:rPr>
        <w:t>30A</w:t>
      </w:r>
      <w:r w:rsidR="009824B5" w:rsidRPr="00C155DA">
        <w:rPr>
          <w:rFonts w:hint="eastAsia"/>
          <w:lang w:eastAsia="zh-CN"/>
        </w:rPr>
        <w:t>第</w:t>
      </w:r>
      <w:r w:rsidR="009824B5" w:rsidRPr="00C155DA">
        <w:rPr>
          <w:rFonts w:hint="eastAsia"/>
          <w:lang w:eastAsia="zh-CN"/>
        </w:rPr>
        <w:t>7</w:t>
      </w:r>
      <w:r w:rsidR="009824B5" w:rsidRPr="00C155DA">
        <w:rPr>
          <w:rFonts w:hint="eastAsia"/>
          <w:lang w:eastAsia="zh-CN"/>
        </w:rPr>
        <w:t>条第</w:t>
      </w:r>
      <w:r w:rsidR="009824B5" w:rsidRPr="00C155DA">
        <w:rPr>
          <w:rFonts w:hint="eastAsia"/>
          <w:lang w:eastAsia="zh-CN"/>
        </w:rPr>
        <w:t>1</w:t>
      </w:r>
      <w:r w:rsidR="009824B5" w:rsidRPr="00C155DA">
        <w:rPr>
          <w:rFonts w:hint="eastAsia"/>
          <w:lang w:eastAsia="zh-CN"/>
        </w:rPr>
        <w:t>节新增</w:t>
      </w:r>
      <w:r w:rsidR="009824B5" w:rsidRPr="008E6780">
        <w:rPr>
          <w:lang w:eastAsia="zh-CN"/>
        </w:rPr>
        <w:t>7.2</w:t>
      </w:r>
      <w:r w:rsidR="009824B5" w:rsidRPr="008E6780">
        <w:rPr>
          <w:rFonts w:ascii="STKaiti" w:eastAsia="STKaiti" w:hAnsi="STKaiti" w:hint="eastAsia"/>
          <w:lang w:eastAsia="zh-CN"/>
        </w:rPr>
        <w:t>之二</w:t>
      </w:r>
      <w:r w:rsidR="009824B5" w:rsidRPr="008E6780">
        <w:rPr>
          <w:lang w:eastAsia="zh-CN"/>
        </w:rPr>
        <w:t>.1</w:t>
      </w:r>
      <w:r w:rsidR="009824B5" w:rsidRPr="00C155DA">
        <w:rPr>
          <w:rFonts w:hint="eastAsia"/>
          <w:lang w:eastAsia="zh-CN"/>
        </w:rPr>
        <w:t>段规定的条款取代第</w:t>
      </w:r>
      <w:r w:rsidR="009824B5" w:rsidRPr="00C155DA">
        <w:rPr>
          <w:rFonts w:hint="eastAsia"/>
          <w:lang w:eastAsia="zh-CN"/>
        </w:rPr>
        <w:t>11.41</w:t>
      </w:r>
      <w:r w:rsidR="009824B5" w:rsidRPr="00C155DA">
        <w:rPr>
          <w:rFonts w:hint="eastAsia"/>
          <w:lang w:eastAsia="zh-CN"/>
        </w:rPr>
        <w:t>款的规定（第</w:t>
      </w:r>
      <w:r w:rsidR="009824B5" w:rsidRPr="00C155DA">
        <w:rPr>
          <w:rFonts w:hint="eastAsia"/>
          <w:lang w:eastAsia="zh-CN"/>
        </w:rPr>
        <w:t>11.41.2</w:t>
      </w:r>
      <w:r w:rsidR="009824B5" w:rsidRPr="00C155DA">
        <w:rPr>
          <w:rFonts w:hint="eastAsia"/>
          <w:lang w:eastAsia="zh-CN"/>
        </w:rPr>
        <w:t>款继续适用）。</w:t>
      </w:r>
    </w:p>
    <w:p w:rsidR="00102E50" w:rsidRDefault="009824B5" w:rsidP="00377121">
      <w:pPr>
        <w:pStyle w:val="Reasons"/>
        <w:ind w:firstLineChars="200" w:firstLine="480"/>
        <w:rPr>
          <w:lang w:eastAsia="zh-CN"/>
        </w:rPr>
      </w:pPr>
      <w:r>
        <w:rPr>
          <w:rFonts w:ascii="SimSun" w:hAnsi="SimSun" w:cs="SimSun" w:hint="eastAsia"/>
          <w:lang w:eastAsia="zh-CN"/>
        </w:rPr>
        <w:t>在新条款下，</w:t>
      </w:r>
      <w:r w:rsidRPr="00E0046A">
        <w:rPr>
          <w:rFonts w:ascii="SimSun" w:hAnsi="SimSun" w:cs="SimSun" w:hint="eastAsia"/>
          <w:lang w:val="en-US" w:eastAsia="zh-CN"/>
        </w:rPr>
        <w:t>如果按照第</w:t>
      </w:r>
      <w:r w:rsidRPr="00414ABD">
        <w:rPr>
          <w:lang w:val="en-US" w:eastAsia="zh-CN"/>
        </w:rPr>
        <w:t>11.38</w:t>
      </w:r>
      <w:r w:rsidRPr="00E0046A">
        <w:rPr>
          <w:rFonts w:ascii="SimSun" w:hAnsi="SimSun" w:cs="SimSun" w:hint="eastAsia"/>
          <w:lang w:val="en-US" w:eastAsia="zh-CN"/>
        </w:rPr>
        <w:t>款退回通知单</w:t>
      </w:r>
      <w:r>
        <w:rPr>
          <w:rFonts w:ascii="SimSun" w:hAnsi="SimSun" w:cs="SimSun" w:hint="eastAsia"/>
          <w:lang w:val="en-US" w:eastAsia="zh-CN"/>
        </w:rPr>
        <w:t>后，</w:t>
      </w:r>
      <w:r w:rsidRPr="00E0046A">
        <w:rPr>
          <w:rFonts w:ascii="SimSun" w:hAnsi="SimSun" w:cs="SimSun" w:hint="eastAsia"/>
          <w:lang w:val="en-US" w:eastAsia="zh-CN"/>
        </w:rPr>
        <w:t>通知主管部门重新提交</w:t>
      </w:r>
      <w:r>
        <w:rPr>
          <w:rFonts w:ascii="SimSun" w:hAnsi="SimSun" w:cs="SimSun" w:hint="eastAsia"/>
          <w:lang w:val="en-US" w:eastAsia="zh-CN"/>
        </w:rPr>
        <w:t>通知</w:t>
      </w:r>
      <w:r w:rsidRPr="00E0046A">
        <w:rPr>
          <w:rFonts w:ascii="SimSun" w:hAnsi="SimSun" w:cs="SimSun" w:hint="eastAsia"/>
          <w:lang w:val="en-US" w:eastAsia="zh-CN"/>
        </w:rPr>
        <w:t>并坚持</w:t>
      </w:r>
      <w:r>
        <w:rPr>
          <w:rFonts w:ascii="SimSun" w:hAnsi="SimSun" w:cs="SimSun" w:hint="eastAsia"/>
          <w:lang w:val="en-US" w:eastAsia="zh-CN"/>
        </w:rPr>
        <w:t>要求</w:t>
      </w:r>
      <w:r w:rsidRPr="00E0046A">
        <w:rPr>
          <w:rFonts w:ascii="SimSun" w:hAnsi="SimSun" w:cs="SimSun" w:hint="eastAsia"/>
          <w:lang w:val="en-US" w:eastAsia="zh-CN"/>
        </w:rPr>
        <w:t>对其进行重新考虑</w:t>
      </w:r>
      <w:r>
        <w:rPr>
          <w:rFonts w:ascii="SimSun" w:hAnsi="SimSun" w:cs="SimSun" w:hint="eastAsia"/>
          <w:lang w:val="en-US" w:eastAsia="zh-CN"/>
        </w:rPr>
        <w:t>，</w:t>
      </w:r>
      <w:r w:rsidRPr="00E0046A">
        <w:rPr>
          <w:rFonts w:ascii="SimSun" w:hAnsi="SimSun" w:cs="SimSun" w:hint="eastAsia"/>
          <w:lang w:val="en-US" w:eastAsia="zh-CN"/>
        </w:rPr>
        <w:t>且得出审查结果不合格结论</w:t>
      </w:r>
      <w:r>
        <w:rPr>
          <w:rFonts w:ascii="SimSun" w:hAnsi="SimSun" w:cs="SimSun" w:hint="eastAsia"/>
          <w:lang w:val="en-US" w:eastAsia="zh-CN"/>
        </w:rPr>
        <w:t>所依据</w:t>
      </w:r>
      <w:r w:rsidRPr="00E0046A">
        <w:rPr>
          <w:rFonts w:ascii="SimSun" w:hAnsi="SimSun" w:cs="SimSun" w:hint="eastAsia"/>
          <w:lang w:val="en-US" w:eastAsia="zh-CN"/>
        </w:rPr>
        <w:t>的指配并非</w:t>
      </w:r>
      <w:r w:rsidRPr="00E0046A">
        <w:rPr>
          <w:rFonts w:hint="eastAsia"/>
          <w:lang w:val="en-US" w:eastAsia="zh-CN"/>
        </w:rPr>
        <w:t>1</w:t>
      </w:r>
      <w:r w:rsidRPr="00E0046A">
        <w:rPr>
          <w:rFonts w:ascii="SimSun" w:hAnsi="SimSun" w:cs="SimSun" w:hint="eastAsia"/>
          <w:lang w:val="en-US" w:eastAsia="zh-CN"/>
        </w:rPr>
        <w:t>区和</w:t>
      </w:r>
      <w:r w:rsidRPr="00E0046A">
        <w:rPr>
          <w:rFonts w:hint="eastAsia"/>
          <w:lang w:val="en-US" w:eastAsia="zh-CN"/>
        </w:rPr>
        <w:t>3</w:t>
      </w:r>
      <w:r w:rsidRPr="00E0046A">
        <w:rPr>
          <w:rFonts w:ascii="SimSun" w:hAnsi="SimSun" w:cs="SimSun" w:hint="eastAsia"/>
          <w:lang w:val="en-US" w:eastAsia="zh-CN"/>
        </w:rPr>
        <w:t>区规划中的指配，则无线电通信局须</w:t>
      </w:r>
      <w:r>
        <w:rPr>
          <w:rFonts w:ascii="SimSun" w:hAnsi="SimSun" w:cs="SimSun" w:hint="eastAsia"/>
          <w:lang w:val="en-US" w:eastAsia="zh-CN"/>
        </w:rPr>
        <w:t>将该指配登入</w:t>
      </w:r>
      <w:r w:rsidRPr="00E0046A">
        <w:rPr>
          <w:rFonts w:ascii="SimSun" w:hAnsi="SimSun" w:cs="SimSun" w:hint="eastAsia"/>
          <w:lang w:val="en-US" w:eastAsia="zh-CN"/>
        </w:rPr>
        <w:t>《频率登记总表》，</w:t>
      </w:r>
      <w:r>
        <w:rPr>
          <w:rFonts w:ascii="SimSun" w:hAnsi="SimSun" w:cs="SimSun" w:hint="eastAsia"/>
          <w:lang w:val="en-US" w:eastAsia="zh-CN"/>
        </w:rPr>
        <w:t>同时注明</w:t>
      </w:r>
      <w:r w:rsidRPr="00E0046A">
        <w:rPr>
          <w:rFonts w:ascii="SimSun" w:hAnsi="SimSun" w:cs="SimSun" w:hint="eastAsia"/>
          <w:lang w:val="en-US" w:eastAsia="zh-CN"/>
        </w:rPr>
        <w:t>构成不合格审查结论基础的频率指配所属</w:t>
      </w:r>
      <w:r>
        <w:rPr>
          <w:rFonts w:ascii="SimSun" w:hAnsi="SimSun" w:cs="SimSun" w:hint="eastAsia"/>
          <w:lang w:val="en-US" w:eastAsia="zh-CN"/>
        </w:rPr>
        <w:t>的</w:t>
      </w:r>
      <w:r w:rsidRPr="00E0046A">
        <w:rPr>
          <w:rFonts w:ascii="SimSun" w:hAnsi="SimSun" w:cs="SimSun" w:hint="eastAsia"/>
          <w:lang w:val="en-US" w:eastAsia="zh-CN"/>
        </w:rPr>
        <w:t>主管部门</w:t>
      </w:r>
      <w:r w:rsidRPr="00E0046A">
        <w:rPr>
          <w:rFonts w:asciiTheme="majorBidi" w:eastAsiaTheme="minorEastAsia" w:hAnsiTheme="majorBidi" w:cstheme="majorBidi"/>
          <w:lang w:val="en-US" w:eastAsia="zh-CN"/>
        </w:rPr>
        <w:t>。</w:t>
      </w:r>
    </w:p>
    <w:p w:rsidR="00B91047" w:rsidRDefault="00B91047" w:rsidP="00B91047">
      <w:pPr>
        <w:pStyle w:val="AnnexNo"/>
        <w:rPr>
          <w:lang w:eastAsia="zh-CN"/>
        </w:rPr>
      </w:pPr>
      <w:r>
        <w:rPr>
          <w:rFonts w:hint="eastAsia"/>
          <w:lang w:eastAsia="zh-CN"/>
        </w:rPr>
        <w:t>附件</w:t>
      </w:r>
      <w:r>
        <w:rPr>
          <w:rFonts w:hint="eastAsia"/>
          <w:lang w:eastAsia="zh-CN"/>
        </w:rPr>
        <w:t>1</w:t>
      </w:r>
    </w:p>
    <w:p w:rsidR="00B91047" w:rsidRDefault="00B91047" w:rsidP="00296B10">
      <w:pPr>
        <w:pStyle w:val="Annextitle"/>
        <w:rPr>
          <w:lang w:eastAsia="zh-CN"/>
        </w:rPr>
      </w:pPr>
      <w:r>
        <w:rPr>
          <w:rFonts w:hint="eastAsia"/>
          <w:lang w:eastAsia="zh-CN"/>
        </w:rPr>
        <w:t>确定一个主管部门的业务是否受到</w:t>
      </w:r>
      <w:r>
        <w:rPr>
          <w:rFonts w:hint="eastAsia"/>
          <w:lang w:eastAsia="zh-CN"/>
        </w:rPr>
        <w:t>2</w:t>
      </w:r>
      <w:r w:rsidRPr="009122B1">
        <w:rPr>
          <w:rFonts w:hint="eastAsia"/>
          <w:lang w:eastAsia="zh-CN"/>
        </w:rPr>
        <w:t>区馈线链路规划拟议的修改或</w:t>
      </w:r>
      <w:r>
        <w:rPr>
          <w:lang w:eastAsia="zh-CN"/>
        </w:rPr>
        <w:br/>
      </w:r>
      <w:r>
        <w:rPr>
          <w:rFonts w:hint="eastAsia"/>
          <w:lang w:eastAsia="zh-CN"/>
        </w:rPr>
        <w:t>1</w:t>
      </w:r>
      <w:r>
        <w:rPr>
          <w:rFonts w:hint="eastAsia"/>
          <w:lang w:eastAsia="zh-CN"/>
        </w:rPr>
        <w:t>区和</w:t>
      </w:r>
      <w:r>
        <w:rPr>
          <w:rFonts w:hint="eastAsia"/>
          <w:lang w:eastAsia="zh-CN"/>
        </w:rPr>
        <w:t>3</w:t>
      </w:r>
      <w:r>
        <w:rPr>
          <w:rFonts w:hint="eastAsia"/>
          <w:lang w:eastAsia="zh-CN"/>
        </w:rPr>
        <w:t>区馈线链路表列拟议的新的或修改指配的影响或</w:t>
      </w:r>
      <w:r>
        <w:rPr>
          <w:lang w:eastAsia="zh-CN"/>
        </w:rPr>
        <w:br/>
      </w:r>
      <w:r>
        <w:rPr>
          <w:rFonts w:hint="eastAsia"/>
          <w:lang w:eastAsia="zh-CN"/>
        </w:rPr>
        <w:t>确定根据本附录何时有必要征得任何其他</w:t>
      </w:r>
      <w:r>
        <w:rPr>
          <w:lang w:eastAsia="zh-CN"/>
        </w:rPr>
        <w:br/>
      </w:r>
      <w:r>
        <w:rPr>
          <w:rFonts w:hint="eastAsia"/>
          <w:lang w:eastAsia="zh-CN"/>
        </w:rPr>
        <w:t>主管部门同意的限值</w:t>
      </w:r>
      <w:r w:rsidRPr="00D263E1">
        <w:rPr>
          <w:rFonts w:hint="eastAsia"/>
          <w:b w:val="0"/>
          <w:bCs/>
          <w:sz w:val="16"/>
          <w:szCs w:val="16"/>
          <w:lang w:eastAsia="zh-CN"/>
        </w:rPr>
        <w:t>（</w:t>
      </w:r>
      <w:r w:rsidR="00296B10" w:rsidRPr="00C9726D">
        <w:rPr>
          <w:rFonts w:asciiTheme="majorBidi" w:hAnsiTheme="majorBidi" w:cstheme="majorBidi"/>
          <w:b w:val="0"/>
          <w:bCs/>
          <w:sz w:val="16"/>
          <w:szCs w:val="16"/>
          <w:lang w:eastAsia="zh-CN"/>
        </w:rPr>
        <w:t>WRC</w:t>
      </w:r>
      <w:r w:rsidR="00296B10" w:rsidRPr="00C9726D">
        <w:rPr>
          <w:rFonts w:asciiTheme="majorBidi" w:hAnsiTheme="majorBidi" w:cstheme="majorBidi"/>
          <w:b w:val="0"/>
          <w:bCs/>
          <w:sz w:val="16"/>
          <w:szCs w:val="16"/>
          <w:lang w:eastAsia="zh-CN"/>
        </w:rPr>
        <w:noBreakHyphen/>
        <w:t>03</w:t>
      </w:r>
      <w:r w:rsidRPr="00D263E1">
        <w:rPr>
          <w:rFonts w:hint="eastAsia"/>
          <w:b w:val="0"/>
          <w:bCs/>
          <w:sz w:val="16"/>
          <w:szCs w:val="16"/>
          <w:lang w:eastAsia="zh-CN"/>
        </w:rPr>
        <w:t>，修订版）</w:t>
      </w:r>
    </w:p>
    <w:p w:rsidR="00102E50" w:rsidRDefault="00B91047">
      <w:pPr>
        <w:pStyle w:val="Proposal"/>
      </w:pPr>
      <w:r>
        <w:t>MOD</w:t>
      </w:r>
      <w:r>
        <w:tab/>
        <w:t>BUL/ISR/LUX/MCO/NOR/QAT/120/15</w:t>
      </w:r>
    </w:p>
    <w:p w:rsidR="00B91047" w:rsidRDefault="00B91047" w:rsidP="009824B5">
      <w:pPr>
        <w:pStyle w:val="Heading1"/>
        <w:rPr>
          <w:lang w:eastAsia="zh-CN"/>
        </w:rPr>
      </w:pPr>
      <w:r>
        <w:rPr>
          <w:rFonts w:hint="eastAsia"/>
          <w:lang w:eastAsia="zh-CN"/>
        </w:rPr>
        <w:t>6</w:t>
      </w:r>
      <w:r>
        <w:rPr>
          <w:lang w:eastAsia="zh-CN"/>
        </w:rPr>
        <w:tab/>
      </w:r>
      <w:r w:rsidR="009824B5">
        <w:rPr>
          <w:rFonts w:hint="eastAsia"/>
          <w:lang w:eastAsia="zh-CN"/>
        </w:rPr>
        <w:t>为保护</w:t>
      </w:r>
      <w:r w:rsidR="009824B5">
        <w:rPr>
          <w:bCs/>
          <w:lang w:eastAsia="zh-CN"/>
        </w:rPr>
        <w:t>17.8-18.1 GHz</w:t>
      </w:r>
      <w:r w:rsidR="009824B5">
        <w:rPr>
          <w:rFonts w:hint="eastAsia"/>
          <w:bCs/>
          <w:lang w:eastAsia="zh-CN"/>
        </w:rPr>
        <w:t>（</w:t>
      </w:r>
      <w:r w:rsidR="009824B5">
        <w:rPr>
          <w:rFonts w:hint="eastAsia"/>
          <w:lang w:eastAsia="zh-CN"/>
        </w:rPr>
        <w:t>2</w:t>
      </w:r>
      <w:r w:rsidR="009824B5">
        <w:rPr>
          <w:rFonts w:hint="eastAsia"/>
          <w:lang w:eastAsia="zh-CN"/>
        </w:rPr>
        <w:t>区</w:t>
      </w:r>
      <w:r w:rsidR="009824B5">
        <w:rPr>
          <w:rFonts w:hint="eastAsia"/>
          <w:bCs/>
          <w:lang w:eastAsia="zh-CN"/>
        </w:rPr>
        <w:t>）</w:t>
      </w:r>
      <w:r w:rsidR="009824B5">
        <w:rPr>
          <w:rFonts w:hint="eastAsia"/>
          <w:lang w:eastAsia="zh-CN"/>
        </w:rPr>
        <w:t>频段内的对卫星固定业务</w:t>
      </w:r>
      <w:r w:rsidR="009824B5">
        <w:rPr>
          <w:rFonts w:hint="eastAsia"/>
          <w:bCs/>
          <w:lang w:eastAsia="zh-CN"/>
        </w:rPr>
        <w:t>（</w:t>
      </w:r>
      <w:r w:rsidR="009824B5">
        <w:rPr>
          <w:rFonts w:hint="eastAsia"/>
          <w:lang w:eastAsia="zh-CN"/>
        </w:rPr>
        <w:t>地对空</w:t>
      </w:r>
      <w:r w:rsidR="009824B5">
        <w:rPr>
          <w:rFonts w:hint="eastAsia"/>
          <w:bCs/>
          <w:lang w:eastAsia="zh-CN"/>
        </w:rPr>
        <w:t>）</w:t>
      </w:r>
      <w:r w:rsidR="009824B5">
        <w:rPr>
          <w:rFonts w:hint="eastAsia"/>
          <w:lang w:eastAsia="zh-CN"/>
        </w:rPr>
        <w:t>接收馈线链路空间电台的频率指配而适用的限值</w:t>
      </w:r>
      <w:r w:rsidR="009824B5">
        <w:rPr>
          <w:lang w:eastAsia="zh-CN"/>
        </w:rPr>
        <w:t>)</w:t>
      </w:r>
      <w:ins w:id="103" w:author="Shen, Guozhuang" w:date="2015-10-27T09:35:00Z">
        <w:r w:rsidR="009824B5">
          <w:rPr>
            <w:rFonts w:hint="eastAsia"/>
            <w:lang w:eastAsia="zh-CN"/>
          </w:rPr>
          <w:t>或</w:t>
        </w:r>
      </w:ins>
      <w:ins w:id="104" w:author="Shen, Guozhuang" w:date="2015-10-27T09:36:00Z">
        <w:r w:rsidR="009824B5">
          <w:rPr>
            <w:szCs w:val="28"/>
            <w:lang w:eastAsia="zh-CN"/>
          </w:rPr>
          <w:t>14.5-14.75 GHz</w:t>
        </w:r>
        <w:r w:rsidR="009824B5">
          <w:rPr>
            <w:rFonts w:hint="eastAsia"/>
            <w:szCs w:val="28"/>
            <w:lang w:eastAsia="zh-CN"/>
          </w:rPr>
          <w:t>（</w:t>
        </w:r>
        <w:r w:rsidR="009824B5">
          <w:rPr>
            <w:rFonts w:hint="eastAsia"/>
            <w:szCs w:val="28"/>
            <w:lang w:eastAsia="zh-CN"/>
          </w:rPr>
          <w:t>1</w:t>
        </w:r>
        <w:r w:rsidR="009824B5">
          <w:rPr>
            <w:rFonts w:hint="eastAsia"/>
            <w:szCs w:val="28"/>
            <w:lang w:eastAsia="zh-CN"/>
          </w:rPr>
          <w:t>区和</w:t>
        </w:r>
        <w:r w:rsidR="009824B5">
          <w:rPr>
            <w:rFonts w:hint="eastAsia"/>
            <w:szCs w:val="28"/>
            <w:lang w:eastAsia="zh-CN"/>
          </w:rPr>
          <w:t>2</w:t>
        </w:r>
        <w:r w:rsidR="009824B5">
          <w:rPr>
            <w:rFonts w:hint="eastAsia"/>
            <w:szCs w:val="28"/>
            <w:lang w:eastAsia="zh-CN"/>
          </w:rPr>
          <w:t>区）和</w:t>
        </w:r>
        <w:r w:rsidR="009824B5">
          <w:rPr>
            <w:szCs w:val="28"/>
            <w:lang w:eastAsia="zh-CN"/>
          </w:rPr>
          <w:t>14.5-14.8 GHz</w:t>
        </w:r>
        <w:r w:rsidR="009824B5">
          <w:rPr>
            <w:rFonts w:hint="eastAsia"/>
            <w:szCs w:val="28"/>
            <w:lang w:eastAsia="zh-CN"/>
          </w:rPr>
          <w:t>（</w:t>
        </w:r>
        <w:r w:rsidR="009824B5">
          <w:rPr>
            <w:rFonts w:hint="eastAsia"/>
            <w:szCs w:val="28"/>
            <w:lang w:eastAsia="zh-CN"/>
          </w:rPr>
          <w:t>3</w:t>
        </w:r>
        <w:r w:rsidR="009824B5">
          <w:rPr>
            <w:rFonts w:hint="eastAsia"/>
            <w:szCs w:val="28"/>
            <w:lang w:eastAsia="zh-CN"/>
          </w:rPr>
          <w:t>区）</w:t>
        </w:r>
      </w:ins>
      <w:ins w:id="105" w:author="Shen, Guozhuang" w:date="2015-10-27T09:38:00Z">
        <w:r w:rsidR="009824B5">
          <w:rPr>
            <w:rFonts w:hint="eastAsia"/>
            <w:szCs w:val="28"/>
            <w:lang w:eastAsia="zh-CN"/>
          </w:rPr>
          <w:t>频段内</w:t>
        </w:r>
      </w:ins>
      <w:ins w:id="106" w:author="Shen, Guozhuang" w:date="2015-10-27T09:36:00Z">
        <w:r w:rsidR="009824B5">
          <w:rPr>
            <w:rFonts w:hint="eastAsia"/>
            <w:szCs w:val="28"/>
            <w:lang w:eastAsia="zh-CN"/>
          </w:rPr>
          <w:t>对不受</w:t>
        </w:r>
      </w:ins>
      <w:ins w:id="107" w:author="Shen, Guozhuang" w:date="2015-10-27T09:37:00Z">
        <w:r w:rsidR="009824B5">
          <w:rPr>
            <w:rFonts w:hint="eastAsia"/>
            <w:szCs w:val="28"/>
            <w:lang w:eastAsia="zh-CN"/>
          </w:rPr>
          <w:t>规划约束的卫星固定业务（地对空）</w:t>
        </w:r>
      </w:ins>
      <w:ins w:id="108" w:author="Shen, Guozhuang" w:date="2015-10-27T09:39:00Z">
        <w:r w:rsidR="009824B5">
          <w:rPr>
            <w:rFonts w:hint="eastAsia"/>
            <w:szCs w:val="28"/>
            <w:lang w:eastAsia="zh-CN"/>
          </w:rPr>
          <w:t>接</w:t>
        </w:r>
      </w:ins>
      <w:ins w:id="109" w:author="Shen, Guozhuang" w:date="2015-10-27T09:38:00Z">
        <w:r w:rsidR="009824B5">
          <w:rPr>
            <w:rFonts w:hint="eastAsia"/>
            <w:szCs w:val="28"/>
            <w:lang w:eastAsia="zh-CN"/>
          </w:rPr>
          <w:t>收</w:t>
        </w:r>
      </w:ins>
      <w:ins w:id="110" w:author="Shen, Guozhuang" w:date="2015-10-27T09:37:00Z">
        <w:r w:rsidR="009824B5">
          <w:rPr>
            <w:rFonts w:hint="eastAsia"/>
            <w:szCs w:val="28"/>
            <w:lang w:eastAsia="zh-CN"/>
          </w:rPr>
          <w:t>空间电台的频率指配</w:t>
        </w:r>
      </w:ins>
      <w:r w:rsidR="009824B5" w:rsidRPr="00826626">
        <w:rPr>
          <w:rFonts w:hint="eastAsia"/>
          <w:b w:val="0"/>
          <w:sz w:val="16"/>
          <w:szCs w:val="24"/>
          <w:lang w:eastAsia="zh-CN"/>
        </w:rPr>
        <w:t>（</w:t>
      </w:r>
      <w:r w:rsidR="009824B5" w:rsidRPr="00826626">
        <w:rPr>
          <w:b w:val="0"/>
          <w:sz w:val="16"/>
          <w:szCs w:val="24"/>
          <w:lang w:eastAsia="zh-CN"/>
        </w:rPr>
        <w:t>WRC-</w:t>
      </w:r>
      <w:del w:id="111" w:author="Capdessus, Isabelle" w:date="2015-10-22T11:48:00Z">
        <w:r w:rsidR="009824B5" w:rsidRPr="00074413" w:rsidDel="009B2C37">
          <w:rPr>
            <w:b w:val="0"/>
            <w:sz w:val="16"/>
            <w:szCs w:val="16"/>
            <w:lang w:val="en-US" w:eastAsia="zh-CN"/>
          </w:rPr>
          <w:delText>03</w:delText>
        </w:r>
      </w:del>
      <w:ins w:id="112" w:author="Capdessus, Isabelle" w:date="2015-10-22T11:48:00Z">
        <w:r w:rsidR="009824B5">
          <w:rPr>
            <w:b w:val="0"/>
            <w:sz w:val="16"/>
            <w:szCs w:val="16"/>
            <w:lang w:val="en-US" w:eastAsia="zh-CN"/>
          </w:rPr>
          <w:t>15</w:t>
        </w:r>
      </w:ins>
      <w:r w:rsidR="009824B5" w:rsidRPr="00826626">
        <w:rPr>
          <w:rFonts w:hint="eastAsia"/>
          <w:b w:val="0"/>
          <w:sz w:val="16"/>
          <w:szCs w:val="24"/>
          <w:lang w:eastAsia="zh-CN"/>
        </w:rPr>
        <w:t>）</w:t>
      </w:r>
    </w:p>
    <w:p w:rsidR="00B91047" w:rsidRDefault="009824B5" w:rsidP="00B91047">
      <w:pPr>
        <w:tabs>
          <w:tab w:val="left" w:pos="480"/>
        </w:tabs>
        <w:ind w:firstLineChars="200" w:firstLine="480"/>
        <w:rPr>
          <w:sz w:val="16"/>
          <w:lang w:eastAsia="zh-CN"/>
        </w:rPr>
      </w:pPr>
      <w:r>
        <w:rPr>
          <w:rFonts w:hint="eastAsia"/>
          <w:lang w:eastAsia="zh-CN"/>
        </w:rPr>
        <w:t>如果到达一主管部门在</w:t>
      </w:r>
      <w:r>
        <w:rPr>
          <w:rFonts w:hint="eastAsia"/>
          <w:lang w:eastAsia="zh-CN"/>
        </w:rPr>
        <w:t>2</w:t>
      </w:r>
      <w:r>
        <w:rPr>
          <w:rFonts w:hint="eastAsia"/>
          <w:lang w:eastAsia="zh-CN"/>
        </w:rPr>
        <w:t>区的卫星广播馈线链路接收空间电台的</w:t>
      </w:r>
      <w:ins w:id="113" w:author="Shen, Guozhuang" w:date="2015-10-27T09:40:00Z">
        <w:r>
          <w:rPr>
            <w:rFonts w:hint="eastAsia"/>
            <w:lang w:eastAsia="zh-CN"/>
          </w:rPr>
          <w:t>、或到达</w:t>
        </w:r>
      </w:ins>
      <w:ins w:id="114" w:author="Shen, Guozhuang" w:date="2015-10-27T09:44:00Z">
        <w:r>
          <w:rPr>
            <w:rFonts w:hint="eastAsia"/>
            <w:lang w:eastAsia="zh-CN"/>
          </w:rPr>
          <w:t>该主管部门在所有区的不规划约束的卫星固定业务</w:t>
        </w:r>
      </w:ins>
      <w:ins w:id="115" w:author="Shen, Guozhuang" w:date="2015-10-27T09:45:00Z">
        <w:r>
          <w:rPr>
            <w:rFonts w:hint="eastAsia"/>
            <w:lang w:eastAsia="zh-CN"/>
          </w:rPr>
          <w:t>上行链路接收空间电台的</w:t>
        </w:r>
      </w:ins>
      <w:r>
        <w:rPr>
          <w:rFonts w:hint="eastAsia"/>
          <w:lang w:eastAsia="zh-CN"/>
        </w:rPr>
        <w:t>功率通量密度将导致增加接收馈线链路空间电台的噪声温度，超过相当于</w:t>
      </w:r>
      <w:r>
        <w:rPr>
          <w:rFonts w:hint="eastAsia"/>
          <w:lang w:eastAsia="zh-CN"/>
        </w:rPr>
        <w:t>6%</w:t>
      </w:r>
      <w:r>
        <w:rPr>
          <w:rFonts w:hint="eastAsia"/>
          <w:lang w:eastAsia="zh-CN"/>
        </w:rPr>
        <w:t>的</w:t>
      </w:r>
      <w:r>
        <w:rPr>
          <w:rFonts w:hint="eastAsia"/>
          <w:color w:val="000000"/>
        </w:rPr>
        <w:sym w:font="Symbol" w:char="F044"/>
      </w:r>
      <w:r>
        <w:rPr>
          <w:rFonts w:hint="eastAsia"/>
          <w:i/>
          <w:iCs/>
          <w:lang w:eastAsia="zh-CN"/>
        </w:rPr>
        <w:t>T/T</w:t>
      </w:r>
      <w:r>
        <w:rPr>
          <w:rFonts w:hint="eastAsia"/>
          <w:lang w:eastAsia="zh-CN"/>
        </w:rPr>
        <w:t>门限值，其中</w:t>
      </w:r>
      <w:r>
        <w:rPr>
          <w:rFonts w:hint="eastAsia"/>
          <w:color w:val="000000"/>
        </w:rPr>
        <w:sym w:font="Symbol" w:char="F044"/>
      </w:r>
      <w:r>
        <w:rPr>
          <w:rFonts w:hint="eastAsia"/>
          <w:i/>
          <w:iCs/>
          <w:lang w:eastAsia="zh-CN"/>
        </w:rPr>
        <w:t>T/T</w:t>
      </w:r>
      <w:r>
        <w:rPr>
          <w:rFonts w:hint="eastAsia"/>
          <w:lang w:eastAsia="zh-CN"/>
        </w:rPr>
        <w:t>是根据附录</w:t>
      </w:r>
      <w:r w:rsidRPr="00826626">
        <w:rPr>
          <w:b/>
          <w:bCs/>
          <w:lang w:eastAsia="zh-CN"/>
        </w:rPr>
        <w:t>8</w:t>
      </w:r>
      <w:r>
        <w:rPr>
          <w:rFonts w:hint="eastAsia"/>
          <w:lang w:eastAsia="zh-CN"/>
        </w:rPr>
        <w:t>中规定的方法计算的，那么，根据第</w:t>
      </w:r>
      <w:r>
        <w:rPr>
          <w:rFonts w:hint="eastAsia"/>
          <w:lang w:eastAsia="zh-CN"/>
        </w:rPr>
        <w:t>4</w:t>
      </w:r>
      <w:r>
        <w:rPr>
          <w:rFonts w:hint="eastAsia"/>
          <w:lang w:eastAsia="zh-CN"/>
        </w:rPr>
        <w:t>条的第</w:t>
      </w:r>
      <w:r>
        <w:rPr>
          <w:rFonts w:hint="eastAsia"/>
          <w:lang w:eastAsia="zh-CN"/>
        </w:rPr>
        <w:t xml:space="preserve">4.1.1 </w:t>
      </w:r>
      <w:r>
        <w:rPr>
          <w:rFonts w:hint="eastAsia"/>
          <w:i/>
          <w:iCs/>
          <w:lang w:eastAsia="zh-CN"/>
        </w:rPr>
        <w:t>d</w:t>
      </w:r>
      <w:r w:rsidRPr="00E234B3">
        <w:rPr>
          <w:rFonts w:hint="eastAsia"/>
          <w:i/>
          <w:iCs/>
          <w:lang w:eastAsia="zh-CN"/>
        </w:rPr>
        <w:t>)</w:t>
      </w:r>
      <w:r>
        <w:rPr>
          <w:rFonts w:hint="eastAsia"/>
          <w:lang w:eastAsia="zh-CN"/>
        </w:rPr>
        <w:t>段，主管部门将被视为受到</w:t>
      </w:r>
      <w:r>
        <w:rPr>
          <w:rFonts w:hint="eastAsia"/>
          <w:lang w:eastAsia="zh-CN"/>
        </w:rPr>
        <w:t>1</w:t>
      </w:r>
      <w:r>
        <w:rPr>
          <w:rFonts w:hint="eastAsia"/>
          <w:lang w:eastAsia="zh-CN"/>
        </w:rPr>
        <w:t>区和</w:t>
      </w:r>
      <w:r>
        <w:rPr>
          <w:rFonts w:hint="eastAsia"/>
          <w:lang w:eastAsia="zh-CN"/>
        </w:rPr>
        <w:t>3</w:t>
      </w:r>
      <w:r>
        <w:rPr>
          <w:rFonts w:hint="eastAsia"/>
          <w:lang w:eastAsia="zh-CN"/>
        </w:rPr>
        <w:t>区馈线链路</w:t>
      </w:r>
      <w:r>
        <w:rPr>
          <w:rFonts w:hint="eastAsia"/>
          <w:lang w:eastAsia="zh-CN"/>
        </w:rPr>
        <w:lastRenderedPageBreak/>
        <w:t>表列中建议的新的或修改的指配的影响。除非最差</w:t>
      </w:r>
      <w:r>
        <w:rPr>
          <w:rFonts w:hint="eastAsia"/>
          <w:lang w:eastAsia="zh-CN"/>
        </w:rPr>
        <w:t>1 MHz</w:t>
      </w:r>
      <w:r>
        <w:rPr>
          <w:rFonts w:hint="eastAsia"/>
          <w:lang w:eastAsia="zh-CN"/>
        </w:rPr>
        <w:t>上平均出来的每赫兹最大功率密度被馈线链路载波的必要带宽平均出来的每赫兹功率密度所取代。</w:t>
      </w:r>
      <w:r>
        <w:rPr>
          <w:rFonts w:hint="eastAsia"/>
          <w:sz w:val="16"/>
          <w:lang w:eastAsia="zh-CN"/>
        </w:rPr>
        <w:t>（</w:t>
      </w:r>
      <w:r>
        <w:rPr>
          <w:sz w:val="16"/>
          <w:lang w:eastAsia="zh-CN"/>
        </w:rPr>
        <w:t>WRC-</w:t>
      </w:r>
      <w:del w:id="116" w:author="Capdessus, Isabelle" w:date="2015-10-22T11:49:00Z">
        <w:r w:rsidDel="009B2C37">
          <w:rPr>
            <w:sz w:val="16"/>
            <w:szCs w:val="16"/>
            <w:lang w:val="en-US" w:eastAsia="zh-CN"/>
          </w:rPr>
          <w:delText>03</w:delText>
        </w:r>
      </w:del>
      <w:ins w:id="117" w:author="Capdessus, Isabelle" w:date="2015-10-22T11:49:00Z">
        <w:r>
          <w:rPr>
            <w:sz w:val="16"/>
            <w:szCs w:val="16"/>
            <w:lang w:val="en-US" w:eastAsia="zh-CN"/>
          </w:rPr>
          <w:t>15</w:t>
        </w:r>
      </w:ins>
      <w:r>
        <w:rPr>
          <w:rFonts w:hint="eastAsia"/>
          <w:sz w:val="16"/>
          <w:lang w:eastAsia="zh-CN"/>
        </w:rPr>
        <w:t>）</w:t>
      </w:r>
    </w:p>
    <w:p w:rsidR="00102E50" w:rsidRDefault="00B91047">
      <w:pPr>
        <w:pStyle w:val="Reasons"/>
        <w:rPr>
          <w:lang w:eastAsia="zh-CN"/>
        </w:rPr>
      </w:pPr>
      <w:r>
        <w:rPr>
          <w:b/>
          <w:lang w:eastAsia="zh-CN"/>
        </w:rPr>
        <w:t>理由：</w:t>
      </w:r>
      <w:r>
        <w:rPr>
          <w:lang w:eastAsia="zh-CN"/>
        </w:rPr>
        <w:tab/>
      </w:r>
      <w:r w:rsidR="009824B5" w:rsidRPr="00C155DA">
        <w:rPr>
          <w:rFonts w:hint="eastAsia"/>
          <w:lang w:eastAsia="zh-CN"/>
        </w:rPr>
        <w:t>当受到</w:t>
      </w:r>
      <w:r w:rsidR="009824B5" w:rsidRPr="00C155DA">
        <w:rPr>
          <w:rFonts w:hint="eastAsia"/>
          <w:lang w:eastAsia="zh-CN"/>
        </w:rPr>
        <w:t>1</w:t>
      </w:r>
      <w:r w:rsidR="009824B5" w:rsidRPr="00C155DA">
        <w:rPr>
          <w:rFonts w:hint="eastAsia"/>
          <w:lang w:eastAsia="zh-CN"/>
        </w:rPr>
        <w:t>区和</w:t>
      </w:r>
      <w:r w:rsidR="009824B5" w:rsidRPr="00C155DA">
        <w:rPr>
          <w:rFonts w:hint="eastAsia"/>
          <w:lang w:eastAsia="zh-CN"/>
        </w:rPr>
        <w:t>3</w:t>
      </w:r>
      <w:r w:rsidR="009824B5" w:rsidRPr="00C155DA">
        <w:rPr>
          <w:rFonts w:hint="eastAsia"/>
          <w:lang w:eastAsia="zh-CN"/>
        </w:rPr>
        <w:t>区列表中馈线链路新的或修改的指配影响时，确定用以保护</w:t>
      </w:r>
      <w:r w:rsidR="009824B5" w:rsidRPr="00C155DA">
        <w:rPr>
          <w:lang w:eastAsia="zh-CN"/>
        </w:rPr>
        <w:t>14.5-14.75 GHz</w:t>
      </w:r>
      <w:r w:rsidR="009824B5" w:rsidRPr="00C155DA">
        <w:rPr>
          <w:rFonts w:hint="eastAsia"/>
          <w:lang w:eastAsia="zh-CN"/>
        </w:rPr>
        <w:t>（</w:t>
      </w:r>
      <w:r w:rsidR="009824B5" w:rsidRPr="00C155DA">
        <w:rPr>
          <w:rFonts w:hint="eastAsia"/>
          <w:lang w:eastAsia="zh-CN"/>
        </w:rPr>
        <w:t>1</w:t>
      </w:r>
      <w:r w:rsidR="009824B5" w:rsidRPr="00C155DA">
        <w:rPr>
          <w:rFonts w:hint="eastAsia"/>
          <w:lang w:eastAsia="zh-CN"/>
        </w:rPr>
        <w:t>区和</w:t>
      </w:r>
      <w:r w:rsidR="009824B5" w:rsidRPr="00C155DA">
        <w:rPr>
          <w:rFonts w:hint="eastAsia"/>
          <w:lang w:eastAsia="zh-CN"/>
        </w:rPr>
        <w:t>2</w:t>
      </w:r>
      <w:r w:rsidR="009824B5" w:rsidRPr="00C155DA">
        <w:rPr>
          <w:rFonts w:hint="eastAsia"/>
          <w:lang w:eastAsia="zh-CN"/>
        </w:rPr>
        <w:t>区）和</w:t>
      </w:r>
      <w:r w:rsidR="009824B5" w:rsidRPr="00C155DA">
        <w:rPr>
          <w:lang w:eastAsia="zh-CN"/>
        </w:rPr>
        <w:t>14.5-14.8 GHz</w:t>
      </w:r>
      <w:r w:rsidR="009824B5" w:rsidRPr="00C155DA">
        <w:rPr>
          <w:rFonts w:hint="eastAsia"/>
          <w:lang w:eastAsia="zh-CN"/>
        </w:rPr>
        <w:t>（</w:t>
      </w:r>
      <w:r w:rsidR="009824B5" w:rsidRPr="00C155DA">
        <w:rPr>
          <w:lang w:eastAsia="zh-CN"/>
        </w:rPr>
        <w:t>3</w:t>
      </w:r>
      <w:r w:rsidR="009824B5" w:rsidRPr="00C155DA">
        <w:rPr>
          <w:rFonts w:hint="eastAsia"/>
          <w:lang w:eastAsia="zh-CN"/>
        </w:rPr>
        <w:t>区）频段内非规划</w:t>
      </w:r>
      <w:r w:rsidR="009824B5" w:rsidRPr="00C155DA">
        <w:rPr>
          <w:rFonts w:hint="eastAsia"/>
          <w:lang w:eastAsia="zh-CN"/>
        </w:rPr>
        <w:t>FSS</w:t>
      </w:r>
      <w:r w:rsidR="009824B5" w:rsidRPr="00C155DA">
        <w:rPr>
          <w:rFonts w:hint="eastAsia"/>
          <w:lang w:eastAsia="zh-CN"/>
        </w:rPr>
        <w:t>接收空间电台频率指配的限值。如果一主管部门非规划</w:t>
      </w:r>
      <w:r w:rsidR="009824B5" w:rsidRPr="00C155DA">
        <w:rPr>
          <w:rFonts w:hint="eastAsia"/>
          <w:lang w:eastAsia="zh-CN"/>
        </w:rPr>
        <w:t>FSS</w:t>
      </w:r>
      <w:r w:rsidR="009824B5" w:rsidRPr="00C155DA">
        <w:rPr>
          <w:rFonts w:hint="eastAsia"/>
          <w:lang w:eastAsia="zh-CN"/>
        </w:rPr>
        <w:t>（地对空）空间接收电台的功率通量密度导致上行链路接收电台的噪声温度上升超过</w:t>
      </w:r>
      <w:r w:rsidR="009824B5" w:rsidRPr="00C155DA">
        <w:rPr>
          <w:rFonts w:hint="eastAsia"/>
          <w:lang w:eastAsia="zh-CN"/>
        </w:rPr>
        <w:t>6%</w:t>
      </w:r>
      <w:r w:rsidR="009824B5" w:rsidRPr="00C155DA">
        <w:rPr>
          <w:rFonts w:hint="eastAsia"/>
          <w:lang w:eastAsia="zh-CN"/>
        </w:rPr>
        <w:t>的</w:t>
      </w:r>
      <w:r w:rsidR="009824B5" w:rsidRPr="00C155DA">
        <w:rPr>
          <w:rFonts w:hint="eastAsia"/>
        </w:rPr>
        <w:sym w:font="Symbol" w:char="F044"/>
      </w:r>
      <w:r w:rsidR="009824B5" w:rsidRPr="00C155DA">
        <w:rPr>
          <w:rFonts w:hint="eastAsia"/>
          <w:lang w:eastAsia="zh-CN"/>
        </w:rPr>
        <w:t>T/T</w:t>
      </w:r>
      <w:r w:rsidR="009824B5" w:rsidRPr="00C155DA">
        <w:rPr>
          <w:rFonts w:hint="eastAsia"/>
          <w:lang w:eastAsia="zh-CN"/>
        </w:rPr>
        <w:t>门限值，该主管部门被认为受到影响。</w:t>
      </w:r>
    </w:p>
    <w:p w:rsidR="00B91047" w:rsidRDefault="00B91047" w:rsidP="00B91047">
      <w:pPr>
        <w:pStyle w:val="AnnexNo"/>
        <w:rPr>
          <w:lang w:eastAsia="zh-CN"/>
        </w:rPr>
      </w:pPr>
      <w:r>
        <w:rPr>
          <w:rFonts w:hint="eastAsia"/>
          <w:lang w:eastAsia="zh-CN"/>
        </w:rPr>
        <w:t>附件</w:t>
      </w:r>
      <w:r>
        <w:rPr>
          <w:rFonts w:hint="eastAsia"/>
          <w:lang w:eastAsia="zh-CN"/>
        </w:rPr>
        <w:t>4</w:t>
      </w:r>
      <w:r w:rsidRPr="00E01779">
        <w:rPr>
          <w:rFonts w:hint="eastAsia"/>
          <w:sz w:val="16"/>
          <w:szCs w:val="16"/>
          <w:lang w:eastAsia="zh-CN"/>
        </w:rPr>
        <w:t>（</w:t>
      </w:r>
      <w:r w:rsidRPr="00E01779">
        <w:rPr>
          <w:rFonts w:hint="eastAsia"/>
          <w:sz w:val="16"/>
          <w:szCs w:val="16"/>
          <w:lang w:eastAsia="zh-CN"/>
        </w:rPr>
        <w:t>WRC-03</w:t>
      </w:r>
      <w:r w:rsidRPr="00E01779">
        <w:rPr>
          <w:rFonts w:hint="eastAsia"/>
          <w:sz w:val="16"/>
          <w:szCs w:val="16"/>
          <w:lang w:eastAsia="zh-CN"/>
        </w:rPr>
        <w:t>，修订版）</w:t>
      </w:r>
    </w:p>
    <w:p w:rsidR="00B91047" w:rsidRDefault="00B91047" w:rsidP="00B91047">
      <w:pPr>
        <w:pStyle w:val="Annextitle"/>
        <w:rPr>
          <w:lang w:val="en-US" w:eastAsia="zh-CN"/>
        </w:rPr>
      </w:pPr>
      <w:r w:rsidRPr="00927E1C">
        <w:rPr>
          <w:rFonts w:hint="eastAsia"/>
          <w:lang w:eastAsia="zh-CN"/>
        </w:rPr>
        <w:t>业务间的共用标准</w:t>
      </w:r>
    </w:p>
    <w:p w:rsidR="00102E50" w:rsidRDefault="00B91047">
      <w:pPr>
        <w:pStyle w:val="Proposal"/>
        <w:rPr>
          <w:lang w:eastAsia="zh-CN"/>
        </w:rPr>
      </w:pPr>
      <w:r>
        <w:rPr>
          <w:lang w:eastAsia="zh-CN"/>
        </w:rPr>
        <w:t>ADD</w:t>
      </w:r>
      <w:r>
        <w:rPr>
          <w:lang w:eastAsia="zh-CN"/>
        </w:rPr>
        <w:tab/>
        <w:t>BUL/ISR/LUX/MCO/NOR/QAT/120/16</w:t>
      </w:r>
    </w:p>
    <w:p w:rsidR="00102E50" w:rsidRDefault="00B91047" w:rsidP="009824B5">
      <w:pPr>
        <w:pStyle w:val="Heading1"/>
        <w:rPr>
          <w:lang w:eastAsia="zh-CN"/>
        </w:rPr>
      </w:pPr>
      <w:r w:rsidRPr="009824B5">
        <w:rPr>
          <w:lang w:eastAsia="zh-CN"/>
        </w:rPr>
        <w:t>3</w:t>
      </w:r>
      <w:r w:rsidRPr="009824B5">
        <w:rPr>
          <w:lang w:eastAsia="zh-CN"/>
        </w:rPr>
        <w:tab/>
      </w:r>
      <w:r w:rsidR="009824B5" w:rsidRPr="009824B5">
        <w:rPr>
          <w:rFonts w:hint="eastAsia"/>
          <w:lang w:eastAsia="zh-CN"/>
        </w:rPr>
        <w:t>确定</w:t>
      </w:r>
      <w:r w:rsidR="009824B5" w:rsidRPr="009824B5">
        <w:rPr>
          <w:lang w:eastAsia="zh-CN"/>
        </w:rPr>
        <w:t>14.5-14.8 GHz</w:t>
      </w:r>
      <w:r w:rsidR="009824B5" w:rsidRPr="009824B5">
        <w:rPr>
          <w:rFonts w:hint="eastAsia"/>
          <w:lang w:eastAsia="zh-CN"/>
        </w:rPr>
        <w:t>频段内无须遵守规划的卫星固定业务发射地球站与</w:t>
      </w:r>
      <w:r w:rsidR="009824B5" w:rsidRPr="009824B5">
        <w:rPr>
          <w:lang w:eastAsia="zh-CN"/>
        </w:rPr>
        <w:t>14.5-14.8 GHz</w:t>
      </w:r>
      <w:r w:rsidR="009824B5" w:rsidRPr="009824B5">
        <w:rPr>
          <w:rFonts w:hint="eastAsia"/>
          <w:lang w:eastAsia="zh-CN"/>
        </w:rPr>
        <w:t>频段内须遵守规划的接收空间电台之间何时需要协调的门限值。</w:t>
      </w:r>
      <w:r w:rsidR="009824B5" w:rsidRPr="009824B5">
        <w:rPr>
          <w:b w:val="0"/>
          <w:sz w:val="16"/>
          <w:szCs w:val="16"/>
          <w:lang w:eastAsia="zh-CN"/>
        </w:rPr>
        <w:t>（</w:t>
      </w:r>
      <w:r w:rsidR="009824B5" w:rsidRPr="009824B5">
        <w:rPr>
          <w:b w:val="0"/>
          <w:sz w:val="16"/>
          <w:szCs w:val="16"/>
          <w:lang w:eastAsia="zh-CN"/>
        </w:rPr>
        <w:t>WRC</w:t>
      </w:r>
      <w:r w:rsidR="009824B5" w:rsidRPr="009824B5">
        <w:rPr>
          <w:b w:val="0"/>
          <w:sz w:val="16"/>
          <w:szCs w:val="16"/>
          <w:lang w:eastAsia="zh-CN"/>
        </w:rPr>
        <w:noBreakHyphen/>
        <w:t>15</w:t>
      </w:r>
      <w:r w:rsidR="009824B5" w:rsidRPr="009824B5">
        <w:rPr>
          <w:b w:val="0"/>
          <w:sz w:val="16"/>
          <w:szCs w:val="16"/>
          <w:lang w:eastAsia="zh-CN"/>
        </w:rPr>
        <w:t>）</w:t>
      </w:r>
    </w:p>
    <w:p w:rsidR="009824B5" w:rsidRDefault="009824B5" w:rsidP="00377121">
      <w:pPr>
        <w:pStyle w:val="Reasons"/>
        <w:ind w:firstLineChars="200" w:firstLine="480"/>
        <w:rPr>
          <w:b/>
          <w:lang w:eastAsia="zh-CN"/>
        </w:rPr>
      </w:pPr>
      <w:r w:rsidRPr="00E0046A">
        <w:rPr>
          <w:rFonts w:ascii="SimSun" w:hAnsi="SimSun" w:cs="SimSun" w:hint="eastAsia"/>
          <w:lang w:eastAsia="zh-CN"/>
        </w:rPr>
        <w:t>关于第</w:t>
      </w:r>
      <w:r w:rsidRPr="00E0046A">
        <w:rPr>
          <w:rFonts w:hint="eastAsia"/>
          <w:b/>
          <w:bCs/>
          <w:lang w:eastAsia="zh-CN"/>
        </w:rPr>
        <w:t>7</w:t>
      </w:r>
      <w:r w:rsidRPr="00E0046A">
        <w:rPr>
          <w:rFonts w:ascii="SimSun" w:hAnsi="SimSun" w:cs="SimSun" w:hint="eastAsia"/>
          <w:lang w:eastAsia="zh-CN"/>
        </w:rPr>
        <w:t>条第</w:t>
      </w:r>
      <w:r w:rsidRPr="00E0046A">
        <w:rPr>
          <w:lang w:eastAsia="zh-CN"/>
        </w:rPr>
        <w:t>7.1</w:t>
      </w:r>
      <w:r w:rsidRPr="00E0046A">
        <w:rPr>
          <w:rFonts w:ascii="SimSun" w:hAnsi="SimSun" w:cs="SimSun" w:hint="eastAsia"/>
          <w:lang w:eastAsia="zh-CN"/>
        </w:rPr>
        <w:t>段，如果到达另一个主管部门卫星广播业务馈线链路接收空间电台的功率通量密度超过</w:t>
      </w:r>
      <w:r w:rsidRPr="00E0046A">
        <w:rPr>
          <w:lang w:eastAsia="zh-CN"/>
        </w:rPr>
        <w:t>-193.9</w:t>
      </w:r>
      <w:r w:rsidRPr="00E0046A">
        <w:rPr>
          <w:rFonts w:eastAsiaTheme="minorEastAsia"/>
          <w:lang w:eastAsia="zh-CN"/>
        </w:rPr>
        <w:t>-</w:t>
      </w:r>
      <w:r w:rsidRPr="00E0046A">
        <w:rPr>
          <w:rFonts w:asciiTheme="majorBidi" w:eastAsiaTheme="minorEastAsia" w:hAnsiTheme="majorBidi" w:cstheme="majorBidi"/>
          <w:lang w:eastAsia="zh-CN"/>
        </w:rPr>
        <w:t>GRx</w:t>
      </w:r>
      <w:r w:rsidRPr="00E0046A">
        <w:rPr>
          <w:lang w:eastAsia="zh-CN"/>
        </w:rPr>
        <w:t xml:space="preserve"> dB(W/(</w:t>
      </w:r>
      <w:r w:rsidRPr="00E0046A">
        <w:rPr>
          <w:lang w:val="en-US" w:eastAsia="zh-CN"/>
        </w:rPr>
        <w:t>m</w:t>
      </w:r>
      <w:r w:rsidRPr="00E0046A">
        <w:rPr>
          <w:vertAlign w:val="superscript"/>
          <w:lang w:val="en-US" w:eastAsia="zh-CN"/>
        </w:rPr>
        <w:t>2</w:t>
      </w:r>
      <w:r w:rsidRPr="00E0046A">
        <w:rPr>
          <w:lang w:eastAsia="zh-CN"/>
        </w:rPr>
        <w:t xml:space="preserve"> · Hz))/</w:t>
      </w:r>
      <w:r w:rsidRPr="00E0046A">
        <w:rPr>
          <w:rFonts w:ascii="SimSun" w:hAnsi="SimSun" w:cs="SimSun" w:hint="eastAsia"/>
          <w:lang w:eastAsia="zh-CN"/>
        </w:rPr>
        <w:t>的数值时，则需进行卫星固定业务发射地球站与</w:t>
      </w:r>
      <w:r w:rsidRPr="00E0046A">
        <w:rPr>
          <w:rFonts w:hint="eastAsia"/>
          <w:lang w:eastAsia="zh-CN"/>
        </w:rPr>
        <w:t>1</w:t>
      </w:r>
      <w:r w:rsidRPr="00E0046A">
        <w:rPr>
          <w:rFonts w:ascii="SimSun" w:hAnsi="SimSun" w:cs="SimSun" w:hint="eastAsia"/>
          <w:lang w:eastAsia="zh-CN"/>
        </w:rPr>
        <w:t>区和</w:t>
      </w:r>
      <w:r w:rsidRPr="00E0046A">
        <w:rPr>
          <w:rFonts w:hint="eastAsia"/>
          <w:lang w:eastAsia="zh-CN"/>
        </w:rPr>
        <w:t>3</w:t>
      </w:r>
      <w:r w:rsidRPr="00E0046A">
        <w:rPr>
          <w:rFonts w:ascii="SimSun" w:hAnsi="SimSun" w:cs="SimSun" w:hint="eastAsia"/>
          <w:lang w:eastAsia="zh-CN"/>
        </w:rPr>
        <w:t>区馈线链路规划或列表中卫星广播馈线链路接收空间电台或列表中新的拟议的或修改的接收空间台站之间的协调。</w:t>
      </w:r>
      <w:r w:rsidRPr="0063785F">
        <w:rPr>
          <w:rFonts w:asciiTheme="majorBidi" w:eastAsiaTheme="minorEastAsia" w:hAnsiTheme="majorBidi" w:cstheme="majorBidi" w:hint="eastAsia"/>
          <w:lang w:eastAsia="zh-CN"/>
        </w:rPr>
        <w:t>其中，</w:t>
      </w:r>
      <w:r w:rsidRPr="0063785F">
        <w:rPr>
          <w:rFonts w:asciiTheme="majorBidi" w:eastAsiaTheme="minorEastAsia" w:hAnsiTheme="majorBidi" w:cstheme="majorBidi"/>
          <w:lang w:eastAsia="zh-CN"/>
        </w:rPr>
        <w:t>GRx</w:t>
      </w:r>
      <w:r w:rsidRPr="0063785F">
        <w:rPr>
          <w:rFonts w:asciiTheme="majorBidi" w:eastAsiaTheme="minorEastAsia" w:hAnsiTheme="majorBidi" w:cstheme="majorBidi" w:hint="eastAsia"/>
          <w:lang w:eastAsia="zh-CN"/>
        </w:rPr>
        <w:t>是</w:t>
      </w:r>
      <w:r w:rsidRPr="0063785F">
        <w:rPr>
          <w:rFonts w:asciiTheme="majorBidi" w:eastAsiaTheme="minorEastAsia" w:hAnsiTheme="majorBidi" w:cstheme="majorBidi"/>
          <w:lang w:eastAsia="zh-CN"/>
        </w:rPr>
        <w:t>1</w:t>
      </w:r>
      <w:r w:rsidRPr="0063785F">
        <w:rPr>
          <w:rFonts w:asciiTheme="majorBidi" w:eastAsiaTheme="minorEastAsia" w:hAnsiTheme="majorBidi" w:cstheme="majorBidi" w:hint="eastAsia"/>
          <w:lang w:eastAsia="zh-CN"/>
        </w:rPr>
        <w:t>区和</w:t>
      </w:r>
      <w:r w:rsidRPr="0063785F">
        <w:rPr>
          <w:rFonts w:asciiTheme="majorBidi" w:eastAsiaTheme="minorEastAsia" w:hAnsiTheme="majorBidi" w:cstheme="majorBidi"/>
          <w:lang w:eastAsia="zh-CN"/>
        </w:rPr>
        <w:t>3</w:t>
      </w:r>
      <w:r w:rsidRPr="0063785F">
        <w:rPr>
          <w:rFonts w:asciiTheme="majorBidi" w:eastAsiaTheme="minorEastAsia" w:hAnsiTheme="majorBidi" w:cstheme="majorBidi" w:hint="eastAsia"/>
          <w:lang w:eastAsia="zh-CN"/>
        </w:rPr>
        <w:t>区馈线链路规划或列表中的空间电台在不</w:t>
      </w:r>
      <w:r w:rsidRPr="00E0046A">
        <w:rPr>
          <w:rFonts w:asciiTheme="majorBidi" w:eastAsiaTheme="minorEastAsia" w:hAnsiTheme="majorBidi" w:cstheme="majorBidi" w:hint="eastAsia"/>
          <w:lang w:eastAsia="zh-CN"/>
        </w:rPr>
        <w:t>属于</w:t>
      </w:r>
      <w:r w:rsidRPr="0063785F">
        <w:rPr>
          <w:rFonts w:asciiTheme="majorBidi" w:eastAsiaTheme="minorEastAsia" w:hAnsiTheme="majorBidi" w:cstheme="majorBidi"/>
          <w:lang w:eastAsia="zh-CN"/>
        </w:rPr>
        <w:t>1</w:t>
      </w:r>
      <w:r w:rsidRPr="0063785F">
        <w:rPr>
          <w:rFonts w:asciiTheme="majorBidi" w:eastAsiaTheme="minorEastAsia" w:hAnsiTheme="majorBidi" w:cstheme="majorBidi" w:hint="eastAsia"/>
          <w:lang w:eastAsia="zh-CN"/>
        </w:rPr>
        <w:t>区和</w:t>
      </w:r>
      <w:r w:rsidRPr="0063785F">
        <w:rPr>
          <w:rFonts w:asciiTheme="majorBidi" w:eastAsiaTheme="minorEastAsia" w:hAnsiTheme="majorBidi" w:cstheme="majorBidi"/>
          <w:lang w:eastAsia="zh-CN"/>
        </w:rPr>
        <w:t>3</w:t>
      </w:r>
      <w:r w:rsidRPr="0063785F">
        <w:rPr>
          <w:rFonts w:asciiTheme="majorBidi" w:eastAsiaTheme="minorEastAsia" w:hAnsiTheme="majorBidi" w:cstheme="majorBidi" w:hint="eastAsia"/>
          <w:lang w:eastAsia="zh-CN"/>
        </w:rPr>
        <w:t>区馈线链路规划或列表的卫星固定业务发射地球站所在位置的相对接收</w:t>
      </w:r>
      <w:r w:rsidRPr="00E0046A">
        <w:rPr>
          <w:rFonts w:asciiTheme="majorBidi" w:eastAsiaTheme="minorEastAsia" w:hAnsiTheme="majorBidi" w:cstheme="majorBidi" w:hint="eastAsia"/>
          <w:lang w:eastAsia="zh-CN"/>
        </w:rPr>
        <w:t>天</w:t>
      </w:r>
      <w:r w:rsidRPr="0063785F">
        <w:rPr>
          <w:rFonts w:asciiTheme="majorBidi" w:eastAsiaTheme="minorEastAsia" w:hAnsiTheme="majorBidi" w:cstheme="majorBidi" w:hint="eastAsia"/>
          <w:lang w:eastAsia="zh-CN"/>
        </w:rPr>
        <w:t>线增益</w:t>
      </w:r>
      <w:r w:rsidRPr="00E0046A">
        <w:rPr>
          <w:rFonts w:asciiTheme="majorBidi" w:eastAsiaTheme="minorEastAsia" w:hAnsiTheme="majorBidi" w:cstheme="majorBidi" w:hint="eastAsia"/>
          <w:lang w:eastAsia="zh-CN"/>
        </w:rPr>
        <w:t>。</w:t>
      </w:r>
      <w:r>
        <w:rPr>
          <w:sz w:val="16"/>
          <w:szCs w:val="16"/>
          <w:lang w:eastAsia="zh-CN"/>
        </w:rPr>
        <w:t>（</w:t>
      </w:r>
      <w:r w:rsidRPr="00E0046A">
        <w:rPr>
          <w:sz w:val="16"/>
          <w:szCs w:val="16"/>
          <w:lang w:eastAsia="zh-CN"/>
        </w:rPr>
        <w:t>WRC</w:t>
      </w:r>
      <w:r w:rsidRPr="00E0046A">
        <w:rPr>
          <w:sz w:val="16"/>
          <w:szCs w:val="16"/>
          <w:lang w:eastAsia="zh-CN"/>
        </w:rPr>
        <w:noBreakHyphen/>
        <w:t>15</w:t>
      </w:r>
      <w:r>
        <w:rPr>
          <w:sz w:val="16"/>
          <w:szCs w:val="16"/>
          <w:lang w:eastAsia="zh-CN"/>
        </w:rPr>
        <w:t>）</w:t>
      </w:r>
    </w:p>
    <w:p w:rsidR="00102E50" w:rsidRDefault="00B91047">
      <w:pPr>
        <w:pStyle w:val="Reasons"/>
        <w:rPr>
          <w:lang w:eastAsia="zh-CN"/>
        </w:rPr>
      </w:pPr>
      <w:r>
        <w:rPr>
          <w:b/>
          <w:lang w:eastAsia="zh-CN"/>
        </w:rPr>
        <w:t>理由：</w:t>
      </w:r>
      <w:r>
        <w:rPr>
          <w:lang w:eastAsia="zh-CN"/>
        </w:rPr>
        <w:tab/>
      </w:r>
      <w:r w:rsidR="009824B5" w:rsidRPr="00075F33">
        <w:rPr>
          <w:rFonts w:hint="eastAsia"/>
          <w:lang w:eastAsia="zh-CN"/>
        </w:rPr>
        <w:t>当受到</w:t>
      </w:r>
      <w:r w:rsidR="009824B5" w:rsidRPr="00075F33">
        <w:rPr>
          <w:lang w:eastAsia="zh-CN"/>
        </w:rPr>
        <w:t>14.5-14.75 GHz</w:t>
      </w:r>
      <w:r w:rsidR="009824B5" w:rsidRPr="00075F33">
        <w:rPr>
          <w:rFonts w:hint="eastAsia"/>
          <w:lang w:eastAsia="zh-CN"/>
        </w:rPr>
        <w:t>（</w:t>
      </w:r>
      <w:r w:rsidR="009824B5" w:rsidRPr="00075F33">
        <w:rPr>
          <w:rFonts w:hint="eastAsia"/>
          <w:lang w:eastAsia="zh-CN"/>
        </w:rPr>
        <w:t>1</w:t>
      </w:r>
      <w:r w:rsidR="009824B5" w:rsidRPr="00075F33">
        <w:rPr>
          <w:rFonts w:hint="eastAsia"/>
          <w:lang w:eastAsia="zh-CN"/>
        </w:rPr>
        <w:t>区和</w:t>
      </w:r>
      <w:r w:rsidR="009824B5" w:rsidRPr="00075F33">
        <w:rPr>
          <w:rFonts w:hint="eastAsia"/>
          <w:lang w:eastAsia="zh-CN"/>
        </w:rPr>
        <w:t>2</w:t>
      </w:r>
      <w:r w:rsidR="009824B5" w:rsidRPr="00075F33">
        <w:rPr>
          <w:rFonts w:hint="eastAsia"/>
          <w:lang w:eastAsia="zh-CN"/>
        </w:rPr>
        <w:t>区）和</w:t>
      </w:r>
      <w:r w:rsidR="009824B5" w:rsidRPr="00075F33">
        <w:rPr>
          <w:lang w:eastAsia="zh-CN"/>
        </w:rPr>
        <w:t>14.5-14.8 GHz</w:t>
      </w:r>
      <w:r w:rsidR="009824B5" w:rsidRPr="00075F33">
        <w:rPr>
          <w:rFonts w:hint="eastAsia"/>
          <w:lang w:eastAsia="zh-CN"/>
        </w:rPr>
        <w:t>（</w:t>
      </w:r>
      <w:r w:rsidR="009824B5" w:rsidRPr="00075F33">
        <w:rPr>
          <w:rFonts w:hint="eastAsia"/>
          <w:lang w:eastAsia="zh-CN"/>
        </w:rPr>
        <w:t>3</w:t>
      </w:r>
      <w:r w:rsidR="009824B5" w:rsidRPr="00075F33">
        <w:rPr>
          <w:rFonts w:hint="eastAsia"/>
          <w:lang w:eastAsia="zh-CN"/>
        </w:rPr>
        <w:t>区）频段内非规划</w:t>
      </w:r>
      <w:r w:rsidR="009824B5" w:rsidRPr="00075F33">
        <w:rPr>
          <w:rFonts w:hint="eastAsia"/>
          <w:lang w:eastAsia="zh-CN"/>
        </w:rPr>
        <w:t>FSS</w:t>
      </w:r>
      <w:r w:rsidR="009824B5" w:rsidRPr="00075F33">
        <w:rPr>
          <w:rFonts w:hint="eastAsia"/>
          <w:lang w:eastAsia="zh-CN"/>
        </w:rPr>
        <w:t>发射地球站指配的影响时，确定用以保护</w:t>
      </w:r>
      <w:r w:rsidR="009824B5" w:rsidRPr="00075F33">
        <w:rPr>
          <w:rFonts w:hint="eastAsia"/>
          <w:lang w:eastAsia="zh-CN"/>
        </w:rPr>
        <w:t>1</w:t>
      </w:r>
      <w:r w:rsidR="009824B5" w:rsidRPr="00075F33">
        <w:rPr>
          <w:rFonts w:hint="eastAsia"/>
          <w:lang w:eastAsia="zh-CN"/>
        </w:rPr>
        <w:t>区和</w:t>
      </w:r>
      <w:r w:rsidR="009824B5" w:rsidRPr="00075F33">
        <w:rPr>
          <w:rFonts w:hint="eastAsia"/>
          <w:lang w:eastAsia="zh-CN"/>
        </w:rPr>
        <w:t>3</w:t>
      </w:r>
      <w:r w:rsidR="009824B5" w:rsidRPr="00075F33">
        <w:rPr>
          <w:rFonts w:hint="eastAsia"/>
          <w:lang w:eastAsia="zh-CN"/>
        </w:rPr>
        <w:t>区列表中馈线链路在</w:t>
      </w:r>
      <w:r w:rsidR="009824B5" w:rsidRPr="00075F33">
        <w:rPr>
          <w:lang w:eastAsia="zh-CN"/>
        </w:rPr>
        <w:t>14.5-14.8 GHz</w:t>
      </w:r>
      <w:r w:rsidR="009824B5" w:rsidRPr="00075F33">
        <w:rPr>
          <w:rFonts w:hint="eastAsia"/>
          <w:lang w:eastAsia="zh-CN"/>
        </w:rPr>
        <w:t>频段内指配的限值。如果另一主管部门的卫星广播馈线链路的空间接收电台的功率通量密度超过</w:t>
      </w:r>
      <w:r w:rsidR="009824B5" w:rsidRPr="00C9726D">
        <w:rPr>
          <w:lang w:eastAsia="zh-CN"/>
        </w:rPr>
        <w:t>−</w:t>
      </w:r>
      <w:r w:rsidR="009824B5" w:rsidRPr="00075F33">
        <w:rPr>
          <w:lang w:eastAsia="zh-CN"/>
        </w:rPr>
        <w:t>193.9 – GRx dB(W/(m2 </w:t>
      </w:r>
      <w:r w:rsidR="009824B5" w:rsidRPr="00075F33">
        <w:t>·</w:t>
      </w:r>
      <w:r w:rsidR="009824B5" w:rsidRPr="00075F33">
        <w:rPr>
          <w:lang w:eastAsia="zh-CN"/>
        </w:rPr>
        <w:t> Hz))</w:t>
      </w:r>
      <w:r w:rsidR="009824B5" w:rsidRPr="00075F33">
        <w:rPr>
          <w:rFonts w:hint="eastAsia"/>
          <w:lang w:eastAsia="zh-CN"/>
        </w:rPr>
        <w:t>值时，主管部门被认为受到影响。</w:t>
      </w:r>
    </w:p>
    <w:p w:rsidR="00102E50" w:rsidRDefault="00B91047">
      <w:pPr>
        <w:pStyle w:val="Proposal"/>
      </w:pPr>
      <w:r>
        <w:t>SUP</w:t>
      </w:r>
      <w:r>
        <w:tab/>
        <w:t>BUL/ISR/LUX/MCO/NOR/QAT/120/17</w:t>
      </w:r>
    </w:p>
    <w:p w:rsidR="00B91047" w:rsidRPr="0078315D" w:rsidRDefault="00B91047" w:rsidP="009824B5">
      <w:pPr>
        <w:pStyle w:val="ResNo"/>
        <w:rPr>
          <w:lang w:eastAsia="ja-JP"/>
        </w:rPr>
      </w:pPr>
      <w:bookmarkStart w:id="118" w:name="_Toc328053048"/>
      <w:r w:rsidRPr="00510604">
        <w:rPr>
          <w:rFonts w:hint="eastAsia"/>
          <w:lang w:eastAsia="zh-CN"/>
        </w:rPr>
        <w:t>第</w:t>
      </w:r>
      <w:r w:rsidRPr="00E547B8">
        <w:rPr>
          <w:rStyle w:val="href"/>
          <w:rFonts w:hint="eastAsia"/>
          <w:lang w:eastAsia="zh-CN"/>
        </w:rPr>
        <w:t>151</w:t>
      </w:r>
      <w:r w:rsidRPr="00510604">
        <w:rPr>
          <w:rFonts w:hint="eastAsia"/>
          <w:lang w:eastAsia="zh-CN"/>
        </w:rPr>
        <w:t>号决议</w:t>
      </w:r>
      <w:r w:rsidRPr="008B12BD">
        <w:rPr>
          <w:rFonts w:hint="eastAsia"/>
          <w:lang w:eastAsia="zh-CN"/>
        </w:rPr>
        <w:t>（</w:t>
      </w:r>
      <w:r w:rsidRPr="008B12BD">
        <w:rPr>
          <w:lang w:eastAsia="ja-JP"/>
        </w:rPr>
        <w:t>WRC-12</w:t>
      </w:r>
      <w:r w:rsidRPr="008B12BD">
        <w:rPr>
          <w:rFonts w:hint="eastAsia"/>
          <w:lang w:eastAsia="zh-CN"/>
        </w:rPr>
        <w:t>）</w:t>
      </w:r>
      <w:bookmarkEnd w:id="118"/>
    </w:p>
    <w:p w:rsidR="00B91047" w:rsidRPr="009824B5" w:rsidRDefault="00B91047" w:rsidP="009824B5">
      <w:pPr>
        <w:pStyle w:val="Restitle"/>
        <w:rPr>
          <w:lang w:val="en-US" w:eastAsia="zh-CN"/>
        </w:rPr>
      </w:pPr>
      <w:bookmarkStart w:id="119" w:name="_Toc328053049"/>
      <w:r>
        <w:rPr>
          <w:rFonts w:hint="eastAsia"/>
          <w:lang w:eastAsia="zh-CN"/>
        </w:rPr>
        <w:t>在</w:t>
      </w:r>
      <w:r>
        <w:rPr>
          <w:rFonts w:hint="eastAsia"/>
          <w:lang w:eastAsia="zh-CN"/>
        </w:rPr>
        <w:t>1</w:t>
      </w:r>
      <w:r>
        <w:rPr>
          <w:rFonts w:hint="eastAsia"/>
          <w:lang w:eastAsia="zh-CN"/>
        </w:rPr>
        <w:t>区</w:t>
      </w:r>
      <w:r>
        <w:rPr>
          <w:rFonts w:hint="eastAsia"/>
          <w:lang w:eastAsia="zh-CN"/>
        </w:rPr>
        <w:t>10</w:t>
      </w:r>
      <w:r>
        <w:rPr>
          <w:rFonts w:hint="eastAsia"/>
          <w:lang w:eastAsia="zh-CN"/>
        </w:rPr>
        <w:t>至</w:t>
      </w:r>
      <w:r>
        <w:rPr>
          <w:rFonts w:hint="eastAsia"/>
          <w:lang w:eastAsia="zh-CN"/>
        </w:rPr>
        <w:t>17 GH</w:t>
      </w:r>
      <w:r w:rsidRPr="00357E6A">
        <w:rPr>
          <w:lang w:val="en-US" w:eastAsia="zh-CN"/>
        </w:rPr>
        <w:t>z</w:t>
      </w:r>
      <w:r>
        <w:rPr>
          <w:rFonts w:hint="eastAsia"/>
          <w:lang w:eastAsia="zh-CN"/>
        </w:rPr>
        <w:t>频段为卫星固定业务</w:t>
      </w:r>
      <w:r>
        <w:rPr>
          <w:lang w:eastAsia="zh-CN"/>
        </w:rPr>
        <w:br/>
      </w:r>
      <w:r>
        <w:rPr>
          <w:rFonts w:hint="eastAsia"/>
          <w:lang w:eastAsia="zh-CN"/>
        </w:rPr>
        <w:t>增加主要业务划分</w:t>
      </w:r>
      <w:bookmarkEnd w:id="119"/>
    </w:p>
    <w:p w:rsidR="00102E50" w:rsidRDefault="00B91047">
      <w:pPr>
        <w:pStyle w:val="Reasons"/>
        <w:rPr>
          <w:lang w:eastAsia="zh-CN"/>
        </w:rPr>
      </w:pPr>
      <w:r>
        <w:rPr>
          <w:b/>
          <w:lang w:eastAsia="zh-CN"/>
        </w:rPr>
        <w:t>理由：</w:t>
      </w:r>
      <w:r>
        <w:rPr>
          <w:lang w:eastAsia="zh-CN"/>
        </w:rPr>
        <w:tab/>
      </w:r>
      <w:r w:rsidR="009824B5">
        <w:rPr>
          <w:rFonts w:hint="eastAsia"/>
          <w:lang w:eastAsia="zh-CN"/>
        </w:rPr>
        <w:t>此划分与一个下行链路划分相结合可以满足</w:t>
      </w:r>
      <w:r w:rsidR="009824B5">
        <w:rPr>
          <w:rFonts w:hint="eastAsia"/>
          <w:lang w:eastAsia="zh-CN"/>
        </w:rPr>
        <w:t>WRC-15</w:t>
      </w:r>
      <w:r w:rsidR="009824B5">
        <w:rPr>
          <w:rFonts w:hint="eastAsia"/>
          <w:lang w:eastAsia="zh-CN"/>
        </w:rPr>
        <w:t>议项</w:t>
      </w:r>
      <w:r w:rsidR="009824B5">
        <w:rPr>
          <w:rFonts w:hint="eastAsia"/>
          <w:lang w:eastAsia="zh-CN"/>
        </w:rPr>
        <w:t>1.6.1</w:t>
      </w:r>
      <w:r w:rsidR="009824B5">
        <w:rPr>
          <w:rFonts w:hint="eastAsia"/>
          <w:lang w:eastAsia="zh-CN"/>
        </w:rPr>
        <w:t>确定的频谱要求。因此，建议废止本决议。</w:t>
      </w:r>
    </w:p>
    <w:p w:rsidR="009824B5" w:rsidRDefault="009824B5">
      <w:pPr>
        <w:pStyle w:val="Reasons"/>
        <w:rPr>
          <w:lang w:eastAsia="zh-CN"/>
        </w:rPr>
      </w:pPr>
    </w:p>
    <w:p w:rsidR="009824B5" w:rsidRDefault="009824B5">
      <w:pPr>
        <w:jc w:val="center"/>
      </w:pPr>
      <w:r>
        <w:t>______________</w:t>
      </w:r>
    </w:p>
    <w:p w:rsidR="009824B5" w:rsidRDefault="009824B5">
      <w:pPr>
        <w:pStyle w:val="Reasons"/>
        <w:rPr>
          <w:lang w:eastAsia="zh-CN"/>
        </w:rPr>
      </w:pPr>
    </w:p>
    <w:sectPr w:rsidR="009824B5" w:rsidSect="00727942">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47" w:rsidRDefault="00B91047">
      <w:r>
        <w:separator/>
      </w:r>
    </w:p>
  </w:endnote>
  <w:endnote w:type="continuationSeparator" w:id="0">
    <w:p w:rsidR="00B91047" w:rsidRDefault="00B9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7" w:rsidRPr="00DA0469" w:rsidRDefault="00B91047">
    <w:pPr>
      <w:pStyle w:val="Footer"/>
      <w:rPr>
        <w:lang w:val="en-US"/>
      </w:rPr>
    </w:pPr>
    <w:r>
      <w:fldChar w:fldCharType="begin"/>
    </w:r>
    <w:r w:rsidRPr="00DA0469">
      <w:rPr>
        <w:lang w:val="en-US"/>
      </w:rPr>
      <w:instrText xml:space="preserve"> FILENAME \p \* MERGEFORMAT </w:instrText>
    </w:r>
    <w:r>
      <w:fldChar w:fldCharType="separate"/>
    </w:r>
    <w:r w:rsidR="00012EA1">
      <w:rPr>
        <w:lang w:val="en-US"/>
      </w:rPr>
      <w:t>P:\CHI\ITU-R\CONF-R\CMR15\100\120REV1C.docx</w:t>
    </w:r>
    <w:r>
      <w:fldChar w:fldCharType="end"/>
    </w:r>
    <w:r>
      <w:t xml:space="preserve"> (389479)</w:t>
    </w:r>
    <w:r w:rsidRPr="00DA0469">
      <w:rPr>
        <w:lang w:val="en-US"/>
      </w:rPr>
      <w:tab/>
    </w:r>
    <w:r>
      <w:fldChar w:fldCharType="begin"/>
    </w:r>
    <w:r>
      <w:instrText xml:space="preserve"> savedate \@ dd.MM.yy </w:instrText>
    </w:r>
    <w:r>
      <w:fldChar w:fldCharType="separate"/>
    </w:r>
    <w:r w:rsidR="001F1D67">
      <w:t>31.10.15</w:t>
    </w:r>
    <w:r>
      <w:fldChar w:fldCharType="end"/>
    </w:r>
    <w:r w:rsidRPr="00DA0469">
      <w:rPr>
        <w:lang w:val="en-US"/>
      </w:rPr>
      <w:tab/>
    </w:r>
    <w:r>
      <w:fldChar w:fldCharType="begin"/>
    </w:r>
    <w:r>
      <w:instrText xml:space="preserve"> printdate \@ dd.MM.yy </w:instrText>
    </w:r>
    <w:r>
      <w:fldChar w:fldCharType="separate"/>
    </w:r>
    <w:r w:rsidR="00012EA1">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7" w:rsidRPr="00DA0469" w:rsidRDefault="00B91047">
    <w:pPr>
      <w:pStyle w:val="Footer"/>
      <w:rPr>
        <w:lang w:val="en-US"/>
      </w:rPr>
    </w:pPr>
    <w:r>
      <w:fldChar w:fldCharType="begin"/>
    </w:r>
    <w:r w:rsidRPr="00DA0469">
      <w:rPr>
        <w:lang w:val="en-US"/>
      </w:rPr>
      <w:instrText xml:space="preserve"> FILENAME \p \* MERGEFORMAT </w:instrText>
    </w:r>
    <w:r>
      <w:fldChar w:fldCharType="separate"/>
    </w:r>
    <w:r w:rsidR="00012EA1">
      <w:rPr>
        <w:lang w:val="en-US"/>
      </w:rPr>
      <w:t>P:\CHI\ITU-R\CONF-R\CMR15\100\120REV1C.docx</w:t>
    </w:r>
    <w:r>
      <w:fldChar w:fldCharType="end"/>
    </w:r>
    <w:r>
      <w:t xml:space="preserve"> (389479)</w:t>
    </w:r>
    <w:r w:rsidRPr="00DA0469">
      <w:rPr>
        <w:lang w:val="en-US"/>
      </w:rPr>
      <w:tab/>
    </w:r>
    <w:r>
      <w:fldChar w:fldCharType="begin"/>
    </w:r>
    <w:r>
      <w:instrText xml:space="preserve"> savedate \@ dd.MM.yy </w:instrText>
    </w:r>
    <w:r>
      <w:fldChar w:fldCharType="separate"/>
    </w:r>
    <w:r w:rsidR="001F1D67">
      <w:t>31.10.15</w:t>
    </w:r>
    <w:r>
      <w:fldChar w:fldCharType="end"/>
    </w:r>
    <w:r w:rsidRPr="00DA0469">
      <w:rPr>
        <w:lang w:val="en-US"/>
      </w:rPr>
      <w:tab/>
    </w:r>
    <w:r>
      <w:fldChar w:fldCharType="begin"/>
    </w:r>
    <w:r>
      <w:instrText xml:space="preserve"> printdate \@ dd.MM.yy </w:instrText>
    </w:r>
    <w:r>
      <w:fldChar w:fldCharType="separate"/>
    </w:r>
    <w:r w:rsidR="00012EA1">
      <w:t>03.07.06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7" w:rsidRPr="00DA0469" w:rsidRDefault="00B91047">
    <w:pPr>
      <w:pStyle w:val="Footer"/>
      <w:rPr>
        <w:lang w:val="en-US"/>
      </w:rPr>
    </w:pPr>
    <w:r>
      <w:fldChar w:fldCharType="begin"/>
    </w:r>
    <w:r w:rsidRPr="00DA0469">
      <w:rPr>
        <w:lang w:val="en-US"/>
      </w:rPr>
      <w:instrText xml:space="preserve"> FILENAME \p \* MERGEFORMAT </w:instrText>
    </w:r>
    <w:r>
      <w:fldChar w:fldCharType="separate"/>
    </w:r>
    <w:r w:rsidR="00012EA1">
      <w:rPr>
        <w:lang w:val="en-US"/>
      </w:rPr>
      <w:t>P:\CHI\ITU-R\CONF-R\CMR15\100\120REV1C.docx</w:t>
    </w:r>
    <w:r>
      <w:fldChar w:fldCharType="end"/>
    </w:r>
    <w:r w:rsidR="00A94BC8">
      <w:t xml:space="preserve"> (389479)</w:t>
    </w:r>
    <w:r w:rsidRPr="00DA0469">
      <w:rPr>
        <w:lang w:val="en-US"/>
      </w:rPr>
      <w:tab/>
    </w:r>
    <w:r>
      <w:fldChar w:fldCharType="begin"/>
    </w:r>
    <w:r>
      <w:instrText xml:space="preserve"> savedate \@ dd.MM.yy </w:instrText>
    </w:r>
    <w:r>
      <w:fldChar w:fldCharType="separate"/>
    </w:r>
    <w:r w:rsidR="001F1D67">
      <w:t>31.10.15</w:t>
    </w:r>
    <w:r>
      <w:fldChar w:fldCharType="end"/>
    </w:r>
    <w:r w:rsidRPr="00DA0469">
      <w:rPr>
        <w:lang w:val="en-US"/>
      </w:rPr>
      <w:tab/>
    </w:r>
    <w:r>
      <w:fldChar w:fldCharType="begin"/>
    </w:r>
    <w:r>
      <w:instrText xml:space="preserve"> printdate \@ dd.MM.yy </w:instrText>
    </w:r>
    <w:r>
      <w:fldChar w:fldCharType="separate"/>
    </w:r>
    <w:r w:rsidR="00012EA1">
      <w:t>03.07.06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7" w:rsidRPr="00DA0469" w:rsidRDefault="00B91047">
    <w:pPr>
      <w:pStyle w:val="Footer"/>
      <w:rPr>
        <w:lang w:val="en-US"/>
      </w:rPr>
    </w:pPr>
    <w:r>
      <w:fldChar w:fldCharType="begin"/>
    </w:r>
    <w:r w:rsidRPr="00DA0469">
      <w:rPr>
        <w:lang w:val="en-US"/>
      </w:rPr>
      <w:instrText xml:space="preserve"> FILENAME \p \* MERGEFORMAT </w:instrText>
    </w:r>
    <w:r>
      <w:fldChar w:fldCharType="separate"/>
    </w:r>
    <w:r w:rsidR="00012EA1">
      <w:rPr>
        <w:lang w:val="en-US"/>
      </w:rPr>
      <w:t>P:\CHI\ITU-R\CONF-R\CMR15\100\120REV1C.docx</w:t>
    </w:r>
    <w:r>
      <w:fldChar w:fldCharType="end"/>
    </w:r>
    <w:r w:rsidRPr="00DA0469">
      <w:rPr>
        <w:lang w:val="en-US"/>
      </w:rPr>
      <w:tab/>
    </w:r>
    <w:r>
      <w:fldChar w:fldCharType="begin"/>
    </w:r>
    <w:r>
      <w:instrText xml:space="preserve"> savedate \@ dd.MM.yy </w:instrText>
    </w:r>
    <w:r>
      <w:fldChar w:fldCharType="separate"/>
    </w:r>
    <w:r w:rsidR="001F1D67">
      <w:t>31.10.15</w:t>
    </w:r>
    <w:r>
      <w:fldChar w:fldCharType="end"/>
    </w:r>
    <w:r w:rsidRPr="00DA0469">
      <w:rPr>
        <w:lang w:val="en-US"/>
      </w:rPr>
      <w:tab/>
    </w:r>
    <w:r>
      <w:fldChar w:fldCharType="begin"/>
    </w:r>
    <w:r>
      <w:instrText xml:space="preserve"> printdate \@ dd.MM.yy </w:instrText>
    </w:r>
    <w:r>
      <w:fldChar w:fldCharType="separate"/>
    </w:r>
    <w:r w:rsidR="00012EA1">
      <w:t>03.07.06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7" w:rsidRPr="00DA0469" w:rsidRDefault="00B91047">
    <w:pPr>
      <w:pStyle w:val="Footer"/>
      <w:rPr>
        <w:lang w:val="en-US"/>
      </w:rPr>
    </w:pPr>
    <w:r>
      <w:fldChar w:fldCharType="begin"/>
    </w:r>
    <w:r w:rsidRPr="00DA0469">
      <w:rPr>
        <w:lang w:val="en-US"/>
      </w:rPr>
      <w:instrText xml:space="preserve"> FILENAME \p \* MERGEFORMAT </w:instrText>
    </w:r>
    <w:r>
      <w:fldChar w:fldCharType="separate"/>
    </w:r>
    <w:r w:rsidR="00012EA1">
      <w:rPr>
        <w:lang w:val="en-US"/>
      </w:rPr>
      <w:t>P:\CHI\ITU-R\CONF-R\CMR15\100\120REV1C.docx</w:t>
    </w:r>
    <w:r>
      <w:fldChar w:fldCharType="end"/>
    </w:r>
    <w:r w:rsidR="00A94BC8">
      <w:t xml:space="preserve"> (389479)</w:t>
    </w:r>
    <w:r w:rsidRPr="00DA0469">
      <w:rPr>
        <w:lang w:val="en-US"/>
      </w:rPr>
      <w:tab/>
    </w:r>
    <w:r>
      <w:fldChar w:fldCharType="begin"/>
    </w:r>
    <w:r>
      <w:instrText xml:space="preserve"> savedate \@ dd.MM.yy </w:instrText>
    </w:r>
    <w:r>
      <w:fldChar w:fldCharType="separate"/>
    </w:r>
    <w:r w:rsidR="001F1D67">
      <w:t>31.10.15</w:t>
    </w:r>
    <w:r>
      <w:fldChar w:fldCharType="end"/>
    </w:r>
    <w:r w:rsidRPr="00DA0469">
      <w:rPr>
        <w:lang w:val="en-US"/>
      </w:rPr>
      <w:tab/>
    </w:r>
    <w:r>
      <w:fldChar w:fldCharType="begin"/>
    </w:r>
    <w:r>
      <w:instrText xml:space="preserve"> printdate \@ dd.MM.yy </w:instrText>
    </w:r>
    <w:r>
      <w:fldChar w:fldCharType="separate"/>
    </w:r>
    <w:r w:rsidR="00012EA1">
      <w:t>03.07.06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7" w:rsidRPr="00DA0469" w:rsidRDefault="00B91047">
    <w:pPr>
      <w:pStyle w:val="Footer"/>
      <w:rPr>
        <w:lang w:val="en-US"/>
      </w:rPr>
    </w:pPr>
    <w:r>
      <w:fldChar w:fldCharType="begin"/>
    </w:r>
    <w:r w:rsidRPr="00DA0469">
      <w:rPr>
        <w:lang w:val="en-US"/>
      </w:rPr>
      <w:instrText xml:space="preserve"> FILENAME \p \* MERGEFORMAT </w:instrText>
    </w:r>
    <w:r>
      <w:fldChar w:fldCharType="separate"/>
    </w:r>
    <w:r w:rsidR="00012EA1">
      <w:rPr>
        <w:lang w:val="en-US"/>
      </w:rPr>
      <w:t>P:\CHI\ITU-R\CONF-R\CMR15\100\120REV1C.docx</w:t>
    </w:r>
    <w:r>
      <w:fldChar w:fldCharType="end"/>
    </w:r>
    <w:r w:rsidRPr="00DA0469">
      <w:rPr>
        <w:lang w:val="en-US"/>
      </w:rPr>
      <w:tab/>
    </w:r>
    <w:r>
      <w:fldChar w:fldCharType="begin"/>
    </w:r>
    <w:r>
      <w:instrText xml:space="preserve"> savedate \@ dd.MM.yy </w:instrText>
    </w:r>
    <w:r>
      <w:fldChar w:fldCharType="separate"/>
    </w:r>
    <w:r w:rsidR="001F1D67">
      <w:t>31.10.15</w:t>
    </w:r>
    <w:r>
      <w:fldChar w:fldCharType="end"/>
    </w:r>
    <w:r w:rsidRPr="00DA0469">
      <w:rPr>
        <w:lang w:val="en-US"/>
      </w:rPr>
      <w:tab/>
    </w:r>
    <w:r>
      <w:fldChar w:fldCharType="begin"/>
    </w:r>
    <w:r>
      <w:instrText xml:space="preserve"> printdate \@ dd.MM.yy </w:instrText>
    </w:r>
    <w:r>
      <w:fldChar w:fldCharType="separate"/>
    </w:r>
    <w:r w:rsidR="00012EA1">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47" w:rsidRDefault="00B91047">
      <w:r>
        <w:t>____________________</w:t>
      </w:r>
    </w:p>
  </w:footnote>
  <w:footnote w:type="continuationSeparator" w:id="0">
    <w:p w:rsidR="00B91047" w:rsidRDefault="00B91047">
      <w:r>
        <w:continuationSeparator/>
      </w:r>
    </w:p>
  </w:footnote>
  <w:footnote w:id="1">
    <w:p w:rsidR="00B91047" w:rsidRDefault="00B91047" w:rsidP="00B91047">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2">
    <w:p w:rsidR="009824B5" w:rsidRDefault="009824B5" w:rsidP="009824B5">
      <w:pPr>
        <w:pStyle w:val="FootnoteText"/>
        <w:tabs>
          <w:tab w:val="left" w:pos="315"/>
        </w:tabs>
        <w:rPr>
          <w:lang w:eastAsia="zh-CN"/>
        </w:rPr>
      </w:pPr>
      <w:r>
        <w:rPr>
          <w:rStyle w:val="FootnoteReference"/>
          <w:position w:val="4"/>
          <w:lang w:eastAsia="zh-CN"/>
        </w:rPr>
        <w:t>28</w:t>
      </w:r>
      <w:r>
        <w:rPr>
          <w:rFonts w:hint="eastAsia"/>
          <w:lang w:eastAsia="zh-CN"/>
        </w:rPr>
        <w:tab/>
      </w:r>
      <w:r>
        <w:rPr>
          <w:rFonts w:hAnsi="SimSun" w:hint="eastAsia"/>
          <w:lang w:eastAsia="zh-CN"/>
        </w:rPr>
        <w:t>当涉及的电台不是服从本规划的卫星广播业务馈电链路的电台时，这些程序并未取代第</w:t>
      </w:r>
      <w:r w:rsidRPr="00EC707A">
        <w:rPr>
          <w:b/>
          <w:bCs/>
          <w:lang w:eastAsia="zh-CN"/>
        </w:rPr>
        <w:t>9</w:t>
      </w:r>
      <w:r>
        <w:rPr>
          <w:rFonts w:hAnsi="SimSun" w:hint="eastAsia"/>
          <w:lang w:eastAsia="zh-CN"/>
        </w:rPr>
        <w:t>条和第</w:t>
      </w:r>
      <w:r w:rsidRPr="00EC707A">
        <w:rPr>
          <w:b/>
          <w:bCs/>
          <w:lang w:eastAsia="zh-CN"/>
        </w:rPr>
        <w:t>11</w:t>
      </w:r>
      <w:r>
        <w:rPr>
          <w:rFonts w:hAnsi="SimSun" w:hint="eastAsia"/>
          <w:lang w:eastAsia="zh-CN"/>
        </w:rPr>
        <w:t>条中有关地面电台的程序。</w:t>
      </w:r>
      <w:r w:rsidRPr="00EC707A">
        <w:rPr>
          <w:rFonts w:hAnsi="SimSun" w:hint="eastAsia"/>
          <w:sz w:val="16"/>
          <w:szCs w:val="16"/>
          <w:lang w:eastAsia="zh-CN"/>
        </w:rPr>
        <w:t>（</w:t>
      </w:r>
      <w:r w:rsidRPr="00EC707A">
        <w:rPr>
          <w:rFonts w:hAnsi="SimSun" w:hint="eastAsia"/>
          <w:sz w:val="16"/>
          <w:szCs w:val="16"/>
          <w:lang w:eastAsia="zh-CN"/>
        </w:rPr>
        <w:t>WRC-03</w:t>
      </w:r>
      <w:r w:rsidRPr="00EC707A">
        <w:rPr>
          <w:rFonts w:hAnsi="SimSun" w:hint="eastAsia"/>
          <w:sz w:val="16"/>
          <w:szCs w:val="16"/>
          <w:lang w:eastAsia="zh-CN"/>
        </w:rPr>
        <w:t>）</w:t>
      </w:r>
    </w:p>
  </w:footnote>
  <w:footnote w:id="3">
    <w:p w:rsidR="009824B5" w:rsidRDefault="009824B5" w:rsidP="009824B5">
      <w:pPr>
        <w:pStyle w:val="FootnoteText"/>
        <w:tabs>
          <w:tab w:val="left" w:pos="315"/>
        </w:tabs>
        <w:rPr>
          <w:rFonts w:hAnsi="SimSun"/>
          <w:lang w:eastAsia="zh-CN"/>
        </w:rPr>
      </w:pPr>
      <w:r>
        <w:rPr>
          <w:rStyle w:val="FootnoteReference"/>
          <w:position w:val="4"/>
          <w:lang w:eastAsia="zh-CN"/>
        </w:rPr>
        <w:t>29</w:t>
      </w:r>
      <w:r>
        <w:rPr>
          <w:rFonts w:hint="eastAsia"/>
          <w:lang w:eastAsia="zh-CN"/>
        </w:rPr>
        <w:tab/>
      </w:r>
      <w:r>
        <w:rPr>
          <w:rFonts w:hAnsi="SimSun" w:hint="eastAsia"/>
          <w:lang w:eastAsia="zh-CN"/>
        </w:rPr>
        <w:t>第</w:t>
      </w:r>
      <w:r w:rsidRPr="00FC0DCC">
        <w:rPr>
          <w:b/>
          <w:bCs/>
          <w:lang w:eastAsia="zh-CN"/>
        </w:rPr>
        <w:t>33</w:t>
      </w:r>
      <w:r>
        <w:rPr>
          <w:rFonts w:hAnsi="SimSun" w:hint="eastAsia"/>
          <w:lang w:eastAsia="zh-CN"/>
        </w:rPr>
        <w:t>号决议</w:t>
      </w:r>
      <w:r w:rsidRPr="00FC0DCC">
        <w:rPr>
          <w:b/>
          <w:lang w:eastAsia="zh-CN"/>
        </w:rPr>
        <w:t>（</w:t>
      </w:r>
      <w:r w:rsidRPr="00FC0DCC">
        <w:rPr>
          <w:b/>
          <w:lang w:eastAsia="zh-CN"/>
        </w:rPr>
        <w:t>WRC-97</w:t>
      </w:r>
      <w:r w:rsidRPr="00FC0DCC">
        <w:rPr>
          <w:rFonts w:hAnsi="Times New Roman MT Extra Bold"/>
          <w:b/>
          <w:lang w:eastAsia="zh-CN"/>
        </w:rPr>
        <w:t>，修订版</w:t>
      </w:r>
      <w:r w:rsidRPr="00FC0DCC">
        <w:rPr>
          <w:b/>
          <w:lang w:eastAsia="zh-CN"/>
        </w:rPr>
        <w:t>）</w:t>
      </w:r>
      <w:r w:rsidRPr="00F729E6">
        <w:rPr>
          <w:rStyle w:val="FootnoteReference"/>
          <w:lang w:eastAsia="zh-CN"/>
        </w:rPr>
        <w:t>*</w:t>
      </w:r>
      <w:r>
        <w:rPr>
          <w:rFonts w:hAnsi="SimSun" w:hint="eastAsia"/>
          <w:lang w:eastAsia="zh-CN"/>
        </w:rPr>
        <w:t>的条款适用于</w:t>
      </w:r>
      <w:r>
        <w:rPr>
          <w:rFonts w:hAnsi="SimSun" w:hint="eastAsia"/>
          <w:lang w:eastAsia="zh-CN"/>
        </w:rPr>
        <w:t>BSS</w:t>
      </w:r>
      <w:r>
        <w:rPr>
          <w:rFonts w:hAnsi="SimSun" w:hint="eastAsia"/>
          <w:lang w:eastAsia="zh-CN"/>
        </w:rPr>
        <w:t>中的空间电台，为此无线电通信局已在</w:t>
      </w:r>
      <w:r>
        <w:rPr>
          <w:rFonts w:hAnsi="SimSun" w:hint="eastAsia"/>
          <w:lang w:eastAsia="zh-CN"/>
        </w:rPr>
        <w:t>1999</w:t>
      </w:r>
      <w:r>
        <w:rPr>
          <w:rFonts w:hAnsi="SimSun" w:hint="eastAsia"/>
          <w:lang w:eastAsia="zh-CN"/>
        </w:rPr>
        <w:t>年</w:t>
      </w:r>
      <w:r>
        <w:rPr>
          <w:rFonts w:hAnsi="SimSun" w:hint="eastAsia"/>
          <w:lang w:eastAsia="zh-CN"/>
        </w:rPr>
        <w:t>1</w:t>
      </w:r>
      <w:r>
        <w:rPr>
          <w:rFonts w:hAnsi="SimSun" w:hint="eastAsia"/>
          <w:lang w:eastAsia="zh-CN"/>
        </w:rPr>
        <w:t>月</w:t>
      </w:r>
      <w:r>
        <w:rPr>
          <w:rFonts w:hAnsi="SimSun" w:hint="eastAsia"/>
          <w:lang w:eastAsia="zh-CN"/>
        </w:rPr>
        <w:t>1</w:t>
      </w:r>
      <w:r>
        <w:rPr>
          <w:rFonts w:hAnsi="SimSun" w:hint="eastAsia"/>
          <w:lang w:eastAsia="zh-CN"/>
        </w:rPr>
        <w:t>日之前收到提请公布资料或协调请求。</w:t>
      </w:r>
    </w:p>
    <w:p w:rsidR="009824B5" w:rsidRDefault="009824B5" w:rsidP="009824B5">
      <w:pPr>
        <w:pStyle w:val="FootnoteText"/>
        <w:tabs>
          <w:tab w:val="left" w:pos="315"/>
        </w:tabs>
        <w:rPr>
          <w:lang w:eastAsia="zh-CN"/>
        </w:rPr>
      </w:pPr>
      <w:r w:rsidRPr="00F729E6">
        <w:rPr>
          <w:rStyle w:val="FootnoteReference"/>
          <w:lang w:eastAsia="zh-CN"/>
        </w:rPr>
        <w:t>*</w:t>
      </w:r>
      <w:r>
        <w:rPr>
          <w:lang w:eastAsia="zh-CN"/>
        </w:rPr>
        <w:tab/>
      </w:r>
      <w:r w:rsidRPr="00882433">
        <w:rPr>
          <w:rFonts w:ascii="STKaiti" w:eastAsia="STKaiti" w:hAnsi="STKaiti" w:hint="eastAsia"/>
          <w:lang w:eastAsia="zh-CN"/>
        </w:rPr>
        <w:t>秘书处注</w:t>
      </w:r>
      <w:r w:rsidRPr="00882433">
        <w:rPr>
          <w:rFonts w:hint="eastAsia"/>
          <w:lang w:eastAsia="zh-CN"/>
        </w:rPr>
        <w:t>：该</w:t>
      </w:r>
      <w:r>
        <w:rPr>
          <w:rFonts w:hint="eastAsia"/>
          <w:lang w:eastAsia="zh-CN"/>
        </w:rPr>
        <w:t>决议已经</w:t>
      </w:r>
      <w:r>
        <w:rPr>
          <w:lang w:eastAsia="zh-CN"/>
        </w:rPr>
        <w:t>WRC-03</w:t>
      </w:r>
      <w:r>
        <w:rPr>
          <w:rFonts w:hint="eastAsia"/>
          <w:lang w:eastAsia="zh-CN"/>
        </w:rPr>
        <w:t>修订。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7" w:rsidRDefault="00B9104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F1D67">
      <w:rPr>
        <w:rStyle w:val="PageNumber"/>
        <w:noProof/>
      </w:rPr>
      <w:t>4</w:t>
    </w:r>
    <w:r>
      <w:rPr>
        <w:rStyle w:val="PageNumber"/>
      </w:rPr>
      <w:fldChar w:fldCharType="end"/>
    </w:r>
  </w:p>
  <w:p w:rsidR="00B91047" w:rsidRDefault="00B91047" w:rsidP="00B711CC">
    <w:pPr>
      <w:pStyle w:val="Header"/>
      <w:rPr>
        <w:lang w:val="en-US"/>
      </w:rPr>
    </w:pPr>
    <w:r>
      <w:rPr>
        <w:rStyle w:val="PageNumber"/>
      </w:rPr>
      <w:t>CMR15/</w:t>
    </w:r>
    <w:r>
      <w:t>120(Rev.1)-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7" w:rsidRDefault="00B9104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F1D67">
      <w:rPr>
        <w:rStyle w:val="PageNumber"/>
        <w:noProof/>
      </w:rPr>
      <w:t>6</w:t>
    </w:r>
    <w:r>
      <w:rPr>
        <w:rStyle w:val="PageNumber"/>
      </w:rPr>
      <w:fldChar w:fldCharType="end"/>
    </w:r>
  </w:p>
  <w:p w:rsidR="00B91047" w:rsidRDefault="00B91047" w:rsidP="00B711CC">
    <w:pPr>
      <w:pStyle w:val="Header"/>
      <w:rPr>
        <w:lang w:val="en-US"/>
      </w:rPr>
    </w:pPr>
    <w:r>
      <w:rPr>
        <w:rStyle w:val="PageNumber"/>
      </w:rPr>
      <w:t>CMR15/</w:t>
    </w:r>
    <w:r>
      <w:t>120(Rev.1)-</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47" w:rsidRDefault="00B9104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F1D67">
      <w:rPr>
        <w:rStyle w:val="PageNumber"/>
        <w:noProof/>
      </w:rPr>
      <w:t>11</w:t>
    </w:r>
    <w:r>
      <w:rPr>
        <w:rStyle w:val="PageNumber"/>
      </w:rPr>
      <w:fldChar w:fldCharType="end"/>
    </w:r>
  </w:p>
  <w:p w:rsidR="00B91047" w:rsidRDefault="00B91047" w:rsidP="00B711CC">
    <w:pPr>
      <w:pStyle w:val="Header"/>
      <w:rPr>
        <w:lang w:val="en-US"/>
      </w:rPr>
    </w:pPr>
    <w:r>
      <w:rPr>
        <w:rStyle w:val="PageNumber"/>
      </w:rPr>
      <w:t>CMR15/</w:t>
    </w:r>
    <w:r>
      <w:t>120(Rev.1)-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Shen, Guozhuang">
    <w15:presenceInfo w15:providerId="AD" w15:userId="S-1-5-21-8740799-900759487-1415713722-16292"/>
  </w15:person>
  <w15:person w15:author="Wang, Yujia">
    <w15:presenceInfo w15:providerId="AD" w15:userId="S-1-5-21-8740799-900759487-1415713722-51981"/>
  </w15:person>
  <w15:person w15:author="Liu, Sanping">
    <w15:presenceInfo w15:providerId="AD" w15:userId="S-1-5-21-8740799-900759487-1415713722-39865"/>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2EA1"/>
    <w:rsid w:val="000264C2"/>
    <w:rsid w:val="000273B7"/>
    <w:rsid w:val="00037C90"/>
    <w:rsid w:val="000C09BA"/>
    <w:rsid w:val="000C1F1E"/>
    <w:rsid w:val="000C6AA7"/>
    <w:rsid w:val="000E26F6"/>
    <w:rsid w:val="00102E50"/>
    <w:rsid w:val="00123C07"/>
    <w:rsid w:val="00166859"/>
    <w:rsid w:val="001765EC"/>
    <w:rsid w:val="001853E8"/>
    <w:rsid w:val="001B6360"/>
    <w:rsid w:val="001F1D67"/>
    <w:rsid w:val="001F4EA6"/>
    <w:rsid w:val="00214959"/>
    <w:rsid w:val="002260A6"/>
    <w:rsid w:val="002742B3"/>
    <w:rsid w:val="00296B10"/>
    <w:rsid w:val="002A4C9C"/>
    <w:rsid w:val="002B509B"/>
    <w:rsid w:val="002E2A59"/>
    <w:rsid w:val="002E4507"/>
    <w:rsid w:val="00305254"/>
    <w:rsid w:val="003169D2"/>
    <w:rsid w:val="00377121"/>
    <w:rsid w:val="003B4BEF"/>
    <w:rsid w:val="003C6B45"/>
    <w:rsid w:val="003F7146"/>
    <w:rsid w:val="0041282E"/>
    <w:rsid w:val="00437869"/>
    <w:rsid w:val="00465A34"/>
    <w:rsid w:val="004C4554"/>
    <w:rsid w:val="004D2DEC"/>
    <w:rsid w:val="004F2BE6"/>
    <w:rsid w:val="00527E8A"/>
    <w:rsid w:val="00542E85"/>
    <w:rsid w:val="00562479"/>
    <w:rsid w:val="00576849"/>
    <w:rsid w:val="005A0ACB"/>
    <w:rsid w:val="005A3D9A"/>
    <w:rsid w:val="005E08D2"/>
    <w:rsid w:val="005E7FD8"/>
    <w:rsid w:val="00622560"/>
    <w:rsid w:val="00644391"/>
    <w:rsid w:val="00647712"/>
    <w:rsid w:val="00662E12"/>
    <w:rsid w:val="00691142"/>
    <w:rsid w:val="006B67CE"/>
    <w:rsid w:val="006C38ED"/>
    <w:rsid w:val="006E6182"/>
    <w:rsid w:val="006F3C60"/>
    <w:rsid w:val="00727942"/>
    <w:rsid w:val="00736415"/>
    <w:rsid w:val="00770D2A"/>
    <w:rsid w:val="00774422"/>
    <w:rsid w:val="007864F6"/>
    <w:rsid w:val="00787E3B"/>
    <w:rsid w:val="007B7C4B"/>
    <w:rsid w:val="007F0FC5"/>
    <w:rsid w:val="007F5C36"/>
    <w:rsid w:val="008047DB"/>
    <w:rsid w:val="008129A9"/>
    <w:rsid w:val="008221A4"/>
    <w:rsid w:val="00824BD6"/>
    <w:rsid w:val="0083672D"/>
    <w:rsid w:val="00844734"/>
    <w:rsid w:val="00865DFB"/>
    <w:rsid w:val="008A7416"/>
    <w:rsid w:val="008B6852"/>
    <w:rsid w:val="008C26FF"/>
    <w:rsid w:val="008C6EAB"/>
    <w:rsid w:val="008D1D14"/>
    <w:rsid w:val="008E1785"/>
    <w:rsid w:val="008E7127"/>
    <w:rsid w:val="008E7C8E"/>
    <w:rsid w:val="00912959"/>
    <w:rsid w:val="009657F9"/>
    <w:rsid w:val="009824B5"/>
    <w:rsid w:val="0099525B"/>
    <w:rsid w:val="009C72B7"/>
    <w:rsid w:val="00A0052C"/>
    <w:rsid w:val="00A31B14"/>
    <w:rsid w:val="00A323DC"/>
    <w:rsid w:val="00A466E6"/>
    <w:rsid w:val="00A815BE"/>
    <w:rsid w:val="00A94BC8"/>
    <w:rsid w:val="00AA5DA1"/>
    <w:rsid w:val="00AE369F"/>
    <w:rsid w:val="00B026CB"/>
    <w:rsid w:val="00B33BBF"/>
    <w:rsid w:val="00B711CC"/>
    <w:rsid w:val="00B851D4"/>
    <w:rsid w:val="00B868FC"/>
    <w:rsid w:val="00B91047"/>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 w:val="00FF4B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D99B00D-A4A4-47F1-B9B0-508CF6D5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Styleenumlev1ItalicChar">
    <w:name w:val="Style enumlev1 + Italic Char"/>
    <w:basedOn w:val="DefaultParagraphFont"/>
    <w:rsid w:val="002F69C6"/>
    <w:rPr>
      <w:rFonts w:ascii="Times New Roman" w:hAnsi="Times New Roman"/>
      <w:i/>
      <w:iCs/>
      <w:sz w:val="24"/>
      <w:szCs w:val="21"/>
    </w:rPr>
  </w:style>
  <w:style w:type="character" w:customStyle="1" w:styleId="BRNormal">
    <w:name w:val="BR_Normal"/>
    <w:basedOn w:val="DefaultParagraphFont"/>
    <w:uiPriority w:val="1"/>
    <w:qFormat/>
    <w:rsid w:val="00B91047"/>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9824B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R15-WRC15-C-0120!R1!MSW-C</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447BF-819F-4502-BB86-96CD2C58C108}">
  <ds:schemaRefs>
    <ds:schemaRef ds:uri="http://purl.org/dc/elements/1.1/"/>
    <ds:schemaRef ds:uri="http://purl.org/dc/terms/"/>
    <ds:schemaRef ds:uri="996b2e75-67fd-4955-a3b0-5ab9934cb50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D55B4408-EA3F-4327-8B72-72B85FBF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6084</Words>
  <Characters>2795</Characters>
  <Application>Microsoft Office Word</Application>
  <DocSecurity>0</DocSecurity>
  <Lines>23</Lines>
  <Paragraphs>17</Paragraphs>
  <ScaleCrop>false</ScaleCrop>
  <HeadingPairs>
    <vt:vector size="2" baseType="variant">
      <vt:variant>
        <vt:lpstr>Title</vt:lpstr>
      </vt:variant>
      <vt:variant>
        <vt:i4>1</vt:i4>
      </vt:variant>
    </vt:vector>
  </HeadingPairs>
  <TitlesOfParts>
    <vt:vector size="1" baseType="lpstr">
      <vt:lpstr>R15-WRC15-C-0120!R1!MSW-C</vt:lpstr>
    </vt:vector>
  </TitlesOfParts>
  <Manager>General Secretariat - Pool</Manager>
  <Company>International Telecommunication Union (ITU)</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R15-WRC15-C-0120!R1!MSW-C</dc:title>
  <dc:subject>World Radiocommunication Conference - 2015</dc:subject>
  <dc:creator>Documents Proposals Manager (DPM)</dc:creator>
  <cp:keywords>DPM_v5.2015.10.290_prod</cp:keywords>
  <dc:description/>
  <cp:lastModifiedBy>Jones, Jacqueline</cp:lastModifiedBy>
  <cp:revision>10</cp:revision>
  <cp:lastPrinted>2006-07-03T06:56:00Z</cp:lastPrinted>
  <dcterms:created xsi:type="dcterms:W3CDTF">2015-10-30T19:01:00Z</dcterms:created>
  <dcterms:modified xsi:type="dcterms:W3CDTF">2015-10-31T17:25:00Z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