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Revision 1 to</w:t>
            </w:r>
            <w:r>
              <w:rPr>
                <w:rFonts w:ascii="Verdana" w:eastAsia="SimSun" w:hAnsi="Verdana" w:cs="Traditional Arabic"/>
                <w:b/>
                <w:sz w:val="20"/>
              </w:rPr>
              <w:br/>
              <w:t>Document 122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12 November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212E28" w:rsidP="00AD0A51">
            <w:pPr>
              <w:pStyle w:val="Source"/>
            </w:pPr>
            <w:r>
              <w:t>Benin (Republic of)/Burkina Faso/Gambia (Republic of the)/Ghana/Guinea (Republic of)/Mali (Republic of)/Niger (Republic of the)/Nigeria (Federal Republic of)/Senegal (Republic of)/Sierra Leone/Togolese Republic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1.12</w:t>
            </w:r>
          </w:p>
        </w:tc>
      </w:tr>
    </w:tbl>
    <w:bookmarkEnd w:id="6"/>
    <w:bookmarkEnd w:id="7"/>
    <w:p w:rsidR="00C51699" w:rsidRPr="009A2B70" w:rsidRDefault="00BF1D9B" w:rsidP="00212E28">
      <w:r w:rsidRPr="00F30F7A">
        <w:t>1.12</w:t>
      </w:r>
      <w:r w:rsidRPr="009A2B70">
        <w:rPr>
          <w:b/>
        </w:rPr>
        <w:tab/>
      </w:r>
      <w:r w:rsidRPr="009A2B70">
        <w:t>to consider an extension of the current worldwide allocation to the Earth exploration-satellite (active) service in the frequency band 9 300-9 900 MHz by up to 600 MHz within the frequency bands 8 700-9 300 MHz and/or 9 900-10 500 MHz, in accordance with Resolution  </w:t>
      </w:r>
      <w:r w:rsidRPr="009A2B70">
        <w:rPr>
          <w:b/>
          <w:bCs/>
        </w:rPr>
        <w:t>651 (WRC</w:t>
      </w:r>
      <w:r w:rsidRPr="009A2B70">
        <w:rPr>
          <w:b/>
          <w:bCs/>
        </w:rPr>
        <w:noBreakHyphen/>
        <w:t>12)</w:t>
      </w:r>
      <w:r w:rsidRPr="009A2B70">
        <w:t>;</w:t>
      </w:r>
    </w:p>
    <w:p w:rsidR="00241FA2" w:rsidRPr="00AD0A51" w:rsidRDefault="00241FA2" w:rsidP="00212E28">
      <w:pPr>
        <w:rPr>
          <w:lang w:val="en-US"/>
        </w:rPr>
      </w:pPr>
    </w:p>
    <w:p w:rsidR="00537CC2" w:rsidRDefault="00BF1D9B">
      <w:pPr>
        <w:pStyle w:val="Proposal"/>
      </w:pPr>
      <w:r>
        <w:tab/>
        <w:t>BEN/BFA/GMB/GHA/GUI/MLI/NGR/NIG/SEN/SRL/TGO/122/1</w:t>
      </w:r>
    </w:p>
    <w:p w:rsidR="00AD0A51" w:rsidRPr="007B3B17" w:rsidRDefault="00BF1D9B" w:rsidP="00AD0A51">
      <w:r>
        <w:tab/>
      </w:r>
      <w:r w:rsidR="00AD0A51" w:rsidRPr="007B3B17">
        <w:t>The above listed multi-countries are supporting Method B2</w:t>
      </w:r>
      <w:r w:rsidR="00AD0A51">
        <w:t>.</w:t>
      </w:r>
    </w:p>
    <w:p w:rsidR="00AD0A51" w:rsidRPr="007B3B17" w:rsidRDefault="00AD0A51" w:rsidP="00212E28">
      <w:pPr>
        <w:rPr>
          <w:lang w:val="en-US" w:eastAsia="zh-CN"/>
        </w:rPr>
      </w:pPr>
      <w:r w:rsidRPr="007B3B17">
        <w:rPr>
          <w:lang w:val="en-US" w:eastAsia="zh-CN"/>
        </w:rPr>
        <w:t>Method B2:</w:t>
      </w:r>
      <w:r w:rsidR="00212E28">
        <w:rPr>
          <w:lang w:val="en-US" w:eastAsia="zh-CN"/>
        </w:rPr>
        <w:t xml:space="preserve"> </w:t>
      </w:r>
      <w:bookmarkStart w:id="8" w:name="_GoBack"/>
      <w:bookmarkEnd w:id="8"/>
      <w:r w:rsidRPr="007B3B17">
        <w:rPr>
          <w:lang w:val="en-US" w:eastAsia="zh-CN"/>
        </w:rPr>
        <w:t>Add a primary Earth exploration-satellite (active) service allocation in the frequency bands 9 200-9 300 MHz and 9 900-10 400 MHz subject to inclusion of technical and regulatory constraints into the Radio Regulations.</w:t>
      </w:r>
    </w:p>
    <w:p w:rsidR="00AD0A51" w:rsidRDefault="00AD0A51" w:rsidP="00BF1D9B">
      <w:pPr>
        <w:pStyle w:val="Reasons"/>
      </w:pPr>
    </w:p>
    <w:p w:rsidR="00212E28" w:rsidRDefault="00212E28" w:rsidP="00212E28"/>
    <w:p w:rsidR="00212E28" w:rsidRDefault="00212E28" w:rsidP="0032202E">
      <w:pPr>
        <w:pStyle w:val="Reasons"/>
      </w:pPr>
    </w:p>
    <w:p w:rsidR="00212E28" w:rsidRDefault="00212E28">
      <w:pPr>
        <w:jc w:val="center"/>
      </w:pPr>
      <w:r>
        <w:t>______________</w:t>
      </w:r>
    </w:p>
    <w:p w:rsidR="00537CC2" w:rsidRDefault="00537CC2" w:rsidP="00AD0A51"/>
    <w:p w:rsidR="00537CC2" w:rsidRDefault="00537CC2">
      <w:pPr>
        <w:pStyle w:val="Reasons"/>
      </w:pPr>
    </w:p>
    <w:sectPr w:rsidR="00537CC2" w:rsidSect="0039169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E0DB6">
      <w:rPr>
        <w:noProof/>
        <w:lang w:val="en-US"/>
      </w:rPr>
      <w:t>C:\Users\manias\Dropbox\ProposalManagement\ProposalSharing\WRC15\Templates\WRC15-E.docx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12E28">
      <w:rPr>
        <w:noProof/>
      </w:rPr>
      <w:t>12.11.15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rPr>
        <w:noProof/>
      </w:rPr>
      <w:t>10.02.14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E0DB6">
      <w:rPr>
        <w:lang w:val="en-US"/>
      </w:rPr>
      <w:t>C:\Users\manias\Dropbox\ProposalManagement\ProposalSharing\WRC15\Templates\WRC15-E.docx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12E28">
      <w:t>12.11.15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t>10.02.14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212E28">
      <w:rPr>
        <w:lang w:val="en-US"/>
      </w:rPr>
      <w:t>P:\ENG\ITU-R\CONF-R\CMR15\100\122REV1E.docx</w:t>
    </w:r>
    <w:r>
      <w:fldChar w:fldCharType="end"/>
    </w:r>
    <w:r w:rsidR="00212E28">
      <w:t xml:space="preserve"> (390120)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12E28">
      <w:t>12.11.15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12E28">
      <w:t>10.02.14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D0A51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9" w:name="OLE_LINK1"/>
    <w:bookmarkStart w:id="10" w:name="OLE_LINK2"/>
    <w:bookmarkStart w:id="11" w:name="OLE_LINK3"/>
    <w:r w:rsidR="00EB55C6">
      <w:t>122(Rev.1)</w:t>
    </w:r>
    <w:bookmarkEnd w:id="9"/>
    <w:bookmarkEnd w:id="10"/>
    <w:bookmarkEnd w:id="11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2009EA"/>
    <w:rsid w:val="00202CA0"/>
    <w:rsid w:val="00212E28"/>
    <w:rsid w:val="00216B6D"/>
    <w:rsid w:val="00241FA2"/>
    <w:rsid w:val="00271316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50139F"/>
    <w:rsid w:val="00537CC2"/>
    <w:rsid w:val="0055140B"/>
    <w:rsid w:val="005964AB"/>
    <w:rsid w:val="005C099A"/>
    <w:rsid w:val="005C31A5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41216"/>
    <w:rsid w:val="0084392B"/>
    <w:rsid w:val="00872FC8"/>
    <w:rsid w:val="008845D0"/>
    <w:rsid w:val="00884D60"/>
    <w:rsid w:val="008B43F2"/>
    <w:rsid w:val="008B6CFF"/>
    <w:rsid w:val="009274B4"/>
    <w:rsid w:val="0093115B"/>
    <w:rsid w:val="00934EA2"/>
    <w:rsid w:val="00944A5C"/>
    <w:rsid w:val="00952A66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0A51"/>
    <w:rsid w:val="00B639E9"/>
    <w:rsid w:val="00B817CD"/>
    <w:rsid w:val="00B81A7D"/>
    <w:rsid w:val="00B94AD0"/>
    <w:rsid w:val="00BB3A95"/>
    <w:rsid w:val="00BD6CCE"/>
    <w:rsid w:val="00BF1D9B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D9E0991-CE2D-4E83-B1B3-BB15B05D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R15-WRC15-C-0122!R1!MSW-E</DPM_x0020_File_x0020_name>
    <DPM_x0020_Author xmlns="32a1a8c5-2265-4ebc-b7a0-2071e2c5c9bb" xsi:nil="false">Documents Proposals Manager (DPM)</DPM_x0020_Author>
    <DPM_x0020_Version xmlns="32a1a8c5-2265-4ebc-b7a0-2071e2c5c9bb" xsi:nil="false">DPM_v5.2015.11.120_prod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BBD08-7FE8-4928-AD86-2AB3D136FD47}">
  <ds:schemaRefs>
    <ds:schemaRef ds:uri="http://schemas.microsoft.com/office/2006/metadata/properties"/>
    <ds:schemaRef ds:uri="http://schemas.microsoft.com/office/2006/documentManagement/types"/>
    <ds:schemaRef ds:uri="996b2e75-67fd-4955-a3b0-5ab9934cb50b"/>
    <ds:schemaRef ds:uri="http://www.w3.org/XML/1998/namespace"/>
    <ds:schemaRef ds:uri="http://purl.org/dc/elements/1.1/"/>
    <ds:schemaRef ds:uri="32a1a8c5-2265-4ebc-b7a0-2071e2c5c9bb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553D44-8751-4B57-B551-CABC9BF9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6</TotalTime>
  <Pages>1</Pages>
  <Words>148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R15-WRC15-C-0122!R1!MSW-E</vt:lpstr>
    </vt:vector>
  </TitlesOfParts>
  <Manager>General Secretariat - Pool</Manager>
  <Company>International Telecommunication Union (ITU)</Company>
  <LinksUpToDate>false</LinksUpToDate>
  <CharactersWithSpaces>1125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R15-WRC15-C-0122!R1!MSW-E</dc:title>
  <dc:subject>World Radiocommunication Conference - 2015</dc:subject>
  <dc:creator>Documents Proposals Manager (DPM)</dc:creator>
  <cp:keywords>DPM_v5.2015.11.120_prod</cp:keywords>
  <dc:description>Uploaded on 2015.07.06</dc:description>
  <cp:lastModifiedBy>Hourican, Maria</cp:lastModifiedBy>
  <cp:revision>3</cp:revision>
  <cp:lastPrinted>2014-02-10T09:49:00Z</cp:lastPrinted>
  <dcterms:created xsi:type="dcterms:W3CDTF">2015-11-12T18:03:00Z</dcterms:created>
  <dcterms:modified xsi:type="dcterms:W3CDTF">2015-11-12T18:10:00Z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