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</w:tcPr>
          <w:p w:rsidR="00BB1D82" w:rsidRPr="00AC55DD" w:rsidRDefault="00AC55DD" w:rsidP="00FE4D5F">
            <w:pPr>
              <w:spacing w:before="0"/>
              <w:rPr>
                <w:rFonts w:ascii="Verdana" w:hAnsi="Verdana"/>
                <w:sz w:val="20"/>
              </w:rPr>
            </w:pPr>
            <w:r w:rsidRPr="00AC55DD">
              <w:rPr>
                <w:rFonts w:ascii="Verdana" w:eastAsia="SimSun" w:hAnsi="Verdana" w:cs="Traditional Arabic"/>
                <w:b/>
                <w:sz w:val="20"/>
              </w:rPr>
              <w:t xml:space="preserve">Révision 1 </w:t>
            </w:r>
            <w:r w:rsidR="00FE4D5F">
              <w:rPr>
                <w:rFonts w:ascii="Verdana" w:eastAsia="SimSun" w:hAnsi="Verdana" w:cs="Traditional Arabic"/>
                <w:b/>
                <w:sz w:val="20"/>
              </w:rPr>
              <w:t>d</w:t>
            </w:r>
            <w:bookmarkStart w:id="2" w:name="_GoBack"/>
            <w:bookmarkEnd w:id="2"/>
            <w:r w:rsidRPr="00AC55DD">
              <w:rPr>
                <w:rFonts w:ascii="Verdana" w:eastAsia="SimSun" w:hAnsi="Verdana" w:cs="Traditional Arabic"/>
                <w:b/>
                <w:sz w:val="20"/>
              </w:rPr>
              <w:t>u</w:t>
            </w:r>
            <w:r w:rsidRPr="00AC55DD">
              <w:rPr>
                <w:rFonts w:ascii="Verdana" w:eastAsia="SimSun" w:hAnsi="Verdana" w:cs="Traditional Arabic"/>
                <w:b/>
                <w:sz w:val="20"/>
              </w:rPr>
              <w:br/>
            </w:r>
            <w:r w:rsidR="006D4724" w:rsidRPr="00AC55DD">
              <w:rPr>
                <w:rFonts w:ascii="Verdana" w:eastAsia="SimSun" w:hAnsi="Verdana" w:cs="Traditional Arabic"/>
                <w:b/>
                <w:sz w:val="20"/>
              </w:rPr>
              <w:t>Document 122</w:t>
            </w:r>
            <w:r w:rsidR="00BB1D82" w:rsidRPr="00AC55DD">
              <w:rPr>
                <w:rFonts w:ascii="Verdana" w:hAnsi="Verdana"/>
                <w:b/>
                <w:sz w:val="20"/>
              </w:rPr>
              <w:t>-</w:t>
            </w:r>
            <w:r w:rsidR="006D4724" w:rsidRPr="00AC55DD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AC55DD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</w:tcPr>
          <w:p w:rsidR="00690C7B" w:rsidRPr="00AC55DD" w:rsidRDefault="00AC55DD" w:rsidP="00AC55DD">
            <w:pPr>
              <w:spacing w:before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12</w:t>
            </w:r>
            <w:r w:rsidR="00690C7B" w:rsidRPr="00AC55DD">
              <w:rPr>
                <w:rFonts w:ascii="Verdana" w:hAnsi="Verdana"/>
                <w:b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novembre</w:t>
            </w:r>
            <w:r w:rsidR="00690C7B" w:rsidRPr="00AC55DD">
              <w:rPr>
                <w:rFonts w:ascii="Verdana" w:hAnsi="Verdana"/>
                <w:b/>
                <w:sz w:val="20"/>
              </w:rPr>
              <w:t xml:space="preserve">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AC55DD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690C7B" w:rsidRPr="00AC55DD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C55DD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AC55DD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5D590E" w:rsidRDefault="00690C7B" w:rsidP="00217F74">
            <w:pPr>
              <w:pStyle w:val="Source"/>
            </w:pPr>
            <w:bookmarkStart w:id="3" w:name="dsource" w:colFirst="0" w:colLast="0"/>
            <w:r w:rsidRPr="005D590E">
              <w:t>Bénin (République du)/Burkina Faso/Gambie (République de)/Ghana/</w:t>
            </w:r>
            <w:r w:rsidR="00217F74">
              <w:br/>
            </w:r>
            <w:r w:rsidRPr="005D590E">
              <w:t>Guinée (République de)/Mali (République du)/Niger (République du)/</w:t>
            </w:r>
            <w:r w:rsidR="00217F74">
              <w:br/>
            </w:r>
            <w:r w:rsidRPr="005D590E">
              <w:t>Nigéria (République fédérale du)/Sénégal (République du)/</w:t>
            </w:r>
            <w:r w:rsidR="00217F74">
              <w:br/>
            </w:r>
            <w:r w:rsidRPr="005D590E">
              <w:t>Sierra Leone/Togolaise (République)</w:t>
            </w:r>
          </w:p>
        </w:tc>
      </w:tr>
      <w:tr w:rsidR="00690C7B" w:rsidRPr="00AC55DD" w:rsidTr="0050008E">
        <w:trPr>
          <w:cantSplit/>
        </w:trPr>
        <w:tc>
          <w:tcPr>
            <w:tcW w:w="10031" w:type="dxa"/>
            <w:gridSpan w:val="2"/>
          </w:tcPr>
          <w:p w:rsidR="00690C7B" w:rsidRPr="00AC55DD" w:rsidRDefault="00AC55DD" w:rsidP="00690C7B">
            <w:pPr>
              <w:pStyle w:val="Title1"/>
            </w:pPr>
            <w:bookmarkStart w:id="4" w:name="dtitle1" w:colFirst="0" w:colLast="0"/>
            <w:bookmarkEnd w:id="3"/>
            <w:r>
              <w:rPr>
                <w:color w:val="000000"/>
              </w:rPr>
              <w:t>PROPOSITIONS POUR LES TRAVAUX DE LA CONFÉRENCE</w:t>
            </w:r>
          </w:p>
        </w:tc>
      </w:tr>
      <w:tr w:rsidR="00690C7B" w:rsidRPr="00AC55DD" w:rsidTr="0050008E">
        <w:trPr>
          <w:cantSplit/>
        </w:trPr>
        <w:tc>
          <w:tcPr>
            <w:tcW w:w="10031" w:type="dxa"/>
            <w:gridSpan w:val="2"/>
          </w:tcPr>
          <w:p w:rsidR="00690C7B" w:rsidRPr="00AC55DD" w:rsidRDefault="00690C7B" w:rsidP="00690C7B">
            <w:pPr>
              <w:pStyle w:val="Title2"/>
            </w:pPr>
            <w:bookmarkStart w:id="5" w:name="dtitle2" w:colFirst="0" w:colLast="0"/>
            <w:bookmarkEnd w:id="4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6" w:name="dtitle3" w:colFirst="0" w:colLast="0"/>
            <w:bookmarkEnd w:id="5"/>
            <w:r w:rsidRPr="006D4724">
              <w:t>Point 1.12 de l'ordre du jour</w:t>
            </w:r>
          </w:p>
        </w:tc>
      </w:tr>
    </w:tbl>
    <w:bookmarkEnd w:id="6"/>
    <w:p w:rsidR="001C0E40" w:rsidRPr="00C554F5" w:rsidRDefault="00AC55DD" w:rsidP="00C554F5">
      <w:pPr>
        <w:rPr>
          <w:lang w:val="fr-CA"/>
        </w:rPr>
      </w:pPr>
      <w:r w:rsidRPr="00C554F5">
        <w:rPr>
          <w:lang w:val="fr-CA"/>
        </w:rPr>
        <w:t>1.12</w:t>
      </w:r>
      <w:r w:rsidRPr="00C554F5">
        <w:rPr>
          <w:lang w:val="fr-CA"/>
        </w:rPr>
        <w:tab/>
        <w:t>envisager une extension de l'attribution à l'échelle mondiale dont bénéficie actuellement le service d'exploration de la Terre par satellite (active) dans la bande de fréquences 9 300-9 900 MHz, de 600 MHz au plus, dans les bandes de fréquences 8 700</w:t>
      </w:r>
      <w:r w:rsidRPr="00C554F5">
        <w:rPr>
          <w:lang w:val="fr-CA"/>
        </w:rPr>
        <w:noBreakHyphen/>
        <w:t xml:space="preserve">9 300 MHz et/ou 9 900-10 500 MHz, conformément à la Résolution </w:t>
      </w:r>
      <w:r w:rsidRPr="00C56875">
        <w:rPr>
          <w:b/>
          <w:bCs/>
          <w:lang w:val="fr-CA"/>
        </w:rPr>
        <w:t>651 (CMR</w:t>
      </w:r>
      <w:r w:rsidRPr="00C56875">
        <w:rPr>
          <w:b/>
          <w:bCs/>
          <w:lang w:val="fr-CA"/>
        </w:rPr>
        <w:noBreakHyphen/>
        <w:t>12)</w:t>
      </w:r>
      <w:r w:rsidRPr="00C554F5">
        <w:rPr>
          <w:lang w:val="fr-CA"/>
        </w:rPr>
        <w:t>;</w:t>
      </w:r>
    </w:p>
    <w:p w:rsidR="003A583E" w:rsidRDefault="003A583E" w:rsidP="00786598"/>
    <w:p w:rsidR="00AC55DD" w:rsidRPr="00AC55DD" w:rsidRDefault="00AC55DD" w:rsidP="00AC55DD">
      <w:pPr>
        <w:pStyle w:val="Proposal"/>
        <w:rPr>
          <w:lang w:val="en-US"/>
        </w:rPr>
      </w:pPr>
      <w:r w:rsidRPr="00217F74">
        <w:rPr>
          <w:lang w:val="fr-CH"/>
        </w:rPr>
        <w:tab/>
      </w:r>
      <w:r w:rsidRPr="00AC55DD">
        <w:rPr>
          <w:lang w:val="en-US"/>
        </w:rPr>
        <w:t>BEN/BFA/GMB/GHA/GUI/MLI/NGR/NIG/SEN/SRL/TGO/122/1</w:t>
      </w:r>
    </w:p>
    <w:p w:rsidR="00AC55DD" w:rsidRPr="00AC55DD" w:rsidRDefault="00AC55DD" w:rsidP="00AC55DD">
      <w:r w:rsidRPr="00AC55DD">
        <w:rPr>
          <w:lang w:val="en-US"/>
        </w:rPr>
        <w:tab/>
      </w:r>
      <w:r w:rsidRPr="00AC55DD">
        <w:t>Les pays précités appuient la Méthode</w:t>
      </w:r>
      <w:r>
        <w:t xml:space="preserve"> </w:t>
      </w:r>
      <w:r w:rsidRPr="00AC55DD">
        <w:t>B2.</w:t>
      </w:r>
    </w:p>
    <w:p w:rsidR="00AC55DD" w:rsidRPr="00AC55DD" w:rsidRDefault="00AC55DD" w:rsidP="00AC55DD">
      <w:pPr>
        <w:rPr>
          <w:lang w:eastAsia="zh-CN"/>
        </w:rPr>
      </w:pPr>
      <w:r w:rsidRPr="00AC55DD">
        <w:rPr>
          <w:lang w:eastAsia="zh-CN"/>
        </w:rPr>
        <w:t xml:space="preserve">Méthode B2: </w:t>
      </w:r>
      <w:r>
        <w:rPr>
          <w:color w:val="000000"/>
        </w:rPr>
        <w:t>Ajouter une attribution à titre primaire au service d'exploration de la Terre par satellite (active) dans les bandes de fréquences 9 200-9 300 MHz et 9 900-10 400 MHz sous réserve de l'introduction de contraintes techniques et réglementaires dans le Règlement des radiocommunications</w:t>
      </w:r>
      <w:r w:rsidRPr="00AC55DD">
        <w:rPr>
          <w:lang w:eastAsia="zh-CN"/>
        </w:rPr>
        <w:t>.</w:t>
      </w:r>
    </w:p>
    <w:p w:rsidR="00AC55DD" w:rsidRDefault="00AC55DD" w:rsidP="00AC55DD">
      <w:pPr>
        <w:pStyle w:val="Reasons"/>
      </w:pPr>
    </w:p>
    <w:p w:rsidR="00FE4D5F" w:rsidRPr="00AC55DD" w:rsidRDefault="00FE4D5F" w:rsidP="00AC55DD">
      <w:pPr>
        <w:pStyle w:val="Reasons"/>
      </w:pPr>
    </w:p>
    <w:p w:rsidR="00AC55DD" w:rsidRDefault="00AC55DD" w:rsidP="00AC55DD">
      <w:pPr>
        <w:jc w:val="center"/>
      </w:pPr>
      <w:r>
        <w:t>______________</w:t>
      </w:r>
    </w:p>
    <w:sectPr w:rsidR="00AC55DD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17F74">
      <w:rPr>
        <w:noProof/>
      </w:rPr>
      <w:t>12.11.15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17F74">
      <w:t>12.11.15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t>05.06.03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1CF" w:rsidRDefault="00FE4D5F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2661CF">
      <w:t>P:\FRA\ITU-R\CONF-R\CMR15\100\122REV1F.docx</w:t>
    </w:r>
    <w:r>
      <w:fldChar w:fldCharType="end"/>
    </w:r>
    <w:r w:rsidR="002661CF">
      <w:t xml:space="preserve"> (390120)</w:t>
    </w:r>
    <w:r w:rsidR="002661CF">
      <w:tab/>
    </w:r>
    <w:r w:rsidR="002661CF">
      <w:fldChar w:fldCharType="begin"/>
    </w:r>
    <w:r w:rsidR="002661CF">
      <w:instrText xml:space="preserve"> SAVEDATE \@ DD.MM.YY </w:instrText>
    </w:r>
    <w:r w:rsidR="002661CF">
      <w:fldChar w:fldCharType="separate"/>
    </w:r>
    <w:r w:rsidR="00217F74">
      <w:t>12.11.15</w:t>
    </w:r>
    <w:r w:rsidR="002661CF">
      <w:fldChar w:fldCharType="end"/>
    </w:r>
    <w:r w:rsidR="002661CF">
      <w:tab/>
    </w:r>
    <w:r w:rsidR="002661CF">
      <w:fldChar w:fldCharType="begin"/>
    </w:r>
    <w:r w:rsidR="002661CF">
      <w:instrText xml:space="preserve"> PRINTDATE \@ DD.MM.YY </w:instrText>
    </w:r>
    <w:r w:rsidR="002661CF">
      <w:fldChar w:fldCharType="separate"/>
    </w:r>
    <w:r w:rsidR="002661CF">
      <w:t>05.06.03</w:t>
    </w:r>
    <w:r w:rsidR="002661CF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AC55DD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122-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80E2C"/>
    <w:rsid w:val="000A4755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F17E8"/>
    <w:rsid w:val="00204306"/>
    <w:rsid w:val="00217F74"/>
    <w:rsid w:val="00232FD2"/>
    <w:rsid w:val="0026554E"/>
    <w:rsid w:val="002661CF"/>
    <w:rsid w:val="002A07B2"/>
    <w:rsid w:val="002A4622"/>
    <w:rsid w:val="002A6F8F"/>
    <w:rsid w:val="002B17E5"/>
    <w:rsid w:val="002C0EBF"/>
    <w:rsid w:val="002C28A4"/>
    <w:rsid w:val="00315AFE"/>
    <w:rsid w:val="003606A6"/>
    <w:rsid w:val="0036650C"/>
    <w:rsid w:val="00393ACD"/>
    <w:rsid w:val="003A583E"/>
    <w:rsid w:val="003E112B"/>
    <w:rsid w:val="003E1D1C"/>
    <w:rsid w:val="003E7B05"/>
    <w:rsid w:val="00461673"/>
    <w:rsid w:val="00466211"/>
    <w:rsid w:val="004834A9"/>
    <w:rsid w:val="004D01FC"/>
    <w:rsid w:val="004E28C3"/>
    <w:rsid w:val="004F1F8E"/>
    <w:rsid w:val="00512A32"/>
    <w:rsid w:val="00586CF2"/>
    <w:rsid w:val="005C3768"/>
    <w:rsid w:val="005C6C3F"/>
    <w:rsid w:val="005D590E"/>
    <w:rsid w:val="00613635"/>
    <w:rsid w:val="0062093D"/>
    <w:rsid w:val="00637ECF"/>
    <w:rsid w:val="00647B59"/>
    <w:rsid w:val="00690C7B"/>
    <w:rsid w:val="006A4B45"/>
    <w:rsid w:val="006D4724"/>
    <w:rsid w:val="00701BAE"/>
    <w:rsid w:val="00721F04"/>
    <w:rsid w:val="00730E95"/>
    <w:rsid w:val="007426B9"/>
    <w:rsid w:val="00764342"/>
    <w:rsid w:val="00774362"/>
    <w:rsid w:val="00786598"/>
    <w:rsid w:val="007A04E8"/>
    <w:rsid w:val="00851625"/>
    <w:rsid w:val="00863C0A"/>
    <w:rsid w:val="008A3120"/>
    <w:rsid w:val="008D41BE"/>
    <w:rsid w:val="008D58D3"/>
    <w:rsid w:val="00923064"/>
    <w:rsid w:val="00930FFD"/>
    <w:rsid w:val="00936D25"/>
    <w:rsid w:val="00941EA5"/>
    <w:rsid w:val="00964700"/>
    <w:rsid w:val="00966C16"/>
    <w:rsid w:val="0098732F"/>
    <w:rsid w:val="009A045F"/>
    <w:rsid w:val="009C7E7C"/>
    <w:rsid w:val="00A00473"/>
    <w:rsid w:val="00A03C9B"/>
    <w:rsid w:val="00A37105"/>
    <w:rsid w:val="00A606C3"/>
    <w:rsid w:val="00A83B09"/>
    <w:rsid w:val="00A84541"/>
    <w:rsid w:val="00AC55DD"/>
    <w:rsid w:val="00AE36A0"/>
    <w:rsid w:val="00B00294"/>
    <w:rsid w:val="00B64FD0"/>
    <w:rsid w:val="00BA5BD0"/>
    <w:rsid w:val="00BB1D82"/>
    <w:rsid w:val="00BE4993"/>
    <w:rsid w:val="00BF26E7"/>
    <w:rsid w:val="00C53FCA"/>
    <w:rsid w:val="00C76BAF"/>
    <w:rsid w:val="00C814B9"/>
    <w:rsid w:val="00CD516F"/>
    <w:rsid w:val="00CE3AC5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5A70"/>
    <w:rsid w:val="00E37A25"/>
    <w:rsid w:val="00E537FF"/>
    <w:rsid w:val="00E6539B"/>
    <w:rsid w:val="00E70A31"/>
    <w:rsid w:val="00EA3F38"/>
    <w:rsid w:val="00EA5AB6"/>
    <w:rsid w:val="00EC7615"/>
    <w:rsid w:val="00ED16AA"/>
    <w:rsid w:val="00EF662E"/>
    <w:rsid w:val="00F148F1"/>
    <w:rsid w:val="00FA3BBF"/>
    <w:rsid w:val="00FC41F8"/>
    <w:rsid w:val="00FE4D5F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8B39853A-36BB-4628-91F5-3C8D52E8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R15-WRC15-C-0122!!MSW-F</DPM_x0020_File_x0020_name>
    <DPM_x0020_Author xmlns="32a1a8c5-2265-4ebc-b7a0-2071e2c5c9bb" xsi:nil="false">Documents Proposals Manager (DPM)</DPM_x0020_Author>
    <DPM_x0020_Version xmlns="32a1a8c5-2265-4ebc-b7a0-2071e2c5c9bb" xsi:nil="false">DPM_v5.2015.11.120_prod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3FF15D-4EC5-4750-848D-0AF04E106387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169</Words>
  <Characters>1100</Characters>
  <Application>Microsoft Office Word</Application>
  <DocSecurity>0</DocSecurity>
  <Lines>18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R15-WRC15-C-0122!!MSW-F</vt:lpstr>
    </vt:vector>
  </TitlesOfParts>
  <Manager>Secrétariat général - Pool</Manager>
  <Company>Union internationale des télécommunications (UIT)</Company>
  <LinksUpToDate>false</LinksUpToDate>
  <CharactersWithSpaces>1263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R15-WRC15-C-0122!!MSW-F</dc:title>
  <dc:subject>Conférence mondiale des radiocommunications - 2015</dc:subject>
  <dc:creator>Documents Proposals Manager (DPM)</dc:creator>
  <cp:keywords>DPM_v5.2015.11.120_prod</cp:keywords>
  <dc:description/>
  <cp:lastModifiedBy>Brice, Corinne</cp:lastModifiedBy>
  <cp:revision>5</cp:revision>
  <cp:lastPrinted>2003-06-05T19:34:00Z</cp:lastPrinted>
  <dcterms:created xsi:type="dcterms:W3CDTF">2015-11-12T18:46:00Z</dcterms:created>
  <dcterms:modified xsi:type="dcterms:W3CDTF">2015-11-12T20:09:00Z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