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6F5819" w:rsidTr="00971534">
        <w:trPr>
          <w:cantSplit/>
        </w:trPr>
        <w:tc>
          <w:tcPr>
            <w:tcW w:w="6911" w:type="dxa"/>
          </w:tcPr>
          <w:p w:rsidR="0090121B" w:rsidRPr="006F5819" w:rsidRDefault="005D46FB" w:rsidP="006F5819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6F581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6F581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6F5819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295" w:type="dxa"/>
          </w:tcPr>
          <w:p w:rsidR="0090121B" w:rsidRPr="006F5819" w:rsidRDefault="00CE7431" w:rsidP="006F5819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6F5819">
              <w:rPr>
                <w:noProof/>
                <w:lang w:val="es-ES" w:eastAsia="zh-CN"/>
              </w:rPr>
              <w:drawing>
                <wp:inline distT="0" distB="0" distL="0" distR="0" wp14:anchorId="06464212" wp14:editId="506162F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F5819" w:rsidTr="009715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F5819" w:rsidRDefault="00CE7431" w:rsidP="006F5819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6F5819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6F5819" w:rsidRDefault="0090121B" w:rsidP="006F5819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F5819" w:rsidTr="009715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F5819" w:rsidRDefault="0090121B" w:rsidP="006F581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6F5819" w:rsidRDefault="0090121B" w:rsidP="006F5819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F5819" w:rsidTr="00971534">
        <w:trPr>
          <w:cantSplit/>
        </w:trPr>
        <w:tc>
          <w:tcPr>
            <w:tcW w:w="6911" w:type="dxa"/>
            <w:shd w:val="clear" w:color="auto" w:fill="auto"/>
          </w:tcPr>
          <w:p w:rsidR="0090121B" w:rsidRPr="006F5819" w:rsidRDefault="00AE658F" w:rsidP="006F5819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F5819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:rsidR="0090121B" w:rsidRPr="006F5819" w:rsidRDefault="00AE658F" w:rsidP="006F5819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6F5819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5 al</w:t>
            </w:r>
            <w:r w:rsidRPr="006F5819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130(Add.21)</w:t>
            </w:r>
            <w:r w:rsidR="0090121B" w:rsidRPr="006F5819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6F5819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6F5819" w:rsidTr="00971534">
        <w:trPr>
          <w:cantSplit/>
        </w:trPr>
        <w:tc>
          <w:tcPr>
            <w:tcW w:w="6911" w:type="dxa"/>
            <w:shd w:val="clear" w:color="auto" w:fill="auto"/>
          </w:tcPr>
          <w:p w:rsidR="000A5B9A" w:rsidRPr="006F5819" w:rsidRDefault="000A5B9A" w:rsidP="006F581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6F5819" w:rsidRDefault="000A5B9A" w:rsidP="006F5819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F5819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6F5819" w:rsidTr="00971534">
        <w:trPr>
          <w:cantSplit/>
        </w:trPr>
        <w:tc>
          <w:tcPr>
            <w:tcW w:w="6911" w:type="dxa"/>
          </w:tcPr>
          <w:p w:rsidR="000A5B9A" w:rsidRPr="006F5819" w:rsidRDefault="000A5B9A" w:rsidP="006F581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</w:tcPr>
          <w:p w:rsidR="000A5B9A" w:rsidRPr="006F5819" w:rsidRDefault="000A5B9A" w:rsidP="006F5819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F5819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6F5819" w:rsidTr="00971534">
        <w:trPr>
          <w:cantSplit/>
        </w:trPr>
        <w:tc>
          <w:tcPr>
            <w:tcW w:w="10206" w:type="dxa"/>
            <w:gridSpan w:val="2"/>
          </w:tcPr>
          <w:p w:rsidR="000A5B9A" w:rsidRPr="006F5819" w:rsidRDefault="000A5B9A" w:rsidP="006F5819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6F5819" w:rsidTr="00971534">
        <w:trPr>
          <w:cantSplit/>
        </w:trPr>
        <w:tc>
          <w:tcPr>
            <w:tcW w:w="10206" w:type="dxa"/>
            <w:gridSpan w:val="2"/>
          </w:tcPr>
          <w:p w:rsidR="000A5B9A" w:rsidRPr="006F5819" w:rsidRDefault="000A5B9A" w:rsidP="006F5819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6F5819">
              <w:rPr>
                <w:lang w:val="es-ES"/>
              </w:rPr>
              <w:t>Angola (República de)/Botswana (República de)/</w:t>
            </w:r>
            <w:proofErr w:type="spellStart"/>
            <w:r w:rsidRPr="006F5819">
              <w:rPr>
                <w:lang w:val="es-ES"/>
              </w:rPr>
              <w:t>Lesotho</w:t>
            </w:r>
            <w:proofErr w:type="spellEnd"/>
            <w:r w:rsidRPr="006F5819">
              <w:rPr>
                <w:lang w:val="es-ES"/>
              </w:rPr>
              <w:t xml:space="preserve"> (Reino de)/Madagascar (República de)/Malawi/Mauricio (República de)/Mozambique (República de)/Namibia (República de)/República Democrática del Congo/Seychelles (República de)/Sudafricana (República)/</w:t>
            </w:r>
            <w:proofErr w:type="spellStart"/>
            <w:r w:rsidRPr="006F5819">
              <w:rPr>
                <w:lang w:val="es-ES"/>
              </w:rPr>
              <w:t>Swazilandia</w:t>
            </w:r>
            <w:proofErr w:type="spellEnd"/>
            <w:r w:rsidRPr="006F5819">
              <w:rPr>
                <w:lang w:val="es-ES"/>
              </w:rPr>
              <w:t xml:space="preserve"> (Reino de)/Tanzanía (República Unida de)/Zambia (República de)/</w:t>
            </w:r>
            <w:proofErr w:type="spellStart"/>
            <w:r w:rsidRPr="006F5819">
              <w:rPr>
                <w:lang w:val="es-ES"/>
              </w:rPr>
              <w:t>Zimbabwe</w:t>
            </w:r>
            <w:proofErr w:type="spellEnd"/>
            <w:r w:rsidRPr="006F5819">
              <w:rPr>
                <w:lang w:val="es-ES"/>
              </w:rPr>
              <w:t xml:space="preserve"> (República de)</w:t>
            </w:r>
          </w:p>
        </w:tc>
      </w:tr>
      <w:tr w:rsidR="000A5B9A" w:rsidRPr="006F5819" w:rsidTr="00971534">
        <w:trPr>
          <w:cantSplit/>
        </w:trPr>
        <w:tc>
          <w:tcPr>
            <w:tcW w:w="10206" w:type="dxa"/>
            <w:gridSpan w:val="2"/>
          </w:tcPr>
          <w:p w:rsidR="000A5B9A" w:rsidRPr="006F5819" w:rsidRDefault="00971534" w:rsidP="006F5819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F5819">
              <w:rPr>
                <w:lang w:val="es-ES"/>
                <w:rPrChange w:id="4" w:author="Spanish" w:date="2015-10-22T16:10:00Z">
                  <w:rPr>
                    <w:lang w:val="es-ES"/>
                  </w:rPr>
                </w:rPrChange>
              </w:rPr>
              <w:t>PROPUESTAS PARA LOS TRABAJOS DE LA CONFERENCIA</w:t>
            </w:r>
          </w:p>
        </w:tc>
      </w:tr>
      <w:tr w:rsidR="000A5B9A" w:rsidRPr="006F5819" w:rsidTr="00971534">
        <w:trPr>
          <w:cantSplit/>
        </w:trPr>
        <w:tc>
          <w:tcPr>
            <w:tcW w:w="10206" w:type="dxa"/>
            <w:gridSpan w:val="2"/>
          </w:tcPr>
          <w:p w:rsidR="000A5B9A" w:rsidRPr="006F5819" w:rsidRDefault="000A5B9A" w:rsidP="006F5819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3"/>
          </w:p>
        </w:tc>
      </w:tr>
      <w:tr w:rsidR="000A5B9A" w:rsidRPr="006F5819" w:rsidTr="00971534">
        <w:trPr>
          <w:cantSplit/>
        </w:trPr>
        <w:tc>
          <w:tcPr>
            <w:tcW w:w="10206" w:type="dxa"/>
            <w:gridSpan w:val="2"/>
          </w:tcPr>
          <w:p w:rsidR="000A5B9A" w:rsidRPr="006F5819" w:rsidRDefault="000A5B9A" w:rsidP="006F5819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6F5819">
              <w:rPr>
                <w:lang w:val="es-ES"/>
              </w:rPr>
              <w:t>Punto 7(E) del orden del día</w:t>
            </w:r>
          </w:p>
        </w:tc>
      </w:tr>
    </w:tbl>
    <w:bookmarkEnd w:id="6"/>
    <w:p w:rsidR="001C0E40" w:rsidRPr="006F5819" w:rsidRDefault="00261A1D" w:rsidP="006F5819">
      <w:pPr>
        <w:rPr>
          <w:lang w:val="es-ES"/>
        </w:rPr>
      </w:pPr>
      <w:r w:rsidRPr="006F5819">
        <w:rPr>
          <w:lang w:val="es-ES"/>
        </w:rPr>
        <w:t>7</w:t>
      </w:r>
      <w:r w:rsidRPr="006F5819">
        <w:rPr>
          <w:lang w:val="es-ES"/>
        </w:rPr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F5819">
        <w:rPr>
          <w:b/>
          <w:bCs/>
          <w:lang w:val="es-ES"/>
        </w:rPr>
        <w:t>86 (Rev.CMR-07)</w:t>
      </w:r>
      <w:r w:rsidRPr="006F5819">
        <w:rPr>
          <w:lang w:val="es-ES"/>
        </w:rPr>
        <w:t>, para facilitar la utilización racional, eficaz y económica de las frecuencias radioeléctricas y toda órbita asociada, incluida la órbita de los satélites geoestacionarios;</w:t>
      </w:r>
    </w:p>
    <w:p w:rsidR="001C0E40" w:rsidRPr="006F5819" w:rsidRDefault="00261A1D" w:rsidP="006F5819">
      <w:pPr>
        <w:rPr>
          <w:lang w:val="es-ES"/>
        </w:rPr>
      </w:pPr>
      <w:r w:rsidRPr="006F5819">
        <w:rPr>
          <w:lang w:val="es-ES"/>
        </w:rPr>
        <w:t xml:space="preserve">7(E) </w:t>
      </w:r>
      <w:r w:rsidRPr="006F5819">
        <w:rPr>
          <w:lang w:val="es-ES"/>
        </w:rPr>
        <w:tab/>
        <w:t>Tema E – Avería de un satélite durante el periodo de 90 días posterior a su puesta en servicio</w:t>
      </w:r>
    </w:p>
    <w:p w:rsidR="00261A1D" w:rsidRPr="006F5819" w:rsidRDefault="00261A1D" w:rsidP="006F5819">
      <w:pPr>
        <w:spacing w:before="160"/>
        <w:rPr>
          <w:rFonts w:ascii="Times New Roman Bold" w:hAnsi="Times New Roman Bold" w:cs="Times New Roman Bold"/>
          <w:b/>
          <w:lang w:val="es-ES"/>
        </w:rPr>
      </w:pPr>
      <w:r w:rsidRPr="006F5819">
        <w:rPr>
          <w:rFonts w:ascii="Times New Roman Bold" w:hAnsi="Times New Roman Bold" w:cs="Times New Roman Bold"/>
          <w:b/>
          <w:lang w:val="es-ES"/>
        </w:rPr>
        <w:t>Introduc</w:t>
      </w:r>
      <w:r w:rsidR="00EF5770" w:rsidRPr="006F5819">
        <w:rPr>
          <w:rFonts w:ascii="Times New Roman Bold" w:hAnsi="Times New Roman Bold" w:cs="Times New Roman Bold"/>
          <w:b/>
          <w:lang w:val="es-ES"/>
        </w:rPr>
        <w:t>ción</w:t>
      </w:r>
    </w:p>
    <w:p w:rsidR="00261A1D" w:rsidRPr="006F5819" w:rsidRDefault="00EF5770" w:rsidP="006F5819">
      <w:pPr>
        <w:rPr>
          <w:lang w:val="es-ES"/>
        </w:rPr>
      </w:pPr>
      <w:r w:rsidRPr="006F5819">
        <w:rPr>
          <w:lang w:val="es-ES"/>
        </w:rPr>
        <w:t>Los Estados Miembros de la</w:t>
      </w:r>
      <w:r w:rsidR="00261A1D" w:rsidRPr="006F5819">
        <w:rPr>
          <w:lang w:val="es-ES"/>
        </w:rPr>
        <w:t xml:space="preserve"> SADC </w:t>
      </w:r>
      <w:r w:rsidRPr="006F5819">
        <w:rPr>
          <w:lang w:val="es-ES"/>
        </w:rPr>
        <w:t>están a favor del Método</w:t>
      </w:r>
      <w:r w:rsidR="00261A1D" w:rsidRPr="006F5819">
        <w:rPr>
          <w:lang w:val="es-ES"/>
        </w:rPr>
        <w:t xml:space="preserve"> E3, </w:t>
      </w:r>
      <w:r w:rsidRPr="006F5819">
        <w:rPr>
          <w:lang w:val="es-ES"/>
        </w:rPr>
        <w:t>que consiste en no modificar el Reglamento de Radiocomunicaciones</w:t>
      </w:r>
      <w:r w:rsidR="00261A1D" w:rsidRPr="006F5819">
        <w:rPr>
          <w:lang w:val="es-ES"/>
        </w:rPr>
        <w:t>.</w:t>
      </w:r>
    </w:p>
    <w:p w:rsidR="008750A8" w:rsidRPr="006F5819" w:rsidRDefault="008750A8" w:rsidP="006F58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FD1730" w:rsidRPr="006F5819" w:rsidRDefault="00261A1D" w:rsidP="006F5819">
      <w:pPr>
        <w:pStyle w:val="Proposal"/>
        <w:rPr>
          <w:lang w:val="es-ES"/>
        </w:rPr>
      </w:pPr>
      <w:r w:rsidRPr="006F5819">
        <w:rPr>
          <w:lang w:val="es-ES"/>
        </w:rPr>
        <w:t>NOC</w:t>
      </w:r>
    </w:p>
    <w:p w:rsidR="00F008F3" w:rsidRPr="006F5819" w:rsidRDefault="00261A1D" w:rsidP="006F5819">
      <w:pPr>
        <w:pStyle w:val="ArtNo"/>
        <w:rPr>
          <w:lang w:val="es-ES"/>
        </w:rPr>
      </w:pPr>
      <w:r w:rsidRPr="006F5819">
        <w:rPr>
          <w:lang w:val="es-ES"/>
        </w:rPr>
        <w:t xml:space="preserve">ARTÍCULO </w:t>
      </w:r>
      <w:r w:rsidRPr="006F5819">
        <w:rPr>
          <w:rStyle w:val="href"/>
          <w:lang w:val="es-ES"/>
        </w:rPr>
        <w:t>11</w:t>
      </w:r>
    </w:p>
    <w:p w:rsidR="00F008F3" w:rsidRPr="006F5819" w:rsidRDefault="00261A1D" w:rsidP="006F5819">
      <w:pPr>
        <w:pStyle w:val="Arttitle"/>
        <w:spacing w:before="120"/>
        <w:rPr>
          <w:bCs/>
          <w:lang w:val="es-ES"/>
        </w:rPr>
      </w:pPr>
      <w:r w:rsidRPr="006F5819">
        <w:rPr>
          <w:lang w:val="es-ES"/>
        </w:rPr>
        <w:t>Notificación e inscripción de asignaciones</w:t>
      </w:r>
      <w:r w:rsidRPr="006F5819">
        <w:rPr>
          <w:lang w:val="es-ES"/>
        </w:rPr>
        <w:br/>
        <w:t>de frecuencia</w:t>
      </w:r>
      <w:r w:rsidRPr="006F5819">
        <w:rPr>
          <w:rStyle w:val="FootnoteReference"/>
          <w:bCs/>
          <w:szCs w:val="18"/>
          <w:lang w:val="es-ES"/>
        </w:rPr>
        <w:t>1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2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3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4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5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6</w:t>
      </w:r>
      <w:r w:rsidRPr="006F5819">
        <w:rPr>
          <w:bCs/>
          <w:position w:val="6"/>
          <w:sz w:val="18"/>
          <w:szCs w:val="18"/>
          <w:lang w:val="es-ES"/>
        </w:rPr>
        <w:t xml:space="preserve">, </w:t>
      </w:r>
      <w:r w:rsidRPr="006F5819">
        <w:rPr>
          <w:rStyle w:val="FootnoteReference"/>
          <w:bCs/>
          <w:szCs w:val="18"/>
          <w:lang w:val="es-ES"/>
        </w:rPr>
        <w:t>7,</w:t>
      </w:r>
      <w:r w:rsidRPr="006F5819">
        <w:rPr>
          <w:bCs/>
          <w:sz w:val="18"/>
          <w:szCs w:val="18"/>
          <w:lang w:val="es-ES"/>
        </w:rPr>
        <w:t xml:space="preserve"> </w:t>
      </w:r>
      <w:r w:rsidRPr="006F5819">
        <w:rPr>
          <w:bCs/>
          <w:position w:val="6"/>
          <w:sz w:val="18"/>
          <w:szCs w:val="18"/>
          <w:lang w:val="es-ES"/>
        </w:rPr>
        <w:t>7</w:t>
      </w:r>
      <w:r w:rsidRPr="006F5819">
        <w:rPr>
          <w:bCs/>
          <w:i/>
          <w:iCs/>
          <w:position w:val="6"/>
          <w:sz w:val="18"/>
          <w:szCs w:val="18"/>
          <w:lang w:val="es-ES"/>
        </w:rPr>
        <w:t>bis</w:t>
      </w:r>
      <w:r w:rsidRPr="006F5819">
        <w:rPr>
          <w:b w:val="0"/>
          <w:sz w:val="16"/>
          <w:lang w:val="es-ES"/>
        </w:rPr>
        <w:t>     (CMR</w:t>
      </w:r>
      <w:r w:rsidRPr="006F5819">
        <w:rPr>
          <w:b w:val="0"/>
          <w:sz w:val="16"/>
          <w:lang w:val="es-ES"/>
        </w:rPr>
        <w:noBreakHyphen/>
        <w:t>12)</w:t>
      </w:r>
    </w:p>
    <w:p w:rsidR="00261A1D" w:rsidRDefault="00261A1D" w:rsidP="006F5819">
      <w:pPr>
        <w:pStyle w:val="Reasons"/>
        <w:rPr>
          <w:lang w:val="es-ES"/>
        </w:rPr>
      </w:pPr>
      <w:r w:rsidRPr="006F5819">
        <w:rPr>
          <w:b/>
          <w:lang w:val="es-ES"/>
        </w:rPr>
        <w:t>Motivos:</w:t>
      </w:r>
      <w:r w:rsidRPr="006F5819">
        <w:rPr>
          <w:lang w:val="es-ES"/>
        </w:rPr>
        <w:tab/>
      </w:r>
      <w:r w:rsidR="00EF5770" w:rsidRPr="006F5819">
        <w:rPr>
          <w:lang w:val="es-ES"/>
        </w:rPr>
        <w:t>Los actuales procedimientos son suficientes</w:t>
      </w:r>
      <w:r w:rsidRPr="006F5819">
        <w:rPr>
          <w:lang w:val="es-ES"/>
        </w:rPr>
        <w:t>.</w:t>
      </w:r>
    </w:p>
    <w:p w:rsidR="00477C1A" w:rsidRPr="006F5819" w:rsidRDefault="00477C1A" w:rsidP="006F5819">
      <w:pPr>
        <w:pStyle w:val="Reasons"/>
        <w:rPr>
          <w:lang w:val="es-ES"/>
        </w:rPr>
      </w:pPr>
    </w:p>
    <w:p w:rsidR="00FD1730" w:rsidRPr="006F5819" w:rsidRDefault="00261A1D" w:rsidP="00295B56">
      <w:pPr>
        <w:jc w:val="center"/>
        <w:rPr>
          <w:lang w:val="es-ES"/>
        </w:rPr>
      </w:pPr>
      <w:r w:rsidRPr="006F5819">
        <w:rPr>
          <w:lang w:val="es-ES"/>
        </w:rPr>
        <w:t>______________</w:t>
      </w:r>
      <w:bookmarkStart w:id="7" w:name="_GoBack"/>
      <w:bookmarkEnd w:id="7"/>
    </w:p>
    <w:sectPr w:rsidR="00FD1730" w:rsidRPr="006F581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5819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34" w:rsidRPr="00B752C9" w:rsidRDefault="00B752C9" w:rsidP="00B752C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0E1BE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P:\ESP\ITU-R\CONF-R\CMR15\100\130ADD21ADD05S.docx</w:t>
    </w:r>
    <w:r>
      <w:fldChar w:fldCharType="end"/>
    </w:r>
    <w:r>
      <w:t xml:space="preserve"> (389028)</w:t>
    </w:r>
    <w:r w:rsidRPr="000E1B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 w:rsidRPr="000E1B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34" w:rsidRDefault="00971534" w:rsidP="00B752C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0E1BE4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B752C9">
      <w:rPr>
        <w:lang w:val="en-US"/>
      </w:rPr>
      <w:t>P:\ESP\ITU-R\CONF-R\CMR15\100\130ADD21ADD05S.docx</w:t>
    </w:r>
    <w:r>
      <w:fldChar w:fldCharType="end"/>
    </w:r>
    <w:r w:rsidR="00B752C9">
      <w:t xml:space="preserve"> (389028)</w:t>
    </w:r>
    <w:r w:rsidRPr="000E1BE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5819">
      <w:t>26.10.15</w:t>
    </w:r>
    <w:r>
      <w:fldChar w:fldCharType="end"/>
    </w:r>
    <w:r w:rsidRPr="000E1BE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B5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1A1D"/>
    <w:rsid w:val="00262C09"/>
    <w:rsid w:val="00295B56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77C1A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6F5819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1534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52C9"/>
    <w:rsid w:val="00B8288C"/>
    <w:rsid w:val="00BE2E80"/>
    <w:rsid w:val="00BE5339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F5770"/>
    <w:rsid w:val="00F66597"/>
    <w:rsid w:val="00F675D0"/>
    <w:rsid w:val="00F8150C"/>
    <w:rsid w:val="00FD173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2C4B37E-2761-4EDC-97BE-585078F0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R15-WRC15-C-0130!A21-A5!MSW-S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9C3E-FD37-4D2F-A045-25849B32F552}">
  <ds:schemaRefs>
    <ds:schemaRef ds:uri="http://purl.org/dc/elements/1.1/"/>
    <ds:schemaRef ds:uri="996b2e75-67fd-4955-a3b0-5ab9934cb5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7C4E65-B6A7-4956-A896-7D7300E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R15-WRC15-C-0130!A21-A5!MSW-S</vt:lpstr>
    </vt:vector>
  </TitlesOfParts>
  <Manager>Secretaría General - Pool</Manager>
  <Company>Unión Internacional de Telecomunicaciones (UIT)</Company>
  <LinksUpToDate>false</LinksUpToDate>
  <CharactersWithSpaces>1615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R15-WRC15-C-0130!A21-A5!MSW-S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2015-10-26T11:12:00Z</dcterms:created>
  <dcterms:modified xsi:type="dcterms:W3CDTF">2015-10-26T11:13:00Z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