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622560" w:rsidTr="008306FF">
        <w:trPr>
          <w:cantSplit/>
        </w:trPr>
        <w:tc>
          <w:tcPr>
            <w:tcW w:w="6629" w:type="dxa"/>
          </w:tcPr>
          <w:p w:rsidR="00622560" w:rsidRPr="00566240" w:rsidRDefault="00B711CC" w:rsidP="00071A42">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402" w:type="dxa"/>
          </w:tcPr>
          <w:p w:rsidR="00622560" w:rsidRPr="00622560" w:rsidRDefault="00B711CC" w:rsidP="00071A42">
            <w:pPr>
              <w:spacing w:before="0"/>
              <w:jc w:val="right"/>
              <w:rPr>
                <w:rFonts w:ascii="Verdana" w:hAnsi="Verdana"/>
                <w:sz w:val="20"/>
              </w:rPr>
            </w:pPr>
            <w:bookmarkStart w:id="2" w:name="ditulogo"/>
            <w:bookmarkEnd w:id="2"/>
            <w:r>
              <w:rPr>
                <w:noProof/>
                <w:lang w:eastAsia="zh-CN"/>
              </w:rPr>
              <w:drawing>
                <wp:inline distT="0" distB="0" distL="0" distR="0" wp14:anchorId="25E7E631" wp14:editId="4C76A62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8306FF">
        <w:trPr>
          <w:cantSplit/>
        </w:trPr>
        <w:tc>
          <w:tcPr>
            <w:tcW w:w="6629" w:type="dxa"/>
            <w:tcBorders>
              <w:bottom w:val="single" w:sz="12" w:space="0" w:color="auto"/>
            </w:tcBorders>
          </w:tcPr>
          <w:p w:rsidR="00622560" w:rsidRPr="00617BE4" w:rsidRDefault="00B711CC" w:rsidP="00071A42">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402" w:type="dxa"/>
            <w:tcBorders>
              <w:bottom w:val="single" w:sz="12" w:space="0" w:color="auto"/>
            </w:tcBorders>
          </w:tcPr>
          <w:p w:rsidR="00622560" w:rsidRPr="00622560" w:rsidRDefault="00622560" w:rsidP="00071A42">
            <w:pPr>
              <w:spacing w:before="0"/>
              <w:rPr>
                <w:rFonts w:ascii="Verdana" w:hAnsi="Verdana"/>
                <w:sz w:val="20"/>
                <w:szCs w:val="24"/>
              </w:rPr>
            </w:pPr>
          </w:p>
        </w:tc>
      </w:tr>
      <w:tr w:rsidR="00622560" w:rsidRPr="00C324A8" w:rsidTr="008306FF">
        <w:trPr>
          <w:cantSplit/>
        </w:trPr>
        <w:tc>
          <w:tcPr>
            <w:tcW w:w="6629" w:type="dxa"/>
            <w:tcBorders>
              <w:top w:val="single" w:sz="12" w:space="0" w:color="auto"/>
            </w:tcBorders>
          </w:tcPr>
          <w:p w:rsidR="00622560" w:rsidRPr="00CB4E5A" w:rsidRDefault="00622560" w:rsidP="00071A42">
            <w:pPr>
              <w:rPr>
                <w:rFonts w:ascii="Verdana" w:hAnsi="Verdana"/>
                <w:b/>
                <w:bCs/>
                <w:sz w:val="20"/>
              </w:rPr>
            </w:pPr>
          </w:p>
        </w:tc>
        <w:tc>
          <w:tcPr>
            <w:tcW w:w="3402" w:type="dxa"/>
            <w:tcBorders>
              <w:top w:val="single" w:sz="12" w:space="0" w:color="auto"/>
            </w:tcBorders>
          </w:tcPr>
          <w:p w:rsidR="00622560" w:rsidRPr="00CB4E5A" w:rsidRDefault="00622560" w:rsidP="00071A42">
            <w:pPr>
              <w:rPr>
                <w:rFonts w:ascii="Verdana" w:hAnsi="Verdana"/>
                <w:b/>
                <w:bCs/>
                <w:sz w:val="20"/>
              </w:rPr>
            </w:pPr>
          </w:p>
        </w:tc>
      </w:tr>
      <w:tr w:rsidR="00622560" w:rsidRPr="00C324A8" w:rsidTr="008306FF">
        <w:trPr>
          <w:cantSplit/>
          <w:trHeight w:val="23"/>
        </w:trPr>
        <w:tc>
          <w:tcPr>
            <w:tcW w:w="6629" w:type="dxa"/>
            <w:shd w:val="clear" w:color="auto" w:fill="auto"/>
          </w:tcPr>
          <w:p w:rsidR="00622560" w:rsidRPr="00A466E6" w:rsidRDefault="000273B7" w:rsidP="00071A42">
            <w:pPr>
              <w:spacing w:before="0"/>
              <w:rPr>
                <w:rFonts w:ascii="Verdana" w:hAnsi="Verdana"/>
                <w:b/>
                <w:sz w:val="20"/>
              </w:rPr>
            </w:pPr>
            <w:r w:rsidRPr="00A466E6">
              <w:rPr>
                <w:rFonts w:ascii="Verdana" w:hAnsi="Verdana"/>
                <w:b/>
                <w:sz w:val="20"/>
              </w:rPr>
              <w:t>全体会议</w:t>
            </w:r>
          </w:p>
        </w:tc>
        <w:tc>
          <w:tcPr>
            <w:tcW w:w="3402" w:type="dxa"/>
            <w:shd w:val="clear" w:color="auto" w:fill="auto"/>
          </w:tcPr>
          <w:p w:rsidR="00622560" w:rsidRPr="00622560" w:rsidRDefault="000273B7" w:rsidP="00071A4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130 (Add.22)</w:t>
            </w:r>
            <w:r w:rsidR="008306FF">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8306FF">
        <w:trPr>
          <w:cantSplit/>
          <w:trHeight w:val="23"/>
        </w:trPr>
        <w:tc>
          <w:tcPr>
            <w:tcW w:w="6629" w:type="dxa"/>
            <w:shd w:val="clear" w:color="auto" w:fill="auto"/>
          </w:tcPr>
          <w:p w:rsidR="008221A4" w:rsidRPr="00C324A8" w:rsidRDefault="008221A4" w:rsidP="00071A42">
            <w:pPr>
              <w:spacing w:before="0"/>
              <w:rPr>
                <w:rFonts w:ascii="Verdana" w:hAnsi="Verdana"/>
                <w:b/>
                <w:smallCaps/>
                <w:sz w:val="20"/>
              </w:rPr>
            </w:pPr>
          </w:p>
        </w:tc>
        <w:tc>
          <w:tcPr>
            <w:tcW w:w="3402" w:type="dxa"/>
            <w:shd w:val="clear" w:color="auto" w:fill="auto"/>
          </w:tcPr>
          <w:p w:rsidR="008221A4" w:rsidRPr="00622560" w:rsidRDefault="008221A4" w:rsidP="00071A42">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8306FF">
        <w:trPr>
          <w:cantSplit/>
          <w:trHeight w:val="23"/>
        </w:trPr>
        <w:tc>
          <w:tcPr>
            <w:tcW w:w="6629" w:type="dxa"/>
          </w:tcPr>
          <w:p w:rsidR="008221A4" w:rsidRPr="00CB4E5A" w:rsidRDefault="008221A4" w:rsidP="00071A42">
            <w:pPr>
              <w:spacing w:before="0"/>
              <w:rPr>
                <w:rFonts w:ascii="Verdana" w:hAnsi="Verdana"/>
                <w:b/>
                <w:bCs/>
                <w:sz w:val="20"/>
              </w:rPr>
            </w:pPr>
          </w:p>
        </w:tc>
        <w:tc>
          <w:tcPr>
            <w:tcW w:w="3402" w:type="dxa"/>
          </w:tcPr>
          <w:p w:rsidR="008221A4" w:rsidRPr="00622560" w:rsidRDefault="008221A4" w:rsidP="00071A42">
            <w:pPr>
              <w:spacing w:before="0"/>
              <w:rPr>
                <w:rFonts w:ascii="Verdana" w:hAnsi="Verdana"/>
                <w:sz w:val="20"/>
              </w:rPr>
            </w:pPr>
            <w:r w:rsidRPr="000273B7">
              <w:rPr>
                <w:rFonts w:ascii="Verdana" w:hAnsi="Verdana"/>
                <w:b/>
                <w:bCs/>
                <w:sz w:val="20"/>
              </w:rPr>
              <w:t>原文：英文</w:t>
            </w:r>
          </w:p>
        </w:tc>
      </w:tr>
      <w:tr w:rsidR="008221A4" w:rsidRPr="00C324A8" w:rsidTr="00536475">
        <w:trPr>
          <w:cantSplit/>
          <w:trHeight w:val="23"/>
        </w:trPr>
        <w:tc>
          <w:tcPr>
            <w:tcW w:w="10031" w:type="dxa"/>
            <w:gridSpan w:val="2"/>
          </w:tcPr>
          <w:p w:rsidR="008221A4" w:rsidRDefault="008221A4" w:rsidP="00071A42">
            <w:pPr>
              <w:spacing w:before="0"/>
              <w:rPr>
                <w:rFonts w:ascii="Verdana" w:hAnsi="Verdana"/>
                <w:b/>
                <w:bCs/>
                <w:sz w:val="20"/>
              </w:rPr>
            </w:pPr>
          </w:p>
        </w:tc>
      </w:tr>
      <w:tr w:rsidR="008221A4">
        <w:trPr>
          <w:cantSplit/>
        </w:trPr>
        <w:tc>
          <w:tcPr>
            <w:tcW w:w="10031" w:type="dxa"/>
            <w:gridSpan w:val="2"/>
          </w:tcPr>
          <w:p w:rsidR="008221A4" w:rsidRPr="006123FD" w:rsidRDefault="008221A4" w:rsidP="006123FD">
            <w:pPr>
              <w:pStyle w:val="Source"/>
              <w:rPr>
                <w:rFonts w:ascii="Times New Roman Bold" w:hAnsi="Times New Roman Bold" w:cs="Times New Roman Bold"/>
                <w:spacing w:val="-4"/>
                <w:lang w:eastAsia="zh-CN"/>
              </w:rPr>
            </w:pPr>
            <w:bookmarkStart w:id="4" w:name="dsource" w:colFirst="0" w:colLast="0"/>
            <w:r w:rsidRPr="006123FD">
              <w:rPr>
                <w:rFonts w:ascii="Times New Roman Bold" w:hAnsi="Times New Roman Bold" w:cs="Times New Roman Bold"/>
                <w:spacing w:val="-4"/>
                <w:lang w:eastAsia="zh-CN"/>
              </w:rPr>
              <w:t>安哥拉（共和国）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博茨瓦纳（共和国）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莱索托（王国）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马达加斯加（共和国）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马拉维</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毛里求斯（共和国）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莫桑比克（共和国）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纳米比亚（共和国）</w:t>
            </w:r>
            <w:r w:rsidRPr="006123FD">
              <w:rPr>
                <w:rFonts w:ascii="Times New Roman Bold" w:hAnsi="Times New Roman Bold" w:cs="Times New Roman Bold"/>
                <w:spacing w:val="-4"/>
                <w:lang w:eastAsia="zh-CN"/>
              </w:rPr>
              <w:t>/</w:t>
            </w:r>
            <w:r w:rsidR="00C514FC">
              <w:rPr>
                <w:rFonts w:ascii="Times New Roman Bold" w:hAnsi="Times New Roman Bold" w:cs="Times New Roman Bold"/>
                <w:spacing w:val="-4"/>
                <w:lang w:eastAsia="zh-CN"/>
              </w:rPr>
              <w:br/>
            </w:r>
            <w:r w:rsidRPr="006123FD">
              <w:rPr>
                <w:rFonts w:ascii="Times New Roman Bold" w:hAnsi="Times New Roman Bold" w:cs="Times New Roman Bold"/>
                <w:spacing w:val="-4"/>
                <w:lang w:eastAsia="zh-CN"/>
              </w:rPr>
              <w:t>刚果民主共和国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塞舌尔（共和国）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南非（共和国）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斯威士兰（王国）</w:t>
            </w:r>
            <w:r w:rsidRPr="006123FD">
              <w:rPr>
                <w:rFonts w:ascii="Times New Roman Bold" w:hAnsi="Times New Roman Bold" w:cs="Times New Roman Bold"/>
                <w:spacing w:val="-4"/>
                <w:lang w:eastAsia="zh-CN"/>
              </w:rPr>
              <w:t>/</w:t>
            </w:r>
            <w:r w:rsidR="00C514FC">
              <w:rPr>
                <w:rFonts w:ascii="Times New Roman Bold" w:hAnsi="Times New Roman Bold" w:cs="Times New Roman Bold"/>
                <w:spacing w:val="-4"/>
                <w:lang w:eastAsia="zh-CN"/>
              </w:rPr>
              <w:br/>
            </w:r>
            <w:r w:rsidRPr="006123FD">
              <w:rPr>
                <w:rFonts w:ascii="Times New Roman Bold" w:hAnsi="Times New Roman Bold" w:cs="Times New Roman Bold"/>
                <w:spacing w:val="-4"/>
                <w:lang w:eastAsia="zh-CN"/>
              </w:rPr>
              <w:t>坦桑尼亚（联合共和国）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赞比亚（共和国）</w:t>
            </w:r>
            <w:r w:rsidRPr="006123FD">
              <w:rPr>
                <w:rFonts w:ascii="Times New Roman Bold" w:hAnsi="Times New Roman Bold" w:cs="Times New Roman Bold"/>
                <w:spacing w:val="-4"/>
                <w:lang w:eastAsia="zh-CN"/>
              </w:rPr>
              <w:t>/</w:t>
            </w:r>
            <w:r w:rsidRPr="006123FD">
              <w:rPr>
                <w:rFonts w:ascii="Times New Roman Bold" w:hAnsi="Times New Roman Bold" w:cs="Times New Roman Bold"/>
                <w:spacing w:val="-4"/>
                <w:lang w:eastAsia="zh-CN"/>
              </w:rPr>
              <w:t>津巴布韦（共和国）</w:t>
            </w:r>
          </w:p>
        </w:tc>
      </w:tr>
      <w:tr w:rsidR="008221A4">
        <w:trPr>
          <w:cantSplit/>
        </w:trPr>
        <w:tc>
          <w:tcPr>
            <w:tcW w:w="10031" w:type="dxa"/>
            <w:gridSpan w:val="2"/>
          </w:tcPr>
          <w:p w:rsidR="008221A4" w:rsidRDefault="008306FF" w:rsidP="00071A42">
            <w:pPr>
              <w:pStyle w:val="Title1"/>
              <w:rPr>
                <w:lang w:eastAsia="zh-CN"/>
              </w:rPr>
            </w:pPr>
            <w:bookmarkStart w:id="5" w:name="dtitle1" w:colFirst="0" w:colLast="0"/>
            <w:bookmarkEnd w:id="4"/>
            <w:r>
              <w:rPr>
                <w:rFonts w:hint="eastAsia"/>
                <w:lang w:eastAsia="zh-CN"/>
              </w:rPr>
              <w:t>有关</w:t>
            </w:r>
            <w:r>
              <w:rPr>
                <w:lang w:eastAsia="zh-CN"/>
              </w:rPr>
              <w:t>大会</w:t>
            </w:r>
            <w:r>
              <w:rPr>
                <w:rFonts w:hint="eastAsia"/>
                <w:lang w:eastAsia="zh-CN"/>
              </w:rPr>
              <w:t>工作的</w:t>
            </w:r>
            <w:r>
              <w:rPr>
                <w:lang w:eastAsia="zh-CN"/>
              </w:rPr>
              <w:t>提案</w:t>
            </w:r>
          </w:p>
        </w:tc>
      </w:tr>
      <w:tr w:rsidR="008221A4">
        <w:trPr>
          <w:cantSplit/>
        </w:trPr>
        <w:tc>
          <w:tcPr>
            <w:tcW w:w="10031" w:type="dxa"/>
            <w:gridSpan w:val="2"/>
          </w:tcPr>
          <w:p w:rsidR="008221A4" w:rsidRDefault="008221A4" w:rsidP="00071A42">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071A42">
            <w:pPr>
              <w:pStyle w:val="Agendaitem"/>
            </w:pPr>
            <w:bookmarkStart w:id="7" w:name="dtitle3" w:colFirst="0" w:colLast="0"/>
            <w:bookmarkEnd w:id="6"/>
            <w:r w:rsidRPr="000273B7">
              <w:t>议项</w:t>
            </w:r>
            <w:r w:rsidRPr="000273B7">
              <w:t>9.1(9.1.2)</w:t>
            </w:r>
          </w:p>
        </w:tc>
      </w:tr>
    </w:tbl>
    <w:bookmarkEnd w:id="7"/>
    <w:p w:rsidR="00536475" w:rsidRPr="00676FBA" w:rsidRDefault="00536475" w:rsidP="00071A42">
      <w:pPr>
        <w:pStyle w:val="Normalaftertitle"/>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536475" w:rsidRPr="009C33AA" w:rsidRDefault="00536475" w:rsidP="00071A4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536475" w:rsidRDefault="00536475" w:rsidP="00071A42">
      <w:pPr>
        <w:rPr>
          <w:lang w:eastAsia="zh-CN"/>
        </w:rPr>
      </w:pPr>
      <w:r w:rsidRPr="009C33AA">
        <w:rPr>
          <w:lang w:eastAsia="zh-CN"/>
        </w:rPr>
        <w:t>9.1</w:t>
      </w:r>
      <w:r>
        <w:rPr>
          <w:lang w:eastAsia="zh-CN"/>
        </w:rPr>
        <w:t>(9.1.2)</w:t>
      </w:r>
      <w:r w:rsidRPr="009C33AA">
        <w:rPr>
          <w:b/>
          <w:lang w:eastAsia="zh-CN"/>
        </w:rPr>
        <w:tab/>
      </w:r>
      <w:r>
        <w:rPr>
          <w:rFonts w:hint="eastAsia"/>
          <w:lang w:eastAsia="zh-CN"/>
        </w:rPr>
        <w:t>第</w:t>
      </w:r>
      <w:r w:rsidRPr="001D720F">
        <w:rPr>
          <w:rFonts w:hint="eastAsia"/>
          <w:b/>
          <w:bCs/>
          <w:lang w:eastAsia="zh-CN"/>
        </w:rPr>
        <w:t>756</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0052350A">
        <w:rPr>
          <w:rFonts w:hint="eastAsia"/>
          <w:b/>
          <w:bCs/>
          <w:lang w:eastAsia="zh-CN"/>
        </w:rPr>
        <w:t xml:space="preserve"> </w:t>
      </w:r>
      <w:r w:rsidR="00C514FC">
        <w:rPr>
          <w:lang w:eastAsia="zh-CN"/>
        </w:rPr>
        <w:t>–</w:t>
      </w:r>
      <w:r>
        <w:rPr>
          <w:rFonts w:hint="eastAsia"/>
          <w:lang w:eastAsia="zh-CN"/>
        </w:rPr>
        <w:t xml:space="preserve"> </w:t>
      </w:r>
      <w:r>
        <w:rPr>
          <w:rFonts w:hint="eastAsia"/>
          <w:lang w:eastAsia="zh-CN"/>
        </w:rPr>
        <w:t>在应用第</w:t>
      </w:r>
      <w:r w:rsidRPr="001D720F">
        <w:rPr>
          <w:rFonts w:hint="eastAsia"/>
          <w:b/>
          <w:bCs/>
          <w:lang w:eastAsia="zh-CN"/>
        </w:rPr>
        <w:t>9.41</w:t>
      </w:r>
      <w:r>
        <w:rPr>
          <w:rFonts w:hint="eastAsia"/>
          <w:lang w:eastAsia="zh-CN"/>
        </w:rPr>
        <w:t>款进行第</w:t>
      </w:r>
      <w:r w:rsidRPr="001D720F">
        <w:rPr>
          <w:rFonts w:hint="eastAsia"/>
          <w:b/>
          <w:bCs/>
          <w:lang w:eastAsia="zh-CN"/>
        </w:rPr>
        <w:t>9.7</w:t>
      </w:r>
      <w:r>
        <w:rPr>
          <w:rFonts w:hint="eastAsia"/>
          <w:lang w:eastAsia="zh-CN"/>
        </w:rPr>
        <w:t>款的协调中对可能缩小协调弧及适用技术准则的研究</w:t>
      </w:r>
    </w:p>
    <w:p w:rsidR="008306FF" w:rsidRPr="00676FBA" w:rsidRDefault="008306FF" w:rsidP="00071A42">
      <w:pPr>
        <w:rPr>
          <w:lang w:eastAsia="zh-CN"/>
        </w:rPr>
      </w:pPr>
    </w:p>
    <w:p w:rsidR="008306FF" w:rsidRPr="009414CE" w:rsidRDefault="00A61EA5" w:rsidP="00071A42">
      <w:pPr>
        <w:pStyle w:val="Headingb"/>
        <w:rPr>
          <w:lang w:val="en-US" w:eastAsia="zh-CN"/>
        </w:rPr>
      </w:pPr>
      <w:r>
        <w:rPr>
          <w:rFonts w:hint="eastAsia"/>
          <w:lang w:val="en-US" w:eastAsia="zh-CN"/>
        </w:rPr>
        <w:t>引言</w:t>
      </w:r>
    </w:p>
    <w:p w:rsidR="00536475" w:rsidRPr="0052350A" w:rsidRDefault="00536475" w:rsidP="00071A42">
      <w:pPr>
        <w:ind w:firstLineChars="200" w:firstLine="480"/>
        <w:rPr>
          <w:lang w:eastAsia="zh-CN"/>
        </w:rPr>
      </w:pPr>
      <w:r w:rsidRPr="0052350A">
        <w:rPr>
          <w:rFonts w:hint="eastAsia"/>
          <w:lang w:val="en-US" w:eastAsia="zh-CN"/>
        </w:rPr>
        <w:t>随着轨道频谱资源的使用日渐增多，新卫星网络获取频谱也越来越难。正是由于这些原因，努力寻求改进方法以满足新网络的需要，提高频谱资源的利用率，但同时要根据《无线电规则》对现有卫星网络运行进行充分保护。</w:t>
      </w:r>
    </w:p>
    <w:p w:rsidR="008306FF" w:rsidRPr="0052350A" w:rsidRDefault="00536475" w:rsidP="00071A42">
      <w:pPr>
        <w:ind w:firstLineChars="200" w:firstLine="480"/>
        <w:rPr>
          <w:szCs w:val="24"/>
          <w:lang w:val="en-US" w:eastAsia="zh-CN"/>
        </w:rPr>
      </w:pPr>
      <w:r w:rsidRPr="0052350A">
        <w:rPr>
          <w:rFonts w:hint="eastAsia"/>
          <w:lang w:eastAsia="zh-CN"/>
        </w:rPr>
        <w:t>因此，</w:t>
      </w:r>
      <w:r w:rsidRPr="0052350A">
        <w:rPr>
          <w:lang w:eastAsia="nb-NO"/>
        </w:rPr>
        <w:t>WRC-12</w:t>
      </w:r>
      <w:r w:rsidRPr="0052350A">
        <w:rPr>
          <w:rFonts w:hint="eastAsia"/>
          <w:lang w:eastAsia="zh-CN"/>
        </w:rPr>
        <w:t>决定缩小</w:t>
      </w:r>
      <w:r w:rsidRPr="0052350A">
        <w:rPr>
          <w:lang w:eastAsia="nb-NO"/>
        </w:rPr>
        <w:t>6/4 GHz</w:t>
      </w:r>
      <w:r w:rsidRPr="0052350A">
        <w:rPr>
          <w:rFonts w:hint="eastAsia"/>
          <w:lang w:eastAsia="zh-CN"/>
        </w:rPr>
        <w:t>和</w:t>
      </w:r>
      <w:r w:rsidRPr="0052350A">
        <w:rPr>
          <w:lang w:eastAsia="nb-NO"/>
        </w:rPr>
        <w:t>14/10/11/12 GHz</w:t>
      </w:r>
      <w:r w:rsidRPr="0052350A">
        <w:rPr>
          <w:rFonts w:hint="eastAsia"/>
          <w:lang w:eastAsia="zh-CN"/>
        </w:rPr>
        <w:t>频段范围内的协调弧，但同时还决定根据第</w:t>
      </w:r>
      <w:r w:rsidRPr="0052350A">
        <w:rPr>
          <w:rFonts w:hint="eastAsia"/>
          <w:lang w:eastAsia="zh-CN"/>
        </w:rPr>
        <w:t>756</w:t>
      </w:r>
      <w:r w:rsidRPr="0052350A">
        <w:rPr>
          <w:rFonts w:hint="eastAsia"/>
          <w:lang w:eastAsia="zh-CN"/>
        </w:rPr>
        <w:t>号决议（</w:t>
      </w:r>
      <w:r w:rsidRPr="0052350A">
        <w:rPr>
          <w:rFonts w:hint="eastAsia"/>
          <w:lang w:eastAsia="zh-CN"/>
        </w:rPr>
        <w:t>WRC-12</w:t>
      </w:r>
      <w:r w:rsidRPr="0052350A">
        <w:rPr>
          <w:rFonts w:hint="eastAsia"/>
          <w:lang w:eastAsia="zh-CN"/>
        </w:rPr>
        <w:t>）对该问题进一步开展研究。决定要求对进一步缩小《无线电规则》附录</w:t>
      </w:r>
      <w:r w:rsidRPr="0052350A">
        <w:rPr>
          <w:rFonts w:hint="eastAsia"/>
          <w:lang w:eastAsia="zh-CN"/>
        </w:rPr>
        <w:t>5</w:t>
      </w:r>
      <w:r w:rsidRPr="0052350A">
        <w:rPr>
          <w:rFonts w:hint="eastAsia"/>
          <w:lang w:eastAsia="zh-CN"/>
        </w:rPr>
        <w:t>（</w:t>
      </w:r>
      <w:r w:rsidRPr="0052350A">
        <w:rPr>
          <w:rFonts w:hint="eastAsia"/>
          <w:lang w:eastAsia="zh-CN"/>
        </w:rPr>
        <w:t>WRC-12</w:t>
      </w:r>
      <w:r w:rsidRPr="0052350A">
        <w:rPr>
          <w:rFonts w:hint="eastAsia"/>
          <w:lang w:eastAsia="zh-CN"/>
        </w:rPr>
        <w:t>，修订版）的协调弧开展研究，审查在应用</w:t>
      </w:r>
      <w:r w:rsidRPr="0052350A">
        <w:rPr>
          <w:rFonts w:hint="eastAsia"/>
          <w:lang w:val="en-US" w:eastAsia="zh-CN"/>
        </w:rPr>
        <w:t>《无线电规则》第</w:t>
      </w:r>
      <w:r w:rsidRPr="0052350A">
        <w:rPr>
          <w:rFonts w:hint="eastAsia"/>
          <w:lang w:val="en-US" w:eastAsia="zh-CN"/>
        </w:rPr>
        <w:t>9.41</w:t>
      </w:r>
      <w:r w:rsidRPr="0052350A">
        <w:rPr>
          <w:rFonts w:hint="eastAsia"/>
          <w:lang w:val="en-US" w:eastAsia="zh-CN"/>
        </w:rPr>
        <w:t>款时所用的现行</w:t>
      </w:r>
      <w:r w:rsidRPr="0052350A">
        <w:rPr>
          <w:rFonts w:hint="eastAsia"/>
          <w:lang w:eastAsia="zh-CN"/>
        </w:rPr>
        <w:t>标准（</w:t>
      </w:r>
      <w:r w:rsidRPr="0052350A">
        <w:rPr>
          <w:rFonts w:eastAsia="TimesNewRoman"/>
          <w:lang w:val="nb-NO" w:eastAsia="de-DE"/>
        </w:rPr>
        <w:t>Δ</w:t>
      </w:r>
      <w:r w:rsidRPr="0052350A">
        <w:rPr>
          <w:lang w:val="en-US" w:eastAsia="zh-CN"/>
        </w:rPr>
        <w:t>T/T</w:t>
      </w:r>
      <w:r w:rsidRPr="0052350A">
        <w:rPr>
          <w:i/>
          <w:iCs/>
          <w:lang w:val="en-US" w:eastAsia="zh-CN"/>
        </w:rPr>
        <w:t xml:space="preserve"> </w:t>
      </w:r>
      <w:r w:rsidRPr="0052350A">
        <w:rPr>
          <w:lang w:val="en-US" w:eastAsia="zh-CN"/>
        </w:rPr>
        <w:t>&gt; 6%</w:t>
      </w:r>
      <w:r w:rsidRPr="0052350A">
        <w:rPr>
          <w:rFonts w:hint="eastAsia"/>
          <w:lang w:val="en-US" w:eastAsia="zh-CN"/>
        </w:rPr>
        <w:t>）的有效性和适当性，酌情考虑其他可能的替代方法，以促进卫星固定网络间的协调。</w:t>
      </w:r>
      <w:r w:rsidRPr="0052350A">
        <w:rPr>
          <w:rFonts w:hint="eastAsia"/>
          <w:lang w:val="en-US" w:eastAsia="zh-CN"/>
        </w:rPr>
        <w:t>WRC-15</w:t>
      </w:r>
      <w:r w:rsidRPr="0052350A">
        <w:rPr>
          <w:rFonts w:hint="eastAsia"/>
          <w:lang w:val="en-US" w:eastAsia="zh-CN"/>
        </w:rPr>
        <w:t>议项</w:t>
      </w:r>
      <w:r w:rsidRPr="0052350A">
        <w:rPr>
          <w:rFonts w:hint="eastAsia"/>
          <w:lang w:val="en-US" w:eastAsia="zh-CN"/>
        </w:rPr>
        <w:t>9.1</w:t>
      </w:r>
      <w:r w:rsidRPr="0052350A">
        <w:rPr>
          <w:rFonts w:hint="eastAsia"/>
          <w:lang w:val="en-US" w:eastAsia="zh-CN"/>
        </w:rPr>
        <w:t>问题</w:t>
      </w:r>
      <w:r w:rsidRPr="0052350A">
        <w:rPr>
          <w:rFonts w:hint="eastAsia"/>
          <w:lang w:val="en-US" w:eastAsia="zh-CN"/>
        </w:rPr>
        <w:t>9.1.2</w:t>
      </w:r>
      <w:r w:rsidRPr="0052350A">
        <w:rPr>
          <w:rFonts w:hint="eastAsia"/>
          <w:lang w:val="en-US" w:eastAsia="zh-CN"/>
        </w:rPr>
        <w:t>的最终目的是要取消</w:t>
      </w:r>
      <w:r w:rsidRPr="0052350A">
        <w:rPr>
          <w:rFonts w:ascii="SimSun" w:hAnsi="SimSun" w:hint="eastAsia"/>
          <w:lang w:val="en-US" w:eastAsia="zh-CN"/>
        </w:rPr>
        <w:t>“</w:t>
      </w:r>
      <w:r w:rsidRPr="0052350A">
        <w:rPr>
          <w:rFonts w:hint="eastAsia"/>
          <w:lang w:val="en-US" w:eastAsia="zh-CN"/>
        </w:rPr>
        <w:t>不必要的协调</w:t>
      </w:r>
      <w:r w:rsidRPr="0052350A">
        <w:rPr>
          <w:rFonts w:ascii="SimSun" w:hAnsi="SimSun" w:hint="eastAsia"/>
          <w:lang w:val="en-US" w:eastAsia="zh-CN"/>
        </w:rPr>
        <w:t>”</w:t>
      </w:r>
      <w:r w:rsidRPr="0052350A">
        <w:rPr>
          <w:rFonts w:hint="eastAsia"/>
          <w:lang w:val="en-US" w:eastAsia="zh-CN"/>
        </w:rPr>
        <w:t>，限制参与协调程序的主管部门</w:t>
      </w:r>
      <w:r w:rsidRPr="0052350A">
        <w:rPr>
          <w:rFonts w:hint="eastAsia"/>
          <w:lang w:val="en-US" w:eastAsia="zh-CN"/>
        </w:rPr>
        <w:t>/</w:t>
      </w:r>
      <w:r w:rsidRPr="0052350A">
        <w:rPr>
          <w:rFonts w:hint="eastAsia"/>
          <w:lang w:val="en-US" w:eastAsia="zh-CN"/>
        </w:rPr>
        <w:t>网络的数量，减少行政函件。</w:t>
      </w:r>
    </w:p>
    <w:p w:rsidR="00C514FC" w:rsidRDefault="00C514FC">
      <w:pPr>
        <w:tabs>
          <w:tab w:val="clear" w:pos="1134"/>
          <w:tab w:val="clear" w:pos="1871"/>
          <w:tab w:val="clear" w:pos="2268"/>
        </w:tabs>
        <w:overflowPunct/>
        <w:autoSpaceDE/>
        <w:autoSpaceDN/>
        <w:adjustRightInd/>
        <w:spacing w:before="0"/>
        <w:textAlignment w:val="auto"/>
        <w:rPr>
          <w:rFonts w:ascii="Times" w:hAnsi="Times"/>
          <w:b/>
          <w:lang w:val="en-US" w:eastAsia="zh-CN"/>
        </w:rPr>
      </w:pPr>
      <w:r>
        <w:rPr>
          <w:lang w:val="en-US" w:eastAsia="zh-CN"/>
        </w:rPr>
        <w:br w:type="page"/>
      </w:r>
    </w:p>
    <w:p w:rsidR="008306FF" w:rsidRPr="00CB2C3B" w:rsidRDefault="00A61EA5" w:rsidP="00071A42">
      <w:pPr>
        <w:pStyle w:val="Headingb"/>
        <w:rPr>
          <w:lang w:val="en-US" w:eastAsia="zh-CN"/>
        </w:rPr>
      </w:pPr>
      <w:r>
        <w:rPr>
          <w:rFonts w:hint="eastAsia"/>
          <w:lang w:val="en-US" w:eastAsia="zh-CN"/>
        </w:rPr>
        <w:lastRenderedPageBreak/>
        <w:t>提案</w:t>
      </w:r>
    </w:p>
    <w:p w:rsidR="008306FF" w:rsidRPr="00CB2C3B" w:rsidRDefault="008306FF" w:rsidP="00071A42">
      <w:pPr>
        <w:ind w:firstLineChars="200" w:firstLine="480"/>
        <w:rPr>
          <w:lang w:val="en-US" w:eastAsia="zh-CN"/>
        </w:rPr>
      </w:pPr>
      <w:r w:rsidRPr="00CB2C3B">
        <w:rPr>
          <w:lang w:val="en-US" w:eastAsia="zh-CN"/>
        </w:rPr>
        <w:t>SADC</w:t>
      </w:r>
      <w:r w:rsidR="00A61EA5">
        <w:rPr>
          <w:rFonts w:hint="eastAsia"/>
          <w:lang w:val="en-US" w:eastAsia="zh-CN"/>
        </w:rPr>
        <w:t>各</w:t>
      </w:r>
      <w:r w:rsidR="00A61EA5">
        <w:rPr>
          <w:lang w:val="en-US" w:eastAsia="zh-CN"/>
        </w:rPr>
        <w:t>成</w:t>
      </w:r>
      <w:r w:rsidR="00A61EA5">
        <w:rPr>
          <w:rFonts w:hint="eastAsia"/>
          <w:lang w:val="en-US" w:eastAsia="zh-CN"/>
        </w:rPr>
        <w:t>员</w:t>
      </w:r>
      <w:r w:rsidR="00A61EA5">
        <w:rPr>
          <w:lang w:val="en-US" w:eastAsia="zh-CN"/>
        </w:rPr>
        <w:t>国支持</w:t>
      </w:r>
      <w:r w:rsidR="00A61EA5">
        <w:rPr>
          <w:lang w:val="en-US" w:eastAsia="zh-CN"/>
        </w:rPr>
        <w:t>CPM</w:t>
      </w:r>
      <w:r w:rsidR="00A61EA5">
        <w:rPr>
          <w:rFonts w:hint="eastAsia"/>
          <w:lang w:val="en-US" w:eastAsia="zh-CN"/>
        </w:rPr>
        <w:t>案文</w:t>
      </w:r>
      <w:r w:rsidR="00A61EA5">
        <w:rPr>
          <w:lang w:val="en-US" w:eastAsia="zh-CN"/>
        </w:rPr>
        <w:t>中提出的方案</w:t>
      </w:r>
      <w:r w:rsidR="00A61EA5">
        <w:rPr>
          <w:lang w:val="en-US" w:eastAsia="zh-CN"/>
        </w:rPr>
        <w:t>1A</w:t>
      </w:r>
      <w:r w:rsidR="00A61EA5">
        <w:rPr>
          <w:rFonts w:hint="eastAsia"/>
          <w:lang w:val="en-US" w:eastAsia="zh-CN"/>
        </w:rPr>
        <w:t>和</w:t>
      </w:r>
      <w:r>
        <w:rPr>
          <w:lang w:val="en-US" w:eastAsia="zh-CN"/>
        </w:rPr>
        <w:t>2A</w:t>
      </w:r>
      <w:r w:rsidR="00A61EA5">
        <w:rPr>
          <w:rFonts w:hint="eastAsia"/>
          <w:lang w:val="en-US" w:eastAsia="zh-CN"/>
        </w:rPr>
        <w:t>。</w:t>
      </w:r>
    </w:p>
    <w:p w:rsidR="008306FF" w:rsidRPr="00CB2C3B" w:rsidRDefault="00071A42" w:rsidP="00071A42">
      <w:pPr>
        <w:pStyle w:val="Reasons"/>
        <w:rPr>
          <w:lang w:val="en-US" w:eastAsia="zh-CN"/>
        </w:rPr>
      </w:pPr>
      <w:r>
        <w:rPr>
          <w:rFonts w:hint="eastAsia"/>
          <w:b/>
          <w:lang w:val="en-US" w:eastAsia="zh-CN"/>
        </w:rPr>
        <w:t>理由</w:t>
      </w:r>
      <w:r>
        <w:rPr>
          <w:b/>
          <w:lang w:val="en-US" w:eastAsia="zh-CN"/>
        </w:rPr>
        <w:t>：</w:t>
      </w:r>
      <w:r w:rsidRPr="00071A42">
        <w:rPr>
          <w:lang w:val="en-US" w:eastAsia="zh-CN"/>
        </w:rPr>
        <w:t>制定</w:t>
      </w:r>
      <w:r w:rsidR="00A61EA5">
        <w:rPr>
          <w:rFonts w:hint="eastAsia"/>
          <w:lang w:val="en-US" w:eastAsia="zh-CN"/>
        </w:rPr>
        <w:t>有效的</w:t>
      </w:r>
      <w:r w:rsidR="00A61EA5" w:rsidRPr="00A61EA5">
        <w:rPr>
          <w:rFonts w:hint="eastAsia"/>
          <w:lang w:val="en-US" w:eastAsia="zh-CN"/>
        </w:rPr>
        <w:t>技术标准并</w:t>
      </w:r>
      <w:r w:rsidR="00A61EA5">
        <w:rPr>
          <w:rFonts w:hint="eastAsia"/>
          <w:lang w:val="en-US" w:eastAsia="zh-CN"/>
        </w:rPr>
        <w:t>缩小</w:t>
      </w:r>
      <w:r w:rsidR="00A61EA5" w:rsidRPr="00A61EA5">
        <w:rPr>
          <w:rFonts w:hint="eastAsia"/>
          <w:lang w:val="en-US" w:eastAsia="zh-CN"/>
        </w:rPr>
        <w:t>协调弧</w:t>
      </w:r>
      <w:r w:rsidR="00A61EA5">
        <w:rPr>
          <w:rFonts w:hint="eastAsia"/>
          <w:lang w:val="en-US" w:eastAsia="zh-CN"/>
        </w:rPr>
        <w:t>将</w:t>
      </w:r>
      <w:r w:rsidR="00A61EA5">
        <w:rPr>
          <w:lang w:val="en-US" w:eastAsia="zh-CN"/>
        </w:rPr>
        <w:t>有利于提高</w:t>
      </w:r>
      <w:r w:rsidR="00A61EA5" w:rsidRPr="00A61EA5">
        <w:rPr>
          <w:rFonts w:hint="eastAsia"/>
          <w:lang w:val="en-US" w:eastAsia="zh-CN"/>
        </w:rPr>
        <w:t>卫星协调的效率，</w:t>
      </w:r>
      <w:r w:rsidR="00A61EA5">
        <w:rPr>
          <w:rFonts w:hint="eastAsia"/>
          <w:lang w:val="en-US" w:eastAsia="zh-CN"/>
        </w:rPr>
        <w:t>进而</w:t>
      </w:r>
      <w:r w:rsidR="00A61EA5" w:rsidRPr="00A61EA5">
        <w:rPr>
          <w:rFonts w:hint="eastAsia"/>
          <w:lang w:val="en-US" w:eastAsia="zh-CN"/>
        </w:rPr>
        <w:t>促进</w:t>
      </w:r>
      <w:r w:rsidR="00A61EA5">
        <w:rPr>
          <w:rFonts w:hint="eastAsia"/>
          <w:lang w:val="en-US" w:eastAsia="zh-CN"/>
        </w:rPr>
        <w:t>新</w:t>
      </w:r>
      <w:r w:rsidR="00A61EA5" w:rsidRPr="00A61EA5">
        <w:rPr>
          <w:rFonts w:hint="eastAsia"/>
          <w:lang w:val="en-US" w:eastAsia="zh-CN"/>
        </w:rPr>
        <w:t>卫星网络</w:t>
      </w:r>
      <w:r w:rsidR="00A61EA5">
        <w:rPr>
          <w:rFonts w:hint="eastAsia"/>
          <w:lang w:val="en-US" w:eastAsia="zh-CN"/>
        </w:rPr>
        <w:t>的</w:t>
      </w:r>
      <w:r w:rsidR="00A61EA5">
        <w:rPr>
          <w:lang w:val="en-US" w:eastAsia="zh-CN"/>
        </w:rPr>
        <w:t>使用</w:t>
      </w:r>
      <w:r w:rsidR="00A61EA5" w:rsidRPr="00A61EA5">
        <w:rPr>
          <w:rFonts w:hint="eastAsia"/>
          <w:lang w:val="en-US" w:eastAsia="zh-CN"/>
        </w:rPr>
        <w:t>。</w:t>
      </w:r>
    </w:p>
    <w:p w:rsidR="00B868FC" w:rsidRDefault="00B868FC" w:rsidP="00071A4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8306FF" w:rsidRPr="00CB2C3B" w:rsidRDefault="00071A42" w:rsidP="00071A42">
      <w:pPr>
        <w:pStyle w:val="Headingb"/>
        <w:rPr>
          <w:lang w:val="en-US"/>
        </w:rPr>
      </w:pPr>
      <w:bookmarkStart w:id="8" w:name="_Toc329768672"/>
      <w:r>
        <w:rPr>
          <w:rFonts w:hint="eastAsia"/>
          <w:lang w:val="en-US" w:eastAsia="zh-CN"/>
        </w:rPr>
        <w:lastRenderedPageBreak/>
        <w:t>方案</w:t>
      </w:r>
      <w:r w:rsidR="008306FF" w:rsidRPr="00CB2C3B">
        <w:rPr>
          <w:lang w:val="en-US"/>
        </w:rPr>
        <w:t>1B</w:t>
      </w:r>
    </w:p>
    <w:p w:rsidR="008306FF" w:rsidRDefault="008306FF" w:rsidP="00071A42">
      <w:pPr>
        <w:pStyle w:val="Proposal"/>
      </w:pPr>
      <w:r>
        <w:rPr>
          <w:u w:val="single"/>
        </w:rPr>
        <w:t>NOC</w:t>
      </w:r>
      <w:r>
        <w:tab/>
        <w:t>AGL/BOT/LSO/MDG/MWI/MAU/MOZ/NMB/COD/SEY/AFS/SWZ/TZA/ZMB/</w:t>
      </w:r>
      <w:r>
        <w:br/>
      </w:r>
      <w:r>
        <w:tab/>
        <w:t>ZWE/130A22A2/1</w:t>
      </w:r>
    </w:p>
    <w:p w:rsidR="00536475" w:rsidRPr="00AE2760" w:rsidRDefault="00536475" w:rsidP="00071A42">
      <w:pPr>
        <w:pStyle w:val="ArtNo"/>
        <w:rPr>
          <w:lang w:eastAsia="zh-CN"/>
        </w:rPr>
      </w:pPr>
      <w:r w:rsidRPr="003E57A5">
        <w:rPr>
          <w:rFonts w:hint="eastAsia"/>
          <w:lang w:eastAsia="zh-CN"/>
        </w:rPr>
        <w:t>第</w:t>
      </w:r>
      <w:r w:rsidRPr="00180B95">
        <w:rPr>
          <w:rStyle w:val="href"/>
          <w:rFonts w:hint="eastAsia"/>
          <w:lang w:eastAsia="zh-CN"/>
        </w:rPr>
        <w:t>9</w:t>
      </w:r>
      <w:r w:rsidRPr="003E57A5">
        <w:rPr>
          <w:rFonts w:hint="eastAsia"/>
          <w:lang w:eastAsia="zh-CN"/>
        </w:rPr>
        <w:t>条</w:t>
      </w:r>
      <w:bookmarkEnd w:id="8"/>
    </w:p>
    <w:p w:rsidR="00536475" w:rsidRDefault="00536475" w:rsidP="00071A42">
      <w:pPr>
        <w:pStyle w:val="Arttitle"/>
        <w:rPr>
          <w:lang w:eastAsia="zh-CN"/>
        </w:rPr>
      </w:pPr>
      <w:bookmarkStart w:id="9"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9"/>
    </w:p>
    <w:p w:rsidR="004B4713" w:rsidRDefault="00536475" w:rsidP="00071A42">
      <w:pPr>
        <w:pStyle w:val="Reasons"/>
        <w:rPr>
          <w:lang w:eastAsia="zh-CN"/>
        </w:rPr>
      </w:pPr>
      <w:r>
        <w:rPr>
          <w:b/>
          <w:lang w:eastAsia="zh-CN"/>
        </w:rPr>
        <w:t>理由：</w:t>
      </w:r>
      <w:r>
        <w:rPr>
          <w:lang w:eastAsia="zh-CN"/>
        </w:rPr>
        <w:tab/>
      </w:r>
      <w:r w:rsidR="00701D91" w:rsidRPr="00C93EC8">
        <w:rPr>
          <w:rFonts w:hint="eastAsia"/>
          <w:lang w:eastAsia="zh-CN"/>
        </w:rPr>
        <w:t>对</w:t>
      </w:r>
      <w:r w:rsidR="00701D91">
        <w:rPr>
          <w:rFonts w:hint="eastAsia"/>
          <w:lang w:eastAsia="zh-CN"/>
        </w:rPr>
        <w:t>于</w:t>
      </w:r>
      <w:r w:rsidR="00071A42">
        <w:rPr>
          <w:rFonts w:hint="eastAsia"/>
          <w:lang w:eastAsia="zh-CN"/>
        </w:rPr>
        <w:t>方案</w:t>
      </w:r>
      <w:r w:rsidR="00701D91" w:rsidRPr="00C93EC8">
        <w:rPr>
          <w:rFonts w:hint="eastAsia"/>
          <w:lang w:eastAsia="zh-CN"/>
        </w:rPr>
        <w:t>1</w:t>
      </w:r>
      <w:r w:rsidR="00701D91">
        <w:rPr>
          <w:rFonts w:hint="eastAsia"/>
          <w:szCs w:val="24"/>
          <w:lang w:eastAsia="zh-CN"/>
        </w:rPr>
        <w:t>B</w:t>
      </w:r>
      <w:r w:rsidR="00701D91">
        <w:rPr>
          <w:rFonts w:hint="eastAsia"/>
          <w:szCs w:val="24"/>
          <w:lang w:eastAsia="zh-CN"/>
        </w:rPr>
        <w:t>，</w:t>
      </w:r>
      <w:r w:rsidR="00701D91" w:rsidRPr="00C93EC8">
        <w:rPr>
          <w:rFonts w:hint="eastAsia"/>
          <w:lang w:eastAsia="zh-CN"/>
        </w:rPr>
        <w:t>《无线电规则》第</w:t>
      </w:r>
      <w:r w:rsidR="00701D91" w:rsidRPr="00C93EC8">
        <w:rPr>
          <w:b/>
          <w:bCs/>
          <w:lang w:eastAsia="zh-CN"/>
        </w:rPr>
        <w:t>9</w:t>
      </w:r>
      <w:r w:rsidR="00701D91" w:rsidRPr="00C93EC8">
        <w:rPr>
          <w:rFonts w:hint="eastAsia"/>
          <w:lang w:eastAsia="zh-CN"/>
        </w:rPr>
        <w:t>条</w:t>
      </w:r>
      <w:r w:rsidR="00701D91" w:rsidRPr="00C93EC8">
        <w:rPr>
          <w:lang w:eastAsia="zh-CN"/>
        </w:rPr>
        <w:t>的规定</w:t>
      </w:r>
      <w:r w:rsidR="00701D91" w:rsidRPr="00C93EC8">
        <w:rPr>
          <w:rFonts w:hint="eastAsia"/>
          <w:lang w:eastAsia="zh-CN"/>
        </w:rPr>
        <w:t>不做修改</w:t>
      </w:r>
      <w:r w:rsidR="00701D91" w:rsidRPr="00C93EC8">
        <w:rPr>
          <w:lang w:eastAsia="zh-CN"/>
        </w:rPr>
        <w:t>。</w:t>
      </w:r>
    </w:p>
    <w:p w:rsidR="00536475" w:rsidRPr="00F439B1" w:rsidRDefault="00536475" w:rsidP="00071A42">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rsidR="00536475" w:rsidRDefault="00536475" w:rsidP="00071A42">
      <w:pPr>
        <w:pStyle w:val="Arttitle"/>
        <w:rPr>
          <w:bCs/>
          <w:sz w:val="16"/>
          <w:szCs w:val="16"/>
          <w:lang w:val="en-US" w:eastAsia="zh-CN"/>
        </w:rPr>
      </w:pPr>
      <w:bookmarkStart w:id="10"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10"/>
    </w:p>
    <w:p w:rsidR="00536475" w:rsidRPr="00B20B08" w:rsidRDefault="00536475" w:rsidP="00071A4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536475" w:rsidRDefault="00536475" w:rsidP="00976A6A">
      <w:pPr>
        <w:pStyle w:val="Proposal"/>
      </w:pPr>
      <w:r>
        <w:t>MOD</w:t>
      </w:r>
      <w:r>
        <w:tab/>
      </w:r>
      <w:r w:rsidR="00976A6A">
        <w:t>AGL/BOT/LSO/MDG/MWI/MAU/MOZ/NMB/COD/SEY/AFS/SWZ/TZA/ZMB/</w:t>
      </w:r>
      <w:r w:rsidR="00976A6A">
        <w:br/>
      </w:r>
      <w:r w:rsidR="00976A6A">
        <w:tab/>
        <w:t>ZWE/130A22A2/2</w:t>
      </w:r>
    </w:p>
    <w:p w:rsidR="00536475" w:rsidRDefault="00536475" w:rsidP="00976A6A">
      <w:pPr>
        <w:pStyle w:val="enumlev1"/>
        <w:rPr>
          <w:lang w:eastAsia="zh-CN"/>
        </w:rPr>
      </w:pPr>
      <w:r w:rsidRPr="004F31F4">
        <w:rPr>
          <w:rStyle w:val="Artdef"/>
          <w:rFonts w:hint="eastAsia"/>
          <w:lang w:eastAsia="zh-CN"/>
        </w:rPr>
        <w:t>11.32A</w:t>
      </w:r>
      <w:r>
        <w:rPr>
          <w:rFonts w:hint="eastAsia"/>
          <w:lang w:eastAsia="zh-CN"/>
        </w:rPr>
        <w:tab/>
      </w:r>
      <w:r w:rsidRPr="004F31F4">
        <w:rPr>
          <w:rFonts w:hint="eastAsia"/>
          <w:i/>
          <w:iCs/>
          <w:lang w:eastAsia="zh-CN"/>
        </w:rPr>
        <w:t>c)</w:t>
      </w:r>
      <w:r>
        <w:rPr>
          <w:rFonts w:hint="eastAsia"/>
          <w:lang w:eastAsia="zh-CN"/>
        </w:rPr>
        <w:tab/>
      </w:r>
      <w:r w:rsidRPr="004F31F4">
        <w:rPr>
          <w:rFonts w:hint="eastAsia"/>
          <w:lang w:eastAsia="zh-CN"/>
        </w:rPr>
        <w:t>关于对按照第</w:t>
      </w:r>
      <w:r w:rsidRPr="00B54A75">
        <w:rPr>
          <w:rStyle w:val="Artref"/>
          <w:rFonts w:hint="eastAsia"/>
          <w:b/>
          <w:bCs/>
          <w:lang w:eastAsia="zh-CN"/>
        </w:rPr>
        <w:t>11.36</w:t>
      </w:r>
      <w:r w:rsidRPr="004F31F4">
        <w:rPr>
          <w:rFonts w:hint="eastAsia"/>
          <w:lang w:eastAsia="zh-CN"/>
        </w:rPr>
        <w:t>及</w:t>
      </w:r>
      <w:r w:rsidRPr="00B54A75">
        <w:rPr>
          <w:rStyle w:val="Artref"/>
          <w:rFonts w:hint="eastAsia"/>
          <w:b/>
          <w:bCs/>
          <w:lang w:eastAsia="zh-CN"/>
        </w:rPr>
        <w:t>11.37</w:t>
      </w:r>
      <w:r w:rsidRPr="004F31F4">
        <w:rPr>
          <w:rFonts w:hint="eastAsia"/>
          <w:lang w:eastAsia="zh-CN"/>
        </w:rPr>
        <w:t>或</w:t>
      </w:r>
      <w:r w:rsidRPr="00B54A75">
        <w:rPr>
          <w:rStyle w:val="Artref"/>
          <w:rFonts w:hint="eastAsia"/>
          <w:b/>
          <w:bCs/>
          <w:lang w:eastAsia="zh-CN"/>
        </w:rPr>
        <w:t>11.38</w:t>
      </w:r>
      <w:r w:rsidRPr="004F31F4">
        <w:rPr>
          <w:rFonts w:hint="eastAsia"/>
          <w:lang w:eastAsia="zh-CN"/>
        </w:rPr>
        <w:t>款</w:t>
      </w:r>
      <w:r>
        <w:rPr>
          <w:rFonts w:hint="eastAsia"/>
          <w:lang w:eastAsia="zh-CN"/>
        </w:rPr>
        <w:t>登记</w:t>
      </w:r>
      <w:r w:rsidRPr="004F31F4">
        <w:rPr>
          <w:rFonts w:hint="eastAsia"/>
          <w:lang w:eastAsia="zh-CN"/>
        </w:rPr>
        <w:t>具备合格结论，或应用第</w:t>
      </w:r>
      <w:r w:rsidRPr="008A7125">
        <w:rPr>
          <w:rStyle w:val="Artref"/>
          <w:rFonts w:hint="eastAsia"/>
          <w:b/>
          <w:bCs/>
          <w:lang w:eastAsia="zh-CN"/>
        </w:rPr>
        <w:t>11.41</w:t>
      </w:r>
      <w:r w:rsidRPr="004F31F4">
        <w:rPr>
          <w:rFonts w:hint="eastAsia"/>
          <w:lang w:eastAsia="zh-CN"/>
        </w:rPr>
        <w:t>款</w:t>
      </w:r>
      <w:r>
        <w:rPr>
          <w:rFonts w:hint="eastAsia"/>
          <w:lang w:eastAsia="zh-CN"/>
        </w:rPr>
        <w:t>登记</w:t>
      </w:r>
      <w:r w:rsidRPr="004F31F4">
        <w:rPr>
          <w:rFonts w:hint="eastAsia"/>
          <w:lang w:eastAsia="zh-CN"/>
        </w:rPr>
        <w:t>，或按照第</w:t>
      </w:r>
      <w:r w:rsidRPr="00B54A75">
        <w:rPr>
          <w:rStyle w:val="Artref"/>
          <w:rFonts w:hint="eastAsia"/>
          <w:b/>
          <w:bCs/>
          <w:lang w:eastAsia="zh-CN"/>
        </w:rPr>
        <w:t>9.38</w:t>
      </w:r>
      <w:r w:rsidRPr="004F31F4">
        <w:rPr>
          <w:rFonts w:hint="eastAsia"/>
          <w:lang w:eastAsia="zh-CN"/>
        </w:rPr>
        <w:t>或</w:t>
      </w:r>
      <w:r w:rsidRPr="00B54A75">
        <w:rPr>
          <w:rStyle w:val="Artref"/>
          <w:rFonts w:hint="eastAsia"/>
          <w:b/>
          <w:bCs/>
          <w:lang w:eastAsia="zh-CN"/>
        </w:rPr>
        <w:t>9.58</w:t>
      </w:r>
      <w:r w:rsidRPr="004F31F4">
        <w:rPr>
          <w:rFonts w:hint="eastAsia"/>
          <w:lang w:eastAsia="zh-CN"/>
        </w:rPr>
        <w:t>款公布但还没有通知的指配可能产生的或由其引起的有害干扰的可能性，提出通知的主管部门声明，按照第</w:t>
      </w:r>
      <w:r w:rsidRPr="00B54A75">
        <w:rPr>
          <w:rStyle w:val="Artref"/>
          <w:rFonts w:hint="eastAsia"/>
          <w:b/>
          <w:bCs/>
          <w:lang w:eastAsia="zh-CN"/>
        </w:rPr>
        <w:t>9.7</w:t>
      </w:r>
      <w:r w:rsidRPr="008A7125">
        <w:rPr>
          <w:rFonts w:hint="eastAsia"/>
          <w:lang w:eastAsia="zh-CN"/>
        </w:rPr>
        <w:t>、</w:t>
      </w:r>
      <w:r w:rsidRPr="00B54A75">
        <w:rPr>
          <w:rStyle w:val="Artref"/>
          <w:rFonts w:hint="eastAsia"/>
          <w:b/>
          <w:bCs/>
          <w:lang w:eastAsia="zh-CN"/>
        </w:rPr>
        <w:t>9.7A</w:t>
      </w:r>
      <w:r w:rsidRPr="008A7125">
        <w:rPr>
          <w:rFonts w:hint="eastAsia"/>
          <w:lang w:eastAsia="zh-CN"/>
        </w:rPr>
        <w:t>、</w:t>
      </w:r>
      <w:r w:rsidRPr="00B54A75">
        <w:rPr>
          <w:rStyle w:val="Artref"/>
          <w:rFonts w:hint="eastAsia"/>
          <w:b/>
          <w:bCs/>
          <w:lang w:eastAsia="zh-CN"/>
        </w:rPr>
        <w:t>9.7B</w:t>
      </w:r>
      <w:r w:rsidRPr="008A7125">
        <w:rPr>
          <w:rFonts w:hint="eastAsia"/>
          <w:lang w:eastAsia="zh-CN"/>
        </w:rPr>
        <w:t>、</w:t>
      </w:r>
      <w:r w:rsidRPr="00B54A75">
        <w:rPr>
          <w:rStyle w:val="Artref"/>
          <w:rFonts w:hint="eastAsia"/>
          <w:b/>
          <w:bCs/>
          <w:lang w:eastAsia="zh-CN"/>
        </w:rPr>
        <w:t>9.11</w:t>
      </w:r>
      <w:r w:rsidRPr="008A7125">
        <w:rPr>
          <w:rFonts w:hint="eastAsia"/>
          <w:lang w:eastAsia="zh-CN"/>
        </w:rPr>
        <w:t>、</w:t>
      </w:r>
      <w:r w:rsidRPr="00B54A75">
        <w:rPr>
          <w:rStyle w:val="Artref"/>
          <w:rFonts w:hint="eastAsia"/>
          <w:b/>
          <w:bCs/>
          <w:lang w:eastAsia="zh-CN"/>
        </w:rPr>
        <w:t>9.12</w:t>
      </w:r>
      <w:r w:rsidRPr="008A7125">
        <w:rPr>
          <w:rFonts w:hint="eastAsia"/>
          <w:lang w:eastAsia="zh-CN"/>
        </w:rPr>
        <w:t>、</w:t>
      </w:r>
      <w:r w:rsidRPr="00B54A75">
        <w:rPr>
          <w:rStyle w:val="Artref"/>
          <w:rFonts w:hint="eastAsia"/>
          <w:b/>
          <w:bCs/>
          <w:lang w:eastAsia="zh-CN"/>
        </w:rPr>
        <w:t>9.12A</w:t>
      </w:r>
      <w:r w:rsidRPr="008A7125">
        <w:rPr>
          <w:rFonts w:hint="eastAsia"/>
          <w:lang w:eastAsia="zh-CN"/>
        </w:rPr>
        <w:t>、</w:t>
      </w:r>
      <w:r w:rsidRPr="00B54A75">
        <w:rPr>
          <w:rStyle w:val="Artref"/>
          <w:rFonts w:hint="eastAsia"/>
          <w:b/>
          <w:bCs/>
          <w:lang w:eastAsia="zh-CN"/>
        </w:rPr>
        <w:t>9.13</w:t>
      </w:r>
      <w:r w:rsidRPr="004F31F4">
        <w:rPr>
          <w:rFonts w:hint="eastAsia"/>
          <w:lang w:eastAsia="zh-CN"/>
        </w:rPr>
        <w:t>或</w:t>
      </w:r>
      <w:r w:rsidRPr="008A7125">
        <w:rPr>
          <w:rStyle w:val="Artref"/>
          <w:rFonts w:hint="eastAsia"/>
          <w:b/>
          <w:bCs/>
          <w:lang w:eastAsia="zh-CN"/>
        </w:rPr>
        <w:t>9.14</w:t>
      </w:r>
      <w:r w:rsidRPr="004F31F4">
        <w:rPr>
          <w:rFonts w:hint="eastAsia"/>
          <w:lang w:eastAsia="zh-CN"/>
        </w:rPr>
        <w:t>款进行的协调不能成功地完成（</w:t>
      </w:r>
      <w:r>
        <w:rPr>
          <w:rFonts w:hint="eastAsia"/>
          <w:lang w:eastAsia="zh-CN"/>
        </w:rPr>
        <w:t>亦</w:t>
      </w:r>
      <w:r w:rsidRPr="004F31F4">
        <w:rPr>
          <w:rFonts w:hint="eastAsia"/>
          <w:lang w:eastAsia="zh-CN"/>
        </w:rPr>
        <w:t>见第</w:t>
      </w:r>
      <w:r w:rsidRPr="008A7125">
        <w:rPr>
          <w:rStyle w:val="Artref"/>
          <w:rFonts w:hint="eastAsia"/>
          <w:b/>
          <w:bCs/>
          <w:lang w:eastAsia="zh-CN"/>
        </w:rPr>
        <w:t>9.65</w:t>
      </w:r>
      <w:r w:rsidRPr="004F31F4">
        <w:rPr>
          <w:rFonts w:hint="eastAsia"/>
          <w:lang w:eastAsia="zh-CN"/>
        </w:rPr>
        <w:t>款）</w:t>
      </w:r>
      <w:r>
        <w:rPr>
          <w:rStyle w:val="FootnoteReference"/>
          <w:lang w:eastAsia="zh-CN"/>
        </w:rPr>
        <w:t>14</w:t>
      </w:r>
      <w:ins w:id="11" w:author="Nelson Malaguti" w:date="2014-02-27T10:39:00Z">
        <w:r w:rsidRPr="00E4067C">
          <w:rPr>
            <w:bCs/>
            <w:vertAlign w:val="superscript"/>
            <w:lang w:eastAsia="zh-CN"/>
          </w:rPr>
          <w:t>, 14</w:t>
        </w:r>
      </w:ins>
      <w:ins w:id="12" w:author="An, Changfeng" w:date="2015-10-31T15:33:00Z">
        <w:r w:rsidR="00976A6A" w:rsidRPr="00A8083E">
          <w:rPr>
            <w:rStyle w:val="FootnoteReference"/>
            <w:rFonts w:ascii="STKaiti" w:eastAsia="STKaiti" w:hAnsi="STKaiti"/>
            <w:bCs/>
            <w:szCs w:val="18"/>
            <w:lang w:eastAsia="zh-CN"/>
          </w:rPr>
          <w:t>之二</w:t>
        </w:r>
      </w:ins>
      <w:r>
        <w:rPr>
          <w:rFonts w:hint="eastAsia"/>
          <w:lang w:eastAsia="zh-CN"/>
        </w:rPr>
        <w:t>；或</w:t>
      </w:r>
      <w:r w:rsidRPr="004F31F4">
        <w:rPr>
          <w:rFonts w:hint="eastAsia"/>
          <w:sz w:val="16"/>
          <w:szCs w:val="16"/>
          <w:lang w:eastAsia="zh-CN"/>
        </w:rPr>
        <w:t>（</w:t>
      </w:r>
      <w:r w:rsidRPr="004F31F4">
        <w:rPr>
          <w:rFonts w:hint="eastAsia"/>
          <w:sz w:val="16"/>
          <w:szCs w:val="16"/>
          <w:lang w:eastAsia="zh-CN"/>
        </w:rPr>
        <w:t>WRC</w:t>
      </w:r>
      <w:r>
        <w:rPr>
          <w:rFonts w:hint="eastAsia"/>
          <w:sz w:val="16"/>
          <w:szCs w:val="16"/>
          <w:lang w:eastAsia="zh-CN"/>
        </w:rPr>
        <w:t>-</w:t>
      </w:r>
      <w:r w:rsidRPr="004F31F4">
        <w:rPr>
          <w:rFonts w:hint="eastAsia"/>
          <w:sz w:val="16"/>
          <w:szCs w:val="16"/>
          <w:lang w:eastAsia="zh-CN"/>
        </w:rPr>
        <w:t>2000</w:t>
      </w:r>
      <w:r w:rsidRPr="004F31F4">
        <w:rPr>
          <w:rFonts w:hint="eastAsia"/>
          <w:sz w:val="16"/>
          <w:szCs w:val="16"/>
          <w:lang w:eastAsia="zh-CN"/>
        </w:rPr>
        <w:t>）</w:t>
      </w:r>
    </w:p>
    <w:p w:rsidR="008D6D88" w:rsidRDefault="008D6D88" w:rsidP="00071A42">
      <w:pPr>
        <w:tabs>
          <w:tab w:val="clear" w:pos="1134"/>
          <w:tab w:val="clear" w:pos="1871"/>
          <w:tab w:val="clear" w:pos="2268"/>
        </w:tabs>
        <w:overflowPunct/>
        <w:autoSpaceDE/>
        <w:autoSpaceDN/>
        <w:adjustRightInd/>
        <w:spacing w:before="0"/>
        <w:textAlignment w:val="auto"/>
        <w:rPr>
          <w:b/>
          <w:caps/>
          <w:lang w:eastAsia="zh-CN"/>
        </w:rPr>
      </w:pPr>
    </w:p>
    <w:p w:rsidR="004B4713" w:rsidRDefault="00536475" w:rsidP="00071A42">
      <w:pPr>
        <w:pStyle w:val="Proposal"/>
        <w:rPr>
          <w:lang w:eastAsia="zh-CN"/>
        </w:rPr>
      </w:pPr>
      <w:r>
        <w:rPr>
          <w:lang w:eastAsia="zh-CN"/>
        </w:rPr>
        <w:t>NOC</w:t>
      </w:r>
    </w:p>
    <w:p w:rsidR="00976A6A" w:rsidRDefault="00976A6A">
      <w:r>
        <w:t>_______________</w:t>
      </w:r>
    </w:p>
    <w:p w:rsidR="00536475" w:rsidRDefault="00536475" w:rsidP="00071A42">
      <w:pPr>
        <w:pStyle w:val="FootnoteText"/>
        <w:rPr>
          <w:lang w:eastAsia="zh-CN"/>
        </w:rPr>
      </w:pPr>
      <w:r>
        <w:rPr>
          <w:rStyle w:val="FootnoteReference"/>
          <w:lang w:eastAsia="zh-CN"/>
        </w:rPr>
        <w:t>14</w:t>
      </w:r>
      <w:r>
        <w:rPr>
          <w:rFonts w:hint="eastAsia"/>
          <w:lang w:eastAsia="zh-CN"/>
        </w:rPr>
        <w:tab/>
      </w:r>
      <w:r w:rsidRPr="00A94900">
        <w:rPr>
          <w:rStyle w:val="Artdef"/>
          <w:lang w:eastAsia="zh-CN"/>
        </w:rPr>
        <w:t>11.32A.1</w:t>
      </w:r>
      <w:r w:rsidR="00976A6A">
        <w:rPr>
          <w:rStyle w:val="Artdef"/>
          <w:lang w:eastAsia="zh-CN"/>
        </w:rPr>
        <w:tab/>
      </w:r>
    </w:p>
    <w:p w:rsidR="004B4713" w:rsidRDefault="004B4713" w:rsidP="00071A42">
      <w:pPr>
        <w:pStyle w:val="Reasons"/>
        <w:rPr>
          <w:lang w:eastAsia="zh-CN"/>
        </w:rPr>
      </w:pPr>
    </w:p>
    <w:p w:rsidR="00536475" w:rsidRDefault="00536475" w:rsidP="00976A6A">
      <w:pPr>
        <w:pStyle w:val="Proposal"/>
      </w:pPr>
      <w:r>
        <w:t>ADD</w:t>
      </w:r>
      <w:r>
        <w:tab/>
      </w:r>
      <w:r w:rsidR="00976A6A">
        <w:t>AGL/BOT/LSO/MDG/MWI/MAU/MOZ/NMB/COD/SEY/AFS/SWZ/TZA/ZMB/</w:t>
      </w:r>
      <w:r w:rsidR="00976A6A">
        <w:br/>
      </w:r>
      <w:r w:rsidR="00976A6A">
        <w:tab/>
        <w:t>ZWE/130A22A2/3</w:t>
      </w:r>
    </w:p>
    <w:p w:rsidR="00701D91" w:rsidRDefault="00701D91" w:rsidP="00071A42">
      <w:pPr>
        <w:rPr>
          <w:lang w:eastAsia="zh-CN"/>
        </w:rPr>
      </w:pPr>
      <w:r>
        <w:rPr>
          <w:lang w:eastAsia="zh-CN"/>
        </w:rPr>
        <w:t>_______________</w:t>
      </w:r>
    </w:p>
    <w:p w:rsidR="004B4713" w:rsidRDefault="00701D91" w:rsidP="00E92177">
      <w:pPr>
        <w:rPr>
          <w:lang w:eastAsia="zh-CN"/>
        </w:rPr>
      </w:pPr>
      <w:r w:rsidRPr="00976A6A">
        <w:rPr>
          <w:rStyle w:val="FootnoteReference"/>
          <w:b/>
          <w:bCs/>
          <w:szCs w:val="18"/>
          <w:lang w:eastAsia="zh-CN"/>
        </w:rPr>
        <w:t>14</w:t>
      </w:r>
      <w:r w:rsidRPr="009D461F">
        <w:rPr>
          <w:rStyle w:val="FootnoteReference"/>
          <w:rFonts w:ascii="STKaiti" w:eastAsia="STKaiti" w:hAnsi="STKaiti" w:hint="eastAsia"/>
          <w:b/>
          <w:bCs/>
          <w:szCs w:val="18"/>
          <w:lang w:eastAsia="zh-CN"/>
        </w:rPr>
        <w:t>之二</w:t>
      </w:r>
      <w:r>
        <w:rPr>
          <w:rFonts w:ascii="STKaiti" w:eastAsia="STKaiti" w:hAnsi="STKaiti" w:hint="eastAsia"/>
          <w:lang w:eastAsia="zh-CN"/>
        </w:rPr>
        <w:t xml:space="preserve">   </w:t>
      </w:r>
      <w:r w:rsidRPr="009D461F">
        <w:rPr>
          <w:rStyle w:val="FootnoteTextChar"/>
          <w:b/>
          <w:bCs/>
          <w:lang w:eastAsia="zh-CN"/>
        </w:rPr>
        <w:t>11.32А.2</w:t>
      </w:r>
      <w:r w:rsidRPr="00976A6A">
        <w:rPr>
          <w:rStyle w:val="FootnoteTextChar"/>
          <w:lang w:eastAsia="zh-CN"/>
        </w:rPr>
        <w:tab/>
      </w:r>
      <w:r w:rsidRPr="00976A6A">
        <w:rPr>
          <w:rStyle w:val="FootnoteTextChar"/>
          <w:lang w:eastAsia="zh-CN"/>
        </w:rPr>
        <w:t>无线电通信局</w:t>
      </w:r>
      <w:r w:rsidRPr="00976A6A">
        <w:rPr>
          <w:rStyle w:val="FootnoteTextChar"/>
          <w:rFonts w:hint="eastAsia"/>
          <w:lang w:eastAsia="zh-CN"/>
        </w:rPr>
        <w:t>评估</w:t>
      </w:r>
      <w:r w:rsidRPr="00976A6A">
        <w:rPr>
          <w:rStyle w:val="FootnoteTextChar"/>
          <w:lang w:eastAsia="zh-CN"/>
        </w:rPr>
        <w:t>有害干扰的计算方法和</w:t>
      </w:r>
      <w:r w:rsidRPr="00976A6A">
        <w:rPr>
          <w:rStyle w:val="FootnoteTextChar"/>
          <w:rFonts w:hint="eastAsia"/>
          <w:lang w:eastAsia="zh-CN"/>
        </w:rPr>
        <w:t>形成第</w:t>
      </w:r>
      <w:r w:rsidRPr="00976A6A">
        <w:rPr>
          <w:rStyle w:val="FootnoteTextChar"/>
          <w:rFonts w:hint="eastAsia"/>
          <w:lang w:eastAsia="zh-CN"/>
        </w:rPr>
        <w:t>9.</w:t>
      </w:r>
      <w:r w:rsidRPr="00976A6A">
        <w:rPr>
          <w:rStyle w:val="FootnoteTextChar"/>
          <w:lang w:eastAsia="zh-CN"/>
        </w:rPr>
        <w:t>7</w:t>
      </w:r>
      <w:r w:rsidRPr="00976A6A">
        <w:rPr>
          <w:rStyle w:val="FootnoteTextChar"/>
          <w:rFonts w:hint="eastAsia"/>
          <w:lang w:eastAsia="zh-CN"/>
        </w:rPr>
        <w:t>款</w:t>
      </w:r>
      <w:bookmarkStart w:id="13" w:name="_GoBack"/>
      <w:bookmarkEnd w:id="13"/>
      <w:r w:rsidRPr="00976A6A">
        <w:rPr>
          <w:rStyle w:val="FootnoteTextChar"/>
          <w:lang w:eastAsia="zh-CN"/>
        </w:rPr>
        <w:t>协调审查</w:t>
      </w:r>
      <w:r w:rsidRPr="00976A6A">
        <w:rPr>
          <w:rStyle w:val="FootnoteTextChar"/>
          <w:rFonts w:hint="eastAsia"/>
          <w:lang w:eastAsia="zh-CN"/>
        </w:rPr>
        <w:t>结论的</w:t>
      </w:r>
      <w:r w:rsidRPr="00976A6A">
        <w:rPr>
          <w:rStyle w:val="FootnoteTextChar"/>
          <w:lang w:eastAsia="zh-CN"/>
        </w:rPr>
        <w:t>标准</w:t>
      </w:r>
      <w:r w:rsidRPr="00976A6A">
        <w:rPr>
          <w:rStyle w:val="FootnoteTextChar"/>
          <w:rFonts w:hint="eastAsia"/>
          <w:lang w:eastAsia="zh-CN"/>
        </w:rPr>
        <w:t>，</w:t>
      </w:r>
      <w:r w:rsidRPr="00976A6A">
        <w:rPr>
          <w:rStyle w:val="FootnoteTextChar"/>
          <w:lang w:eastAsia="zh-CN"/>
        </w:rPr>
        <w:t>见附录</w:t>
      </w:r>
      <w:r w:rsidRPr="00976A6A">
        <w:rPr>
          <w:rStyle w:val="FootnoteTextChar"/>
          <w:rFonts w:hint="eastAsia"/>
          <w:lang w:eastAsia="zh-CN"/>
        </w:rPr>
        <w:t>8</w:t>
      </w:r>
      <w:r w:rsidRPr="00976A6A">
        <w:rPr>
          <w:rStyle w:val="FootnoteTextChar"/>
          <w:rFonts w:hint="eastAsia"/>
          <w:lang w:eastAsia="zh-CN"/>
        </w:rPr>
        <w:t>。</w:t>
      </w:r>
    </w:p>
    <w:p w:rsidR="00536475" w:rsidRDefault="00536475" w:rsidP="009D461F">
      <w:pPr>
        <w:pStyle w:val="Proposal"/>
      </w:pPr>
      <w:r>
        <w:lastRenderedPageBreak/>
        <w:t>MOD</w:t>
      </w:r>
      <w:r>
        <w:tab/>
      </w:r>
      <w:r w:rsidR="009D461F">
        <w:t>AGL/BOT/LSO/MDG/MWI/MAU/MOZ/NMB/COD/SEY/AFS/SWZ/TZA/ZMB/</w:t>
      </w:r>
      <w:r w:rsidR="009D461F">
        <w:br/>
      </w:r>
      <w:r w:rsidR="009D461F">
        <w:tab/>
        <w:t>ZWE/130A22A2/4</w:t>
      </w:r>
    </w:p>
    <w:p w:rsidR="00536475" w:rsidRPr="009D461F" w:rsidRDefault="00536475" w:rsidP="009D461F">
      <w:pPr>
        <w:pStyle w:val="AppendixNo"/>
        <w:rPr>
          <w:lang w:eastAsia="zh-CN"/>
        </w:rPr>
      </w:pPr>
      <w:r w:rsidRPr="009D461F">
        <w:rPr>
          <w:rFonts w:hint="eastAsia"/>
          <w:lang w:eastAsia="zh-CN"/>
        </w:rPr>
        <w:t>附录</w:t>
      </w:r>
      <w:r w:rsidRPr="009D461F">
        <w:rPr>
          <w:rStyle w:val="href"/>
          <w:lang w:eastAsia="zh-CN"/>
        </w:rPr>
        <w:t>5</w:t>
      </w:r>
      <w:r w:rsidRPr="009D461F">
        <w:rPr>
          <w:rFonts w:hint="eastAsia"/>
          <w:lang w:eastAsia="zh-CN"/>
        </w:rPr>
        <w:t>（</w:t>
      </w:r>
      <w:r w:rsidRPr="009D461F">
        <w:rPr>
          <w:lang w:eastAsia="zh-CN"/>
        </w:rPr>
        <w:t>WRC-</w:t>
      </w:r>
      <w:del w:id="14" w:author="Hourican, Maria" w:date="2015-10-24T14:36:00Z">
        <w:r w:rsidRPr="009D461F" w:rsidDel="00CB2C3B">
          <w:rPr>
            <w:lang w:eastAsia="zh-CN"/>
          </w:rPr>
          <w:delText>12</w:delText>
        </w:r>
      </w:del>
      <w:ins w:id="15" w:author="Hourican, Maria" w:date="2015-10-24T14:36:00Z">
        <w:r w:rsidRPr="009D461F">
          <w:rPr>
            <w:lang w:eastAsia="zh-CN"/>
          </w:rPr>
          <w:t>15</w:t>
        </w:r>
      </w:ins>
      <w:r w:rsidRPr="009D461F">
        <w:rPr>
          <w:lang w:eastAsia="zh-CN"/>
        </w:rPr>
        <w:t>，修订版</w:t>
      </w:r>
      <w:r w:rsidRPr="009D461F">
        <w:rPr>
          <w:rFonts w:hint="eastAsia"/>
          <w:lang w:eastAsia="zh-CN"/>
        </w:rPr>
        <w:t>）</w:t>
      </w:r>
    </w:p>
    <w:p w:rsidR="00536475" w:rsidRDefault="00536475" w:rsidP="00071A42">
      <w:pPr>
        <w:pStyle w:val="Appendixtitle"/>
        <w:snapToGrid w:val="0"/>
        <w:spacing w:before="0" w:after="0"/>
        <w:rPr>
          <w:lang w:eastAsia="zh-CN"/>
        </w:rPr>
      </w:pPr>
      <w:r w:rsidRPr="0069209B">
        <w:rPr>
          <w:rFonts w:hint="eastAsia"/>
          <w:lang w:eastAsia="zh-CN"/>
        </w:rPr>
        <w:t>按照第</w:t>
      </w:r>
      <w:r w:rsidRPr="0069209B">
        <w:rPr>
          <w:lang w:eastAsia="zh-CN"/>
        </w:rPr>
        <w:t>9</w:t>
      </w:r>
      <w:r w:rsidRPr="0069209B">
        <w:rPr>
          <w:rFonts w:hint="eastAsia"/>
          <w:lang w:eastAsia="zh-CN"/>
        </w:rPr>
        <w:t>条</w:t>
      </w:r>
      <w:ins w:id="16" w:author="Hourican, Maria" w:date="2015-10-29T23:38:00Z">
        <w:r>
          <w:rPr>
            <w:rStyle w:val="FootnoteReference"/>
          </w:rPr>
          <w:footnoteReference w:id="1"/>
        </w:r>
      </w:ins>
      <w:r w:rsidRPr="0069209B">
        <w:rPr>
          <w:rFonts w:hint="eastAsia"/>
          <w:lang w:eastAsia="zh-CN"/>
        </w:rPr>
        <w:t>的规定确定应与其进行协调或达成协议的主管部门</w:t>
      </w:r>
    </w:p>
    <w:p w:rsidR="004B4713" w:rsidRDefault="004B4713" w:rsidP="00071A42">
      <w:pPr>
        <w:rPr>
          <w:lang w:eastAsia="zh-CN"/>
        </w:rPr>
        <w:sectPr w:rsidR="004B4713">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418" w:right="1134" w:bottom="1418" w:left="1134" w:header="720" w:footer="720" w:gutter="0"/>
          <w:cols w:space="425"/>
          <w:titlePg/>
          <w:docGrid w:linePitch="326"/>
        </w:sectPr>
      </w:pPr>
    </w:p>
    <w:p w:rsidR="004B4713" w:rsidRDefault="00536475" w:rsidP="009D461F">
      <w:pPr>
        <w:pStyle w:val="Proposal"/>
      </w:pPr>
      <w:r>
        <w:lastRenderedPageBreak/>
        <w:t>MOD</w:t>
      </w:r>
      <w:r>
        <w:tab/>
      </w:r>
      <w:r w:rsidR="009D461F">
        <w:t>AGL/BOT/LSO/MDG/MWI/MAU/MOZ/NMB/COD/SEY/AFS/SWZ/TZA/ZMB/ZWE/130A22A2/5</w:t>
      </w:r>
    </w:p>
    <w:p w:rsidR="00536475" w:rsidRDefault="00536475" w:rsidP="00071A42">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w:t>
      </w:r>
      <w:del w:id="25" w:author="Hourican, Maria" w:date="2015-10-24T14:42:00Z">
        <w:r w:rsidR="007B6D8C" w:rsidDel="00835809">
          <w:rPr>
            <w:sz w:val="16"/>
            <w:szCs w:val="16"/>
            <w:lang w:eastAsia="zh-CN"/>
          </w:rPr>
          <w:delText>12</w:delText>
        </w:r>
      </w:del>
      <w:ins w:id="26" w:author="Hourican, Maria" w:date="2015-10-24T14:42:00Z">
        <w:r w:rsidR="007B6D8C">
          <w:rPr>
            <w:sz w:val="16"/>
            <w:szCs w:val="16"/>
            <w:lang w:eastAsia="zh-CN"/>
          </w:rPr>
          <w:t>15</w:t>
        </w:r>
      </w:ins>
      <w:r w:rsidRPr="00CC3710">
        <w:rPr>
          <w:rFonts w:hint="eastAsia"/>
          <w:sz w:val="16"/>
          <w:szCs w:val="16"/>
          <w:lang w:eastAsia="zh-CN"/>
        </w:rPr>
        <w:t>，修订版）</w:t>
      </w:r>
    </w:p>
    <w:p w:rsidR="00536475" w:rsidRPr="008A2AA6" w:rsidRDefault="00536475" w:rsidP="00071A42">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536475" w:rsidRPr="006A3CD1" w:rsidTr="00536475">
        <w:trPr>
          <w:jc w:val="center"/>
        </w:trPr>
        <w:tc>
          <w:tcPr>
            <w:tcW w:w="1099" w:type="dxa"/>
            <w:vAlign w:val="center"/>
          </w:tcPr>
          <w:p w:rsidR="00536475" w:rsidRPr="002555A8" w:rsidRDefault="00536475" w:rsidP="00071A42">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536475" w:rsidRPr="002555A8" w:rsidRDefault="00536475" w:rsidP="00071A42">
            <w:pPr>
              <w:pStyle w:val="Tablehead"/>
            </w:pPr>
            <w:r w:rsidRPr="002555A8">
              <w:rPr>
                <w:rFonts w:hint="eastAsia"/>
              </w:rPr>
              <w:t>情况</w:t>
            </w:r>
          </w:p>
        </w:tc>
        <w:tc>
          <w:tcPr>
            <w:tcW w:w="2489" w:type="dxa"/>
            <w:tcBorders>
              <w:bottom w:val="single" w:sz="4" w:space="0" w:color="auto"/>
            </w:tcBorders>
            <w:vAlign w:val="center"/>
          </w:tcPr>
          <w:p w:rsidR="00536475" w:rsidRPr="002555A8" w:rsidRDefault="00536475" w:rsidP="00071A42">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536475" w:rsidRPr="002555A8" w:rsidRDefault="00536475" w:rsidP="00071A42">
            <w:pPr>
              <w:pStyle w:val="Tablehead"/>
            </w:pPr>
            <w:r w:rsidRPr="002555A8">
              <w:rPr>
                <w:rFonts w:hint="eastAsia"/>
              </w:rPr>
              <w:t>门限</w:t>
            </w:r>
            <w:r w:rsidRPr="002555A8">
              <w:t>/</w:t>
            </w:r>
            <w:r w:rsidRPr="002555A8">
              <w:rPr>
                <w:rFonts w:hint="eastAsia"/>
              </w:rPr>
              <w:t>条件</w:t>
            </w:r>
          </w:p>
        </w:tc>
        <w:tc>
          <w:tcPr>
            <w:tcW w:w="1939" w:type="dxa"/>
            <w:vAlign w:val="center"/>
          </w:tcPr>
          <w:p w:rsidR="00536475" w:rsidRPr="002555A8" w:rsidRDefault="00536475" w:rsidP="00071A42">
            <w:pPr>
              <w:pStyle w:val="Tablehead"/>
            </w:pPr>
            <w:r w:rsidRPr="002555A8">
              <w:rPr>
                <w:rFonts w:hint="eastAsia"/>
              </w:rPr>
              <w:t>计算方法</w:t>
            </w:r>
          </w:p>
        </w:tc>
        <w:tc>
          <w:tcPr>
            <w:tcW w:w="2518" w:type="dxa"/>
            <w:vAlign w:val="center"/>
          </w:tcPr>
          <w:p w:rsidR="00536475" w:rsidRPr="002555A8" w:rsidRDefault="00536475" w:rsidP="00071A42">
            <w:pPr>
              <w:pStyle w:val="Tablehead"/>
            </w:pPr>
            <w:r w:rsidRPr="002555A8">
              <w:rPr>
                <w:rFonts w:hint="eastAsia"/>
              </w:rPr>
              <w:t>备注</w:t>
            </w:r>
          </w:p>
        </w:tc>
      </w:tr>
      <w:tr w:rsidR="00536475" w:rsidRPr="006A3CD1" w:rsidTr="00536475">
        <w:trPr>
          <w:trHeight w:val="1077"/>
          <w:jc w:val="center"/>
        </w:trPr>
        <w:tc>
          <w:tcPr>
            <w:tcW w:w="1099" w:type="dxa"/>
            <w:vMerge w:val="restart"/>
          </w:tcPr>
          <w:p w:rsidR="00536475" w:rsidRPr="006A3CD1" w:rsidRDefault="00536475" w:rsidP="00071A42">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536475" w:rsidRPr="006A3CD1" w:rsidRDefault="00536475" w:rsidP="00071A42">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536475" w:rsidRPr="00A93A54" w:rsidRDefault="00536475" w:rsidP="00071A42">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536475" w:rsidRPr="006A3CD1" w:rsidRDefault="00536475" w:rsidP="00071A42">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536475" w:rsidRPr="006A3CD1" w:rsidRDefault="00536475" w:rsidP="00071A42">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r>
              <w:rPr>
                <w:rFonts w:hint="eastAsia"/>
                <w:color w:val="000000"/>
                <w:lang w:eastAsia="zh-CN"/>
              </w:rPr>
              <w:t>8</w:t>
            </w:r>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536475" w:rsidRPr="006A3CD1" w:rsidRDefault="00536475" w:rsidP="00071A42">
            <w:pPr>
              <w:rPr>
                <w:color w:val="000000"/>
                <w:lang w:eastAsia="zh-CN"/>
              </w:rPr>
            </w:pPr>
          </w:p>
        </w:tc>
        <w:tc>
          <w:tcPr>
            <w:tcW w:w="2518" w:type="dxa"/>
            <w:vMerge w:val="restart"/>
          </w:tcPr>
          <w:p w:rsidR="00536475" w:rsidRPr="006A3CD1" w:rsidRDefault="00536475" w:rsidP="009D461F">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del w:id="27" w:author="An, Changfeng" w:date="2015-10-31T15:22:00Z">
              <w:r w:rsidRPr="006A3CD1" w:rsidDel="007E6015">
                <w:rPr>
                  <w:rFonts w:hint="eastAsia"/>
                  <w:lang w:eastAsia="zh-CN"/>
                </w:rPr>
                <w:delText>2.2.1.2</w:delText>
              </w:r>
              <w:r w:rsidRPr="006A3CD1" w:rsidDel="007E6015">
                <w:rPr>
                  <w:rFonts w:hint="eastAsia"/>
                  <w:lang w:eastAsia="zh-CN"/>
                </w:rPr>
                <w:delText>和</w:delText>
              </w:r>
              <w:r w:rsidRPr="006A3CD1" w:rsidDel="007E6015">
                <w:rPr>
                  <w:rFonts w:hint="eastAsia"/>
                  <w:lang w:eastAsia="zh-CN"/>
                </w:rPr>
                <w:delText>3.2</w:delText>
              </w:r>
            </w:del>
            <w:ins w:id="28" w:author="An, Changfeng" w:date="2015-10-31T15:22:00Z">
              <w:r w:rsidR="007E6015">
                <w:rPr>
                  <w:lang w:eastAsia="zh-CN"/>
                </w:rPr>
                <w:t> [XXX]</w:t>
              </w:r>
            </w:ins>
            <w:r w:rsidRPr="006A3CD1">
              <w:rPr>
                <w:rFonts w:hint="eastAsia"/>
                <w:lang w:eastAsia="zh-CN"/>
              </w:rPr>
              <w:t>段计算的</w:t>
            </w:r>
            <w:del w:id="29" w:author="An, Changfeng" w:date="2015-10-31T15:22:00Z">
              <w:r w:rsidRPr="00AF636B" w:rsidDel="007E6015">
                <w:sym w:font="Symbol" w:char="F044"/>
              </w:r>
              <w:r w:rsidRPr="00AF636B" w:rsidDel="007E6015">
                <w:rPr>
                  <w:i/>
                  <w:iCs/>
                  <w:lang w:eastAsia="zh-CN"/>
                </w:rPr>
                <w:delText>T</w:delText>
              </w:r>
              <w:r w:rsidRPr="006A3CD1" w:rsidDel="007E6015">
                <w:rPr>
                  <w:color w:val="000000"/>
                  <w:lang w:eastAsia="zh-CN"/>
                </w:rPr>
                <w:delText>/</w:delText>
              </w:r>
              <w:r w:rsidRPr="00AF636B" w:rsidDel="007E6015">
                <w:rPr>
                  <w:i/>
                  <w:iCs/>
                  <w:lang w:eastAsia="zh-CN"/>
                </w:rPr>
                <w:delText>T</w:delText>
              </w:r>
            </w:del>
            <w:ins w:id="30" w:author="An, Changfeng" w:date="2015-10-31T15:23:00Z">
              <w:r w:rsidR="007E6015" w:rsidRPr="007E6015">
                <w:rPr>
                  <w:lang w:eastAsia="zh-CN"/>
                </w:rPr>
                <w:t xml:space="preserve"> </w:t>
              </w:r>
              <w:r w:rsidR="007E6015" w:rsidRPr="00835809">
                <w:rPr>
                  <w:lang w:eastAsia="zh-CN"/>
                  <w:rPrChange w:id="31" w:author="Hourican, Maria" w:date="2015-10-24T14:38:00Z">
                    <w:rPr>
                      <w:i/>
                      <w:iCs/>
                    </w:rPr>
                  </w:rPrChange>
                </w:rPr>
                <w:t>C</w:t>
              </w:r>
              <w:r w:rsidR="007E6015">
                <w:rPr>
                  <w:lang w:eastAsia="zh-CN"/>
                </w:rPr>
                <w:t>/</w:t>
              </w:r>
              <w:r w:rsidR="007E6015">
                <w:rPr>
                  <w:i/>
                  <w:iCs/>
                  <w:lang w:eastAsia="zh-CN"/>
                </w:rPr>
                <w:t>I</w:t>
              </w:r>
            </w:ins>
            <w:r w:rsidRPr="006A3CD1">
              <w:rPr>
                <w:rFonts w:hint="eastAsia"/>
                <w:lang w:eastAsia="zh-CN"/>
              </w:rPr>
              <w:t>值</w:t>
            </w:r>
            <w:del w:id="32" w:author="An, Changfeng" w:date="2015-10-31T15:23:00Z">
              <w:r w:rsidRPr="006A3CD1" w:rsidDel="007E6015">
                <w:rPr>
                  <w:rFonts w:hint="eastAsia"/>
                  <w:lang w:eastAsia="zh-CN"/>
                </w:rPr>
                <w:delText>超过了</w:delText>
              </w:r>
              <w:r w:rsidRPr="006A3CD1" w:rsidDel="007E6015">
                <w:rPr>
                  <w:rFonts w:hint="eastAsia"/>
                  <w:lang w:eastAsia="zh-CN"/>
                </w:rPr>
                <w:delText>6%</w:delText>
              </w:r>
            </w:del>
            <w:ins w:id="33" w:author="An, Changfeng" w:date="2015-10-31T15:23:00Z">
              <w:r w:rsidR="007E6015">
                <w:rPr>
                  <w:rFonts w:hint="eastAsia"/>
                  <w:lang w:eastAsia="zh-CN"/>
                </w:rPr>
                <w:t>低于</w:t>
              </w:r>
              <w:r w:rsidR="007E6015">
                <w:rPr>
                  <w:lang w:eastAsia="zh-CN"/>
                </w:rPr>
                <w:t>适当标准</w:t>
              </w:r>
              <w:r w:rsidR="007E6015">
                <w:rPr>
                  <w:lang w:eastAsia="zh-CN"/>
                </w:rPr>
                <w:t>(C/I</w:t>
              </w:r>
              <w:r w:rsidR="007E6015" w:rsidRPr="00194874">
                <w:rPr>
                  <w:lang w:val="en-US" w:eastAsia="zh-CN"/>
                </w:rPr>
                <w:t>&lt; C/N+</w:t>
              </w:r>
              <w:r w:rsidR="007E6015" w:rsidRPr="00771069">
                <w:rPr>
                  <w:lang w:val="en-US" w:eastAsia="zh-CN"/>
                </w:rPr>
                <w:t>7</w:t>
              </w:r>
              <w:r w:rsidR="007E6015" w:rsidRPr="00194874">
                <w:rPr>
                  <w:lang w:val="en-US" w:eastAsia="zh-CN"/>
                </w:rPr>
                <w:t xml:space="preserve"> dB)</w:t>
              </w:r>
            </w:ins>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w:t>
            </w:r>
            <w:r w:rsidR="009D461F">
              <w:rPr>
                <w:rFonts w:hint="eastAsia"/>
                <w:lang w:eastAsia="zh-CN"/>
              </w:rPr>
              <w:t>第</w:t>
            </w:r>
            <w:ins w:id="34" w:author="An, Changfeng" w:date="2015-10-31T15:24:00Z">
              <w:r w:rsidR="007E6015" w:rsidRPr="00194874">
                <w:rPr>
                  <w:lang w:eastAsia="zh-CN"/>
                </w:rPr>
                <w:t>[XXX]</w:t>
              </w:r>
            </w:ins>
            <w:r w:rsidR="009D461F" w:rsidRPr="006A3CD1" w:rsidDel="007E6015">
              <w:rPr>
                <w:rFonts w:hint="eastAsia"/>
                <w:lang w:eastAsia="zh-CN"/>
              </w:rPr>
              <w:t xml:space="preserve"> </w:t>
            </w:r>
            <w:del w:id="35" w:author="An, Changfeng" w:date="2015-10-31T15:24:00Z">
              <w:r w:rsidRPr="006A3CD1" w:rsidDel="007E6015">
                <w:rPr>
                  <w:rFonts w:hint="eastAsia"/>
                  <w:lang w:eastAsia="zh-CN"/>
                </w:rPr>
                <w:delText>2.2.1.2</w:delText>
              </w:r>
              <w:r w:rsidRPr="006A3CD1" w:rsidDel="007E6015">
                <w:rPr>
                  <w:rFonts w:hint="eastAsia"/>
                  <w:lang w:eastAsia="zh-CN"/>
                </w:rPr>
                <w:delText>和</w:delText>
              </w:r>
              <w:r w:rsidRPr="006A3CD1" w:rsidDel="007E6015">
                <w:rPr>
                  <w:rFonts w:hint="eastAsia"/>
                  <w:lang w:eastAsia="zh-CN"/>
                </w:rPr>
                <w:delText>3.2</w:delText>
              </w:r>
            </w:del>
            <w:r w:rsidRPr="006A3CD1">
              <w:rPr>
                <w:rFonts w:hint="eastAsia"/>
                <w:lang w:eastAsia="zh-CN"/>
              </w:rPr>
              <w:t>段的计算方法</w:t>
            </w:r>
          </w:p>
        </w:tc>
      </w:tr>
      <w:tr w:rsidR="00536475" w:rsidRPr="006A3CD1" w:rsidTr="00536475">
        <w:trPr>
          <w:jc w:val="center"/>
        </w:trPr>
        <w:tc>
          <w:tcPr>
            <w:tcW w:w="1099" w:type="dxa"/>
            <w:vMerge/>
          </w:tcPr>
          <w:p w:rsidR="00536475" w:rsidRPr="006A3CD1" w:rsidRDefault="00536475" w:rsidP="00071A42">
            <w:pPr>
              <w:pStyle w:val="Tabletext"/>
              <w:rPr>
                <w:color w:val="000000"/>
                <w:lang w:eastAsia="zh-CN"/>
              </w:rPr>
            </w:pPr>
          </w:p>
        </w:tc>
        <w:tc>
          <w:tcPr>
            <w:tcW w:w="2499" w:type="dxa"/>
            <w:vMerge/>
          </w:tcPr>
          <w:p w:rsidR="00536475" w:rsidRPr="006A3CD1" w:rsidRDefault="00536475" w:rsidP="00071A42">
            <w:pPr>
              <w:pStyle w:val="Tabletext"/>
              <w:rPr>
                <w:color w:val="000000"/>
                <w:lang w:eastAsia="zh-CN"/>
              </w:rPr>
            </w:pPr>
          </w:p>
        </w:tc>
        <w:tc>
          <w:tcPr>
            <w:tcW w:w="2489" w:type="dxa"/>
            <w:tcBorders>
              <w:top w:val="nil"/>
            </w:tcBorders>
          </w:tcPr>
          <w:p w:rsidR="00536475" w:rsidRPr="006A3CD1" w:rsidRDefault="00536475" w:rsidP="00071A42">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536475" w:rsidRPr="00AF636B" w:rsidRDefault="00536475" w:rsidP="00071A42">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536475" w:rsidRPr="006A3CD1" w:rsidRDefault="00536475" w:rsidP="00071A42">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r>
              <w:rPr>
                <w:rFonts w:hint="eastAsia"/>
                <w:color w:val="000000"/>
                <w:lang w:eastAsia="zh-CN"/>
              </w:rPr>
              <w:t>7</w:t>
            </w:r>
            <w:r w:rsidRPr="006A3CD1">
              <w:rPr>
                <w:color w:val="000000"/>
                <w:lang w:eastAsia="zh-CN"/>
              </w:rPr>
              <w:t>°</w:t>
            </w:r>
            <w:r w:rsidRPr="006A3CD1">
              <w:rPr>
                <w:rFonts w:hint="eastAsia"/>
                <w:lang w:eastAsia="zh-CN"/>
              </w:rPr>
              <w:t>的轨道弧内</w:t>
            </w:r>
          </w:p>
        </w:tc>
        <w:tc>
          <w:tcPr>
            <w:tcW w:w="1939" w:type="dxa"/>
            <w:vMerge/>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536475" w:rsidRDefault="00536475" w:rsidP="00071A42">
      <w:pPr>
        <w:rPr>
          <w:lang w:eastAsia="zh-CN"/>
        </w:rPr>
      </w:pPr>
    </w:p>
    <w:p w:rsidR="00536475" w:rsidRDefault="00536475" w:rsidP="00C514FC">
      <w:pPr>
        <w:pStyle w:val="TableNo"/>
        <w:spacing w:before="1080"/>
        <w:rPr>
          <w:lang w:eastAsia="zh-CN"/>
        </w:rPr>
      </w:pPr>
      <w:r>
        <w:rPr>
          <w:rFonts w:hint="eastAsia"/>
          <w:lang w:eastAsia="zh-CN"/>
        </w:rPr>
        <w:lastRenderedPageBreak/>
        <w:t>表</w:t>
      </w:r>
      <w:r>
        <w:rPr>
          <w:rFonts w:hint="eastAsia"/>
          <w:lang w:eastAsia="zh-CN"/>
        </w:rPr>
        <w:t>5-1</w:t>
      </w:r>
      <w:r>
        <w:rPr>
          <w:rFonts w:hint="eastAsia"/>
          <w:lang w:eastAsia="zh-CN"/>
        </w:rPr>
        <w:t>（</w:t>
      </w:r>
      <w:r w:rsidRPr="002555A8">
        <w:rPr>
          <w:rFonts w:ascii="STKaiti" w:eastAsia="STKaiti" w:hAnsi="STKaiti" w:hint="eastAsia"/>
          <w:lang w:eastAsia="zh-CN"/>
        </w:rPr>
        <w:t>续</w:t>
      </w:r>
      <w:r>
        <w:rPr>
          <w:rFonts w:hint="eastAsia"/>
          <w:lang w:eastAsia="zh-CN"/>
        </w:rPr>
        <w:t>）</w:t>
      </w:r>
      <w:r w:rsidRPr="00CC3710">
        <w:rPr>
          <w:rFonts w:hint="eastAsia"/>
          <w:sz w:val="16"/>
          <w:szCs w:val="16"/>
          <w:lang w:eastAsia="zh-CN"/>
        </w:rPr>
        <w:t>（</w:t>
      </w:r>
      <w:r w:rsidRPr="00CC3710">
        <w:rPr>
          <w:rFonts w:hint="eastAsia"/>
          <w:sz w:val="16"/>
          <w:szCs w:val="16"/>
          <w:lang w:eastAsia="zh-CN"/>
        </w:rPr>
        <w:t>WRC-</w:t>
      </w:r>
      <w:del w:id="36" w:author="Hourican, Maria" w:date="2015-10-24T14:42:00Z">
        <w:r w:rsidR="007B6D8C" w:rsidDel="00835809">
          <w:rPr>
            <w:sz w:val="16"/>
            <w:szCs w:val="16"/>
            <w:lang w:eastAsia="zh-CN"/>
          </w:rPr>
          <w:delText>12</w:delText>
        </w:r>
      </w:del>
      <w:ins w:id="37" w:author="Hourican, Maria" w:date="2015-10-24T14:42:00Z">
        <w:r w:rsidR="007B6D8C">
          <w:rPr>
            <w:sz w:val="16"/>
            <w:szCs w:val="16"/>
            <w:lang w:eastAsia="zh-CN"/>
          </w:rPr>
          <w:t>15</w:t>
        </w:r>
      </w:ins>
      <w:r w:rsidRPr="00CC3710">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6"/>
        <w:gridCol w:w="2464"/>
        <w:gridCol w:w="3677"/>
        <w:gridCol w:w="1910"/>
        <w:gridCol w:w="2505"/>
      </w:tblGrid>
      <w:tr w:rsidR="00536475" w:rsidRPr="006A3CD1" w:rsidTr="00536475">
        <w:trPr>
          <w:jc w:val="center"/>
        </w:trPr>
        <w:tc>
          <w:tcPr>
            <w:tcW w:w="1113" w:type="dxa"/>
            <w:vAlign w:val="center"/>
          </w:tcPr>
          <w:p w:rsidR="00536475" w:rsidRPr="002555A8" w:rsidRDefault="00536475" w:rsidP="00071A42">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06" w:type="dxa"/>
            <w:vAlign w:val="center"/>
          </w:tcPr>
          <w:p w:rsidR="00536475" w:rsidRPr="002555A8" w:rsidRDefault="00536475" w:rsidP="00071A42">
            <w:pPr>
              <w:pStyle w:val="Tablehead"/>
            </w:pPr>
            <w:r w:rsidRPr="002555A8">
              <w:rPr>
                <w:rFonts w:hint="eastAsia"/>
              </w:rPr>
              <w:t>情况</w:t>
            </w:r>
          </w:p>
        </w:tc>
        <w:tc>
          <w:tcPr>
            <w:tcW w:w="2464" w:type="dxa"/>
            <w:tcBorders>
              <w:bottom w:val="single" w:sz="4" w:space="0" w:color="auto"/>
            </w:tcBorders>
            <w:vAlign w:val="center"/>
          </w:tcPr>
          <w:p w:rsidR="00536475" w:rsidRPr="002555A8" w:rsidRDefault="00536475" w:rsidP="00071A42">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77" w:type="dxa"/>
            <w:tcBorders>
              <w:bottom w:val="single" w:sz="4" w:space="0" w:color="auto"/>
            </w:tcBorders>
            <w:vAlign w:val="center"/>
          </w:tcPr>
          <w:p w:rsidR="00536475" w:rsidRPr="002555A8" w:rsidRDefault="00536475" w:rsidP="00071A42">
            <w:pPr>
              <w:pStyle w:val="Tablehead"/>
            </w:pPr>
            <w:r w:rsidRPr="002555A8">
              <w:rPr>
                <w:rFonts w:hint="eastAsia"/>
              </w:rPr>
              <w:t>门限</w:t>
            </w:r>
            <w:r w:rsidRPr="002555A8">
              <w:t>/</w:t>
            </w:r>
            <w:r w:rsidRPr="002555A8">
              <w:rPr>
                <w:rFonts w:hint="eastAsia"/>
              </w:rPr>
              <w:t>条件</w:t>
            </w:r>
          </w:p>
        </w:tc>
        <w:tc>
          <w:tcPr>
            <w:tcW w:w="1910" w:type="dxa"/>
            <w:vAlign w:val="center"/>
          </w:tcPr>
          <w:p w:rsidR="00536475" w:rsidRPr="002555A8" w:rsidRDefault="00536475" w:rsidP="00071A42">
            <w:pPr>
              <w:pStyle w:val="Tablehead"/>
            </w:pPr>
            <w:r w:rsidRPr="002555A8">
              <w:rPr>
                <w:rFonts w:hint="eastAsia"/>
              </w:rPr>
              <w:t>计算方法</w:t>
            </w:r>
          </w:p>
        </w:tc>
        <w:tc>
          <w:tcPr>
            <w:tcW w:w="2505" w:type="dxa"/>
            <w:vAlign w:val="center"/>
          </w:tcPr>
          <w:p w:rsidR="00536475" w:rsidRPr="002555A8" w:rsidRDefault="00536475" w:rsidP="00071A42">
            <w:pPr>
              <w:pStyle w:val="Tablehead"/>
            </w:pPr>
            <w:r w:rsidRPr="002555A8">
              <w:rPr>
                <w:rFonts w:hint="eastAsia"/>
              </w:rPr>
              <w:t>备注</w:t>
            </w:r>
          </w:p>
        </w:tc>
      </w:tr>
      <w:tr w:rsidR="00536475" w:rsidRPr="006A3CD1" w:rsidTr="00536475">
        <w:trPr>
          <w:jc w:val="center"/>
        </w:trPr>
        <w:tc>
          <w:tcPr>
            <w:tcW w:w="1113" w:type="dxa"/>
            <w:tcBorders>
              <w:bottom w:val="nil"/>
            </w:tcBorders>
          </w:tcPr>
          <w:p w:rsidR="00536475" w:rsidRPr="006A3CD1" w:rsidRDefault="00536475" w:rsidP="00071A42">
            <w:pPr>
              <w:pStyle w:val="Tabletext"/>
              <w:rPr>
                <w:color w:val="000000"/>
              </w:rPr>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06" w:type="dxa"/>
            <w:tcBorders>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464" w:type="dxa"/>
            <w:tcBorders>
              <w:bottom w:val="nil"/>
            </w:tcBorders>
          </w:tcPr>
          <w:p w:rsidR="00536475" w:rsidRPr="006A3CD1" w:rsidRDefault="00536475" w:rsidP="00071A42">
            <w:pPr>
              <w:pStyle w:val="Tabletext"/>
              <w:ind w:left="284" w:hanging="284"/>
              <w:rPr>
                <w:color w:val="000000"/>
                <w:lang w:eastAsia="zh-CN"/>
              </w:rPr>
            </w:pPr>
            <w:r w:rsidRPr="006A3CD1">
              <w:rPr>
                <w:rFonts w:hint="eastAsia"/>
                <w:noProof/>
                <w:lang w:eastAsia="zh-CN"/>
              </w:rPr>
              <w:t>3)</w:t>
            </w:r>
            <w:r w:rsidRPr="006A3CD1">
              <w:rPr>
                <w:rFonts w:hint="eastAsia"/>
                <w:lang w:eastAsia="zh-CN"/>
              </w:rPr>
              <w:tab/>
            </w:r>
            <w:r w:rsidRPr="006A3CD1">
              <w:rPr>
                <w:rFonts w:hint="eastAsia"/>
                <w:noProof/>
                <w:lang w:eastAsia="zh-CN"/>
              </w:rPr>
              <w:t>17.7-20.2 GHz</w:t>
            </w:r>
            <w:r w:rsidRPr="006A3CD1">
              <w:rPr>
                <w:rFonts w:hint="eastAsia"/>
                <w:noProof/>
                <w:lang w:eastAsia="zh-CN"/>
              </w:rPr>
              <w:t>频段</w:t>
            </w:r>
            <w:r w:rsidRPr="006A3CD1">
              <w:rPr>
                <w:rFonts w:hint="eastAsia"/>
                <w:noProof/>
                <w:lang w:eastAsia="zh-CN"/>
              </w:rPr>
              <w:br/>
            </w:r>
            <w:r w:rsidRPr="006A3CD1">
              <w:rPr>
                <w:rFonts w:hint="eastAsia"/>
                <w:noProof/>
                <w:lang w:eastAsia="zh-CN"/>
              </w:rPr>
              <w:t>（</w:t>
            </w:r>
            <w:r w:rsidRPr="006A3CD1">
              <w:rPr>
                <w:rFonts w:hint="eastAsia"/>
                <w:noProof/>
                <w:lang w:eastAsia="zh-CN"/>
              </w:rPr>
              <w:t>2</w:t>
            </w:r>
            <w:r w:rsidRPr="006A3CD1">
              <w:rPr>
                <w:rFonts w:hint="eastAsia"/>
                <w:noProof/>
                <w:lang w:eastAsia="zh-CN"/>
              </w:rPr>
              <w:t>区和</w:t>
            </w:r>
            <w:r w:rsidRPr="006A3CD1">
              <w:rPr>
                <w:rFonts w:hint="eastAsia"/>
                <w:noProof/>
                <w:lang w:eastAsia="zh-CN"/>
              </w:rPr>
              <w:t>3</w:t>
            </w:r>
            <w:r w:rsidRPr="006A3CD1">
              <w:rPr>
                <w:rFonts w:hint="eastAsia"/>
                <w:noProof/>
                <w:lang w:eastAsia="zh-CN"/>
              </w:rPr>
              <w:t>区），</w:t>
            </w:r>
            <w:r w:rsidRPr="006A3CD1">
              <w:rPr>
                <w:noProof/>
                <w:lang w:eastAsia="zh-CN"/>
              </w:rPr>
              <w:br/>
            </w:r>
            <w:r w:rsidRPr="006A3CD1">
              <w:rPr>
                <w:rFonts w:hint="eastAsia"/>
                <w:noProof/>
                <w:lang w:eastAsia="zh-CN"/>
              </w:rPr>
              <w:t>17.3-20.2 GHz</w:t>
            </w:r>
            <w:r w:rsidRPr="006A3CD1">
              <w:rPr>
                <w:rFonts w:hint="eastAsia"/>
                <w:noProof/>
                <w:lang w:eastAsia="zh-CN"/>
              </w:rPr>
              <w:t>频段</w:t>
            </w:r>
            <w:r w:rsidRPr="006A3CD1">
              <w:rPr>
                <w:noProof/>
                <w:lang w:eastAsia="zh-CN"/>
              </w:rPr>
              <w:br/>
            </w:r>
            <w:r w:rsidRPr="006A3CD1">
              <w:rPr>
                <w:rFonts w:hint="eastAsia"/>
                <w:noProof/>
                <w:lang w:eastAsia="zh-CN"/>
              </w:rPr>
              <w:t>（</w:t>
            </w:r>
            <w:r w:rsidRPr="006A3CD1">
              <w:rPr>
                <w:rFonts w:hint="eastAsia"/>
                <w:noProof/>
                <w:lang w:eastAsia="zh-CN"/>
              </w:rPr>
              <w:t>1</w:t>
            </w:r>
            <w:r w:rsidRPr="006A3CD1">
              <w:rPr>
                <w:rFonts w:hint="eastAsia"/>
                <w:noProof/>
                <w:lang w:eastAsia="zh-CN"/>
              </w:rPr>
              <w:t>区）和</w:t>
            </w:r>
            <w:r w:rsidRPr="006A3CD1">
              <w:rPr>
                <w:noProof/>
                <w:lang w:eastAsia="zh-CN"/>
              </w:rPr>
              <w:br/>
            </w:r>
            <w:r w:rsidRPr="006A3CD1">
              <w:rPr>
                <w:rFonts w:hint="eastAsia"/>
                <w:noProof/>
                <w:lang w:eastAsia="zh-CN"/>
              </w:rPr>
              <w:t>27.5-30 GHz</w:t>
            </w:r>
            <w:r w:rsidRPr="006A3CD1">
              <w:rPr>
                <w:rFonts w:hint="eastAsia"/>
                <w:noProof/>
                <w:lang w:eastAsia="zh-CN"/>
              </w:rPr>
              <w:t>频段</w:t>
            </w:r>
            <w:r w:rsidRPr="006A3CD1">
              <w:rPr>
                <w:color w:val="000000"/>
                <w:lang w:eastAsia="zh-CN"/>
              </w:rPr>
              <w:br/>
            </w:r>
          </w:p>
        </w:tc>
        <w:tc>
          <w:tcPr>
            <w:tcW w:w="3677" w:type="dxa"/>
            <w:tcBorders>
              <w:bottom w:val="nil"/>
            </w:tcBorders>
          </w:tcPr>
          <w:p w:rsidR="00536475" w:rsidRPr="006A3CD1" w:rsidRDefault="00536475" w:rsidP="00071A42">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rsidR="00536475" w:rsidRPr="006A3CD1" w:rsidRDefault="00536475" w:rsidP="00071A42">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6A3CD1">
              <w:rPr>
                <w:color w:val="000000"/>
              </w:rPr>
              <w:sym w:font="Symbol" w:char="F0B1"/>
            </w:r>
            <w:r w:rsidRPr="006A3CD1">
              <w:rPr>
                <w:color w:val="000000"/>
                <w:lang w:eastAsia="zh-CN"/>
              </w:rPr>
              <w:t>8°</w:t>
            </w:r>
            <w:r w:rsidRPr="006A3CD1">
              <w:rPr>
                <w:rFonts w:hint="eastAsia"/>
                <w:lang w:eastAsia="zh-CN"/>
              </w:rPr>
              <w:t>的轨道弧内</w:t>
            </w:r>
          </w:p>
        </w:tc>
        <w:tc>
          <w:tcPr>
            <w:tcW w:w="1910" w:type="dxa"/>
            <w:tcBorders>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r w:rsidR="00536475" w:rsidRPr="006A3CD1" w:rsidTr="00536475">
        <w:trPr>
          <w:trHeight w:val="3064"/>
          <w:jc w:val="center"/>
        </w:trPr>
        <w:tc>
          <w:tcPr>
            <w:tcW w:w="1113"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6"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464" w:type="dxa"/>
            <w:tcBorders>
              <w:top w:val="nil"/>
            </w:tcBorders>
          </w:tcPr>
          <w:p w:rsidR="00536475" w:rsidRPr="006A3CD1" w:rsidRDefault="00536475" w:rsidP="00071A42">
            <w:pPr>
              <w:pStyle w:val="Tabletext"/>
              <w:ind w:left="284" w:hanging="284"/>
              <w:rPr>
                <w:color w:val="000000"/>
              </w:rPr>
            </w:pPr>
            <w:r w:rsidRPr="006A3CD1">
              <w:rPr>
                <w:rFonts w:hint="eastAsia"/>
                <w:noProof/>
              </w:rPr>
              <w:t>4)</w:t>
            </w:r>
            <w:r w:rsidRPr="006A3CD1">
              <w:rPr>
                <w:noProof/>
              </w:rPr>
              <w:tab/>
            </w:r>
            <w:r w:rsidRPr="006A3CD1">
              <w:rPr>
                <w:rFonts w:hint="eastAsia"/>
                <w:noProof/>
              </w:rPr>
              <w:t>17.3-17.7 GHz</w:t>
            </w:r>
            <w:r w:rsidRPr="006A3CD1">
              <w:rPr>
                <w:noProof/>
              </w:rPr>
              <w:br/>
            </w:r>
            <w:r w:rsidRPr="006A3CD1">
              <w:rPr>
                <w:rFonts w:hint="eastAsia"/>
                <w:noProof/>
              </w:rPr>
              <w:t>（</w:t>
            </w:r>
            <w:r w:rsidRPr="006A3CD1">
              <w:rPr>
                <w:rFonts w:hint="eastAsia"/>
                <w:noProof/>
              </w:rPr>
              <w:t>1</w:t>
            </w:r>
            <w:r w:rsidRPr="006A3CD1">
              <w:rPr>
                <w:rFonts w:hint="eastAsia"/>
                <w:noProof/>
              </w:rPr>
              <w:t>区和</w:t>
            </w:r>
            <w:r w:rsidRPr="006A3CD1">
              <w:rPr>
                <w:rFonts w:hint="eastAsia"/>
                <w:noProof/>
              </w:rPr>
              <w:t>2</w:t>
            </w:r>
            <w:r w:rsidRPr="006A3CD1">
              <w:rPr>
                <w:rFonts w:hint="eastAsia"/>
                <w:noProof/>
              </w:rPr>
              <w:t>区）</w:t>
            </w:r>
          </w:p>
        </w:tc>
        <w:tc>
          <w:tcPr>
            <w:tcW w:w="3677" w:type="dxa"/>
            <w:tcBorders>
              <w:top w:val="nil"/>
            </w:tcBorders>
          </w:tcPr>
          <w:p w:rsidR="00536475" w:rsidRPr="006A3CD1" w:rsidRDefault="00536475" w:rsidP="00071A42">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rsidR="00536475" w:rsidRPr="006A3CD1" w:rsidRDefault="00536475" w:rsidP="00071A42">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BSS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p w:rsidR="00536475" w:rsidRPr="006A3CD1" w:rsidRDefault="00536475" w:rsidP="00071A42">
            <w:pPr>
              <w:pStyle w:val="Tabletext"/>
              <w:rPr>
                <w:lang w:eastAsia="zh-CN"/>
              </w:rPr>
            </w:pPr>
            <w:r w:rsidRPr="006A3CD1">
              <w:rPr>
                <w:lang w:eastAsia="zh-CN"/>
              </w:rPr>
              <w:tab/>
            </w:r>
            <w:r w:rsidRPr="006A3CD1">
              <w:rPr>
                <w:rFonts w:hint="eastAsia"/>
                <w:lang w:eastAsia="zh-CN"/>
              </w:rPr>
              <w:t>或</w:t>
            </w:r>
          </w:p>
          <w:p w:rsidR="00536475" w:rsidRPr="006A3CD1" w:rsidRDefault="00536475" w:rsidP="00071A42">
            <w:pPr>
              <w:pStyle w:val="Tabletext"/>
              <w:ind w:left="567" w:hanging="567"/>
              <w:rPr>
                <w:color w:val="000000"/>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FSS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tc>
        <w:tc>
          <w:tcPr>
            <w:tcW w:w="1910"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5"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536475" w:rsidRDefault="00536475" w:rsidP="00071A42">
      <w:pPr>
        <w:rPr>
          <w:lang w:eastAsia="zh-CN"/>
        </w:rPr>
      </w:pPr>
    </w:p>
    <w:p w:rsidR="00536475" w:rsidRDefault="00536475" w:rsidP="00071A42">
      <w:pPr>
        <w:pStyle w:val="TableNo"/>
        <w:rPr>
          <w:lang w:eastAsia="zh-CN"/>
        </w:rPr>
      </w:pPr>
      <w:r>
        <w:rPr>
          <w:rFonts w:hint="eastAsia"/>
          <w:lang w:eastAsia="zh-CN"/>
        </w:rPr>
        <w:lastRenderedPageBreak/>
        <w:t>表</w:t>
      </w:r>
      <w:r>
        <w:rPr>
          <w:rFonts w:hint="eastAsia"/>
          <w:lang w:eastAsia="zh-CN"/>
        </w:rPr>
        <w:t>5-1</w:t>
      </w:r>
      <w:r>
        <w:rPr>
          <w:rFonts w:hint="eastAsia"/>
          <w:lang w:eastAsia="zh-CN"/>
        </w:rPr>
        <w:t>（</w:t>
      </w:r>
      <w:r w:rsidRPr="002555A8">
        <w:rPr>
          <w:rFonts w:ascii="STKaiti" w:eastAsia="STKaiti" w:hAnsi="STKaiti" w:hint="eastAsia"/>
          <w:lang w:eastAsia="zh-CN"/>
        </w:rPr>
        <w:t>续</w:t>
      </w:r>
      <w:r>
        <w:rPr>
          <w:rFonts w:hint="eastAsia"/>
          <w:lang w:eastAsia="zh-CN"/>
        </w:rPr>
        <w:t>）</w:t>
      </w:r>
      <w:r w:rsidRPr="00CC3710">
        <w:rPr>
          <w:rFonts w:hint="eastAsia"/>
          <w:sz w:val="16"/>
          <w:szCs w:val="16"/>
          <w:lang w:eastAsia="zh-CN"/>
        </w:rPr>
        <w:t>（</w:t>
      </w:r>
      <w:r w:rsidRPr="00CC3710">
        <w:rPr>
          <w:rFonts w:hint="eastAsia"/>
          <w:sz w:val="16"/>
          <w:szCs w:val="16"/>
          <w:lang w:eastAsia="zh-CN"/>
        </w:rPr>
        <w:t>WRC-</w:t>
      </w:r>
      <w:del w:id="38" w:author="Hourican, Maria" w:date="2015-10-24T14:42:00Z">
        <w:r w:rsidR="007B6D8C" w:rsidDel="00835809">
          <w:rPr>
            <w:sz w:val="16"/>
            <w:szCs w:val="16"/>
            <w:lang w:eastAsia="zh-CN"/>
          </w:rPr>
          <w:delText>12</w:delText>
        </w:r>
      </w:del>
      <w:ins w:id="39" w:author="Hourican, Maria" w:date="2015-10-24T14:42:00Z">
        <w:r w:rsidR="007B6D8C">
          <w:rPr>
            <w:sz w:val="16"/>
            <w:szCs w:val="16"/>
            <w:lang w:eastAsia="zh-CN"/>
          </w:rPr>
          <w:t>15</w:t>
        </w:r>
      </w:ins>
      <w:r w:rsidRPr="00CC3710">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536475" w:rsidRPr="006A3CD1" w:rsidTr="00536475">
        <w:trPr>
          <w:jc w:val="center"/>
        </w:trPr>
        <w:tc>
          <w:tcPr>
            <w:tcW w:w="1113" w:type="dxa"/>
            <w:tcBorders>
              <w:bottom w:val="single" w:sz="4" w:space="0" w:color="auto"/>
            </w:tcBorders>
            <w:vAlign w:val="center"/>
          </w:tcPr>
          <w:p w:rsidR="00536475" w:rsidRPr="0022117D" w:rsidRDefault="00536475" w:rsidP="00071A42">
            <w:pPr>
              <w:pStyle w:val="Tablehead"/>
            </w:pPr>
            <w:r w:rsidRPr="0022117D">
              <w:rPr>
                <w:rFonts w:hint="eastAsia"/>
              </w:rPr>
              <w:t>对第</w:t>
            </w:r>
            <w:r w:rsidRPr="0022117D">
              <w:t>9</w:t>
            </w:r>
            <w:r w:rsidRPr="0022117D">
              <w:rPr>
                <w:rFonts w:hint="eastAsia"/>
              </w:rPr>
              <w:t>条</w:t>
            </w:r>
            <w:r w:rsidRPr="0022117D">
              <w:rPr>
                <w:rFonts w:hint="eastAsia"/>
              </w:rPr>
              <w:br/>
            </w:r>
            <w:r w:rsidRPr="0022117D">
              <w:rPr>
                <w:rFonts w:hint="eastAsia"/>
              </w:rPr>
              <w:t>的参引</w:t>
            </w:r>
          </w:p>
        </w:tc>
        <w:tc>
          <w:tcPr>
            <w:tcW w:w="2501" w:type="dxa"/>
            <w:tcBorders>
              <w:bottom w:val="single" w:sz="4" w:space="0" w:color="auto"/>
            </w:tcBorders>
            <w:vAlign w:val="center"/>
          </w:tcPr>
          <w:p w:rsidR="00536475" w:rsidRPr="0022117D" w:rsidRDefault="00536475" w:rsidP="00071A42">
            <w:pPr>
              <w:pStyle w:val="Tablehead"/>
            </w:pPr>
            <w:r w:rsidRPr="0022117D">
              <w:rPr>
                <w:rFonts w:hint="eastAsia"/>
              </w:rPr>
              <w:t>情况</w:t>
            </w:r>
          </w:p>
        </w:tc>
        <w:tc>
          <w:tcPr>
            <w:tcW w:w="2502" w:type="dxa"/>
            <w:tcBorders>
              <w:bottom w:val="single" w:sz="4" w:space="0" w:color="auto"/>
            </w:tcBorders>
            <w:vAlign w:val="center"/>
          </w:tcPr>
          <w:p w:rsidR="00536475" w:rsidRPr="0022117D" w:rsidRDefault="00536475" w:rsidP="00071A42">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10" w:type="dxa"/>
            <w:tcBorders>
              <w:bottom w:val="single" w:sz="4" w:space="0" w:color="auto"/>
            </w:tcBorders>
            <w:vAlign w:val="center"/>
          </w:tcPr>
          <w:p w:rsidR="00536475" w:rsidRPr="0022117D" w:rsidRDefault="00536475" w:rsidP="00071A42">
            <w:pPr>
              <w:pStyle w:val="Tablehead"/>
            </w:pPr>
            <w:r w:rsidRPr="0022117D">
              <w:rPr>
                <w:rFonts w:hint="eastAsia"/>
              </w:rPr>
              <w:t>门限</w:t>
            </w:r>
            <w:r w:rsidRPr="0022117D">
              <w:t>/</w:t>
            </w:r>
            <w:r w:rsidRPr="0022117D">
              <w:rPr>
                <w:rFonts w:hint="eastAsia"/>
              </w:rPr>
              <w:t>条件</w:t>
            </w:r>
          </w:p>
        </w:tc>
        <w:tc>
          <w:tcPr>
            <w:tcW w:w="1947" w:type="dxa"/>
            <w:tcBorders>
              <w:bottom w:val="single" w:sz="4" w:space="0" w:color="auto"/>
            </w:tcBorders>
            <w:vAlign w:val="center"/>
          </w:tcPr>
          <w:p w:rsidR="00536475" w:rsidRPr="0022117D" w:rsidRDefault="00536475" w:rsidP="00071A42">
            <w:pPr>
              <w:pStyle w:val="Tablehead"/>
            </w:pPr>
            <w:r w:rsidRPr="0022117D">
              <w:rPr>
                <w:rFonts w:hint="eastAsia"/>
              </w:rPr>
              <w:t>计算方法</w:t>
            </w:r>
          </w:p>
        </w:tc>
        <w:tc>
          <w:tcPr>
            <w:tcW w:w="2502" w:type="dxa"/>
            <w:tcBorders>
              <w:bottom w:val="single" w:sz="4" w:space="0" w:color="auto"/>
            </w:tcBorders>
            <w:vAlign w:val="center"/>
          </w:tcPr>
          <w:p w:rsidR="00536475" w:rsidRPr="0022117D" w:rsidRDefault="00536475" w:rsidP="00071A42">
            <w:pPr>
              <w:pStyle w:val="Tablehead"/>
            </w:pPr>
            <w:r w:rsidRPr="0022117D">
              <w:rPr>
                <w:rFonts w:hint="eastAsia"/>
              </w:rPr>
              <w:t>备注</w:t>
            </w:r>
          </w:p>
        </w:tc>
      </w:tr>
      <w:tr w:rsidR="00536475" w:rsidRPr="006A3CD1" w:rsidTr="00536475">
        <w:trPr>
          <w:trHeight w:val="3543"/>
          <w:jc w:val="center"/>
        </w:trPr>
        <w:tc>
          <w:tcPr>
            <w:tcW w:w="1113" w:type="dxa"/>
            <w:tcBorders>
              <w:top w:val="nil"/>
              <w:bottom w:val="nil"/>
            </w:tcBorders>
          </w:tcPr>
          <w:p w:rsidR="00536475" w:rsidRPr="006A3CD1" w:rsidRDefault="00536475" w:rsidP="00071A42">
            <w:pPr>
              <w:pStyle w:val="Tabletext"/>
              <w:rPr>
                <w:color w:val="000000"/>
              </w:rPr>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01" w:type="dxa"/>
            <w:tcBorders>
              <w:top w:val="nil"/>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536475" w:rsidRPr="006A3CD1" w:rsidRDefault="00536475" w:rsidP="00071A42">
            <w:pPr>
              <w:pStyle w:val="Tabletext"/>
              <w:ind w:left="284" w:hanging="284"/>
              <w:rPr>
                <w:color w:val="000000"/>
              </w:rPr>
            </w:pPr>
            <w:r w:rsidRPr="006A3CD1">
              <w:rPr>
                <w:rFonts w:hint="eastAsia"/>
                <w:noProof/>
              </w:rPr>
              <w:t>5)</w:t>
            </w:r>
            <w:r w:rsidRPr="006A3CD1">
              <w:rPr>
                <w:noProof/>
              </w:rPr>
              <w:tab/>
            </w:r>
            <w:r w:rsidRPr="006A3CD1">
              <w:rPr>
                <w:rFonts w:hint="eastAsia"/>
                <w:noProof/>
              </w:rPr>
              <w:t>17.7-17.8 GHz</w:t>
            </w:r>
            <w:r w:rsidRPr="006A3CD1">
              <w:rPr>
                <w:rFonts w:hint="eastAsia"/>
                <w:noProof/>
              </w:rPr>
              <w:t>频段</w:t>
            </w:r>
          </w:p>
        </w:tc>
        <w:tc>
          <w:tcPr>
            <w:tcW w:w="3610" w:type="dxa"/>
            <w:tcBorders>
              <w:top w:val="nil"/>
              <w:bottom w:val="nil"/>
            </w:tcBorders>
          </w:tcPr>
          <w:p w:rsidR="00536475" w:rsidRPr="006A3CD1" w:rsidRDefault="00536475" w:rsidP="00071A42">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rsidR="00536475" w:rsidRDefault="00536475" w:rsidP="00071A42">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w:t>
            </w:r>
            <w:r>
              <w:rPr>
                <w:lang w:val="en-US" w:eastAsia="zh-CN"/>
              </w:rPr>
              <w:br/>
            </w:r>
            <w:r w:rsidRPr="006A3CD1">
              <w:rPr>
                <w:rFonts w:hint="eastAsia"/>
                <w:lang w:eastAsia="zh-CN"/>
              </w:rPr>
              <w:t>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BSS</w:t>
            </w:r>
            <w:r w:rsidRPr="006A3CD1">
              <w:rPr>
                <w:rFonts w:hint="eastAsia"/>
                <w:lang w:eastAsia="zh-CN"/>
              </w:rPr>
              <w:t>拟议中的</w:t>
            </w:r>
            <w:r>
              <w:rPr>
                <w:lang w:val="en-US" w:eastAsia="zh-CN"/>
              </w:rPr>
              <w:br/>
            </w:r>
            <w:r w:rsidRPr="006A3CD1">
              <w:rPr>
                <w:rFonts w:hint="eastAsia"/>
                <w:lang w:eastAsia="zh-CN"/>
              </w:rPr>
              <w:t>网络的标称轨道位置±</w:t>
            </w:r>
            <w:r w:rsidRPr="006A3CD1">
              <w:rPr>
                <w:rFonts w:hint="eastAsia"/>
                <w:lang w:eastAsia="zh-CN"/>
              </w:rPr>
              <w:t>8</w:t>
            </w:r>
            <w:r w:rsidRPr="006A3CD1">
              <w:rPr>
                <w:lang w:eastAsia="zh-CN"/>
              </w:rPr>
              <w:t>°</w:t>
            </w:r>
            <w:r w:rsidRPr="006A3CD1">
              <w:rPr>
                <w:rFonts w:hint="eastAsia"/>
                <w:lang w:eastAsia="zh-CN"/>
              </w:rPr>
              <w:t>的轨道弧内，</w:t>
            </w:r>
          </w:p>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0"/>
                <w:lang w:eastAsia="zh-CN"/>
              </w:rPr>
            </w:pPr>
            <w:r>
              <w:rPr>
                <w:sz w:val="20"/>
                <w:lang w:eastAsia="zh-CN"/>
              </w:rPr>
              <w:tab/>
            </w:r>
            <w:r w:rsidRPr="006A3CD1">
              <w:rPr>
                <w:rFonts w:hint="eastAsia"/>
                <w:sz w:val="20"/>
                <w:lang w:eastAsia="zh-CN"/>
              </w:rPr>
              <w:t>或</w:t>
            </w:r>
          </w:p>
          <w:p w:rsidR="00536475" w:rsidRPr="006A3CD1" w:rsidRDefault="00536475" w:rsidP="00071A42">
            <w:pPr>
              <w:pStyle w:val="Tabletext"/>
              <w:ind w:left="567" w:hanging="567"/>
              <w:rPr>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784925">
              <w:sym w:font="Symbol" w:char="F0B1"/>
            </w:r>
            <w:r w:rsidRPr="00784925">
              <w:rPr>
                <w:lang w:eastAsia="zh-CN"/>
              </w:rPr>
              <w:t>8°</w:t>
            </w:r>
            <w:r w:rsidRPr="006A3CD1">
              <w:rPr>
                <w:rFonts w:hint="eastAsia"/>
                <w:lang w:eastAsia="zh-CN"/>
              </w:rPr>
              <w:t>的轨道弧内</w:t>
            </w:r>
          </w:p>
          <w:p w:rsidR="00536475" w:rsidRPr="006A3CD1" w:rsidRDefault="00536475" w:rsidP="00071A42">
            <w:pPr>
              <w:pStyle w:val="Tabletext"/>
              <w:rPr>
                <w:color w:val="000000"/>
              </w:rPr>
            </w:pPr>
            <w:r w:rsidRPr="006A3CD1">
              <w:rPr>
                <w:rFonts w:hint="eastAsia"/>
              </w:rPr>
              <w:t>注</w:t>
            </w:r>
            <w:r w:rsidRPr="006A3CD1">
              <w:rPr>
                <w:rFonts w:hint="eastAsia"/>
              </w:rPr>
              <w:t xml:space="preserve"> </w:t>
            </w:r>
            <w:r w:rsidRPr="006A3CD1">
              <w:t>–</w:t>
            </w:r>
            <w:r w:rsidRPr="006A3CD1">
              <w:rPr>
                <w:rFonts w:hint="eastAsia"/>
              </w:rPr>
              <w:t xml:space="preserve"> </w:t>
            </w:r>
            <w:r w:rsidRPr="006A3CD1">
              <w:rPr>
                <w:rFonts w:hint="eastAsia"/>
              </w:rPr>
              <w:t>第</w:t>
            </w:r>
            <w:r w:rsidRPr="006A3CD1">
              <w:rPr>
                <w:rFonts w:hint="eastAsia"/>
                <w:b/>
                <w:bCs/>
              </w:rPr>
              <w:t>5.517</w:t>
            </w:r>
            <w:r w:rsidRPr="006A3CD1">
              <w:rPr>
                <w:rFonts w:hint="eastAsia"/>
              </w:rPr>
              <w:t>款在</w:t>
            </w:r>
            <w:r w:rsidRPr="006A3CD1">
              <w:rPr>
                <w:rFonts w:hint="eastAsia"/>
              </w:rPr>
              <w:t>2</w:t>
            </w:r>
            <w:r w:rsidRPr="006A3CD1">
              <w:rPr>
                <w:rFonts w:hint="eastAsia"/>
              </w:rPr>
              <w:t>区适用。</w:t>
            </w:r>
          </w:p>
        </w:tc>
        <w:tc>
          <w:tcPr>
            <w:tcW w:w="1947" w:type="dxa"/>
            <w:tcBorders>
              <w:top w:val="nil"/>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r>
      <w:tr w:rsidR="00536475" w:rsidRPr="006A3CD1" w:rsidTr="00536475">
        <w:trPr>
          <w:jc w:val="center"/>
        </w:trPr>
        <w:tc>
          <w:tcPr>
            <w:tcW w:w="1113" w:type="dxa"/>
            <w:tcBorders>
              <w:top w:val="nil"/>
              <w:bottom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1" w:type="dxa"/>
            <w:tcBorders>
              <w:top w:val="nil"/>
              <w:bottom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rPr>
            </w:pPr>
          </w:p>
        </w:tc>
        <w:tc>
          <w:tcPr>
            <w:tcW w:w="2502" w:type="dxa"/>
            <w:tcBorders>
              <w:top w:val="nil"/>
              <w:bottom w:val="single" w:sz="4" w:space="0" w:color="auto"/>
            </w:tcBorders>
            <w:shd w:val="clear" w:color="auto" w:fill="auto"/>
          </w:tcPr>
          <w:p w:rsidR="00536475" w:rsidRPr="006A3CD1" w:rsidDel="00DD03DA" w:rsidRDefault="00536475" w:rsidP="00071A42">
            <w:pPr>
              <w:pStyle w:val="Tabletext"/>
              <w:ind w:left="284" w:hanging="284"/>
              <w:rPr>
                <w:lang w:eastAsia="zh-CN"/>
              </w:rPr>
            </w:pPr>
            <w:r w:rsidRPr="006A3CD1">
              <w:rPr>
                <w:lang w:eastAsia="zh-CN"/>
              </w:rPr>
              <w:t>6)</w:t>
            </w:r>
            <w:r w:rsidRPr="006A3CD1">
              <w:rPr>
                <w:lang w:eastAsia="zh-CN"/>
              </w:rPr>
              <w:tab/>
              <w:t>18.0-18.3 GHz</w:t>
            </w:r>
            <w:r w:rsidRPr="006A3CD1">
              <w:rPr>
                <w:rFonts w:hint="eastAsia"/>
                <w:lang w:eastAsia="zh-CN"/>
              </w:rPr>
              <w:t>频</w:t>
            </w:r>
            <w:r w:rsidRPr="00AF636B">
              <w:rPr>
                <w:rFonts w:hint="eastAsia"/>
                <w:lang w:eastAsia="zh-CN"/>
              </w:rPr>
              <w:t>段</w:t>
            </w:r>
            <w:r w:rsidRPr="00AF636B">
              <w:rPr>
                <w:lang w:eastAsia="zh-CN"/>
              </w:rPr>
              <w:br/>
            </w:r>
            <w:r w:rsidRPr="00173E17">
              <w:rPr>
                <w:rFonts w:hint="eastAsia"/>
                <w:lang w:eastAsia="zh-CN"/>
              </w:rPr>
              <w:t>（</w:t>
            </w:r>
            <w:r w:rsidRPr="00173E17">
              <w:rPr>
                <w:lang w:eastAsia="zh-CN"/>
              </w:rPr>
              <w:t>2</w:t>
            </w:r>
            <w:r w:rsidRPr="00173E17">
              <w:rPr>
                <w:rFonts w:hint="eastAsia"/>
                <w:lang w:eastAsia="zh-CN"/>
              </w:rPr>
              <w:t>区）</w:t>
            </w:r>
            <w:r w:rsidRPr="00173E17">
              <w:rPr>
                <w:lang w:eastAsia="zh-CN"/>
              </w:rPr>
              <w:br/>
            </w:r>
            <w:r w:rsidRPr="006A3CD1">
              <w:rPr>
                <w:lang w:eastAsia="zh-CN"/>
              </w:rPr>
              <w:t>18.1-18.4 GHz</w:t>
            </w:r>
            <w:r w:rsidRPr="006A3CD1">
              <w:rPr>
                <w:rFonts w:hint="eastAsia"/>
                <w:lang w:eastAsia="zh-CN"/>
              </w:rPr>
              <w:t>频段</w:t>
            </w:r>
            <w:r w:rsidRPr="006A3CD1">
              <w:rPr>
                <w:lang w:eastAsia="zh-CN"/>
              </w:rPr>
              <w:br/>
            </w:r>
            <w:r w:rsidRPr="006A3CD1">
              <w:rPr>
                <w:rFonts w:hint="eastAsia"/>
                <w:lang w:eastAsia="zh-CN"/>
              </w:rPr>
              <w:t>（</w:t>
            </w:r>
            <w:r w:rsidRPr="006A3CD1">
              <w:rPr>
                <w:lang w:eastAsia="zh-CN"/>
              </w:rPr>
              <w:t>1</w:t>
            </w:r>
            <w:r w:rsidRPr="006A3CD1">
              <w:rPr>
                <w:rFonts w:hint="eastAsia"/>
                <w:lang w:eastAsia="zh-CN"/>
              </w:rPr>
              <w:t>区和</w:t>
            </w:r>
            <w:r w:rsidRPr="006A3CD1">
              <w:rPr>
                <w:rFonts w:hint="eastAsia"/>
                <w:lang w:eastAsia="zh-CN"/>
              </w:rPr>
              <w:t>3</w:t>
            </w:r>
            <w:r w:rsidRPr="006A3CD1">
              <w:rPr>
                <w:rFonts w:hint="eastAsia"/>
                <w:lang w:eastAsia="zh-CN"/>
              </w:rPr>
              <w:t>区）</w:t>
            </w:r>
          </w:p>
        </w:tc>
        <w:tc>
          <w:tcPr>
            <w:tcW w:w="3610" w:type="dxa"/>
            <w:tcBorders>
              <w:top w:val="nil"/>
              <w:bottom w:val="single" w:sz="4" w:space="0" w:color="auto"/>
            </w:tcBorders>
            <w:shd w:val="clear" w:color="auto" w:fill="auto"/>
          </w:tcPr>
          <w:p w:rsidR="00536475" w:rsidRPr="006A3CD1" w:rsidRDefault="00536475" w:rsidP="00071A42">
            <w:pPr>
              <w:pStyle w:val="Tabletext"/>
              <w:ind w:left="284" w:hanging="284"/>
              <w:rPr>
                <w:lang w:eastAsia="zh-CN"/>
              </w:rPr>
            </w:pPr>
            <w:r w:rsidRPr="006A3CD1">
              <w:rPr>
                <w:lang w:eastAsia="zh-CN"/>
              </w:rPr>
              <w:t>i)</w:t>
            </w:r>
            <w:r w:rsidRPr="006A3CD1">
              <w:rPr>
                <w:lang w:eastAsia="zh-CN"/>
              </w:rPr>
              <w:tab/>
            </w:r>
            <w:r w:rsidRPr="001D60F1">
              <w:rPr>
                <w:rFonts w:hint="eastAsia"/>
                <w:lang w:eastAsia="zh-CN"/>
              </w:rPr>
              <w:t>带宽重叠，且</w:t>
            </w:r>
          </w:p>
          <w:p w:rsidR="00536475" w:rsidRPr="006A3CD1" w:rsidRDefault="00536475" w:rsidP="00071A42">
            <w:pPr>
              <w:pStyle w:val="Tabletext"/>
              <w:ind w:left="284" w:hanging="284"/>
              <w:rPr>
                <w:color w:val="000000"/>
                <w:lang w:eastAsia="zh-CN"/>
              </w:rPr>
            </w:pPr>
            <w:r w:rsidRPr="006A3CD1">
              <w:rPr>
                <w:lang w:eastAsia="zh-CN"/>
              </w:rPr>
              <w:t>ii)</w:t>
            </w:r>
            <w:r w:rsidRPr="006A3CD1">
              <w:rPr>
                <w:lang w:eastAsia="zh-CN"/>
              </w:rPr>
              <w:tab/>
              <w:t>FSS</w:t>
            </w:r>
            <w:r w:rsidRPr="001D60F1">
              <w:rPr>
                <w:rFonts w:hint="eastAsia"/>
                <w:lang w:eastAsia="zh-CN"/>
              </w:rPr>
              <w:t>或卫星气象业务的任一网络和任</w:t>
            </w:r>
            <w:r w:rsidRPr="001D60F1">
              <w:rPr>
                <w:lang w:eastAsia="zh-CN"/>
              </w:rPr>
              <w:br/>
            </w:r>
            <w:r w:rsidRPr="001D60F1">
              <w:rPr>
                <w:rFonts w:hint="eastAsia"/>
                <w:lang w:eastAsia="zh-CN"/>
              </w:rPr>
              <w:t>何相关的空间操作功能（见第</w:t>
            </w:r>
            <w:r w:rsidRPr="006A3CD1">
              <w:rPr>
                <w:b/>
                <w:bCs/>
                <w:lang w:eastAsia="zh-CN"/>
              </w:rPr>
              <w:t>1.23</w:t>
            </w:r>
            <w:r w:rsidRPr="001D60F1">
              <w:rPr>
                <w:rFonts w:hint="eastAsia"/>
                <w:lang w:eastAsia="zh-CN"/>
              </w:rPr>
              <w:t>款），其空间电台位于</w:t>
            </w:r>
            <w:r w:rsidRPr="001D60F1">
              <w:rPr>
                <w:rFonts w:hint="eastAsia"/>
                <w:lang w:eastAsia="zh-CN"/>
              </w:rPr>
              <w:t>FSS</w:t>
            </w:r>
            <w:r w:rsidRPr="001D60F1">
              <w:rPr>
                <w:rFonts w:hint="eastAsia"/>
                <w:lang w:eastAsia="zh-CN"/>
              </w:rPr>
              <w:t>或卫星气象业务拟设中的网络的标称轨道位置</w:t>
            </w:r>
            <w:r w:rsidRPr="006A3CD1">
              <w:sym w:font="Symbol" w:char="F0B1"/>
            </w:r>
            <w:r w:rsidRPr="006A3CD1">
              <w:rPr>
                <w:lang w:eastAsia="zh-CN"/>
              </w:rPr>
              <w:t>8°</w:t>
            </w:r>
            <w:r w:rsidRPr="006A3CD1">
              <w:rPr>
                <w:rFonts w:hint="eastAsia"/>
                <w:lang w:eastAsia="zh-CN"/>
              </w:rPr>
              <w:t>的</w:t>
            </w:r>
            <w:r w:rsidRPr="001D60F1">
              <w:rPr>
                <w:rFonts w:hint="eastAsia"/>
                <w:lang w:eastAsia="zh-CN"/>
              </w:rPr>
              <w:t>轨道弧内</w:t>
            </w:r>
          </w:p>
        </w:tc>
        <w:tc>
          <w:tcPr>
            <w:tcW w:w="1947" w:type="dxa"/>
            <w:tcBorders>
              <w:top w:val="nil"/>
              <w:bottom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c>
          <w:tcPr>
            <w:tcW w:w="2502" w:type="dxa"/>
            <w:tcBorders>
              <w:top w:val="nil"/>
              <w:bottom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color w:val="000000"/>
                <w:sz w:val="20"/>
                <w:lang w:eastAsia="zh-CN"/>
              </w:rPr>
            </w:pPr>
          </w:p>
        </w:tc>
      </w:tr>
    </w:tbl>
    <w:p w:rsidR="00701D91" w:rsidRDefault="00701D91" w:rsidP="00071A42">
      <w:pPr>
        <w:tabs>
          <w:tab w:val="clear" w:pos="1134"/>
          <w:tab w:val="clear" w:pos="1871"/>
          <w:tab w:val="clear" w:pos="2268"/>
        </w:tabs>
        <w:overflowPunct/>
        <w:autoSpaceDE/>
        <w:autoSpaceDN/>
        <w:adjustRightInd/>
        <w:spacing w:before="0"/>
        <w:textAlignment w:val="auto"/>
        <w:rPr>
          <w:caps/>
          <w:sz w:val="20"/>
          <w:lang w:eastAsia="zh-CN"/>
        </w:rPr>
      </w:pPr>
      <w:r>
        <w:rPr>
          <w:caps/>
          <w:sz w:val="20"/>
          <w:lang w:eastAsia="zh-CN"/>
        </w:rPr>
        <w:br w:type="page"/>
      </w:r>
    </w:p>
    <w:p w:rsidR="00536475" w:rsidRDefault="00536475" w:rsidP="00071A42">
      <w:pPr>
        <w:pStyle w:val="TableNo"/>
        <w:snapToGrid w:val="0"/>
        <w:rPr>
          <w:color w:val="000000"/>
          <w:lang w:eastAsia="zh-CN"/>
        </w:rPr>
      </w:pPr>
      <w:r>
        <w:rPr>
          <w:rFonts w:hint="eastAsia"/>
          <w:lang w:eastAsia="zh-CN"/>
        </w:rPr>
        <w:lastRenderedPageBreak/>
        <w:t>表</w:t>
      </w:r>
      <w:r>
        <w:rPr>
          <w:rFonts w:hint="eastAsia"/>
          <w:lang w:eastAsia="zh-CN"/>
        </w:rPr>
        <w:t>5-1</w:t>
      </w:r>
      <w:r>
        <w:rPr>
          <w:rFonts w:hint="eastAsia"/>
          <w:lang w:val="en-US" w:eastAsia="zh-CN"/>
        </w:rPr>
        <w:t>（</w:t>
      </w:r>
      <w:r w:rsidRPr="00B960F2">
        <w:rPr>
          <w:rFonts w:ascii="STKaiti" w:eastAsia="STKaiti" w:hAnsi="STKaiti" w:hint="eastAsia"/>
          <w:lang w:val="en-US" w:eastAsia="zh-CN"/>
        </w:rPr>
        <w:t>续</w:t>
      </w:r>
      <w:r>
        <w:rPr>
          <w:rFonts w:hint="eastAsia"/>
          <w:lang w:val="en-US" w:eastAsia="zh-CN"/>
        </w:rPr>
        <w:t>）</w:t>
      </w:r>
      <w:r w:rsidRPr="00277345">
        <w:rPr>
          <w:rFonts w:hint="eastAsia"/>
          <w:sz w:val="16"/>
          <w:szCs w:val="16"/>
          <w:lang w:eastAsia="zh-CN"/>
        </w:rPr>
        <w:t>（</w:t>
      </w:r>
      <w:r w:rsidRPr="00277345">
        <w:rPr>
          <w:rFonts w:hint="eastAsia"/>
          <w:sz w:val="16"/>
          <w:szCs w:val="16"/>
          <w:lang w:eastAsia="zh-CN"/>
        </w:rPr>
        <w:t>WRC-</w:t>
      </w:r>
      <w:del w:id="40" w:author="Hourican, Maria" w:date="2015-10-24T14:42:00Z">
        <w:r w:rsidR="007B6D8C" w:rsidDel="00835809">
          <w:rPr>
            <w:sz w:val="16"/>
            <w:szCs w:val="16"/>
            <w:lang w:eastAsia="zh-CN"/>
          </w:rPr>
          <w:delText>12</w:delText>
        </w:r>
      </w:del>
      <w:ins w:id="41" w:author="Hourican, Maria" w:date="2015-10-24T14:42:00Z">
        <w:r w:rsidR="007B6D8C">
          <w:rPr>
            <w:sz w:val="16"/>
            <w:szCs w:val="16"/>
            <w:lang w:eastAsia="zh-CN"/>
          </w:rPr>
          <w:t>15</w:t>
        </w:r>
      </w:ins>
      <w:r w:rsidRPr="00277345">
        <w:rPr>
          <w:rFonts w:hint="eastAsia"/>
          <w:sz w:val="16"/>
          <w:szCs w:val="16"/>
          <w:lang w:eastAsia="zh-CN"/>
        </w:rPr>
        <w:t>，修订版）</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536475" w:rsidRPr="006A3CD1" w:rsidTr="00536475">
        <w:tc>
          <w:tcPr>
            <w:tcW w:w="1113" w:type="dxa"/>
            <w:vAlign w:val="center"/>
          </w:tcPr>
          <w:p w:rsidR="00536475" w:rsidRPr="0022117D" w:rsidRDefault="00536475" w:rsidP="00071A42">
            <w:pPr>
              <w:pStyle w:val="Tablehead"/>
              <w:snapToGrid w:val="0"/>
            </w:pPr>
            <w:r w:rsidRPr="0022117D">
              <w:rPr>
                <w:rFonts w:hint="eastAsia"/>
              </w:rPr>
              <w:t>对第</w:t>
            </w:r>
            <w:r w:rsidRPr="0022117D">
              <w:t>9</w:t>
            </w:r>
            <w:r w:rsidRPr="0022117D">
              <w:rPr>
                <w:rFonts w:hint="eastAsia"/>
              </w:rPr>
              <w:t>条</w:t>
            </w:r>
            <w:r w:rsidRPr="0022117D">
              <w:br/>
            </w:r>
            <w:r w:rsidRPr="0022117D">
              <w:rPr>
                <w:rFonts w:hint="eastAsia"/>
              </w:rPr>
              <w:t>的参引</w:t>
            </w:r>
          </w:p>
        </w:tc>
        <w:tc>
          <w:tcPr>
            <w:tcW w:w="2501" w:type="dxa"/>
            <w:vAlign w:val="center"/>
          </w:tcPr>
          <w:p w:rsidR="00536475" w:rsidRPr="0022117D" w:rsidRDefault="00536475" w:rsidP="00071A42">
            <w:pPr>
              <w:pStyle w:val="Tablehead"/>
              <w:snapToGrid w:val="0"/>
            </w:pPr>
            <w:r w:rsidRPr="0022117D">
              <w:rPr>
                <w:rFonts w:hint="eastAsia"/>
              </w:rPr>
              <w:t>情况</w:t>
            </w:r>
          </w:p>
        </w:tc>
        <w:tc>
          <w:tcPr>
            <w:tcW w:w="2502" w:type="dxa"/>
            <w:vAlign w:val="center"/>
          </w:tcPr>
          <w:p w:rsidR="00536475" w:rsidRPr="0022117D" w:rsidRDefault="00536475" w:rsidP="00071A42">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10" w:type="dxa"/>
            <w:vAlign w:val="center"/>
          </w:tcPr>
          <w:p w:rsidR="00536475" w:rsidRPr="0022117D" w:rsidRDefault="00536475" w:rsidP="00071A42">
            <w:pPr>
              <w:pStyle w:val="Tablehead"/>
              <w:snapToGrid w:val="0"/>
            </w:pPr>
            <w:r w:rsidRPr="0022117D">
              <w:rPr>
                <w:rFonts w:hint="eastAsia"/>
              </w:rPr>
              <w:t>门限</w:t>
            </w:r>
            <w:r w:rsidRPr="0022117D">
              <w:t>/</w:t>
            </w:r>
            <w:r w:rsidRPr="0022117D">
              <w:rPr>
                <w:rFonts w:hint="eastAsia"/>
              </w:rPr>
              <w:t>条件</w:t>
            </w:r>
          </w:p>
        </w:tc>
        <w:tc>
          <w:tcPr>
            <w:tcW w:w="1947" w:type="dxa"/>
            <w:vAlign w:val="center"/>
          </w:tcPr>
          <w:p w:rsidR="00536475" w:rsidRPr="0022117D" w:rsidRDefault="00536475" w:rsidP="00071A42">
            <w:pPr>
              <w:pStyle w:val="Tablehead"/>
              <w:snapToGrid w:val="0"/>
            </w:pPr>
            <w:r w:rsidRPr="0022117D">
              <w:rPr>
                <w:rFonts w:hint="eastAsia"/>
              </w:rPr>
              <w:t>计算方法</w:t>
            </w:r>
          </w:p>
        </w:tc>
        <w:tc>
          <w:tcPr>
            <w:tcW w:w="2502" w:type="dxa"/>
            <w:vAlign w:val="center"/>
          </w:tcPr>
          <w:p w:rsidR="00536475" w:rsidRPr="0022117D" w:rsidRDefault="00536475" w:rsidP="00071A42">
            <w:pPr>
              <w:pStyle w:val="Tablehead"/>
              <w:snapToGrid w:val="0"/>
            </w:pPr>
            <w:r w:rsidRPr="0022117D">
              <w:rPr>
                <w:rFonts w:hint="eastAsia"/>
              </w:rPr>
              <w:t>备注</w:t>
            </w:r>
          </w:p>
        </w:tc>
      </w:tr>
      <w:tr w:rsidR="00536475" w:rsidRPr="006A3CD1" w:rsidTr="00536475">
        <w:tc>
          <w:tcPr>
            <w:tcW w:w="1113" w:type="dxa"/>
            <w:tcBorders>
              <w:bottom w:val="nil"/>
            </w:tcBorders>
          </w:tcPr>
          <w:p w:rsidR="00536475" w:rsidRPr="006A3CD1" w:rsidRDefault="00536475" w:rsidP="00071A42">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6A3CD1">
              <w:rPr>
                <w:rFonts w:ascii="STKaiti" w:eastAsia="STKaiti" w:hAnsi="STKaiti" w:hint="eastAsia"/>
              </w:rPr>
              <w:t>续</w:t>
            </w:r>
            <w:r w:rsidRPr="006A3CD1">
              <w:rPr>
                <w:rFonts w:hint="eastAsia"/>
              </w:rPr>
              <w:t>）</w:t>
            </w:r>
          </w:p>
        </w:tc>
        <w:tc>
          <w:tcPr>
            <w:tcW w:w="2501" w:type="dxa"/>
            <w:tcBorders>
              <w:bottom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02" w:type="dxa"/>
            <w:tcBorders>
              <w:bottom w:val="nil"/>
            </w:tcBorders>
          </w:tcPr>
          <w:p w:rsidR="00536475" w:rsidRPr="006A3CD1" w:rsidRDefault="00536475" w:rsidP="00071A42">
            <w:pPr>
              <w:pStyle w:val="Tabletext"/>
              <w:spacing w:before="80" w:after="80"/>
              <w:ind w:left="284" w:hanging="284"/>
              <w:rPr>
                <w:color w:val="000000"/>
                <w:lang w:eastAsia="zh-CN"/>
              </w:rPr>
            </w:pPr>
            <w:r>
              <w:rPr>
                <w:rFonts w:hint="eastAsia"/>
                <w:lang w:val="en-US" w:eastAsia="zh-CN"/>
              </w:rPr>
              <w:t>6</w:t>
            </w:r>
            <w:r w:rsidRPr="00561C7C">
              <w:rPr>
                <w:rFonts w:ascii="STKaiti" w:eastAsia="STKaiti" w:hAnsi="STKaiti" w:hint="eastAsia"/>
                <w:sz w:val="12"/>
                <w:szCs w:val="12"/>
                <w:lang w:val="en-US" w:eastAsia="zh-CN"/>
              </w:rPr>
              <w:t>之二</w:t>
            </w:r>
            <w:r>
              <w:rPr>
                <w:lang w:val="en-US" w:eastAsia="zh-CN"/>
              </w:rPr>
              <w:t>)</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tc>
        <w:tc>
          <w:tcPr>
            <w:tcW w:w="3610" w:type="dxa"/>
            <w:tcBorders>
              <w:bottom w:val="nil"/>
            </w:tcBorders>
          </w:tcPr>
          <w:p w:rsidR="00536475" w:rsidRDefault="00536475" w:rsidP="00071A42">
            <w:pPr>
              <w:pStyle w:val="Tabletext"/>
              <w:spacing w:before="80" w:after="80"/>
              <w:ind w:left="284" w:hanging="284"/>
              <w:rPr>
                <w:lang w:val="en-US" w:eastAsia="zh-CN"/>
              </w:rPr>
            </w:pPr>
            <w:r>
              <w:rPr>
                <w:rFonts w:ascii="TimesNewRoman" w:cs="TimesNewRoman"/>
                <w:lang w:val="en-US" w:eastAsia="zh-CN"/>
              </w:rPr>
              <w:t>i)</w:t>
            </w:r>
            <w:r w:rsidRPr="00FC4C98">
              <w:rPr>
                <w:lang w:val="en-US" w:eastAsia="zh-CN"/>
              </w:rPr>
              <w:tab/>
            </w:r>
            <w:r>
              <w:rPr>
                <w:rFonts w:hint="eastAsia"/>
                <w:lang w:val="en-US" w:eastAsia="zh-CN"/>
              </w:rPr>
              <w:t>带宽重叠，且</w:t>
            </w:r>
          </w:p>
          <w:p w:rsidR="00536475" w:rsidRPr="00F9016D" w:rsidRDefault="00536475" w:rsidP="00071A42">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w:t>
            </w:r>
            <w:r>
              <w:rPr>
                <w:lang w:val="en-US" w:eastAsia="zh-CN"/>
              </w:rPr>
              <w:br/>
            </w:r>
            <w:r>
              <w:rPr>
                <w:rFonts w:hint="eastAsia"/>
                <w:lang w:val="en-US" w:eastAsia="zh-CN"/>
              </w:rPr>
              <w:t>功能（见第</w:t>
            </w:r>
            <w:r>
              <w:rPr>
                <w:rFonts w:ascii="TimesNewRoman,Bold" w:hAnsi="TimesNewRoman,Bold" w:cs="TimesNewRoman,Bold"/>
                <w:b/>
                <w:bCs/>
                <w:lang w:val="en-US" w:eastAsia="zh-CN"/>
              </w:rPr>
              <w:t>1.23</w:t>
            </w:r>
            <w:r>
              <w:rPr>
                <w:rFonts w:hint="eastAsia"/>
                <w:lang w:val="en-US" w:eastAsia="zh-CN"/>
              </w:rPr>
              <w:t>款），其空间电台</w:t>
            </w:r>
            <w:r>
              <w:rPr>
                <w:lang w:val="en-US" w:eastAsia="zh-CN"/>
              </w:rPr>
              <w:br/>
            </w:r>
            <w:r>
              <w:rPr>
                <w:rFonts w:hint="eastAsia"/>
                <w:lang w:val="en-US" w:eastAsia="zh-CN"/>
              </w:rPr>
              <w:t>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Pr>
                <w:lang w:val="en-US" w:eastAsia="zh-CN"/>
              </w:rPr>
              <w:br/>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tc>
        <w:tc>
          <w:tcPr>
            <w:tcW w:w="1947" w:type="dxa"/>
            <w:tcBorders>
              <w:bottom w:val="nil"/>
            </w:tcBorders>
          </w:tcPr>
          <w:p w:rsidR="00536475" w:rsidRPr="006A3CD1" w:rsidRDefault="00536475" w:rsidP="00071A42">
            <w:pPr>
              <w:pStyle w:val="Tabletext"/>
              <w:rPr>
                <w:color w:val="000000"/>
                <w:lang w:eastAsia="zh-CN"/>
              </w:rPr>
            </w:pPr>
          </w:p>
        </w:tc>
        <w:tc>
          <w:tcPr>
            <w:tcW w:w="2502" w:type="dxa"/>
            <w:tcBorders>
              <w:bottom w:val="nil"/>
            </w:tcBorders>
          </w:tcPr>
          <w:p w:rsidR="00536475" w:rsidRPr="006A3CD1" w:rsidRDefault="00536475" w:rsidP="00071A42">
            <w:pPr>
              <w:pStyle w:val="Tabletext"/>
              <w:rPr>
                <w:lang w:eastAsia="zh-CN"/>
              </w:rPr>
            </w:pPr>
            <w:r>
              <w:rPr>
                <w:rFonts w:hint="eastAsia"/>
                <w:lang w:eastAsia="zh-CN"/>
              </w:rPr>
              <w:t>第</w:t>
            </w:r>
            <w:r w:rsidRPr="008B1DE7">
              <w:rPr>
                <w:rFonts w:hint="eastAsia"/>
                <w:b/>
                <w:bCs/>
                <w:lang w:eastAsia="zh-CN"/>
              </w:rPr>
              <w:t>9.41</w:t>
            </w:r>
            <w:r w:rsidRPr="005D6E5F">
              <w:rPr>
                <w:rFonts w:hint="eastAsia"/>
              </w:rPr>
              <w:t>款不适用</w:t>
            </w:r>
            <w:r>
              <w:rPr>
                <w:rFonts w:hint="eastAsia"/>
                <w:lang w:eastAsia="zh-CN"/>
              </w:rPr>
              <w:t>。</w:t>
            </w:r>
          </w:p>
        </w:tc>
      </w:tr>
      <w:tr w:rsidR="00536475" w:rsidRPr="006A3CD1" w:rsidTr="00536475">
        <w:tc>
          <w:tcPr>
            <w:tcW w:w="1113" w:type="dxa"/>
            <w:tcBorders>
              <w:top w:val="nil"/>
              <w:left w:val="single" w:sz="4" w:space="0" w:color="auto"/>
              <w:bottom w:val="nil"/>
              <w:right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left w:val="single" w:sz="4" w:space="0" w:color="auto"/>
              <w:bottom w:val="nil"/>
              <w:right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left w:val="single" w:sz="4" w:space="0" w:color="auto"/>
              <w:bottom w:val="nil"/>
              <w:right w:val="single" w:sz="4" w:space="0" w:color="auto"/>
            </w:tcBorders>
          </w:tcPr>
          <w:p w:rsidR="00536475" w:rsidRPr="002A339F" w:rsidRDefault="00536475" w:rsidP="00071A42">
            <w:pPr>
              <w:pStyle w:val="Tabletext"/>
              <w:spacing w:before="80" w:after="80"/>
              <w:ind w:left="284" w:hanging="284"/>
              <w:rPr>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r>
              <w:rPr>
                <w:rFonts w:hint="eastAsia"/>
                <w:lang w:eastAsia="zh-CN"/>
              </w:rPr>
              <w:t>和</w:t>
            </w:r>
            <w:r w:rsidRPr="00FC4C98">
              <w:rPr>
                <w:lang w:eastAsia="zh-CN"/>
              </w:rPr>
              <w:t>6)</w:t>
            </w:r>
            <w:r>
              <w:rPr>
                <w:rFonts w:hint="eastAsia"/>
                <w:lang w:eastAsia="zh-CN"/>
              </w:rPr>
              <w:t>段中规定的频段除外</w:t>
            </w:r>
          </w:p>
        </w:tc>
        <w:tc>
          <w:tcPr>
            <w:tcW w:w="3610" w:type="dxa"/>
            <w:tcBorders>
              <w:top w:val="nil"/>
              <w:left w:val="single" w:sz="4" w:space="0" w:color="auto"/>
              <w:bottom w:val="nil"/>
              <w:right w:val="single" w:sz="4" w:space="0" w:color="auto"/>
            </w:tcBorders>
          </w:tcPr>
          <w:p w:rsidR="00536475" w:rsidRPr="006A3CD1" w:rsidRDefault="00536475" w:rsidP="00071A42">
            <w:pPr>
              <w:pStyle w:val="Tabletext"/>
              <w:spacing w:before="80" w:after="80"/>
              <w:rPr>
                <w:lang w:eastAsia="zh-CN"/>
              </w:rPr>
            </w:pPr>
            <w:r w:rsidRPr="006A3CD1">
              <w:rPr>
                <w:lang w:eastAsia="zh-CN"/>
              </w:rPr>
              <w:t>i)</w:t>
            </w:r>
            <w:r w:rsidRPr="006A3CD1">
              <w:rPr>
                <w:lang w:eastAsia="zh-CN"/>
              </w:rPr>
              <w:tab/>
            </w:r>
            <w:r w:rsidRPr="006A3CD1">
              <w:rPr>
                <w:rFonts w:hint="eastAsia"/>
                <w:lang w:eastAsia="zh-CN"/>
              </w:rPr>
              <w:t>带宽重叠，且</w:t>
            </w:r>
          </w:p>
          <w:p w:rsidR="00536475" w:rsidRPr="006A3CD1" w:rsidRDefault="00536475" w:rsidP="00071A42">
            <w:pPr>
              <w:pStyle w:val="Tabletext"/>
              <w:spacing w:before="80" w:after="80"/>
              <w:ind w:left="284" w:hanging="284"/>
              <w:rPr>
                <w:color w:val="000000"/>
                <w:lang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r w:rsidRPr="00FC4C98">
              <w:rPr>
                <w:lang w:eastAsia="zh-CN"/>
              </w:rPr>
              <w:t>8°</w:t>
            </w:r>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47" w:type="dxa"/>
            <w:tcBorders>
              <w:top w:val="nil"/>
              <w:left w:val="single" w:sz="4" w:space="0" w:color="auto"/>
              <w:bottom w:val="nil"/>
              <w:right w:val="single" w:sz="4" w:space="0" w:color="auto"/>
            </w:tcBorders>
          </w:tcPr>
          <w:p w:rsidR="00536475" w:rsidRPr="006A3CD1" w:rsidRDefault="00536475" w:rsidP="00071A42">
            <w:pPr>
              <w:pStyle w:val="Tabletext"/>
              <w:rPr>
                <w:color w:val="000000"/>
                <w:lang w:eastAsia="zh-CN"/>
              </w:rPr>
            </w:pPr>
          </w:p>
        </w:tc>
        <w:tc>
          <w:tcPr>
            <w:tcW w:w="2502" w:type="dxa"/>
            <w:tcBorders>
              <w:top w:val="nil"/>
              <w:left w:val="single" w:sz="4" w:space="0" w:color="auto"/>
              <w:bottom w:val="nil"/>
              <w:right w:val="single" w:sz="4" w:space="0" w:color="auto"/>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r w:rsidR="00536475" w:rsidRPr="006A3CD1" w:rsidTr="00536475">
        <w:tc>
          <w:tcPr>
            <w:tcW w:w="1113"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1"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c>
          <w:tcPr>
            <w:tcW w:w="2502" w:type="dxa"/>
            <w:tcBorders>
              <w:top w:val="nil"/>
            </w:tcBorders>
          </w:tcPr>
          <w:p w:rsidR="00536475" w:rsidRPr="002A339F" w:rsidDel="00DD03DA" w:rsidRDefault="00536475" w:rsidP="00071A42">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1E5F63">
              <w:rPr>
                <w:rFonts w:ascii="STKaiti" w:eastAsia="STKaiti" w:hAnsi="STKaiti" w:hint="eastAsia"/>
                <w:sz w:val="16"/>
                <w:szCs w:val="16"/>
                <w:lang w:eastAsia="zh-CN"/>
              </w:rPr>
              <w:t>之二</w:t>
            </w:r>
            <w:r w:rsidRPr="00FC4C98">
              <w:rPr>
                <w:lang w:eastAsia="zh-CN"/>
              </w:rPr>
              <w:t>)</w:t>
            </w:r>
            <w:r>
              <w:rPr>
                <w:rFonts w:hint="eastAsia"/>
                <w:lang w:eastAsia="zh-CN"/>
              </w:rPr>
              <w:t>段规定的频段除外</w:t>
            </w:r>
          </w:p>
        </w:tc>
        <w:tc>
          <w:tcPr>
            <w:tcW w:w="3610" w:type="dxa"/>
            <w:tcBorders>
              <w:top w:val="nil"/>
            </w:tcBorders>
          </w:tcPr>
          <w:p w:rsidR="00536475" w:rsidRPr="006A3CD1" w:rsidRDefault="00536475" w:rsidP="00071A42">
            <w:pPr>
              <w:pStyle w:val="Tabletext"/>
              <w:spacing w:before="80" w:after="80"/>
              <w:rPr>
                <w:color w:val="000000"/>
                <w:lang w:eastAsia="zh-CN"/>
              </w:rPr>
            </w:pPr>
            <w:r w:rsidRPr="006A3CD1">
              <w:rPr>
                <w:color w:val="000000"/>
                <w:lang w:eastAsia="zh-CN"/>
              </w:rPr>
              <w:t>i)</w:t>
            </w:r>
            <w:r w:rsidRPr="006A3CD1">
              <w:rPr>
                <w:color w:val="000000"/>
                <w:lang w:eastAsia="zh-CN"/>
              </w:rPr>
              <w:tab/>
            </w:r>
            <w:r w:rsidRPr="001D60F1">
              <w:rPr>
                <w:rFonts w:hint="eastAsia"/>
                <w:lang w:eastAsia="zh-CN"/>
              </w:rPr>
              <w:t>带宽重叠，和</w:t>
            </w:r>
          </w:p>
          <w:p w:rsidR="00536475" w:rsidRPr="006A3CD1" w:rsidRDefault="00536475" w:rsidP="00071A42">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Pr>
                <w:lang w:eastAsia="zh-CN"/>
              </w:rPr>
              <w:br/>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47" w:type="dxa"/>
            <w:tcBorders>
              <w:top w:val="nil"/>
            </w:tcBorders>
          </w:tcPr>
          <w:p w:rsidR="00536475" w:rsidRPr="006A3CD1" w:rsidRDefault="00536475" w:rsidP="00071A42">
            <w:pPr>
              <w:pStyle w:val="Tabletext"/>
              <w:rPr>
                <w:color w:val="000000"/>
                <w:lang w:eastAsia="zh-CN"/>
              </w:rPr>
            </w:pPr>
          </w:p>
        </w:tc>
        <w:tc>
          <w:tcPr>
            <w:tcW w:w="2502" w:type="dxa"/>
            <w:tcBorders>
              <w:top w:val="nil"/>
            </w:tcBorders>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lang w:eastAsia="zh-CN"/>
              </w:rPr>
            </w:pPr>
          </w:p>
        </w:tc>
      </w:tr>
    </w:tbl>
    <w:p w:rsidR="00536475" w:rsidRDefault="00536475" w:rsidP="00071A42">
      <w:pPr>
        <w:rPr>
          <w:sz w:val="20"/>
          <w:lang w:eastAsia="zh-CN"/>
        </w:rPr>
      </w:pPr>
    </w:p>
    <w:p w:rsidR="00536475" w:rsidRDefault="00536475" w:rsidP="00071A42">
      <w:pPr>
        <w:pStyle w:val="TableNo"/>
        <w:snapToGrid w:val="0"/>
        <w:rPr>
          <w:color w:val="000000"/>
          <w:lang w:eastAsia="zh-CN"/>
        </w:rPr>
      </w:pPr>
      <w:r>
        <w:rPr>
          <w:rFonts w:hint="eastAsia"/>
          <w:lang w:eastAsia="zh-CN"/>
        </w:rPr>
        <w:lastRenderedPageBreak/>
        <w:t>表</w:t>
      </w:r>
      <w:r>
        <w:rPr>
          <w:rFonts w:hint="eastAsia"/>
          <w:lang w:eastAsia="zh-CN"/>
        </w:rPr>
        <w:t>5-1</w:t>
      </w:r>
      <w:r>
        <w:rPr>
          <w:rFonts w:hint="eastAsia"/>
          <w:lang w:val="en-US" w:eastAsia="zh-CN"/>
        </w:rPr>
        <w:t>（</w:t>
      </w:r>
      <w:r w:rsidRPr="00B960F2">
        <w:rPr>
          <w:rFonts w:ascii="STKaiti" w:eastAsia="STKaiti" w:hAnsi="STKaiti" w:hint="eastAsia"/>
          <w:lang w:val="en-US" w:eastAsia="zh-CN"/>
        </w:rPr>
        <w:t>续</w:t>
      </w:r>
      <w:r>
        <w:rPr>
          <w:rFonts w:hint="eastAsia"/>
          <w:lang w:val="en-US" w:eastAsia="zh-CN"/>
        </w:rPr>
        <w:t>）</w:t>
      </w:r>
      <w:r w:rsidRPr="00277345">
        <w:rPr>
          <w:rFonts w:hint="eastAsia"/>
          <w:sz w:val="16"/>
          <w:szCs w:val="16"/>
          <w:lang w:eastAsia="zh-CN"/>
        </w:rPr>
        <w:t>（</w:t>
      </w:r>
      <w:r w:rsidRPr="00277345">
        <w:rPr>
          <w:rFonts w:hint="eastAsia"/>
          <w:sz w:val="16"/>
          <w:szCs w:val="16"/>
          <w:lang w:eastAsia="zh-CN"/>
        </w:rPr>
        <w:t>WRC-</w:t>
      </w:r>
      <w:del w:id="42" w:author="Hourican, Maria" w:date="2015-10-24T14:42:00Z">
        <w:r w:rsidR="007B6D8C" w:rsidDel="00835809">
          <w:rPr>
            <w:sz w:val="16"/>
            <w:szCs w:val="16"/>
            <w:lang w:eastAsia="zh-CN"/>
          </w:rPr>
          <w:delText>12</w:delText>
        </w:r>
      </w:del>
      <w:ins w:id="43" w:author="Hourican, Maria" w:date="2015-10-24T14:42:00Z">
        <w:r w:rsidR="007B6D8C">
          <w:rPr>
            <w:sz w:val="16"/>
            <w:szCs w:val="16"/>
            <w:lang w:eastAsia="zh-CN"/>
          </w:rPr>
          <w:t>15</w:t>
        </w:r>
      </w:ins>
      <w:r w:rsidRPr="00277345">
        <w:rPr>
          <w:rFonts w:hint="eastAsia"/>
          <w:sz w:val="16"/>
          <w:szCs w:val="16"/>
          <w:lang w:eastAsia="zh-CN"/>
        </w:rPr>
        <w:t>，修订版）</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13"/>
        <w:gridCol w:w="2501"/>
        <w:gridCol w:w="2502"/>
        <w:gridCol w:w="3610"/>
        <w:gridCol w:w="1947"/>
        <w:gridCol w:w="2502"/>
      </w:tblGrid>
      <w:tr w:rsidR="00536475" w:rsidRPr="006A3CD1" w:rsidTr="00536475">
        <w:trPr>
          <w:jc w:val="center"/>
        </w:trPr>
        <w:tc>
          <w:tcPr>
            <w:tcW w:w="1113" w:type="dxa"/>
            <w:vAlign w:val="center"/>
          </w:tcPr>
          <w:p w:rsidR="00536475" w:rsidRPr="001B7A61" w:rsidRDefault="00536475" w:rsidP="00071A42">
            <w:pPr>
              <w:pStyle w:val="Tablehead"/>
              <w:snapToGrid w:val="0"/>
            </w:pPr>
            <w:r w:rsidRPr="001B7A61">
              <w:rPr>
                <w:rFonts w:hint="eastAsia"/>
              </w:rPr>
              <w:t>对第</w:t>
            </w:r>
            <w:r w:rsidRPr="001B7A61">
              <w:t>9</w:t>
            </w:r>
            <w:r w:rsidRPr="001B7A61">
              <w:rPr>
                <w:rFonts w:hint="eastAsia"/>
              </w:rPr>
              <w:t>条</w:t>
            </w:r>
            <w:r w:rsidRPr="001B7A61">
              <w:br/>
            </w:r>
            <w:r w:rsidRPr="001B7A61">
              <w:rPr>
                <w:rFonts w:hint="eastAsia"/>
              </w:rPr>
              <w:t>的参引</w:t>
            </w:r>
          </w:p>
        </w:tc>
        <w:tc>
          <w:tcPr>
            <w:tcW w:w="2501" w:type="dxa"/>
            <w:vAlign w:val="center"/>
          </w:tcPr>
          <w:p w:rsidR="00536475" w:rsidRPr="001B7A61" w:rsidRDefault="00536475" w:rsidP="00071A42">
            <w:pPr>
              <w:pStyle w:val="Tablehead"/>
              <w:snapToGrid w:val="0"/>
            </w:pPr>
            <w:r w:rsidRPr="001B7A61">
              <w:rPr>
                <w:rFonts w:hint="eastAsia"/>
              </w:rPr>
              <w:t>情况</w:t>
            </w:r>
          </w:p>
        </w:tc>
        <w:tc>
          <w:tcPr>
            <w:tcW w:w="2502" w:type="dxa"/>
            <w:vAlign w:val="center"/>
          </w:tcPr>
          <w:p w:rsidR="00536475" w:rsidRPr="001B7A61" w:rsidRDefault="00536475" w:rsidP="00071A42">
            <w:pPr>
              <w:pStyle w:val="Tablehead"/>
              <w:snapToGrid w:val="0"/>
              <w:rPr>
                <w:lang w:eastAsia="zh-CN"/>
              </w:rPr>
            </w:pPr>
            <w:r>
              <w:rPr>
                <w:rFonts w:hint="eastAsia"/>
                <w:lang w:eastAsia="zh-CN"/>
              </w:rPr>
              <w:t>有待</w:t>
            </w:r>
            <w:r w:rsidRPr="001B7A61">
              <w:rPr>
                <w:rFonts w:hint="eastAsia"/>
                <w:lang w:eastAsia="zh-CN"/>
              </w:rPr>
              <w:t>寻求协调的业务的</w:t>
            </w:r>
            <w:r>
              <w:rPr>
                <w:lang w:eastAsia="zh-CN"/>
              </w:rPr>
              <w:br/>
            </w:r>
            <w:r w:rsidRPr="001B7A61">
              <w:rPr>
                <w:rFonts w:hint="eastAsia"/>
                <w:lang w:eastAsia="zh-CN"/>
              </w:rPr>
              <w:t>频段（和区域）</w:t>
            </w:r>
          </w:p>
        </w:tc>
        <w:tc>
          <w:tcPr>
            <w:tcW w:w="3610" w:type="dxa"/>
            <w:vAlign w:val="center"/>
          </w:tcPr>
          <w:p w:rsidR="00536475" w:rsidRPr="001B7A61" w:rsidRDefault="00536475" w:rsidP="00071A42">
            <w:pPr>
              <w:pStyle w:val="Tablehead"/>
              <w:snapToGrid w:val="0"/>
            </w:pPr>
            <w:r w:rsidRPr="001B7A61">
              <w:rPr>
                <w:rFonts w:hint="eastAsia"/>
              </w:rPr>
              <w:t>门限</w:t>
            </w:r>
            <w:r w:rsidRPr="001B7A61">
              <w:t>/</w:t>
            </w:r>
            <w:r w:rsidRPr="001B7A61">
              <w:rPr>
                <w:rFonts w:hint="eastAsia"/>
              </w:rPr>
              <w:t>条件</w:t>
            </w:r>
          </w:p>
        </w:tc>
        <w:tc>
          <w:tcPr>
            <w:tcW w:w="1947" w:type="dxa"/>
            <w:vAlign w:val="center"/>
          </w:tcPr>
          <w:p w:rsidR="00536475" w:rsidRPr="001B7A61" w:rsidRDefault="00536475" w:rsidP="00071A42">
            <w:pPr>
              <w:pStyle w:val="Tablehead"/>
              <w:snapToGrid w:val="0"/>
            </w:pPr>
            <w:r w:rsidRPr="001B7A61">
              <w:rPr>
                <w:rFonts w:hint="eastAsia"/>
              </w:rPr>
              <w:t>计算方法</w:t>
            </w:r>
          </w:p>
        </w:tc>
        <w:tc>
          <w:tcPr>
            <w:tcW w:w="2502" w:type="dxa"/>
            <w:vAlign w:val="center"/>
          </w:tcPr>
          <w:p w:rsidR="00536475" w:rsidRPr="001B7A61" w:rsidRDefault="00536475" w:rsidP="00071A42">
            <w:pPr>
              <w:pStyle w:val="Tablehead"/>
              <w:snapToGrid w:val="0"/>
            </w:pPr>
            <w:r w:rsidRPr="001B7A61">
              <w:rPr>
                <w:rFonts w:hint="eastAsia"/>
              </w:rPr>
              <w:t>备注</w:t>
            </w:r>
          </w:p>
        </w:tc>
      </w:tr>
      <w:tr w:rsidR="00536475" w:rsidRPr="006A3CD1" w:rsidTr="00536475">
        <w:trPr>
          <w:trHeight w:val="3524"/>
          <w:jc w:val="center"/>
        </w:trPr>
        <w:tc>
          <w:tcPr>
            <w:tcW w:w="1113" w:type="dxa"/>
            <w:tcBorders>
              <w:top w:val="nil"/>
            </w:tcBorders>
          </w:tcPr>
          <w:p w:rsidR="00536475" w:rsidRPr="006A3CD1" w:rsidRDefault="00536475" w:rsidP="00071A42">
            <w:pPr>
              <w:pStyle w:val="Tabletext"/>
              <w:snapToGrid w:val="0"/>
              <w:spacing w:before="80" w:after="80"/>
              <w:rPr>
                <w:color w:val="000000"/>
              </w:rPr>
            </w:pPr>
            <w:r w:rsidRPr="006A3CD1">
              <w:rPr>
                <w:rFonts w:hint="eastAsia"/>
              </w:rPr>
              <w:t>第</w:t>
            </w:r>
            <w:r w:rsidRPr="006A3CD1">
              <w:rPr>
                <w:b/>
                <w:bCs/>
              </w:rPr>
              <w:t>9.7</w:t>
            </w:r>
            <w:r w:rsidRPr="006A3CD1">
              <w:rPr>
                <w:rFonts w:hint="eastAsia"/>
              </w:rPr>
              <w:t>款</w:t>
            </w:r>
            <w:r w:rsidRPr="006A3CD1">
              <w:br/>
              <w:t>GSO/GSO</w:t>
            </w:r>
            <w:r>
              <w:br/>
            </w:r>
            <w:r>
              <w:rPr>
                <w:rFonts w:hint="eastAsia"/>
              </w:rPr>
              <w:t>（</w:t>
            </w:r>
            <w:r w:rsidRPr="00A93DBE">
              <w:rPr>
                <w:rFonts w:ascii="STKaiti" w:eastAsia="STKaiti" w:hAnsi="STKaiti" w:hint="eastAsia"/>
              </w:rPr>
              <w:t>续</w:t>
            </w:r>
            <w:r>
              <w:rPr>
                <w:rFonts w:hint="eastAsia"/>
              </w:rPr>
              <w:t>）</w:t>
            </w:r>
          </w:p>
        </w:tc>
        <w:tc>
          <w:tcPr>
            <w:tcW w:w="2501" w:type="dxa"/>
            <w:tcBorders>
              <w:top w:val="nil"/>
            </w:tcBorders>
          </w:tcPr>
          <w:p w:rsidR="00536475" w:rsidRPr="006A3CD1" w:rsidRDefault="00536475" w:rsidP="00071A42">
            <w:pPr>
              <w:pStyle w:val="Tabletext"/>
              <w:snapToGrid w:val="0"/>
              <w:rPr>
                <w:color w:val="000000"/>
              </w:rPr>
            </w:pPr>
          </w:p>
        </w:tc>
        <w:tc>
          <w:tcPr>
            <w:tcW w:w="2502" w:type="dxa"/>
            <w:tcBorders>
              <w:top w:val="nil"/>
            </w:tcBorders>
          </w:tcPr>
          <w:p w:rsidR="00536475" w:rsidRDefault="00536475" w:rsidP="00071A42">
            <w:pPr>
              <w:pStyle w:val="Tabletext"/>
              <w:tabs>
                <w:tab w:val="clear" w:pos="284"/>
                <w:tab w:val="left" w:pos="373"/>
              </w:tabs>
              <w:snapToGrid w:val="0"/>
              <w:spacing w:before="80" w:after="80"/>
              <w:ind w:left="283" w:hanging="294"/>
              <w:rPr>
                <w:color w:val="000000"/>
                <w:lang w:eastAsia="zh-CN"/>
              </w:rPr>
            </w:pPr>
            <w:r w:rsidRPr="006A3CD1">
              <w:rPr>
                <w:color w:val="000000"/>
                <w:lang w:eastAsia="zh-CN"/>
              </w:rPr>
              <w:t>9)</w:t>
            </w:r>
            <w:r w:rsidRPr="006A3CD1">
              <w:rPr>
                <w:color w:val="000000"/>
                <w:lang w:eastAsia="zh-CN"/>
              </w:rPr>
              <w:tab/>
            </w:r>
            <w:r w:rsidRPr="006A3CD1">
              <w:rPr>
                <w:rFonts w:hint="eastAsia"/>
                <w:lang w:eastAsia="zh-CN"/>
              </w:rPr>
              <w:t>除</w:t>
            </w:r>
            <w:r w:rsidRPr="006A3CD1">
              <w:rPr>
                <w:lang w:eastAsia="zh-CN"/>
              </w:rPr>
              <w:t>1)</w:t>
            </w:r>
            <w:r w:rsidRPr="006A3CD1">
              <w:rPr>
                <w:rFonts w:hint="eastAsia"/>
                <w:lang w:eastAsia="zh-CN"/>
              </w:rPr>
              <w:t>、</w:t>
            </w:r>
            <w:r w:rsidRPr="006A3CD1">
              <w:rPr>
                <w:lang w:eastAsia="zh-CN"/>
              </w:rPr>
              <w:t>2)</w:t>
            </w:r>
            <w:r w:rsidRPr="006A3CD1">
              <w:rPr>
                <w:rFonts w:hint="eastAsia"/>
                <w:lang w:eastAsia="zh-CN"/>
              </w:rPr>
              <w:t>、</w:t>
            </w:r>
            <w:r w:rsidRPr="006A3CD1">
              <w:rPr>
                <w:lang w:eastAsia="zh-CN"/>
              </w:rPr>
              <w:t>3)</w:t>
            </w:r>
            <w:r w:rsidRPr="006A3CD1">
              <w:rPr>
                <w:rFonts w:hint="eastAsia"/>
                <w:lang w:eastAsia="zh-CN"/>
              </w:rPr>
              <w:t>、</w:t>
            </w:r>
            <w:r w:rsidRPr="006A3CD1">
              <w:rPr>
                <w:lang w:eastAsia="zh-CN"/>
              </w:rPr>
              <w:t>4)</w:t>
            </w:r>
            <w:r w:rsidRPr="006A3CD1">
              <w:rPr>
                <w:rFonts w:hint="eastAsia"/>
                <w:lang w:eastAsia="zh-CN"/>
              </w:rPr>
              <w:t>、</w:t>
            </w:r>
            <w:r w:rsidRPr="006A3CD1">
              <w:rPr>
                <w:lang w:eastAsia="zh-CN"/>
              </w:rPr>
              <w:t>5)</w:t>
            </w:r>
            <w:r w:rsidRPr="006A3CD1">
              <w:rPr>
                <w:rFonts w:hint="eastAsia"/>
                <w:lang w:eastAsia="zh-CN"/>
              </w:rPr>
              <w:t>、</w:t>
            </w:r>
            <w:r w:rsidRPr="006A3CD1">
              <w:rPr>
                <w:lang w:eastAsia="zh-CN"/>
              </w:rPr>
              <w:t>6)</w:t>
            </w:r>
            <w:r w:rsidRPr="006A3CD1">
              <w:rPr>
                <w:rFonts w:hint="eastAsia"/>
                <w:lang w:eastAsia="zh-CN"/>
              </w:rPr>
              <w:t>、</w:t>
            </w:r>
            <w:r>
              <w:rPr>
                <w:rFonts w:hint="eastAsia"/>
                <w:lang w:val="en-US" w:eastAsia="zh-CN"/>
              </w:rPr>
              <w:t>6</w:t>
            </w:r>
            <w:r w:rsidRPr="001E5F63">
              <w:rPr>
                <w:rFonts w:ascii="STKaiti" w:eastAsia="STKaiti" w:hAnsi="STKaiti" w:hint="eastAsia"/>
                <w:sz w:val="16"/>
                <w:szCs w:val="16"/>
                <w:lang w:val="en-US" w:eastAsia="zh-CN"/>
              </w:rPr>
              <w:t>之二</w:t>
            </w:r>
            <w:r>
              <w:rPr>
                <w:lang w:val="en-US" w:eastAsia="zh-CN"/>
              </w:rPr>
              <w:t>)</w:t>
            </w:r>
            <w:r>
              <w:rPr>
                <w:rFonts w:hint="eastAsia"/>
                <w:lang w:val="en-US" w:eastAsia="zh-CN"/>
              </w:rPr>
              <w:t>、</w:t>
            </w:r>
            <w:r w:rsidRPr="006A3CD1">
              <w:rPr>
                <w:lang w:eastAsia="zh-CN"/>
              </w:rPr>
              <w:t>7)</w:t>
            </w:r>
            <w:r w:rsidRPr="006A3CD1">
              <w:rPr>
                <w:rFonts w:hint="eastAsia"/>
                <w:lang w:eastAsia="zh-CN"/>
              </w:rPr>
              <w:t>和</w:t>
            </w:r>
            <w:r w:rsidRPr="006A3CD1">
              <w:rPr>
                <w:color w:val="000000"/>
                <w:lang w:eastAsia="zh-CN"/>
              </w:rPr>
              <w:t>8)</w:t>
            </w:r>
            <w:r>
              <w:rPr>
                <w:rFonts w:hint="eastAsia"/>
                <w:lang w:eastAsia="zh-CN"/>
              </w:rPr>
              <w:t>中的频段之外划分给空间业务的所有频段，以及在拟议或受影响</w:t>
            </w:r>
            <w:r w:rsidRPr="006A3CD1">
              <w:rPr>
                <w:rFonts w:hint="eastAsia"/>
                <w:lang w:eastAsia="zh-CN"/>
              </w:rPr>
              <w:t>网络的无线电业务不同于门限</w:t>
            </w:r>
            <w:r w:rsidRPr="006A3CD1">
              <w:rPr>
                <w:lang w:eastAsia="zh-CN"/>
              </w:rPr>
              <w:t>/</w:t>
            </w:r>
            <w:r>
              <w:rPr>
                <w:rFonts w:hint="eastAsia"/>
                <w:lang w:eastAsia="zh-CN"/>
              </w:rPr>
              <w:t>条件一栏内所列的空间业务</w:t>
            </w:r>
            <w:r w:rsidRPr="006A3CD1">
              <w:rPr>
                <w:rFonts w:hint="eastAsia"/>
                <w:lang w:eastAsia="zh-CN"/>
              </w:rPr>
              <w:t>，或者在</w:t>
            </w:r>
            <w:r>
              <w:rPr>
                <w:rFonts w:hint="eastAsia"/>
                <w:lang w:eastAsia="zh-CN"/>
              </w:rPr>
              <w:t>与</w:t>
            </w:r>
            <w:r w:rsidRPr="006A3CD1">
              <w:rPr>
                <w:rFonts w:hint="eastAsia"/>
                <w:lang w:eastAsia="zh-CN"/>
              </w:rPr>
              <w:t>相反传输方向运行的空间</w:t>
            </w:r>
            <w:r>
              <w:rPr>
                <w:rFonts w:hint="eastAsia"/>
                <w:lang w:eastAsia="zh-CN"/>
              </w:rPr>
              <w:t>电台</w:t>
            </w:r>
            <w:r w:rsidRPr="006A3CD1">
              <w:rPr>
                <w:rFonts w:hint="eastAsia"/>
                <w:lang w:eastAsia="zh-CN"/>
              </w:rPr>
              <w:t>协调</w:t>
            </w:r>
            <w:r>
              <w:rPr>
                <w:rFonts w:hint="eastAsia"/>
                <w:lang w:eastAsia="zh-CN"/>
              </w:rPr>
              <w:t>时</w:t>
            </w:r>
            <w:r w:rsidRPr="006A3CD1">
              <w:rPr>
                <w:rFonts w:hint="eastAsia"/>
                <w:lang w:eastAsia="zh-CN"/>
              </w:rPr>
              <w:t>，</w:t>
            </w:r>
            <w:r w:rsidRPr="006A3CD1">
              <w:rPr>
                <w:lang w:eastAsia="zh-CN"/>
              </w:rPr>
              <w:t>1)</w:t>
            </w:r>
            <w:r w:rsidRPr="006A3CD1">
              <w:rPr>
                <w:rFonts w:hint="eastAsia"/>
                <w:lang w:eastAsia="zh-CN"/>
              </w:rPr>
              <w:t>、</w:t>
            </w:r>
            <w:r w:rsidRPr="006A3CD1">
              <w:rPr>
                <w:lang w:eastAsia="zh-CN"/>
              </w:rPr>
              <w:t>2)</w:t>
            </w:r>
            <w:r w:rsidRPr="006A3CD1">
              <w:rPr>
                <w:rFonts w:hint="eastAsia"/>
                <w:lang w:eastAsia="zh-CN"/>
              </w:rPr>
              <w:t>、</w:t>
            </w:r>
            <w:r w:rsidRPr="006A3CD1">
              <w:rPr>
                <w:lang w:eastAsia="zh-CN"/>
              </w:rPr>
              <w:t>3)</w:t>
            </w:r>
            <w:r w:rsidRPr="006A3CD1">
              <w:rPr>
                <w:rFonts w:hint="eastAsia"/>
                <w:lang w:eastAsia="zh-CN"/>
              </w:rPr>
              <w:t>、</w:t>
            </w:r>
            <w:r w:rsidRPr="006A3CD1">
              <w:rPr>
                <w:lang w:eastAsia="zh-CN"/>
              </w:rPr>
              <w:t>4)</w:t>
            </w:r>
            <w:r w:rsidRPr="006A3CD1">
              <w:rPr>
                <w:rFonts w:hint="eastAsia"/>
                <w:lang w:eastAsia="zh-CN"/>
              </w:rPr>
              <w:t>、</w:t>
            </w:r>
            <w:r w:rsidRPr="006A3CD1">
              <w:rPr>
                <w:lang w:eastAsia="zh-CN"/>
              </w:rPr>
              <w:t>5)</w:t>
            </w:r>
            <w:r w:rsidRPr="006A3CD1">
              <w:rPr>
                <w:rFonts w:hint="eastAsia"/>
                <w:lang w:eastAsia="zh-CN"/>
              </w:rPr>
              <w:t>、</w:t>
            </w:r>
            <w:r w:rsidRPr="006A3CD1">
              <w:rPr>
                <w:lang w:eastAsia="zh-CN"/>
              </w:rPr>
              <w:t>6)</w:t>
            </w:r>
            <w:r w:rsidRPr="006A3CD1">
              <w:rPr>
                <w:rFonts w:hint="eastAsia"/>
                <w:lang w:eastAsia="zh-CN"/>
              </w:rPr>
              <w:t>、</w:t>
            </w:r>
            <w:r>
              <w:rPr>
                <w:rFonts w:hint="eastAsia"/>
                <w:lang w:val="en-US" w:eastAsia="zh-CN"/>
              </w:rPr>
              <w:t>6</w:t>
            </w:r>
            <w:r w:rsidRPr="001E5F63">
              <w:rPr>
                <w:rFonts w:ascii="STKaiti" w:eastAsia="STKaiti" w:hAnsi="STKaiti" w:hint="eastAsia"/>
                <w:sz w:val="16"/>
                <w:szCs w:val="16"/>
                <w:lang w:val="en-US" w:eastAsia="zh-CN"/>
              </w:rPr>
              <w:t>之二</w:t>
            </w:r>
            <w:r>
              <w:rPr>
                <w:lang w:val="en-US" w:eastAsia="zh-CN"/>
              </w:rPr>
              <w:t>)</w:t>
            </w:r>
            <w:r>
              <w:rPr>
                <w:rFonts w:hint="eastAsia"/>
                <w:lang w:val="en-US" w:eastAsia="zh-CN"/>
              </w:rPr>
              <w:t>、</w:t>
            </w:r>
            <w:r w:rsidRPr="006A3CD1">
              <w:rPr>
                <w:lang w:eastAsia="zh-CN"/>
              </w:rPr>
              <w:t>7)</w:t>
            </w:r>
            <w:r w:rsidRPr="006A3CD1">
              <w:rPr>
                <w:rFonts w:hint="eastAsia"/>
                <w:lang w:eastAsia="zh-CN"/>
              </w:rPr>
              <w:t>和</w:t>
            </w:r>
            <w:r w:rsidRPr="006A3CD1">
              <w:rPr>
                <w:color w:val="000000"/>
                <w:lang w:eastAsia="zh-CN"/>
              </w:rPr>
              <w:t>8)</w:t>
            </w:r>
            <w:r w:rsidRPr="006A3CD1">
              <w:rPr>
                <w:rFonts w:hint="eastAsia"/>
                <w:lang w:eastAsia="zh-CN"/>
              </w:rPr>
              <w:t>中的频段</w:t>
            </w:r>
          </w:p>
        </w:tc>
        <w:tc>
          <w:tcPr>
            <w:tcW w:w="3610" w:type="dxa"/>
            <w:tcBorders>
              <w:top w:val="nil"/>
            </w:tcBorders>
          </w:tcPr>
          <w:p w:rsidR="00536475" w:rsidRDefault="00536475" w:rsidP="00071A42">
            <w:pPr>
              <w:pStyle w:val="Tabletext"/>
              <w:snapToGrid w:val="0"/>
              <w:spacing w:before="80" w:after="80"/>
              <w:rPr>
                <w:lang w:val="en-US" w:eastAsia="zh-CN"/>
              </w:rPr>
            </w:pPr>
            <w:r w:rsidRPr="006A3CD1">
              <w:rPr>
                <w:lang w:eastAsia="zh-CN"/>
              </w:rPr>
              <w:t>i)</w:t>
            </w:r>
            <w:r w:rsidRPr="006A3CD1">
              <w:rPr>
                <w:lang w:eastAsia="zh-CN"/>
              </w:rPr>
              <w:tab/>
            </w:r>
            <w:r w:rsidRPr="006A3CD1">
              <w:rPr>
                <w:rFonts w:hint="eastAsia"/>
                <w:lang w:eastAsia="zh-CN"/>
              </w:rPr>
              <w:t>带宽重叠，且</w:t>
            </w:r>
          </w:p>
          <w:p w:rsidR="00536475" w:rsidRPr="006A3CD1" w:rsidRDefault="00536475" w:rsidP="00DF4A81">
            <w:pPr>
              <w:pStyle w:val="Tabletext"/>
              <w:snapToGrid w:val="0"/>
              <w:spacing w:before="80" w:after="80"/>
              <w:rPr>
                <w:b/>
                <w:color w:val="000000"/>
                <w:lang w:eastAsia="zh-CN"/>
              </w:rPr>
            </w:pPr>
            <w:r w:rsidRPr="006A3CD1">
              <w:rPr>
                <w:lang w:eastAsia="zh-CN"/>
              </w:rPr>
              <w:t>ii)</w:t>
            </w:r>
            <w:r w:rsidRPr="006A3CD1">
              <w:rPr>
                <w:lang w:eastAsia="zh-CN"/>
              </w:rPr>
              <w:tab/>
            </w:r>
            <w:ins w:id="44" w:author="An, Changfeng" w:date="2015-10-31T15:45:00Z">
              <w:r w:rsidR="000C3867" w:rsidRPr="00771069">
                <w:t>C/I</w:t>
              </w:r>
            </w:ins>
            <w:r w:rsidR="00DF4A81">
              <w:rPr>
                <w:rFonts w:hint="eastAsia"/>
                <w:lang w:eastAsia="zh-CN"/>
              </w:rPr>
              <w:t>值</w:t>
            </w:r>
            <w:ins w:id="45" w:author="An, Changfeng" w:date="2015-10-31T15:45:00Z">
              <w:r w:rsidR="000C3867" w:rsidRPr="00771069">
                <w:t>&lt; C/N+7</w:t>
              </w:r>
            </w:ins>
            <w:r w:rsidR="00DF4A81" w:rsidRPr="006A3CD1" w:rsidDel="000C3867">
              <w:rPr>
                <w:rFonts w:ascii="Symbol" w:hAnsi="Symbol"/>
                <w:color w:val="000000"/>
                <w:lang w:eastAsia="zh-CN"/>
              </w:rPr>
              <w:t></w:t>
            </w:r>
            <w:del w:id="46" w:author="An, Changfeng" w:date="2015-10-31T15:45:00Z">
              <w:r w:rsidRPr="006A3CD1" w:rsidDel="000C3867">
                <w:rPr>
                  <w:rFonts w:ascii="Symbol" w:hAnsi="Symbol"/>
                  <w:color w:val="000000"/>
                  <w:lang w:eastAsia="zh-CN"/>
                </w:rPr>
                <w:delText></w:delText>
              </w:r>
              <w:r w:rsidRPr="00AF636B" w:rsidDel="000C3867">
                <w:rPr>
                  <w:i/>
                  <w:iCs/>
                  <w:lang w:eastAsia="zh-CN"/>
                </w:rPr>
                <w:delText>T</w:delText>
              </w:r>
              <w:r w:rsidRPr="006A3CD1" w:rsidDel="000C3867">
                <w:rPr>
                  <w:color w:val="000000"/>
                  <w:lang w:eastAsia="zh-CN"/>
                </w:rPr>
                <w:delText>/</w:delText>
              </w:r>
              <w:r w:rsidRPr="00AF636B" w:rsidDel="000C3867">
                <w:rPr>
                  <w:i/>
                  <w:iCs/>
                  <w:lang w:eastAsia="zh-CN"/>
                </w:rPr>
                <w:delText>T</w:delText>
              </w:r>
              <w:r w:rsidRPr="006A3CD1" w:rsidDel="000C3867">
                <w:rPr>
                  <w:rFonts w:hint="eastAsia"/>
                  <w:lang w:eastAsia="zh-CN"/>
                </w:rPr>
                <w:delText>超过</w:delText>
              </w:r>
              <w:r w:rsidRPr="006A3CD1" w:rsidDel="000C3867">
                <w:rPr>
                  <w:lang w:eastAsia="zh-CN"/>
                </w:rPr>
                <w:delText>6%</w:delText>
              </w:r>
            </w:del>
          </w:p>
        </w:tc>
        <w:tc>
          <w:tcPr>
            <w:tcW w:w="1947" w:type="dxa"/>
            <w:tcBorders>
              <w:top w:val="nil"/>
            </w:tcBorders>
          </w:tcPr>
          <w:p w:rsidR="00536475" w:rsidRPr="006A3CD1" w:rsidRDefault="00536475" w:rsidP="00071A42">
            <w:pPr>
              <w:pStyle w:val="Tabletext"/>
              <w:snapToGrid w:val="0"/>
              <w:spacing w:before="80" w:after="80"/>
              <w:rPr>
                <w:color w:val="000000"/>
                <w:lang w:eastAsia="zh-CN"/>
              </w:rPr>
            </w:pPr>
          </w:p>
          <w:p w:rsidR="00536475" w:rsidRPr="006A3CD1" w:rsidRDefault="00536475" w:rsidP="00071A42">
            <w:pPr>
              <w:pStyle w:val="Tabletext"/>
              <w:snapToGrid w:val="0"/>
              <w:spacing w:before="80" w:after="80"/>
              <w:rPr>
                <w:color w:val="000000"/>
              </w:rPr>
            </w:pPr>
            <w:r w:rsidRPr="000A128B">
              <w:rPr>
                <w:rFonts w:hint="eastAsia"/>
              </w:rPr>
              <w:t>附录</w:t>
            </w:r>
            <w:r w:rsidRPr="00AF636B">
              <w:rPr>
                <w:b/>
                <w:bCs/>
              </w:rPr>
              <w:t>8</w:t>
            </w:r>
          </w:p>
        </w:tc>
        <w:tc>
          <w:tcPr>
            <w:tcW w:w="2502" w:type="dxa"/>
            <w:tcBorders>
              <w:top w:val="nil"/>
            </w:tcBorders>
          </w:tcPr>
          <w:p w:rsidR="00536475" w:rsidRPr="006A3CD1" w:rsidRDefault="00536475" w:rsidP="00071A42">
            <w:pPr>
              <w:pStyle w:val="Tabletext"/>
              <w:snapToGrid w:val="0"/>
              <w:spacing w:before="80" w:after="80"/>
              <w:rPr>
                <w:color w:val="000000"/>
                <w:lang w:eastAsia="zh-CN"/>
              </w:rPr>
            </w:pPr>
            <w:r w:rsidRPr="006A3CD1">
              <w:rPr>
                <w:rFonts w:hint="eastAsia"/>
                <w:noProof/>
                <w:lang w:eastAsia="zh-CN"/>
              </w:rPr>
              <w:t>在针对使用附录</w:t>
            </w:r>
            <w:r w:rsidRPr="006A3CD1">
              <w:rPr>
                <w:b/>
                <w:bCs/>
                <w:noProof/>
                <w:lang w:eastAsia="zh-CN"/>
              </w:rPr>
              <w:t>30</w:t>
            </w:r>
            <w:r w:rsidRPr="006A3CD1">
              <w:rPr>
                <w:rFonts w:hint="eastAsia"/>
                <w:noProof/>
                <w:lang w:eastAsia="zh-CN"/>
              </w:rPr>
              <w:t>附件</w:t>
            </w:r>
            <w:r w:rsidRPr="006A3CD1">
              <w:rPr>
                <w:noProof/>
                <w:lang w:eastAsia="zh-CN"/>
              </w:rPr>
              <w:t>5</w:t>
            </w:r>
            <w:r w:rsidRPr="006A3CD1">
              <w:rPr>
                <w:rFonts w:hint="eastAsia"/>
                <w:noProof/>
                <w:lang w:eastAsia="zh-CN"/>
              </w:rPr>
              <w:t>第</w:t>
            </w:r>
            <w:r w:rsidRPr="006A3CD1">
              <w:rPr>
                <w:noProof/>
                <w:lang w:eastAsia="zh-CN"/>
              </w:rPr>
              <w:t>3.9</w:t>
            </w:r>
            <w:r w:rsidRPr="006A3CD1">
              <w:rPr>
                <w:rFonts w:hint="eastAsia"/>
                <w:noProof/>
                <w:lang w:eastAsia="zh-CN"/>
              </w:rPr>
              <w:t>段规定保护带的空间操作功能应用附录</w:t>
            </w:r>
            <w:r w:rsidRPr="006A3CD1">
              <w:rPr>
                <w:b/>
                <w:bCs/>
                <w:noProof/>
                <w:lang w:eastAsia="zh-CN"/>
              </w:rPr>
              <w:t>30</w:t>
            </w:r>
            <w:r w:rsidRPr="006A3CD1">
              <w:rPr>
                <w:rFonts w:hint="eastAsia"/>
                <w:noProof/>
                <w:lang w:eastAsia="zh-CN"/>
              </w:rPr>
              <w:t>第</w:t>
            </w:r>
            <w:r w:rsidRPr="006A3CD1">
              <w:rPr>
                <w:noProof/>
                <w:lang w:eastAsia="zh-CN"/>
              </w:rPr>
              <w:t>2A</w:t>
            </w:r>
            <w:r w:rsidRPr="006A3CD1">
              <w:rPr>
                <w:rFonts w:hint="eastAsia"/>
                <w:noProof/>
                <w:lang w:eastAsia="zh-CN"/>
              </w:rPr>
              <w:t>条时，应适用为</w:t>
            </w:r>
            <w:r w:rsidRPr="006A3CD1">
              <w:rPr>
                <w:noProof/>
                <w:lang w:eastAsia="zh-CN"/>
              </w:rPr>
              <w:t>2)</w:t>
            </w:r>
            <w:r w:rsidRPr="006A3CD1">
              <w:rPr>
                <w:rFonts w:hint="eastAsia"/>
                <w:noProof/>
                <w:lang w:eastAsia="zh-CN"/>
              </w:rPr>
              <w:t>频段中的</w:t>
            </w:r>
            <w:r w:rsidRPr="006A3CD1">
              <w:rPr>
                <w:noProof/>
                <w:lang w:eastAsia="zh-CN"/>
              </w:rPr>
              <w:t>FSS</w:t>
            </w:r>
            <w:r w:rsidRPr="006A3CD1">
              <w:rPr>
                <w:rFonts w:hint="eastAsia"/>
                <w:noProof/>
                <w:lang w:eastAsia="zh-CN"/>
              </w:rPr>
              <w:t>所规定的门限</w:t>
            </w:r>
            <w:r w:rsidRPr="006A3CD1">
              <w:rPr>
                <w:noProof/>
                <w:lang w:eastAsia="zh-CN"/>
              </w:rPr>
              <w:t>/</w:t>
            </w:r>
            <w:r w:rsidRPr="006A3CD1">
              <w:rPr>
                <w:rFonts w:hint="eastAsia"/>
                <w:noProof/>
                <w:lang w:eastAsia="zh-CN"/>
              </w:rPr>
              <w:t>条件。</w:t>
            </w:r>
          </w:p>
          <w:p w:rsidR="00536475" w:rsidRPr="006A3CD1" w:rsidRDefault="00536475" w:rsidP="00071A42">
            <w:pPr>
              <w:pStyle w:val="Tabletext"/>
              <w:snapToGrid w:val="0"/>
              <w:spacing w:before="80" w:after="80"/>
              <w:rPr>
                <w:color w:val="000000"/>
                <w:lang w:eastAsia="zh-CN"/>
              </w:rPr>
            </w:pPr>
            <w:r w:rsidRPr="006A3CD1">
              <w:rPr>
                <w:rFonts w:hint="eastAsia"/>
                <w:noProof/>
                <w:lang w:eastAsia="zh-CN"/>
              </w:rPr>
              <w:t>在针对使用附录</w:t>
            </w:r>
            <w:r w:rsidRPr="006A3CD1">
              <w:rPr>
                <w:b/>
                <w:bCs/>
                <w:noProof/>
                <w:lang w:eastAsia="zh-CN"/>
              </w:rPr>
              <w:t>30A</w:t>
            </w:r>
            <w:r w:rsidRPr="006A3CD1">
              <w:rPr>
                <w:rFonts w:hint="eastAsia"/>
                <w:noProof/>
                <w:lang w:eastAsia="zh-CN"/>
              </w:rPr>
              <w:t>附件</w:t>
            </w:r>
            <w:r w:rsidRPr="006A3CD1">
              <w:rPr>
                <w:noProof/>
                <w:lang w:eastAsia="zh-CN"/>
              </w:rPr>
              <w:t>3</w:t>
            </w:r>
            <w:r w:rsidRPr="006A3CD1">
              <w:rPr>
                <w:rFonts w:hint="eastAsia"/>
                <w:noProof/>
                <w:lang w:eastAsia="zh-CN"/>
              </w:rPr>
              <w:t>第</w:t>
            </w:r>
            <w:r w:rsidRPr="006A3CD1">
              <w:rPr>
                <w:noProof/>
                <w:lang w:eastAsia="zh-CN"/>
              </w:rPr>
              <w:t>3.1</w:t>
            </w:r>
            <w:r w:rsidRPr="006A3CD1">
              <w:rPr>
                <w:rFonts w:hint="eastAsia"/>
                <w:noProof/>
                <w:lang w:eastAsia="zh-CN"/>
              </w:rPr>
              <w:t>和</w:t>
            </w:r>
            <w:r w:rsidRPr="006A3CD1">
              <w:rPr>
                <w:noProof/>
                <w:lang w:eastAsia="zh-CN"/>
              </w:rPr>
              <w:t>4.1</w:t>
            </w:r>
            <w:r w:rsidRPr="006A3CD1">
              <w:rPr>
                <w:rFonts w:hint="eastAsia"/>
                <w:noProof/>
                <w:lang w:eastAsia="zh-CN"/>
              </w:rPr>
              <w:t>段规定保护带的空间操作功能应用附录</w:t>
            </w:r>
            <w:r w:rsidRPr="006A3CD1">
              <w:rPr>
                <w:b/>
                <w:bCs/>
                <w:noProof/>
                <w:lang w:eastAsia="zh-CN"/>
              </w:rPr>
              <w:t>30A</w:t>
            </w:r>
            <w:r w:rsidRPr="006A3CD1">
              <w:rPr>
                <w:rFonts w:hint="eastAsia"/>
                <w:noProof/>
                <w:lang w:eastAsia="zh-CN"/>
              </w:rPr>
              <w:t>第</w:t>
            </w:r>
            <w:r w:rsidRPr="006A3CD1">
              <w:rPr>
                <w:noProof/>
                <w:lang w:eastAsia="zh-CN"/>
              </w:rPr>
              <w:t>2A</w:t>
            </w:r>
            <w:r w:rsidRPr="006A3CD1">
              <w:rPr>
                <w:rFonts w:hint="eastAsia"/>
                <w:noProof/>
                <w:lang w:eastAsia="zh-CN"/>
              </w:rPr>
              <w:t>条时，应适用为</w:t>
            </w:r>
            <w:r w:rsidRPr="006A3CD1">
              <w:rPr>
                <w:color w:val="000000"/>
                <w:lang w:eastAsia="zh-CN"/>
              </w:rPr>
              <w:t>7)</w:t>
            </w:r>
            <w:r w:rsidRPr="006A3CD1">
              <w:rPr>
                <w:rFonts w:hint="eastAsia"/>
                <w:noProof/>
                <w:lang w:eastAsia="zh-CN"/>
              </w:rPr>
              <w:t>频段中的</w:t>
            </w:r>
            <w:r w:rsidRPr="006A3CD1">
              <w:rPr>
                <w:noProof/>
                <w:lang w:eastAsia="zh-CN"/>
              </w:rPr>
              <w:t>FSS</w:t>
            </w:r>
            <w:r w:rsidRPr="006A3CD1">
              <w:rPr>
                <w:rFonts w:hint="eastAsia"/>
                <w:noProof/>
                <w:lang w:eastAsia="zh-CN"/>
              </w:rPr>
              <w:t>所规定的门限</w:t>
            </w:r>
            <w:r w:rsidRPr="006A3CD1">
              <w:rPr>
                <w:noProof/>
                <w:lang w:eastAsia="zh-CN"/>
              </w:rPr>
              <w:t>/</w:t>
            </w:r>
            <w:r w:rsidRPr="006A3CD1">
              <w:rPr>
                <w:rFonts w:hint="eastAsia"/>
                <w:noProof/>
                <w:lang w:eastAsia="zh-CN"/>
              </w:rPr>
              <w:t>条件</w:t>
            </w:r>
          </w:p>
        </w:tc>
      </w:tr>
    </w:tbl>
    <w:p w:rsidR="00536475" w:rsidRDefault="00701D91" w:rsidP="00071A42">
      <w:pPr>
        <w:rPr>
          <w:lang w:eastAsia="zh-CN"/>
        </w:rPr>
      </w:pPr>
      <w:r>
        <w:rPr>
          <w:rFonts w:hint="eastAsia"/>
          <w:lang w:eastAsia="zh-CN"/>
        </w:rPr>
        <w:t>注</w:t>
      </w:r>
      <w:r>
        <w:rPr>
          <w:lang w:eastAsia="zh-CN"/>
        </w:rPr>
        <w:t>：</w:t>
      </w:r>
      <w:r w:rsidR="00071A42">
        <w:rPr>
          <w:rFonts w:hint="eastAsia"/>
          <w:lang w:eastAsia="zh-CN"/>
        </w:rPr>
        <w:t>视</w:t>
      </w:r>
      <w:r w:rsidRPr="00943B23">
        <w:rPr>
          <w:lang w:eastAsia="zh-CN"/>
        </w:rPr>
        <w:t>WRC-15</w:t>
      </w:r>
      <w:r>
        <w:rPr>
          <w:rFonts w:hint="eastAsia"/>
          <w:lang w:eastAsia="zh-CN"/>
        </w:rPr>
        <w:t>针对第</w:t>
      </w:r>
      <w:r w:rsidRPr="00E05EF8">
        <w:rPr>
          <w:rFonts w:hint="eastAsia"/>
          <w:b/>
          <w:bCs/>
          <w:lang w:eastAsia="zh-CN"/>
        </w:rPr>
        <w:t>756</w:t>
      </w:r>
      <w:r>
        <w:rPr>
          <w:rFonts w:hint="eastAsia"/>
          <w:lang w:eastAsia="zh-CN"/>
        </w:rPr>
        <w:t>号</w:t>
      </w:r>
      <w:r>
        <w:rPr>
          <w:lang w:eastAsia="zh-CN"/>
        </w:rPr>
        <w:t>决议</w:t>
      </w:r>
      <w:r w:rsidRPr="00657109">
        <w:rPr>
          <w:lang w:eastAsia="zh-CN"/>
        </w:rPr>
        <w:t>（</w:t>
      </w:r>
      <w:r w:rsidRPr="00E05EF8">
        <w:rPr>
          <w:rFonts w:hint="eastAsia"/>
          <w:b/>
          <w:bCs/>
          <w:lang w:eastAsia="zh-CN"/>
        </w:rPr>
        <w:t>WRC-12</w:t>
      </w:r>
      <w:r w:rsidRPr="00657109">
        <w:rPr>
          <w:rFonts w:hint="eastAsia"/>
          <w:lang w:eastAsia="zh-CN"/>
        </w:rPr>
        <w:t>）</w:t>
      </w:r>
      <w:r w:rsidRPr="00DF12FC">
        <w:rPr>
          <w:rFonts w:ascii="STKaiti" w:eastAsia="STKaiti" w:hAnsi="STKaiti" w:hint="eastAsia"/>
          <w:lang w:eastAsia="zh-CN"/>
        </w:rPr>
        <w:t>做出</w:t>
      </w:r>
      <w:r w:rsidRPr="00DF12FC">
        <w:rPr>
          <w:rFonts w:ascii="STKaiti" w:eastAsia="STKaiti" w:hAnsi="STKaiti"/>
          <w:lang w:eastAsia="zh-CN"/>
        </w:rPr>
        <w:t>决议</w:t>
      </w:r>
      <w:r>
        <w:rPr>
          <w:rFonts w:hint="eastAsia"/>
          <w:lang w:eastAsia="zh-CN"/>
        </w:rPr>
        <w:t>2</w:t>
      </w:r>
      <w:r>
        <w:rPr>
          <w:rFonts w:hint="eastAsia"/>
          <w:lang w:eastAsia="zh-CN"/>
        </w:rPr>
        <w:t>做出的</w:t>
      </w:r>
      <w:r>
        <w:rPr>
          <w:lang w:eastAsia="zh-CN"/>
        </w:rPr>
        <w:t>决定，表</w:t>
      </w:r>
      <w:r>
        <w:rPr>
          <w:rFonts w:hint="eastAsia"/>
          <w:lang w:eastAsia="zh-CN"/>
        </w:rPr>
        <w:t>5-1</w:t>
      </w:r>
      <w:r>
        <w:rPr>
          <w:rFonts w:hint="eastAsia"/>
          <w:lang w:eastAsia="zh-CN"/>
        </w:rPr>
        <w:t>所列</w:t>
      </w:r>
      <w:r>
        <w:rPr>
          <w:lang w:eastAsia="zh-CN"/>
        </w:rPr>
        <w:t>的一个</w:t>
      </w:r>
      <w:r>
        <w:rPr>
          <w:rFonts w:hint="eastAsia"/>
          <w:lang w:eastAsia="zh-CN"/>
        </w:rPr>
        <w:t>或</w:t>
      </w:r>
      <w:r>
        <w:rPr>
          <w:lang w:eastAsia="zh-CN"/>
        </w:rPr>
        <w:t>多个频段中的协调弧</w:t>
      </w:r>
      <w:r>
        <w:rPr>
          <w:rFonts w:hint="eastAsia"/>
          <w:lang w:eastAsia="zh-CN"/>
        </w:rPr>
        <w:t>大小</w:t>
      </w:r>
      <w:r>
        <w:rPr>
          <w:lang w:eastAsia="zh-CN"/>
        </w:rPr>
        <w:t>数值可能</w:t>
      </w:r>
      <w:r>
        <w:rPr>
          <w:rFonts w:hint="eastAsia"/>
          <w:lang w:eastAsia="zh-CN"/>
        </w:rPr>
        <w:t>发生变化</w:t>
      </w:r>
      <w:r>
        <w:rPr>
          <w:lang w:eastAsia="zh-CN"/>
        </w:rPr>
        <w:t>。</w:t>
      </w:r>
      <w:r>
        <w:rPr>
          <w:rFonts w:hint="eastAsia"/>
          <w:lang w:eastAsia="zh-CN"/>
        </w:rPr>
        <w:t>这一</w:t>
      </w:r>
      <w:r w:rsidR="00071A42">
        <w:rPr>
          <w:rFonts w:hint="eastAsia"/>
          <w:lang w:eastAsia="zh-CN"/>
        </w:rPr>
        <w:t>方案</w:t>
      </w:r>
      <w:r>
        <w:rPr>
          <w:rFonts w:hint="eastAsia"/>
          <w:lang w:eastAsia="zh-CN"/>
        </w:rPr>
        <w:t>与</w:t>
      </w:r>
      <w:r>
        <w:rPr>
          <w:lang w:eastAsia="zh-CN"/>
        </w:rPr>
        <w:t>协调弧</w:t>
      </w:r>
      <w:r>
        <w:rPr>
          <w:rFonts w:hint="eastAsia"/>
          <w:lang w:eastAsia="zh-CN"/>
        </w:rPr>
        <w:t>大小无关</w:t>
      </w:r>
      <w:r>
        <w:rPr>
          <w:lang w:eastAsia="zh-CN"/>
        </w:rPr>
        <w:t>，而且</w:t>
      </w:r>
      <w:r>
        <w:rPr>
          <w:rFonts w:hint="eastAsia"/>
          <w:lang w:eastAsia="zh-CN"/>
        </w:rPr>
        <w:t>针对</w:t>
      </w:r>
      <w:r>
        <w:rPr>
          <w:lang w:eastAsia="zh-CN"/>
        </w:rPr>
        <w:t>协调弧</w:t>
      </w:r>
      <w:r>
        <w:rPr>
          <w:rFonts w:hint="eastAsia"/>
          <w:lang w:eastAsia="zh-CN"/>
        </w:rPr>
        <w:t>大小做出</w:t>
      </w:r>
      <w:r>
        <w:rPr>
          <w:lang w:eastAsia="zh-CN"/>
        </w:rPr>
        <w:t>的决定不会</w:t>
      </w:r>
      <w:r>
        <w:rPr>
          <w:rFonts w:hint="eastAsia"/>
          <w:lang w:eastAsia="zh-CN"/>
        </w:rPr>
        <w:t>导致需要</w:t>
      </w:r>
      <w:r>
        <w:rPr>
          <w:lang w:eastAsia="zh-CN"/>
        </w:rPr>
        <w:t>对此</w:t>
      </w:r>
      <w:r w:rsidR="00071A42">
        <w:rPr>
          <w:rFonts w:hint="eastAsia"/>
          <w:lang w:eastAsia="zh-CN"/>
        </w:rPr>
        <w:t>方案</w:t>
      </w:r>
      <w:r>
        <w:rPr>
          <w:lang w:eastAsia="zh-CN"/>
        </w:rPr>
        <w:t>做出</w:t>
      </w:r>
      <w:r>
        <w:rPr>
          <w:rFonts w:hint="eastAsia"/>
          <w:lang w:eastAsia="zh-CN"/>
        </w:rPr>
        <w:t>相应</w:t>
      </w:r>
      <w:r>
        <w:rPr>
          <w:lang w:eastAsia="zh-CN"/>
        </w:rPr>
        <w:t>修改</w:t>
      </w:r>
      <w:r>
        <w:rPr>
          <w:rFonts w:hint="eastAsia"/>
          <w:lang w:eastAsia="zh-CN"/>
        </w:rPr>
        <w:t>，反之亦然</w:t>
      </w:r>
      <w:r>
        <w:rPr>
          <w:lang w:eastAsia="zh-CN"/>
        </w:rPr>
        <w:t>。</w:t>
      </w:r>
    </w:p>
    <w:p w:rsidR="00701D91" w:rsidRPr="00393E80" w:rsidRDefault="00701D91" w:rsidP="00071A42">
      <w:pPr>
        <w:pStyle w:val="Reasons"/>
        <w:rPr>
          <w:lang w:eastAsia="zh-CN"/>
        </w:rPr>
      </w:pPr>
    </w:p>
    <w:p w:rsidR="004B4713" w:rsidRDefault="004B4713" w:rsidP="00071A42">
      <w:pPr>
        <w:rPr>
          <w:lang w:eastAsia="zh-CN"/>
        </w:rPr>
      </w:pPr>
    </w:p>
    <w:p w:rsidR="00EE383E" w:rsidRDefault="00EE383E" w:rsidP="00071A42">
      <w:pPr>
        <w:rPr>
          <w:lang w:eastAsia="zh-CN"/>
        </w:rPr>
        <w:sectPr w:rsidR="00EE383E">
          <w:headerReference w:type="default" r:id="rId17"/>
          <w:footerReference w:type="default" r:id="rId18"/>
          <w:footerReference w:type="first" r:id="rId19"/>
          <w:pgSz w:w="16840" w:h="11907" w:orient="landscape" w:code="9"/>
          <w:pgMar w:top="1134" w:right="1418" w:bottom="1134" w:left="1418" w:header="720" w:footer="720" w:gutter="0"/>
          <w:cols w:space="425"/>
          <w:docGrid w:linePitch="326"/>
        </w:sectPr>
      </w:pPr>
    </w:p>
    <w:p w:rsidR="00536475" w:rsidRPr="00C75941" w:rsidRDefault="00536475" w:rsidP="00071A42">
      <w:pPr>
        <w:pStyle w:val="AppendixNo"/>
        <w:rPr>
          <w:lang w:eastAsia="zh-CN"/>
        </w:rPr>
      </w:pPr>
      <w:bookmarkStart w:id="47" w:name="_Toc330995607"/>
      <w:r w:rsidRPr="00C75941">
        <w:rPr>
          <w:rFonts w:hint="eastAsia"/>
          <w:lang w:eastAsia="zh-CN"/>
        </w:rPr>
        <w:lastRenderedPageBreak/>
        <w:t>附录</w:t>
      </w:r>
      <w:r w:rsidRPr="00A80127">
        <w:rPr>
          <w:rStyle w:val="href"/>
          <w:lang w:eastAsia="zh-CN"/>
        </w:rPr>
        <w:t>8</w:t>
      </w:r>
      <w:r w:rsidRPr="00C75941">
        <w:rPr>
          <w:rFonts w:hint="eastAsia"/>
          <w:lang w:eastAsia="zh-CN"/>
        </w:rPr>
        <w:t>（</w:t>
      </w:r>
      <w:r w:rsidRPr="00C75941">
        <w:rPr>
          <w:rFonts w:hint="eastAsia"/>
          <w:lang w:eastAsia="zh-CN"/>
        </w:rPr>
        <w:t>WRC-03</w:t>
      </w:r>
      <w:r w:rsidRPr="00C75941">
        <w:rPr>
          <w:rFonts w:hint="eastAsia"/>
          <w:lang w:eastAsia="zh-CN"/>
        </w:rPr>
        <w:t>，修订版）</w:t>
      </w:r>
      <w:bookmarkEnd w:id="47"/>
    </w:p>
    <w:p w:rsidR="00536475" w:rsidRPr="00C75941" w:rsidRDefault="00536475" w:rsidP="00071A42">
      <w:pPr>
        <w:pStyle w:val="Appendixtitle"/>
        <w:rPr>
          <w:lang w:eastAsia="zh-CN"/>
        </w:rPr>
      </w:pPr>
      <w:bookmarkStart w:id="48" w:name="_Toc330995608"/>
      <w:r w:rsidRPr="00C75941">
        <w:rPr>
          <w:rFonts w:hint="eastAsia"/>
          <w:lang w:eastAsia="zh-CN"/>
        </w:rPr>
        <w:t>确定共用同一频段的各对地静止卫星</w:t>
      </w:r>
      <w:r w:rsidRPr="00C75941">
        <w:rPr>
          <w:lang w:eastAsia="zh-CN"/>
        </w:rPr>
        <w:br/>
      </w:r>
      <w:r w:rsidRPr="00C75941">
        <w:rPr>
          <w:rFonts w:hint="eastAsia"/>
          <w:lang w:eastAsia="zh-CN"/>
        </w:rPr>
        <w:t>网络之间是否需要协调的计算方法</w:t>
      </w:r>
      <w:bookmarkEnd w:id="48"/>
    </w:p>
    <w:p w:rsidR="00536475" w:rsidRDefault="00536475" w:rsidP="00585674">
      <w:pPr>
        <w:pStyle w:val="Proposal"/>
      </w:pPr>
      <w:r>
        <w:t>ADD</w:t>
      </w:r>
      <w:r>
        <w:tab/>
      </w:r>
      <w:r w:rsidR="00585674">
        <w:t>AGL/BOT/LSO/MDG/MWI/MAU/MOZ/NMB/COD/SEY/AFS/SWZ/TZA/ZMB/</w:t>
      </w:r>
      <w:r w:rsidR="00585674">
        <w:br/>
      </w:r>
      <w:r w:rsidR="00585674">
        <w:tab/>
        <w:t>ZWE/130A22A2/6</w:t>
      </w:r>
    </w:p>
    <w:p w:rsidR="00536475" w:rsidRPr="00194874" w:rsidRDefault="00536475" w:rsidP="00071A42">
      <w:pPr>
        <w:pStyle w:val="Heading1"/>
        <w:rPr>
          <w:lang w:eastAsia="zh-CN"/>
        </w:rPr>
      </w:pPr>
      <w:bookmarkStart w:id="49" w:name="_Toc396120211"/>
      <w:bookmarkStart w:id="50" w:name="_Toc398283222"/>
      <w:bookmarkStart w:id="51" w:name="_Toc398300584"/>
      <w:r w:rsidRPr="00194874">
        <w:rPr>
          <w:lang w:val="en-US" w:eastAsia="zh-CN"/>
        </w:rPr>
        <w:t>[XXX]</w:t>
      </w:r>
      <w:r w:rsidRPr="00194874">
        <w:rPr>
          <w:lang w:val="en-US" w:eastAsia="zh-CN"/>
        </w:rPr>
        <w:tab/>
      </w:r>
      <w:bookmarkStart w:id="52" w:name="_Toc416433827"/>
      <w:bookmarkStart w:id="53" w:name="_Toc416438515"/>
      <w:bookmarkStart w:id="54" w:name="_Toc416445857"/>
      <w:bookmarkStart w:id="55" w:name="_Toc416448673"/>
      <w:bookmarkEnd w:id="49"/>
      <w:bookmarkEnd w:id="50"/>
      <w:bookmarkEnd w:id="51"/>
      <w:r w:rsidR="007B6D8C" w:rsidRPr="007E49AC">
        <w:rPr>
          <w:rFonts w:hint="eastAsia"/>
          <w:lang w:eastAsia="zh-CN"/>
        </w:rPr>
        <w:t>有关确定空间网络间有害干扰</w:t>
      </w:r>
      <w:r w:rsidR="007B6D8C">
        <w:rPr>
          <w:rFonts w:hint="eastAsia"/>
          <w:lang w:eastAsia="zh-CN"/>
        </w:rPr>
        <w:t>可能性</w:t>
      </w:r>
      <w:r w:rsidR="007B6D8C" w:rsidRPr="007E49AC">
        <w:rPr>
          <w:rFonts w:hint="eastAsia"/>
          <w:lang w:eastAsia="zh-CN"/>
        </w:rPr>
        <w:t>的</w:t>
      </w:r>
      <w:r w:rsidR="007B6D8C" w:rsidRPr="007E49AC">
        <w:rPr>
          <w:rFonts w:hint="eastAsia"/>
          <w:lang w:eastAsia="zh-CN"/>
        </w:rPr>
        <w:t>C/I</w:t>
      </w:r>
      <w:r w:rsidR="007B6D8C" w:rsidRPr="007E49AC">
        <w:rPr>
          <w:rFonts w:hint="eastAsia"/>
          <w:lang w:eastAsia="zh-CN"/>
        </w:rPr>
        <w:t>比的计算方法</w:t>
      </w:r>
      <w:bookmarkEnd w:id="52"/>
      <w:bookmarkEnd w:id="53"/>
      <w:bookmarkEnd w:id="54"/>
      <w:bookmarkEnd w:id="55"/>
    </w:p>
    <w:p w:rsidR="00536475" w:rsidRPr="00071A42" w:rsidRDefault="00536475" w:rsidP="00071A42">
      <w:pPr>
        <w:pStyle w:val="Reasons"/>
        <w:rPr>
          <w:lang w:eastAsia="zh-CN"/>
        </w:rPr>
      </w:pPr>
    </w:p>
    <w:p w:rsidR="00536475" w:rsidRDefault="008D6D88" w:rsidP="00071A42">
      <w:pPr>
        <w:ind w:firstLineChars="200" w:firstLine="480"/>
        <w:rPr>
          <w:lang w:val="en-US" w:eastAsia="ru-RU"/>
        </w:rPr>
      </w:pPr>
      <w:r>
        <w:rPr>
          <w:rFonts w:hint="eastAsia"/>
          <w:lang w:val="en-US" w:eastAsia="zh-CN"/>
        </w:rPr>
        <w:t>本</w:t>
      </w:r>
      <w:r w:rsidRPr="008D6D88">
        <w:rPr>
          <w:rFonts w:hint="eastAsia"/>
          <w:lang w:val="en-US" w:eastAsia="ru-RU"/>
        </w:rPr>
        <w:t>方法</w:t>
      </w:r>
      <w:r>
        <w:rPr>
          <w:rFonts w:hint="eastAsia"/>
          <w:lang w:val="en-US" w:eastAsia="zh-CN"/>
        </w:rPr>
        <w:t>与方案</w:t>
      </w:r>
      <w:r w:rsidRPr="00194874">
        <w:rPr>
          <w:lang w:val="en-US" w:eastAsia="ru-RU"/>
        </w:rPr>
        <w:t>1C</w:t>
      </w:r>
      <w:r w:rsidRPr="008D6D88">
        <w:rPr>
          <w:rFonts w:hint="eastAsia"/>
          <w:lang w:val="en-US" w:eastAsia="ru-RU"/>
        </w:rPr>
        <w:t>相同，但基于</w:t>
      </w:r>
      <w:r w:rsidRPr="00194874">
        <w:rPr>
          <w:lang w:val="en-US" w:eastAsia="ru-RU"/>
        </w:rPr>
        <w:t>C/I = C/N + 7 dB</w:t>
      </w:r>
      <w:r w:rsidRPr="008D6D88">
        <w:rPr>
          <w:rFonts w:hint="eastAsia"/>
          <w:lang w:val="en-US" w:eastAsia="ru-RU"/>
        </w:rPr>
        <w:t>。</w:t>
      </w:r>
    </w:p>
    <w:p w:rsidR="00536475" w:rsidRDefault="00536475" w:rsidP="00071A42">
      <w:pPr>
        <w:rPr>
          <w:lang w:val="en-US" w:eastAsia="ru-RU"/>
        </w:rPr>
      </w:pPr>
      <w:r>
        <w:rPr>
          <w:lang w:val="en-US" w:eastAsia="ru-RU"/>
        </w:rPr>
        <w:br w:type="page"/>
      </w:r>
    </w:p>
    <w:p w:rsidR="00536475" w:rsidRPr="00536475" w:rsidRDefault="00585674" w:rsidP="00585674">
      <w:pPr>
        <w:pStyle w:val="Headingb"/>
        <w:rPr>
          <w:lang w:val="en-US" w:eastAsia="zh-CN"/>
        </w:rPr>
      </w:pPr>
      <w:r>
        <w:rPr>
          <w:rFonts w:hint="eastAsia"/>
          <w:lang w:val="en-US" w:eastAsia="zh-CN"/>
        </w:rPr>
        <w:lastRenderedPageBreak/>
        <w:t>方案</w:t>
      </w:r>
      <w:r w:rsidR="00536475" w:rsidRPr="00536475">
        <w:rPr>
          <w:lang w:val="en-US" w:eastAsia="zh-CN"/>
        </w:rPr>
        <w:t>2A</w:t>
      </w:r>
    </w:p>
    <w:p w:rsidR="00536475" w:rsidRDefault="00536475" w:rsidP="00071A42">
      <w:pPr>
        <w:pStyle w:val="AppendixNo"/>
        <w:rPr>
          <w:lang w:eastAsia="zh-CN"/>
        </w:rPr>
      </w:pPr>
      <w:r w:rsidRPr="00A37CED">
        <w:rPr>
          <w:rFonts w:hint="eastAsia"/>
          <w:lang w:eastAsia="zh-CN"/>
        </w:rPr>
        <w:t>附录</w:t>
      </w:r>
      <w:r w:rsidRPr="003F72ED">
        <w:rPr>
          <w:rStyle w:val="href"/>
          <w:lang w:eastAsia="zh-CN"/>
        </w:rPr>
        <w:t>5</w:t>
      </w:r>
      <w:r>
        <w:rPr>
          <w:rFonts w:hint="eastAsia"/>
          <w:lang w:eastAsia="zh-CN"/>
        </w:rPr>
        <w:t>（</w:t>
      </w:r>
      <w:r>
        <w:rPr>
          <w:lang w:eastAsia="zh-CN"/>
        </w:rPr>
        <w:t>WRC-</w:t>
      </w:r>
      <w:r>
        <w:rPr>
          <w:rFonts w:hint="eastAsia"/>
          <w:lang w:eastAsia="zh-CN"/>
        </w:rPr>
        <w:t>12</w:t>
      </w:r>
      <w:r>
        <w:rPr>
          <w:lang w:eastAsia="zh-CN"/>
        </w:rPr>
        <w:t>，修订版</w:t>
      </w:r>
      <w:r>
        <w:rPr>
          <w:rFonts w:hint="eastAsia"/>
          <w:lang w:eastAsia="zh-CN"/>
        </w:rPr>
        <w:t>）</w:t>
      </w:r>
    </w:p>
    <w:p w:rsidR="00536475" w:rsidRDefault="00536475" w:rsidP="00071A42">
      <w:pPr>
        <w:pStyle w:val="Appendixtitle"/>
        <w:snapToGrid w:val="0"/>
        <w:spacing w:before="0" w:after="0"/>
        <w:rPr>
          <w:lang w:eastAsia="zh-CN"/>
        </w:rPr>
      </w:pPr>
      <w:bookmarkStart w:id="56"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56"/>
    </w:p>
    <w:p w:rsidR="004B4713" w:rsidRDefault="004B4713" w:rsidP="00071A42">
      <w:pPr>
        <w:rPr>
          <w:lang w:eastAsia="zh-CN"/>
        </w:rPr>
      </w:pPr>
    </w:p>
    <w:p w:rsidR="00A80FB1" w:rsidRDefault="00A80FB1" w:rsidP="00071A42">
      <w:pPr>
        <w:rPr>
          <w:lang w:eastAsia="zh-CN"/>
        </w:rPr>
        <w:sectPr w:rsidR="00A80FB1">
          <w:type w:val="nextColumn"/>
          <w:pgSz w:w="11907" w:h="16840" w:code="9"/>
          <w:pgMar w:top="1418" w:right="1134" w:bottom="1418" w:left="1134" w:header="720" w:footer="720" w:gutter="0"/>
          <w:cols w:space="720"/>
          <w:docGrid w:linePitch="326"/>
        </w:sectPr>
      </w:pPr>
    </w:p>
    <w:p w:rsidR="004B4713" w:rsidRDefault="00536475" w:rsidP="00C906F8">
      <w:pPr>
        <w:pStyle w:val="Proposal"/>
      </w:pPr>
      <w:r>
        <w:lastRenderedPageBreak/>
        <w:t>MOD</w:t>
      </w:r>
      <w:r>
        <w:tab/>
      </w:r>
      <w:r w:rsidR="00C906F8">
        <w:t>AGL/BOT/LSO/MDG/MWI/MAU/MOZ/NMB/COD/SEY/AFS/SWZ/TZA/ZMB/ZWE/130A22A2/7</w:t>
      </w:r>
    </w:p>
    <w:p w:rsidR="00536475" w:rsidRDefault="00536475" w:rsidP="00071A42">
      <w:pPr>
        <w:pStyle w:val="TableNo"/>
        <w:rPr>
          <w:lang w:eastAsia="zh-CN"/>
        </w:rPr>
      </w:pPr>
      <w:r>
        <w:rPr>
          <w:rFonts w:hint="eastAsia"/>
          <w:lang w:eastAsia="zh-CN"/>
        </w:rPr>
        <w:t>表</w:t>
      </w:r>
      <w:r>
        <w:rPr>
          <w:rFonts w:hint="eastAsia"/>
          <w:lang w:eastAsia="zh-CN"/>
        </w:rPr>
        <w:t>5-1</w:t>
      </w:r>
      <w:r w:rsidRPr="00CC3710">
        <w:rPr>
          <w:rFonts w:hint="eastAsia"/>
          <w:sz w:val="16"/>
          <w:szCs w:val="16"/>
          <w:lang w:eastAsia="zh-CN"/>
        </w:rPr>
        <w:t>（</w:t>
      </w:r>
      <w:r w:rsidRPr="00CC3710">
        <w:rPr>
          <w:rFonts w:hint="eastAsia"/>
          <w:sz w:val="16"/>
          <w:szCs w:val="16"/>
          <w:lang w:eastAsia="zh-CN"/>
        </w:rPr>
        <w:t>WRC-12</w:t>
      </w:r>
      <w:r w:rsidRPr="00CC3710">
        <w:rPr>
          <w:rFonts w:hint="eastAsia"/>
          <w:sz w:val="16"/>
          <w:szCs w:val="16"/>
          <w:lang w:eastAsia="zh-CN"/>
        </w:rPr>
        <w:t>，修订版）</w:t>
      </w:r>
    </w:p>
    <w:p w:rsidR="00536475" w:rsidRPr="008A2AA6" w:rsidRDefault="00536475" w:rsidP="00071A42">
      <w:pPr>
        <w:pStyle w:val="Tabletitle"/>
        <w:snapToGrid w:val="0"/>
        <w:rPr>
          <w:lang w:eastAsia="zh-CN"/>
        </w:rPr>
      </w:pPr>
      <w:r>
        <w:rPr>
          <w:rFonts w:hint="eastAsia"/>
          <w:lang w:eastAsia="zh-CN"/>
        </w:rPr>
        <w:t>关于协调的技术条件</w:t>
      </w:r>
      <w:r>
        <w:rPr>
          <w:lang w:eastAsia="zh-CN"/>
        </w:rPr>
        <w:br/>
      </w: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099"/>
        <w:gridCol w:w="2499"/>
        <w:gridCol w:w="2489"/>
        <w:gridCol w:w="3631"/>
        <w:gridCol w:w="1939"/>
        <w:gridCol w:w="2518"/>
      </w:tblGrid>
      <w:tr w:rsidR="00536475" w:rsidRPr="006A3CD1" w:rsidTr="00536475">
        <w:trPr>
          <w:jc w:val="center"/>
        </w:trPr>
        <w:tc>
          <w:tcPr>
            <w:tcW w:w="1099" w:type="dxa"/>
            <w:vAlign w:val="center"/>
          </w:tcPr>
          <w:p w:rsidR="00536475" w:rsidRPr="002555A8" w:rsidRDefault="00536475" w:rsidP="00071A42">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499" w:type="dxa"/>
            <w:vAlign w:val="center"/>
          </w:tcPr>
          <w:p w:rsidR="00536475" w:rsidRPr="002555A8" w:rsidRDefault="00536475" w:rsidP="00071A42">
            <w:pPr>
              <w:pStyle w:val="Tablehead"/>
            </w:pPr>
            <w:r w:rsidRPr="002555A8">
              <w:rPr>
                <w:rFonts w:hint="eastAsia"/>
              </w:rPr>
              <w:t>情况</w:t>
            </w:r>
          </w:p>
        </w:tc>
        <w:tc>
          <w:tcPr>
            <w:tcW w:w="2489" w:type="dxa"/>
            <w:tcBorders>
              <w:bottom w:val="single" w:sz="4" w:space="0" w:color="auto"/>
            </w:tcBorders>
            <w:vAlign w:val="center"/>
          </w:tcPr>
          <w:p w:rsidR="00536475" w:rsidRPr="002555A8" w:rsidRDefault="00536475" w:rsidP="00071A42">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31" w:type="dxa"/>
            <w:tcBorders>
              <w:bottom w:val="single" w:sz="4" w:space="0" w:color="auto"/>
            </w:tcBorders>
            <w:vAlign w:val="center"/>
          </w:tcPr>
          <w:p w:rsidR="00536475" w:rsidRPr="002555A8" w:rsidRDefault="00536475" w:rsidP="00071A42">
            <w:pPr>
              <w:pStyle w:val="Tablehead"/>
            </w:pPr>
            <w:r w:rsidRPr="002555A8">
              <w:rPr>
                <w:rFonts w:hint="eastAsia"/>
              </w:rPr>
              <w:t>门限</w:t>
            </w:r>
            <w:r w:rsidRPr="002555A8">
              <w:t>/</w:t>
            </w:r>
            <w:r w:rsidRPr="002555A8">
              <w:rPr>
                <w:rFonts w:hint="eastAsia"/>
              </w:rPr>
              <w:t>条件</w:t>
            </w:r>
          </w:p>
        </w:tc>
        <w:tc>
          <w:tcPr>
            <w:tcW w:w="1939" w:type="dxa"/>
            <w:vAlign w:val="center"/>
          </w:tcPr>
          <w:p w:rsidR="00536475" w:rsidRPr="002555A8" w:rsidRDefault="00536475" w:rsidP="00071A42">
            <w:pPr>
              <w:pStyle w:val="Tablehead"/>
            </w:pPr>
            <w:r w:rsidRPr="002555A8">
              <w:rPr>
                <w:rFonts w:hint="eastAsia"/>
              </w:rPr>
              <w:t>计算方法</w:t>
            </w:r>
          </w:p>
        </w:tc>
        <w:tc>
          <w:tcPr>
            <w:tcW w:w="2518" w:type="dxa"/>
            <w:vAlign w:val="center"/>
          </w:tcPr>
          <w:p w:rsidR="00536475" w:rsidRPr="002555A8" w:rsidRDefault="00536475" w:rsidP="00071A42">
            <w:pPr>
              <w:pStyle w:val="Tablehead"/>
            </w:pPr>
            <w:r w:rsidRPr="002555A8">
              <w:rPr>
                <w:rFonts w:hint="eastAsia"/>
              </w:rPr>
              <w:t>备注</w:t>
            </w:r>
          </w:p>
        </w:tc>
      </w:tr>
      <w:tr w:rsidR="00536475" w:rsidRPr="006A3CD1" w:rsidTr="00536475">
        <w:trPr>
          <w:trHeight w:val="1077"/>
          <w:jc w:val="center"/>
        </w:trPr>
        <w:tc>
          <w:tcPr>
            <w:tcW w:w="1099" w:type="dxa"/>
            <w:vMerge w:val="restart"/>
          </w:tcPr>
          <w:p w:rsidR="00536475" w:rsidRPr="006A3CD1" w:rsidRDefault="00536475" w:rsidP="00071A42">
            <w:pPr>
              <w:pStyle w:val="Tabletext"/>
              <w:rPr>
                <w:color w:val="000000"/>
              </w:rPr>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6A3CD1">
              <w:br/>
            </w:r>
            <w:r w:rsidRPr="006A3CD1">
              <w:rPr>
                <w:rFonts w:hint="eastAsia"/>
              </w:rPr>
              <w:t>GSO/GSO</w:t>
            </w:r>
          </w:p>
        </w:tc>
        <w:tc>
          <w:tcPr>
            <w:tcW w:w="2499" w:type="dxa"/>
            <w:vMerge w:val="restart"/>
          </w:tcPr>
          <w:p w:rsidR="00536475" w:rsidRPr="006A3CD1" w:rsidRDefault="00536475" w:rsidP="00071A42">
            <w:pPr>
              <w:pStyle w:val="Tabletext"/>
              <w:rPr>
                <w:color w:val="000000"/>
                <w:lang w:eastAsia="zh-CN"/>
              </w:rPr>
            </w:pPr>
            <w:r w:rsidRPr="006A3CD1">
              <w:rPr>
                <w:rFonts w:ascii="SimSun" w:hAnsi="SimSun" w:cs="SimSun" w:hint="eastAsia"/>
                <w:lang w:eastAsia="zh-CN"/>
              </w:rPr>
              <w:t>某一频段和某一区内的任何</w:t>
            </w:r>
            <w:r>
              <w:rPr>
                <w:rFonts w:ascii="SimSun" w:hAnsi="SimSun" w:cs="SimSun" w:hint="eastAsia"/>
                <w:lang w:eastAsia="zh-CN"/>
              </w:rPr>
              <w:t>非规划</w:t>
            </w:r>
            <w:r w:rsidRPr="006A3CD1">
              <w:rPr>
                <w:rFonts w:ascii="SimSun" w:hAnsi="SimSun" w:cs="SimSun" w:hint="eastAsia"/>
                <w:lang w:eastAsia="zh-CN"/>
              </w:rPr>
              <w:t>空间无线电通信业务使用对地静止卫星轨道（</w:t>
            </w:r>
            <w:r w:rsidRPr="006A3CD1">
              <w:rPr>
                <w:rFonts w:hint="eastAsia"/>
                <w:lang w:eastAsia="zh-CN"/>
              </w:rPr>
              <w:t>GSO</w:t>
            </w:r>
            <w:r w:rsidRPr="006A3CD1">
              <w:rPr>
                <w:rFonts w:ascii="SimSun" w:hAnsi="SimSun" w:cs="SimSun" w:hint="eastAsia"/>
                <w:lang w:eastAsia="zh-CN"/>
              </w:rPr>
              <w:t>）的某一卫星网络</w:t>
            </w:r>
            <w:r>
              <w:rPr>
                <w:rFonts w:ascii="SimSun" w:hAnsi="SimSun" w:cs="SimSun" w:hint="eastAsia"/>
                <w:lang w:eastAsia="zh-CN"/>
              </w:rPr>
              <w:t>台站</w:t>
            </w:r>
            <w:r w:rsidRPr="006A3CD1">
              <w:rPr>
                <w:rFonts w:ascii="SimSun" w:hAnsi="SimSun" w:cs="SimSun" w:hint="eastAsia"/>
                <w:lang w:eastAsia="zh-CN"/>
              </w:rPr>
              <w:t>，与某一频段和某一区内的任何非规划空间无线电通信业务使用该轨道的任何其他卫星网络；在相反传输方向</w:t>
            </w:r>
            <w:r>
              <w:rPr>
                <w:rFonts w:ascii="SimSun" w:hAnsi="SimSun" w:cs="SimSun" w:hint="eastAsia"/>
                <w:lang w:eastAsia="zh-CN"/>
              </w:rPr>
              <w:t>操作</w:t>
            </w:r>
            <w:r w:rsidRPr="006A3CD1">
              <w:rPr>
                <w:rFonts w:ascii="SimSun" w:hAnsi="SimSun" w:cs="SimSun" w:hint="eastAsia"/>
                <w:lang w:eastAsia="zh-CN"/>
              </w:rPr>
              <w:t>的地球站除外</w:t>
            </w:r>
          </w:p>
        </w:tc>
        <w:tc>
          <w:tcPr>
            <w:tcW w:w="2489" w:type="dxa"/>
            <w:tcBorders>
              <w:bottom w:val="nil"/>
            </w:tcBorders>
          </w:tcPr>
          <w:p w:rsidR="00536475" w:rsidRPr="00A93A54" w:rsidRDefault="00536475" w:rsidP="00071A42">
            <w:pPr>
              <w:pStyle w:val="Tabletext"/>
              <w:ind w:left="284" w:hanging="284"/>
              <w:rPr>
                <w:lang w:eastAsia="zh-CN"/>
              </w:rPr>
            </w:pPr>
            <w:r w:rsidRPr="006A3CD1">
              <w:rPr>
                <w:rFonts w:hint="eastAsia"/>
                <w:lang w:eastAsia="zh-CN"/>
              </w:rPr>
              <w:t>1)</w:t>
            </w:r>
            <w:r w:rsidRPr="006A3CD1">
              <w:rPr>
                <w:lang w:eastAsia="zh-CN"/>
              </w:rPr>
              <w:tab/>
            </w:r>
            <w:r w:rsidRPr="006A3CD1">
              <w:rPr>
                <w:rFonts w:hint="eastAsia"/>
                <w:lang w:eastAsia="zh-CN"/>
              </w:rPr>
              <w:t>3 400-4 200 MHz</w:t>
            </w:r>
            <w:r w:rsidRPr="006A3CD1">
              <w:rPr>
                <w:rFonts w:ascii="SimSun" w:hAnsi="SimSun" w:cs="SimSun" w:hint="eastAsia"/>
                <w:lang w:eastAsia="zh-CN"/>
              </w:rPr>
              <w:t>频段</w:t>
            </w:r>
            <w:r w:rsidRPr="006A3CD1">
              <w:rPr>
                <w:lang w:eastAsia="zh-CN"/>
              </w:rPr>
              <w:br/>
            </w:r>
            <w:r w:rsidRPr="006A3CD1">
              <w:rPr>
                <w:rFonts w:hint="eastAsia"/>
                <w:lang w:eastAsia="zh-CN"/>
              </w:rPr>
              <w:t>5 725-5 850 MHz</w:t>
            </w:r>
            <w:r w:rsidRPr="006A3CD1">
              <w:rPr>
                <w:rFonts w:ascii="SimSun" w:hAnsi="SimSun" w:cs="SimSun" w:hint="eastAsia"/>
                <w:lang w:eastAsia="zh-CN"/>
              </w:rPr>
              <w:t>频段</w:t>
            </w:r>
            <w:r w:rsidRPr="006A3CD1">
              <w:rPr>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区）和</w:t>
            </w:r>
            <w:r w:rsidRPr="006A3CD1">
              <w:rPr>
                <w:lang w:eastAsia="zh-CN"/>
              </w:rPr>
              <w:br/>
            </w:r>
            <w:r w:rsidRPr="006A3CD1">
              <w:rPr>
                <w:rFonts w:hint="eastAsia"/>
                <w:lang w:eastAsia="zh-CN"/>
              </w:rPr>
              <w:t>5 850-6 725 MHz</w:t>
            </w:r>
            <w:r w:rsidRPr="006A3CD1">
              <w:rPr>
                <w:rFonts w:ascii="SimSun" w:hAnsi="SimSun" w:cs="SimSun" w:hint="eastAsia"/>
                <w:lang w:eastAsia="zh-CN"/>
              </w:rPr>
              <w:t>频段</w:t>
            </w:r>
            <w:r w:rsidRPr="006A3CD1">
              <w:rPr>
                <w:lang w:eastAsia="zh-CN"/>
              </w:rPr>
              <w:br/>
            </w:r>
            <w:r w:rsidRPr="006A3CD1">
              <w:rPr>
                <w:rFonts w:hint="eastAsia"/>
                <w:lang w:eastAsia="zh-CN"/>
              </w:rPr>
              <w:t>7 025-7 075 MHz</w:t>
            </w:r>
            <w:r w:rsidRPr="006A3CD1">
              <w:rPr>
                <w:rFonts w:ascii="SimSun" w:hAnsi="SimSun" w:cs="SimSun" w:hint="eastAsia"/>
                <w:lang w:eastAsia="zh-CN"/>
              </w:rPr>
              <w:t>频段</w:t>
            </w:r>
          </w:p>
        </w:tc>
        <w:tc>
          <w:tcPr>
            <w:tcW w:w="3631" w:type="dxa"/>
            <w:tcBorders>
              <w:bottom w:val="nil"/>
            </w:tcBorders>
          </w:tcPr>
          <w:p w:rsidR="00536475" w:rsidRPr="006A3CD1" w:rsidRDefault="00536475" w:rsidP="00071A42">
            <w:pPr>
              <w:pStyle w:val="Tabletext"/>
              <w:ind w:left="284" w:hanging="284"/>
              <w:rPr>
                <w:lang w:eastAsia="zh-CN"/>
              </w:rPr>
            </w:pPr>
            <w:r w:rsidRPr="006A3CD1">
              <w:rPr>
                <w:rFonts w:hint="eastAsia"/>
                <w:lang w:eastAsia="zh-CN"/>
              </w:rPr>
              <w:t>i)</w:t>
            </w:r>
            <w:r w:rsidRPr="006A3CD1">
              <w:rPr>
                <w:lang w:eastAsia="zh-CN"/>
              </w:rPr>
              <w:tab/>
            </w:r>
            <w:r w:rsidRPr="006A3CD1">
              <w:rPr>
                <w:rFonts w:ascii="SimSun" w:hAnsi="SimSun" w:cs="SimSun" w:hint="eastAsia"/>
                <w:lang w:eastAsia="zh-CN"/>
              </w:rPr>
              <w:t>带宽重叠，且</w:t>
            </w:r>
          </w:p>
          <w:p w:rsidR="00536475" w:rsidRPr="006A3CD1" w:rsidRDefault="00536475" w:rsidP="00071A42">
            <w:pPr>
              <w:pStyle w:val="Tabletext"/>
              <w:ind w:left="284" w:hanging="284"/>
              <w:rPr>
                <w:color w:val="000000"/>
                <w:lang w:eastAsia="zh-CN"/>
              </w:rPr>
            </w:pPr>
            <w:r w:rsidRPr="006A3CD1">
              <w:rPr>
                <w:rFonts w:hint="eastAsia"/>
                <w:lang w:eastAsia="zh-CN"/>
              </w:rPr>
              <w:t>ii)</w:t>
            </w:r>
            <w:r w:rsidRPr="006A3CD1">
              <w:rPr>
                <w:lang w:eastAsia="zh-CN"/>
              </w:rPr>
              <w:tab/>
            </w:r>
            <w:r w:rsidRPr="006A3CD1">
              <w:rPr>
                <w:rFonts w:ascii="SimSun" w:hAnsi="SimSun" w:cs="SimSun" w:hint="eastAsia"/>
                <w:lang w:eastAsia="zh-CN"/>
              </w:rPr>
              <w:t>卫星固定业务（</w:t>
            </w:r>
            <w:r w:rsidRPr="006A3CD1">
              <w:rPr>
                <w:rFonts w:hint="eastAsia"/>
                <w:lang w:eastAsia="zh-CN"/>
              </w:rPr>
              <w:t>FSS</w:t>
            </w:r>
            <w:r w:rsidRPr="006A3CD1">
              <w:rPr>
                <w:rFonts w:ascii="SimSun" w:hAnsi="SimSun" w:cs="SimSun" w:hint="eastAsia"/>
                <w:lang w:eastAsia="zh-CN"/>
              </w:rPr>
              <w:t>）的任一网络和任何相关的空间操作功能（见第</w:t>
            </w:r>
            <w:r w:rsidRPr="006A3CD1">
              <w:rPr>
                <w:rFonts w:hint="eastAsia"/>
                <w:b/>
                <w:bCs/>
                <w:lang w:eastAsia="zh-CN"/>
              </w:rPr>
              <w:t>1.23</w:t>
            </w:r>
            <w:r w:rsidRPr="006A3CD1">
              <w:rPr>
                <w:rFonts w:ascii="SimSun" w:hAnsi="SimSun" w:cs="SimSun" w:hint="eastAsia"/>
                <w:lang w:eastAsia="zh-CN"/>
              </w:rPr>
              <w:t>款），其空间电台位于</w:t>
            </w:r>
            <w:r w:rsidRPr="006A3CD1">
              <w:rPr>
                <w:rFonts w:hint="eastAsia"/>
                <w:lang w:eastAsia="zh-CN"/>
              </w:rPr>
              <w:t>FSS</w:t>
            </w:r>
            <w:r w:rsidRPr="006A3CD1">
              <w:rPr>
                <w:rFonts w:ascii="SimSun" w:hAnsi="SimSun" w:cs="SimSun" w:hint="eastAsia"/>
                <w:lang w:eastAsia="zh-CN"/>
              </w:rPr>
              <w:t>拟议网络的标称轨道位置</w:t>
            </w:r>
            <w:r w:rsidRPr="006A3CD1">
              <w:rPr>
                <w:color w:val="000000"/>
              </w:rPr>
              <w:sym w:font="Symbol" w:char="F0B1"/>
            </w:r>
            <w:del w:id="57" w:author="Hourican, Maria" w:date="2015-10-24T14:48:00Z">
              <w:r w:rsidR="007B6D8C" w:rsidDel="00B856B8">
                <w:rPr>
                  <w:lang w:eastAsia="zh-CN"/>
                </w:rPr>
                <w:delText>8</w:delText>
              </w:r>
            </w:del>
            <w:ins w:id="58" w:author="Hourican, Maria" w:date="2015-10-24T14:48:00Z">
              <w:r w:rsidR="007B6D8C">
                <w:rPr>
                  <w:lang w:eastAsia="zh-CN"/>
                </w:rPr>
                <w:t>6</w:t>
              </w:r>
            </w:ins>
            <w:r w:rsidRPr="006A3CD1">
              <w:rPr>
                <w:color w:val="000000"/>
                <w:lang w:eastAsia="zh-CN"/>
              </w:rPr>
              <w:t>°</w:t>
            </w:r>
            <w:r w:rsidRPr="006A3CD1">
              <w:rPr>
                <w:rFonts w:ascii="SimSun" w:hAnsi="SimSun" w:cs="SimSun" w:hint="eastAsia"/>
                <w:lang w:eastAsia="zh-CN"/>
              </w:rPr>
              <w:t>的轨道弧内</w:t>
            </w:r>
          </w:p>
        </w:tc>
        <w:tc>
          <w:tcPr>
            <w:tcW w:w="1939" w:type="dxa"/>
            <w:vMerge w:val="restart"/>
          </w:tcPr>
          <w:p w:rsidR="00536475" w:rsidRPr="006A3CD1" w:rsidRDefault="00536475" w:rsidP="00071A42">
            <w:pPr>
              <w:rPr>
                <w:color w:val="000000"/>
                <w:lang w:eastAsia="zh-CN"/>
              </w:rPr>
            </w:pPr>
          </w:p>
        </w:tc>
        <w:tc>
          <w:tcPr>
            <w:tcW w:w="2518" w:type="dxa"/>
            <w:vMerge w:val="restart"/>
          </w:tcPr>
          <w:p w:rsidR="00536475" w:rsidRPr="006A3CD1" w:rsidRDefault="00536475" w:rsidP="00071A42">
            <w:pPr>
              <w:pStyle w:val="Tabletext"/>
              <w:rPr>
                <w:color w:val="000000"/>
                <w:lang w:eastAsia="zh-CN"/>
              </w:rPr>
            </w:pPr>
            <w:r w:rsidRPr="006A3CD1">
              <w:rPr>
                <w:rFonts w:hint="eastAsia"/>
                <w:lang w:eastAsia="zh-CN"/>
              </w:rPr>
              <w:t>关于门限</w:t>
            </w:r>
            <w:r w:rsidRPr="006A3CD1">
              <w:rPr>
                <w:rFonts w:hint="eastAsia"/>
                <w:lang w:eastAsia="zh-CN"/>
              </w:rPr>
              <w:t>/</w:t>
            </w:r>
            <w:r w:rsidRPr="006A3CD1">
              <w:rPr>
                <w:rFonts w:hint="eastAsia"/>
                <w:lang w:eastAsia="zh-CN"/>
              </w:rPr>
              <w:t>条件一栏内所列的在</w:t>
            </w:r>
            <w:r w:rsidRPr="006A3CD1">
              <w:rPr>
                <w:rFonts w:hint="eastAsia"/>
                <w:lang w:eastAsia="zh-CN"/>
              </w:rPr>
              <w:t>1)</w:t>
            </w:r>
            <w:r w:rsidRPr="006A3CD1">
              <w:rPr>
                <w:rFonts w:hint="eastAsia"/>
                <w:lang w:eastAsia="zh-CN"/>
              </w:rPr>
              <w:t>、</w:t>
            </w:r>
            <w:r w:rsidRPr="006A3CD1">
              <w:rPr>
                <w:rFonts w:hint="eastAsia"/>
                <w:lang w:eastAsia="zh-CN"/>
              </w:rPr>
              <w:t>2)</w:t>
            </w:r>
            <w:r w:rsidRPr="006A3CD1">
              <w:rPr>
                <w:rFonts w:hint="eastAsia"/>
                <w:lang w:eastAsia="zh-CN"/>
              </w:rPr>
              <w:t>、</w:t>
            </w:r>
            <w:r w:rsidRPr="006A3CD1">
              <w:rPr>
                <w:rFonts w:hint="eastAsia"/>
                <w:lang w:eastAsia="zh-CN"/>
              </w:rPr>
              <w:t>3)</w:t>
            </w:r>
            <w:r w:rsidRPr="006A3CD1">
              <w:rPr>
                <w:rFonts w:hint="eastAsia"/>
                <w:lang w:eastAsia="zh-CN"/>
              </w:rPr>
              <w:t>、</w:t>
            </w:r>
            <w:r w:rsidRPr="006A3CD1">
              <w:rPr>
                <w:rFonts w:hint="eastAsia"/>
                <w:lang w:eastAsia="zh-CN"/>
              </w:rPr>
              <w:t>4)</w:t>
            </w:r>
            <w:r w:rsidRPr="006A3CD1">
              <w:rPr>
                <w:rFonts w:hint="eastAsia"/>
                <w:lang w:eastAsia="zh-CN"/>
              </w:rPr>
              <w:t>、</w:t>
            </w:r>
            <w:r w:rsidRPr="006A3CD1">
              <w:rPr>
                <w:rFonts w:hint="eastAsia"/>
                <w:lang w:eastAsia="zh-CN"/>
              </w:rPr>
              <w:t>5)</w:t>
            </w:r>
            <w:r w:rsidRPr="006A3CD1">
              <w:rPr>
                <w:rFonts w:hint="eastAsia"/>
                <w:lang w:eastAsia="zh-CN"/>
              </w:rPr>
              <w:t>、</w:t>
            </w:r>
            <w:r w:rsidRPr="006A3CD1">
              <w:rPr>
                <w:rFonts w:hint="eastAsia"/>
                <w:lang w:eastAsia="zh-CN"/>
              </w:rPr>
              <w:t>6)</w:t>
            </w:r>
            <w:r w:rsidRPr="006A3CD1">
              <w:rPr>
                <w:rFonts w:hint="eastAsia"/>
                <w:lang w:eastAsia="zh-CN"/>
              </w:rPr>
              <w:t>、</w:t>
            </w:r>
            <w:r w:rsidRPr="006A3CD1">
              <w:rPr>
                <w:rFonts w:hint="eastAsia"/>
                <w:lang w:eastAsia="zh-CN"/>
              </w:rPr>
              <w:t>7)</w:t>
            </w:r>
            <w:r w:rsidRPr="006A3CD1">
              <w:rPr>
                <w:rFonts w:hint="eastAsia"/>
                <w:lang w:eastAsia="zh-CN"/>
              </w:rPr>
              <w:t>和</w:t>
            </w:r>
            <w:r w:rsidRPr="006A3CD1">
              <w:rPr>
                <w:color w:val="000000"/>
                <w:lang w:eastAsia="zh-CN"/>
              </w:rPr>
              <w:t>8)</w:t>
            </w:r>
            <w:r w:rsidRPr="006A3CD1">
              <w:rPr>
                <w:rFonts w:hint="eastAsia"/>
                <w:lang w:eastAsia="zh-CN"/>
              </w:rPr>
              <w:t>频段内的空间业务，一个主管部门可以依据第</w:t>
            </w:r>
            <w:r w:rsidRPr="006A3CD1">
              <w:rPr>
                <w:rFonts w:hint="eastAsia"/>
                <w:b/>
                <w:bCs/>
                <w:lang w:eastAsia="zh-CN"/>
              </w:rPr>
              <w:t>9.41</w:t>
            </w:r>
            <w:r w:rsidRPr="006A3CD1">
              <w:rPr>
                <w:rFonts w:hint="eastAsia"/>
                <w:lang w:eastAsia="zh-CN"/>
              </w:rPr>
              <w:t>款，指明按照附录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段计算的</w:t>
            </w:r>
            <w:r w:rsidRPr="00AF636B">
              <w:sym w:font="Symbol" w:char="F044"/>
            </w:r>
            <w:r w:rsidRPr="00AF636B">
              <w:rPr>
                <w:i/>
                <w:iCs/>
                <w:lang w:eastAsia="zh-CN"/>
              </w:rPr>
              <w:t>T</w:t>
            </w:r>
            <w:r w:rsidRPr="006A3CD1">
              <w:rPr>
                <w:color w:val="000000"/>
                <w:lang w:eastAsia="zh-CN"/>
              </w:rPr>
              <w:t>/</w:t>
            </w:r>
            <w:r w:rsidRPr="00AF636B">
              <w:rPr>
                <w:i/>
                <w:iCs/>
                <w:lang w:eastAsia="zh-CN"/>
              </w:rPr>
              <w:t>T</w:t>
            </w:r>
            <w:r w:rsidRPr="006A3CD1">
              <w:rPr>
                <w:rFonts w:hint="eastAsia"/>
                <w:lang w:eastAsia="zh-CN"/>
              </w:rPr>
              <w:t>值超过了</w:t>
            </w:r>
            <w:r w:rsidRPr="006A3CD1">
              <w:rPr>
                <w:rFonts w:hint="eastAsia"/>
                <w:lang w:eastAsia="zh-CN"/>
              </w:rPr>
              <w:t>6%</w:t>
            </w:r>
            <w:r w:rsidRPr="006A3CD1">
              <w:rPr>
                <w:rFonts w:hint="eastAsia"/>
                <w:lang w:eastAsia="zh-CN"/>
              </w:rPr>
              <w:t>的网络，以此要求将其纳入到需要协调的国家中。受到影响的主管部门提出要求</w:t>
            </w:r>
            <w:r>
              <w:rPr>
                <w:rFonts w:hint="eastAsia"/>
                <w:lang w:eastAsia="zh-CN"/>
              </w:rPr>
              <w:t>后</w:t>
            </w:r>
            <w:r w:rsidRPr="006A3CD1">
              <w:rPr>
                <w:rFonts w:hint="eastAsia"/>
                <w:lang w:eastAsia="zh-CN"/>
              </w:rPr>
              <w:t>，无线电通信局在依据第</w:t>
            </w:r>
            <w:r w:rsidRPr="006A3CD1">
              <w:rPr>
                <w:rFonts w:hint="eastAsia"/>
                <w:b/>
                <w:bCs/>
                <w:lang w:eastAsia="zh-CN"/>
              </w:rPr>
              <w:t>9.42</w:t>
            </w:r>
            <w:r w:rsidRPr="006A3CD1">
              <w:rPr>
                <w:rFonts w:hint="eastAsia"/>
                <w:lang w:eastAsia="zh-CN"/>
              </w:rPr>
              <w:t>款研究这一信息时，应使用附录</w:t>
            </w:r>
            <w:r w:rsidRPr="006A3CD1">
              <w:rPr>
                <w:rFonts w:hint="eastAsia"/>
                <w:b/>
                <w:bCs/>
                <w:lang w:eastAsia="zh-CN"/>
              </w:rPr>
              <w:t>8</w:t>
            </w:r>
            <w:r w:rsidRPr="006A3CD1">
              <w:rPr>
                <w:rFonts w:hint="eastAsia"/>
                <w:lang w:eastAsia="zh-CN"/>
              </w:rPr>
              <w:t>的第</w:t>
            </w:r>
            <w:r w:rsidRPr="006A3CD1">
              <w:rPr>
                <w:rFonts w:hint="eastAsia"/>
                <w:lang w:eastAsia="zh-CN"/>
              </w:rPr>
              <w:t>2.2.1.2</w:t>
            </w:r>
            <w:r w:rsidRPr="006A3CD1">
              <w:rPr>
                <w:rFonts w:hint="eastAsia"/>
                <w:lang w:eastAsia="zh-CN"/>
              </w:rPr>
              <w:t>和</w:t>
            </w:r>
            <w:r w:rsidRPr="006A3CD1">
              <w:rPr>
                <w:rFonts w:hint="eastAsia"/>
                <w:lang w:eastAsia="zh-CN"/>
              </w:rPr>
              <w:t>3.2</w:t>
            </w:r>
            <w:r w:rsidRPr="006A3CD1">
              <w:rPr>
                <w:rFonts w:hint="eastAsia"/>
                <w:lang w:eastAsia="zh-CN"/>
              </w:rPr>
              <w:t>段的计算方法</w:t>
            </w:r>
          </w:p>
        </w:tc>
      </w:tr>
      <w:tr w:rsidR="00536475" w:rsidRPr="006A3CD1" w:rsidTr="00536475">
        <w:trPr>
          <w:jc w:val="center"/>
        </w:trPr>
        <w:tc>
          <w:tcPr>
            <w:tcW w:w="1099" w:type="dxa"/>
            <w:vMerge/>
          </w:tcPr>
          <w:p w:rsidR="00536475" w:rsidRPr="006A3CD1" w:rsidRDefault="00536475" w:rsidP="00071A42">
            <w:pPr>
              <w:pStyle w:val="Tabletext"/>
              <w:rPr>
                <w:color w:val="000000"/>
                <w:lang w:eastAsia="zh-CN"/>
              </w:rPr>
            </w:pPr>
          </w:p>
        </w:tc>
        <w:tc>
          <w:tcPr>
            <w:tcW w:w="2499" w:type="dxa"/>
            <w:vMerge/>
          </w:tcPr>
          <w:p w:rsidR="00536475" w:rsidRPr="006A3CD1" w:rsidRDefault="00536475" w:rsidP="00071A42">
            <w:pPr>
              <w:pStyle w:val="Tabletext"/>
              <w:rPr>
                <w:color w:val="000000"/>
                <w:lang w:eastAsia="zh-CN"/>
              </w:rPr>
            </w:pPr>
          </w:p>
        </w:tc>
        <w:tc>
          <w:tcPr>
            <w:tcW w:w="2489" w:type="dxa"/>
            <w:tcBorders>
              <w:top w:val="nil"/>
            </w:tcBorders>
          </w:tcPr>
          <w:p w:rsidR="00536475" w:rsidRPr="006A3CD1" w:rsidRDefault="00536475" w:rsidP="00071A42">
            <w:pPr>
              <w:pStyle w:val="Tabletext"/>
              <w:ind w:left="284" w:hanging="284"/>
              <w:rPr>
                <w:lang w:eastAsia="zh-CN"/>
              </w:rPr>
            </w:pPr>
            <w:r w:rsidRPr="006A3CD1">
              <w:rPr>
                <w:rFonts w:hint="eastAsia"/>
                <w:lang w:eastAsia="zh-CN"/>
              </w:rPr>
              <w:t>2)</w:t>
            </w:r>
            <w:r w:rsidRPr="006A3CD1">
              <w:rPr>
                <w:lang w:eastAsia="zh-CN"/>
              </w:rPr>
              <w:tab/>
            </w:r>
            <w:r w:rsidRPr="006A3CD1">
              <w:rPr>
                <w:rFonts w:hint="eastAsia"/>
                <w:lang w:eastAsia="zh-CN"/>
              </w:rPr>
              <w:t xml:space="preserve">10.95-11.2 </w:t>
            </w:r>
            <w:r w:rsidRPr="000A128B">
              <w:rPr>
                <w:rFonts w:hint="eastAsia"/>
                <w:lang w:eastAsia="zh-CN"/>
              </w:rPr>
              <w:t>GHz</w:t>
            </w:r>
            <w:r w:rsidRPr="006A3CD1">
              <w:rPr>
                <w:rFonts w:ascii="SimSun" w:hAnsi="SimSun" w:cs="SimSun" w:hint="eastAsia"/>
                <w:lang w:eastAsia="zh-CN"/>
              </w:rPr>
              <w:t>频段</w:t>
            </w:r>
            <w:r w:rsidRPr="006A3CD1">
              <w:rPr>
                <w:lang w:eastAsia="zh-CN"/>
              </w:rPr>
              <w:br/>
            </w:r>
            <w:r w:rsidRPr="006A3CD1">
              <w:rPr>
                <w:rFonts w:hint="eastAsia"/>
                <w:lang w:eastAsia="zh-CN"/>
              </w:rPr>
              <w:t>11.45-11.7 GHz</w:t>
            </w:r>
            <w:r w:rsidRPr="006A3CD1">
              <w:rPr>
                <w:rFonts w:ascii="SimSun" w:hAnsi="SimSun" w:cs="SimSun" w:hint="eastAsia"/>
                <w:lang w:eastAsia="zh-CN"/>
              </w:rPr>
              <w:t>频段</w:t>
            </w:r>
            <w:r w:rsidRPr="006A3CD1">
              <w:rPr>
                <w:rFonts w:hint="eastAsia"/>
                <w:lang w:eastAsia="zh-CN"/>
              </w:rPr>
              <w:br/>
              <w:t>11.7-12.2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w:t>
            </w:r>
            <w:r w:rsidRPr="006A3CD1">
              <w:rPr>
                <w:rFonts w:hint="eastAsia"/>
                <w:lang w:eastAsia="zh-CN"/>
              </w:rPr>
              <w:br/>
              <w:t>12.2-12.5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12.5-12.75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1</w:t>
            </w:r>
            <w:r w:rsidRPr="006A3CD1">
              <w:rPr>
                <w:rFonts w:ascii="SimSun" w:hAnsi="SimSun" w:cs="SimSun" w:hint="eastAsia"/>
                <w:lang w:eastAsia="zh-CN"/>
              </w:rPr>
              <w:t>和</w:t>
            </w:r>
            <w:r w:rsidRPr="006A3CD1">
              <w:rPr>
                <w:rFonts w:hint="eastAsia"/>
                <w:lang w:eastAsia="zh-CN"/>
              </w:rPr>
              <w:t>3</w:t>
            </w:r>
            <w:r w:rsidRPr="006A3CD1">
              <w:rPr>
                <w:rFonts w:ascii="SimSun" w:hAnsi="SimSun" w:cs="SimSun" w:hint="eastAsia"/>
                <w:lang w:eastAsia="zh-CN"/>
              </w:rPr>
              <w:t>区）</w:t>
            </w:r>
            <w:r w:rsidRPr="006A3CD1">
              <w:rPr>
                <w:rFonts w:hint="eastAsia"/>
                <w:lang w:eastAsia="zh-CN"/>
              </w:rPr>
              <w:br/>
              <w:t>12.7-12.75 GHz</w:t>
            </w:r>
            <w:r w:rsidRPr="006A3CD1">
              <w:rPr>
                <w:rFonts w:ascii="SimSun" w:hAnsi="SimSun" w:cs="SimSun" w:hint="eastAsia"/>
                <w:lang w:eastAsia="zh-CN"/>
              </w:rPr>
              <w:t>频段</w:t>
            </w:r>
            <w:r w:rsidRPr="006A3CD1">
              <w:rPr>
                <w:rFonts w:hint="eastAsia"/>
                <w:lang w:eastAsia="zh-CN"/>
              </w:rPr>
              <w:br/>
            </w:r>
            <w:r w:rsidRPr="006A3CD1">
              <w:rPr>
                <w:rFonts w:ascii="SimSun" w:hAnsi="SimSun" w:cs="SimSun" w:hint="eastAsia"/>
                <w:lang w:eastAsia="zh-CN"/>
              </w:rPr>
              <w:t>（</w:t>
            </w:r>
            <w:r w:rsidRPr="006A3CD1">
              <w:rPr>
                <w:rFonts w:hint="eastAsia"/>
                <w:lang w:eastAsia="zh-CN"/>
              </w:rPr>
              <w:t>2</w:t>
            </w:r>
            <w:r w:rsidRPr="006A3CD1">
              <w:rPr>
                <w:rFonts w:ascii="SimSun" w:hAnsi="SimSun" w:cs="SimSun" w:hint="eastAsia"/>
                <w:lang w:eastAsia="zh-CN"/>
              </w:rPr>
              <w:t>区）和</w:t>
            </w:r>
            <w:r w:rsidRPr="006A3CD1">
              <w:rPr>
                <w:rFonts w:hint="eastAsia"/>
                <w:lang w:eastAsia="zh-CN"/>
              </w:rPr>
              <w:br/>
              <w:t>13.75-14.5 GHz</w:t>
            </w:r>
            <w:r w:rsidRPr="006A3CD1">
              <w:rPr>
                <w:rFonts w:ascii="SimSun" w:hAnsi="SimSun" w:cs="SimSun" w:hint="eastAsia"/>
                <w:lang w:eastAsia="zh-CN"/>
              </w:rPr>
              <w:t>频段</w:t>
            </w:r>
          </w:p>
        </w:tc>
        <w:tc>
          <w:tcPr>
            <w:tcW w:w="3631" w:type="dxa"/>
            <w:tcBorders>
              <w:top w:val="nil"/>
            </w:tcBorders>
          </w:tcPr>
          <w:p w:rsidR="00536475" w:rsidRPr="00AF636B" w:rsidRDefault="00536475" w:rsidP="00071A42">
            <w:pPr>
              <w:pStyle w:val="Tabletext"/>
              <w:rPr>
                <w:lang w:eastAsia="zh-CN"/>
              </w:rPr>
            </w:pPr>
            <w:r w:rsidRPr="00AF636B">
              <w:rPr>
                <w:rFonts w:hint="eastAsia"/>
                <w:lang w:eastAsia="zh-CN"/>
              </w:rPr>
              <w:t>i)</w:t>
            </w:r>
            <w:r w:rsidRPr="00AF636B">
              <w:rPr>
                <w:lang w:eastAsia="zh-CN"/>
              </w:rPr>
              <w:tab/>
            </w:r>
            <w:r w:rsidRPr="00AF636B">
              <w:rPr>
                <w:rFonts w:hint="eastAsia"/>
                <w:lang w:eastAsia="zh-CN"/>
              </w:rPr>
              <w:t>带宽重叠，且</w:t>
            </w:r>
          </w:p>
          <w:p w:rsidR="00536475" w:rsidRPr="006A3CD1" w:rsidRDefault="00536475" w:rsidP="00071A42">
            <w:pPr>
              <w:pStyle w:val="Tabletext"/>
              <w:ind w:left="284" w:hanging="284"/>
              <w:rPr>
                <w:color w:val="000000"/>
                <w:lang w:eastAsia="zh-CN"/>
              </w:rPr>
            </w:pPr>
            <w:r w:rsidRPr="006A3CD1">
              <w:rPr>
                <w:rFonts w:hint="eastAsia"/>
                <w:lang w:eastAsia="zh-CN"/>
              </w:rPr>
              <w:t>ii)</w:t>
            </w:r>
            <w:r w:rsidRPr="006A3CD1">
              <w:rPr>
                <w:lang w:eastAsia="zh-CN"/>
              </w:rPr>
              <w:tab/>
            </w:r>
            <w:r>
              <w:rPr>
                <w:rFonts w:hint="eastAsia"/>
                <w:lang w:eastAsia="zh-CN"/>
              </w:rPr>
              <w:t>非规划的</w:t>
            </w:r>
            <w:r w:rsidRPr="006A3CD1">
              <w:rPr>
                <w:rFonts w:hint="eastAsia"/>
                <w:lang w:eastAsia="zh-CN"/>
              </w:rPr>
              <w:t>FSS</w:t>
            </w:r>
            <w:r>
              <w:rPr>
                <w:rFonts w:hint="eastAsia"/>
                <w:lang w:eastAsia="zh-CN"/>
              </w:rPr>
              <w:t>或卫星广播业务（</w:t>
            </w:r>
            <w:r>
              <w:rPr>
                <w:rFonts w:hint="eastAsia"/>
                <w:lang w:eastAsia="zh-CN"/>
              </w:rPr>
              <w:t>BSS</w:t>
            </w:r>
            <w:r>
              <w:rPr>
                <w:rFonts w:hint="eastAsia"/>
                <w:lang w:eastAsia="zh-CN"/>
              </w:rPr>
              <w:t>）的任一网络，</w:t>
            </w:r>
            <w:r w:rsidRPr="006A3CD1">
              <w:rPr>
                <w:rFonts w:hint="eastAsia"/>
                <w:lang w:eastAsia="zh-CN"/>
              </w:rPr>
              <w:t>以及任何相关的空间操作功能（见第</w:t>
            </w:r>
            <w:r w:rsidRPr="006A3CD1">
              <w:rPr>
                <w:rFonts w:hint="eastAsia"/>
                <w:b/>
                <w:bCs/>
                <w:lang w:eastAsia="zh-CN"/>
              </w:rPr>
              <w:t>1.23</w:t>
            </w:r>
            <w:r w:rsidRPr="006A3CD1">
              <w:rPr>
                <w:rFonts w:hint="eastAsia"/>
                <w:lang w:eastAsia="zh-CN"/>
              </w:rPr>
              <w:t>款），其空间电台位于非规划的</w:t>
            </w:r>
            <w:r w:rsidRPr="006A3CD1">
              <w:rPr>
                <w:rFonts w:hint="eastAsia"/>
                <w:lang w:eastAsia="zh-CN"/>
              </w:rPr>
              <w:t>FSS</w:t>
            </w:r>
            <w:r w:rsidRPr="006A3CD1">
              <w:rPr>
                <w:rFonts w:hint="eastAsia"/>
                <w:lang w:eastAsia="zh-CN"/>
              </w:rPr>
              <w:t>和</w:t>
            </w:r>
            <w:r w:rsidRPr="006A3CD1">
              <w:rPr>
                <w:rFonts w:hint="eastAsia"/>
                <w:lang w:eastAsia="zh-CN"/>
              </w:rPr>
              <w:t>BSS</w:t>
            </w:r>
            <w:r w:rsidRPr="006A3CD1">
              <w:rPr>
                <w:rFonts w:hint="eastAsia"/>
                <w:lang w:eastAsia="zh-CN"/>
              </w:rPr>
              <w:t>拟议网络标称轨道位置</w:t>
            </w:r>
            <w:r w:rsidRPr="006A3CD1">
              <w:rPr>
                <w:rFonts w:hint="eastAsia"/>
                <w:color w:val="000000"/>
              </w:rPr>
              <w:sym w:font="Symbol" w:char="F0B1"/>
            </w:r>
            <w:del w:id="59" w:author="Hourican, Maria" w:date="2015-10-24T14:48:00Z">
              <w:r w:rsidR="007B6D8C" w:rsidDel="00B856B8">
                <w:rPr>
                  <w:lang w:eastAsia="zh-CN"/>
                </w:rPr>
                <w:delText>7</w:delText>
              </w:r>
            </w:del>
            <w:ins w:id="60" w:author="Hourican, Maria" w:date="2015-10-24T14:48:00Z">
              <w:r w:rsidR="007B6D8C">
                <w:rPr>
                  <w:lang w:eastAsia="zh-CN"/>
                </w:rPr>
                <w:t>5</w:t>
              </w:r>
            </w:ins>
            <w:r w:rsidRPr="006A3CD1">
              <w:rPr>
                <w:color w:val="000000"/>
                <w:lang w:eastAsia="zh-CN"/>
              </w:rPr>
              <w:t>°</w:t>
            </w:r>
            <w:r w:rsidRPr="006A3CD1">
              <w:rPr>
                <w:rFonts w:hint="eastAsia"/>
                <w:lang w:eastAsia="zh-CN"/>
              </w:rPr>
              <w:t>的轨道弧内</w:t>
            </w:r>
          </w:p>
        </w:tc>
        <w:tc>
          <w:tcPr>
            <w:tcW w:w="1939" w:type="dxa"/>
            <w:vMerge/>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c>
          <w:tcPr>
            <w:tcW w:w="2518" w:type="dxa"/>
            <w:vMerge/>
          </w:tcPr>
          <w:p w:rsidR="00536475" w:rsidRPr="006A3CD1" w:rsidRDefault="00536475" w:rsidP="00071A4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160" w:after="160"/>
              <w:rPr>
                <w:color w:val="000000"/>
                <w:sz w:val="20"/>
                <w:lang w:eastAsia="zh-CN"/>
              </w:rPr>
            </w:pPr>
          </w:p>
        </w:tc>
      </w:tr>
    </w:tbl>
    <w:p w:rsidR="00536475" w:rsidRDefault="00536475" w:rsidP="00071A42">
      <w:pPr>
        <w:pStyle w:val="Reasons"/>
        <w:rPr>
          <w:lang w:eastAsia="zh-CN"/>
        </w:rPr>
      </w:pPr>
    </w:p>
    <w:p w:rsidR="00536475" w:rsidRDefault="00536475" w:rsidP="00071A42">
      <w:pPr>
        <w:jc w:val="center"/>
        <w:rPr>
          <w:lang w:eastAsia="zh-CN"/>
        </w:rPr>
      </w:pPr>
    </w:p>
    <w:p w:rsidR="00536475" w:rsidRDefault="00536475" w:rsidP="00071A42">
      <w:pPr>
        <w:jc w:val="center"/>
      </w:pPr>
      <w:r>
        <w:t>______________</w:t>
      </w:r>
    </w:p>
    <w:sectPr w:rsidR="00536475">
      <w:headerReference w:type="default" r:id="rId20"/>
      <w:footerReference w:type="default" r:id="rId21"/>
      <w:footerReference w:type="first" r:id="rId22"/>
      <w:pgSz w:w="16840" w:h="11907" w:orient="landscape" w:code="9"/>
      <w:pgMar w:top="1134" w:right="1418" w:bottom="1134"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75" w:rsidRDefault="00536475">
      <w:r>
        <w:separator/>
      </w:r>
    </w:p>
  </w:endnote>
  <w:endnote w:type="continuationSeparator" w:id="0">
    <w:p w:rsidR="00536475" w:rsidRDefault="005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 ital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2C" w:rsidRDefault="00916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42" w:rsidRDefault="00E92177" w:rsidP="00071A42">
    <w:pPr>
      <w:pStyle w:val="Footer"/>
    </w:pPr>
    <w:r>
      <w:fldChar w:fldCharType="begin"/>
    </w:r>
    <w:r>
      <w:instrText xml:space="preserve"> FILENAME \p  \* MERGEFORMAT </w:instrText>
    </w:r>
    <w:r>
      <w:fldChar w:fldCharType="separate"/>
    </w:r>
    <w:r w:rsidR="00535294">
      <w:t>P:\CHI\ITU-R\CONF-R\CMR15\100\130ADD22ADD02C.docx</w:t>
    </w:r>
    <w:r>
      <w:fldChar w:fldCharType="end"/>
    </w:r>
    <w:r w:rsidR="00071A42">
      <w:rPr>
        <w:lang w:val="en-US"/>
      </w:rPr>
      <w:t xml:space="preserve"> </w:t>
    </w:r>
    <w:r w:rsidR="00071A42">
      <w:t>(389044)</w:t>
    </w:r>
    <w:r w:rsidR="00071A42">
      <w:tab/>
    </w:r>
    <w:r w:rsidR="00071A42">
      <w:fldChar w:fldCharType="begin"/>
    </w:r>
    <w:r w:rsidR="00071A42">
      <w:instrText xml:space="preserve"> SAVEDATE \@ DD.MM.YY </w:instrText>
    </w:r>
    <w:r w:rsidR="00071A42">
      <w:fldChar w:fldCharType="separate"/>
    </w:r>
    <w:r>
      <w:t>31.10.15</w:t>
    </w:r>
    <w:r w:rsidR="00071A42">
      <w:fldChar w:fldCharType="end"/>
    </w:r>
    <w:r w:rsidR="00071A42">
      <w:tab/>
    </w:r>
    <w:r w:rsidR="00071A42">
      <w:fldChar w:fldCharType="begin"/>
    </w:r>
    <w:r w:rsidR="00071A42">
      <w:instrText xml:space="preserve"> PRINTDATE \@ DD.MM.YY </w:instrText>
    </w:r>
    <w:r w:rsidR="00071A42">
      <w:fldChar w:fldCharType="separate"/>
    </w:r>
    <w:r w:rsidR="00535294">
      <w:t>31.10.15</w:t>
    </w:r>
    <w:r w:rsidR="00071A4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42" w:rsidRDefault="00535294">
    <w:pPr>
      <w:pStyle w:val="Footer"/>
    </w:pPr>
    <w:fldSimple w:instr=" FILENAME \p  \* MERGEFORMAT ">
      <w:r>
        <w:t>P:\CHI\ITU-R\CONF-R\CMR15\100\130ADD22ADD02C.docx</w:t>
      </w:r>
    </w:fldSimple>
    <w:r w:rsidR="00071A42">
      <w:rPr>
        <w:lang w:val="en-US"/>
      </w:rPr>
      <w:t xml:space="preserve"> </w:t>
    </w:r>
    <w:r w:rsidR="00071A42">
      <w:t>(389044)</w:t>
    </w:r>
    <w:r w:rsidR="00071A42">
      <w:tab/>
    </w:r>
    <w:r w:rsidR="00071A42">
      <w:fldChar w:fldCharType="begin"/>
    </w:r>
    <w:r w:rsidR="00071A42">
      <w:instrText xml:space="preserve"> SAVEDATE \@ DD.MM.YY </w:instrText>
    </w:r>
    <w:r w:rsidR="00071A42">
      <w:fldChar w:fldCharType="separate"/>
    </w:r>
    <w:r w:rsidR="00E92177">
      <w:t>31.10.15</w:t>
    </w:r>
    <w:r w:rsidR="00071A42">
      <w:fldChar w:fldCharType="end"/>
    </w:r>
    <w:r w:rsidR="00071A42">
      <w:tab/>
    </w:r>
    <w:r w:rsidR="00071A42">
      <w:fldChar w:fldCharType="begin"/>
    </w:r>
    <w:r w:rsidR="00071A42">
      <w:instrText xml:space="preserve"> PRINTDATE \@ DD.MM.YY </w:instrText>
    </w:r>
    <w:r w:rsidR="00071A42">
      <w:fldChar w:fldCharType="separate"/>
    </w:r>
    <w:r>
      <w:t>31.10.15</w:t>
    </w:r>
    <w:r w:rsidR="00071A4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42" w:rsidRDefault="00E92177" w:rsidP="00071A42">
    <w:pPr>
      <w:pStyle w:val="Footer"/>
    </w:pPr>
    <w:r>
      <w:fldChar w:fldCharType="begin"/>
    </w:r>
    <w:r>
      <w:instrText xml:space="preserve"> FILENAME \p  \* MERGEFORMAT </w:instrText>
    </w:r>
    <w:r>
      <w:fldChar w:fldCharType="separate"/>
    </w:r>
    <w:r w:rsidR="00535294">
      <w:t>P:\CHI\ITU-R\CONF-R\CMR15\100\130ADD22ADD02C.docx</w:t>
    </w:r>
    <w:r>
      <w:fldChar w:fldCharType="end"/>
    </w:r>
    <w:r w:rsidR="00071A42">
      <w:rPr>
        <w:lang w:val="en-US"/>
      </w:rPr>
      <w:t xml:space="preserve"> </w:t>
    </w:r>
    <w:r w:rsidR="00071A42">
      <w:t>(389044)</w:t>
    </w:r>
    <w:r w:rsidR="00071A42">
      <w:tab/>
    </w:r>
    <w:r w:rsidR="00071A42">
      <w:fldChar w:fldCharType="begin"/>
    </w:r>
    <w:r w:rsidR="00071A42">
      <w:instrText xml:space="preserve"> SAVEDATE \@ DD.MM.YY </w:instrText>
    </w:r>
    <w:r w:rsidR="00071A42">
      <w:fldChar w:fldCharType="separate"/>
    </w:r>
    <w:r>
      <w:t>31.10.15</w:t>
    </w:r>
    <w:r w:rsidR="00071A42">
      <w:fldChar w:fldCharType="end"/>
    </w:r>
    <w:r w:rsidR="00071A42">
      <w:tab/>
    </w:r>
    <w:r w:rsidR="00071A42">
      <w:fldChar w:fldCharType="begin"/>
    </w:r>
    <w:r w:rsidR="00071A42">
      <w:instrText xml:space="preserve"> PRINTDATE \@ DD.MM.YY </w:instrText>
    </w:r>
    <w:r w:rsidR="00071A42">
      <w:fldChar w:fldCharType="separate"/>
    </w:r>
    <w:r w:rsidR="00535294">
      <w:t>31.10.15</w:t>
    </w:r>
    <w:r w:rsidR="00071A4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75" w:rsidRPr="00DA0469" w:rsidRDefault="00536475">
    <w:pPr>
      <w:pStyle w:val="Footer"/>
      <w:rPr>
        <w:lang w:val="en-US"/>
      </w:rPr>
    </w:pPr>
    <w:r>
      <w:fldChar w:fldCharType="begin"/>
    </w:r>
    <w:r w:rsidRPr="00DA0469">
      <w:rPr>
        <w:lang w:val="en-US"/>
      </w:rPr>
      <w:instrText xml:space="preserve"> FILENAME \p \* MERGEFORMAT </w:instrText>
    </w:r>
    <w:r>
      <w:fldChar w:fldCharType="separate"/>
    </w:r>
    <w:r w:rsidR="00535294">
      <w:rPr>
        <w:lang w:val="en-US"/>
      </w:rPr>
      <w:t>P:\CHI\ITU-R\CONF-R\CMR15\100\130ADD22ADD02C.docx</w:t>
    </w:r>
    <w:r>
      <w:fldChar w:fldCharType="end"/>
    </w:r>
    <w:r w:rsidRPr="00DA0469">
      <w:rPr>
        <w:lang w:val="en-US"/>
      </w:rPr>
      <w:tab/>
    </w:r>
    <w:r>
      <w:fldChar w:fldCharType="begin"/>
    </w:r>
    <w:r>
      <w:instrText xml:space="preserve"> savedate \@ dd.MM.yy </w:instrText>
    </w:r>
    <w:r>
      <w:fldChar w:fldCharType="separate"/>
    </w:r>
    <w:r w:rsidR="00E92177">
      <w:t>31.10.15</w:t>
    </w:r>
    <w:r>
      <w:fldChar w:fldCharType="end"/>
    </w:r>
    <w:r w:rsidRPr="00DA0469">
      <w:rPr>
        <w:lang w:val="en-US"/>
      </w:rPr>
      <w:tab/>
    </w:r>
    <w:r>
      <w:fldChar w:fldCharType="begin"/>
    </w:r>
    <w:r>
      <w:instrText xml:space="preserve"> printdate \@ dd.MM.yy </w:instrText>
    </w:r>
    <w:r>
      <w:fldChar w:fldCharType="separate"/>
    </w:r>
    <w:r w:rsidR="00535294">
      <w:t>31.10.15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B7" w:rsidRDefault="00E92177" w:rsidP="00A22EB7">
    <w:pPr>
      <w:pStyle w:val="Footer"/>
    </w:pPr>
    <w:r>
      <w:fldChar w:fldCharType="begin"/>
    </w:r>
    <w:r>
      <w:instrText xml:space="preserve"> FILENAME \p  \* MERGEFORMAT </w:instrText>
    </w:r>
    <w:r>
      <w:fldChar w:fldCharType="separate"/>
    </w:r>
    <w:r w:rsidR="00535294">
      <w:t>P:\CHI\ITU-R\CONF-R\CMR15\100\130ADD22ADD02C.docx</w:t>
    </w:r>
    <w:r>
      <w:fldChar w:fldCharType="end"/>
    </w:r>
    <w:r w:rsidR="00A22EB7">
      <w:rPr>
        <w:lang w:val="en-US"/>
      </w:rPr>
      <w:t xml:space="preserve"> </w:t>
    </w:r>
    <w:r w:rsidR="00A22EB7">
      <w:t>(389044)</w:t>
    </w:r>
    <w:r w:rsidR="00A22EB7">
      <w:tab/>
    </w:r>
    <w:r w:rsidR="00A22EB7">
      <w:fldChar w:fldCharType="begin"/>
    </w:r>
    <w:r w:rsidR="00A22EB7">
      <w:instrText xml:space="preserve"> SAVEDATE \@ DD.MM.YY </w:instrText>
    </w:r>
    <w:r w:rsidR="00A22EB7">
      <w:fldChar w:fldCharType="separate"/>
    </w:r>
    <w:r>
      <w:t>31.10.15</w:t>
    </w:r>
    <w:r w:rsidR="00A22EB7">
      <w:fldChar w:fldCharType="end"/>
    </w:r>
    <w:r w:rsidR="00A22EB7">
      <w:tab/>
    </w:r>
    <w:r w:rsidR="00A22EB7">
      <w:fldChar w:fldCharType="begin"/>
    </w:r>
    <w:r w:rsidR="00A22EB7">
      <w:instrText xml:space="preserve"> PRINTDATE \@ DD.MM.YY </w:instrText>
    </w:r>
    <w:r w:rsidR="00A22EB7">
      <w:fldChar w:fldCharType="separate"/>
    </w:r>
    <w:r w:rsidR="00535294">
      <w:t>31.10.15</w:t>
    </w:r>
    <w:r w:rsidR="00A22EB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75" w:rsidRPr="00DA0469" w:rsidRDefault="00536475">
    <w:pPr>
      <w:pStyle w:val="Footer"/>
      <w:rPr>
        <w:lang w:val="en-US"/>
      </w:rPr>
    </w:pPr>
    <w:r>
      <w:fldChar w:fldCharType="begin"/>
    </w:r>
    <w:r w:rsidRPr="00DA0469">
      <w:rPr>
        <w:lang w:val="en-US"/>
      </w:rPr>
      <w:instrText xml:space="preserve"> FILENAME \p \* MERGEFORMAT </w:instrText>
    </w:r>
    <w:r>
      <w:fldChar w:fldCharType="separate"/>
    </w:r>
    <w:r w:rsidR="00535294">
      <w:rPr>
        <w:lang w:val="en-US"/>
      </w:rPr>
      <w:t>P:\CHI\ITU-R\CONF-R\CMR15\100\130ADD22ADD02C.docx</w:t>
    </w:r>
    <w:r>
      <w:fldChar w:fldCharType="end"/>
    </w:r>
    <w:r w:rsidRPr="00DA0469">
      <w:rPr>
        <w:lang w:val="en-US"/>
      </w:rPr>
      <w:tab/>
    </w:r>
    <w:r>
      <w:fldChar w:fldCharType="begin"/>
    </w:r>
    <w:r>
      <w:instrText xml:space="preserve"> savedate \@ dd.MM.yy </w:instrText>
    </w:r>
    <w:r>
      <w:fldChar w:fldCharType="separate"/>
    </w:r>
    <w:r w:rsidR="00E92177">
      <w:t>31.10.15</w:t>
    </w:r>
    <w:r>
      <w:fldChar w:fldCharType="end"/>
    </w:r>
    <w:r w:rsidRPr="00DA0469">
      <w:rPr>
        <w:lang w:val="en-US"/>
      </w:rPr>
      <w:tab/>
    </w:r>
    <w:r>
      <w:fldChar w:fldCharType="begin"/>
    </w:r>
    <w:r>
      <w:instrText xml:space="preserve"> printdate \@ dd.MM.yy </w:instrText>
    </w:r>
    <w:r>
      <w:fldChar w:fldCharType="separate"/>
    </w:r>
    <w:r w:rsidR="00535294">
      <w:t>31.10.15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75" w:rsidRDefault="00536475">
      <w:r>
        <w:t>____________________</w:t>
      </w:r>
    </w:p>
  </w:footnote>
  <w:footnote w:type="continuationSeparator" w:id="0">
    <w:p w:rsidR="00536475" w:rsidRDefault="00536475">
      <w:r>
        <w:continuationSeparator/>
      </w:r>
    </w:p>
  </w:footnote>
  <w:footnote w:id="1">
    <w:p w:rsidR="00536475" w:rsidRPr="00D0123A" w:rsidRDefault="00536475" w:rsidP="00071A42">
      <w:pPr>
        <w:pStyle w:val="FootnoteText"/>
        <w:rPr>
          <w:ins w:id="17" w:author="Hourican, Maria" w:date="2015-10-29T23:38:00Z"/>
          <w:lang w:val="en-US" w:eastAsia="zh-CN"/>
        </w:rPr>
      </w:pPr>
      <w:ins w:id="18" w:author="Hourican, Maria" w:date="2015-10-29T23:38:00Z">
        <w:r>
          <w:rPr>
            <w:rStyle w:val="FootnoteReference"/>
          </w:rPr>
          <w:footnoteRef/>
        </w:r>
        <w:r>
          <w:rPr>
            <w:lang w:eastAsia="zh-CN"/>
          </w:rPr>
          <w:t xml:space="preserve"> </w:t>
        </w:r>
      </w:ins>
      <w:ins w:id="19" w:author="An, Changfeng" w:date="2015-10-31T15:10:00Z">
        <w:r w:rsidR="00071A42">
          <w:rPr>
            <w:rFonts w:hint="eastAsia"/>
            <w:lang w:eastAsia="zh-CN"/>
          </w:rPr>
          <w:t>见</w:t>
        </w:r>
        <w:r w:rsidR="00071A42">
          <w:rPr>
            <w:lang w:eastAsia="zh-CN"/>
          </w:rPr>
          <w:t>第</w:t>
        </w:r>
      </w:ins>
      <w:ins w:id="20" w:author="Hourican, Maria" w:date="2015-10-29T23:38:00Z">
        <w:r>
          <w:rPr>
            <w:lang w:eastAsia="zh-CN"/>
          </w:rPr>
          <w:t>[B912]</w:t>
        </w:r>
      </w:ins>
      <w:ins w:id="21" w:author="An, Changfeng" w:date="2015-10-31T15:10:00Z">
        <w:r w:rsidR="00071A42">
          <w:rPr>
            <w:rFonts w:hint="eastAsia"/>
            <w:lang w:eastAsia="zh-CN"/>
          </w:rPr>
          <w:t>号</w:t>
        </w:r>
        <w:r w:rsidR="00071A42">
          <w:rPr>
            <w:lang w:eastAsia="zh-CN"/>
          </w:rPr>
          <w:t>决议</w:t>
        </w:r>
      </w:ins>
      <w:ins w:id="22" w:author="An, Changfeng" w:date="2015-10-31T15:11:00Z">
        <w:r w:rsidR="00071A42">
          <w:rPr>
            <w:rFonts w:hint="eastAsia"/>
            <w:lang w:eastAsia="zh-CN"/>
          </w:rPr>
          <w:t>（</w:t>
        </w:r>
      </w:ins>
      <w:ins w:id="23" w:author="Hourican, Maria" w:date="2015-10-29T23:38:00Z">
        <w:r>
          <w:rPr>
            <w:lang w:eastAsia="zh-CN"/>
          </w:rPr>
          <w:t>WRC-15</w:t>
        </w:r>
      </w:ins>
      <w:ins w:id="24" w:author="An, Changfeng" w:date="2015-10-31T15:11:00Z">
        <w:r w:rsidR="00071A42">
          <w:rPr>
            <w:rFonts w:hint="eastAsia"/>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2C" w:rsidRDefault="00916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75" w:rsidRDefault="005364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2177">
      <w:rPr>
        <w:rStyle w:val="PageNumber"/>
        <w:noProof/>
      </w:rPr>
      <w:t>4</w:t>
    </w:r>
    <w:r>
      <w:rPr>
        <w:rStyle w:val="PageNumber"/>
      </w:rPr>
      <w:fldChar w:fldCharType="end"/>
    </w:r>
  </w:p>
  <w:p w:rsidR="00536475" w:rsidRDefault="00536475" w:rsidP="00B711CC">
    <w:pPr>
      <w:pStyle w:val="Header"/>
      <w:rPr>
        <w:lang w:val="en-US"/>
      </w:rPr>
    </w:pPr>
    <w:r>
      <w:rPr>
        <w:rStyle w:val="PageNumber"/>
      </w:rPr>
      <w:t>CMR15/</w:t>
    </w:r>
    <w:r>
      <w:t>130(Add.22)(Add.2)-</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2C" w:rsidRDefault="00916A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75" w:rsidRDefault="005364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2177">
      <w:rPr>
        <w:rStyle w:val="PageNumber"/>
        <w:noProof/>
      </w:rPr>
      <w:t>11</w:t>
    </w:r>
    <w:r>
      <w:rPr>
        <w:rStyle w:val="PageNumber"/>
      </w:rPr>
      <w:fldChar w:fldCharType="end"/>
    </w:r>
  </w:p>
  <w:p w:rsidR="00536475" w:rsidRDefault="00536475" w:rsidP="00B711CC">
    <w:pPr>
      <w:pStyle w:val="Header"/>
      <w:rPr>
        <w:lang w:val="en-US"/>
      </w:rPr>
    </w:pPr>
    <w:r>
      <w:rPr>
        <w:rStyle w:val="PageNumber"/>
      </w:rPr>
      <w:t>CMR15/</w:t>
    </w:r>
    <w:r>
      <w:t>130(Add.22)(Add.2)-</w:t>
    </w:r>
    <w:r w:rsidRPr="00C929E0">
      <w:t>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75" w:rsidRDefault="0053647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92177">
      <w:rPr>
        <w:rStyle w:val="PageNumber"/>
        <w:noProof/>
      </w:rPr>
      <w:t>12</w:t>
    </w:r>
    <w:r>
      <w:rPr>
        <w:rStyle w:val="PageNumber"/>
      </w:rPr>
      <w:fldChar w:fldCharType="end"/>
    </w:r>
  </w:p>
  <w:p w:rsidR="00536475" w:rsidRDefault="00536475" w:rsidP="00B711CC">
    <w:pPr>
      <w:pStyle w:val="Header"/>
      <w:rPr>
        <w:lang w:val="en-US"/>
      </w:rPr>
    </w:pPr>
    <w:r>
      <w:rPr>
        <w:rStyle w:val="PageNumber"/>
      </w:rPr>
      <w:t>CMR15/</w:t>
    </w:r>
    <w:r>
      <w:t>130(Add.22)(Add.2)-</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1A42"/>
    <w:rsid w:val="000B206C"/>
    <w:rsid w:val="000C09BA"/>
    <w:rsid w:val="000C1F1E"/>
    <w:rsid w:val="000C3867"/>
    <w:rsid w:val="000C6AA7"/>
    <w:rsid w:val="000E26F6"/>
    <w:rsid w:val="00114E08"/>
    <w:rsid w:val="00123C07"/>
    <w:rsid w:val="0015455E"/>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B4713"/>
    <w:rsid w:val="004C4554"/>
    <w:rsid w:val="004D2DEC"/>
    <w:rsid w:val="004F2BE6"/>
    <w:rsid w:val="0052350A"/>
    <w:rsid w:val="00527E8A"/>
    <w:rsid w:val="00535294"/>
    <w:rsid w:val="00536475"/>
    <w:rsid w:val="00542E85"/>
    <w:rsid w:val="00562479"/>
    <w:rsid w:val="00576849"/>
    <w:rsid w:val="00585674"/>
    <w:rsid w:val="005A0ACB"/>
    <w:rsid w:val="005E08D2"/>
    <w:rsid w:val="005E7FD8"/>
    <w:rsid w:val="006123FD"/>
    <w:rsid w:val="00622560"/>
    <w:rsid w:val="00644391"/>
    <w:rsid w:val="00647712"/>
    <w:rsid w:val="00662E12"/>
    <w:rsid w:val="00685F16"/>
    <w:rsid w:val="00691142"/>
    <w:rsid w:val="006B67CE"/>
    <w:rsid w:val="006C38ED"/>
    <w:rsid w:val="006E6182"/>
    <w:rsid w:val="006F3C60"/>
    <w:rsid w:val="00701D91"/>
    <w:rsid w:val="00736415"/>
    <w:rsid w:val="00770D2A"/>
    <w:rsid w:val="007864F6"/>
    <w:rsid w:val="007B6D8C"/>
    <w:rsid w:val="007B7C4B"/>
    <w:rsid w:val="007E0FF5"/>
    <w:rsid w:val="007E6015"/>
    <w:rsid w:val="007F0FC5"/>
    <w:rsid w:val="007F5C36"/>
    <w:rsid w:val="008047DB"/>
    <w:rsid w:val="008129A9"/>
    <w:rsid w:val="008221A4"/>
    <w:rsid w:val="00824BD6"/>
    <w:rsid w:val="008306FF"/>
    <w:rsid w:val="0083672D"/>
    <w:rsid w:val="00844734"/>
    <w:rsid w:val="00865DFB"/>
    <w:rsid w:val="008A7416"/>
    <w:rsid w:val="008B6852"/>
    <w:rsid w:val="008C26FF"/>
    <w:rsid w:val="008D1D14"/>
    <w:rsid w:val="008D6D88"/>
    <w:rsid w:val="008E1785"/>
    <w:rsid w:val="008E7127"/>
    <w:rsid w:val="008E7C8E"/>
    <w:rsid w:val="00912959"/>
    <w:rsid w:val="00916A2C"/>
    <w:rsid w:val="009657F9"/>
    <w:rsid w:val="00976A6A"/>
    <w:rsid w:val="00991725"/>
    <w:rsid w:val="0099525B"/>
    <w:rsid w:val="009C72B7"/>
    <w:rsid w:val="009D461F"/>
    <w:rsid w:val="00A0052C"/>
    <w:rsid w:val="00A22EB7"/>
    <w:rsid w:val="00A31B14"/>
    <w:rsid w:val="00A323DC"/>
    <w:rsid w:val="00A466E6"/>
    <w:rsid w:val="00A61EA5"/>
    <w:rsid w:val="00A80FB1"/>
    <w:rsid w:val="00A815BE"/>
    <w:rsid w:val="00AA5DA1"/>
    <w:rsid w:val="00AE369F"/>
    <w:rsid w:val="00AE6F6B"/>
    <w:rsid w:val="00B026CB"/>
    <w:rsid w:val="00B711CC"/>
    <w:rsid w:val="00B851D4"/>
    <w:rsid w:val="00B868FC"/>
    <w:rsid w:val="00B95072"/>
    <w:rsid w:val="00BB26CD"/>
    <w:rsid w:val="00C07239"/>
    <w:rsid w:val="00C364B1"/>
    <w:rsid w:val="00C47D87"/>
    <w:rsid w:val="00C514FC"/>
    <w:rsid w:val="00C627F9"/>
    <w:rsid w:val="00C6584D"/>
    <w:rsid w:val="00C906F8"/>
    <w:rsid w:val="00C929E0"/>
    <w:rsid w:val="00CB4E5A"/>
    <w:rsid w:val="00CC73D7"/>
    <w:rsid w:val="00CF0AD7"/>
    <w:rsid w:val="00CF0BE1"/>
    <w:rsid w:val="00CF0EE3"/>
    <w:rsid w:val="00D52A14"/>
    <w:rsid w:val="00D6206A"/>
    <w:rsid w:val="00D74599"/>
    <w:rsid w:val="00DA0469"/>
    <w:rsid w:val="00DD13B7"/>
    <w:rsid w:val="00DF3B0C"/>
    <w:rsid w:val="00DF4A81"/>
    <w:rsid w:val="00E14984"/>
    <w:rsid w:val="00E22A25"/>
    <w:rsid w:val="00E560F1"/>
    <w:rsid w:val="00E92177"/>
    <w:rsid w:val="00E92319"/>
    <w:rsid w:val="00EE383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A6F75-958A-40DF-BC15-9803417B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link w:val="ReasonsChar"/>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ReasonsChar">
    <w:name w:val="Reasons Char"/>
    <w:basedOn w:val="DefaultParagraphFont"/>
    <w:link w:val="Reasons"/>
    <w:locked/>
    <w:rsid w:val="008306FF"/>
    <w:rPr>
      <w:rFonts w:ascii="Times New Roman" w:hAnsi="Times New Roman"/>
      <w:sz w:val="24"/>
      <w:lang w:val="en-GB" w:eastAsia="en-US"/>
    </w:rPr>
  </w:style>
  <w:style w:type="character" w:customStyle="1" w:styleId="FootnoteTextChar">
    <w:name w:val="Footnote Text Char"/>
    <w:basedOn w:val="DefaultParagraphFont"/>
    <w:link w:val="FootnoteText"/>
    <w:rsid w:val="00536475"/>
    <w:rPr>
      <w:rFonts w:ascii="Times New Roman" w:hAnsi="Times New Roman"/>
      <w:sz w:val="22"/>
      <w:lang w:val="en-GB" w:eastAsia="en-US"/>
    </w:rPr>
  </w:style>
  <w:style w:type="character" w:customStyle="1" w:styleId="FootnoteTextCharChar">
    <w:name w:val="Footnote Text Char Char"/>
    <w:aliases w:val="ALTS FOOTNOTE Char Char,Footnote Text Char1 Char Char,Footnote Text Char Char1 Char Char,Footnote Text Char4 Char Char Char Char,Footnote Text Char1 Char1 Char1 Char Char Char,DNV-FT Char Char,DNV Char Char"/>
    <w:basedOn w:val="DefaultParagraphFont"/>
    <w:locked/>
    <w:rsid w:val="00701D91"/>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R15-WRC15-C-0130!A22-A2!MSW-C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1D1A8-2B43-4D1F-9DF8-182B881A53A3}">
  <ds:schemaRefs>
    <ds:schemaRef ds:uri="http://purl.org/dc/elements/1.1/"/>
    <ds:schemaRef ds:uri="http://purl.org/dc/dcmitype/"/>
    <ds:schemaRef ds:uri="http://purl.org/dc/terms/"/>
    <ds:schemaRef ds:uri="http://schemas.openxmlformats.org/package/2006/metadata/core-properties"/>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32a1a8c5-2265-4ebc-b7a0-2071e2c5c9bb"/>
    <ds:schemaRef ds:uri="http://www.w3.org/XML/1998/namespace"/>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3542</Words>
  <Characters>2093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R15-WRC15-C-0130!A22-A2!MSW-C</vt:lpstr>
    </vt:vector>
  </TitlesOfParts>
  <Manager>General Secretariat - Pool</Manager>
  <Company>International Telecommunication Union (ITU)</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R15-WRC15-C-0130!A22-A2!MSW-C</dc:title>
  <dc:subject>World Radiocommunication Conference - 2015</dc:subject>
  <dc:creator>Documents Proposals Manager (DPM)</dc:creator>
  <cp:keywords>DPM_v5.2015.10.290_prod</cp:keywords>
  <dc:description/>
  <cp:lastModifiedBy>Jones, Jacqueline</cp:lastModifiedBy>
  <cp:revision>19</cp:revision>
  <cp:lastPrinted>2015-10-31T17:11:00Z</cp:lastPrinted>
  <dcterms:created xsi:type="dcterms:W3CDTF">2015-10-31T14:07:00Z</dcterms:created>
  <dcterms:modified xsi:type="dcterms:W3CDTF">2015-10-31T17:28:00Z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