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>
        <w:trPr>
          <w:cantSplit/>
        </w:trPr>
        <w:tc>
          <w:tcPr>
            <w:tcW w:w="6911" w:type="dxa"/>
          </w:tcPr>
          <w:p w:rsidR="00622560" w:rsidRPr="00566240" w:rsidRDefault="00B711CC" w:rsidP="00A0052C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template"/>
            <w:bookmarkStart w:id="1" w:name="dorlang" w:colFirst="1" w:colLast="1"/>
            <w:bookmarkStart w:id="2" w:name="_GoBack"/>
            <w:bookmarkEnd w:id="0"/>
            <w:bookmarkEnd w:id="2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15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Pr="00162D00">
              <w:rPr>
                <w:rFonts w:ascii="Verdana" w:hAnsi="Verdana"/>
                <w:b/>
                <w:bCs/>
                <w:smallCaps/>
                <w:sz w:val="20"/>
                <w:lang w:eastAsia="zh-CN"/>
              </w:rPr>
              <w:t>2015</w:t>
            </w:r>
            <w:r w:rsidRPr="00162D00">
              <w:rPr>
                <w:rFonts w:ascii="SimSun" w:hAnsi="SimSun" w:hint="eastAsia"/>
                <w:b/>
                <w:bCs/>
                <w:smallCaps/>
                <w:sz w:val="20"/>
                <w:lang w:eastAsia="zh-CN"/>
              </w:rPr>
              <w:t>年</w:t>
            </w:r>
            <w:r w:rsidRPr="00162D00">
              <w:rPr>
                <w:rFonts w:ascii="Verdana" w:hAnsi="Verdana"/>
                <w:b/>
                <w:bCs/>
                <w:smallCaps/>
                <w:sz w:val="20"/>
                <w:lang w:eastAsia="zh-CN"/>
              </w:rPr>
              <w:t>11</w:t>
            </w:r>
            <w:r w:rsidRPr="00162D00">
              <w:rPr>
                <w:rFonts w:ascii="SimSun" w:hAnsi="SimSun" w:hint="eastAsia"/>
                <w:b/>
                <w:bCs/>
                <w:smallCaps/>
                <w:sz w:val="20"/>
                <w:lang w:eastAsia="zh-CN"/>
              </w:rPr>
              <w:t>月</w:t>
            </w:r>
            <w:r w:rsidRPr="00162D00">
              <w:rPr>
                <w:rFonts w:ascii="Verdana" w:hAnsi="Verdana" w:cstheme="minorHAnsi"/>
                <w:b/>
                <w:bCs/>
                <w:smallCaps/>
                <w:sz w:val="20"/>
                <w:lang w:eastAsia="zh-CN"/>
              </w:rPr>
              <w:t>2-27</w:t>
            </w:r>
            <w:r w:rsidRPr="00162D00">
              <w:rPr>
                <w:rFonts w:ascii="SimSun" w:hAnsi="SimSun" w:hint="eastAsia"/>
                <w:b/>
                <w:bCs/>
                <w:smallCaps/>
                <w:sz w:val="20"/>
                <w:lang w:eastAsia="zh-CN"/>
              </w:rPr>
              <w:t>日</w:t>
            </w:r>
            <w:r w:rsidRPr="00162D00">
              <w:rPr>
                <w:rFonts w:ascii="SimSun" w:hAnsi="SimSun" w:cs="SimSun" w:hint="eastAsia"/>
                <w:b/>
                <w:smallCaps/>
                <w:sz w:val="20"/>
                <w:lang w:eastAsia="zh-CN"/>
              </w:rPr>
              <w:t>，</w:t>
            </w:r>
            <w:r w:rsidRPr="00162D00">
              <w:rPr>
                <w:rFonts w:ascii="SimSun" w:hAnsi="SimSun" w:hint="eastAsia"/>
                <w:b/>
                <w:bCs/>
                <w:sz w:val="20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622560" w:rsidRPr="00622560" w:rsidRDefault="00B711CC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3" w:name="ditulogo"/>
            <w:bookmarkEnd w:id="3"/>
            <w:r>
              <w:rPr>
                <w:noProof/>
                <w:lang w:val="en-US" w:eastAsia="zh-CN"/>
              </w:rPr>
              <w:drawing>
                <wp:inline distT="0" distB="0" distL="0" distR="0" wp14:anchorId="435908D3" wp14:editId="49B45FE4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622560" w:rsidRPr="00617BE4" w:rsidRDefault="00B711CC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4" w:name="dhead"/>
            <w:r w:rsidRPr="00904437">
              <w:rPr>
                <w:rFonts w:hAnsi="SimSun" w:hint="eastAsia"/>
                <w:b/>
                <w:bCs/>
                <w:szCs w:val="24"/>
              </w:rPr>
              <w:t>国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际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电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信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联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盟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:rsidTr="00622560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622560" w:rsidRPr="00A466E6" w:rsidRDefault="000273B7" w:rsidP="00BB4EBE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第</w:t>
            </w:r>
            <w:r w:rsidRPr="00A466E6">
              <w:rPr>
                <w:rFonts w:ascii="Verdana" w:hAnsi="Verdana"/>
                <w:b/>
                <w:sz w:val="20"/>
              </w:rPr>
              <w:t>4</w:t>
            </w:r>
            <w:proofErr w:type="spellStart"/>
            <w:r w:rsidRPr="00A466E6">
              <w:rPr>
                <w:rFonts w:ascii="Verdana" w:hAnsi="Verdana"/>
                <w:b/>
                <w:sz w:val="20"/>
              </w:rPr>
              <w:t>委员会</w:t>
            </w:r>
            <w:proofErr w:type="spellEnd"/>
          </w:p>
        </w:tc>
        <w:tc>
          <w:tcPr>
            <w:tcW w:w="3120" w:type="dxa"/>
            <w:shd w:val="clear" w:color="auto" w:fill="auto"/>
          </w:tcPr>
          <w:p w:rsidR="00622560" w:rsidRPr="00622560" w:rsidRDefault="000273B7" w:rsidP="009E2973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 w:cs="Traditional Arabic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 w:cs="Traditional Arabic"/>
                <w:b/>
                <w:sz w:val="20"/>
              </w:rPr>
              <w:t xml:space="preserve"> 204(Add.2)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1"/>
      <w:bookmarkEnd w:id="4"/>
      <w:tr w:rsidR="008221A4" w:rsidRPr="00C324A8" w:rsidTr="00622560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2015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11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6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:rsidTr="00622560">
        <w:trPr>
          <w:cantSplit/>
          <w:trHeight w:val="23"/>
        </w:trPr>
        <w:tc>
          <w:tcPr>
            <w:tcW w:w="6911" w:type="dxa"/>
          </w:tcPr>
          <w:p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原文：法文</w:t>
            </w:r>
            <w:proofErr w:type="spellEnd"/>
          </w:p>
        </w:tc>
      </w:tr>
      <w:tr w:rsidR="008221A4" w:rsidRPr="00C324A8" w:rsidTr="00FE20CB">
        <w:trPr>
          <w:cantSplit/>
          <w:trHeight w:val="23"/>
        </w:trPr>
        <w:tc>
          <w:tcPr>
            <w:tcW w:w="10031" w:type="dxa"/>
            <w:gridSpan w:val="2"/>
          </w:tcPr>
          <w:p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Source"/>
            </w:pPr>
            <w:bookmarkStart w:id="5" w:name="dsource" w:colFirst="0" w:colLast="0"/>
            <w:proofErr w:type="spellStart"/>
            <w:r w:rsidRPr="000273B7">
              <w:t>加蓬共和国</w:t>
            </w:r>
            <w:proofErr w:type="spellEnd"/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BB4EBE" w:rsidP="008221A4">
            <w:pPr>
              <w:pStyle w:val="Title1"/>
              <w:rPr>
                <w:lang w:eastAsia="zh-CN"/>
              </w:rPr>
            </w:pPr>
            <w:bookmarkStart w:id="6" w:name="dtitle1" w:colFirst="0" w:colLast="0"/>
            <w:bookmarkEnd w:id="5"/>
            <w:r>
              <w:rPr>
                <w:rFonts w:hint="eastAsia"/>
                <w:lang w:eastAsia="zh-CN"/>
              </w:rPr>
              <w:t>有关大会</w:t>
            </w:r>
            <w:r>
              <w:rPr>
                <w:lang w:eastAsia="zh-CN"/>
              </w:rPr>
              <w:t>工作的提案</w:t>
            </w: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Title2"/>
            </w:pPr>
            <w:bookmarkStart w:id="7" w:name="dtitle2" w:colFirst="0" w:colLast="0"/>
            <w:bookmarkEnd w:id="6"/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Agendaitem"/>
            </w:pPr>
            <w:bookmarkStart w:id="8" w:name="dtitle3" w:colFirst="0" w:colLast="0"/>
            <w:bookmarkEnd w:id="7"/>
            <w:r w:rsidRPr="000273B7">
              <w:t>议项</w:t>
            </w:r>
            <w:r w:rsidRPr="000273B7">
              <w:t>1.2</w:t>
            </w:r>
          </w:p>
        </w:tc>
      </w:tr>
    </w:tbl>
    <w:bookmarkEnd w:id="8"/>
    <w:p w:rsidR="008B60D0" w:rsidRPr="00111152" w:rsidRDefault="00AC0BC5" w:rsidP="0034352C">
      <w:pPr>
        <w:rPr>
          <w:lang w:eastAsia="zh-CN"/>
        </w:rPr>
      </w:pPr>
      <w:r w:rsidRPr="009C33AA">
        <w:rPr>
          <w:lang w:eastAsia="zh-CN"/>
        </w:rPr>
        <w:t>1.2</w:t>
      </w:r>
      <w:r w:rsidRPr="009C33AA">
        <w:rPr>
          <w:lang w:eastAsia="zh-CN"/>
        </w:rPr>
        <w:tab/>
      </w:r>
      <w:r w:rsidRPr="009C33AA">
        <w:rPr>
          <w:rFonts w:hint="eastAsia"/>
          <w:lang w:eastAsia="zh-CN"/>
        </w:rPr>
        <w:t>审查</w:t>
      </w:r>
      <w:r w:rsidRPr="009C33AA">
        <w:rPr>
          <w:lang w:eastAsia="zh-CN"/>
        </w:rPr>
        <w:t>ITU-R</w:t>
      </w:r>
      <w:r w:rsidRPr="009C33AA">
        <w:rPr>
          <w:rFonts w:hint="eastAsia"/>
          <w:lang w:eastAsia="zh-CN"/>
        </w:rPr>
        <w:t>根据第</w:t>
      </w:r>
      <w:r w:rsidRPr="009C33AA">
        <w:rPr>
          <w:b/>
          <w:bCs/>
          <w:lang w:eastAsia="zh-CN"/>
        </w:rPr>
        <w:t>232</w:t>
      </w:r>
      <w:r w:rsidRPr="009C33AA">
        <w:rPr>
          <w:rFonts w:hint="eastAsia"/>
          <w:lang w:eastAsia="zh-CN"/>
        </w:rPr>
        <w:t>号决议</w:t>
      </w:r>
      <w:r w:rsidRPr="009C33AA">
        <w:rPr>
          <w:rFonts w:hint="eastAsia"/>
          <w:b/>
          <w:lang w:eastAsia="zh-CN"/>
        </w:rPr>
        <w:t>（</w:t>
      </w:r>
      <w:r w:rsidRPr="009C33AA">
        <w:rPr>
          <w:b/>
          <w:lang w:eastAsia="zh-CN"/>
        </w:rPr>
        <w:t>WRC-12</w:t>
      </w:r>
      <w:r w:rsidRPr="009C33AA">
        <w:rPr>
          <w:rFonts w:hint="eastAsia"/>
          <w:b/>
          <w:lang w:eastAsia="zh-CN"/>
        </w:rPr>
        <w:t>）</w:t>
      </w:r>
      <w:r w:rsidRPr="009C33AA">
        <w:rPr>
          <w:rFonts w:hint="eastAsia"/>
          <w:bCs/>
          <w:lang w:eastAsia="zh-CN"/>
        </w:rPr>
        <w:t>开展的、</w:t>
      </w:r>
      <w:r w:rsidRPr="009C33AA">
        <w:rPr>
          <w:rFonts w:hint="eastAsia"/>
          <w:lang w:eastAsia="zh-CN"/>
        </w:rPr>
        <w:t>有关</w:t>
      </w:r>
      <w:r w:rsidRPr="009C33AA">
        <w:rPr>
          <w:lang w:eastAsia="zh-CN"/>
        </w:rPr>
        <w:t>1</w:t>
      </w:r>
      <w:r w:rsidRPr="009C33AA">
        <w:rPr>
          <w:rFonts w:hint="eastAsia"/>
          <w:lang w:eastAsia="zh-CN"/>
        </w:rPr>
        <w:t>区移动业务（航空移动除外）使用</w:t>
      </w:r>
      <w:r w:rsidRPr="009C33AA">
        <w:rPr>
          <w:lang w:eastAsia="zh-CN"/>
        </w:rPr>
        <w:t>694-790 MHz</w:t>
      </w:r>
      <w:r w:rsidRPr="009C33AA">
        <w:rPr>
          <w:rFonts w:hint="eastAsia"/>
          <w:lang w:eastAsia="zh-CN"/>
        </w:rPr>
        <w:t>频段的研究结果并采取适当措施；</w:t>
      </w:r>
    </w:p>
    <w:p w:rsidR="00AF10D0" w:rsidRPr="00AE37CD" w:rsidRDefault="00AF10D0" w:rsidP="00AF10D0">
      <w:pPr>
        <w:pStyle w:val="Headingb"/>
        <w:rPr>
          <w:lang w:eastAsia="zh-CN"/>
        </w:rPr>
      </w:pPr>
      <w:r>
        <w:rPr>
          <w:rFonts w:hint="eastAsia"/>
          <w:lang w:eastAsia="zh-CN"/>
        </w:rPr>
        <w:t>引言</w:t>
      </w:r>
    </w:p>
    <w:p w:rsidR="00AF10D0" w:rsidRPr="009E6D86" w:rsidRDefault="00AF10D0" w:rsidP="00AF10D0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根据</w:t>
      </w:r>
      <w:r w:rsidRPr="009E6D86">
        <w:rPr>
          <w:lang w:eastAsia="zh-CN"/>
        </w:rPr>
        <w:t>WRC</w:t>
      </w:r>
      <w:r w:rsidRPr="009E6D86">
        <w:rPr>
          <w:lang w:eastAsia="zh-CN"/>
        </w:rPr>
        <w:noBreakHyphen/>
        <w:t>12</w:t>
      </w:r>
      <w:r>
        <w:rPr>
          <w:rFonts w:hint="eastAsia"/>
          <w:lang w:eastAsia="zh-CN"/>
        </w:rPr>
        <w:t>通过的</w:t>
      </w:r>
      <w:r>
        <w:rPr>
          <w:lang w:eastAsia="zh-CN"/>
        </w:rPr>
        <w:t>第</w:t>
      </w:r>
      <w:r w:rsidRPr="009E6D86">
        <w:rPr>
          <w:lang w:eastAsia="zh-CN"/>
        </w:rPr>
        <w:t>232</w:t>
      </w:r>
      <w:r>
        <w:rPr>
          <w:rFonts w:hint="eastAsia"/>
          <w:lang w:eastAsia="zh-CN"/>
        </w:rPr>
        <w:t>号决议（</w:t>
      </w:r>
      <w:r w:rsidRPr="009E6D86">
        <w:rPr>
          <w:lang w:eastAsia="zh-CN"/>
        </w:rPr>
        <w:t>WRC</w:t>
      </w:r>
      <w:r w:rsidRPr="009E6D86">
        <w:rPr>
          <w:lang w:eastAsia="zh-CN"/>
        </w:rPr>
        <w:noBreakHyphen/>
        <w:t>12</w:t>
      </w:r>
      <w:r>
        <w:rPr>
          <w:rFonts w:hint="eastAsia"/>
          <w:lang w:eastAsia="zh-CN"/>
        </w:rPr>
        <w:t>），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区</w:t>
      </w:r>
      <w:r>
        <w:rPr>
          <w:lang w:eastAsia="zh-CN"/>
        </w:rPr>
        <w:t>将</w:t>
      </w:r>
      <w:r w:rsidRPr="009E6D86">
        <w:rPr>
          <w:lang w:eastAsia="zh-CN"/>
        </w:rPr>
        <w:t>694</w:t>
      </w:r>
      <w:r w:rsidRPr="009E6D86">
        <w:rPr>
          <w:lang w:eastAsia="zh-CN"/>
        </w:rPr>
        <w:noBreakHyphen/>
        <w:t>790 MHz</w:t>
      </w:r>
      <w:r>
        <w:rPr>
          <w:rFonts w:hint="eastAsia"/>
          <w:lang w:eastAsia="zh-CN"/>
        </w:rPr>
        <w:t>频段</w:t>
      </w:r>
      <w:r>
        <w:rPr>
          <w:lang w:eastAsia="zh-CN"/>
        </w:rPr>
        <w:t>划分给</w:t>
      </w:r>
      <w:r w:rsidRPr="009C33AA">
        <w:rPr>
          <w:rFonts w:hint="eastAsia"/>
          <w:lang w:eastAsia="zh-CN"/>
        </w:rPr>
        <w:t>航空移动</w:t>
      </w:r>
      <w:r>
        <w:rPr>
          <w:rFonts w:hint="eastAsia"/>
          <w:lang w:eastAsia="zh-CN"/>
        </w:rPr>
        <w:t>以</w:t>
      </w:r>
      <w:r w:rsidRPr="009C33AA">
        <w:rPr>
          <w:rFonts w:hint="eastAsia"/>
          <w:lang w:eastAsia="zh-CN"/>
        </w:rPr>
        <w:t>外</w:t>
      </w:r>
      <w:r>
        <w:rPr>
          <w:rFonts w:hint="eastAsia"/>
          <w:lang w:eastAsia="zh-CN"/>
        </w:rPr>
        <w:t>的移动业务，并</w:t>
      </w:r>
      <w:r>
        <w:rPr>
          <w:lang w:eastAsia="zh-CN"/>
        </w:rPr>
        <w:t>自</w:t>
      </w:r>
      <w:r w:rsidRPr="009E6D86">
        <w:rPr>
          <w:lang w:eastAsia="zh-CN"/>
        </w:rPr>
        <w:t>WRC</w:t>
      </w:r>
      <w:r w:rsidRPr="009E6D86">
        <w:rPr>
          <w:lang w:eastAsia="zh-CN"/>
        </w:rPr>
        <w:noBreakHyphen/>
        <w:t>15</w:t>
      </w:r>
      <w:r>
        <w:rPr>
          <w:rFonts w:hint="eastAsia"/>
          <w:lang w:eastAsia="zh-CN"/>
        </w:rPr>
        <w:t>后立即生效。本决议</w:t>
      </w:r>
      <w:r>
        <w:rPr>
          <w:lang w:eastAsia="zh-CN"/>
        </w:rPr>
        <w:t>要求对</w:t>
      </w:r>
      <w:r w:rsidRPr="009D343E">
        <w:rPr>
          <w:lang w:eastAsia="zh-CN"/>
        </w:rPr>
        <w:t>适应广播要求</w:t>
      </w:r>
      <w:r>
        <w:rPr>
          <w:rFonts w:hint="eastAsia"/>
          <w:lang w:eastAsia="zh-CN"/>
        </w:rPr>
        <w:t>的</w:t>
      </w:r>
      <w:r w:rsidRPr="009D343E">
        <w:rPr>
          <w:lang w:eastAsia="zh-CN"/>
        </w:rPr>
        <w:t>辅助应用程序</w:t>
      </w:r>
      <w:r w:rsidRPr="008F17E5">
        <w:rPr>
          <w:rFonts w:hint="eastAsia"/>
          <w:lang w:eastAsia="zh-CN"/>
        </w:rPr>
        <w:t>解决方案</w:t>
      </w:r>
      <w:r>
        <w:rPr>
          <w:rFonts w:hint="eastAsia"/>
          <w:lang w:eastAsia="zh-CN"/>
        </w:rPr>
        <w:t>进行研究</w:t>
      </w:r>
      <w:r>
        <w:rPr>
          <w:lang w:eastAsia="zh-CN"/>
        </w:rPr>
        <w:t>。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区</w:t>
      </w:r>
      <w:r w:rsidRPr="00E57932">
        <w:rPr>
          <w:rFonts w:hint="eastAsia"/>
          <w:lang w:eastAsia="zh-CN"/>
        </w:rPr>
        <w:t>根据《无线电规则》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RR</w:t>
      </w:r>
      <w:r>
        <w:rPr>
          <w:lang w:eastAsia="zh-CN"/>
        </w:rPr>
        <w:t>）</w:t>
      </w:r>
      <w:r w:rsidRPr="00E57932">
        <w:rPr>
          <w:rFonts w:hint="eastAsia"/>
          <w:lang w:eastAsia="zh-CN"/>
        </w:rPr>
        <w:t>第</w:t>
      </w:r>
      <w:r w:rsidRPr="00E57932">
        <w:rPr>
          <w:rFonts w:hint="eastAsia"/>
          <w:lang w:eastAsia="zh-CN"/>
        </w:rPr>
        <w:t>5.296</w:t>
      </w:r>
      <w:r w:rsidRPr="00E57932">
        <w:rPr>
          <w:rFonts w:hint="eastAsia"/>
          <w:lang w:eastAsia="zh-CN"/>
        </w:rPr>
        <w:t>款</w:t>
      </w:r>
      <w:r>
        <w:rPr>
          <w:rFonts w:hint="eastAsia"/>
          <w:lang w:eastAsia="zh-CN"/>
        </w:rPr>
        <w:t>在部分国家</w:t>
      </w:r>
      <w:r>
        <w:rPr>
          <w:lang w:eastAsia="zh-CN"/>
        </w:rPr>
        <w:t>部署了这些作为次要业务的应用</w:t>
      </w:r>
      <w:r>
        <w:rPr>
          <w:rFonts w:hint="eastAsia"/>
          <w:lang w:eastAsia="zh-CN"/>
        </w:rPr>
        <w:t>。鉴于</w:t>
      </w:r>
      <w:r w:rsidRPr="00E57932">
        <w:rPr>
          <w:rFonts w:hint="eastAsia"/>
          <w:lang w:eastAsia="zh-CN"/>
        </w:rPr>
        <w:t>SAB/SAP</w:t>
      </w:r>
      <w:r w:rsidRPr="00E57932">
        <w:rPr>
          <w:rFonts w:hint="eastAsia"/>
          <w:lang w:eastAsia="zh-CN"/>
        </w:rPr>
        <w:t>与</w:t>
      </w:r>
      <w:r w:rsidRPr="00E57932">
        <w:rPr>
          <w:rFonts w:hint="eastAsia"/>
          <w:lang w:eastAsia="zh-CN"/>
        </w:rPr>
        <w:t>IMT</w:t>
      </w:r>
      <w:r w:rsidRPr="00E57932">
        <w:rPr>
          <w:rFonts w:hint="eastAsia"/>
          <w:lang w:eastAsia="zh-CN"/>
        </w:rPr>
        <w:t>无法同频和同址操作</w:t>
      </w:r>
      <w:r>
        <w:rPr>
          <w:rFonts w:hint="eastAsia"/>
          <w:lang w:eastAsia="zh-CN"/>
        </w:rPr>
        <w:t>，</w:t>
      </w:r>
      <w:r w:rsidRPr="009D343E">
        <w:rPr>
          <w:lang w:eastAsia="zh-CN"/>
        </w:rPr>
        <w:t>应</w:t>
      </w:r>
      <w:r>
        <w:rPr>
          <w:rFonts w:hint="eastAsia"/>
          <w:lang w:eastAsia="zh-CN"/>
        </w:rPr>
        <w:t>修订</w:t>
      </w:r>
      <w:r w:rsidRPr="009D343E">
        <w:rPr>
          <w:lang w:eastAsia="zh-CN"/>
        </w:rPr>
        <w:t>RR</w:t>
      </w:r>
      <w:r w:rsidRPr="009D343E">
        <w:rPr>
          <w:lang w:eastAsia="zh-CN"/>
        </w:rPr>
        <w:t>第</w:t>
      </w:r>
      <w:r w:rsidRPr="009D343E">
        <w:rPr>
          <w:lang w:eastAsia="zh-CN"/>
        </w:rPr>
        <w:t>5.296</w:t>
      </w:r>
      <w:r>
        <w:rPr>
          <w:rFonts w:hint="eastAsia"/>
          <w:lang w:eastAsia="zh-CN"/>
        </w:rPr>
        <w:t>款</w:t>
      </w:r>
      <w:r w:rsidRPr="009D343E">
        <w:rPr>
          <w:lang w:eastAsia="zh-CN"/>
        </w:rPr>
        <w:t>，</w:t>
      </w:r>
      <w:r>
        <w:rPr>
          <w:rFonts w:hint="eastAsia"/>
          <w:lang w:eastAsia="zh-CN"/>
        </w:rPr>
        <w:t>以便</w:t>
      </w:r>
      <w:r w:rsidRPr="009D343E">
        <w:rPr>
          <w:lang w:eastAsia="zh-CN"/>
        </w:rPr>
        <w:t>在</w:t>
      </w:r>
      <w:r w:rsidRPr="009D343E">
        <w:rPr>
          <w:lang w:eastAsia="zh-CN"/>
        </w:rPr>
        <w:t>694</w:t>
      </w:r>
      <w:r>
        <w:rPr>
          <w:lang w:val="en-US" w:eastAsia="zh-CN"/>
        </w:rPr>
        <w:t> </w:t>
      </w:r>
      <w:r w:rsidRPr="009D343E">
        <w:rPr>
          <w:lang w:eastAsia="zh-CN"/>
        </w:rPr>
        <w:t>MHz</w:t>
      </w:r>
      <w:r>
        <w:rPr>
          <w:rFonts w:hint="eastAsia"/>
          <w:lang w:eastAsia="zh-CN"/>
        </w:rPr>
        <w:t>设置</w:t>
      </w:r>
      <w:r w:rsidRPr="009D343E">
        <w:rPr>
          <w:lang w:eastAsia="zh-CN"/>
        </w:rPr>
        <w:t>频</w:t>
      </w:r>
      <w:r>
        <w:rPr>
          <w:rFonts w:hint="eastAsia"/>
          <w:lang w:eastAsia="zh-CN"/>
        </w:rPr>
        <w:t>段</w:t>
      </w:r>
      <w:r w:rsidRPr="009D343E">
        <w:rPr>
          <w:lang w:eastAsia="zh-CN"/>
        </w:rPr>
        <w:t>上限</w:t>
      </w:r>
      <w:r>
        <w:rPr>
          <w:rFonts w:hint="eastAsia"/>
          <w:lang w:eastAsia="zh-CN"/>
        </w:rPr>
        <w:t>，</w:t>
      </w:r>
      <w:r>
        <w:rPr>
          <w:lang w:eastAsia="zh-CN"/>
        </w:rPr>
        <w:t>并为提高灵活</w:t>
      </w:r>
      <w:r>
        <w:rPr>
          <w:rFonts w:hint="eastAsia"/>
          <w:lang w:eastAsia="zh-CN"/>
        </w:rPr>
        <w:t>性而</w:t>
      </w:r>
      <w:r>
        <w:rPr>
          <w:lang w:eastAsia="zh-CN"/>
        </w:rPr>
        <w:t>将</w:t>
      </w:r>
      <w:r w:rsidRPr="009D343E">
        <w:rPr>
          <w:lang w:eastAsia="zh-CN"/>
        </w:rPr>
        <w:t>这个频谱</w:t>
      </w:r>
      <w:r>
        <w:rPr>
          <w:rFonts w:hint="eastAsia"/>
          <w:lang w:eastAsia="zh-CN"/>
        </w:rPr>
        <w:t>的</w:t>
      </w:r>
      <w:r w:rsidRPr="009D343E">
        <w:rPr>
          <w:lang w:eastAsia="zh-CN"/>
        </w:rPr>
        <w:t>使用</w:t>
      </w:r>
      <w:r>
        <w:rPr>
          <w:rFonts w:hint="eastAsia"/>
          <w:lang w:eastAsia="zh-CN"/>
        </w:rPr>
        <w:t>拓展至</w:t>
      </w:r>
      <w:r w:rsidRPr="009D343E">
        <w:rPr>
          <w:lang w:eastAsia="zh-CN"/>
        </w:rPr>
        <w:t>节目制作的应用程序</w:t>
      </w:r>
      <w:r>
        <w:rPr>
          <w:rFonts w:hint="eastAsia"/>
          <w:lang w:eastAsia="zh-CN"/>
        </w:rPr>
        <w:t>，待</w:t>
      </w:r>
      <w:r w:rsidRPr="009D343E">
        <w:rPr>
          <w:lang w:eastAsia="zh-CN"/>
        </w:rPr>
        <w:t>未来</w:t>
      </w:r>
      <w:r>
        <w:rPr>
          <w:rFonts w:hint="eastAsia"/>
          <w:lang w:eastAsia="zh-CN"/>
        </w:rPr>
        <w:t>大</w:t>
      </w:r>
      <w:r w:rsidRPr="009D343E">
        <w:rPr>
          <w:lang w:eastAsia="zh-CN"/>
        </w:rPr>
        <w:t>会</w:t>
      </w:r>
      <w:r>
        <w:rPr>
          <w:lang w:eastAsia="zh-CN"/>
        </w:rPr>
        <w:t>酌情</w:t>
      </w:r>
      <w:r>
        <w:rPr>
          <w:rFonts w:hint="eastAsia"/>
          <w:lang w:eastAsia="zh-CN"/>
        </w:rPr>
        <w:t>审议</w:t>
      </w:r>
      <w:r w:rsidRPr="009D343E">
        <w:rPr>
          <w:lang w:eastAsia="zh-CN"/>
        </w:rPr>
        <w:t>1</w:t>
      </w:r>
      <w:r w:rsidRPr="009D343E">
        <w:rPr>
          <w:lang w:eastAsia="zh-CN"/>
        </w:rPr>
        <w:t>区</w:t>
      </w:r>
      <w:r>
        <w:rPr>
          <w:rFonts w:hint="eastAsia"/>
          <w:lang w:eastAsia="zh-CN"/>
        </w:rPr>
        <w:t>可能为</w:t>
      </w:r>
      <w:r w:rsidRPr="009D343E">
        <w:rPr>
          <w:lang w:eastAsia="zh-CN"/>
        </w:rPr>
        <w:t>广播（</w:t>
      </w:r>
      <w:r w:rsidRPr="009D343E">
        <w:rPr>
          <w:lang w:eastAsia="zh-CN"/>
        </w:rPr>
        <w:t>SAB/SAP</w:t>
      </w:r>
      <w:r w:rsidRPr="009D343E">
        <w:rPr>
          <w:lang w:eastAsia="zh-CN"/>
        </w:rPr>
        <w:t>）</w:t>
      </w:r>
      <w:r>
        <w:rPr>
          <w:rFonts w:hint="eastAsia"/>
          <w:lang w:eastAsia="zh-CN"/>
        </w:rPr>
        <w:t>使用</w:t>
      </w:r>
      <w:r>
        <w:rPr>
          <w:lang w:eastAsia="zh-CN"/>
        </w:rPr>
        <w:t>寻求补充频段</w:t>
      </w:r>
      <w:r>
        <w:rPr>
          <w:rFonts w:hint="eastAsia"/>
          <w:lang w:eastAsia="zh-CN"/>
        </w:rPr>
        <w:t>的必要性</w:t>
      </w:r>
      <w:r>
        <w:rPr>
          <w:lang w:eastAsia="zh-CN"/>
        </w:rPr>
        <w:t>。</w:t>
      </w:r>
    </w:p>
    <w:p w:rsidR="00AF10D0" w:rsidRPr="00674B24" w:rsidRDefault="00AF10D0" w:rsidP="00AF10D0">
      <w:pPr>
        <w:pStyle w:val="Headingb"/>
        <w:rPr>
          <w:lang w:val="fr-CH" w:eastAsia="zh-CN"/>
        </w:rPr>
      </w:pPr>
      <w:r>
        <w:rPr>
          <w:rFonts w:hint="eastAsia"/>
          <w:lang w:eastAsia="zh-CN"/>
        </w:rPr>
        <w:t>提案</w:t>
      </w:r>
    </w:p>
    <w:p w:rsidR="00622560" w:rsidRPr="00674B24" w:rsidRDefault="00DF1A23" w:rsidP="00DF1A23">
      <w:pPr>
        <w:ind w:firstLineChars="200" w:firstLine="480"/>
        <w:rPr>
          <w:lang w:val="fr-CH" w:eastAsia="zh-CN"/>
        </w:rPr>
      </w:pPr>
      <w:r>
        <w:rPr>
          <w:rFonts w:hint="eastAsia"/>
          <w:color w:val="0D0D0D" w:themeColor="text1" w:themeTint="F2"/>
          <w:lang w:val="fr-CH" w:eastAsia="zh-CN"/>
        </w:rPr>
        <w:t>加蓬共和国同意</w:t>
      </w:r>
      <w:r>
        <w:rPr>
          <w:color w:val="0D0D0D" w:themeColor="text1" w:themeTint="F2"/>
          <w:lang w:val="fr-CH" w:eastAsia="zh-CN"/>
        </w:rPr>
        <w:t>喀麦隆根据</w:t>
      </w:r>
      <w:r>
        <w:rPr>
          <w:rFonts w:hint="eastAsia"/>
          <w:color w:val="0D0D0D" w:themeColor="text1" w:themeTint="F2"/>
          <w:lang w:val="fr-CH" w:eastAsia="zh-CN"/>
        </w:rPr>
        <w:t>议项</w:t>
      </w:r>
      <w:r>
        <w:rPr>
          <w:rFonts w:hint="eastAsia"/>
          <w:color w:val="0D0D0D" w:themeColor="text1" w:themeTint="F2"/>
          <w:lang w:val="fr-CH" w:eastAsia="zh-CN"/>
        </w:rPr>
        <w:t>1.2</w:t>
      </w:r>
      <w:r>
        <w:rPr>
          <w:rFonts w:hint="eastAsia"/>
          <w:color w:val="0D0D0D" w:themeColor="text1" w:themeTint="F2"/>
          <w:lang w:val="fr-CH" w:eastAsia="zh-CN"/>
        </w:rPr>
        <w:t>提出的</w:t>
      </w:r>
      <w:r>
        <w:rPr>
          <w:color w:val="0D0D0D" w:themeColor="text1" w:themeTint="F2"/>
          <w:lang w:val="fr-CH" w:eastAsia="zh-CN"/>
        </w:rPr>
        <w:t>修订建议，</w:t>
      </w:r>
      <w:r>
        <w:rPr>
          <w:rFonts w:hint="eastAsia"/>
          <w:color w:val="0D0D0D" w:themeColor="text1" w:themeTint="F2"/>
          <w:lang w:val="fr-CH" w:eastAsia="zh-CN"/>
        </w:rPr>
        <w:t>并</w:t>
      </w:r>
      <w:r>
        <w:rPr>
          <w:color w:val="0D0D0D" w:themeColor="text1" w:themeTint="F2"/>
          <w:lang w:val="fr-CH" w:eastAsia="zh-CN"/>
        </w:rPr>
        <w:t>保留</w:t>
      </w:r>
      <w:r>
        <w:rPr>
          <w:rFonts w:hint="eastAsia"/>
          <w:color w:val="0D0D0D" w:themeColor="text1" w:themeTint="F2"/>
          <w:lang w:val="fr-CH" w:eastAsia="zh-CN"/>
        </w:rPr>
        <w:t>其</w:t>
      </w:r>
      <w:r>
        <w:rPr>
          <w:color w:val="0D0D0D" w:themeColor="text1" w:themeTint="F2"/>
          <w:lang w:val="fr-CH" w:eastAsia="zh-CN"/>
        </w:rPr>
        <w:t>在《</w:t>
      </w:r>
      <w:r>
        <w:rPr>
          <w:rFonts w:hint="eastAsia"/>
          <w:color w:val="0D0D0D" w:themeColor="text1" w:themeTint="F2"/>
          <w:lang w:val="fr-CH" w:eastAsia="zh-CN"/>
        </w:rPr>
        <w:t>无线电规则</w:t>
      </w:r>
      <w:r>
        <w:rPr>
          <w:color w:val="0D0D0D" w:themeColor="text1" w:themeTint="F2"/>
          <w:lang w:val="fr-CH" w:eastAsia="zh-CN"/>
        </w:rPr>
        <w:t>》</w:t>
      </w:r>
      <w:r>
        <w:rPr>
          <w:rFonts w:hint="eastAsia"/>
          <w:color w:val="0D0D0D" w:themeColor="text1" w:themeTint="F2"/>
          <w:lang w:val="fr-CH" w:eastAsia="zh-CN"/>
        </w:rPr>
        <w:t>第</w:t>
      </w:r>
      <w:r>
        <w:rPr>
          <w:color w:val="0D0D0D" w:themeColor="text1" w:themeTint="F2"/>
          <w:lang w:val="fr-CH" w:eastAsia="zh-CN"/>
        </w:rPr>
        <w:t>IV</w:t>
      </w:r>
      <w:r>
        <w:rPr>
          <w:color w:val="0D0D0D" w:themeColor="text1" w:themeTint="F2"/>
          <w:lang w:val="fr-CH" w:eastAsia="zh-CN"/>
        </w:rPr>
        <w:t>节第</w:t>
      </w:r>
      <w:r>
        <w:rPr>
          <w:rFonts w:hint="eastAsia"/>
          <w:color w:val="0D0D0D" w:themeColor="text1" w:themeTint="F2"/>
          <w:lang w:val="fr-CH" w:eastAsia="zh-CN"/>
        </w:rPr>
        <w:t>5</w:t>
      </w:r>
      <w:r>
        <w:rPr>
          <w:rFonts w:hint="eastAsia"/>
          <w:color w:val="0D0D0D" w:themeColor="text1" w:themeTint="F2"/>
          <w:lang w:val="fr-CH" w:eastAsia="zh-CN"/>
        </w:rPr>
        <w:t>条</w:t>
      </w:r>
      <w:r>
        <w:rPr>
          <w:color w:val="0D0D0D" w:themeColor="text1" w:themeTint="F2"/>
          <w:lang w:val="fr-CH" w:eastAsia="zh-CN"/>
        </w:rPr>
        <w:t>脚注</w:t>
      </w:r>
      <w:r>
        <w:rPr>
          <w:rFonts w:hint="eastAsia"/>
          <w:color w:val="0D0D0D" w:themeColor="text1" w:themeTint="F2"/>
          <w:lang w:val="fr-CH" w:eastAsia="zh-CN"/>
        </w:rPr>
        <w:t>9.</w:t>
      </w:r>
      <w:r>
        <w:rPr>
          <w:color w:val="0D0D0D" w:themeColor="text1" w:themeTint="F2"/>
          <w:lang w:val="fr-CH" w:eastAsia="zh-CN"/>
        </w:rPr>
        <w:t>296</w:t>
      </w:r>
      <w:r>
        <w:rPr>
          <w:rFonts w:hint="eastAsia"/>
          <w:color w:val="0D0D0D" w:themeColor="text1" w:themeTint="F2"/>
          <w:lang w:val="fr-CH" w:eastAsia="zh-CN"/>
        </w:rPr>
        <w:t>中的</w:t>
      </w:r>
      <w:r>
        <w:rPr>
          <w:color w:val="0D0D0D" w:themeColor="text1" w:themeTint="F2"/>
          <w:lang w:val="fr-CH" w:eastAsia="zh-CN"/>
        </w:rPr>
        <w:t>国名</w:t>
      </w:r>
      <w:r>
        <w:rPr>
          <w:rFonts w:hint="eastAsia"/>
          <w:color w:val="0D0D0D" w:themeColor="text1" w:themeTint="F2"/>
          <w:lang w:val="fr-CH" w:eastAsia="zh-CN"/>
        </w:rPr>
        <w:t>。</w:t>
      </w:r>
    </w:p>
    <w:p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CH" w:eastAsia="zh-CN"/>
        </w:rPr>
      </w:pPr>
    </w:p>
    <w:p w:rsidR="00AC0BC5" w:rsidRPr="00DF1A23" w:rsidRDefault="00AC0BC5" w:rsidP="0032202E">
      <w:pPr>
        <w:pStyle w:val="Reasons"/>
        <w:rPr>
          <w:lang w:val="fr-CH"/>
        </w:rPr>
      </w:pPr>
    </w:p>
    <w:p w:rsidR="00AC0BC5" w:rsidRDefault="00AC0BC5">
      <w:pPr>
        <w:jc w:val="center"/>
      </w:pPr>
      <w:r>
        <w:t>______________</w:t>
      </w:r>
    </w:p>
    <w:p w:rsidR="00AC0BC5" w:rsidRPr="00674B24" w:rsidRDefault="00AC0BC5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CH" w:eastAsia="zh-CN"/>
        </w:rPr>
      </w:pPr>
    </w:p>
    <w:sectPr w:rsidR="00AC0BC5" w:rsidRPr="00674B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0A6" w:rsidRDefault="002260A6">
      <w:r>
        <w:separator/>
      </w:r>
    </w:p>
  </w:endnote>
  <w:endnote w:type="continuationSeparator" w:id="0">
    <w:p w:rsidR="002260A6" w:rsidRDefault="0022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53" w:rsidRDefault="00C818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DA0469" w:rsidRDefault="00B851D4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3F1BD3">
      <w:rPr>
        <w:lang w:val="en-US"/>
      </w:rPr>
      <w:t>P:\CHI\ITU-R\CONF-R\CMR15\200\204ADD02C.docx</w:t>
    </w:r>
    <w:r>
      <w:fldChar w:fldCharType="end"/>
    </w:r>
    <w:r w:rsidRPr="00DA046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F1BD3">
      <w:t>07.11.15</w:t>
    </w:r>
    <w:r>
      <w:fldChar w:fldCharType="end"/>
    </w:r>
    <w:r w:rsidRPr="00DA0469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F1BD3">
      <w:t>07.11.15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DA0469" w:rsidRDefault="00B851D4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3F1BD3">
      <w:rPr>
        <w:lang w:val="en-US"/>
      </w:rPr>
      <w:t>P:\CHI\ITU-R\CONF-R\CMR15\200\204ADD02C.docx</w:t>
    </w:r>
    <w:r>
      <w:fldChar w:fldCharType="end"/>
    </w:r>
    <w:r w:rsidR="00AC0BC5">
      <w:t xml:space="preserve"> (</w:t>
    </w:r>
    <w:r w:rsidR="00AC0BC5">
      <w:rPr>
        <w:lang w:eastAsia="zh-CN"/>
      </w:rPr>
      <w:t>389825)</w:t>
    </w:r>
    <w:r w:rsidRPr="00DA046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F1BD3">
      <w:t>07.11.15</w:t>
    </w:r>
    <w:r>
      <w:fldChar w:fldCharType="end"/>
    </w:r>
    <w:r w:rsidRPr="00DA0469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F1BD3">
      <w:t>07.11.15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0A6" w:rsidRDefault="002260A6">
      <w:r>
        <w:t>____________________</w:t>
      </w:r>
    </w:p>
  </w:footnote>
  <w:footnote w:type="continuationSeparator" w:id="0">
    <w:p w:rsidR="002260A6" w:rsidRDefault="00226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53" w:rsidRDefault="00C818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C0BC5">
      <w:rPr>
        <w:rStyle w:val="PageNumber"/>
        <w:noProof/>
      </w:rPr>
      <w:t>2</w:t>
    </w:r>
    <w:r>
      <w:rPr>
        <w:rStyle w:val="PageNumber"/>
      </w:rPr>
      <w:fldChar w:fldCharType="end"/>
    </w:r>
  </w:p>
  <w:p w:rsidR="00B851D4" w:rsidRDefault="00B851D4" w:rsidP="00B711CC">
    <w:pPr>
      <w:pStyle w:val="Header"/>
      <w:rPr>
        <w:lang w:val="en-US"/>
      </w:rPr>
    </w:pPr>
    <w:r>
      <w:rPr>
        <w:rStyle w:val="PageNumber"/>
      </w:rPr>
      <w:t>CMR1</w:t>
    </w:r>
    <w:r w:rsidR="00B711CC">
      <w:rPr>
        <w:rStyle w:val="PageNumber"/>
      </w:rPr>
      <w:t>5</w:t>
    </w:r>
    <w:r>
      <w:rPr>
        <w:rStyle w:val="PageNumber"/>
      </w:rPr>
      <w:t>/</w:t>
    </w:r>
    <w:r w:rsidR="00C929E0">
      <w:t>204(Add.2)-</w:t>
    </w:r>
    <w:r w:rsidR="00C929E0" w:rsidRPr="00C929E0">
      <w:t>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53" w:rsidRDefault="00C818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60"/>
    <w:rsid w:val="000264C2"/>
    <w:rsid w:val="000273B7"/>
    <w:rsid w:val="00037C90"/>
    <w:rsid w:val="000C09BA"/>
    <w:rsid w:val="000C1F1E"/>
    <w:rsid w:val="000C6AA7"/>
    <w:rsid w:val="000E26F6"/>
    <w:rsid w:val="00123C07"/>
    <w:rsid w:val="00166859"/>
    <w:rsid w:val="001765EC"/>
    <w:rsid w:val="001853E8"/>
    <w:rsid w:val="001B6360"/>
    <w:rsid w:val="001F4EA6"/>
    <w:rsid w:val="00214959"/>
    <w:rsid w:val="002260A6"/>
    <w:rsid w:val="002742B3"/>
    <w:rsid w:val="002A4C9C"/>
    <w:rsid w:val="002B509B"/>
    <w:rsid w:val="002E2A59"/>
    <w:rsid w:val="002E4507"/>
    <w:rsid w:val="00305254"/>
    <w:rsid w:val="003169D2"/>
    <w:rsid w:val="003B4BEF"/>
    <w:rsid w:val="003C6B45"/>
    <w:rsid w:val="003F1BD3"/>
    <w:rsid w:val="0041282E"/>
    <w:rsid w:val="00437869"/>
    <w:rsid w:val="00465A34"/>
    <w:rsid w:val="004C4554"/>
    <w:rsid w:val="004D2DEC"/>
    <w:rsid w:val="004F2BE6"/>
    <w:rsid w:val="00527E8A"/>
    <w:rsid w:val="00542E85"/>
    <w:rsid w:val="00561E2E"/>
    <w:rsid w:val="00562479"/>
    <w:rsid w:val="00576849"/>
    <w:rsid w:val="005A0ACB"/>
    <w:rsid w:val="005E08D2"/>
    <w:rsid w:val="005E7FD8"/>
    <w:rsid w:val="00622560"/>
    <w:rsid w:val="00644391"/>
    <w:rsid w:val="00647712"/>
    <w:rsid w:val="00662E12"/>
    <w:rsid w:val="00674B24"/>
    <w:rsid w:val="00691142"/>
    <w:rsid w:val="006B67CE"/>
    <w:rsid w:val="006C38ED"/>
    <w:rsid w:val="006E6182"/>
    <w:rsid w:val="006F3C60"/>
    <w:rsid w:val="00736415"/>
    <w:rsid w:val="00770D2A"/>
    <w:rsid w:val="007864F6"/>
    <w:rsid w:val="007B7C4B"/>
    <w:rsid w:val="007F0FC5"/>
    <w:rsid w:val="007F5C36"/>
    <w:rsid w:val="008047DB"/>
    <w:rsid w:val="008129A9"/>
    <w:rsid w:val="008221A4"/>
    <w:rsid w:val="00824BD6"/>
    <w:rsid w:val="0083672D"/>
    <w:rsid w:val="00844734"/>
    <w:rsid w:val="00865DFB"/>
    <w:rsid w:val="008A7416"/>
    <w:rsid w:val="008B6852"/>
    <w:rsid w:val="008C26FF"/>
    <w:rsid w:val="008D1D14"/>
    <w:rsid w:val="008E1785"/>
    <w:rsid w:val="008E7127"/>
    <w:rsid w:val="008E7C8E"/>
    <w:rsid w:val="00912959"/>
    <w:rsid w:val="009657F9"/>
    <w:rsid w:val="0099525B"/>
    <w:rsid w:val="009C72B7"/>
    <w:rsid w:val="009E2973"/>
    <w:rsid w:val="00A0052C"/>
    <w:rsid w:val="00A31B14"/>
    <w:rsid w:val="00A323DC"/>
    <w:rsid w:val="00A466E6"/>
    <w:rsid w:val="00A815BE"/>
    <w:rsid w:val="00AA5DA1"/>
    <w:rsid w:val="00AC0BC5"/>
    <w:rsid w:val="00AE369F"/>
    <w:rsid w:val="00AF10D0"/>
    <w:rsid w:val="00B026CB"/>
    <w:rsid w:val="00B711CC"/>
    <w:rsid w:val="00B851D4"/>
    <w:rsid w:val="00B868FC"/>
    <w:rsid w:val="00B95072"/>
    <w:rsid w:val="00BB26CD"/>
    <w:rsid w:val="00BB4EBE"/>
    <w:rsid w:val="00C07239"/>
    <w:rsid w:val="00C364B1"/>
    <w:rsid w:val="00C47D87"/>
    <w:rsid w:val="00C627F9"/>
    <w:rsid w:val="00C6584D"/>
    <w:rsid w:val="00C81853"/>
    <w:rsid w:val="00C929E0"/>
    <w:rsid w:val="00CB4E5A"/>
    <w:rsid w:val="00CC73D7"/>
    <w:rsid w:val="00CF0AD7"/>
    <w:rsid w:val="00CF0BE1"/>
    <w:rsid w:val="00D52A14"/>
    <w:rsid w:val="00D6206A"/>
    <w:rsid w:val="00D74599"/>
    <w:rsid w:val="00DA0469"/>
    <w:rsid w:val="00DD13B7"/>
    <w:rsid w:val="00DF1A23"/>
    <w:rsid w:val="00DF3B0C"/>
    <w:rsid w:val="00E14984"/>
    <w:rsid w:val="00E22A25"/>
    <w:rsid w:val="00E560F1"/>
    <w:rsid w:val="00E92319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C368809-1FDE-4FA7-A8D1-ABA2EA49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R15-WRC15-C-0204!A2!MSW-C</DPM_x0020_File_x0020_name>
    <DPM_x0020_Author xmlns="32a1a8c5-2265-4ebc-b7a0-2071e2c5c9bb" xsi:nil="false">Documents Proposals Manager (DPM)</DPM_x0020_Author>
    <DPM_x0020_Version xmlns="32a1a8c5-2265-4ebc-b7a0-2071e2c5c9bb" xsi:nil="false">DPM_v5.2015.11.61_prod</DPM_x0020_Version>
    <_dlc_DocId xmlns="996b2e75-67fd-4955-a3b0-5ab9934cb50b">CJDSJNEQ73FR-44-22</_dlc_DocId>
    <_dlc_DocIdUrl xmlns="996b2e75-67fd-4955-a3b0-5ab9934cb50b">
      <Url>http://spdev11/en/gmpcs/_layouts/DocIdRedir.aspx?ID=CJDSJNEQ73FR-44-22</Url>
      <Description>CJDSJNEQ73FR-44-22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052476-CCF6-4C16-B840-3C8B504ACFD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1708E25-03DF-4357-8E0F-5444D44F1CDC}">
  <ds:schemaRefs>
    <ds:schemaRef ds:uri="http://www.w3.org/XML/1998/namespace"/>
    <ds:schemaRef ds:uri="996b2e75-67fd-4955-a3b0-5ab9934cb50b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32a1a8c5-2265-4ebc-b7a0-2071e2c5c9b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1DB5639-95A1-486E-AF44-812A10F0B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501</Characters>
  <Application>Microsoft Office Word</Application>
  <DocSecurity>0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R15-WRC15-C-0204!A2!MSW-C</vt:lpstr>
    </vt:vector>
  </TitlesOfParts>
  <Manager>General Secretariat - Pool</Manager>
  <Company>International Telecommunication Union (ITU)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R15-WRC15-C-0204!A2!MSW-C</dc:title>
  <dc:subject>World Radiocommunication Conference - 2015</dc:subject>
  <dc:creator>Documents Proposals Manager (DPM)</dc:creator>
  <cp:keywords>DPM_v5.2015.11.61_prod</cp:keywords>
  <dc:description/>
  <cp:lastModifiedBy>Yuan, Tianxiang</cp:lastModifiedBy>
  <cp:revision>4</cp:revision>
  <cp:lastPrinted>2015-11-06T23:17:00Z</cp:lastPrinted>
  <dcterms:created xsi:type="dcterms:W3CDTF">2015-11-06T23:14:00Z</dcterms:created>
  <dcterms:modified xsi:type="dcterms:W3CDTF">2015-11-06T23:17:00Z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bb2bbcd3-07ed-421b-bb82-f974840f0391</vt:lpwstr>
  </property>
</Properties>
</file>