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4780F" w:rsidTr="0050008E">
        <w:trPr>
          <w:cantSplit/>
        </w:trPr>
        <w:tc>
          <w:tcPr>
            <w:tcW w:w="6911" w:type="dxa"/>
          </w:tcPr>
          <w:p w:rsidR="0090121B" w:rsidRPr="0014780F" w:rsidRDefault="005D46FB" w:rsidP="0002785D">
            <w:pPr>
              <w:spacing w:before="400" w:after="48" w:line="240" w:lineRule="atLeast"/>
              <w:rPr>
                <w:rFonts w:ascii="Verdana" w:hAnsi="Verdana"/>
                <w:position w:val="6"/>
              </w:rPr>
            </w:pPr>
            <w:r w:rsidRPr="0014780F">
              <w:rPr>
                <w:rFonts w:ascii="Verdana" w:hAnsi="Verdana" w:cs="Times"/>
                <w:b/>
                <w:position w:val="6"/>
                <w:sz w:val="20"/>
              </w:rPr>
              <w:t>Conferencia Mundial de Radiocomunicaciones (CMR-15)</w:t>
            </w:r>
            <w:r w:rsidRPr="0014780F">
              <w:rPr>
                <w:rFonts w:ascii="Verdana" w:hAnsi="Verdana" w:cs="Times"/>
                <w:b/>
                <w:position w:val="6"/>
                <w:sz w:val="20"/>
              </w:rPr>
              <w:br/>
            </w:r>
            <w:r w:rsidRPr="0014780F">
              <w:rPr>
                <w:rFonts w:ascii="Verdana" w:hAnsi="Verdana"/>
                <w:b/>
                <w:bCs/>
                <w:position w:val="6"/>
                <w:sz w:val="18"/>
                <w:szCs w:val="18"/>
              </w:rPr>
              <w:t>Ginebra, 2-27 de noviembre de 2015</w:t>
            </w:r>
          </w:p>
        </w:tc>
        <w:tc>
          <w:tcPr>
            <w:tcW w:w="3120" w:type="dxa"/>
          </w:tcPr>
          <w:p w:rsidR="0090121B" w:rsidRPr="0014780F" w:rsidRDefault="00CE7431" w:rsidP="00CE7431">
            <w:pPr>
              <w:spacing w:before="0" w:line="240" w:lineRule="atLeast"/>
              <w:jc w:val="right"/>
            </w:pPr>
            <w:bookmarkStart w:id="0" w:name="ditulogo"/>
            <w:bookmarkEnd w:id="0"/>
            <w:r w:rsidRPr="0014780F">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4780F" w:rsidTr="0050008E">
        <w:trPr>
          <w:cantSplit/>
        </w:trPr>
        <w:tc>
          <w:tcPr>
            <w:tcW w:w="6911" w:type="dxa"/>
            <w:tcBorders>
              <w:bottom w:val="single" w:sz="12" w:space="0" w:color="auto"/>
            </w:tcBorders>
          </w:tcPr>
          <w:p w:rsidR="0090121B" w:rsidRPr="0014780F" w:rsidRDefault="00CE7431" w:rsidP="0090121B">
            <w:pPr>
              <w:spacing w:before="0" w:after="48" w:line="240" w:lineRule="atLeast"/>
              <w:rPr>
                <w:b/>
                <w:smallCaps/>
                <w:szCs w:val="24"/>
              </w:rPr>
            </w:pPr>
            <w:bookmarkStart w:id="1" w:name="dhead"/>
            <w:r w:rsidRPr="0014780F">
              <w:rPr>
                <w:rFonts w:ascii="Verdana" w:hAnsi="Verdana"/>
                <w:b/>
                <w:smallCaps/>
                <w:sz w:val="20"/>
              </w:rPr>
              <w:t>UNIÓN INTERNACIONAL DE TELECOMUNICACIONES</w:t>
            </w:r>
          </w:p>
        </w:tc>
        <w:tc>
          <w:tcPr>
            <w:tcW w:w="3120" w:type="dxa"/>
            <w:tcBorders>
              <w:bottom w:val="single" w:sz="12" w:space="0" w:color="auto"/>
            </w:tcBorders>
          </w:tcPr>
          <w:p w:rsidR="0090121B" w:rsidRPr="0014780F" w:rsidRDefault="0090121B" w:rsidP="0090121B">
            <w:pPr>
              <w:spacing w:before="0" w:line="240" w:lineRule="atLeast"/>
              <w:rPr>
                <w:rFonts w:ascii="Verdana" w:hAnsi="Verdana"/>
                <w:szCs w:val="24"/>
              </w:rPr>
            </w:pPr>
          </w:p>
        </w:tc>
      </w:tr>
      <w:tr w:rsidR="0090121B" w:rsidRPr="0014780F" w:rsidTr="0090121B">
        <w:trPr>
          <w:cantSplit/>
        </w:trPr>
        <w:tc>
          <w:tcPr>
            <w:tcW w:w="6911" w:type="dxa"/>
            <w:tcBorders>
              <w:top w:val="single" w:sz="12" w:space="0" w:color="auto"/>
            </w:tcBorders>
          </w:tcPr>
          <w:p w:rsidR="0090121B" w:rsidRPr="0014780F"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14780F" w:rsidRDefault="0090121B" w:rsidP="0090121B">
            <w:pPr>
              <w:spacing w:before="0" w:line="240" w:lineRule="atLeast"/>
              <w:rPr>
                <w:rFonts w:ascii="Verdana" w:hAnsi="Verdana"/>
                <w:sz w:val="20"/>
              </w:rPr>
            </w:pPr>
          </w:p>
        </w:tc>
      </w:tr>
      <w:tr w:rsidR="0090121B" w:rsidRPr="0014780F" w:rsidTr="0090121B">
        <w:trPr>
          <w:cantSplit/>
        </w:trPr>
        <w:tc>
          <w:tcPr>
            <w:tcW w:w="6911" w:type="dxa"/>
            <w:shd w:val="clear" w:color="auto" w:fill="auto"/>
          </w:tcPr>
          <w:p w:rsidR="0090121B" w:rsidRPr="0014780F" w:rsidRDefault="007332E4" w:rsidP="007332E4">
            <w:pPr>
              <w:pStyle w:val="Committee"/>
              <w:framePr w:hSpace="0" w:wrap="auto" w:hAnchor="text" w:yAlign="inline"/>
              <w:rPr>
                <w:lang w:val="es-ES_tradnl"/>
              </w:rPr>
            </w:pPr>
            <w:r w:rsidRPr="0014780F">
              <w:rPr>
                <w:rFonts w:ascii="Verdana" w:hAnsi="Verdana"/>
                <w:sz w:val="20"/>
                <w:lang w:val="es-ES_tradnl"/>
              </w:rPr>
              <w:t>COMISIÓN 4</w:t>
            </w:r>
          </w:p>
        </w:tc>
        <w:tc>
          <w:tcPr>
            <w:tcW w:w="3120" w:type="dxa"/>
            <w:shd w:val="clear" w:color="auto" w:fill="auto"/>
          </w:tcPr>
          <w:p w:rsidR="0090121B" w:rsidRPr="0014780F" w:rsidRDefault="00AE658F" w:rsidP="0045384C">
            <w:pPr>
              <w:spacing w:before="0"/>
              <w:rPr>
                <w:rFonts w:ascii="Verdana" w:hAnsi="Verdana"/>
                <w:sz w:val="20"/>
              </w:rPr>
            </w:pPr>
            <w:r w:rsidRPr="0014780F">
              <w:rPr>
                <w:rFonts w:ascii="Verdana" w:eastAsia="SimSun" w:hAnsi="Verdana" w:cs="Traditional Arabic"/>
                <w:b/>
                <w:sz w:val="20"/>
              </w:rPr>
              <w:t>Addéndum 2 al</w:t>
            </w:r>
            <w:r w:rsidRPr="0014780F">
              <w:rPr>
                <w:rFonts w:ascii="Verdana" w:eastAsia="SimSun" w:hAnsi="Verdana" w:cs="Traditional Arabic"/>
                <w:b/>
                <w:sz w:val="20"/>
              </w:rPr>
              <w:br/>
              <w:t>Documento 204</w:t>
            </w:r>
            <w:r w:rsidR="0090121B" w:rsidRPr="0014780F">
              <w:rPr>
                <w:rFonts w:ascii="Verdana" w:hAnsi="Verdana"/>
                <w:b/>
                <w:sz w:val="20"/>
              </w:rPr>
              <w:t>-</w:t>
            </w:r>
            <w:r w:rsidRPr="0014780F">
              <w:rPr>
                <w:rFonts w:ascii="Verdana" w:hAnsi="Verdana"/>
                <w:b/>
                <w:sz w:val="20"/>
              </w:rPr>
              <w:t>S</w:t>
            </w:r>
          </w:p>
        </w:tc>
      </w:tr>
      <w:bookmarkEnd w:id="1"/>
      <w:tr w:rsidR="000A5B9A" w:rsidRPr="0014780F" w:rsidTr="0090121B">
        <w:trPr>
          <w:cantSplit/>
        </w:trPr>
        <w:tc>
          <w:tcPr>
            <w:tcW w:w="6911" w:type="dxa"/>
            <w:shd w:val="clear" w:color="auto" w:fill="auto"/>
          </w:tcPr>
          <w:p w:rsidR="000A5B9A" w:rsidRPr="0014780F" w:rsidRDefault="000A5B9A" w:rsidP="0045384C">
            <w:pPr>
              <w:spacing w:before="0" w:after="48"/>
              <w:rPr>
                <w:rFonts w:ascii="Verdana" w:hAnsi="Verdana"/>
                <w:b/>
                <w:smallCaps/>
                <w:sz w:val="20"/>
              </w:rPr>
            </w:pPr>
          </w:p>
        </w:tc>
        <w:tc>
          <w:tcPr>
            <w:tcW w:w="3120" w:type="dxa"/>
            <w:shd w:val="clear" w:color="auto" w:fill="auto"/>
          </w:tcPr>
          <w:p w:rsidR="000A5B9A" w:rsidRPr="0014780F" w:rsidRDefault="000A5B9A" w:rsidP="0045384C">
            <w:pPr>
              <w:spacing w:before="0"/>
              <w:rPr>
                <w:rFonts w:ascii="Verdana" w:hAnsi="Verdana"/>
                <w:b/>
                <w:sz w:val="20"/>
              </w:rPr>
            </w:pPr>
            <w:r w:rsidRPr="0014780F">
              <w:rPr>
                <w:rFonts w:ascii="Verdana" w:hAnsi="Verdana"/>
                <w:b/>
                <w:sz w:val="20"/>
              </w:rPr>
              <w:t>6 de noviembre de 2015</w:t>
            </w:r>
          </w:p>
        </w:tc>
      </w:tr>
      <w:tr w:rsidR="000A5B9A" w:rsidRPr="0014780F" w:rsidTr="0090121B">
        <w:trPr>
          <w:cantSplit/>
        </w:trPr>
        <w:tc>
          <w:tcPr>
            <w:tcW w:w="6911" w:type="dxa"/>
          </w:tcPr>
          <w:p w:rsidR="000A5B9A" w:rsidRPr="0014780F" w:rsidRDefault="000A5B9A" w:rsidP="0045384C">
            <w:pPr>
              <w:spacing w:before="0" w:after="48"/>
              <w:rPr>
                <w:rFonts w:ascii="Verdana" w:hAnsi="Verdana"/>
                <w:b/>
                <w:smallCaps/>
                <w:sz w:val="20"/>
              </w:rPr>
            </w:pPr>
          </w:p>
        </w:tc>
        <w:tc>
          <w:tcPr>
            <w:tcW w:w="3120" w:type="dxa"/>
          </w:tcPr>
          <w:p w:rsidR="000A5B9A" w:rsidRPr="0014780F" w:rsidRDefault="000A5B9A" w:rsidP="0045384C">
            <w:pPr>
              <w:spacing w:before="0"/>
              <w:rPr>
                <w:rFonts w:ascii="Verdana" w:hAnsi="Verdana"/>
                <w:b/>
                <w:sz w:val="20"/>
              </w:rPr>
            </w:pPr>
            <w:r w:rsidRPr="0014780F">
              <w:rPr>
                <w:rFonts w:ascii="Verdana" w:hAnsi="Verdana"/>
                <w:b/>
                <w:sz w:val="20"/>
              </w:rPr>
              <w:t>Original: francés</w:t>
            </w:r>
          </w:p>
        </w:tc>
      </w:tr>
      <w:tr w:rsidR="000A5B9A" w:rsidRPr="0014780F" w:rsidTr="006744FC">
        <w:trPr>
          <w:cantSplit/>
        </w:trPr>
        <w:tc>
          <w:tcPr>
            <w:tcW w:w="10031" w:type="dxa"/>
            <w:gridSpan w:val="2"/>
          </w:tcPr>
          <w:p w:rsidR="000A5B9A" w:rsidRPr="0014780F" w:rsidRDefault="000A5B9A" w:rsidP="0045384C">
            <w:pPr>
              <w:spacing w:before="0"/>
              <w:rPr>
                <w:rFonts w:ascii="Verdana" w:hAnsi="Verdana"/>
                <w:b/>
                <w:sz w:val="20"/>
              </w:rPr>
            </w:pPr>
          </w:p>
        </w:tc>
      </w:tr>
      <w:tr w:rsidR="000A5B9A" w:rsidRPr="0014780F" w:rsidTr="0050008E">
        <w:trPr>
          <w:cantSplit/>
        </w:trPr>
        <w:tc>
          <w:tcPr>
            <w:tcW w:w="10031" w:type="dxa"/>
            <w:gridSpan w:val="2"/>
          </w:tcPr>
          <w:p w:rsidR="000A5B9A" w:rsidRPr="0014780F" w:rsidRDefault="000A5B9A" w:rsidP="000A5B9A">
            <w:pPr>
              <w:pStyle w:val="Source"/>
            </w:pPr>
            <w:bookmarkStart w:id="2" w:name="dsource" w:colFirst="0" w:colLast="0"/>
            <w:r w:rsidRPr="0014780F">
              <w:t>Gabonesa (República)</w:t>
            </w:r>
          </w:p>
        </w:tc>
      </w:tr>
      <w:tr w:rsidR="000A5B9A" w:rsidRPr="0014780F" w:rsidTr="0050008E">
        <w:trPr>
          <w:cantSplit/>
        </w:trPr>
        <w:tc>
          <w:tcPr>
            <w:tcW w:w="10031" w:type="dxa"/>
            <w:gridSpan w:val="2"/>
          </w:tcPr>
          <w:p w:rsidR="00343658" w:rsidRPr="0014780F" w:rsidRDefault="00343658" w:rsidP="007332E4">
            <w:pPr>
              <w:pStyle w:val="Title1"/>
            </w:pPr>
            <w:bookmarkStart w:id="3" w:name="dtitle1" w:colFirst="0" w:colLast="0"/>
            <w:bookmarkEnd w:id="2"/>
            <w:r w:rsidRPr="0014780F">
              <w:t>Propuestas para los trabajos de la Conferencia</w:t>
            </w:r>
          </w:p>
        </w:tc>
      </w:tr>
      <w:tr w:rsidR="000A5B9A" w:rsidRPr="0014780F" w:rsidTr="0050008E">
        <w:trPr>
          <w:cantSplit/>
        </w:trPr>
        <w:tc>
          <w:tcPr>
            <w:tcW w:w="10031" w:type="dxa"/>
            <w:gridSpan w:val="2"/>
          </w:tcPr>
          <w:p w:rsidR="000A5B9A" w:rsidRPr="0014780F" w:rsidRDefault="000A5B9A" w:rsidP="000A5B9A">
            <w:pPr>
              <w:pStyle w:val="Title2"/>
            </w:pPr>
            <w:bookmarkStart w:id="4" w:name="dtitle2" w:colFirst="0" w:colLast="0"/>
            <w:bookmarkEnd w:id="3"/>
          </w:p>
        </w:tc>
      </w:tr>
      <w:tr w:rsidR="000A5B9A" w:rsidRPr="0014780F" w:rsidTr="0050008E">
        <w:trPr>
          <w:cantSplit/>
        </w:trPr>
        <w:tc>
          <w:tcPr>
            <w:tcW w:w="10031" w:type="dxa"/>
            <w:gridSpan w:val="2"/>
          </w:tcPr>
          <w:p w:rsidR="000A5B9A" w:rsidRPr="0014780F" w:rsidRDefault="000A5B9A" w:rsidP="000A5B9A">
            <w:pPr>
              <w:pStyle w:val="Agendaitem"/>
            </w:pPr>
            <w:bookmarkStart w:id="5" w:name="dtitle3" w:colFirst="0" w:colLast="0"/>
            <w:bookmarkEnd w:id="4"/>
            <w:r w:rsidRPr="0014780F">
              <w:t>Punto 1.2 del orden del día</w:t>
            </w:r>
          </w:p>
        </w:tc>
      </w:tr>
    </w:tbl>
    <w:bookmarkEnd w:id="5"/>
    <w:p w:rsidR="001C0E40" w:rsidRPr="0014780F" w:rsidRDefault="007332E4" w:rsidP="00BA42DD">
      <w:r w:rsidRPr="0014780F">
        <w:t>1.2</w:t>
      </w:r>
      <w:r w:rsidRPr="0014780F">
        <w:tab/>
        <w:t>examinar los resultados de los estudios realizados por el UIT-R de conformidad con la Resolución </w:t>
      </w:r>
      <w:r w:rsidRPr="0014780F">
        <w:rPr>
          <w:b/>
          <w:bCs/>
        </w:rPr>
        <w:t>232 (CMR-12)</w:t>
      </w:r>
      <w:r w:rsidRPr="0014780F">
        <w:t xml:space="preserve"> sobre la utilización de la banda de frecuencias 694-790 MHz por los servicios móviles, excepto móvil aeronáutico, en la Región 1 y adoptar las medidas correspondientes;</w:t>
      </w:r>
    </w:p>
    <w:p w:rsidR="007332E4" w:rsidRPr="0014780F" w:rsidRDefault="007332E4" w:rsidP="00BA42DD"/>
    <w:p w:rsidR="007332E4" w:rsidRPr="0014780F" w:rsidRDefault="00377F42" w:rsidP="007332E4">
      <w:pPr>
        <w:pStyle w:val="Headingb"/>
      </w:pPr>
      <w:r w:rsidRPr="0014780F">
        <w:t>Introducción</w:t>
      </w:r>
    </w:p>
    <w:p w:rsidR="007332E4" w:rsidRPr="0014780F" w:rsidRDefault="007332E4" w:rsidP="00377F42">
      <w:r w:rsidRPr="0014780F">
        <w:t xml:space="preserve">La CMR-12 aprobó la Resolución 232 (CMR-12) en virtud de la cual la atribución de la banda de 694-790 MHz en la Región 1 al servicio móvil, excepto al servicio móvil aeronáutico, es efectiva inmediatamente después de la CMR-15. Esta Resolución solicita que se realicen estudios sobre soluciones que permitan acomodar aplicaciones </w:t>
      </w:r>
      <w:bookmarkStart w:id="6" w:name="_GoBack"/>
      <w:bookmarkEnd w:id="6"/>
      <w:r w:rsidRPr="0014780F">
        <w:t xml:space="preserve">auxiliares a la radiodifusión. Dichas aplicaciones se han implantado en una serie de países de la Región 1, a título secundario, de acuerdo con el número </w:t>
      </w:r>
      <w:r w:rsidRPr="0014780F">
        <w:rPr>
          <w:bCs/>
        </w:rPr>
        <w:t>5.296</w:t>
      </w:r>
      <w:r w:rsidRPr="0014780F">
        <w:t xml:space="preserve"> del Reglamento de Radiocomunicaciones (RR). Dado que no es viable el funcionamiento cocanal con coubicación de los servicios </w:t>
      </w:r>
      <w:r w:rsidRPr="0014780F">
        <w:rPr>
          <w:lang w:eastAsia="zh-CN"/>
        </w:rPr>
        <w:t>SAB/SAP y las IMT</w:t>
      </w:r>
      <w:r w:rsidRPr="0014780F">
        <w:t xml:space="preserve">, debe revisarse el número </w:t>
      </w:r>
      <w:r w:rsidRPr="0014780F">
        <w:rPr>
          <w:bCs/>
        </w:rPr>
        <w:t>5.296</w:t>
      </w:r>
      <w:r w:rsidRPr="0014780F">
        <w:t xml:space="preserve"> del RR para establecer el límite superior de la banda de frecuencias en 694 MHz y ampliarse la utilización de este espectro a las aplicaciones de elaboración de programas en aras de una mayor flexibilidad, pendiente de su revisión en futuras conferencias, cuando resulte adecuado, de la posible necesidad de identificar bandas de frecuencia adicionales para su utilización por el servicio de radiodifusión (SAB/SAP) en la Región 1</w:t>
      </w:r>
      <w:r w:rsidRPr="0014780F">
        <w:rPr>
          <w:color w:val="0D0D0D" w:themeColor="text1" w:themeTint="F2"/>
        </w:rPr>
        <w:t>.</w:t>
      </w:r>
    </w:p>
    <w:p w:rsidR="007332E4" w:rsidRPr="0014780F" w:rsidRDefault="007332E4" w:rsidP="007332E4">
      <w:pPr>
        <w:pStyle w:val="Headingb"/>
      </w:pPr>
      <w:r w:rsidRPr="0014780F">
        <w:t>Pro</w:t>
      </w:r>
      <w:r w:rsidR="00377F42" w:rsidRPr="0014780F">
        <w:t>puesta</w:t>
      </w:r>
    </w:p>
    <w:p w:rsidR="00363A65" w:rsidRPr="0014780F" w:rsidRDefault="007332E4" w:rsidP="00377F42">
      <w:r w:rsidRPr="0014780F">
        <w:rPr>
          <w:lang w:eastAsia="fr-FR"/>
        </w:rPr>
        <w:t>La República Gabonesa aprueba la propuesta de modificación presentada por Camerún sobre el punto 1.2 y mantiene su nombre en el número 5.296 del Artículo 5 de la Sección IV del Reglamento de Radiocomunicaciones.</w:t>
      </w:r>
    </w:p>
    <w:p w:rsidR="007332E4" w:rsidRPr="0014780F" w:rsidRDefault="007332E4" w:rsidP="0032202E">
      <w:pPr>
        <w:pStyle w:val="Reasons"/>
      </w:pPr>
    </w:p>
    <w:p w:rsidR="007332E4" w:rsidRPr="0014780F" w:rsidRDefault="007332E4">
      <w:pPr>
        <w:jc w:val="center"/>
      </w:pPr>
      <w:r w:rsidRPr="0014780F">
        <w:t>______________</w:t>
      </w:r>
    </w:p>
    <w:p w:rsidR="008750A8" w:rsidRPr="0014780F" w:rsidRDefault="008750A8" w:rsidP="008750A8">
      <w:pPr>
        <w:tabs>
          <w:tab w:val="clear" w:pos="1134"/>
          <w:tab w:val="clear" w:pos="1871"/>
          <w:tab w:val="clear" w:pos="2268"/>
        </w:tabs>
        <w:overflowPunct/>
        <w:autoSpaceDE/>
        <w:autoSpaceDN/>
        <w:adjustRightInd/>
        <w:spacing w:before="0"/>
        <w:textAlignment w:val="auto"/>
      </w:pPr>
    </w:p>
    <w:sectPr w:rsidR="008750A8" w:rsidRPr="0014780F">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7332E4" w:rsidRDefault="0077084A">
    <w:pPr>
      <w:ind w:right="360"/>
    </w:pPr>
    <w:r>
      <w:fldChar w:fldCharType="begin"/>
    </w:r>
    <w:r w:rsidRPr="007332E4">
      <w:instrText xml:space="preserve"> FILENAME \p  \* MERGEFORMAT </w:instrText>
    </w:r>
    <w:r>
      <w:fldChar w:fldCharType="separate"/>
    </w:r>
    <w:r w:rsidR="007332E4">
      <w:rPr>
        <w:noProof/>
      </w:rPr>
      <w:t>P:\ESP\ITU-R\CONF-R\CMR15\200\204ADD02S.docx</w:t>
    </w:r>
    <w:r>
      <w:fldChar w:fldCharType="end"/>
    </w:r>
    <w:r w:rsidRPr="007332E4">
      <w:tab/>
    </w:r>
    <w:r>
      <w:fldChar w:fldCharType="begin"/>
    </w:r>
    <w:r>
      <w:instrText xml:space="preserve"> SAVEDATE \@ DD.MM.YY </w:instrText>
    </w:r>
    <w:r>
      <w:fldChar w:fldCharType="separate"/>
    </w:r>
    <w:r w:rsidR="00377F42">
      <w:rPr>
        <w:noProof/>
      </w:rPr>
      <w:t>06.11.15</w:t>
    </w:r>
    <w:r>
      <w:fldChar w:fldCharType="end"/>
    </w:r>
    <w:r w:rsidRPr="007332E4">
      <w:tab/>
    </w:r>
    <w:r>
      <w:fldChar w:fldCharType="begin"/>
    </w:r>
    <w:r>
      <w:instrText xml:space="preserve"> PRINTDATE \@ DD.MM.YY </w:instrText>
    </w:r>
    <w:r>
      <w:fldChar w:fldCharType="separate"/>
    </w:r>
    <w:r w:rsidR="007332E4">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47F" w:rsidRDefault="0078547F" w:rsidP="0078547F">
    <w:pPr>
      <w:pStyle w:val="Footer"/>
    </w:pPr>
    <w:fldSimple w:instr=" FILENAME \p  \* MERGEFORMAT ">
      <w:r w:rsidR="007332E4">
        <w:t>P:\ESP\ITU-R\CONF-R\CMR15\200\204ADD02S.docx</w:t>
      </w:r>
    </w:fldSimple>
    <w:r>
      <w:t xml:space="preserve"> (389825)</w:t>
    </w:r>
    <w:r>
      <w:tab/>
    </w:r>
    <w:r>
      <w:fldChar w:fldCharType="begin"/>
    </w:r>
    <w:r>
      <w:instrText xml:space="preserve"> SAVEDATE \@ DD.MM.YY </w:instrText>
    </w:r>
    <w:r>
      <w:fldChar w:fldCharType="separate"/>
    </w:r>
    <w:r w:rsidR="00377F42">
      <w:t>06.11.15</w:t>
    </w:r>
    <w:r>
      <w:fldChar w:fldCharType="end"/>
    </w:r>
    <w:r>
      <w:tab/>
    </w:r>
    <w:r>
      <w:fldChar w:fldCharType="begin"/>
    </w:r>
    <w:r>
      <w:instrText xml:space="preserve"> PRINTDATE \@ DD.MM.YY </w:instrText>
    </w:r>
    <w:r>
      <w:fldChar w:fldCharType="separate"/>
    </w:r>
    <w:r w:rsidR="007332E4">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47F" w:rsidRDefault="0014780F">
    <w:pPr>
      <w:pStyle w:val="Footer"/>
    </w:pPr>
    <w:r>
      <w:fldChar w:fldCharType="begin"/>
    </w:r>
    <w:r>
      <w:instrText xml:space="preserve"> FILENAME \p  \* MERGEFORMAT </w:instrText>
    </w:r>
    <w:r>
      <w:fldChar w:fldCharType="separate"/>
    </w:r>
    <w:r w:rsidR="007332E4">
      <w:t>P:\ESP\ITU-R\CONF-R\CMR15\200\204ADD02S.docx</w:t>
    </w:r>
    <w:r>
      <w:fldChar w:fldCharType="end"/>
    </w:r>
    <w:r w:rsidR="0078547F">
      <w:t xml:space="preserve"> (389825)</w:t>
    </w:r>
    <w:r w:rsidR="0078547F">
      <w:tab/>
    </w:r>
    <w:r w:rsidR="0078547F">
      <w:fldChar w:fldCharType="begin"/>
    </w:r>
    <w:r w:rsidR="0078547F">
      <w:instrText xml:space="preserve"> SAVEDATE \@ DD.MM.YY </w:instrText>
    </w:r>
    <w:r w:rsidR="0078547F">
      <w:fldChar w:fldCharType="separate"/>
    </w:r>
    <w:r w:rsidR="00377F42">
      <w:t>06.11.15</w:t>
    </w:r>
    <w:r w:rsidR="0078547F">
      <w:fldChar w:fldCharType="end"/>
    </w:r>
    <w:r w:rsidR="0078547F">
      <w:tab/>
    </w:r>
    <w:r w:rsidR="0078547F">
      <w:fldChar w:fldCharType="begin"/>
    </w:r>
    <w:r w:rsidR="0078547F">
      <w:instrText xml:space="preserve"> PRINTDATE \@ DD.MM.YY </w:instrText>
    </w:r>
    <w:r w:rsidR="0078547F">
      <w:fldChar w:fldCharType="separate"/>
    </w:r>
    <w:r w:rsidR="007332E4">
      <w:t>06.11.15</w:t>
    </w:r>
    <w:r w:rsidR="0078547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332E4">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204(Add.2)-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4780F"/>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43658"/>
    <w:rsid w:val="00363A65"/>
    <w:rsid w:val="00377F42"/>
    <w:rsid w:val="003B1E8C"/>
    <w:rsid w:val="003C2508"/>
    <w:rsid w:val="003D0AA3"/>
    <w:rsid w:val="00440B3A"/>
    <w:rsid w:val="0045384C"/>
    <w:rsid w:val="00454553"/>
    <w:rsid w:val="004B124A"/>
    <w:rsid w:val="004B3095"/>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32E4"/>
    <w:rsid w:val="007354E9"/>
    <w:rsid w:val="00765578"/>
    <w:rsid w:val="0077084A"/>
    <w:rsid w:val="0078547F"/>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EA77F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738D7FB-0191-4C68-905A-7B260727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R15-WRC15-C-0204!A2!MSW-S</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5D7393FC-16BF-4046-9B25-9470076E18DF}">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32a1a8c5-2265-4ebc-b7a0-2071e2c5c9bb"/>
    <ds:schemaRef ds:uri="http://purl.org/dc/dcmitype/"/>
    <ds:schemaRef ds:uri="996b2e75-67fd-4955-a3b0-5ab9934cb50b"/>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78505FB-9E76-4FE3-9748-DC7CDBEA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299</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R15-WRC15-C-0204!A2!MSW-S</vt:lpstr>
    </vt:vector>
  </TitlesOfParts>
  <Manager>Secretaría General - Pool</Manager>
  <Company>Unión Internacional de Telecomunicaciones (UIT)</Company>
  <LinksUpToDate>false</LinksUpToDate>
  <CharactersWithSpaces>1957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R15-WRC15-C-0204!A2!MSW-S</dc:title>
  <dc:subject>Conferencia Mundial de Radiocomunicaciones - 2015</dc:subject>
  <dc:creator>Documents Proposals Manager (DPM)</dc:creator>
  <cp:keywords>DPM_v5.2015.11.61_prod</cp:keywords>
  <dc:description/>
  <cp:lastModifiedBy>Saez Grau, Ricardo</cp:lastModifiedBy>
  <cp:revision>6</cp:revision>
  <cp:lastPrinted>2015-11-06T20:49:00Z</cp:lastPrinted>
  <dcterms:created xsi:type="dcterms:W3CDTF">2015-11-06T20:42:00Z</dcterms:created>
  <dcterms:modified xsi:type="dcterms:W3CDTF">2015-11-06T20:58:00Z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