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920FD" w:rsidTr="0050008E">
        <w:trPr>
          <w:cantSplit/>
        </w:trPr>
        <w:tc>
          <w:tcPr>
            <w:tcW w:w="6911" w:type="dxa"/>
          </w:tcPr>
          <w:p w:rsidR="00E920FD" w:rsidRPr="00DF23FC" w:rsidRDefault="00E920FD" w:rsidP="00CE2C8D">
            <w:pPr>
              <w:spacing w:before="400" w:after="48" w:line="240" w:lineRule="atLeast"/>
              <w:rPr>
                <w:rFonts w:ascii="Verdana" w:hAnsi="Verdana"/>
                <w:position w:val="6"/>
              </w:rPr>
            </w:pPr>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 2-27 novembre 2015</w:t>
            </w:r>
          </w:p>
        </w:tc>
        <w:tc>
          <w:tcPr>
            <w:tcW w:w="3120" w:type="dxa"/>
          </w:tcPr>
          <w:p w:rsidR="00E920FD" w:rsidRDefault="00E920FD" w:rsidP="00E920FD">
            <w:pPr>
              <w:spacing w:before="0" w:line="240" w:lineRule="atLeast"/>
              <w:jc w:val="right"/>
            </w:pPr>
            <w:bookmarkStart w:id="0" w:name="ditulogo"/>
            <w:bookmarkEnd w:id="0"/>
            <w:r>
              <w:rPr>
                <w:noProof/>
                <w:lang w:val="en-US" w:eastAsia="zh-CN"/>
              </w:rPr>
              <w:drawing>
                <wp:inline distT="0" distB="0" distL="0" distR="0" wp14:anchorId="56892F78" wp14:editId="67EEE1D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920FD" w:rsidRPr="00617BE4" w:rsidTr="0050008E">
        <w:trPr>
          <w:cantSplit/>
        </w:trPr>
        <w:tc>
          <w:tcPr>
            <w:tcW w:w="6911" w:type="dxa"/>
            <w:tcBorders>
              <w:bottom w:val="single" w:sz="12" w:space="0" w:color="auto"/>
            </w:tcBorders>
          </w:tcPr>
          <w:p w:rsidR="00E920FD" w:rsidRPr="00617BE4" w:rsidRDefault="00E920FD" w:rsidP="00E920FD">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E920FD" w:rsidRPr="00617BE4" w:rsidRDefault="00E920FD" w:rsidP="00E920FD">
            <w:pPr>
              <w:spacing w:before="0" w:line="240" w:lineRule="atLeast"/>
              <w:rPr>
                <w:rFonts w:ascii="Verdana" w:hAnsi="Verdana"/>
                <w:szCs w:val="24"/>
              </w:rPr>
            </w:pPr>
          </w:p>
        </w:tc>
      </w:tr>
      <w:tr w:rsidR="00E920FD" w:rsidRPr="00C324A8" w:rsidTr="0050008E">
        <w:trPr>
          <w:cantSplit/>
        </w:trPr>
        <w:tc>
          <w:tcPr>
            <w:tcW w:w="6911" w:type="dxa"/>
            <w:tcBorders>
              <w:top w:val="single" w:sz="12" w:space="0" w:color="auto"/>
            </w:tcBorders>
          </w:tcPr>
          <w:p w:rsidR="00E920FD" w:rsidRPr="00C324A8" w:rsidRDefault="00E920FD" w:rsidP="00E920FD">
            <w:pPr>
              <w:spacing w:before="0" w:after="48" w:line="240" w:lineRule="atLeast"/>
              <w:rPr>
                <w:rFonts w:ascii="Verdana" w:hAnsi="Verdana"/>
                <w:b/>
                <w:smallCaps/>
                <w:sz w:val="20"/>
              </w:rPr>
            </w:pPr>
          </w:p>
        </w:tc>
        <w:tc>
          <w:tcPr>
            <w:tcW w:w="3120" w:type="dxa"/>
            <w:tcBorders>
              <w:top w:val="single" w:sz="12" w:space="0" w:color="auto"/>
            </w:tcBorders>
          </w:tcPr>
          <w:p w:rsidR="00E920FD" w:rsidRPr="00C324A8" w:rsidRDefault="00E920FD" w:rsidP="00E920FD">
            <w:pPr>
              <w:spacing w:before="0" w:line="240" w:lineRule="atLeast"/>
              <w:rPr>
                <w:rFonts w:ascii="Verdana" w:hAnsi="Verdana"/>
                <w:sz w:val="20"/>
              </w:rPr>
            </w:pPr>
          </w:p>
        </w:tc>
      </w:tr>
    </w:tbl>
    <w:tbl>
      <w:tblPr>
        <w:tblW w:w="10033" w:type="dxa"/>
        <w:tblInd w:w="108" w:type="dxa"/>
        <w:tblLayout w:type="fixed"/>
        <w:tblLook w:val="0000" w:firstRow="0" w:lastRow="0" w:firstColumn="0" w:lastColumn="0" w:noHBand="0" w:noVBand="0"/>
      </w:tblPr>
      <w:tblGrid>
        <w:gridCol w:w="6911"/>
        <w:gridCol w:w="3122"/>
      </w:tblGrid>
      <w:tr w:rsidR="00E920FD" w:rsidTr="00E920FD">
        <w:trPr>
          <w:cantSplit/>
          <w:trHeight w:val="23"/>
        </w:trPr>
        <w:tc>
          <w:tcPr>
            <w:tcW w:w="6911" w:type="dxa"/>
            <w:vMerge w:val="restart"/>
          </w:tcPr>
          <w:p w:rsidR="00E920FD" w:rsidRPr="00D5656F" w:rsidRDefault="00E920FD" w:rsidP="004F3EC6">
            <w:pPr>
              <w:tabs>
                <w:tab w:val="left" w:pos="851"/>
              </w:tabs>
              <w:spacing w:before="0"/>
              <w:rPr>
                <w:rFonts w:ascii="Verdana" w:hAnsi="Verdana"/>
                <w:b/>
                <w:bCs/>
                <w:sz w:val="20"/>
              </w:rPr>
            </w:pPr>
            <w:bookmarkStart w:id="2" w:name="dnum" w:colFirst="1" w:colLast="1"/>
            <w:bookmarkStart w:id="3" w:name="dmeeting" w:colFirst="0" w:colLast="0"/>
            <w:bookmarkStart w:id="4" w:name="dbluepink" w:colFirst="0" w:colLast="0"/>
            <w:bookmarkEnd w:id="1"/>
            <w:r w:rsidRPr="00D5656F">
              <w:rPr>
                <w:rFonts w:ascii="Verdana" w:hAnsi="Verdana"/>
                <w:b/>
                <w:bCs/>
                <w:sz w:val="20"/>
              </w:rPr>
              <w:t>SÉANCE PLÉNIÈRE</w:t>
            </w:r>
          </w:p>
        </w:tc>
        <w:tc>
          <w:tcPr>
            <w:tcW w:w="3122" w:type="dxa"/>
          </w:tcPr>
          <w:p w:rsidR="00E920FD" w:rsidRPr="00FB5C75" w:rsidRDefault="00E920FD" w:rsidP="004F3EC6">
            <w:pPr>
              <w:tabs>
                <w:tab w:val="left" w:pos="851"/>
              </w:tabs>
              <w:spacing w:before="0"/>
              <w:rPr>
                <w:rFonts w:ascii="Verdana" w:hAnsi="Verdana"/>
                <w:sz w:val="20"/>
              </w:rPr>
            </w:pPr>
            <w:r>
              <w:rPr>
                <w:rFonts w:ascii="Verdana" w:hAnsi="Verdana"/>
                <w:b/>
                <w:sz w:val="20"/>
              </w:rPr>
              <w:t>Document 504-F</w:t>
            </w:r>
          </w:p>
        </w:tc>
      </w:tr>
      <w:tr w:rsidR="00E920FD" w:rsidTr="00E920FD">
        <w:trPr>
          <w:cantSplit/>
          <w:trHeight w:val="23"/>
        </w:trPr>
        <w:tc>
          <w:tcPr>
            <w:tcW w:w="6911" w:type="dxa"/>
            <w:vMerge/>
          </w:tcPr>
          <w:p w:rsidR="00E920FD" w:rsidRDefault="00E920FD" w:rsidP="004F3EC6">
            <w:pPr>
              <w:tabs>
                <w:tab w:val="left" w:pos="851"/>
              </w:tabs>
              <w:rPr>
                <w:rFonts w:ascii="Verdana" w:hAnsi="Verdana"/>
                <w:b/>
                <w:sz w:val="20"/>
              </w:rPr>
            </w:pPr>
            <w:bookmarkStart w:id="5" w:name="ddate" w:colFirst="1" w:colLast="1"/>
            <w:bookmarkEnd w:id="2"/>
            <w:bookmarkEnd w:id="3"/>
          </w:p>
        </w:tc>
        <w:tc>
          <w:tcPr>
            <w:tcW w:w="3122" w:type="dxa"/>
          </w:tcPr>
          <w:p w:rsidR="00E920FD" w:rsidRPr="00FB5C75" w:rsidRDefault="00E920FD" w:rsidP="004F3EC6">
            <w:pPr>
              <w:tabs>
                <w:tab w:val="left" w:pos="993"/>
              </w:tabs>
              <w:spacing w:before="0"/>
              <w:rPr>
                <w:rFonts w:ascii="Verdana" w:hAnsi="Verdana"/>
                <w:sz w:val="20"/>
              </w:rPr>
            </w:pPr>
            <w:r>
              <w:rPr>
                <w:rFonts w:ascii="Verdana" w:hAnsi="Verdana"/>
                <w:b/>
                <w:sz w:val="20"/>
              </w:rPr>
              <w:t>20 novembre 2015</w:t>
            </w:r>
          </w:p>
        </w:tc>
      </w:tr>
      <w:tr w:rsidR="00E920FD" w:rsidTr="00E920FD">
        <w:trPr>
          <w:cantSplit/>
          <w:trHeight w:val="23"/>
        </w:trPr>
        <w:tc>
          <w:tcPr>
            <w:tcW w:w="6911" w:type="dxa"/>
            <w:vMerge/>
          </w:tcPr>
          <w:p w:rsidR="00E920FD" w:rsidRDefault="00E920FD" w:rsidP="004F3EC6">
            <w:pPr>
              <w:tabs>
                <w:tab w:val="left" w:pos="851"/>
              </w:tabs>
              <w:rPr>
                <w:rFonts w:ascii="Verdana" w:hAnsi="Verdana"/>
                <w:b/>
                <w:sz w:val="20"/>
              </w:rPr>
            </w:pPr>
            <w:bookmarkStart w:id="6" w:name="dorlang" w:colFirst="1" w:colLast="1"/>
            <w:bookmarkEnd w:id="5"/>
          </w:p>
        </w:tc>
        <w:tc>
          <w:tcPr>
            <w:tcW w:w="3122" w:type="dxa"/>
          </w:tcPr>
          <w:p w:rsidR="00E920FD" w:rsidRPr="00FB5C75" w:rsidRDefault="00E920FD" w:rsidP="004F3EC6">
            <w:pPr>
              <w:tabs>
                <w:tab w:val="left" w:pos="993"/>
              </w:tabs>
              <w:spacing w:before="0" w:after="120"/>
              <w:rPr>
                <w:rFonts w:ascii="Verdana" w:hAnsi="Verdana"/>
                <w:sz w:val="20"/>
              </w:rPr>
            </w:pPr>
            <w:r>
              <w:rPr>
                <w:rFonts w:ascii="Verdana" w:hAnsi="Verdana"/>
                <w:b/>
                <w:sz w:val="20"/>
              </w:rPr>
              <w:t>Original: anglais</w:t>
            </w:r>
          </w:p>
        </w:tc>
      </w:tr>
      <w:tr w:rsidR="00E920FD" w:rsidTr="00E920FD">
        <w:trPr>
          <w:cantSplit/>
        </w:trPr>
        <w:tc>
          <w:tcPr>
            <w:tcW w:w="10033" w:type="dxa"/>
            <w:gridSpan w:val="2"/>
          </w:tcPr>
          <w:p w:rsidR="00E920FD" w:rsidRPr="00351628" w:rsidRDefault="00E920FD" w:rsidP="004F3EC6">
            <w:pPr>
              <w:pStyle w:val="Title1"/>
              <w:keepNext/>
              <w:keepLines/>
              <w:tabs>
                <w:tab w:val="clear" w:pos="567"/>
                <w:tab w:val="clear" w:pos="1701"/>
                <w:tab w:val="clear" w:pos="2835"/>
              </w:tabs>
              <w:spacing w:before="720" w:after="280"/>
              <w:rPr>
                <w:rFonts w:hAnsi="Times New Roman Bold"/>
                <w:bCs/>
                <w:caps w:val="0"/>
              </w:rPr>
            </w:pPr>
            <w:bookmarkStart w:id="7" w:name="dtitle1" w:colFirst="0" w:colLast="0"/>
            <w:bookmarkEnd w:id="4"/>
            <w:bookmarkEnd w:id="6"/>
            <w:r w:rsidRPr="00351628">
              <w:rPr>
                <w:rFonts w:hAnsi="Times New Roman Bold"/>
                <w:bCs/>
                <w:caps w:val="0"/>
              </w:rPr>
              <w:t>PROC</w:t>
            </w:r>
            <w:r w:rsidRPr="00351628">
              <w:rPr>
                <w:bCs/>
              </w:rPr>
              <w:t>è</w:t>
            </w:r>
            <w:r w:rsidRPr="00351628">
              <w:rPr>
                <w:rFonts w:hAnsi="Times New Roman Bold"/>
                <w:bCs/>
                <w:caps w:val="0"/>
              </w:rPr>
              <w:t>S-VERBAL</w:t>
            </w:r>
          </w:p>
          <w:p w:rsidR="00E920FD" w:rsidRPr="00351628" w:rsidRDefault="00E920FD" w:rsidP="004F3EC6">
            <w:pPr>
              <w:pStyle w:val="Title1"/>
              <w:keepNext/>
              <w:keepLines/>
              <w:tabs>
                <w:tab w:val="clear" w:pos="567"/>
                <w:tab w:val="clear" w:pos="1701"/>
                <w:tab w:val="clear" w:pos="2835"/>
              </w:tabs>
              <w:spacing w:after="280"/>
              <w:rPr>
                <w:rFonts w:hAnsi="Times New Roman Bold"/>
                <w:bCs/>
                <w:caps w:val="0"/>
              </w:rPr>
            </w:pPr>
            <w:r w:rsidRPr="00351628">
              <w:rPr>
                <w:rFonts w:hAnsi="Times New Roman Bold"/>
                <w:bCs/>
                <w:caps w:val="0"/>
              </w:rPr>
              <w:t>DE LA</w:t>
            </w:r>
          </w:p>
          <w:p w:rsidR="00E920FD" w:rsidRPr="00EA5AB6" w:rsidRDefault="00E920FD" w:rsidP="004F3EC6">
            <w:pPr>
              <w:pStyle w:val="Title1"/>
              <w:keepNext/>
              <w:keepLines/>
              <w:tabs>
                <w:tab w:val="clear" w:pos="567"/>
                <w:tab w:val="clear" w:pos="1701"/>
                <w:tab w:val="clear" w:pos="2835"/>
              </w:tabs>
              <w:spacing w:after="280"/>
              <w:rPr>
                <w:rFonts w:hAnsi="Times New Roman Bold"/>
                <w:bCs/>
                <w:caps w:val="0"/>
              </w:rPr>
            </w:pPr>
            <w:r>
              <w:rPr>
                <w:bCs/>
              </w:rPr>
              <w:t xml:space="preserve">septièME </w:t>
            </w:r>
            <w:r w:rsidRPr="00351628">
              <w:rPr>
                <w:bCs/>
              </w:rPr>
              <w:t>SÉANCE PLÉNIÈRE</w:t>
            </w:r>
            <w:r w:rsidRPr="00EA5AB6">
              <w:rPr>
                <w:rFonts w:hAnsi="Times New Roman Bold"/>
                <w:bCs/>
                <w:caps w:val="0"/>
              </w:rPr>
              <w:t xml:space="preserve"> </w:t>
            </w:r>
          </w:p>
        </w:tc>
      </w:tr>
      <w:bookmarkEnd w:id="7"/>
      <w:tr w:rsidR="00E920FD" w:rsidTr="00E920FD">
        <w:trPr>
          <w:cantSplit/>
        </w:trPr>
        <w:tc>
          <w:tcPr>
            <w:tcW w:w="10033" w:type="dxa"/>
            <w:gridSpan w:val="2"/>
          </w:tcPr>
          <w:p w:rsidR="00E920FD" w:rsidRDefault="00E920FD" w:rsidP="004F3EC6">
            <w:pPr>
              <w:pStyle w:val="Normalaftertitle"/>
              <w:keepNext/>
              <w:keepLines/>
              <w:spacing w:before="240"/>
              <w:jc w:val="center"/>
              <w:rPr>
                <w:b/>
                <w:sz w:val="28"/>
                <w:lang w:val="fr-CH"/>
              </w:rPr>
            </w:pPr>
            <w:r>
              <w:rPr>
                <w:bCs/>
                <w:szCs w:val="24"/>
                <w:lang w:val="fr-CH"/>
              </w:rPr>
              <w:t>Vendredi 20</w:t>
            </w:r>
            <w:r w:rsidRPr="00D11D2D">
              <w:rPr>
                <w:bCs/>
                <w:szCs w:val="24"/>
                <w:lang w:val="fr-CH"/>
              </w:rPr>
              <w:t xml:space="preserve"> novembre 2015, à </w:t>
            </w:r>
            <w:r>
              <w:rPr>
                <w:bCs/>
                <w:szCs w:val="24"/>
                <w:lang w:val="fr-CH"/>
              </w:rPr>
              <w:t>10 h 50</w:t>
            </w:r>
          </w:p>
        </w:tc>
      </w:tr>
      <w:tr w:rsidR="00E920FD" w:rsidTr="00E920FD">
        <w:trPr>
          <w:cantSplit/>
        </w:trPr>
        <w:tc>
          <w:tcPr>
            <w:tcW w:w="10033" w:type="dxa"/>
            <w:gridSpan w:val="2"/>
          </w:tcPr>
          <w:p w:rsidR="00E920FD" w:rsidRDefault="00E920FD" w:rsidP="004F3EC6">
            <w:pPr>
              <w:jc w:val="center"/>
              <w:rPr>
                <w:lang w:val="fr-CH"/>
              </w:rPr>
            </w:pPr>
            <w:r>
              <w:rPr>
                <w:b/>
                <w:bCs/>
                <w:lang w:val="fr-CH"/>
              </w:rPr>
              <w:t>Président:</w:t>
            </w:r>
            <w:r>
              <w:rPr>
                <w:lang w:val="fr-CH"/>
              </w:rPr>
              <w:t xml:space="preserve"> </w:t>
            </w:r>
            <w:r w:rsidRPr="00D11D2D">
              <w:rPr>
                <w:lang w:val="fr-CH"/>
              </w:rPr>
              <w:t>M. F.</w:t>
            </w:r>
            <w:r>
              <w:rPr>
                <w:lang w:val="fr-CH"/>
              </w:rPr>
              <w:t xml:space="preserve"> </w:t>
            </w:r>
            <w:r w:rsidRPr="00D11D2D">
              <w:rPr>
                <w:lang w:val="fr-CH"/>
              </w:rPr>
              <w:t>Y.</w:t>
            </w:r>
            <w:r>
              <w:rPr>
                <w:lang w:val="fr-CH"/>
              </w:rPr>
              <w:t xml:space="preserve"> </w:t>
            </w:r>
            <w:r w:rsidRPr="00D11D2D">
              <w:rPr>
                <w:lang w:val="fr-CH"/>
              </w:rPr>
              <w:t>N. DAUDU (Nigéria)</w:t>
            </w:r>
          </w:p>
        </w:tc>
      </w:tr>
    </w:tbl>
    <w:p w:rsidR="00E920FD" w:rsidRDefault="00E920FD" w:rsidP="00E920FD">
      <w:pPr>
        <w:rPr>
          <w:lang w:val="fr-CH"/>
        </w:rPr>
      </w:pPr>
    </w:p>
    <w:tbl>
      <w:tblPr>
        <w:tblW w:w="9781" w:type="dxa"/>
        <w:tblLook w:val="04A0" w:firstRow="1" w:lastRow="0" w:firstColumn="1" w:lastColumn="0" w:noHBand="0" w:noVBand="1"/>
      </w:tblPr>
      <w:tblGrid>
        <w:gridCol w:w="527"/>
        <w:gridCol w:w="6978"/>
        <w:gridCol w:w="2276"/>
      </w:tblGrid>
      <w:tr w:rsidR="00E920FD" w:rsidRPr="004658F9" w:rsidTr="004F3EC6">
        <w:tc>
          <w:tcPr>
            <w:tcW w:w="527" w:type="dxa"/>
          </w:tcPr>
          <w:p w:rsidR="00E920FD" w:rsidRPr="004658F9" w:rsidRDefault="00E920FD" w:rsidP="004F3EC6">
            <w:pPr>
              <w:pStyle w:val="toc0"/>
              <w:keepNext/>
              <w:keepLines/>
              <w:tabs>
                <w:tab w:val="left" w:pos="1134"/>
                <w:tab w:val="left" w:pos="1871"/>
                <w:tab w:val="left" w:pos="2268"/>
              </w:tabs>
              <w:spacing w:beforeLines="40" w:before="96" w:after="40"/>
              <w:jc w:val="center"/>
              <w:rPr>
                <w:szCs w:val="24"/>
              </w:rPr>
            </w:pPr>
          </w:p>
        </w:tc>
        <w:tc>
          <w:tcPr>
            <w:tcW w:w="6978" w:type="dxa"/>
            <w:hideMark/>
          </w:tcPr>
          <w:p w:rsidR="00E920FD" w:rsidRPr="004658F9" w:rsidRDefault="00E920FD" w:rsidP="004F3EC6">
            <w:pPr>
              <w:pStyle w:val="toc0"/>
              <w:keepNext/>
              <w:keepLines/>
              <w:tabs>
                <w:tab w:val="left" w:pos="1134"/>
                <w:tab w:val="left" w:pos="1871"/>
                <w:tab w:val="left" w:pos="2268"/>
              </w:tabs>
              <w:spacing w:beforeLines="40" w:before="96" w:after="40"/>
              <w:rPr>
                <w:szCs w:val="24"/>
              </w:rPr>
            </w:pPr>
            <w:r w:rsidRPr="004658F9">
              <w:rPr>
                <w:szCs w:val="24"/>
              </w:rPr>
              <w:t>Sujets traités</w:t>
            </w:r>
          </w:p>
        </w:tc>
        <w:tc>
          <w:tcPr>
            <w:tcW w:w="2276" w:type="dxa"/>
            <w:hideMark/>
          </w:tcPr>
          <w:p w:rsidR="00E920FD" w:rsidRPr="004658F9" w:rsidRDefault="00E920FD" w:rsidP="004F3EC6">
            <w:pPr>
              <w:pStyle w:val="toc0"/>
              <w:keepNext/>
              <w:keepLines/>
              <w:tabs>
                <w:tab w:val="left" w:pos="1134"/>
                <w:tab w:val="left" w:pos="1871"/>
                <w:tab w:val="left" w:pos="2268"/>
              </w:tabs>
              <w:spacing w:beforeLines="40" w:before="96" w:after="40"/>
              <w:jc w:val="center"/>
              <w:rPr>
                <w:szCs w:val="24"/>
              </w:rPr>
            </w:pPr>
            <w:r w:rsidRPr="004658F9">
              <w:rPr>
                <w:szCs w:val="24"/>
              </w:rPr>
              <w:t>Documents</w:t>
            </w:r>
          </w:p>
        </w:tc>
      </w:tr>
      <w:tr w:rsidR="00E920FD" w:rsidRPr="004658F9" w:rsidTr="004F3EC6">
        <w:tc>
          <w:tcPr>
            <w:tcW w:w="527" w:type="dxa"/>
          </w:tcPr>
          <w:p w:rsidR="00E920FD" w:rsidRPr="00C472C0" w:rsidRDefault="00E920FD" w:rsidP="004F3EC6">
            <w:pPr>
              <w:tabs>
                <w:tab w:val="left" w:pos="567"/>
              </w:tabs>
              <w:ind w:left="567" w:hanging="567"/>
              <w:jc w:val="center"/>
            </w:pPr>
            <w:r>
              <w:t>1</w:t>
            </w:r>
          </w:p>
        </w:tc>
        <w:tc>
          <w:tcPr>
            <w:tcW w:w="6978" w:type="dxa"/>
          </w:tcPr>
          <w:p w:rsidR="00E920FD" w:rsidRPr="00E23E57" w:rsidRDefault="00E920FD" w:rsidP="004F3EC6">
            <w:pPr>
              <w:rPr>
                <w:szCs w:val="24"/>
                <w:lang w:val="fr-CH"/>
              </w:rPr>
            </w:pPr>
            <w:r>
              <w:rPr>
                <w:szCs w:val="24"/>
                <w:lang w:val="fr-CH"/>
              </w:rPr>
              <w:t>Propositions de modification de la Résolution 12 (CMR</w:t>
            </w:r>
            <w:r w:rsidRPr="00E23E57">
              <w:rPr>
                <w:szCs w:val="24"/>
                <w:lang w:val="fr-CH"/>
              </w:rPr>
              <w:t>-12)</w:t>
            </w:r>
            <w:r w:rsidRPr="00E23E57">
              <w:rPr>
                <w:lang w:val="fr-CH"/>
              </w:rPr>
              <w:t xml:space="preserve"> </w:t>
            </w:r>
            <w:r w:rsidRPr="00E23E57">
              <w:rPr>
                <w:szCs w:val="24"/>
                <w:lang w:val="fr-CH"/>
              </w:rPr>
              <w:t>relative à l</w:t>
            </w:r>
            <w:r>
              <w:rPr>
                <w:szCs w:val="24"/>
                <w:lang w:val="fr-CH"/>
              </w:rPr>
              <w:t>'</w:t>
            </w:r>
            <w:r w:rsidRPr="00E23E57">
              <w:rPr>
                <w:szCs w:val="24"/>
                <w:lang w:val="fr-CH"/>
              </w:rPr>
              <w:t>assistance et à l</w:t>
            </w:r>
            <w:r>
              <w:rPr>
                <w:szCs w:val="24"/>
                <w:lang w:val="fr-CH"/>
              </w:rPr>
              <w:t>'</w:t>
            </w:r>
            <w:r w:rsidRPr="00E23E57">
              <w:rPr>
                <w:szCs w:val="24"/>
                <w:lang w:val="fr-CH"/>
              </w:rPr>
              <w:t>appui à la Palestine</w:t>
            </w:r>
          </w:p>
        </w:tc>
        <w:tc>
          <w:tcPr>
            <w:tcW w:w="2276" w:type="dxa"/>
          </w:tcPr>
          <w:p w:rsidR="00E920FD" w:rsidRPr="00C9150E" w:rsidRDefault="00E920FD" w:rsidP="004F3EC6">
            <w:pPr>
              <w:pStyle w:val="toc0"/>
              <w:jc w:val="center"/>
              <w:rPr>
                <w:rFonts w:asciiTheme="majorBidi" w:hAnsiTheme="majorBidi" w:cstheme="majorBidi"/>
                <w:b w:val="0"/>
                <w:bCs/>
                <w:szCs w:val="24"/>
              </w:rPr>
            </w:pPr>
            <w:r w:rsidRPr="00C9150E">
              <w:rPr>
                <w:rFonts w:asciiTheme="majorBidi" w:hAnsiTheme="majorBidi" w:cstheme="majorBidi"/>
                <w:b w:val="0"/>
                <w:bCs/>
                <w:szCs w:val="24"/>
              </w:rPr>
              <w:t>25(Add.27)(R</w:t>
            </w:r>
            <w:r>
              <w:rPr>
                <w:rFonts w:asciiTheme="majorBidi" w:hAnsiTheme="majorBidi" w:cstheme="majorBidi"/>
                <w:b w:val="0"/>
                <w:bCs/>
                <w:szCs w:val="24"/>
              </w:rPr>
              <w:t>é</w:t>
            </w:r>
            <w:r w:rsidRPr="00C9150E">
              <w:rPr>
                <w:rFonts w:asciiTheme="majorBidi" w:hAnsiTheme="majorBidi" w:cstheme="majorBidi"/>
                <w:b w:val="0"/>
                <w:bCs/>
                <w:szCs w:val="24"/>
              </w:rPr>
              <w:t>v.1)</w:t>
            </w:r>
          </w:p>
        </w:tc>
      </w:tr>
      <w:tr w:rsidR="00E920FD" w:rsidRPr="004658F9" w:rsidTr="004F3EC6">
        <w:tc>
          <w:tcPr>
            <w:tcW w:w="527" w:type="dxa"/>
          </w:tcPr>
          <w:p w:rsidR="00E920FD" w:rsidRPr="00C472C0" w:rsidRDefault="00E920FD" w:rsidP="004F3EC6">
            <w:pPr>
              <w:tabs>
                <w:tab w:val="left" w:pos="567"/>
              </w:tabs>
              <w:ind w:left="567" w:hanging="567"/>
              <w:jc w:val="center"/>
            </w:pPr>
            <w:r>
              <w:t>2</w:t>
            </w:r>
          </w:p>
        </w:tc>
        <w:tc>
          <w:tcPr>
            <w:tcW w:w="6978" w:type="dxa"/>
          </w:tcPr>
          <w:p w:rsidR="00E920FD" w:rsidRPr="00E23E57" w:rsidRDefault="00E920FD" w:rsidP="004F3EC6">
            <w:pPr>
              <w:rPr>
                <w:szCs w:val="24"/>
                <w:lang w:val="fr-CH"/>
              </w:rPr>
            </w:pPr>
            <w:r>
              <w:rPr>
                <w:szCs w:val="24"/>
                <w:lang w:val="fr-CH"/>
              </w:rPr>
              <w:t>Derniers jours de la C</w:t>
            </w:r>
            <w:r w:rsidRPr="00E23E57">
              <w:rPr>
                <w:szCs w:val="24"/>
                <w:lang w:val="fr-CH"/>
              </w:rPr>
              <w:t>onférence</w:t>
            </w:r>
            <w:r>
              <w:rPr>
                <w:szCs w:val="24"/>
                <w:lang w:val="fr-CH"/>
              </w:rPr>
              <w:t xml:space="preserve"> </w:t>
            </w:r>
          </w:p>
        </w:tc>
        <w:tc>
          <w:tcPr>
            <w:tcW w:w="2276" w:type="dxa"/>
          </w:tcPr>
          <w:p w:rsidR="00E920FD" w:rsidRPr="00C9150E" w:rsidRDefault="00E920FD" w:rsidP="004F3EC6">
            <w:pPr>
              <w:pStyle w:val="toc0"/>
              <w:jc w:val="center"/>
              <w:rPr>
                <w:rFonts w:asciiTheme="majorBidi" w:hAnsiTheme="majorBidi" w:cstheme="majorBidi"/>
                <w:b w:val="0"/>
                <w:bCs/>
                <w:szCs w:val="24"/>
              </w:rPr>
            </w:pPr>
            <w:r w:rsidRPr="00C9150E">
              <w:rPr>
                <w:rFonts w:asciiTheme="majorBidi" w:hAnsiTheme="majorBidi" w:cstheme="majorBidi"/>
                <w:b w:val="0"/>
                <w:bCs/>
                <w:szCs w:val="24"/>
              </w:rPr>
              <w:t>348</w:t>
            </w:r>
          </w:p>
        </w:tc>
      </w:tr>
      <w:tr w:rsidR="00E920FD" w:rsidRPr="004658F9" w:rsidTr="004F3EC6">
        <w:tc>
          <w:tcPr>
            <w:tcW w:w="527" w:type="dxa"/>
          </w:tcPr>
          <w:p w:rsidR="00E920FD" w:rsidRPr="00C472C0" w:rsidRDefault="00E920FD" w:rsidP="004F3EC6">
            <w:pPr>
              <w:tabs>
                <w:tab w:val="left" w:pos="567"/>
              </w:tabs>
              <w:ind w:left="567" w:hanging="567"/>
              <w:jc w:val="center"/>
            </w:pPr>
            <w:r>
              <w:t>3</w:t>
            </w:r>
          </w:p>
        </w:tc>
        <w:tc>
          <w:tcPr>
            <w:tcW w:w="6978" w:type="dxa"/>
          </w:tcPr>
          <w:p w:rsidR="00E920FD" w:rsidRPr="00E23E57" w:rsidRDefault="00E920FD" w:rsidP="004F3EC6">
            <w:pPr>
              <w:rPr>
                <w:szCs w:val="24"/>
                <w:lang w:val="fr-CH"/>
              </w:rPr>
            </w:pPr>
            <w:r w:rsidRPr="00E23E57">
              <w:rPr>
                <w:szCs w:val="24"/>
                <w:lang w:val="fr-CH"/>
              </w:rPr>
              <w:t>Rapport</w:t>
            </w:r>
            <w:r>
              <w:rPr>
                <w:szCs w:val="24"/>
                <w:lang w:val="fr-CH"/>
              </w:rPr>
              <w:t>s</w:t>
            </w:r>
            <w:r w:rsidRPr="00E23E57">
              <w:rPr>
                <w:szCs w:val="24"/>
                <w:lang w:val="fr-CH"/>
              </w:rPr>
              <w:t xml:space="preserve"> des Présidents des Commissions 2, 3, 4, 5 </w:t>
            </w:r>
            <w:r>
              <w:rPr>
                <w:szCs w:val="24"/>
                <w:lang w:val="fr-CH"/>
              </w:rPr>
              <w:t>et</w:t>
            </w:r>
            <w:r w:rsidRPr="00E23E57">
              <w:rPr>
                <w:szCs w:val="24"/>
                <w:lang w:val="fr-CH"/>
              </w:rPr>
              <w:t xml:space="preserve"> 6</w:t>
            </w:r>
          </w:p>
        </w:tc>
        <w:tc>
          <w:tcPr>
            <w:tcW w:w="2276" w:type="dxa"/>
          </w:tcPr>
          <w:p w:rsidR="00E920FD" w:rsidRPr="00C9150E" w:rsidRDefault="00E920FD" w:rsidP="004F3EC6">
            <w:pPr>
              <w:pStyle w:val="toc0"/>
              <w:jc w:val="center"/>
              <w:rPr>
                <w:rFonts w:asciiTheme="majorBidi" w:hAnsiTheme="majorBidi" w:cstheme="majorBidi"/>
                <w:b w:val="0"/>
                <w:bCs/>
                <w:szCs w:val="24"/>
              </w:rPr>
            </w:pPr>
            <w:r w:rsidRPr="00C9150E">
              <w:rPr>
                <w:rFonts w:asciiTheme="majorBidi" w:hAnsiTheme="majorBidi" w:cstheme="majorBidi"/>
                <w:b w:val="0"/>
                <w:bCs/>
                <w:szCs w:val="24"/>
              </w:rPr>
              <w:t>307(R</w:t>
            </w:r>
            <w:r>
              <w:rPr>
                <w:rFonts w:asciiTheme="majorBidi" w:hAnsiTheme="majorBidi" w:cstheme="majorBidi"/>
                <w:b w:val="0"/>
                <w:bCs/>
                <w:szCs w:val="24"/>
              </w:rPr>
              <w:t>é</w:t>
            </w:r>
            <w:r w:rsidRPr="00C9150E">
              <w:rPr>
                <w:rFonts w:asciiTheme="majorBidi" w:hAnsiTheme="majorBidi" w:cstheme="majorBidi"/>
                <w:b w:val="0"/>
                <w:bCs/>
                <w:szCs w:val="24"/>
              </w:rPr>
              <w:t>v.1), 316, 317, 335(R</w:t>
            </w:r>
            <w:r>
              <w:rPr>
                <w:rFonts w:asciiTheme="majorBidi" w:hAnsiTheme="majorBidi" w:cstheme="majorBidi"/>
                <w:b w:val="0"/>
                <w:bCs/>
                <w:szCs w:val="24"/>
              </w:rPr>
              <w:t>é</w:t>
            </w:r>
            <w:r w:rsidRPr="00C9150E">
              <w:rPr>
                <w:rFonts w:asciiTheme="majorBidi" w:hAnsiTheme="majorBidi" w:cstheme="majorBidi"/>
                <w:b w:val="0"/>
                <w:bCs/>
                <w:szCs w:val="24"/>
              </w:rPr>
              <w:t>v.1), 354</w:t>
            </w:r>
          </w:p>
        </w:tc>
      </w:tr>
      <w:tr w:rsidR="00E920FD" w:rsidRPr="004658F9" w:rsidTr="004F3EC6">
        <w:tc>
          <w:tcPr>
            <w:tcW w:w="527" w:type="dxa"/>
          </w:tcPr>
          <w:p w:rsidR="00E920FD" w:rsidRPr="00C472C0" w:rsidRDefault="00E920FD" w:rsidP="004F3EC6">
            <w:pPr>
              <w:tabs>
                <w:tab w:val="left" w:pos="567"/>
              </w:tabs>
              <w:ind w:left="567" w:hanging="567"/>
              <w:jc w:val="center"/>
            </w:pPr>
            <w:r>
              <w:t>4</w:t>
            </w:r>
          </w:p>
        </w:tc>
        <w:tc>
          <w:tcPr>
            <w:tcW w:w="6978" w:type="dxa"/>
          </w:tcPr>
          <w:p w:rsidR="00E920FD" w:rsidRPr="00E23E57" w:rsidRDefault="00E920FD" w:rsidP="004F3EC6">
            <w:pPr>
              <w:rPr>
                <w:szCs w:val="24"/>
                <w:lang w:val="fr-CH"/>
              </w:rPr>
            </w:pPr>
            <w:r>
              <w:rPr>
                <w:szCs w:val="24"/>
                <w:lang w:val="fr-CH"/>
              </w:rPr>
              <w:t>Neuvième</w:t>
            </w:r>
            <w:r w:rsidRPr="00E23E57">
              <w:rPr>
                <w:szCs w:val="24"/>
                <w:lang w:val="fr-CH"/>
              </w:rPr>
              <w:t xml:space="preserve"> </w:t>
            </w:r>
            <w:r w:rsidRPr="00E23E57">
              <w:rPr>
                <w:rFonts w:cstheme="majorBidi"/>
                <w:bCs/>
                <w:szCs w:val="24"/>
                <w:lang w:val="fr-CH"/>
              </w:rPr>
              <w:t xml:space="preserve">série de textes soumis par la Commission de rédaction en </w:t>
            </w:r>
            <w:r>
              <w:rPr>
                <w:rFonts w:cstheme="majorBidi"/>
                <w:bCs/>
                <w:szCs w:val="24"/>
                <w:lang w:val="fr-CH"/>
              </w:rPr>
              <w:t>première</w:t>
            </w:r>
            <w:r w:rsidRPr="00E23E57">
              <w:rPr>
                <w:rFonts w:cstheme="majorBidi"/>
                <w:bCs/>
                <w:szCs w:val="24"/>
                <w:lang w:val="fr-CH"/>
              </w:rPr>
              <w:t xml:space="preserve"> lecture </w:t>
            </w:r>
            <w:r w:rsidRPr="00E23E57">
              <w:rPr>
                <w:szCs w:val="24"/>
                <w:lang w:val="fr-CH"/>
              </w:rPr>
              <w:t>(B9)</w:t>
            </w:r>
          </w:p>
        </w:tc>
        <w:tc>
          <w:tcPr>
            <w:tcW w:w="2276" w:type="dxa"/>
          </w:tcPr>
          <w:p w:rsidR="00E920FD" w:rsidRPr="00C9150E" w:rsidRDefault="00E920FD" w:rsidP="004F3EC6">
            <w:pPr>
              <w:pStyle w:val="toc0"/>
              <w:jc w:val="center"/>
              <w:rPr>
                <w:rFonts w:asciiTheme="majorBidi" w:hAnsiTheme="majorBidi" w:cstheme="majorBidi"/>
                <w:b w:val="0"/>
                <w:bCs/>
                <w:szCs w:val="24"/>
              </w:rPr>
            </w:pPr>
            <w:r w:rsidRPr="00C9150E">
              <w:rPr>
                <w:rFonts w:asciiTheme="majorBidi" w:hAnsiTheme="majorBidi" w:cstheme="majorBidi"/>
                <w:b w:val="0"/>
                <w:bCs/>
                <w:szCs w:val="24"/>
              </w:rPr>
              <w:t>347</w:t>
            </w:r>
          </w:p>
        </w:tc>
      </w:tr>
      <w:tr w:rsidR="00E920FD" w:rsidRPr="004658F9" w:rsidTr="004F3EC6">
        <w:tc>
          <w:tcPr>
            <w:tcW w:w="527" w:type="dxa"/>
          </w:tcPr>
          <w:p w:rsidR="00E920FD" w:rsidRPr="00C472C0" w:rsidRDefault="00E920FD" w:rsidP="004F3EC6">
            <w:pPr>
              <w:tabs>
                <w:tab w:val="left" w:pos="567"/>
              </w:tabs>
              <w:ind w:left="567" w:hanging="567"/>
              <w:jc w:val="center"/>
            </w:pPr>
            <w:r>
              <w:t>5</w:t>
            </w:r>
          </w:p>
        </w:tc>
        <w:tc>
          <w:tcPr>
            <w:tcW w:w="6978" w:type="dxa"/>
          </w:tcPr>
          <w:p w:rsidR="00E920FD" w:rsidRPr="00E23E57" w:rsidRDefault="00E920FD" w:rsidP="004F3EC6">
            <w:pPr>
              <w:rPr>
                <w:bCs/>
                <w:szCs w:val="24"/>
                <w:lang w:val="fr-CH"/>
              </w:rPr>
            </w:pPr>
            <w:r>
              <w:rPr>
                <w:szCs w:val="24"/>
                <w:lang w:val="fr-CH"/>
              </w:rPr>
              <w:t>Neuvième</w:t>
            </w:r>
            <w:r w:rsidRPr="00E23E57">
              <w:rPr>
                <w:rFonts w:cstheme="majorBidi"/>
                <w:bCs/>
                <w:szCs w:val="24"/>
                <w:lang w:val="fr-CH"/>
              </w:rPr>
              <w:t xml:space="preserve"> série de textes soumis par la Commission de rédaction en seconde lecture (B9)</w:t>
            </w:r>
          </w:p>
        </w:tc>
        <w:tc>
          <w:tcPr>
            <w:tcW w:w="2276" w:type="dxa"/>
          </w:tcPr>
          <w:p w:rsidR="00E920FD" w:rsidRPr="00C9150E" w:rsidRDefault="00E920FD" w:rsidP="004F3EC6">
            <w:pPr>
              <w:pStyle w:val="toc0"/>
              <w:jc w:val="center"/>
              <w:rPr>
                <w:rFonts w:asciiTheme="majorBidi" w:hAnsiTheme="majorBidi" w:cstheme="majorBidi"/>
                <w:b w:val="0"/>
                <w:bCs/>
                <w:szCs w:val="24"/>
              </w:rPr>
            </w:pPr>
            <w:r w:rsidRPr="00C9150E">
              <w:rPr>
                <w:rFonts w:asciiTheme="majorBidi" w:hAnsiTheme="majorBidi" w:cstheme="majorBidi"/>
                <w:b w:val="0"/>
                <w:bCs/>
                <w:szCs w:val="24"/>
              </w:rPr>
              <w:t>347</w:t>
            </w:r>
          </w:p>
        </w:tc>
      </w:tr>
      <w:tr w:rsidR="00E920FD" w:rsidRPr="004658F9" w:rsidTr="004F3EC6">
        <w:tc>
          <w:tcPr>
            <w:tcW w:w="527" w:type="dxa"/>
          </w:tcPr>
          <w:p w:rsidR="00E920FD" w:rsidRPr="00C472C0" w:rsidRDefault="00E920FD" w:rsidP="004F3EC6">
            <w:pPr>
              <w:tabs>
                <w:tab w:val="left" w:pos="567"/>
              </w:tabs>
              <w:ind w:left="567" w:hanging="567"/>
              <w:jc w:val="center"/>
            </w:pPr>
            <w:r>
              <w:t>6</w:t>
            </w:r>
          </w:p>
        </w:tc>
        <w:tc>
          <w:tcPr>
            <w:tcW w:w="6978" w:type="dxa"/>
          </w:tcPr>
          <w:p w:rsidR="00E920FD" w:rsidRPr="00E23E57" w:rsidRDefault="00E920FD" w:rsidP="004F3EC6">
            <w:pPr>
              <w:rPr>
                <w:szCs w:val="24"/>
                <w:lang w:val="fr-CH"/>
              </w:rPr>
            </w:pPr>
            <w:r>
              <w:rPr>
                <w:szCs w:val="24"/>
                <w:lang w:val="fr-CH"/>
              </w:rPr>
              <w:t>Dixième</w:t>
            </w:r>
            <w:r w:rsidRPr="00E23E57">
              <w:rPr>
                <w:szCs w:val="24"/>
                <w:lang w:val="fr-CH"/>
              </w:rPr>
              <w:t xml:space="preserve"> </w:t>
            </w:r>
            <w:r w:rsidRPr="00E23E57">
              <w:rPr>
                <w:rFonts w:cstheme="majorBidi"/>
                <w:bCs/>
                <w:szCs w:val="24"/>
                <w:lang w:val="fr-CH"/>
              </w:rPr>
              <w:t xml:space="preserve">série de textes soumis par la Commission de rédaction en </w:t>
            </w:r>
            <w:r>
              <w:rPr>
                <w:rFonts w:cstheme="majorBidi"/>
                <w:bCs/>
                <w:szCs w:val="24"/>
                <w:lang w:val="fr-CH"/>
              </w:rPr>
              <w:t>première</w:t>
            </w:r>
            <w:r w:rsidRPr="00E23E57">
              <w:rPr>
                <w:rFonts w:cstheme="majorBidi"/>
                <w:bCs/>
                <w:szCs w:val="24"/>
                <w:lang w:val="fr-CH"/>
              </w:rPr>
              <w:t xml:space="preserve"> lecture </w:t>
            </w:r>
            <w:r w:rsidRPr="00E23E57">
              <w:rPr>
                <w:szCs w:val="24"/>
                <w:lang w:val="fr-CH"/>
              </w:rPr>
              <w:t>(B10)</w:t>
            </w:r>
          </w:p>
        </w:tc>
        <w:tc>
          <w:tcPr>
            <w:tcW w:w="2276" w:type="dxa"/>
          </w:tcPr>
          <w:p w:rsidR="00E920FD" w:rsidRPr="00C9150E" w:rsidRDefault="00E920FD" w:rsidP="004F3EC6">
            <w:pPr>
              <w:pStyle w:val="toc0"/>
              <w:jc w:val="center"/>
              <w:rPr>
                <w:rFonts w:asciiTheme="majorBidi" w:hAnsiTheme="majorBidi" w:cstheme="majorBidi"/>
                <w:b w:val="0"/>
                <w:bCs/>
                <w:szCs w:val="24"/>
              </w:rPr>
            </w:pPr>
            <w:r w:rsidRPr="00C9150E">
              <w:rPr>
                <w:rFonts w:asciiTheme="majorBidi" w:hAnsiTheme="majorBidi" w:cstheme="majorBidi"/>
                <w:b w:val="0"/>
                <w:bCs/>
                <w:szCs w:val="24"/>
              </w:rPr>
              <w:t>349</w:t>
            </w:r>
          </w:p>
        </w:tc>
      </w:tr>
      <w:tr w:rsidR="00E920FD" w:rsidRPr="004658F9" w:rsidTr="004F3EC6">
        <w:tc>
          <w:tcPr>
            <w:tcW w:w="527" w:type="dxa"/>
          </w:tcPr>
          <w:p w:rsidR="00E920FD" w:rsidRPr="00C472C0" w:rsidRDefault="00E920FD" w:rsidP="004F3EC6">
            <w:pPr>
              <w:tabs>
                <w:tab w:val="left" w:pos="567"/>
              </w:tabs>
              <w:ind w:left="567" w:hanging="567"/>
              <w:jc w:val="center"/>
            </w:pPr>
            <w:r>
              <w:t>7</w:t>
            </w:r>
          </w:p>
        </w:tc>
        <w:tc>
          <w:tcPr>
            <w:tcW w:w="6978" w:type="dxa"/>
          </w:tcPr>
          <w:p w:rsidR="00E920FD" w:rsidRPr="00E23E57" w:rsidRDefault="00E920FD" w:rsidP="004F3EC6">
            <w:pPr>
              <w:rPr>
                <w:szCs w:val="24"/>
                <w:lang w:val="fr-CH"/>
              </w:rPr>
            </w:pPr>
            <w:r>
              <w:rPr>
                <w:szCs w:val="24"/>
                <w:lang w:val="fr-CH"/>
              </w:rPr>
              <w:t>Dixième</w:t>
            </w:r>
            <w:r w:rsidRPr="00E23E57">
              <w:rPr>
                <w:szCs w:val="24"/>
                <w:lang w:val="fr-CH"/>
              </w:rPr>
              <w:t xml:space="preserve"> </w:t>
            </w:r>
            <w:r w:rsidRPr="00E23E57">
              <w:rPr>
                <w:rFonts w:cstheme="majorBidi"/>
                <w:bCs/>
                <w:szCs w:val="24"/>
                <w:lang w:val="fr-CH"/>
              </w:rPr>
              <w:t>série de textes soumis par la Commission de rédaction</w:t>
            </w:r>
            <w:r>
              <w:rPr>
                <w:rFonts w:cstheme="majorBidi"/>
                <w:bCs/>
                <w:szCs w:val="24"/>
                <w:lang w:val="fr-CH"/>
              </w:rPr>
              <w:t xml:space="preserve"> </w:t>
            </w:r>
            <w:r w:rsidRPr="00E23E57">
              <w:rPr>
                <w:rFonts w:cstheme="majorBidi"/>
                <w:bCs/>
                <w:szCs w:val="24"/>
                <w:lang w:val="fr-CH"/>
              </w:rPr>
              <w:t>en seconde lecture</w:t>
            </w:r>
            <w:r>
              <w:rPr>
                <w:rFonts w:cstheme="majorBidi"/>
                <w:bCs/>
                <w:szCs w:val="24"/>
                <w:lang w:val="fr-CH"/>
              </w:rPr>
              <w:t xml:space="preserve"> (B10)</w:t>
            </w:r>
          </w:p>
        </w:tc>
        <w:tc>
          <w:tcPr>
            <w:tcW w:w="2276" w:type="dxa"/>
          </w:tcPr>
          <w:p w:rsidR="00E920FD" w:rsidRPr="00C9150E" w:rsidRDefault="00E920FD" w:rsidP="004F3EC6">
            <w:pPr>
              <w:pStyle w:val="toc0"/>
              <w:jc w:val="center"/>
              <w:rPr>
                <w:rFonts w:asciiTheme="majorBidi" w:hAnsiTheme="majorBidi" w:cstheme="majorBidi"/>
                <w:b w:val="0"/>
                <w:bCs/>
                <w:szCs w:val="24"/>
              </w:rPr>
            </w:pPr>
            <w:r w:rsidRPr="00C9150E">
              <w:rPr>
                <w:rFonts w:asciiTheme="majorBidi" w:hAnsiTheme="majorBidi" w:cstheme="majorBidi"/>
                <w:b w:val="0"/>
                <w:bCs/>
                <w:szCs w:val="24"/>
              </w:rPr>
              <w:t>349</w:t>
            </w:r>
          </w:p>
        </w:tc>
      </w:tr>
      <w:tr w:rsidR="00E920FD" w:rsidRPr="004658F9" w:rsidTr="004F3EC6">
        <w:tc>
          <w:tcPr>
            <w:tcW w:w="527" w:type="dxa"/>
          </w:tcPr>
          <w:p w:rsidR="00E920FD" w:rsidRPr="00C472C0" w:rsidRDefault="00E920FD" w:rsidP="004F3EC6">
            <w:pPr>
              <w:tabs>
                <w:tab w:val="left" w:pos="567"/>
              </w:tabs>
              <w:ind w:left="567" w:hanging="567"/>
              <w:jc w:val="center"/>
            </w:pPr>
            <w:r>
              <w:t>8</w:t>
            </w:r>
          </w:p>
        </w:tc>
        <w:tc>
          <w:tcPr>
            <w:tcW w:w="6978" w:type="dxa"/>
          </w:tcPr>
          <w:p w:rsidR="00E920FD" w:rsidRPr="00E23E57" w:rsidRDefault="00E920FD" w:rsidP="004F3EC6">
            <w:pPr>
              <w:rPr>
                <w:szCs w:val="24"/>
                <w:lang w:val="fr-CH"/>
              </w:rPr>
            </w:pPr>
            <w:r>
              <w:rPr>
                <w:szCs w:val="24"/>
                <w:lang w:val="fr-CH"/>
              </w:rPr>
              <w:t xml:space="preserve">Onzième </w:t>
            </w:r>
            <w:r w:rsidRPr="00E23E57">
              <w:rPr>
                <w:rFonts w:cstheme="majorBidi"/>
                <w:bCs/>
                <w:szCs w:val="24"/>
                <w:lang w:val="fr-CH"/>
              </w:rPr>
              <w:t xml:space="preserve">série de textes soumis par la Commission de rédaction en </w:t>
            </w:r>
            <w:r>
              <w:rPr>
                <w:rFonts w:cstheme="majorBidi"/>
                <w:bCs/>
                <w:szCs w:val="24"/>
                <w:lang w:val="fr-CH"/>
              </w:rPr>
              <w:t xml:space="preserve">première </w:t>
            </w:r>
            <w:r w:rsidRPr="00E23E57">
              <w:rPr>
                <w:rFonts w:cstheme="majorBidi"/>
                <w:bCs/>
                <w:szCs w:val="24"/>
                <w:lang w:val="fr-CH"/>
              </w:rPr>
              <w:t xml:space="preserve">lecture </w:t>
            </w:r>
            <w:r w:rsidRPr="00E23E57">
              <w:rPr>
                <w:szCs w:val="24"/>
                <w:lang w:val="fr-CH"/>
              </w:rPr>
              <w:t>(B11)</w:t>
            </w:r>
          </w:p>
        </w:tc>
        <w:tc>
          <w:tcPr>
            <w:tcW w:w="2276" w:type="dxa"/>
          </w:tcPr>
          <w:p w:rsidR="00E920FD" w:rsidRPr="00C9150E" w:rsidRDefault="00E920FD" w:rsidP="004F3EC6">
            <w:pPr>
              <w:pStyle w:val="toc0"/>
              <w:jc w:val="center"/>
              <w:rPr>
                <w:rFonts w:asciiTheme="majorBidi" w:hAnsiTheme="majorBidi" w:cstheme="majorBidi"/>
                <w:b w:val="0"/>
                <w:bCs/>
                <w:szCs w:val="24"/>
              </w:rPr>
            </w:pPr>
            <w:r w:rsidRPr="00C9150E">
              <w:rPr>
                <w:rFonts w:asciiTheme="majorBidi" w:hAnsiTheme="majorBidi" w:cstheme="majorBidi"/>
                <w:b w:val="0"/>
                <w:bCs/>
                <w:szCs w:val="24"/>
              </w:rPr>
              <w:t>365</w:t>
            </w:r>
          </w:p>
        </w:tc>
      </w:tr>
      <w:tr w:rsidR="00E920FD" w:rsidRPr="004658F9" w:rsidTr="004F3EC6">
        <w:tc>
          <w:tcPr>
            <w:tcW w:w="527" w:type="dxa"/>
          </w:tcPr>
          <w:p w:rsidR="00E920FD" w:rsidRPr="00C472C0" w:rsidRDefault="00E920FD" w:rsidP="004F3EC6">
            <w:pPr>
              <w:tabs>
                <w:tab w:val="left" w:pos="567"/>
              </w:tabs>
              <w:ind w:left="567" w:hanging="567"/>
              <w:jc w:val="center"/>
            </w:pPr>
            <w:r>
              <w:t>9</w:t>
            </w:r>
          </w:p>
        </w:tc>
        <w:tc>
          <w:tcPr>
            <w:tcW w:w="6978" w:type="dxa"/>
          </w:tcPr>
          <w:p w:rsidR="00E920FD" w:rsidRPr="00E23E57" w:rsidRDefault="00E920FD" w:rsidP="004F3EC6">
            <w:pPr>
              <w:rPr>
                <w:bCs/>
                <w:szCs w:val="24"/>
                <w:lang w:val="fr-CH"/>
              </w:rPr>
            </w:pPr>
            <w:r>
              <w:rPr>
                <w:szCs w:val="24"/>
                <w:lang w:val="fr-CH"/>
              </w:rPr>
              <w:t>Onzième</w:t>
            </w:r>
            <w:r w:rsidRPr="00E23E57">
              <w:rPr>
                <w:rFonts w:cstheme="majorBidi"/>
                <w:bCs/>
                <w:szCs w:val="24"/>
                <w:lang w:val="fr-CH"/>
              </w:rPr>
              <w:t xml:space="preserve"> série de textes soumis par la Commission de rédaction</w:t>
            </w:r>
            <w:r>
              <w:rPr>
                <w:rFonts w:cstheme="majorBidi"/>
                <w:bCs/>
                <w:szCs w:val="24"/>
                <w:lang w:val="fr-CH"/>
              </w:rPr>
              <w:t xml:space="preserve"> </w:t>
            </w:r>
            <w:r w:rsidRPr="00E23E57">
              <w:rPr>
                <w:rFonts w:cstheme="majorBidi"/>
                <w:bCs/>
                <w:szCs w:val="24"/>
                <w:lang w:val="fr-CH"/>
              </w:rPr>
              <w:t>en seconde lecture</w:t>
            </w:r>
            <w:r>
              <w:rPr>
                <w:rFonts w:cstheme="majorBidi"/>
                <w:bCs/>
                <w:szCs w:val="24"/>
                <w:lang w:val="fr-CH"/>
              </w:rPr>
              <w:t xml:space="preserve"> (B11)</w:t>
            </w:r>
          </w:p>
        </w:tc>
        <w:tc>
          <w:tcPr>
            <w:tcW w:w="2276" w:type="dxa"/>
          </w:tcPr>
          <w:p w:rsidR="00E920FD" w:rsidRPr="00C9150E" w:rsidRDefault="00E920FD" w:rsidP="004F3EC6">
            <w:pPr>
              <w:pStyle w:val="toc0"/>
              <w:jc w:val="center"/>
              <w:rPr>
                <w:rFonts w:asciiTheme="majorBidi" w:hAnsiTheme="majorBidi" w:cstheme="majorBidi"/>
                <w:b w:val="0"/>
                <w:bCs/>
                <w:szCs w:val="24"/>
              </w:rPr>
            </w:pPr>
            <w:r w:rsidRPr="00C9150E">
              <w:rPr>
                <w:rFonts w:asciiTheme="majorBidi" w:hAnsiTheme="majorBidi" w:cstheme="majorBidi"/>
                <w:b w:val="0"/>
                <w:bCs/>
                <w:szCs w:val="24"/>
              </w:rPr>
              <w:t>365</w:t>
            </w:r>
          </w:p>
        </w:tc>
      </w:tr>
      <w:tr w:rsidR="00E920FD" w:rsidRPr="004658F9" w:rsidTr="004F3EC6">
        <w:tc>
          <w:tcPr>
            <w:tcW w:w="527" w:type="dxa"/>
          </w:tcPr>
          <w:p w:rsidR="00E920FD" w:rsidRPr="00C472C0" w:rsidRDefault="00E920FD" w:rsidP="004F3EC6">
            <w:pPr>
              <w:tabs>
                <w:tab w:val="left" w:pos="567"/>
              </w:tabs>
              <w:ind w:left="567" w:hanging="567"/>
              <w:jc w:val="center"/>
            </w:pPr>
            <w:r>
              <w:t>10</w:t>
            </w:r>
          </w:p>
        </w:tc>
        <w:tc>
          <w:tcPr>
            <w:tcW w:w="6978" w:type="dxa"/>
          </w:tcPr>
          <w:p w:rsidR="00E920FD" w:rsidRPr="00E23E57" w:rsidRDefault="00E920FD" w:rsidP="004F3EC6">
            <w:pPr>
              <w:rPr>
                <w:szCs w:val="24"/>
                <w:lang w:val="fr-CH"/>
              </w:rPr>
            </w:pPr>
            <w:r>
              <w:rPr>
                <w:rFonts w:cstheme="majorBidi"/>
                <w:szCs w:val="24"/>
                <w:lang w:val="fr-CH"/>
              </w:rPr>
              <w:t xml:space="preserve">Première </w:t>
            </w:r>
            <w:r w:rsidRPr="00E23E57">
              <w:rPr>
                <w:rFonts w:cstheme="majorBidi"/>
                <w:bCs/>
                <w:szCs w:val="24"/>
                <w:lang w:val="fr-CH"/>
              </w:rPr>
              <w:t>série de textes soumis par la Commission de rédaction</w:t>
            </w:r>
            <w:r>
              <w:rPr>
                <w:rFonts w:cstheme="majorBidi"/>
                <w:bCs/>
                <w:szCs w:val="24"/>
                <w:lang w:val="fr-CH"/>
              </w:rPr>
              <w:t xml:space="preserve"> </w:t>
            </w:r>
            <w:r w:rsidRPr="00E23E57">
              <w:rPr>
                <w:rFonts w:cstheme="majorBidi"/>
                <w:bCs/>
                <w:szCs w:val="24"/>
                <w:lang w:val="fr-CH"/>
              </w:rPr>
              <w:t xml:space="preserve">en seconde lecture </w:t>
            </w:r>
            <w:r w:rsidRPr="00E23E57">
              <w:rPr>
                <w:rFonts w:cstheme="majorBidi"/>
                <w:szCs w:val="24"/>
                <w:lang w:val="fr-CH"/>
              </w:rPr>
              <w:t>(R1)</w:t>
            </w:r>
          </w:p>
        </w:tc>
        <w:tc>
          <w:tcPr>
            <w:tcW w:w="2276" w:type="dxa"/>
          </w:tcPr>
          <w:p w:rsidR="00E920FD" w:rsidRPr="00C9150E" w:rsidRDefault="00E920FD" w:rsidP="004F3EC6">
            <w:pPr>
              <w:pStyle w:val="toc0"/>
              <w:jc w:val="center"/>
              <w:rPr>
                <w:rFonts w:asciiTheme="majorBidi" w:hAnsiTheme="majorBidi" w:cstheme="majorBidi"/>
                <w:b w:val="0"/>
                <w:bCs/>
                <w:szCs w:val="24"/>
              </w:rPr>
            </w:pPr>
            <w:r w:rsidRPr="00C9150E">
              <w:rPr>
                <w:rFonts w:asciiTheme="majorBidi" w:hAnsiTheme="majorBidi" w:cstheme="majorBidi"/>
                <w:b w:val="0"/>
                <w:bCs/>
                <w:szCs w:val="24"/>
              </w:rPr>
              <w:t>350</w:t>
            </w:r>
          </w:p>
        </w:tc>
      </w:tr>
      <w:tr w:rsidR="00E920FD" w:rsidRPr="004658F9" w:rsidTr="004F3EC6">
        <w:tc>
          <w:tcPr>
            <w:tcW w:w="527" w:type="dxa"/>
          </w:tcPr>
          <w:p w:rsidR="00E920FD" w:rsidRPr="00C472C0" w:rsidRDefault="00E920FD" w:rsidP="004F3EC6">
            <w:pPr>
              <w:tabs>
                <w:tab w:val="left" w:pos="567"/>
              </w:tabs>
              <w:ind w:left="567" w:hanging="567"/>
              <w:jc w:val="center"/>
            </w:pPr>
            <w:r>
              <w:t>11</w:t>
            </w:r>
          </w:p>
        </w:tc>
        <w:tc>
          <w:tcPr>
            <w:tcW w:w="6978" w:type="dxa"/>
          </w:tcPr>
          <w:p w:rsidR="00E920FD" w:rsidRPr="00E23E57" w:rsidRDefault="00E920FD" w:rsidP="004F3EC6">
            <w:pPr>
              <w:rPr>
                <w:bCs/>
                <w:szCs w:val="24"/>
                <w:lang w:val="fr-CH"/>
              </w:rPr>
            </w:pPr>
            <w:r w:rsidRPr="00E23E57">
              <w:rPr>
                <w:bCs/>
                <w:szCs w:val="24"/>
                <w:lang w:val="fr-CH"/>
              </w:rPr>
              <w:t>Approbation des procès-verbaux</w:t>
            </w:r>
            <w:r>
              <w:rPr>
                <w:bCs/>
                <w:szCs w:val="24"/>
                <w:lang w:val="fr-CH"/>
              </w:rPr>
              <w:t xml:space="preserve"> </w:t>
            </w:r>
            <w:r w:rsidRPr="00E23E57">
              <w:rPr>
                <w:bCs/>
                <w:szCs w:val="24"/>
                <w:lang w:val="fr-CH"/>
              </w:rPr>
              <w:t>–</w:t>
            </w:r>
            <w:r>
              <w:rPr>
                <w:bCs/>
                <w:szCs w:val="24"/>
                <w:lang w:val="fr-CH"/>
              </w:rPr>
              <w:t xml:space="preserve"> C</w:t>
            </w:r>
            <w:r w:rsidRPr="00E23E57">
              <w:rPr>
                <w:bCs/>
                <w:szCs w:val="24"/>
                <w:lang w:val="fr-CH"/>
              </w:rPr>
              <w:t>inquième séance plénière et séance plénière extraordinaire</w:t>
            </w:r>
            <w:r>
              <w:rPr>
                <w:bCs/>
                <w:szCs w:val="24"/>
                <w:lang w:val="fr-CH"/>
              </w:rPr>
              <w:t xml:space="preserve"> </w:t>
            </w:r>
          </w:p>
        </w:tc>
        <w:tc>
          <w:tcPr>
            <w:tcW w:w="2276" w:type="dxa"/>
          </w:tcPr>
          <w:p w:rsidR="00E920FD" w:rsidRPr="00C9150E" w:rsidRDefault="00E920FD" w:rsidP="004F3EC6">
            <w:pPr>
              <w:pStyle w:val="toc0"/>
              <w:jc w:val="center"/>
              <w:rPr>
                <w:rFonts w:asciiTheme="majorBidi" w:hAnsiTheme="majorBidi" w:cstheme="majorBidi"/>
                <w:b w:val="0"/>
                <w:bCs/>
                <w:szCs w:val="24"/>
              </w:rPr>
            </w:pPr>
            <w:r w:rsidRPr="00C9150E">
              <w:rPr>
                <w:rFonts w:asciiTheme="majorBidi" w:hAnsiTheme="majorBidi" w:cstheme="majorBidi"/>
                <w:b w:val="0"/>
                <w:bCs/>
                <w:szCs w:val="24"/>
              </w:rPr>
              <w:t>303, 304</w:t>
            </w:r>
          </w:p>
        </w:tc>
      </w:tr>
    </w:tbl>
    <w:p w:rsidR="00E920FD" w:rsidRPr="00A50451" w:rsidRDefault="00E920FD" w:rsidP="00A50451">
      <w:pPr>
        <w:pStyle w:val="Heading1"/>
      </w:pPr>
      <w:r w:rsidRPr="00184BE3">
        <w:rPr>
          <w:lang w:val="fr-CH"/>
        </w:rPr>
        <w:lastRenderedPageBreak/>
        <w:t>1</w:t>
      </w:r>
      <w:r w:rsidRPr="00184BE3">
        <w:rPr>
          <w:lang w:val="fr-CH"/>
        </w:rPr>
        <w:tab/>
        <w:t>Propositions de modifi</w:t>
      </w:r>
      <w:r>
        <w:rPr>
          <w:lang w:val="fr-CH"/>
        </w:rPr>
        <w:t>cation de la Résolution 12 (CMR</w:t>
      </w:r>
      <w:r w:rsidRPr="00184BE3">
        <w:rPr>
          <w:lang w:val="fr-CH"/>
        </w:rPr>
        <w:t>-12) relative à l</w:t>
      </w:r>
      <w:r>
        <w:rPr>
          <w:lang w:val="fr-CH"/>
        </w:rPr>
        <w:t>'</w:t>
      </w:r>
      <w:r w:rsidRPr="00184BE3">
        <w:rPr>
          <w:lang w:val="fr-CH"/>
        </w:rPr>
        <w:t>assistance et à l</w:t>
      </w:r>
      <w:r>
        <w:rPr>
          <w:lang w:val="fr-CH"/>
        </w:rPr>
        <w:t>'</w:t>
      </w:r>
      <w:r w:rsidRPr="00184BE3">
        <w:rPr>
          <w:lang w:val="fr-CH"/>
        </w:rPr>
        <w:t xml:space="preserve">appui à la Palestine (Document </w:t>
      </w:r>
      <w:hyperlink r:id="rId8" w:history="1">
        <w:r w:rsidRPr="00A50451">
          <w:t>25(Add.27)(Rév.1</w:t>
        </w:r>
      </w:hyperlink>
      <w:r w:rsidRPr="00A50451">
        <w:t>)</w:t>
      </w:r>
      <w:r w:rsidR="00A50451">
        <w:rPr>
          <w:lang w:val="fr-CH"/>
        </w:rPr>
        <w:t>)</w:t>
      </w:r>
    </w:p>
    <w:p w:rsidR="00E920FD" w:rsidRPr="00184BE3" w:rsidRDefault="00E920FD" w:rsidP="00E920FD">
      <w:pPr>
        <w:rPr>
          <w:szCs w:val="24"/>
          <w:lang w:val="fr-CH"/>
        </w:rPr>
      </w:pPr>
      <w:r w:rsidRPr="00184BE3">
        <w:rPr>
          <w:szCs w:val="24"/>
          <w:lang w:val="fr-CH"/>
        </w:rPr>
        <w:t>1.1</w:t>
      </w:r>
      <w:r w:rsidRPr="00184BE3">
        <w:rPr>
          <w:szCs w:val="24"/>
          <w:lang w:val="fr-CH"/>
        </w:rPr>
        <w:tab/>
        <w:t xml:space="preserve">Le </w:t>
      </w:r>
      <w:r w:rsidRPr="00C9150E">
        <w:rPr>
          <w:b/>
          <w:bCs/>
          <w:szCs w:val="24"/>
          <w:lang w:val="fr-CH"/>
        </w:rPr>
        <w:t>Secrétaire général</w:t>
      </w:r>
      <w:r w:rsidRPr="00184BE3">
        <w:rPr>
          <w:szCs w:val="24"/>
          <w:lang w:val="fr-CH"/>
        </w:rPr>
        <w:t xml:space="preserve"> prononce l</w:t>
      </w:r>
      <w:r>
        <w:rPr>
          <w:szCs w:val="24"/>
          <w:lang w:val="fr-CH"/>
        </w:rPr>
        <w:t>'</w:t>
      </w:r>
      <w:r w:rsidRPr="00184BE3">
        <w:rPr>
          <w:szCs w:val="24"/>
          <w:lang w:val="fr-CH"/>
        </w:rPr>
        <w:t>allocution reproduite dans l</w:t>
      </w:r>
      <w:r>
        <w:rPr>
          <w:szCs w:val="24"/>
          <w:lang w:val="fr-CH"/>
        </w:rPr>
        <w:t>'Annexe</w:t>
      </w:r>
      <w:r w:rsidRPr="00184BE3">
        <w:rPr>
          <w:szCs w:val="24"/>
          <w:lang w:val="fr-CH"/>
        </w:rPr>
        <w:t xml:space="preserve"> A.</w:t>
      </w:r>
    </w:p>
    <w:p w:rsidR="00E920FD" w:rsidRPr="00C25BED" w:rsidRDefault="00E920FD" w:rsidP="00E920FD">
      <w:pPr>
        <w:rPr>
          <w:szCs w:val="24"/>
          <w:lang w:val="fr-CH"/>
        </w:rPr>
      </w:pPr>
      <w:r w:rsidRPr="00DE1828">
        <w:rPr>
          <w:szCs w:val="24"/>
          <w:lang w:val="fr-CH"/>
        </w:rPr>
        <w:t>1.2</w:t>
      </w:r>
      <w:r w:rsidRPr="00DE1828">
        <w:rPr>
          <w:szCs w:val="24"/>
          <w:lang w:val="fr-CH"/>
        </w:rPr>
        <w:tab/>
        <w:t xml:space="preserve">Le </w:t>
      </w:r>
      <w:r w:rsidRPr="00DE1828">
        <w:rPr>
          <w:b/>
          <w:bCs/>
          <w:szCs w:val="24"/>
          <w:lang w:val="fr-CH"/>
        </w:rPr>
        <w:t>Coordonnateur du Groupe chargé de la gestion du spectre dans les Etats arabes (ASMG)</w:t>
      </w:r>
      <w:r>
        <w:rPr>
          <w:szCs w:val="24"/>
          <w:lang w:val="fr-CH"/>
        </w:rPr>
        <w:t xml:space="preserve"> </w:t>
      </w:r>
      <w:r w:rsidRPr="00DE1828">
        <w:rPr>
          <w:szCs w:val="24"/>
          <w:lang w:val="fr-CH"/>
        </w:rPr>
        <w:t>présente le</w:t>
      </w:r>
      <w:r>
        <w:rPr>
          <w:szCs w:val="24"/>
          <w:lang w:val="fr-CH"/>
        </w:rPr>
        <w:t xml:space="preserve"> projet de Résolution 12 révisée</w:t>
      </w:r>
      <w:r w:rsidRPr="00DE1828">
        <w:rPr>
          <w:szCs w:val="24"/>
          <w:lang w:val="fr-CH"/>
        </w:rPr>
        <w:t>, qui fait l</w:t>
      </w:r>
      <w:r>
        <w:rPr>
          <w:szCs w:val="24"/>
          <w:lang w:val="fr-CH"/>
        </w:rPr>
        <w:t>'</w:t>
      </w:r>
      <w:r w:rsidRPr="00DE1828">
        <w:rPr>
          <w:szCs w:val="24"/>
          <w:lang w:val="fr-CH"/>
        </w:rPr>
        <w:t>objet du Document</w:t>
      </w:r>
      <w:r>
        <w:rPr>
          <w:szCs w:val="24"/>
          <w:lang w:val="fr-CH"/>
        </w:rPr>
        <w:t xml:space="preserve"> </w:t>
      </w:r>
      <w:r w:rsidRPr="00DE1828">
        <w:rPr>
          <w:szCs w:val="24"/>
          <w:lang w:val="fr-CH"/>
        </w:rPr>
        <w:t>25</w:t>
      </w:r>
      <w:r>
        <w:rPr>
          <w:szCs w:val="24"/>
          <w:lang w:val="fr-CH"/>
        </w:rPr>
        <w:t xml:space="preserve"> (Add.27)(Rév.1)</w:t>
      </w:r>
      <w:r w:rsidRPr="00DE1828">
        <w:rPr>
          <w:szCs w:val="24"/>
          <w:lang w:val="fr-CH"/>
        </w:rPr>
        <w:t xml:space="preserve">, </w:t>
      </w:r>
      <w:r>
        <w:rPr>
          <w:szCs w:val="24"/>
          <w:lang w:val="fr-CH"/>
        </w:rPr>
        <w:t xml:space="preserve">et explique que les </w:t>
      </w:r>
      <w:r w:rsidRPr="00DE1828">
        <w:rPr>
          <w:szCs w:val="24"/>
          <w:lang w:val="fr-CH"/>
        </w:rPr>
        <w:t xml:space="preserve">modifications </w:t>
      </w:r>
      <w:r>
        <w:rPr>
          <w:szCs w:val="24"/>
          <w:lang w:val="fr-CH"/>
        </w:rPr>
        <w:t>proposées consistent à ajouter des références aux Résolutions pertinentes de la Conférence de plénipotentiaires et de la Conférence mondiale de développement des télécommunications, et à insérer deux nouveaux</w:t>
      </w:r>
      <w:r w:rsidRPr="00DE1828">
        <w:rPr>
          <w:szCs w:val="24"/>
          <w:lang w:val="fr-CH"/>
        </w:rPr>
        <w:t xml:space="preserve"> </w:t>
      </w:r>
      <w:r>
        <w:rPr>
          <w:szCs w:val="24"/>
          <w:lang w:val="fr-CH"/>
        </w:rPr>
        <w:t xml:space="preserve">paragraphes du dispositif. Dans le premier paragraphe du dispositif, la Conférence </w:t>
      </w:r>
      <w:r w:rsidRPr="00CC20B4">
        <w:rPr>
          <w:szCs w:val="24"/>
          <w:lang w:val="fr-CH"/>
        </w:rPr>
        <w:t>accueille avec satisfaction</w:t>
      </w:r>
      <w:r w:rsidRPr="00DE1828">
        <w:rPr>
          <w:szCs w:val="24"/>
          <w:lang w:val="fr-CH"/>
        </w:rPr>
        <w:t xml:space="preserve"> l</w:t>
      </w:r>
      <w:r>
        <w:rPr>
          <w:szCs w:val="24"/>
          <w:lang w:val="fr-CH"/>
        </w:rPr>
        <w:t>'</w:t>
      </w:r>
      <w:r w:rsidRPr="00DE1828">
        <w:rPr>
          <w:szCs w:val="24"/>
          <w:lang w:val="fr-CH"/>
        </w:rPr>
        <w:t>accord bilatéral relatif aux principes régissant l</w:t>
      </w:r>
      <w:r>
        <w:rPr>
          <w:szCs w:val="24"/>
          <w:lang w:val="fr-CH"/>
        </w:rPr>
        <w:t>'</w:t>
      </w:r>
      <w:r w:rsidRPr="00DE1828">
        <w:rPr>
          <w:szCs w:val="24"/>
          <w:lang w:val="fr-CH"/>
        </w:rPr>
        <w:t xml:space="preserve">assignation de fréquences dans la bande des 2 100 MHz pour les opérateurs palestiniens de téléphonie cellulaire, élaboré dans le cadre du Comité technique mixte et signé par les parties concernées le 19 novembre 2015, </w:t>
      </w:r>
      <w:r>
        <w:rPr>
          <w:szCs w:val="24"/>
          <w:lang w:val="fr-CH"/>
        </w:rPr>
        <w:t xml:space="preserve">tandis que dans le second paragraphe du dispositif, les Etats Membres sont invités </w:t>
      </w:r>
      <w:r w:rsidRPr="00CC20B4">
        <w:rPr>
          <w:szCs w:val="24"/>
          <w:lang w:val="fr-CH"/>
        </w:rPr>
        <w:t xml:space="preserve">à contribuer à la mise en </w:t>
      </w:r>
      <w:r>
        <w:rPr>
          <w:szCs w:val="24"/>
          <w:lang w:val="fr-CH"/>
        </w:rPr>
        <w:t>oe</w:t>
      </w:r>
      <w:r w:rsidRPr="00CC20B4">
        <w:rPr>
          <w:szCs w:val="24"/>
          <w:lang w:val="fr-CH"/>
        </w:rPr>
        <w:t>uvre en Palestine en 2016, dans les meilleurs délais, de nouvelles technologies conformément à l</w:t>
      </w:r>
      <w:r>
        <w:rPr>
          <w:szCs w:val="24"/>
          <w:lang w:val="fr-CH"/>
        </w:rPr>
        <w:t>'accord bilatéral signé le 19 </w:t>
      </w:r>
      <w:r w:rsidRPr="00CC20B4">
        <w:rPr>
          <w:szCs w:val="24"/>
          <w:lang w:val="fr-CH"/>
        </w:rPr>
        <w:t>novembre 2015 et de systèmes 2G conformément aux accords bilatéraux conclus auparavant</w:t>
      </w:r>
      <w:r>
        <w:rPr>
          <w:szCs w:val="24"/>
          <w:lang w:val="fr-CH"/>
        </w:rPr>
        <w:t>.</w:t>
      </w:r>
    </w:p>
    <w:p w:rsidR="00E920FD" w:rsidRPr="00C25BED" w:rsidRDefault="00E920FD" w:rsidP="00E920FD">
      <w:pPr>
        <w:rPr>
          <w:szCs w:val="24"/>
          <w:lang w:val="fr-CH"/>
        </w:rPr>
      </w:pPr>
      <w:r w:rsidRPr="00C25BED">
        <w:rPr>
          <w:szCs w:val="24"/>
          <w:lang w:val="fr-CH"/>
        </w:rPr>
        <w:t>1.3</w:t>
      </w:r>
      <w:r w:rsidRPr="00C25BED">
        <w:rPr>
          <w:szCs w:val="24"/>
          <w:lang w:val="fr-CH"/>
        </w:rPr>
        <w:tab/>
        <w:t xml:space="preserve">Les propositions de modification de la </w:t>
      </w:r>
      <w:r>
        <w:rPr>
          <w:szCs w:val="24"/>
          <w:lang w:val="fr-CH"/>
        </w:rPr>
        <w:t>Résolution</w:t>
      </w:r>
      <w:r w:rsidRPr="00C25BED">
        <w:rPr>
          <w:szCs w:val="24"/>
          <w:lang w:val="fr-CH"/>
        </w:rPr>
        <w:t xml:space="preserve"> 12 (CMR</w:t>
      </w:r>
      <w:r>
        <w:rPr>
          <w:szCs w:val="24"/>
          <w:lang w:val="fr-CH"/>
        </w:rPr>
        <w:t>-</w:t>
      </w:r>
      <w:r w:rsidRPr="00C25BED">
        <w:rPr>
          <w:szCs w:val="24"/>
          <w:lang w:val="fr-CH"/>
        </w:rPr>
        <w:t xml:space="preserve">12) </w:t>
      </w:r>
      <w:r>
        <w:rPr>
          <w:szCs w:val="24"/>
          <w:lang w:val="fr-CH"/>
        </w:rPr>
        <w:t xml:space="preserve">sont </w:t>
      </w:r>
      <w:r w:rsidRPr="00AF1E32">
        <w:rPr>
          <w:b/>
          <w:bCs/>
          <w:szCs w:val="24"/>
          <w:lang w:val="fr-CH"/>
        </w:rPr>
        <w:t>approuvées</w:t>
      </w:r>
      <w:r>
        <w:rPr>
          <w:szCs w:val="24"/>
          <w:lang w:val="fr-CH"/>
        </w:rPr>
        <w:t xml:space="preserve"> </w:t>
      </w:r>
      <w:r w:rsidRPr="00C25BED">
        <w:rPr>
          <w:szCs w:val="24"/>
          <w:lang w:val="fr-CH"/>
        </w:rPr>
        <w:t xml:space="preserve">en première et seconde lecture. </w:t>
      </w:r>
    </w:p>
    <w:p w:rsidR="00E920FD" w:rsidRPr="00184BE3" w:rsidRDefault="00E920FD" w:rsidP="00E920FD">
      <w:pPr>
        <w:pStyle w:val="Heading1"/>
        <w:rPr>
          <w:lang w:val="fr-CH"/>
        </w:rPr>
      </w:pPr>
      <w:r>
        <w:rPr>
          <w:lang w:val="fr-CH"/>
        </w:rPr>
        <w:t>2</w:t>
      </w:r>
      <w:r>
        <w:rPr>
          <w:lang w:val="fr-CH"/>
        </w:rPr>
        <w:tab/>
        <w:t>Derniers jours de la C</w:t>
      </w:r>
      <w:r w:rsidRPr="00184BE3">
        <w:rPr>
          <w:lang w:val="fr-CH"/>
        </w:rPr>
        <w:t>onférence</w:t>
      </w:r>
      <w:r>
        <w:rPr>
          <w:lang w:val="fr-CH"/>
        </w:rPr>
        <w:t xml:space="preserve"> </w:t>
      </w:r>
      <w:r w:rsidRPr="00184BE3">
        <w:rPr>
          <w:lang w:val="fr-CH"/>
        </w:rPr>
        <w:t>(Document 348)</w:t>
      </w:r>
    </w:p>
    <w:p w:rsidR="00E920FD" w:rsidRPr="00C25BED" w:rsidRDefault="00E920FD" w:rsidP="00E920FD">
      <w:pPr>
        <w:rPr>
          <w:szCs w:val="24"/>
          <w:lang w:val="fr-CH"/>
        </w:rPr>
      </w:pPr>
      <w:r w:rsidRPr="00C25BED">
        <w:rPr>
          <w:szCs w:val="24"/>
          <w:lang w:val="fr-CH"/>
        </w:rPr>
        <w:t>2.1</w:t>
      </w:r>
      <w:r w:rsidRPr="00C25BED">
        <w:rPr>
          <w:szCs w:val="24"/>
          <w:lang w:val="fr-CH"/>
        </w:rPr>
        <w:tab/>
        <w:t xml:space="preserve">Le </w:t>
      </w:r>
      <w:r>
        <w:rPr>
          <w:b/>
          <w:bCs/>
          <w:szCs w:val="24"/>
          <w:lang w:val="fr-CH"/>
        </w:rPr>
        <w:t xml:space="preserve">Secrétaire de la </w:t>
      </w:r>
      <w:r w:rsidR="002E2564">
        <w:rPr>
          <w:b/>
          <w:bCs/>
          <w:szCs w:val="24"/>
          <w:lang w:val="fr-CH"/>
        </w:rPr>
        <w:t>p</w:t>
      </w:r>
      <w:r w:rsidRPr="004572C3">
        <w:rPr>
          <w:b/>
          <w:bCs/>
          <w:szCs w:val="24"/>
          <w:lang w:val="fr-CH"/>
        </w:rPr>
        <w:t>lénière</w:t>
      </w:r>
      <w:r>
        <w:rPr>
          <w:szCs w:val="24"/>
          <w:lang w:val="fr-CH"/>
        </w:rPr>
        <w:t xml:space="preserve"> met l'accent sur </w:t>
      </w:r>
      <w:r w:rsidRPr="00C25BED">
        <w:rPr>
          <w:szCs w:val="24"/>
          <w:lang w:val="fr-CH"/>
        </w:rPr>
        <w:t>les renseignements figurant dans le Document</w:t>
      </w:r>
      <w:r>
        <w:rPr>
          <w:szCs w:val="24"/>
          <w:lang w:val="fr-CH"/>
        </w:rPr>
        <w:t xml:space="preserve"> </w:t>
      </w:r>
      <w:r w:rsidRPr="00C25BED">
        <w:rPr>
          <w:szCs w:val="24"/>
          <w:lang w:val="fr-CH"/>
        </w:rPr>
        <w:t>348 concernant la distribution des Actes finals provisoire</w:t>
      </w:r>
      <w:r>
        <w:rPr>
          <w:szCs w:val="24"/>
          <w:lang w:val="fr-CH"/>
        </w:rPr>
        <w:t>s</w:t>
      </w:r>
      <w:r w:rsidRPr="00C25BED">
        <w:rPr>
          <w:szCs w:val="24"/>
          <w:lang w:val="fr-CH"/>
        </w:rPr>
        <w:t xml:space="preserve">, </w:t>
      </w:r>
      <w:r>
        <w:rPr>
          <w:szCs w:val="24"/>
          <w:lang w:val="fr-CH"/>
        </w:rPr>
        <w:t>la soumission des déclarations et des réserves et la tenue de la cérémonie de signature, et précise que les dates et heures indiquées dans ce document</w:t>
      </w:r>
      <w:r w:rsidRPr="00C25BED">
        <w:rPr>
          <w:szCs w:val="24"/>
          <w:lang w:val="fr-CH"/>
        </w:rPr>
        <w:t xml:space="preserve"> sont susceptibles d</w:t>
      </w:r>
      <w:r>
        <w:rPr>
          <w:szCs w:val="24"/>
          <w:lang w:val="fr-CH"/>
        </w:rPr>
        <w:t>'</w:t>
      </w:r>
      <w:r w:rsidRPr="00C25BED">
        <w:rPr>
          <w:szCs w:val="24"/>
          <w:lang w:val="fr-CH"/>
        </w:rPr>
        <w:t>être modifiées.</w:t>
      </w:r>
    </w:p>
    <w:p w:rsidR="00E920FD" w:rsidRPr="00B31A85" w:rsidRDefault="00E920FD" w:rsidP="00E920FD">
      <w:pPr>
        <w:rPr>
          <w:szCs w:val="24"/>
          <w:lang w:val="fr-CH"/>
        </w:rPr>
      </w:pPr>
      <w:r w:rsidRPr="00B31A85">
        <w:rPr>
          <w:szCs w:val="24"/>
          <w:lang w:val="fr-CH"/>
        </w:rPr>
        <w:t>2.2</w:t>
      </w:r>
      <w:r w:rsidRPr="00B31A85">
        <w:rPr>
          <w:szCs w:val="24"/>
          <w:lang w:val="fr-CH"/>
        </w:rPr>
        <w:tab/>
        <w:t>I</w:t>
      </w:r>
      <w:r>
        <w:rPr>
          <w:szCs w:val="24"/>
          <w:lang w:val="fr-CH"/>
        </w:rPr>
        <w:t xml:space="preserve">l est </w:t>
      </w:r>
      <w:r w:rsidRPr="004572C3">
        <w:rPr>
          <w:b/>
          <w:bCs/>
          <w:szCs w:val="24"/>
          <w:lang w:val="fr-CH"/>
        </w:rPr>
        <w:t>pris note</w:t>
      </w:r>
      <w:r>
        <w:rPr>
          <w:szCs w:val="24"/>
          <w:lang w:val="fr-CH"/>
        </w:rPr>
        <w:t xml:space="preserve"> du Document 348.</w:t>
      </w:r>
    </w:p>
    <w:p w:rsidR="00E920FD" w:rsidRPr="00184BE3" w:rsidRDefault="00E920FD" w:rsidP="00E920FD">
      <w:pPr>
        <w:pStyle w:val="Heading1"/>
        <w:rPr>
          <w:lang w:val="fr-CH"/>
        </w:rPr>
      </w:pPr>
      <w:r w:rsidRPr="00184BE3">
        <w:rPr>
          <w:lang w:val="fr-CH"/>
        </w:rPr>
        <w:t>3</w:t>
      </w:r>
      <w:r w:rsidRPr="00184BE3">
        <w:rPr>
          <w:lang w:val="fr-CH"/>
        </w:rPr>
        <w:tab/>
        <w:t>Rapport</w:t>
      </w:r>
      <w:r>
        <w:rPr>
          <w:lang w:val="fr-CH"/>
        </w:rPr>
        <w:t>s</w:t>
      </w:r>
      <w:r w:rsidRPr="00184BE3">
        <w:rPr>
          <w:lang w:val="fr-CH"/>
        </w:rPr>
        <w:t xml:space="preserve"> des Présidents des Commiss</w:t>
      </w:r>
      <w:r>
        <w:rPr>
          <w:lang w:val="fr-CH"/>
        </w:rPr>
        <w:t>ions 2, 3, 4, 5 et 6 (Documents </w:t>
      </w:r>
      <w:r w:rsidRPr="00184BE3">
        <w:rPr>
          <w:lang w:val="fr-CH"/>
        </w:rPr>
        <w:t>307(R</w:t>
      </w:r>
      <w:r>
        <w:rPr>
          <w:lang w:val="fr-CH"/>
        </w:rPr>
        <w:t>é</w:t>
      </w:r>
      <w:r w:rsidRPr="00184BE3">
        <w:rPr>
          <w:lang w:val="fr-CH"/>
        </w:rPr>
        <w:t>v.1), 316, 317, 335(</w:t>
      </w:r>
      <w:r>
        <w:rPr>
          <w:lang w:val="fr-CH"/>
        </w:rPr>
        <w:t>Rév</w:t>
      </w:r>
      <w:r w:rsidRPr="00184BE3">
        <w:rPr>
          <w:lang w:val="fr-CH"/>
        </w:rPr>
        <w:t xml:space="preserve">.1) </w:t>
      </w:r>
      <w:r>
        <w:rPr>
          <w:lang w:val="fr-CH"/>
        </w:rPr>
        <w:t xml:space="preserve">et </w:t>
      </w:r>
      <w:r w:rsidRPr="00184BE3">
        <w:rPr>
          <w:lang w:val="fr-CH"/>
        </w:rPr>
        <w:t>354)</w:t>
      </w:r>
    </w:p>
    <w:p w:rsidR="00E920FD" w:rsidRPr="00272F64" w:rsidRDefault="00E920FD" w:rsidP="00E920FD">
      <w:pPr>
        <w:rPr>
          <w:szCs w:val="24"/>
          <w:lang w:val="fr-CH"/>
        </w:rPr>
      </w:pPr>
      <w:r w:rsidRPr="00B31A85">
        <w:rPr>
          <w:szCs w:val="24"/>
          <w:lang w:val="fr-CH"/>
        </w:rPr>
        <w:t>3.1</w:t>
      </w:r>
      <w:r w:rsidRPr="00B31A85">
        <w:rPr>
          <w:szCs w:val="24"/>
          <w:lang w:val="fr-CH"/>
        </w:rPr>
        <w:tab/>
      </w:r>
      <w:r w:rsidRPr="001D305A">
        <w:rPr>
          <w:szCs w:val="24"/>
          <w:lang w:val="fr-CH"/>
        </w:rPr>
        <w:t xml:space="preserve">Le </w:t>
      </w:r>
      <w:r w:rsidRPr="00B31A85">
        <w:rPr>
          <w:b/>
          <w:bCs/>
          <w:szCs w:val="24"/>
          <w:lang w:val="fr-CH"/>
        </w:rPr>
        <w:t>Président de la Commission 2</w:t>
      </w:r>
      <w:r w:rsidRPr="00B31A85">
        <w:rPr>
          <w:szCs w:val="24"/>
          <w:lang w:val="fr-CH"/>
        </w:rPr>
        <w:t xml:space="preserve"> présente le Document 307(</w:t>
      </w:r>
      <w:r>
        <w:rPr>
          <w:szCs w:val="24"/>
          <w:lang w:val="fr-CH"/>
        </w:rPr>
        <w:t>Rév.1)</w:t>
      </w:r>
      <w:r w:rsidRPr="00B31A85">
        <w:rPr>
          <w:szCs w:val="24"/>
          <w:lang w:val="fr-CH"/>
        </w:rPr>
        <w:t xml:space="preserve"> et précise que </w:t>
      </w:r>
      <w:r>
        <w:rPr>
          <w:szCs w:val="24"/>
          <w:lang w:val="fr-CH"/>
        </w:rPr>
        <w:t>deux nouveaux noms ont</w:t>
      </w:r>
      <w:r w:rsidRPr="00B31A85">
        <w:rPr>
          <w:szCs w:val="24"/>
          <w:lang w:val="fr-CH"/>
        </w:rPr>
        <w:t xml:space="preserve"> été ajouté</w:t>
      </w:r>
      <w:r>
        <w:rPr>
          <w:szCs w:val="24"/>
          <w:lang w:val="fr-CH"/>
        </w:rPr>
        <w:t>s</w:t>
      </w:r>
      <w:r w:rsidRPr="00B31A85">
        <w:rPr>
          <w:szCs w:val="24"/>
          <w:lang w:val="fr-CH"/>
        </w:rPr>
        <w:t xml:space="preserve"> dans la liste initiale des délégations de</w:t>
      </w:r>
      <w:r>
        <w:rPr>
          <w:szCs w:val="24"/>
          <w:lang w:val="fr-CH"/>
        </w:rPr>
        <w:t xml:space="preserve"> </w:t>
      </w:r>
      <w:r w:rsidRPr="00B31A85">
        <w:rPr>
          <w:szCs w:val="24"/>
          <w:lang w:val="fr-CH"/>
        </w:rPr>
        <w:t>pays ayant le droit de vote</w:t>
      </w:r>
      <w:r>
        <w:rPr>
          <w:szCs w:val="24"/>
          <w:lang w:val="fr-CH"/>
        </w:rPr>
        <w:t xml:space="preserve"> et </w:t>
      </w:r>
      <w:r w:rsidRPr="00B31A85">
        <w:rPr>
          <w:szCs w:val="24"/>
          <w:lang w:val="fr-CH"/>
        </w:rPr>
        <w:t>dont les pouvoirs ont été reconnus en règle</w:t>
      </w:r>
      <w:r>
        <w:rPr>
          <w:szCs w:val="24"/>
          <w:lang w:val="fr-CH"/>
        </w:rPr>
        <w:t xml:space="preserve">. </w:t>
      </w:r>
      <w:r w:rsidRPr="00272F64">
        <w:rPr>
          <w:szCs w:val="24"/>
          <w:lang w:val="fr-CH"/>
        </w:rPr>
        <w:t xml:space="preserve">Les modifications apportées en conséquence </w:t>
      </w:r>
      <w:r>
        <w:rPr>
          <w:szCs w:val="24"/>
          <w:lang w:val="fr-CH"/>
        </w:rPr>
        <w:t xml:space="preserve">aux conclusions </w:t>
      </w:r>
      <w:r w:rsidRPr="00272F64">
        <w:rPr>
          <w:szCs w:val="24"/>
          <w:lang w:val="fr-CH"/>
        </w:rPr>
        <w:t>de la Commission sont indiquées dans l</w:t>
      </w:r>
      <w:r>
        <w:rPr>
          <w:szCs w:val="24"/>
          <w:lang w:val="fr-CH"/>
        </w:rPr>
        <w:t>'annexe de ce document.</w:t>
      </w:r>
    </w:p>
    <w:p w:rsidR="00E920FD" w:rsidRPr="00272F64" w:rsidRDefault="00E920FD" w:rsidP="00E920FD">
      <w:pPr>
        <w:rPr>
          <w:szCs w:val="24"/>
          <w:lang w:val="fr-CH"/>
        </w:rPr>
      </w:pPr>
      <w:r w:rsidRPr="00272F64">
        <w:rPr>
          <w:szCs w:val="24"/>
          <w:lang w:val="fr-CH"/>
        </w:rPr>
        <w:t>3.2</w:t>
      </w:r>
      <w:r w:rsidRPr="00272F64">
        <w:rPr>
          <w:szCs w:val="24"/>
          <w:lang w:val="fr-CH"/>
        </w:rPr>
        <w:tab/>
        <w:t xml:space="preserve">Il est </w:t>
      </w:r>
      <w:r w:rsidRPr="001D305A">
        <w:rPr>
          <w:b/>
          <w:bCs/>
          <w:szCs w:val="24"/>
          <w:lang w:val="fr-CH"/>
        </w:rPr>
        <w:t>pris note</w:t>
      </w:r>
      <w:r w:rsidRPr="00272F64">
        <w:rPr>
          <w:szCs w:val="24"/>
          <w:lang w:val="fr-CH"/>
        </w:rPr>
        <w:t xml:space="preserve"> du Document 307(</w:t>
      </w:r>
      <w:r>
        <w:rPr>
          <w:szCs w:val="24"/>
          <w:lang w:val="fr-CH"/>
        </w:rPr>
        <w:t>Rév</w:t>
      </w:r>
      <w:r w:rsidRPr="00272F64">
        <w:rPr>
          <w:szCs w:val="24"/>
          <w:lang w:val="fr-CH"/>
        </w:rPr>
        <w:t>.</w:t>
      </w:r>
      <w:r>
        <w:rPr>
          <w:szCs w:val="24"/>
          <w:lang w:val="fr-CH"/>
        </w:rPr>
        <w:t>1).</w:t>
      </w:r>
    </w:p>
    <w:p w:rsidR="00E920FD" w:rsidRPr="006D145C" w:rsidRDefault="00E920FD" w:rsidP="00E920FD">
      <w:pPr>
        <w:rPr>
          <w:szCs w:val="24"/>
          <w:lang w:val="fr-CH"/>
        </w:rPr>
      </w:pPr>
      <w:r w:rsidRPr="00916DAF">
        <w:rPr>
          <w:szCs w:val="24"/>
          <w:lang w:val="fr-CH"/>
        </w:rPr>
        <w:t>3.3</w:t>
      </w:r>
      <w:r w:rsidRPr="00916DAF">
        <w:rPr>
          <w:szCs w:val="24"/>
          <w:lang w:val="fr-CH"/>
        </w:rPr>
        <w:tab/>
      </w:r>
      <w:r w:rsidRPr="001D305A">
        <w:rPr>
          <w:szCs w:val="24"/>
          <w:lang w:val="fr-CH"/>
        </w:rPr>
        <w:t>Le</w:t>
      </w:r>
      <w:r w:rsidRPr="00916DAF">
        <w:rPr>
          <w:b/>
          <w:bCs/>
          <w:szCs w:val="24"/>
          <w:lang w:val="fr-CH"/>
        </w:rPr>
        <w:t xml:space="preserve"> Président de la Commission 3</w:t>
      </w:r>
      <w:r w:rsidRPr="00916DAF">
        <w:rPr>
          <w:szCs w:val="24"/>
          <w:lang w:val="fr-CH"/>
        </w:rPr>
        <w:t xml:space="preserve"> indique que, compte tenu des incidences financières des Résolutions adoptées par la Conférence, la Commission établira son rapport financier sur </w:t>
      </w:r>
      <w:r>
        <w:rPr>
          <w:szCs w:val="24"/>
          <w:lang w:val="fr-CH"/>
        </w:rPr>
        <w:t>les dépenses de la Conférence à sa dernière séance, qui se tiendra le lundi 23 novembre. A ce jour, la C</w:t>
      </w:r>
      <w:r w:rsidRPr="0034591E">
        <w:rPr>
          <w:szCs w:val="24"/>
          <w:lang w:val="fr-CH"/>
        </w:rPr>
        <w:t xml:space="preserve">ommission a examiné </w:t>
      </w:r>
      <w:r>
        <w:rPr>
          <w:szCs w:val="24"/>
          <w:lang w:val="fr-CH"/>
        </w:rPr>
        <w:t>deux R</w:t>
      </w:r>
      <w:r w:rsidRPr="0034591E">
        <w:rPr>
          <w:szCs w:val="24"/>
          <w:lang w:val="fr-CH"/>
        </w:rPr>
        <w:t>ésolution</w:t>
      </w:r>
      <w:r>
        <w:rPr>
          <w:szCs w:val="24"/>
          <w:lang w:val="fr-CH"/>
        </w:rPr>
        <w:t>s</w:t>
      </w:r>
      <w:r w:rsidRPr="0034591E">
        <w:rPr>
          <w:szCs w:val="24"/>
          <w:lang w:val="fr-CH"/>
        </w:rPr>
        <w:t xml:space="preserve"> </w:t>
      </w:r>
      <w:r>
        <w:rPr>
          <w:szCs w:val="24"/>
          <w:lang w:val="fr-CH"/>
        </w:rPr>
        <w:t>et est</w:t>
      </w:r>
      <w:r w:rsidRPr="0034591E">
        <w:rPr>
          <w:szCs w:val="24"/>
          <w:lang w:val="fr-CH"/>
        </w:rPr>
        <w:t xml:space="preserve"> prête à étudier </w:t>
      </w:r>
      <w:r>
        <w:rPr>
          <w:szCs w:val="24"/>
          <w:lang w:val="fr-CH"/>
        </w:rPr>
        <w:t xml:space="preserve">toute autre information concernant d'autres </w:t>
      </w:r>
      <w:r w:rsidRPr="0034591E">
        <w:rPr>
          <w:szCs w:val="24"/>
          <w:lang w:val="fr-CH"/>
        </w:rPr>
        <w:t xml:space="preserve">Résolutions considérées comme ayant des </w:t>
      </w:r>
      <w:r w:rsidRPr="006D145C">
        <w:rPr>
          <w:szCs w:val="24"/>
          <w:lang w:val="fr-CH"/>
        </w:rPr>
        <w:t>incidences financières possibles pour l</w:t>
      </w:r>
      <w:r>
        <w:rPr>
          <w:szCs w:val="24"/>
          <w:lang w:val="fr-CH"/>
        </w:rPr>
        <w:t>'</w:t>
      </w:r>
      <w:r w:rsidRPr="006D145C">
        <w:rPr>
          <w:szCs w:val="24"/>
          <w:lang w:val="fr-CH"/>
        </w:rPr>
        <w:t xml:space="preserve">Union. </w:t>
      </w:r>
    </w:p>
    <w:p w:rsidR="00E920FD" w:rsidRPr="006D145C" w:rsidRDefault="00E920FD" w:rsidP="00E920FD">
      <w:pPr>
        <w:rPr>
          <w:szCs w:val="24"/>
          <w:lang w:val="fr-CH"/>
        </w:rPr>
      </w:pPr>
      <w:r w:rsidRPr="006D145C">
        <w:rPr>
          <w:szCs w:val="24"/>
          <w:lang w:val="fr-CH"/>
        </w:rPr>
        <w:t>3.4</w:t>
      </w:r>
      <w:r w:rsidRPr="006D145C">
        <w:rPr>
          <w:szCs w:val="24"/>
          <w:lang w:val="fr-CH"/>
        </w:rPr>
        <w:tab/>
        <w:t xml:space="preserve">Il est </w:t>
      </w:r>
      <w:r w:rsidRPr="001D305A">
        <w:rPr>
          <w:b/>
          <w:bCs/>
          <w:szCs w:val="24"/>
          <w:lang w:val="fr-CH"/>
        </w:rPr>
        <w:t>pris note</w:t>
      </w:r>
      <w:r w:rsidRPr="006D145C">
        <w:rPr>
          <w:szCs w:val="24"/>
          <w:lang w:val="fr-CH"/>
        </w:rPr>
        <w:t xml:space="preserve"> du rapport verbal du Président de la Commission 3</w:t>
      </w:r>
      <w:r>
        <w:rPr>
          <w:szCs w:val="24"/>
          <w:lang w:val="fr-CH"/>
        </w:rPr>
        <w:t>.</w:t>
      </w:r>
    </w:p>
    <w:p w:rsidR="00E920FD" w:rsidRPr="00534FBF" w:rsidRDefault="00E920FD" w:rsidP="00A50451">
      <w:pPr>
        <w:rPr>
          <w:szCs w:val="24"/>
          <w:lang w:val="fr-CH"/>
        </w:rPr>
      </w:pPr>
      <w:r w:rsidRPr="006D145C">
        <w:rPr>
          <w:szCs w:val="24"/>
          <w:lang w:val="fr-CH"/>
        </w:rPr>
        <w:t>3.5</w:t>
      </w:r>
      <w:r w:rsidRPr="006D145C">
        <w:rPr>
          <w:szCs w:val="24"/>
          <w:lang w:val="fr-CH"/>
        </w:rPr>
        <w:tab/>
      </w:r>
      <w:r w:rsidRPr="001D305A">
        <w:rPr>
          <w:szCs w:val="24"/>
          <w:lang w:val="fr-CH"/>
        </w:rPr>
        <w:t>Le</w:t>
      </w:r>
      <w:r w:rsidRPr="006D145C">
        <w:rPr>
          <w:b/>
          <w:bCs/>
          <w:szCs w:val="24"/>
          <w:lang w:val="fr-CH"/>
        </w:rPr>
        <w:t xml:space="preserve"> Président de la Commission 4</w:t>
      </w:r>
      <w:r w:rsidRPr="006D145C">
        <w:rPr>
          <w:szCs w:val="24"/>
          <w:lang w:val="fr-CH"/>
        </w:rPr>
        <w:t xml:space="preserve"> précise que, après avoir achevé ses travaux relatifs au</w:t>
      </w:r>
      <w:r>
        <w:rPr>
          <w:szCs w:val="24"/>
          <w:lang w:val="fr-CH"/>
        </w:rPr>
        <w:t>x</w:t>
      </w:r>
      <w:r w:rsidRPr="006D145C">
        <w:rPr>
          <w:szCs w:val="24"/>
          <w:lang w:val="fr-CH"/>
        </w:rPr>
        <w:t xml:space="preserve"> point</w:t>
      </w:r>
      <w:r>
        <w:rPr>
          <w:szCs w:val="24"/>
          <w:lang w:val="fr-CH"/>
        </w:rPr>
        <w:t>s</w:t>
      </w:r>
      <w:r w:rsidRPr="006D145C">
        <w:rPr>
          <w:szCs w:val="24"/>
          <w:lang w:val="fr-CH"/>
        </w:rPr>
        <w:t xml:space="preserve"> 1.16 et 1.2</w:t>
      </w:r>
      <w:r>
        <w:rPr>
          <w:szCs w:val="24"/>
          <w:lang w:val="fr-CH"/>
        </w:rPr>
        <w:t xml:space="preserve"> </w:t>
      </w:r>
      <w:r w:rsidRPr="006D145C">
        <w:rPr>
          <w:szCs w:val="24"/>
          <w:lang w:val="fr-CH"/>
        </w:rPr>
        <w:t>de l</w:t>
      </w:r>
      <w:r>
        <w:rPr>
          <w:szCs w:val="24"/>
          <w:lang w:val="fr-CH"/>
        </w:rPr>
        <w:t>'</w:t>
      </w:r>
      <w:r w:rsidRPr="006D145C">
        <w:rPr>
          <w:szCs w:val="24"/>
          <w:lang w:val="fr-CH"/>
        </w:rPr>
        <w:t>ordre d</w:t>
      </w:r>
      <w:r>
        <w:rPr>
          <w:szCs w:val="24"/>
          <w:lang w:val="fr-CH"/>
        </w:rPr>
        <w:t>u jour, la Commission a transmis</w:t>
      </w:r>
      <w:r w:rsidRPr="006D145C">
        <w:rPr>
          <w:szCs w:val="24"/>
          <w:lang w:val="fr-CH"/>
        </w:rPr>
        <w:t xml:space="preserve"> les textes pertinents à la </w:t>
      </w:r>
      <w:r>
        <w:rPr>
          <w:szCs w:val="24"/>
          <w:lang w:val="fr-CH"/>
        </w:rPr>
        <w:t>C</w:t>
      </w:r>
      <w:r w:rsidRPr="006D145C">
        <w:rPr>
          <w:szCs w:val="24"/>
          <w:lang w:val="fr-CH"/>
        </w:rPr>
        <w:t xml:space="preserve">ommission de rédaction, en vue de leur soumission pour approbation </w:t>
      </w:r>
      <w:r>
        <w:rPr>
          <w:szCs w:val="24"/>
          <w:lang w:val="fr-CH"/>
        </w:rPr>
        <w:t>à la plénière. Le Groupe de </w:t>
      </w:r>
      <w:r w:rsidRPr="006D145C">
        <w:rPr>
          <w:szCs w:val="24"/>
          <w:lang w:val="fr-CH"/>
        </w:rPr>
        <w:t>travail 4C a terminé ses travaux concernant le point 1.3 de l</w:t>
      </w:r>
      <w:r>
        <w:rPr>
          <w:szCs w:val="24"/>
          <w:lang w:val="fr-CH"/>
        </w:rPr>
        <w:t>'</w:t>
      </w:r>
      <w:r w:rsidRPr="006D145C">
        <w:rPr>
          <w:szCs w:val="24"/>
          <w:lang w:val="fr-CH"/>
        </w:rPr>
        <w:t>o</w:t>
      </w:r>
      <w:r>
        <w:rPr>
          <w:szCs w:val="24"/>
          <w:lang w:val="fr-CH"/>
        </w:rPr>
        <w:t xml:space="preserve">rdre du jour, que la Commission </w:t>
      </w:r>
      <w:r w:rsidRPr="006D145C">
        <w:rPr>
          <w:szCs w:val="24"/>
          <w:lang w:val="fr-CH"/>
        </w:rPr>
        <w:t xml:space="preserve">envisage en conséquence de parachever à sa dernière séance </w:t>
      </w:r>
      <w:r w:rsidR="00CC2626">
        <w:rPr>
          <w:szCs w:val="24"/>
          <w:lang w:val="fr-CH"/>
        </w:rPr>
        <w:t>qui se tiendra cet après-midi.</w:t>
      </w:r>
      <w:r w:rsidR="00A50451">
        <w:rPr>
          <w:szCs w:val="24"/>
          <w:lang w:val="fr-CH"/>
        </w:rPr>
        <w:t xml:space="preserve"> </w:t>
      </w:r>
      <w:r>
        <w:rPr>
          <w:szCs w:val="24"/>
          <w:lang w:val="fr-CH"/>
        </w:rPr>
        <w:t>Le </w:t>
      </w:r>
      <w:r w:rsidRPr="00E04E70">
        <w:rPr>
          <w:szCs w:val="24"/>
          <w:lang w:val="fr-CH"/>
        </w:rPr>
        <w:t xml:space="preserve">Groupe ad hoc </w:t>
      </w:r>
      <w:r>
        <w:rPr>
          <w:szCs w:val="24"/>
          <w:lang w:val="fr-CH"/>
        </w:rPr>
        <w:t>établi pour étudier le point 1.</w:t>
      </w:r>
      <w:r w:rsidRPr="00534FBF">
        <w:rPr>
          <w:szCs w:val="24"/>
          <w:lang w:val="fr-CH"/>
        </w:rPr>
        <w:t>5 de l</w:t>
      </w:r>
      <w:r>
        <w:rPr>
          <w:szCs w:val="24"/>
          <w:lang w:val="fr-CH"/>
        </w:rPr>
        <w:t>'</w:t>
      </w:r>
      <w:r w:rsidRPr="00534FBF">
        <w:rPr>
          <w:szCs w:val="24"/>
          <w:lang w:val="fr-CH"/>
        </w:rPr>
        <w:t>ordre du jour continue de progresser dans ses travaux et ses conclusions seront transmises directement à la plénière au cours de la semaine suivante.</w:t>
      </w:r>
    </w:p>
    <w:p w:rsidR="00E920FD" w:rsidRPr="00534FBF" w:rsidRDefault="00E920FD" w:rsidP="00E920FD">
      <w:pPr>
        <w:rPr>
          <w:szCs w:val="24"/>
          <w:lang w:val="fr-CH"/>
        </w:rPr>
      </w:pPr>
      <w:r w:rsidRPr="00534FBF">
        <w:rPr>
          <w:szCs w:val="24"/>
          <w:lang w:val="fr-CH"/>
        </w:rPr>
        <w:t>3.6</w:t>
      </w:r>
      <w:r w:rsidRPr="00534FBF">
        <w:rPr>
          <w:szCs w:val="24"/>
          <w:lang w:val="fr-CH"/>
        </w:rPr>
        <w:tab/>
      </w:r>
      <w:r w:rsidRPr="006D145C">
        <w:rPr>
          <w:szCs w:val="24"/>
          <w:lang w:val="fr-CH"/>
        </w:rPr>
        <w:t xml:space="preserve">Il est </w:t>
      </w:r>
      <w:r w:rsidRPr="001D305A">
        <w:rPr>
          <w:b/>
          <w:bCs/>
          <w:szCs w:val="24"/>
          <w:lang w:val="fr-CH"/>
        </w:rPr>
        <w:t>pris note</w:t>
      </w:r>
      <w:r w:rsidRPr="006D145C">
        <w:rPr>
          <w:szCs w:val="24"/>
          <w:lang w:val="fr-CH"/>
        </w:rPr>
        <w:t xml:space="preserve"> du rapport verbal du </w:t>
      </w:r>
      <w:r w:rsidRPr="00534FBF">
        <w:rPr>
          <w:szCs w:val="24"/>
          <w:lang w:val="fr-CH"/>
        </w:rPr>
        <w:t xml:space="preserve">Président de la Commission </w:t>
      </w:r>
      <w:r>
        <w:rPr>
          <w:szCs w:val="24"/>
          <w:lang w:val="fr-CH"/>
        </w:rPr>
        <w:t>4.</w:t>
      </w:r>
    </w:p>
    <w:p w:rsidR="00E920FD" w:rsidRPr="002F4783" w:rsidRDefault="00E920FD" w:rsidP="00E920FD">
      <w:pPr>
        <w:rPr>
          <w:lang w:val="fr-CH"/>
        </w:rPr>
      </w:pPr>
      <w:r w:rsidRPr="00796E29">
        <w:rPr>
          <w:lang w:val="fr-CH"/>
        </w:rPr>
        <w:t>3.7</w:t>
      </w:r>
      <w:r w:rsidRPr="00796E29">
        <w:rPr>
          <w:lang w:val="fr-CH"/>
        </w:rPr>
        <w:tab/>
        <w:t xml:space="preserve">Le </w:t>
      </w:r>
      <w:r w:rsidRPr="001D305A">
        <w:rPr>
          <w:b/>
          <w:bCs/>
          <w:lang w:val="fr-CH"/>
        </w:rPr>
        <w:t>Président de la Commission 4</w:t>
      </w:r>
      <w:r>
        <w:rPr>
          <w:lang w:val="fr-CH"/>
        </w:rPr>
        <w:t xml:space="preserve"> attire </w:t>
      </w:r>
      <w:r w:rsidRPr="00796E29">
        <w:rPr>
          <w:lang w:val="fr-CH"/>
        </w:rPr>
        <w:t>ensuite l</w:t>
      </w:r>
      <w:r>
        <w:rPr>
          <w:lang w:val="fr-CH"/>
        </w:rPr>
        <w:t>'</w:t>
      </w:r>
      <w:r w:rsidRPr="00796E29">
        <w:rPr>
          <w:lang w:val="fr-CH"/>
        </w:rPr>
        <w:t>attention sur le deuxième rapport de la Commission à la plénière</w:t>
      </w:r>
      <w:r>
        <w:rPr>
          <w:lang w:val="fr-CH"/>
        </w:rPr>
        <w:t xml:space="preserve"> </w:t>
      </w:r>
      <w:r w:rsidRPr="00796E29">
        <w:rPr>
          <w:lang w:val="fr-CH"/>
        </w:rPr>
        <w:t>(Document 317),</w:t>
      </w:r>
      <w:r>
        <w:rPr>
          <w:lang w:val="fr-CH"/>
        </w:rPr>
        <w:t xml:space="preserve"> dans lequel il est indiqué </w:t>
      </w:r>
      <w:r w:rsidRPr="00796E29">
        <w:rPr>
          <w:lang w:val="fr-CH"/>
        </w:rPr>
        <w:t>que la Commission a convenu qu</w:t>
      </w:r>
      <w:r>
        <w:rPr>
          <w:lang w:val="fr-CH"/>
        </w:rPr>
        <w:t>'</w:t>
      </w:r>
      <w:r w:rsidRPr="00796E29">
        <w:rPr>
          <w:lang w:val="fr-CH"/>
        </w:rPr>
        <w:t>il n</w:t>
      </w:r>
      <w:r>
        <w:rPr>
          <w:lang w:val="fr-CH"/>
        </w:rPr>
        <w:t>'</w:t>
      </w:r>
      <w:r w:rsidRPr="00796E29">
        <w:rPr>
          <w:lang w:val="fr-CH"/>
        </w:rPr>
        <w:t>était pas nécessaire de modifier le Règle</w:t>
      </w:r>
      <w:r>
        <w:rPr>
          <w:lang w:val="fr-CH"/>
        </w:rPr>
        <w:t xml:space="preserve">ment des radiocommunications au </w:t>
      </w:r>
      <w:r w:rsidRPr="00796E29">
        <w:rPr>
          <w:lang w:val="fr-CH"/>
        </w:rPr>
        <w:t>titre du point 1.1 de l</w:t>
      </w:r>
      <w:r>
        <w:rPr>
          <w:lang w:val="fr-CH"/>
        </w:rPr>
        <w:t>'</w:t>
      </w:r>
      <w:r w:rsidRPr="00796E29">
        <w:rPr>
          <w:lang w:val="fr-CH"/>
        </w:rPr>
        <w:t>ordre du jour pour les bandes de fréquences</w:t>
      </w:r>
      <w:r>
        <w:rPr>
          <w:lang w:val="fr-CH"/>
        </w:rPr>
        <w:t xml:space="preserve"> </w:t>
      </w:r>
      <w:r w:rsidRPr="001D305A">
        <w:rPr>
          <w:lang w:val="fr-CH"/>
        </w:rPr>
        <w:t>1 350-1 400 MHz et 3 800-4 200 MHz.</w:t>
      </w:r>
      <w:r w:rsidRPr="00CF7ECB">
        <w:rPr>
          <w:lang w:val="fr-CH"/>
        </w:rPr>
        <w:t xml:space="preserve"> </w:t>
      </w:r>
    </w:p>
    <w:p w:rsidR="00E920FD" w:rsidRPr="00A41A1A" w:rsidRDefault="00E920FD" w:rsidP="00E920FD">
      <w:pPr>
        <w:rPr>
          <w:szCs w:val="24"/>
          <w:lang w:val="fr-CH"/>
        </w:rPr>
      </w:pPr>
      <w:r w:rsidRPr="002F4783">
        <w:rPr>
          <w:szCs w:val="24"/>
          <w:lang w:val="fr-CH"/>
        </w:rPr>
        <w:t>3.8</w:t>
      </w:r>
      <w:r w:rsidRPr="002F4783">
        <w:rPr>
          <w:szCs w:val="24"/>
          <w:lang w:val="fr-CH"/>
        </w:rPr>
        <w:tab/>
      </w:r>
      <w:r>
        <w:rPr>
          <w:szCs w:val="24"/>
          <w:lang w:val="fr-CH"/>
        </w:rPr>
        <w:t xml:space="preserve">Le </w:t>
      </w:r>
      <w:r w:rsidRPr="009E2279">
        <w:rPr>
          <w:b/>
          <w:bCs/>
          <w:szCs w:val="24"/>
          <w:lang w:val="fr-CH"/>
        </w:rPr>
        <w:t>délégué de la République islamique d'Iran</w:t>
      </w:r>
      <w:r w:rsidRPr="002F4783">
        <w:rPr>
          <w:szCs w:val="24"/>
          <w:lang w:val="fr-CH"/>
        </w:rPr>
        <w:t xml:space="preserve"> souligne que les travaux relatifs aux nombreuses bandes de fréquences pour lesquelles il existe plusieurs options </w:t>
      </w:r>
      <w:r>
        <w:rPr>
          <w:szCs w:val="24"/>
          <w:lang w:val="fr-CH"/>
        </w:rPr>
        <w:t xml:space="preserve">sont désormais parvenus à une phase critique. Toutes les considérations techniques associées aux questions en suspens au titre du point 1.1 </w:t>
      </w:r>
      <w:r w:rsidRPr="002F4783">
        <w:rPr>
          <w:szCs w:val="24"/>
          <w:lang w:val="fr-CH"/>
        </w:rPr>
        <w:t>de l</w:t>
      </w:r>
      <w:r>
        <w:rPr>
          <w:szCs w:val="24"/>
          <w:lang w:val="fr-CH"/>
        </w:rPr>
        <w:t>'</w:t>
      </w:r>
      <w:r w:rsidRPr="002F4783">
        <w:rPr>
          <w:szCs w:val="24"/>
          <w:lang w:val="fr-CH"/>
        </w:rPr>
        <w:t>ordre du jour ont d</w:t>
      </w:r>
      <w:r>
        <w:rPr>
          <w:szCs w:val="24"/>
          <w:lang w:val="fr-CH"/>
        </w:rPr>
        <w:t>'</w:t>
      </w:r>
      <w:r w:rsidRPr="002F4783">
        <w:rPr>
          <w:szCs w:val="24"/>
          <w:lang w:val="fr-CH"/>
        </w:rPr>
        <w:t xml:space="preserve">ores et déjà été examinées de manière approfondie </w:t>
      </w:r>
      <w:r>
        <w:rPr>
          <w:szCs w:val="24"/>
          <w:lang w:val="fr-CH"/>
        </w:rPr>
        <w:t>et le moment est désormais venu de se concentrer sur la recherche de solutions de consensus dans le cadre d'une compréhension mutuelle et d'une coopération.</w:t>
      </w:r>
    </w:p>
    <w:p w:rsidR="00E920FD" w:rsidRPr="004C0E12" w:rsidRDefault="00E920FD" w:rsidP="00E920FD">
      <w:pPr>
        <w:rPr>
          <w:szCs w:val="24"/>
          <w:lang w:val="fr-CH"/>
        </w:rPr>
      </w:pPr>
      <w:r w:rsidRPr="004C0E12">
        <w:rPr>
          <w:szCs w:val="24"/>
          <w:lang w:val="fr-CH"/>
        </w:rPr>
        <w:t>3.9</w:t>
      </w:r>
      <w:r w:rsidRPr="004C0E12">
        <w:rPr>
          <w:szCs w:val="24"/>
          <w:lang w:val="fr-CH"/>
        </w:rPr>
        <w:tab/>
        <w:t xml:space="preserve">Le </w:t>
      </w:r>
      <w:r w:rsidRPr="009E2279">
        <w:rPr>
          <w:b/>
          <w:bCs/>
          <w:szCs w:val="24"/>
          <w:lang w:val="fr-CH"/>
        </w:rPr>
        <w:t>Président</w:t>
      </w:r>
      <w:r>
        <w:rPr>
          <w:szCs w:val="24"/>
          <w:lang w:val="fr-CH"/>
        </w:rPr>
        <w:t xml:space="preserve"> </w:t>
      </w:r>
      <w:r w:rsidRPr="004C0E12">
        <w:rPr>
          <w:szCs w:val="24"/>
          <w:lang w:val="fr-CH"/>
        </w:rPr>
        <w:t>reprend à son compte ce point de vue et ajoute que les dissensions</w:t>
      </w:r>
      <w:r>
        <w:rPr>
          <w:szCs w:val="24"/>
          <w:lang w:val="fr-CH"/>
        </w:rPr>
        <w:t xml:space="preserve"> sont inutiles et doivent être évitées à tout prix</w:t>
      </w:r>
      <w:r w:rsidRPr="004C0E12">
        <w:rPr>
          <w:szCs w:val="24"/>
          <w:lang w:val="fr-CH"/>
        </w:rPr>
        <w:t>.</w:t>
      </w:r>
    </w:p>
    <w:p w:rsidR="00E920FD" w:rsidRPr="004C0E12" w:rsidRDefault="00E920FD" w:rsidP="00E920FD">
      <w:pPr>
        <w:rPr>
          <w:szCs w:val="24"/>
          <w:lang w:val="fr-CH"/>
        </w:rPr>
      </w:pPr>
      <w:r w:rsidRPr="004C0E12">
        <w:rPr>
          <w:szCs w:val="24"/>
          <w:lang w:val="fr-CH"/>
        </w:rPr>
        <w:t>3.10</w:t>
      </w:r>
      <w:r w:rsidRPr="004C0E12">
        <w:rPr>
          <w:szCs w:val="24"/>
          <w:lang w:val="fr-CH"/>
        </w:rPr>
        <w:tab/>
        <w:t>Le Document 317</w:t>
      </w:r>
      <w:r>
        <w:rPr>
          <w:szCs w:val="24"/>
          <w:lang w:val="fr-CH"/>
        </w:rPr>
        <w:t xml:space="preserve"> </w:t>
      </w:r>
      <w:r w:rsidRPr="004C0E12">
        <w:rPr>
          <w:szCs w:val="24"/>
          <w:lang w:val="fr-CH"/>
        </w:rPr>
        <w:t xml:space="preserve">est </w:t>
      </w:r>
      <w:r w:rsidRPr="009E2279">
        <w:rPr>
          <w:b/>
          <w:bCs/>
          <w:szCs w:val="24"/>
          <w:lang w:val="fr-CH"/>
        </w:rPr>
        <w:t>approuvé</w:t>
      </w:r>
      <w:r w:rsidRPr="009E2279">
        <w:rPr>
          <w:bCs/>
          <w:szCs w:val="24"/>
          <w:lang w:val="fr-CH"/>
        </w:rPr>
        <w:t xml:space="preserve">. </w:t>
      </w:r>
    </w:p>
    <w:p w:rsidR="00E920FD" w:rsidRPr="00D846C0" w:rsidRDefault="00E920FD" w:rsidP="00E920FD">
      <w:pPr>
        <w:rPr>
          <w:szCs w:val="24"/>
          <w:lang w:val="fr-CH"/>
        </w:rPr>
      </w:pPr>
      <w:r w:rsidRPr="004C0E12">
        <w:rPr>
          <w:szCs w:val="24"/>
          <w:lang w:val="fr-CH"/>
        </w:rPr>
        <w:t>3.11</w:t>
      </w:r>
      <w:r w:rsidRPr="004C0E12">
        <w:rPr>
          <w:szCs w:val="24"/>
          <w:lang w:val="fr-CH"/>
        </w:rPr>
        <w:tab/>
      </w:r>
      <w:r w:rsidRPr="001D305A">
        <w:rPr>
          <w:szCs w:val="24"/>
          <w:lang w:val="fr-CH"/>
        </w:rPr>
        <w:t>Le</w:t>
      </w:r>
      <w:r w:rsidRPr="004C0E12">
        <w:rPr>
          <w:b/>
          <w:bCs/>
          <w:szCs w:val="24"/>
          <w:lang w:val="fr-CH"/>
        </w:rPr>
        <w:t xml:space="preserve"> Président de la Commission 5</w:t>
      </w:r>
      <w:r w:rsidRPr="004C0E12">
        <w:rPr>
          <w:szCs w:val="24"/>
          <w:lang w:val="fr-CH"/>
        </w:rPr>
        <w:t xml:space="preserve"> </w:t>
      </w:r>
      <w:r>
        <w:rPr>
          <w:szCs w:val="24"/>
          <w:lang w:val="fr-CH"/>
        </w:rPr>
        <w:t>indique</w:t>
      </w:r>
      <w:r w:rsidRPr="004C0E12">
        <w:rPr>
          <w:szCs w:val="24"/>
          <w:lang w:val="fr-CH"/>
        </w:rPr>
        <w:t xml:space="preserve"> que les Groupes de travail</w:t>
      </w:r>
      <w:r>
        <w:rPr>
          <w:szCs w:val="24"/>
          <w:lang w:val="fr-CH"/>
        </w:rPr>
        <w:t xml:space="preserve"> </w:t>
      </w:r>
      <w:r w:rsidRPr="004C0E12">
        <w:rPr>
          <w:szCs w:val="24"/>
          <w:lang w:val="fr-CH"/>
        </w:rPr>
        <w:t>5A, 5B et</w:t>
      </w:r>
      <w:r>
        <w:rPr>
          <w:szCs w:val="24"/>
          <w:lang w:val="fr-CH"/>
        </w:rPr>
        <w:t xml:space="preserve"> 5C</w:t>
      </w:r>
      <w:r w:rsidRPr="004C0E12">
        <w:rPr>
          <w:szCs w:val="24"/>
          <w:lang w:val="fr-CH"/>
        </w:rPr>
        <w:t xml:space="preserve"> de la </w:t>
      </w:r>
      <w:r>
        <w:rPr>
          <w:szCs w:val="24"/>
          <w:lang w:val="fr-CH"/>
        </w:rPr>
        <w:t>C</w:t>
      </w:r>
      <w:r w:rsidRPr="004C0E12">
        <w:rPr>
          <w:szCs w:val="24"/>
          <w:lang w:val="fr-CH"/>
        </w:rPr>
        <w:t xml:space="preserve">ommission </w:t>
      </w:r>
      <w:r>
        <w:rPr>
          <w:szCs w:val="24"/>
          <w:lang w:val="fr-CH"/>
        </w:rPr>
        <w:t xml:space="preserve">ont à </w:t>
      </w:r>
      <w:r w:rsidRPr="004C0E12">
        <w:rPr>
          <w:szCs w:val="24"/>
          <w:lang w:val="fr-CH"/>
        </w:rPr>
        <w:t xml:space="preserve">présent achevé les travaux </w:t>
      </w:r>
      <w:r>
        <w:rPr>
          <w:szCs w:val="24"/>
          <w:lang w:val="fr-CH"/>
        </w:rPr>
        <w:t xml:space="preserve">qui leur avaient été confiés. La Commission a approuvé tous les documents qui lui avaient été soumis par le Groupe de travail </w:t>
      </w:r>
      <w:r w:rsidRPr="004C0E12">
        <w:rPr>
          <w:szCs w:val="24"/>
          <w:lang w:val="fr-CH"/>
        </w:rPr>
        <w:t>5A</w:t>
      </w:r>
      <w:r>
        <w:rPr>
          <w:szCs w:val="24"/>
          <w:lang w:val="fr-CH"/>
        </w:rPr>
        <w:t>, à l'exception de celui relatif au point 1.</w:t>
      </w:r>
      <w:r w:rsidRPr="004C0E12">
        <w:rPr>
          <w:szCs w:val="24"/>
          <w:lang w:val="fr-CH"/>
        </w:rPr>
        <w:t>12 de l</w:t>
      </w:r>
      <w:r>
        <w:rPr>
          <w:szCs w:val="24"/>
          <w:lang w:val="fr-CH"/>
        </w:rPr>
        <w:t>'</w:t>
      </w:r>
      <w:r w:rsidRPr="004C0E12">
        <w:rPr>
          <w:szCs w:val="24"/>
          <w:lang w:val="fr-CH"/>
        </w:rPr>
        <w:t>ordre du jour, qu</w:t>
      </w:r>
      <w:r>
        <w:rPr>
          <w:szCs w:val="24"/>
          <w:lang w:val="fr-CH"/>
        </w:rPr>
        <w:t>'</w:t>
      </w:r>
      <w:r w:rsidRPr="004C0E12">
        <w:rPr>
          <w:szCs w:val="24"/>
          <w:lang w:val="fr-CH"/>
        </w:rPr>
        <w:t xml:space="preserve">elle doit examiner </w:t>
      </w:r>
      <w:r>
        <w:rPr>
          <w:szCs w:val="24"/>
          <w:lang w:val="fr-CH"/>
        </w:rPr>
        <w:t>à sa réunion de cet après-midi</w:t>
      </w:r>
      <w:r w:rsidRPr="004C0E12">
        <w:rPr>
          <w:szCs w:val="24"/>
          <w:lang w:val="fr-CH"/>
        </w:rPr>
        <w:t xml:space="preserve">. Le Groupe de travail 5B </w:t>
      </w:r>
      <w:r>
        <w:rPr>
          <w:szCs w:val="24"/>
          <w:lang w:val="fr-CH"/>
        </w:rPr>
        <w:t>n'a trouvé</w:t>
      </w:r>
      <w:r w:rsidRPr="004C0E12">
        <w:rPr>
          <w:szCs w:val="24"/>
          <w:lang w:val="fr-CH"/>
        </w:rPr>
        <w:t xml:space="preserve"> aucune solution de compromis en ce qui concerne les points 1.6, 1.9.1 </w:t>
      </w:r>
      <w:r>
        <w:rPr>
          <w:szCs w:val="24"/>
          <w:lang w:val="fr-CH"/>
        </w:rPr>
        <w:t xml:space="preserve">et </w:t>
      </w:r>
      <w:r w:rsidRPr="004C0E12">
        <w:rPr>
          <w:szCs w:val="24"/>
          <w:lang w:val="fr-CH"/>
        </w:rPr>
        <w:t>1.10</w:t>
      </w:r>
      <w:r>
        <w:rPr>
          <w:szCs w:val="24"/>
          <w:lang w:val="fr-CH"/>
        </w:rPr>
        <w:t xml:space="preserve"> </w:t>
      </w:r>
      <w:r w:rsidRPr="004C0E12">
        <w:rPr>
          <w:szCs w:val="24"/>
          <w:lang w:val="fr-CH"/>
        </w:rPr>
        <w:t>de l</w:t>
      </w:r>
      <w:r>
        <w:rPr>
          <w:szCs w:val="24"/>
          <w:lang w:val="fr-CH"/>
        </w:rPr>
        <w:t>'</w:t>
      </w:r>
      <w:r w:rsidRPr="004C0E12">
        <w:rPr>
          <w:szCs w:val="24"/>
          <w:lang w:val="fr-CH"/>
        </w:rPr>
        <w:t>ordre du jour</w:t>
      </w:r>
      <w:r>
        <w:rPr>
          <w:szCs w:val="24"/>
          <w:lang w:val="fr-CH"/>
        </w:rPr>
        <w:t xml:space="preserve">, pour lesquels la Commission, conjointement avec le Président de la Conférence, poursuit en conséquence des consultations formelles et informelles avec tous les groupes régionaux. </w:t>
      </w:r>
      <w:r w:rsidRPr="00D846C0">
        <w:rPr>
          <w:szCs w:val="24"/>
          <w:lang w:val="fr-CH"/>
        </w:rPr>
        <w:t>S</w:t>
      </w:r>
      <w:r>
        <w:rPr>
          <w:szCs w:val="24"/>
          <w:lang w:val="fr-CH"/>
        </w:rPr>
        <w:t>'</w:t>
      </w:r>
      <w:r w:rsidRPr="00D846C0">
        <w:rPr>
          <w:szCs w:val="24"/>
          <w:lang w:val="fr-CH"/>
        </w:rPr>
        <w:t>agissant des documents soumis par le Groupe de travail 5C</w:t>
      </w:r>
      <w:r>
        <w:rPr>
          <w:szCs w:val="24"/>
          <w:lang w:val="fr-CH"/>
        </w:rPr>
        <w:t xml:space="preserve"> </w:t>
      </w:r>
      <w:r w:rsidRPr="00D846C0">
        <w:rPr>
          <w:szCs w:val="24"/>
          <w:lang w:val="fr-CH"/>
        </w:rPr>
        <w:t>pour approbation, la Commission a achevé l</w:t>
      </w:r>
      <w:r>
        <w:rPr>
          <w:szCs w:val="24"/>
          <w:lang w:val="fr-CH"/>
        </w:rPr>
        <w:t>'</w:t>
      </w:r>
      <w:r w:rsidRPr="00D846C0">
        <w:rPr>
          <w:szCs w:val="24"/>
          <w:lang w:val="fr-CH"/>
        </w:rPr>
        <w:t>examen</w:t>
      </w:r>
      <w:r>
        <w:rPr>
          <w:szCs w:val="24"/>
          <w:lang w:val="fr-CH"/>
        </w:rPr>
        <w:t xml:space="preserve"> de ces documents et a approuvé</w:t>
      </w:r>
      <w:r w:rsidRPr="00D846C0">
        <w:rPr>
          <w:szCs w:val="24"/>
          <w:lang w:val="fr-CH"/>
        </w:rPr>
        <w:t xml:space="preserve"> ce</w:t>
      </w:r>
      <w:r>
        <w:rPr>
          <w:szCs w:val="24"/>
          <w:lang w:val="fr-CH"/>
        </w:rPr>
        <w:t>ux</w:t>
      </w:r>
      <w:r w:rsidRPr="00D846C0">
        <w:rPr>
          <w:szCs w:val="24"/>
          <w:lang w:val="fr-CH"/>
        </w:rPr>
        <w:t xml:space="preserve"> qui avai</w:t>
      </w:r>
      <w:r>
        <w:rPr>
          <w:szCs w:val="24"/>
          <w:lang w:val="fr-CH"/>
        </w:rPr>
        <w:t>en</w:t>
      </w:r>
      <w:r w:rsidRPr="00D846C0">
        <w:rPr>
          <w:szCs w:val="24"/>
          <w:lang w:val="fr-CH"/>
        </w:rPr>
        <w:t>t trait</w:t>
      </w:r>
      <w:r>
        <w:rPr>
          <w:szCs w:val="24"/>
          <w:lang w:val="fr-CH"/>
        </w:rPr>
        <w:t xml:space="preserve"> aux </w:t>
      </w:r>
      <w:r w:rsidRPr="00D846C0">
        <w:rPr>
          <w:szCs w:val="24"/>
          <w:lang w:val="fr-CH"/>
        </w:rPr>
        <w:t>points</w:t>
      </w:r>
      <w:r>
        <w:rPr>
          <w:szCs w:val="24"/>
          <w:lang w:val="fr-CH"/>
        </w:rPr>
        <w:t> </w:t>
      </w:r>
      <w:r w:rsidRPr="00D846C0">
        <w:rPr>
          <w:szCs w:val="24"/>
          <w:lang w:val="fr-CH"/>
        </w:rPr>
        <w:t xml:space="preserve">1.8 </w:t>
      </w:r>
      <w:r>
        <w:rPr>
          <w:szCs w:val="24"/>
          <w:lang w:val="fr-CH"/>
        </w:rPr>
        <w:t xml:space="preserve">et </w:t>
      </w:r>
      <w:r w:rsidRPr="00D846C0">
        <w:rPr>
          <w:szCs w:val="24"/>
          <w:lang w:val="fr-CH"/>
        </w:rPr>
        <w:t>1.9.2 de l</w:t>
      </w:r>
      <w:r>
        <w:rPr>
          <w:szCs w:val="24"/>
          <w:lang w:val="fr-CH"/>
        </w:rPr>
        <w:t>'</w:t>
      </w:r>
      <w:r w:rsidRPr="00D846C0">
        <w:rPr>
          <w:szCs w:val="24"/>
          <w:lang w:val="fr-CH"/>
        </w:rPr>
        <w:t>ordre du jour,</w:t>
      </w:r>
      <w:r>
        <w:rPr>
          <w:szCs w:val="24"/>
          <w:lang w:val="fr-CH"/>
        </w:rPr>
        <w:t xml:space="preserve"> ainsi que de la question </w:t>
      </w:r>
      <w:r w:rsidRPr="00D846C0">
        <w:rPr>
          <w:szCs w:val="24"/>
          <w:lang w:val="fr-CH"/>
        </w:rPr>
        <w:t>9.1.5</w:t>
      </w:r>
      <w:r>
        <w:rPr>
          <w:szCs w:val="24"/>
          <w:lang w:val="fr-CH"/>
        </w:rPr>
        <w:t xml:space="preserve"> relative au </w:t>
      </w:r>
      <w:r w:rsidRPr="00D846C0">
        <w:rPr>
          <w:szCs w:val="24"/>
          <w:lang w:val="fr-CH"/>
        </w:rPr>
        <w:t>point 9</w:t>
      </w:r>
      <w:r>
        <w:rPr>
          <w:szCs w:val="24"/>
          <w:lang w:val="fr-CH"/>
        </w:rPr>
        <w:t>.1</w:t>
      </w:r>
      <w:r w:rsidRPr="00D846C0">
        <w:rPr>
          <w:szCs w:val="24"/>
          <w:lang w:val="fr-CH"/>
        </w:rPr>
        <w:t xml:space="preserve"> de l</w:t>
      </w:r>
      <w:r>
        <w:rPr>
          <w:szCs w:val="24"/>
          <w:lang w:val="fr-CH"/>
        </w:rPr>
        <w:t>'</w:t>
      </w:r>
      <w:r w:rsidRPr="00D846C0">
        <w:rPr>
          <w:szCs w:val="24"/>
          <w:lang w:val="fr-CH"/>
        </w:rPr>
        <w:t>ordre du jour</w:t>
      </w:r>
      <w:r>
        <w:rPr>
          <w:szCs w:val="24"/>
          <w:lang w:val="fr-CH"/>
        </w:rPr>
        <w:t xml:space="preserve">. </w:t>
      </w:r>
      <w:r w:rsidRPr="00D846C0">
        <w:rPr>
          <w:szCs w:val="24"/>
          <w:lang w:val="fr-CH"/>
        </w:rPr>
        <w:t>Les documents pertinents sont à présent transmis à la Commission de rédaction afin d</w:t>
      </w:r>
      <w:r>
        <w:rPr>
          <w:szCs w:val="24"/>
          <w:lang w:val="fr-CH"/>
        </w:rPr>
        <w:t>'</w:t>
      </w:r>
      <w:r w:rsidRPr="00D846C0">
        <w:rPr>
          <w:szCs w:val="24"/>
          <w:lang w:val="fr-CH"/>
        </w:rPr>
        <w:t>être ajouté</w:t>
      </w:r>
      <w:r>
        <w:rPr>
          <w:szCs w:val="24"/>
          <w:lang w:val="fr-CH"/>
        </w:rPr>
        <w:t>s</w:t>
      </w:r>
      <w:r w:rsidRPr="00D846C0">
        <w:rPr>
          <w:szCs w:val="24"/>
          <w:lang w:val="fr-CH"/>
        </w:rPr>
        <w:t xml:space="preserve"> dans la série de textes</w:t>
      </w:r>
      <w:r>
        <w:rPr>
          <w:szCs w:val="24"/>
          <w:lang w:val="fr-CH"/>
        </w:rPr>
        <w:t xml:space="preserve"> devant être soumis pour approbation à la plénière. </w:t>
      </w:r>
      <w:r w:rsidRPr="00D846C0">
        <w:rPr>
          <w:szCs w:val="24"/>
          <w:lang w:val="fr-CH"/>
        </w:rPr>
        <w:t>En outre, la Commission a approuvé les documents soumis concernant le point 9.3 de l</w:t>
      </w:r>
      <w:r>
        <w:rPr>
          <w:szCs w:val="24"/>
          <w:lang w:val="fr-CH"/>
        </w:rPr>
        <w:t>'</w:t>
      </w:r>
      <w:r w:rsidRPr="00D846C0">
        <w:rPr>
          <w:szCs w:val="24"/>
          <w:lang w:val="fr-CH"/>
        </w:rPr>
        <w:t xml:space="preserve">ordre du jour et </w:t>
      </w:r>
      <w:r>
        <w:rPr>
          <w:szCs w:val="24"/>
          <w:lang w:val="fr-CH"/>
        </w:rPr>
        <w:t>la question des</w:t>
      </w:r>
      <w:r w:rsidRPr="00D846C0">
        <w:rPr>
          <w:szCs w:val="24"/>
          <w:lang w:val="fr-CH"/>
        </w:rPr>
        <w:t xml:space="preserve"> stations terriennes en mouvement,</w:t>
      </w:r>
      <w:r>
        <w:rPr>
          <w:szCs w:val="24"/>
          <w:lang w:val="fr-CH"/>
        </w:rPr>
        <w:t xml:space="preserve"> lesquels seront à leur tour soumis pour approbation la plénière. A</w:t>
      </w:r>
      <w:r w:rsidRPr="00D846C0">
        <w:rPr>
          <w:szCs w:val="24"/>
          <w:lang w:val="fr-CH"/>
        </w:rPr>
        <w:t xml:space="preserve"> sa prochaine séance, la Commission étudiera le document qui lui avait été soumis</w:t>
      </w:r>
      <w:r>
        <w:rPr>
          <w:szCs w:val="24"/>
          <w:lang w:val="fr-CH"/>
        </w:rPr>
        <w:t xml:space="preserve"> au sujet de la question </w:t>
      </w:r>
      <w:r w:rsidRPr="00D846C0">
        <w:rPr>
          <w:szCs w:val="24"/>
          <w:lang w:val="fr-CH"/>
        </w:rPr>
        <w:t>9.1.2</w:t>
      </w:r>
      <w:r>
        <w:rPr>
          <w:szCs w:val="24"/>
          <w:lang w:val="fr-CH"/>
        </w:rPr>
        <w:t xml:space="preserve"> relative au </w:t>
      </w:r>
      <w:r w:rsidRPr="00D846C0">
        <w:rPr>
          <w:szCs w:val="24"/>
          <w:lang w:val="fr-CH"/>
        </w:rPr>
        <w:t>point</w:t>
      </w:r>
      <w:r>
        <w:rPr>
          <w:szCs w:val="24"/>
          <w:lang w:val="fr-CH"/>
        </w:rPr>
        <w:t xml:space="preserve"> </w:t>
      </w:r>
      <w:r w:rsidRPr="00D846C0">
        <w:rPr>
          <w:szCs w:val="24"/>
          <w:lang w:val="fr-CH"/>
        </w:rPr>
        <w:t>9</w:t>
      </w:r>
      <w:r>
        <w:rPr>
          <w:szCs w:val="24"/>
          <w:lang w:val="fr-CH"/>
        </w:rPr>
        <w:t>.1</w:t>
      </w:r>
      <w:r w:rsidRPr="00D846C0">
        <w:rPr>
          <w:szCs w:val="24"/>
          <w:lang w:val="fr-CH"/>
        </w:rPr>
        <w:t xml:space="preserve"> de l</w:t>
      </w:r>
      <w:r>
        <w:rPr>
          <w:szCs w:val="24"/>
          <w:lang w:val="fr-CH"/>
        </w:rPr>
        <w:t>'</w:t>
      </w:r>
      <w:r w:rsidRPr="00D846C0">
        <w:rPr>
          <w:szCs w:val="24"/>
          <w:lang w:val="fr-CH"/>
        </w:rPr>
        <w:t>ordre du jour</w:t>
      </w:r>
      <w:r>
        <w:rPr>
          <w:szCs w:val="24"/>
          <w:lang w:val="fr-CH"/>
        </w:rPr>
        <w:t>.</w:t>
      </w:r>
      <w:r w:rsidRPr="00D846C0">
        <w:rPr>
          <w:szCs w:val="24"/>
          <w:lang w:val="fr-CH"/>
        </w:rPr>
        <w:t xml:space="preserve"> </w:t>
      </w:r>
    </w:p>
    <w:p w:rsidR="00E920FD" w:rsidRPr="00D05BF9" w:rsidRDefault="00E920FD" w:rsidP="00E920FD">
      <w:pPr>
        <w:rPr>
          <w:szCs w:val="24"/>
          <w:lang w:val="fr-CH"/>
        </w:rPr>
      </w:pPr>
      <w:r w:rsidRPr="00D05BF9">
        <w:rPr>
          <w:szCs w:val="24"/>
          <w:lang w:val="fr-CH"/>
        </w:rPr>
        <w:t>3.12</w:t>
      </w:r>
      <w:r w:rsidRPr="00D05BF9">
        <w:rPr>
          <w:szCs w:val="24"/>
          <w:lang w:val="fr-CH"/>
        </w:rPr>
        <w:tab/>
        <w:t xml:space="preserve">Le </w:t>
      </w:r>
      <w:r w:rsidRPr="004572C3">
        <w:rPr>
          <w:b/>
          <w:bCs/>
          <w:szCs w:val="24"/>
          <w:lang w:val="fr-CH"/>
        </w:rPr>
        <w:t>délégué de la République islamique d'Iran</w:t>
      </w:r>
      <w:r w:rsidRPr="00D05BF9">
        <w:rPr>
          <w:szCs w:val="24"/>
          <w:lang w:val="fr-CH"/>
        </w:rPr>
        <w:t xml:space="preserve"> </w:t>
      </w:r>
      <w:r>
        <w:rPr>
          <w:szCs w:val="24"/>
          <w:lang w:val="fr-CH"/>
        </w:rPr>
        <w:t>plaide</w:t>
      </w:r>
      <w:r w:rsidRPr="00D05BF9">
        <w:rPr>
          <w:szCs w:val="24"/>
          <w:lang w:val="fr-CH"/>
        </w:rPr>
        <w:t xml:space="preserve"> pour la poursuite des travaux concernant le point 1.12 de l</w:t>
      </w:r>
      <w:r>
        <w:rPr>
          <w:szCs w:val="24"/>
          <w:lang w:val="fr-CH"/>
        </w:rPr>
        <w:t>'</w:t>
      </w:r>
      <w:r w:rsidRPr="00D05BF9">
        <w:rPr>
          <w:szCs w:val="24"/>
          <w:lang w:val="fr-CH"/>
        </w:rPr>
        <w:t>ordre du jour</w:t>
      </w:r>
      <w:r>
        <w:rPr>
          <w:szCs w:val="24"/>
          <w:lang w:val="fr-CH"/>
        </w:rPr>
        <w:t>,</w:t>
      </w:r>
      <w:r w:rsidRPr="00D05BF9">
        <w:rPr>
          <w:szCs w:val="24"/>
          <w:lang w:val="fr-CH"/>
        </w:rPr>
        <w:t xml:space="preserve"> </w:t>
      </w:r>
      <w:r>
        <w:rPr>
          <w:szCs w:val="24"/>
          <w:lang w:val="fr-CH"/>
        </w:rPr>
        <w:t>en vue d'exclure l'inclusion éventuelle d'une note de bas de page dans le document concerné.</w:t>
      </w:r>
      <w:r w:rsidRPr="00D05BF9">
        <w:rPr>
          <w:szCs w:val="24"/>
          <w:lang w:val="fr-CH"/>
        </w:rPr>
        <w:t xml:space="preserve"> </w:t>
      </w:r>
    </w:p>
    <w:p w:rsidR="00E920FD" w:rsidRPr="00D05BF9" w:rsidRDefault="00E920FD" w:rsidP="00E920FD">
      <w:pPr>
        <w:rPr>
          <w:szCs w:val="24"/>
          <w:lang w:val="fr-CH"/>
        </w:rPr>
      </w:pPr>
      <w:r w:rsidRPr="00D05BF9">
        <w:rPr>
          <w:szCs w:val="24"/>
          <w:lang w:val="fr-CH"/>
        </w:rPr>
        <w:t>3.13</w:t>
      </w:r>
      <w:r w:rsidRPr="00D05BF9">
        <w:rPr>
          <w:szCs w:val="24"/>
          <w:lang w:val="fr-CH"/>
        </w:rPr>
        <w:tab/>
        <w:t xml:space="preserve">Il est </w:t>
      </w:r>
      <w:r w:rsidRPr="00973F08">
        <w:rPr>
          <w:b/>
          <w:bCs/>
          <w:szCs w:val="24"/>
          <w:lang w:val="fr-CH"/>
        </w:rPr>
        <w:t>pris note</w:t>
      </w:r>
      <w:r w:rsidRPr="00D05BF9">
        <w:rPr>
          <w:szCs w:val="24"/>
          <w:lang w:val="fr-CH"/>
        </w:rPr>
        <w:t xml:space="preserve"> du rapport verbal </w:t>
      </w:r>
      <w:r>
        <w:rPr>
          <w:szCs w:val="24"/>
          <w:lang w:val="fr-CH"/>
        </w:rPr>
        <w:t>du Président de la Commission 5.</w:t>
      </w:r>
    </w:p>
    <w:p w:rsidR="00E920FD" w:rsidRPr="00165205" w:rsidRDefault="00E920FD" w:rsidP="00E920FD">
      <w:pPr>
        <w:rPr>
          <w:szCs w:val="24"/>
          <w:lang w:val="fr-CH"/>
        </w:rPr>
      </w:pPr>
      <w:r w:rsidRPr="00165205">
        <w:rPr>
          <w:szCs w:val="24"/>
          <w:lang w:val="fr-CH"/>
        </w:rPr>
        <w:t>3.14</w:t>
      </w:r>
      <w:r w:rsidRPr="00165205">
        <w:rPr>
          <w:szCs w:val="24"/>
          <w:lang w:val="fr-CH"/>
        </w:rPr>
        <w:tab/>
      </w:r>
      <w:r w:rsidRPr="00C03893">
        <w:rPr>
          <w:szCs w:val="24"/>
          <w:lang w:val="fr-CH"/>
        </w:rPr>
        <w:t>Le</w:t>
      </w:r>
      <w:r w:rsidRPr="00165205">
        <w:rPr>
          <w:b/>
          <w:bCs/>
          <w:szCs w:val="24"/>
          <w:lang w:val="fr-CH"/>
        </w:rPr>
        <w:t xml:space="preserve"> Président de la Commission 5</w:t>
      </w:r>
      <w:r w:rsidRPr="00165205">
        <w:rPr>
          <w:szCs w:val="24"/>
          <w:lang w:val="fr-CH"/>
        </w:rPr>
        <w:t xml:space="preserve"> se réfère au troisième rapport de la Commission </w:t>
      </w:r>
      <w:r>
        <w:rPr>
          <w:szCs w:val="24"/>
          <w:lang w:val="fr-CH"/>
        </w:rPr>
        <w:t xml:space="preserve">à la </w:t>
      </w:r>
      <w:r w:rsidRPr="00165205">
        <w:rPr>
          <w:szCs w:val="24"/>
          <w:lang w:val="fr-CH"/>
        </w:rPr>
        <w:t>plénière (Document 335(</w:t>
      </w:r>
      <w:r>
        <w:rPr>
          <w:szCs w:val="24"/>
          <w:lang w:val="fr-CH"/>
        </w:rPr>
        <w:t>Rév</w:t>
      </w:r>
      <w:r w:rsidRPr="00165205">
        <w:rPr>
          <w:szCs w:val="24"/>
          <w:lang w:val="fr-CH"/>
        </w:rPr>
        <w:t>.1))</w:t>
      </w:r>
      <w:r>
        <w:rPr>
          <w:szCs w:val="24"/>
          <w:lang w:val="fr-CH"/>
        </w:rPr>
        <w:t xml:space="preserve"> </w:t>
      </w:r>
      <w:r w:rsidRPr="00165205">
        <w:rPr>
          <w:szCs w:val="24"/>
          <w:lang w:val="fr-CH"/>
        </w:rPr>
        <w:t>concernant l</w:t>
      </w:r>
      <w:r>
        <w:rPr>
          <w:szCs w:val="24"/>
          <w:lang w:val="fr-CH"/>
        </w:rPr>
        <w:t>'</w:t>
      </w:r>
      <w:r w:rsidRPr="00165205">
        <w:rPr>
          <w:szCs w:val="24"/>
          <w:lang w:val="fr-CH"/>
        </w:rPr>
        <w:t>examen des propositions relatives au point 7 de l</w:t>
      </w:r>
      <w:r>
        <w:rPr>
          <w:szCs w:val="24"/>
          <w:lang w:val="fr-CH"/>
        </w:rPr>
        <w:t>'</w:t>
      </w:r>
      <w:r w:rsidRPr="00165205">
        <w:rPr>
          <w:szCs w:val="24"/>
          <w:lang w:val="fr-CH"/>
        </w:rPr>
        <w:t>ordre du jour et souligne que, en ce qui concerne la modification apportée à une assignation inscrite dans la Liste au titre des Appendices 30 et 30</w:t>
      </w:r>
      <w:r>
        <w:rPr>
          <w:szCs w:val="24"/>
          <w:lang w:val="fr-CH"/>
        </w:rPr>
        <w:t xml:space="preserve">A du RR, il est demandé à la </w:t>
      </w:r>
      <w:r w:rsidR="002E2564">
        <w:rPr>
          <w:szCs w:val="24"/>
          <w:lang w:val="fr-CH"/>
        </w:rPr>
        <w:t>p</w:t>
      </w:r>
      <w:r w:rsidRPr="00165205">
        <w:rPr>
          <w:szCs w:val="24"/>
          <w:lang w:val="fr-CH"/>
        </w:rPr>
        <w:t>lénière d</w:t>
      </w:r>
      <w:r>
        <w:rPr>
          <w:szCs w:val="24"/>
          <w:lang w:val="fr-CH"/>
        </w:rPr>
        <w:t>'</w:t>
      </w:r>
      <w:r w:rsidRPr="00165205">
        <w:rPr>
          <w:szCs w:val="24"/>
          <w:lang w:val="fr-CH"/>
        </w:rPr>
        <w:t xml:space="preserve">examiner et </w:t>
      </w:r>
      <w:r>
        <w:rPr>
          <w:szCs w:val="24"/>
          <w:lang w:val="fr-CH"/>
        </w:rPr>
        <w:t>d'</w:t>
      </w:r>
      <w:r w:rsidRPr="00165205">
        <w:rPr>
          <w:szCs w:val="24"/>
          <w:lang w:val="fr-CH"/>
        </w:rPr>
        <w:t xml:space="preserve">approuver </w:t>
      </w:r>
      <w:r>
        <w:rPr>
          <w:szCs w:val="24"/>
          <w:lang w:val="fr-CH"/>
        </w:rPr>
        <w:t>la conclusion ci-après de la Commission 5</w:t>
      </w:r>
      <w:r w:rsidRPr="00165205">
        <w:rPr>
          <w:szCs w:val="24"/>
          <w:lang w:val="fr-CH"/>
        </w:rPr>
        <w:t>:</w:t>
      </w:r>
    </w:p>
    <w:p w:rsidR="00E920FD" w:rsidRPr="004572C3" w:rsidRDefault="00E920FD" w:rsidP="00CC2626">
      <w:pPr>
        <w:keepNext/>
        <w:keepLines/>
        <w:ind w:left="1134" w:hanging="1134"/>
        <w:rPr>
          <w:iCs/>
          <w:szCs w:val="24"/>
          <w:lang w:val="fr-CH"/>
        </w:rPr>
      </w:pPr>
      <w:r w:rsidRPr="00165205">
        <w:rPr>
          <w:szCs w:val="24"/>
          <w:lang w:val="fr-CH"/>
        </w:rPr>
        <w:tab/>
      </w:r>
      <w:r>
        <w:rPr>
          <w:szCs w:val="24"/>
          <w:lang w:val="fr-CH"/>
        </w:rPr>
        <w:t>«</w:t>
      </w:r>
      <w:r w:rsidRPr="00165205">
        <w:rPr>
          <w:szCs w:val="24"/>
          <w:lang w:val="fr-CH"/>
        </w:rPr>
        <w:t>La CMR-15 a examiné la question relative à la modification d</w:t>
      </w:r>
      <w:r>
        <w:rPr>
          <w:szCs w:val="24"/>
          <w:lang w:val="fr-CH"/>
        </w:rPr>
        <w:t>'</w:t>
      </w:r>
      <w:r w:rsidRPr="00165205">
        <w:rPr>
          <w:szCs w:val="24"/>
          <w:lang w:val="fr-CH"/>
        </w:rPr>
        <w:t>une assignation inscrite dans la Liste au titre des Appendices 30 et 30A du RR. L</w:t>
      </w:r>
      <w:r>
        <w:rPr>
          <w:szCs w:val="24"/>
          <w:lang w:val="fr-CH"/>
        </w:rPr>
        <w:t>'</w:t>
      </w:r>
      <w:r w:rsidRPr="00165205">
        <w:rPr>
          <w:szCs w:val="24"/>
          <w:lang w:val="fr-CH"/>
        </w:rPr>
        <w:t>Article 4 de ces Appendices ne comporte aucune disposition particulière permettant de modifier les caractéristiques d</w:t>
      </w:r>
      <w:r>
        <w:rPr>
          <w:szCs w:val="24"/>
          <w:lang w:val="fr-CH"/>
        </w:rPr>
        <w:t>'</w:t>
      </w:r>
      <w:r w:rsidRPr="00165205">
        <w:rPr>
          <w:szCs w:val="24"/>
          <w:lang w:val="fr-CH"/>
        </w:rPr>
        <w:t>une assignation une fois que celle-ci a été inscrite avec succès dans la Liste des utilisations additionnelles pour les Régions 1 et 3, exception faite du § 4.1.23, qui permet de supprimer une assignation de la Liste. Il en serait ainsi même si la modification limitait les brouillages causés par l</w:t>
      </w:r>
      <w:r>
        <w:rPr>
          <w:szCs w:val="24"/>
          <w:lang w:val="fr-CH"/>
        </w:rPr>
        <w:t>'</w:t>
      </w:r>
      <w:r w:rsidRPr="00165205">
        <w:rPr>
          <w:szCs w:val="24"/>
          <w:lang w:val="fr-CH"/>
        </w:rPr>
        <w:t>assignation. Si l</w:t>
      </w:r>
      <w:r>
        <w:rPr>
          <w:szCs w:val="24"/>
          <w:lang w:val="fr-CH"/>
        </w:rPr>
        <w:t>'</w:t>
      </w:r>
      <w:r w:rsidRPr="00165205">
        <w:rPr>
          <w:szCs w:val="24"/>
          <w:lang w:val="fr-CH"/>
        </w:rPr>
        <w:t>assignation figurant dans la Liste ne convient plus, la seule possibilité qui s</w:t>
      </w:r>
      <w:r>
        <w:rPr>
          <w:szCs w:val="24"/>
          <w:lang w:val="fr-CH"/>
        </w:rPr>
        <w:t>'</w:t>
      </w:r>
      <w:r w:rsidRPr="00165205">
        <w:rPr>
          <w:szCs w:val="24"/>
          <w:lang w:val="fr-CH"/>
        </w:rPr>
        <w:t>offre à l</w:t>
      </w:r>
      <w:r>
        <w:rPr>
          <w:szCs w:val="24"/>
          <w:lang w:val="fr-CH"/>
        </w:rPr>
        <w:t>'</w:t>
      </w:r>
      <w:r w:rsidRPr="00165205">
        <w:rPr>
          <w:szCs w:val="24"/>
          <w:lang w:val="fr-CH"/>
        </w:rPr>
        <w:t>administration notificatrice est de soumettre une nouvelle proposition conformément au § 4.1.3 de l</w:t>
      </w:r>
      <w:r>
        <w:rPr>
          <w:szCs w:val="24"/>
          <w:lang w:val="fr-CH"/>
        </w:rPr>
        <w:t>'</w:t>
      </w:r>
      <w:r w:rsidRPr="00165205">
        <w:rPr>
          <w:szCs w:val="24"/>
          <w:lang w:val="fr-CH"/>
        </w:rPr>
        <w:t>Article 4, afin de remplacer l</w:t>
      </w:r>
      <w:r>
        <w:rPr>
          <w:szCs w:val="24"/>
          <w:lang w:val="fr-CH"/>
        </w:rPr>
        <w:t>'</w:t>
      </w:r>
      <w:r w:rsidRPr="00165205">
        <w:rPr>
          <w:szCs w:val="24"/>
          <w:lang w:val="fr-CH"/>
        </w:rPr>
        <w:t>assignation figurant dans la Liste. En conséquence, il est possible de modifier les caractéristiques d</w:t>
      </w:r>
      <w:r>
        <w:rPr>
          <w:szCs w:val="24"/>
          <w:lang w:val="fr-CH"/>
        </w:rPr>
        <w:t>'</w:t>
      </w:r>
      <w:r w:rsidRPr="00165205">
        <w:rPr>
          <w:szCs w:val="24"/>
          <w:lang w:val="fr-CH"/>
        </w:rPr>
        <w:t>une soumission au titre de l</w:t>
      </w:r>
      <w:r>
        <w:rPr>
          <w:szCs w:val="24"/>
          <w:lang w:val="fr-CH"/>
        </w:rPr>
        <w:t>'</w:t>
      </w:r>
      <w:r w:rsidRPr="00165205">
        <w:rPr>
          <w:szCs w:val="24"/>
          <w:lang w:val="fr-CH"/>
        </w:rPr>
        <w:t>Article 4 au stade de la coordination avant l</w:t>
      </w:r>
      <w:r>
        <w:rPr>
          <w:szCs w:val="24"/>
          <w:lang w:val="fr-CH"/>
        </w:rPr>
        <w:t>'</w:t>
      </w:r>
      <w:r w:rsidRPr="00165205">
        <w:rPr>
          <w:szCs w:val="24"/>
          <w:lang w:val="fr-CH"/>
        </w:rPr>
        <w:t>inscription dans la Liste conformément au § 4.1.11, mais pas après cette inscription. Cette question a été soulevée da</w:t>
      </w:r>
      <w:r>
        <w:rPr>
          <w:szCs w:val="24"/>
          <w:lang w:val="fr-CH"/>
        </w:rPr>
        <w:t>ns le Rapport du Directeur à la </w:t>
      </w:r>
      <w:r w:rsidRPr="00165205">
        <w:rPr>
          <w:szCs w:val="24"/>
          <w:lang w:val="fr-CH"/>
        </w:rPr>
        <w:t>CMR-15, dans lequel la Conférence a été invitée à examiner la question en vue de modifier les dispositions de l</w:t>
      </w:r>
      <w:r>
        <w:rPr>
          <w:szCs w:val="24"/>
          <w:lang w:val="fr-CH"/>
        </w:rPr>
        <w:t>'</w:t>
      </w:r>
      <w:r w:rsidRPr="00165205">
        <w:rPr>
          <w:szCs w:val="24"/>
          <w:lang w:val="fr-CH"/>
        </w:rPr>
        <w:t>Article 4 des Appendices 30 et 30A du RR pour permettre une telle modification dans les cas où les brouillages causés aux autres réseaux sont réduits. Cette question a également fait l</w:t>
      </w:r>
      <w:r>
        <w:rPr>
          <w:szCs w:val="24"/>
          <w:lang w:val="fr-CH"/>
        </w:rPr>
        <w:t>'</w:t>
      </w:r>
      <w:r w:rsidRPr="00165205">
        <w:rPr>
          <w:szCs w:val="24"/>
          <w:lang w:val="fr-CH"/>
        </w:rPr>
        <w:t>objet d</w:t>
      </w:r>
      <w:r>
        <w:rPr>
          <w:szCs w:val="24"/>
          <w:lang w:val="fr-CH"/>
        </w:rPr>
        <w:t>'</w:t>
      </w:r>
      <w:r w:rsidRPr="00165205">
        <w:rPr>
          <w:szCs w:val="24"/>
          <w:lang w:val="fr-CH"/>
        </w:rPr>
        <w:t>une proposition formulée par un Etat Membre. Il a été estimé que cette question devait être examinée plus avant. L</w:t>
      </w:r>
      <w:r>
        <w:rPr>
          <w:szCs w:val="24"/>
          <w:lang w:val="fr-CH"/>
        </w:rPr>
        <w:t>'</w:t>
      </w:r>
      <w:r w:rsidRPr="00165205">
        <w:rPr>
          <w:szCs w:val="24"/>
          <w:lang w:val="fr-CH"/>
        </w:rPr>
        <w:t>UIT-R est donc invité à étudier cette question, au titre du point 7 de l</w:t>
      </w:r>
      <w:r>
        <w:rPr>
          <w:szCs w:val="24"/>
          <w:lang w:val="fr-CH"/>
        </w:rPr>
        <w:t>'</w:t>
      </w:r>
      <w:r w:rsidRPr="00165205">
        <w:rPr>
          <w:szCs w:val="24"/>
          <w:lang w:val="fr-CH"/>
        </w:rPr>
        <w:t>ordre du jour, qui est un point permanent, afin qu</w:t>
      </w:r>
      <w:r>
        <w:rPr>
          <w:szCs w:val="24"/>
          <w:lang w:val="fr-CH"/>
        </w:rPr>
        <w:t>'</w:t>
      </w:r>
      <w:r w:rsidRPr="00165205">
        <w:rPr>
          <w:szCs w:val="24"/>
          <w:lang w:val="fr-CH"/>
        </w:rPr>
        <w:t>elle soit résolue moyennant les mesures réglementaires et techniques appropriées</w:t>
      </w:r>
      <w:r w:rsidRPr="004572C3">
        <w:rPr>
          <w:szCs w:val="24"/>
          <w:lang w:val="fr-CH"/>
        </w:rPr>
        <w:t>.»</w:t>
      </w:r>
    </w:p>
    <w:p w:rsidR="00E920FD" w:rsidRPr="00165205" w:rsidRDefault="00E920FD" w:rsidP="00E920FD">
      <w:pPr>
        <w:rPr>
          <w:szCs w:val="24"/>
          <w:lang w:val="fr-CH"/>
        </w:rPr>
      </w:pPr>
      <w:r w:rsidRPr="00165205">
        <w:rPr>
          <w:szCs w:val="24"/>
          <w:lang w:val="fr-CH"/>
        </w:rPr>
        <w:t>3.15</w:t>
      </w:r>
      <w:r w:rsidRPr="00165205">
        <w:rPr>
          <w:szCs w:val="24"/>
          <w:lang w:val="fr-CH"/>
        </w:rPr>
        <w:tab/>
        <w:t>S</w:t>
      </w:r>
      <w:r>
        <w:rPr>
          <w:szCs w:val="24"/>
          <w:lang w:val="fr-CH"/>
        </w:rPr>
        <w:t>'</w:t>
      </w:r>
      <w:r w:rsidRPr="00165205">
        <w:rPr>
          <w:szCs w:val="24"/>
          <w:lang w:val="fr-CH"/>
        </w:rPr>
        <w:t>agissant de la mise à jour de la situation de référence lorsque l</w:t>
      </w:r>
      <w:r>
        <w:rPr>
          <w:szCs w:val="24"/>
          <w:lang w:val="fr-CH"/>
        </w:rPr>
        <w:t>'</w:t>
      </w:r>
      <w:r w:rsidRPr="00165205">
        <w:rPr>
          <w:szCs w:val="24"/>
          <w:lang w:val="fr-CH"/>
        </w:rPr>
        <w:t>inscription d</w:t>
      </w:r>
      <w:r>
        <w:rPr>
          <w:szCs w:val="24"/>
          <w:lang w:val="fr-CH"/>
        </w:rPr>
        <w:t>'</w:t>
      </w:r>
      <w:r w:rsidRPr="00165205">
        <w:rPr>
          <w:szCs w:val="24"/>
          <w:lang w:val="fr-CH"/>
        </w:rPr>
        <w:t>assignations dans la Liste au titre des Appendices 30 et 30A du RR, qui était provisoire, devient définitive</w:t>
      </w:r>
      <w:r>
        <w:rPr>
          <w:szCs w:val="24"/>
          <w:lang w:val="fr-CH"/>
        </w:rPr>
        <w:t>, l</w:t>
      </w:r>
      <w:r w:rsidRPr="00165205">
        <w:rPr>
          <w:szCs w:val="24"/>
          <w:lang w:val="fr-CH"/>
        </w:rPr>
        <w:t>e Président de la Commission 5</w:t>
      </w:r>
      <w:r>
        <w:rPr>
          <w:szCs w:val="24"/>
          <w:lang w:val="fr-CH"/>
        </w:rPr>
        <w:t xml:space="preserve"> indique qu'il est demandé à la plénière d'examiner et d'approuver la conclusion ci-après de la Commission 5</w:t>
      </w:r>
      <w:r w:rsidRPr="00165205">
        <w:rPr>
          <w:szCs w:val="24"/>
          <w:lang w:val="fr-CH"/>
        </w:rPr>
        <w:t xml:space="preserve">: </w:t>
      </w:r>
    </w:p>
    <w:p w:rsidR="00E920FD" w:rsidRDefault="00E920FD" w:rsidP="00E920FD">
      <w:pPr>
        <w:ind w:left="1134" w:hanging="1134"/>
        <w:rPr>
          <w:szCs w:val="24"/>
          <w:lang w:val="fr-CH"/>
        </w:rPr>
      </w:pPr>
      <w:r w:rsidRPr="00165205">
        <w:rPr>
          <w:szCs w:val="24"/>
          <w:lang w:val="fr-CH"/>
        </w:rPr>
        <w:tab/>
      </w:r>
      <w:r w:rsidRPr="004572C3">
        <w:rPr>
          <w:szCs w:val="24"/>
          <w:lang w:val="fr-CH"/>
        </w:rPr>
        <w:t>«</w:t>
      </w:r>
      <w:r w:rsidRPr="008C4049">
        <w:rPr>
          <w:szCs w:val="24"/>
          <w:lang w:val="fr-CH"/>
        </w:rPr>
        <w:t>La CMR-15 a reçu une proposition portant sur les § 4.1.18 à 4.1.20 de l</w:t>
      </w:r>
      <w:r>
        <w:rPr>
          <w:szCs w:val="24"/>
          <w:lang w:val="fr-CH"/>
        </w:rPr>
        <w:t>'</w:t>
      </w:r>
      <w:r w:rsidRPr="008C4049">
        <w:rPr>
          <w:szCs w:val="24"/>
          <w:lang w:val="fr-CH"/>
        </w:rPr>
        <w:t>Appendice 30 du Règlement des radiocommunications, qui décrivent les exigences et conditions applicables à l</w:t>
      </w:r>
      <w:r>
        <w:rPr>
          <w:szCs w:val="24"/>
          <w:lang w:val="fr-CH"/>
        </w:rPr>
        <w:t>'</w:t>
      </w:r>
      <w:r w:rsidRPr="008C4049">
        <w:rPr>
          <w:szCs w:val="24"/>
          <w:lang w:val="fr-CH"/>
        </w:rPr>
        <w:t>inscription dans la Liste pour les Régions 1 et 3 d</w:t>
      </w:r>
      <w:r>
        <w:rPr>
          <w:szCs w:val="24"/>
          <w:lang w:val="fr-CH"/>
        </w:rPr>
        <w:t>'</w:t>
      </w:r>
      <w:r w:rsidRPr="008C4049">
        <w:rPr>
          <w:szCs w:val="24"/>
          <w:lang w:val="fr-CH"/>
        </w:rPr>
        <w:t>une assignation pour laquelle des besoins de coordination n</w:t>
      </w:r>
      <w:r>
        <w:rPr>
          <w:szCs w:val="24"/>
          <w:lang w:val="fr-CH"/>
        </w:rPr>
        <w:t>'</w:t>
      </w:r>
      <w:r w:rsidRPr="008C4049">
        <w:rPr>
          <w:szCs w:val="24"/>
          <w:lang w:val="fr-CH"/>
        </w:rPr>
        <w:t>ont pas encore été satisfaits.</w:t>
      </w:r>
      <w:r>
        <w:rPr>
          <w:szCs w:val="24"/>
          <w:lang w:val="fr-CH"/>
        </w:rPr>
        <w:t xml:space="preserve"> </w:t>
      </w:r>
      <w:r w:rsidRPr="008C4049">
        <w:rPr>
          <w:szCs w:val="24"/>
          <w:lang w:val="fr-CH"/>
        </w:rPr>
        <w:t>Il a été pris note du fait que le § 4.1.18 dispose que toute inscription dans la Liste d</w:t>
      </w:r>
      <w:r>
        <w:rPr>
          <w:szCs w:val="24"/>
          <w:lang w:val="fr-CH"/>
        </w:rPr>
        <w:t>'</w:t>
      </w:r>
      <w:r w:rsidRPr="008C4049">
        <w:rPr>
          <w:szCs w:val="24"/>
          <w:lang w:val="fr-CH"/>
        </w:rPr>
        <w:t>une assignation pour laquelle des besoins de coordination n</w:t>
      </w:r>
      <w:r>
        <w:rPr>
          <w:szCs w:val="24"/>
          <w:lang w:val="fr-CH"/>
        </w:rPr>
        <w:t>'</w:t>
      </w:r>
      <w:r w:rsidRPr="008C4049">
        <w:rPr>
          <w:szCs w:val="24"/>
          <w:lang w:val="fr-CH"/>
        </w:rPr>
        <w:t>ont pas encore été satisfaits est provisoire, mais que l</w:t>
      </w:r>
      <w:r>
        <w:rPr>
          <w:szCs w:val="24"/>
          <w:lang w:val="fr-CH"/>
        </w:rPr>
        <w:t>'</w:t>
      </w:r>
      <w:r w:rsidRPr="008C4049">
        <w:rPr>
          <w:szCs w:val="24"/>
          <w:lang w:val="fr-CH"/>
        </w:rPr>
        <w:t>inscription provisoire devient définitive dans la Liste si le Bureau est informé que la nouvelle assignation figurant dans la Liste pour les Régions 1 et 3, ainsi que l</w:t>
      </w:r>
      <w:r>
        <w:rPr>
          <w:szCs w:val="24"/>
          <w:lang w:val="fr-CH"/>
        </w:rPr>
        <w:t>'</w:t>
      </w:r>
      <w:r w:rsidRPr="008C4049">
        <w:rPr>
          <w:szCs w:val="24"/>
          <w:lang w:val="fr-CH"/>
        </w:rPr>
        <w:t>assignation qui figurait déjà dans la Liste et qui était à la base du désaccord, ont été utilisées pendant quatre mois au moins, sans qu</w:t>
      </w:r>
      <w:r>
        <w:rPr>
          <w:szCs w:val="24"/>
          <w:lang w:val="fr-CH"/>
        </w:rPr>
        <w:t>'</w:t>
      </w:r>
      <w:r w:rsidRPr="008C4049">
        <w:rPr>
          <w:szCs w:val="24"/>
          <w:lang w:val="fr-CH"/>
        </w:rPr>
        <w:t>aucune plainte en brouillage préjudiciable n</w:t>
      </w:r>
      <w:r>
        <w:rPr>
          <w:szCs w:val="24"/>
          <w:lang w:val="fr-CH"/>
        </w:rPr>
        <w:t>'</w:t>
      </w:r>
      <w:r w:rsidRPr="008C4049">
        <w:rPr>
          <w:szCs w:val="24"/>
          <w:lang w:val="fr-CH"/>
        </w:rPr>
        <w:t>ait été formulée.</w:t>
      </w:r>
      <w:r w:rsidRPr="008C4049">
        <w:rPr>
          <w:lang w:val="fr-CH"/>
        </w:rPr>
        <w:t xml:space="preserve"> </w:t>
      </w:r>
      <w:r w:rsidRPr="008C4049">
        <w:rPr>
          <w:szCs w:val="24"/>
          <w:lang w:val="fr-CH"/>
        </w:rPr>
        <w:t>Lorsqu</w:t>
      </w:r>
      <w:r>
        <w:rPr>
          <w:szCs w:val="24"/>
          <w:lang w:val="fr-CH"/>
        </w:rPr>
        <w:t>'</w:t>
      </w:r>
      <w:r w:rsidRPr="008C4049">
        <w:rPr>
          <w:szCs w:val="24"/>
          <w:lang w:val="fr-CH"/>
        </w:rPr>
        <w:t>une assignation est inscrite dans la Liste à titre provisoire, la situation de référence des assignations qui étaient à la base du désaccord n</w:t>
      </w:r>
      <w:r>
        <w:rPr>
          <w:szCs w:val="24"/>
          <w:lang w:val="fr-CH"/>
        </w:rPr>
        <w:t>'</w:t>
      </w:r>
      <w:r w:rsidRPr="008C4049">
        <w:rPr>
          <w:szCs w:val="24"/>
          <w:lang w:val="fr-CH"/>
        </w:rPr>
        <w:t>est pas mise à jour.</w:t>
      </w:r>
      <w:r w:rsidRPr="008C4049">
        <w:rPr>
          <w:lang w:val="fr-CH"/>
        </w:rPr>
        <w:t xml:space="preserve"> </w:t>
      </w:r>
      <w:r w:rsidRPr="008C4049">
        <w:rPr>
          <w:szCs w:val="24"/>
          <w:lang w:val="fr-CH"/>
        </w:rPr>
        <w:t>Le Règlement des radiocommunications ne comporte pas d</w:t>
      </w:r>
      <w:r>
        <w:rPr>
          <w:szCs w:val="24"/>
          <w:lang w:val="fr-CH"/>
        </w:rPr>
        <w:t>'</w:t>
      </w:r>
      <w:r w:rsidRPr="008C4049">
        <w:rPr>
          <w:szCs w:val="24"/>
          <w:lang w:val="fr-CH"/>
        </w:rPr>
        <w:t>instructions précises pour ce qui est de savoir si la situation de référence de ces assignations doit être mise à jour, et, si oui, quand. Par conséquent, le Bureau a été contraint d</w:t>
      </w:r>
      <w:r>
        <w:rPr>
          <w:szCs w:val="24"/>
          <w:lang w:val="fr-CH"/>
        </w:rPr>
        <w:t>'</w:t>
      </w:r>
      <w:r w:rsidRPr="008C4049">
        <w:rPr>
          <w:szCs w:val="24"/>
          <w:lang w:val="fr-CH"/>
        </w:rPr>
        <w:t>adopter une pratique en la matière.</w:t>
      </w:r>
      <w:r w:rsidRPr="008C4049">
        <w:rPr>
          <w:lang w:val="fr-CH"/>
        </w:rPr>
        <w:t xml:space="preserve"> </w:t>
      </w:r>
      <w:r w:rsidRPr="008C4049">
        <w:rPr>
          <w:szCs w:val="24"/>
          <w:lang w:val="fr-CH"/>
        </w:rPr>
        <w:t>La pratique actuelle consiste à mettre à jour la situation de référence des assignations qui étaient à la base du désaccord lorsque le statut de l</w:t>
      </w:r>
      <w:r>
        <w:rPr>
          <w:szCs w:val="24"/>
          <w:lang w:val="fr-CH"/>
        </w:rPr>
        <w:t>'</w:t>
      </w:r>
      <w:r w:rsidRPr="008C4049">
        <w:rPr>
          <w:szCs w:val="24"/>
          <w:lang w:val="fr-CH"/>
        </w:rPr>
        <w:t>inscription passe de provisoire à définitif, c</w:t>
      </w:r>
      <w:r>
        <w:rPr>
          <w:szCs w:val="24"/>
          <w:lang w:val="fr-CH"/>
        </w:rPr>
        <w:t>'</w:t>
      </w:r>
      <w:r w:rsidRPr="008C4049">
        <w:rPr>
          <w:szCs w:val="24"/>
          <w:lang w:val="fr-CH"/>
        </w:rPr>
        <w:t>est-à-dire après que quatre mois se sont écoulés sans aucune plainte en brouillage préjudiciable. Il a été estimé qu</w:t>
      </w:r>
      <w:r>
        <w:rPr>
          <w:szCs w:val="24"/>
          <w:lang w:val="fr-CH"/>
        </w:rPr>
        <w:t>'</w:t>
      </w:r>
      <w:r w:rsidRPr="008C4049">
        <w:rPr>
          <w:szCs w:val="24"/>
          <w:lang w:val="fr-CH"/>
        </w:rPr>
        <w:t>il convenait de mener un examen plus approfondi concernant cette question si cette pratique devait être modifiée</w:t>
      </w:r>
      <w:r>
        <w:rPr>
          <w:szCs w:val="24"/>
          <w:lang w:val="fr-CH"/>
        </w:rPr>
        <w:t xml:space="preserve"> </w:t>
      </w:r>
      <w:r w:rsidRPr="008C4049">
        <w:rPr>
          <w:szCs w:val="24"/>
          <w:lang w:val="fr-CH"/>
        </w:rPr>
        <w:t>Par conséquent, l</w:t>
      </w:r>
      <w:r>
        <w:rPr>
          <w:szCs w:val="24"/>
          <w:lang w:val="fr-CH"/>
        </w:rPr>
        <w:t>'</w:t>
      </w:r>
      <w:r w:rsidRPr="008C4049">
        <w:rPr>
          <w:szCs w:val="24"/>
          <w:lang w:val="fr-CH"/>
        </w:rPr>
        <w:t>UIT-R est invité à examiner cette question au titre du point permanent 7 de l</w:t>
      </w:r>
      <w:r>
        <w:rPr>
          <w:szCs w:val="24"/>
          <w:lang w:val="fr-CH"/>
        </w:rPr>
        <w:t>'</w:t>
      </w:r>
      <w:r w:rsidRPr="008C4049">
        <w:rPr>
          <w:szCs w:val="24"/>
          <w:lang w:val="fr-CH"/>
        </w:rPr>
        <w:t>ordre du jour afin qu</w:t>
      </w:r>
      <w:r>
        <w:rPr>
          <w:szCs w:val="24"/>
          <w:lang w:val="fr-CH"/>
        </w:rPr>
        <w:t>'</w:t>
      </w:r>
      <w:r w:rsidRPr="008C4049">
        <w:rPr>
          <w:szCs w:val="24"/>
          <w:lang w:val="fr-CH"/>
        </w:rPr>
        <w:t>elle soit résolue moyennant des mesures réglementaires et techniques appropriées.»</w:t>
      </w:r>
    </w:p>
    <w:p w:rsidR="00E920FD" w:rsidRPr="008C4049" w:rsidRDefault="00E920FD" w:rsidP="00E920FD">
      <w:pPr>
        <w:rPr>
          <w:szCs w:val="24"/>
          <w:lang w:val="fr-CH"/>
        </w:rPr>
      </w:pPr>
      <w:r w:rsidRPr="008C4049">
        <w:rPr>
          <w:szCs w:val="24"/>
          <w:lang w:val="fr-CH"/>
        </w:rPr>
        <w:t>3.16</w:t>
      </w:r>
      <w:r w:rsidRPr="008C4049">
        <w:rPr>
          <w:szCs w:val="24"/>
          <w:lang w:val="fr-CH"/>
        </w:rPr>
        <w:tab/>
        <w:t xml:space="preserve">Le </w:t>
      </w:r>
      <w:r w:rsidRPr="000A778A">
        <w:rPr>
          <w:b/>
          <w:bCs/>
          <w:szCs w:val="24"/>
          <w:lang w:val="fr-CH"/>
        </w:rPr>
        <w:t>délégué de la République islamique d'Iran</w:t>
      </w:r>
      <w:r w:rsidRPr="008C4049">
        <w:rPr>
          <w:szCs w:val="24"/>
          <w:lang w:val="fr-CH"/>
        </w:rPr>
        <w:t xml:space="preserve"> souligne que toute décision concernant une question </w:t>
      </w:r>
      <w:r>
        <w:rPr>
          <w:szCs w:val="24"/>
          <w:lang w:val="fr-CH"/>
        </w:rPr>
        <w:t>rev</w:t>
      </w:r>
      <w:r w:rsidRPr="008C4049">
        <w:rPr>
          <w:szCs w:val="24"/>
          <w:lang w:val="fr-CH"/>
        </w:rPr>
        <w:t xml:space="preserve">êtant une importance aussi essentielle que la modification apportée à une assignation inscrite dans la Liste au titre des Appendices 30 et 30A du RR </w:t>
      </w:r>
      <w:r>
        <w:rPr>
          <w:szCs w:val="24"/>
          <w:lang w:val="fr-CH"/>
        </w:rPr>
        <w:t>devrai</w:t>
      </w:r>
      <w:r w:rsidRPr="008C4049">
        <w:rPr>
          <w:szCs w:val="24"/>
          <w:lang w:val="fr-CH"/>
        </w:rPr>
        <w:t>t être reporté</w:t>
      </w:r>
      <w:r>
        <w:rPr>
          <w:szCs w:val="24"/>
          <w:lang w:val="fr-CH"/>
        </w:rPr>
        <w:t>e jusqu'à ce qu'une étude approfondie ait été effectuée, afin de veiller à ce que les mesures suggérées n'aillent pas à l'encontre du principe même sur lequel reposent ces Appendices.</w:t>
      </w:r>
    </w:p>
    <w:p w:rsidR="00E920FD" w:rsidRPr="00E04E70" w:rsidRDefault="00E920FD" w:rsidP="00E920FD">
      <w:pPr>
        <w:rPr>
          <w:szCs w:val="24"/>
          <w:lang w:val="fr-CH"/>
        </w:rPr>
      </w:pPr>
      <w:r w:rsidRPr="008C4049">
        <w:rPr>
          <w:szCs w:val="24"/>
          <w:lang w:val="fr-CH"/>
        </w:rPr>
        <w:t>3.17</w:t>
      </w:r>
      <w:r w:rsidRPr="008C4049">
        <w:rPr>
          <w:szCs w:val="24"/>
          <w:lang w:val="fr-CH"/>
        </w:rPr>
        <w:tab/>
      </w:r>
      <w:r w:rsidRPr="00280ADA">
        <w:rPr>
          <w:szCs w:val="24"/>
          <w:lang w:val="fr-CH"/>
        </w:rPr>
        <w:t xml:space="preserve">Le </w:t>
      </w:r>
      <w:r w:rsidRPr="008C4049">
        <w:rPr>
          <w:b/>
          <w:bCs/>
          <w:szCs w:val="24"/>
          <w:lang w:val="fr-CH"/>
        </w:rPr>
        <w:t>Président de la Commission 5</w:t>
      </w:r>
      <w:r w:rsidRPr="008C4049">
        <w:rPr>
          <w:szCs w:val="24"/>
          <w:lang w:val="fr-CH"/>
        </w:rPr>
        <w:t xml:space="preserve"> </w:t>
      </w:r>
      <w:r>
        <w:rPr>
          <w:szCs w:val="24"/>
          <w:lang w:val="fr-CH"/>
        </w:rPr>
        <w:t>confirme</w:t>
      </w:r>
      <w:r w:rsidRPr="008C4049">
        <w:rPr>
          <w:szCs w:val="24"/>
          <w:lang w:val="fr-CH"/>
        </w:rPr>
        <w:t xml:space="preserve"> qu</w:t>
      </w:r>
      <w:r>
        <w:rPr>
          <w:szCs w:val="24"/>
          <w:lang w:val="fr-CH"/>
        </w:rPr>
        <w:t>'</w:t>
      </w:r>
      <w:r w:rsidRPr="008C4049">
        <w:rPr>
          <w:szCs w:val="24"/>
          <w:lang w:val="fr-CH"/>
        </w:rPr>
        <w:t>aucune décision dans ce sens n</w:t>
      </w:r>
      <w:r>
        <w:rPr>
          <w:szCs w:val="24"/>
          <w:lang w:val="fr-CH"/>
        </w:rPr>
        <w:t>'</w:t>
      </w:r>
      <w:r w:rsidRPr="008C4049">
        <w:rPr>
          <w:szCs w:val="24"/>
          <w:lang w:val="fr-CH"/>
        </w:rPr>
        <w:t>est envisagée au stade actuel, et qu</w:t>
      </w:r>
      <w:r>
        <w:rPr>
          <w:szCs w:val="24"/>
          <w:lang w:val="fr-CH"/>
        </w:rPr>
        <w:t>'</w:t>
      </w:r>
      <w:r w:rsidRPr="008C4049">
        <w:rPr>
          <w:szCs w:val="24"/>
          <w:lang w:val="fr-CH"/>
        </w:rPr>
        <w:t>en revanche, il est suggéré que le</w:t>
      </w:r>
      <w:r>
        <w:rPr>
          <w:szCs w:val="24"/>
          <w:lang w:val="fr-CH"/>
        </w:rPr>
        <w:t>s</w:t>
      </w:r>
      <w:r w:rsidRPr="008C4049">
        <w:rPr>
          <w:szCs w:val="24"/>
          <w:lang w:val="fr-CH"/>
        </w:rPr>
        <w:t xml:space="preserve"> résultat</w:t>
      </w:r>
      <w:r>
        <w:rPr>
          <w:szCs w:val="24"/>
          <w:lang w:val="fr-CH"/>
        </w:rPr>
        <w:t>s</w:t>
      </w:r>
      <w:r w:rsidRPr="008C4049">
        <w:rPr>
          <w:szCs w:val="24"/>
          <w:lang w:val="fr-CH"/>
        </w:rPr>
        <w:t xml:space="preserve"> de toute étude qui sera entreprise sur la question au titre du point 7 de l</w:t>
      </w:r>
      <w:r>
        <w:rPr>
          <w:szCs w:val="24"/>
          <w:lang w:val="fr-CH"/>
        </w:rPr>
        <w:t>'</w:t>
      </w:r>
      <w:r w:rsidRPr="008C4049">
        <w:rPr>
          <w:szCs w:val="24"/>
          <w:lang w:val="fr-CH"/>
        </w:rPr>
        <w:t xml:space="preserve">ordre du jour </w:t>
      </w:r>
      <w:r>
        <w:rPr>
          <w:szCs w:val="24"/>
          <w:lang w:val="fr-CH"/>
        </w:rPr>
        <w:t>devront être présentés pour examen à la prochaine CMR.</w:t>
      </w:r>
    </w:p>
    <w:p w:rsidR="00E920FD" w:rsidRPr="00CE4BFD" w:rsidRDefault="00E920FD" w:rsidP="00E920FD">
      <w:pPr>
        <w:rPr>
          <w:szCs w:val="24"/>
          <w:lang w:val="fr-CH"/>
        </w:rPr>
      </w:pPr>
      <w:r w:rsidRPr="00CE4BFD">
        <w:rPr>
          <w:szCs w:val="24"/>
          <w:lang w:val="fr-CH"/>
        </w:rPr>
        <w:t>3.18</w:t>
      </w:r>
      <w:r w:rsidRPr="00CE4BFD">
        <w:rPr>
          <w:szCs w:val="24"/>
          <w:lang w:val="fr-CH"/>
        </w:rPr>
        <w:tab/>
      </w:r>
      <w:r>
        <w:rPr>
          <w:szCs w:val="24"/>
          <w:lang w:val="fr-CH"/>
        </w:rPr>
        <w:t>Compte tenu</w:t>
      </w:r>
      <w:r w:rsidRPr="00CE4BFD">
        <w:rPr>
          <w:szCs w:val="24"/>
          <w:lang w:val="fr-CH"/>
        </w:rPr>
        <w:t xml:space="preserve"> de cette remarque, le Document 335(</w:t>
      </w:r>
      <w:r>
        <w:rPr>
          <w:szCs w:val="24"/>
          <w:lang w:val="fr-CH"/>
        </w:rPr>
        <w:t>Rév</w:t>
      </w:r>
      <w:r w:rsidRPr="00CE4BFD">
        <w:rPr>
          <w:szCs w:val="24"/>
          <w:lang w:val="fr-CH"/>
        </w:rPr>
        <w:t>.1)</w:t>
      </w:r>
      <w:r>
        <w:rPr>
          <w:szCs w:val="24"/>
          <w:lang w:val="fr-CH"/>
        </w:rPr>
        <w:t xml:space="preserve"> </w:t>
      </w:r>
      <w:r w:rsidRPr="00CE4BFD">
        <w:rPr>
          <w:szCs w:val="24"/>
          <w:lang w:val="fr-CH"/>
        </w:rPr>
        <w:t xml:space="preserve">est </w:t>
      </w:r>
      <w:r w:rsidRPr="000A778A">
        <w:rPr>
          <w:b/>
          <w:bCs/>
          <w:szCs w:val="24"/>
          <w:lang w:val="fr-CH"/>
        </w:rPr>
        <w:t>approuvé</w:t>
      </w:r>
      <w:r w:rsidRPr="00CE4BFD">
        <w:rPr>
          <w:szCs w:val="24"/>
          <w:lang w:val="fr-CH"/>
        </w:rPr>
        <w:t xml:space="preserve"> et les conclusions qui</w:t>
      </w:r>
      <w:r>
        <w:rPr>
          <w:szCs w:val="24"/>
          <w:lang w:val="fr-CH"/>
        </w:rPr>
        <w:t xml:space="preserve"> y</w:t>
      </w:r>
      <w:r w:rsidRPr="00CE4BFD">
        <w:rPr>
          <w:szCs w:val="24"/>
          <w:lang w:val="fr-CH"/>
        </w:rPr>
        <w:t xml:space="preserve"> figurent sont </w:t>
      </w:r>
      <w:r w:rsidRPr="000A778A">
        <w:rPr>
          <w:b/>
          <w:bCs/>
          <w:szCs w:val="24"/>
          <w:lang w:val="fr-CH"/>
        </w:rPr>
        <w:t>approuvées</w:t>
      </w:r>
      <w:r>
        <w:rPr>
          <w:szCs w:val="24"/>
          <w:lang w:val="fr-CH"/>
        </w:rPr>
        <w:t>.</w:t>
      </w:r>
    </w:p>
    <w:p w:rsidR="00E920FD" w:rsidRPr="007C5997" w:rsidRDefault="00E920FD" w:rsidP="00E920FD">
      <w:pPr>
        <w:rPr>
          <w:szCs w:val="24"/>
          <w:lang w:val="fr-CH"/>
        </w:rPr>
      </w:pPr>
      <w:r w:rsidRPr="007C5997">
        <w:rPr>
          <w:szCs w:val="24"/>
          <w:lang w:val="fr-CH"/>
        </w:rPr>
        <w:t>3.19</w:t>
      </w:r>
      <w:r w:rsidRPr="007C5997">
        <w:rPr>
          <w:szCs w:val="24"/>
          <w:lang w:val="fr-CH"/>
        </w:rPr>
        <w:tab/>
      </w:r>
      <w:r w:rsidRPr="00280ADA">
        <w:rPr>
          <w:szCs w:val="24"/>
          <w:lang w:val="fr-CH"/>
        </w:rPr>
        <w:t xml:space="preserve">Le </w:t>
      </w:r>
      <w:r w:rsidRPr="007C5997">
        <w:rPr>
          <w:b/>
          <w:bCs/>
          <w:szCs w:val="24"/>
          <w:lang w:val="fr-CH"/>
        </w:rPr>
        <w:t>Président de la Commission 5</w:t>
      </w:r>
      <w:r>
        <w:rPr>
          <w:szCs w:val="24"/>
          <w:lang w:val="fr-CH"/>
        </w:rPr>
        <w:t xml:space="preserve"> </w:t>
      </w:r>
      <w:r w:rsidRPr="007C5997">
        <w:rPr>
          <w:szCs w:val="24"/>
          <w:lang w:val="fr-CH"/>
        </w:rPr>
        <w:t>présente le quatrième rapport de la Commission à la plénière</w:t>
      </w:r>
      <w:r>
        <w:rPr>
          <w:szCs w:val="24"/>
          <w:lang w:val="fr-CH"/>
        </w:rPr>
        <w:t xml:space="preserve"> (Document 354), qui concerne</w:t>
      </w:r>
      <w:r w:rsidRPr="007C5997">
        <w:rPr>
          <w:szCs w:val="24"/>
          <w:lang w:val="fr-CH"/>
        </w:rPr>
        <w:t xml:space="preserve"> l</w:t>
      </w:r>
      <w:r>
        <w:rPr>
          <w:szCs w:val="24"/>
          <w:lang w:val="fr-CH"/>
        </w:rPr>
        <w:t>'</w:t>
      </w:r>
      <w:r w:rsidRPr="007C5997">
        <w:rPr>
          <w:szCs w:val="24"/>
          <w:lang w:val="fr-CH"/>
        </w:rPr>
        <w:t>examen des propositions relatives au</w:t>
      </w:r>
      <w:r>
        <w:rPr>
          <w:szCs w:val="24"/>
          <w:lang w:val="fr-CH"/>
        </w:rPr>
        <w:t>x</w:t>
      </w:r>
      <w:r w:rsidRPr="007C5997">
        <w:rPr>
          <w:szCs w:val="24"/>
          <w:lang w:val="fr-CH"/>
        </w:rPr>
        <w:t xml:space="preserve"> point</w:t>
      </w:r>
      <w:r>
        <w:rPr>
          <w:szCs w:val="24"/>
          <w:lang w:val="fr-CH"/>
        </w:rPr>
        <w:t>s</w:t>
      </w:r>
      <w:r w:rsidRPr="007C5997">
        <w:rPr>
          <w:szCs w:val="24"/>
          <w:lang w:val="fr-CH"/>
        </w:rPr>
        <w:t xml:space="preserve"> 7 et 9 de l</w:t>
      </w:r>
      <w:r>
        <w:rPr>
          <w:szCs w:val="24"/>
          <w:lang w:val="fr-CH"/>
        </w:rPr>
        <w:t>'</w:t>
      </w:r>
      <w:r w:rsidRPr="007C5997">
        <w:rPr>
          <w:szCs w:val="24"/>
          <w:lang w:val="fr-CH"/>
        </w:rPr>
        <w:t xml:space="preserve">ordre du jour et souligne que, pour ce qui est </w:t>
      </w:r>
      <w:r>
        <w:rPr>
          <w:szCs w:val="24"/>
          <w:lang w:val="fr-CH"/>
        </w:rPr>
        <w:t xml:space="preserve">de la </w:t>
      </w:r>
      <w:r w:rsidRPr="007C5997">
        <w:rPr>
          <w:szCs w:val="24"/>
          <w:lang w:val="fr-CH"/>
        </w:rPr>
        <w:t>question 7K du point 7 de l</w:t>
      </w:r>
      <w:r>
        <w:rPr>
          <w:szCs w:val="24"/>
          <w:lang w:val="fr-CH"/>
        </w:rPr>
        <w:t>'</w:t>
      </w:r>
      <w:r w:rsidRPr="007C5997">
        <w:rPr>
          <w:szCs w:val="24"/>
          <w:lang w:val="fr-CH"/>
        </w:rPr>
        <w:t>ordre du jour</w:t>
      </w:r>
      <w:r>
        <w:rPr>
          <w:szCs w:val="24"/>
          <w:lang w:val="fr-CH"/>
        </w:rPr>
        <w:t xml:space="preserve"> –</w:t>
      </w:r>
      <w:r w:rsidRPr="007C5997">
        <w:rPr>
          <w:lang w:val="fr-CH"/>
        </w:rPr>
        <w:t xml:space="preserve"> </w:t>
      </w:r>
      <w:r w:rsidRPr="007C5997">
        <w:rPr>
          <w:szCs w:val="24"/>
          <w:lang w:val="fr-CH"/>
        </w:rPr>
        <w:t>Adjonction d</w:t>
      </w:r>
      <w:r>
        <w:rPr>
          <w:szCs w:val="24"/>
          <w:lang w:val="fr-CH"/>
        </w:rPr>
        <w:t>'</w:t>
      </w:r>
      <w:r w:rsidRPr="007C5997">
        <w:rPr>
          <w:szCs w:val="24"/>
          <w:lang w:val="fr-CH"/>
        </w:rPr>
        <w:t>une disposition réglementaire dans l</w:t>
      </w:r>
      <w:r>
        <w:rPr>
          <w:szCs w:val="24"/>
          <w:lang w:val="fr-CH"/>
        </w:rPr>
        <w:t>'</w:t>
      </w:r>
      <w:r w:rsidRPr="007C5997">
        <w:rPr>
          <w:szCs w:val="24"/>
          <w:lang w:val="fr-CH"/>
        </w:rPr>
        <w:t>Article 11 du RR concernant les cas d</w:t>
      </w:r>
      <w:r>
        <w:rPr>
          <w:szCs w:val="24"/>
          <w:lang w:val="fr-CH"/>
        </w:rPr>
        <w:t>'</w:t>
      </w:r>
      <w:r w:rsidRPr="007C5997">
        <w:rPr>
          <w:szCs w:val="24"/>
          <w:lang w:val="fr-CH"/>
        </w:rPr>
        <w:t xml:space="preserve">échec de </w:t>
      </w:r>
      <w:r>
        <w:rPr>
          <w:szCs w:val="24"/>
          <w:lang w:val="fr-CH"/>
        </w:rPr>
        <w:t>lancement –</w:t>
      </w:r>
      <w:r w:rsidRPr="007C5997">
        <w:rPr>
          <w:szCs w:val="24"/>
          <w:lang w:val="fr-CH"/>
        </w:rPr>
        <w:t xml:space="preserve"> </w:t>
      </w:r>
      <w:r>
        <w:rPr>
          <w:szCs w:val="24"/>
          <w:lang w:val="fr-CH"/>
        </w:rPr>
        <w:t>il est demandé à la plénière d'examiner et d'approuver la conclusion ci-après de la Commission 5:</w:t>
      </w:r>
    </w:p>
    <w:p w:rsidR="00E920FD" w:rsidRDefault="00E920FD" w:rsidP="00E920FD">
      <w:pPr>
        <w:ind w:left="1134" w:hanging="1134"/>
        <w:rPr>
          <w:szCs w:val="24"/>
          <w:lang w:val="fr-CH"/>
        </w:rPr>
      </w:pPr>
      <w:r w:rsidRPr="007C5997">
        <w:rPr>
          <w:szCs w:val="24"/>
          <w:lang w:val="fr-CH"/>
        </w:rPr>
        <w:tab/>
      </w:r>
      <w:r>
        <w:rPr>
          <w:szCs w:val="24"/>
          <w:lang w:val="fr-CH"/>
        </w:rPr>
        <w:t>«</w:t>
      </w:r>
      <w:r w:rsidRPr="007B1271">
        <w:rPr>
          <w:szCs w:val="24"/>
          <w:lang w:val="fr-CH"/>
        </w:rPr>
        <w:t>Après examen de la question de l</w:t>
      </w:r>
      <w:r>
        <w:rPr>
          <w:szCs w:val="24"/>
          <w:lang w:val="fr-CH"/>
        </w:rPr>
        <w:t>'</w:t>
      </w:r>
      <w:r w:rsidRPr="007B1271">
        <w:rPr>
          <w:szCs w:val="24"/>
          <w:lang w:val="fr-CH"/>
        </w:rPr>
        <w:t>échec de lancement d</w:t>
      </w:r>
      <w:r>
        <w:rPr>
          <w:szCs w:val="24"/>
          <w:lang w:val="fr-CH"/>
        </w:rPr>
        <w:t>'</w:t>
      </w:r>
      <w:r w:rsidRPr="007B1271">
        <w:rPr>
          <w:szCs w:val="24"/>
          <w:lang w:val="fr-CH"/>
        </w:rPr>
        <w:t>un satellite, la CMR-15 confirme la décision prise par la CMR-12 (à sa treizième séance) selon laquelle le Comité peut examiner les demandes de prorogation d</w:t>
      </w:r>
      <w:r>
        <w:rPr>
          <w:szCs w:val="24"/>
          <w:lang w:val="fr-CH"/>
        </w:rPr>
        <w:t>'</w:t>
      </w:r>
      <w:r w:rsidRPr="007B1271">
        <w:rPr>
          <w:szCs w:val="24"/>
          <w:lang w:val="fr-CH"/>
        </w:rPr>
        <w:t>un délai sur la base de retards dus à l</w:t>
      </w:r>
      <w:r>
        <w:rPr>
          <w:szCs w:val="24"/>
          <w:lang w:val="fr-CH"/>
        </w:rPr>
        <w:t>'</w:t>
      </w:r>
      <w:r w:rsidRPr="007B1271">
        <w:rPr>
          <w:szCs w:val="24"/>
          <w:lang w:val="fr-CH"/>
        </w:rPr>
        <w:t>embarquement d</w:t>
      </w:r>
      <w:r>
        <w:rPr>
          <w:szCs w:val="24"/>
          <w:lang w:val="fr-CH"/>
        </w:rPr>
        <w:t>'</w:t>
      </w:r>
      <w:r w:rsidRPr="007B1271">
        <w:rPr>
          <w:szCs w:val="24"/>
          <w:lang w:val="fr-CH"/>
        </w:rPr>
        <w:t>un autre satellite sur le même lanceur ou en cas de force majeure, en tenant compte des règles et des pratiques applicables au niveau international, pour autant que les prorogations soient</w:t>
      </w:r>
      <w:r>
        <w:rPr>
          <w:szCs w:val="24"/>
          <w:lang w:val="fr-CH"/>
        </w:rPr>
        <w:t xml:space="preserve"> «limitées et conditionnelles».»</w:t>
      </w:r>
    </w:p>
    <w:p w:rsidR="00E920FD" w:rsidRPr="007B1271" w:rsidRDefault="00E920FD" w:rsidP="00E920FD">
      <w:pPr>
        <w:rPr>
          <w:szCs w:val="24"/>
          <w:lang w:val="fr-CH"/>
        </w:rPr>
      </w:pPr>
      <w:r w:rsidRPr="007B1271">
        <w:rPr>
          <w:szCs w:val="24"/>
          <w:lang w:val="fr-CH"/>
        </w:rPr>
        <w:t>3.20</w:t>
      </w:r>
      <w:r w:rsidRPr="007B1271">
        <w:rPr>
          <w:szCs w:val="24"/>
          <w:lang w:val="fr-CH"/>
        </w:rPr>
        <w:tab/>
        <w:t>Pour ce qui est du point 9 de l</w:t>
      </w:r>
      <w:r>
        <w:rPr>
          <w:szCs w:val="24"/>
          <w:lang w:val="fr-CH"/>
        </w:rPr>
        <w:t>'ordre du jour</w:t>
      </w:r>
      <w:r w:rsidRPr="007B1271">
        <w:rPr>
          <w:szCs w:val="24"/>
          <w:lang w:val="fr-CH"/>
        </w:rPr>
        <w:t>, qui conce</w:t>
      </w:r>
      <w:r>
        <w:rPr>
          <w:szCs w:val="24"/>
          <w:lang w:val="fr-CH"/>
        </w:rPr>
        <w:t>rne le statut des décisions des </w:t>
      </w:r>
      <w:r w:rsidRPr="007B1271">
        <w:rPr>
          <w:szCs w:val="24"/>
          <w:lang w:val="fr-CH"/>
        </w:rPr>
        <w:t>CMR consignées dans les procès-verbaux d</w:t>
      </w:r>
      <w:r>
        <w:rPr>
          <w:szCs w:val="24"/>
          <w:lang w:val="fr-CH"/>
        </w:rPr>
        <w:t>'</w:t>
      </w:r>
      <w:r w:rsidRPr="007B1271">
        <w:rPr>
          <w:szCs w:val="24"/>
          <w:lang w:val="fr-CH"/>
        </w:rPr>
        <w:t>une Conférence mondiale des radiocommunications</w:t>
      </w:r>
      <w:r>
        <w:rPr>
          <w:szCs w:val="24"/>
          <w:lang w:val="fr-CH"/>
        </w:rPr>
        <w:t>,</w:t>
      </w:r>
      <w:r w:rsidRPr="007B1271">
        <w:rPr>
          <w:szCs w:val="24"/>
          <w:lang w:val="fr-CH"/>
        </w:rPr>
        <w:t xml:space="preserve"> </w:t>
      </w:r>
      <w:r>
        <w:rPr>
          <w:szCs w:val="24"/>
          <w:lang w:val="fr-CH"/>
        </w:rPr>
        <w:t>il est en outre demandé à la plénière d'examiner et d'approuver la conclusion ci-après de la Commission 5:</w:t>
      </w:r>
    </w:p>
    <w:p w:rsidR="00E920FD" w:rsidRDefault="00E920FD" w:rsidP="00E920FD">
      <w:pPr>
        <w:ind w:left="1134" w:hanging="1134"/>
        <w:rPr>
          <w:szCs w:val="24"/>
          <w:lang w:val="fr-CH"/>
        </w:rPr>
      </w:pPr>
      <w:r w:rsidRPr="007B1271">
        <w:rPr>
          <w:szCs w:val="24"/>
          <w:lang w:val="fr-CH"/>
        </w:rPr>
        <w:tab/>
      </w:r>
      <w:r w:rsidRPr="009B1823">
        <w:rPr>
          <w:szCs w:val="24"/>
          <w:lang w:val="fr-CH"/>
        </w:rPr>
        <w:t xml:space="preserve">«La CMR-15 a chargé le Bureau de publier, après la fin de la CMR-15 et dès que cela est possible, une Lettre circulaire comportant toutes les </w:t>
      </w:r>
      <w:r>
        <w:rPr>
          <w:szCs w:val="24"/>
          <w:lang w:val="fr-CH"/>
        </w:rPr>
        <w:t>décisions prises lors de la CMR</w:t>
      </w:r>
      <w:r>
        <w:rPr>
          <w:szCs w:val="24"/>
          <w:lang w:val="fr-CH"/>
        </w:rPr>
        <w:noBreakHyphen/>
      </w:r>
      <w:r w:rsidRPr="009B1823">
        <w:rPr>
          <w:szCs w:val="24"/>
          <w:lang w:val="fr-CH"/>
        </w:rPr>
        <w:t xml:space="preserve">15 et consignées dans les procès-verbaux de ses séances </w:t>
      </w:r>
      <w:r>
        <w:rPr>
          <w:szCs w:val="24"/>
          <w:lang w:val="fr-CH"/>
        </w:rPr>
        <w:t>p</w:t>
      </w:r>
      <w:r w:rsidRPr="009B1823">
        <w:rPr>
          <w:szCs w:val="24"/>
          <w:lang w:val="fr-CH"/>
        </w:rPr>
        <w:t xml:space="preserve">lénières, et de mettre cette </w:t>
      </w:r>
      <w:r>
        <w:rPr>
          <w:szCs w:val="24"/>
          <w:lang w:val="fr-CH"/>
        </w:rPr>
        <w:t xml:space="preserve">Lettre </w:t>
      </w:r>
      <w:r w:rsidRPr="009B1823">
        <w:rPr>
          <w:szCs w:val="24"/>
          <w:lang w:val="fr-CH"/>
        </w:rPr>
        <w:t>circulaire à disposition sur le site web de l</w:t>
      </w:r>
      <w:r>
        <w:rPr>
          <w:szCs w:val="24"/>
          <w:lang w:val="fr-CH"/>
        </w:rPr>
        <w:t>'</w:t>
      </w:r>
      <w:r w:rsidRPr="009B1823">
        <w:rPr>
          <w:szCs w:val="24"/>
          <w:lang w:val="fr-CH"/>
        </w:rPr>
        <w:t>UIT.»</w:t>
      </w:r>
      <w:r w:rsidRPr="009B1823">
        <w:rPr>
          <w:szCs w:val="24"/>
          <w:highlight w:val="yellow"/>
          <w:lang w:val="fr-CH"/>
        </w:rPr>
        <w:t xml:space="preserve"> </w:t>
      </w:r>
    </w:p>
    <w:p w:rsidR="00E920FD" w:rsidRPr="009B1823" w:rsidRDefault="00E920FD" w:rsidP="00E920FD">
      <w:pPr>
        <w:rPr>
          <w:szCs w:val="24"/>
          <w:lang w:val="fr-CH"/>
        </w:rPr>
      </w:pPr>
      <w:r w:rsidRPr="009B1823">
        <w:rPr>
          <w:szCs w:val="24"/>
          <w:lang w:val="fr-CH"/>
        </w:rPr>
        <w:t>3.21</w:t>
      </w:r>
      <w:r w:rsidRPr="009B1823">
        <w:rPr>
          <w:szCs w:val="24"/>
          <w:lang w:val="fr-CH"/>
        </w:rPr>
        <w:tab/>
      </w:r>
      <w:r>
        <w:rPr>
          <w:szCs w:val="24"/>
          <w:lang w:val="fr-CH"/>
        </w:rPr>
        <w:t>E</w:t>
      </w:r>
      <w:r w:rsidRPr="009B1823">
        <w:rPr>
          <w:szCs w:val="24"/>
          <w:lang w:val="fr-CH"/>
        </w:rPr>
        <w:t>nfin, s</w:t>
      </w:r>
      <w:r>
        <w:rPr>
          <w:szCs w:val="24"/>
          <w:lang w:val="fr-CH"/>
        </w:rPr>
        <w:t>'</w:t>
      </w:r>
      <w:r w:rsidRPr="009B1823">
        <w:rPr>
          <w:szCs w:val="24"/>
          <w:lang w:val="fr-CH"/>
        </w:rPr>
        <w:t>agissant du point 9.2 de l</w:t>
      </w:r>
      <w:r>
        <w:rPr>
          <w:szCs w:val="24"/>
          <w:lang w:val="fr-CH"/>
        </w:rPr>
        <w:t xml:space="preserve">'ordre du jour, qui </w:t>
      </w:r>
      <w:r w:rsidRPr="009B1823">
        <w:rPr>
          <w:szCs w:val="24"/>
          <w:lang w:val="fr-CH"/>
        </w:rPr>
        <w:t>concerne la mise en service des assignations de fréquence des systèmes du SFS/SMS non OSG</w:t>
      </w:r>
      <w:r>
        <w:rPr>
          <w:szCs w:val="24"/>
          <w:lang w:val="fr-CH"/>
        </w:rPr>
        <w:t>,</w:t>
      </w:r>
      <w:r w:rsidRPr="009B1823">
        <w:rPr>
          <w:szCs w:val="24"/>
          <w:lang w:val="fr-CH"/>
        </w:rPr>
        <w:t xml:space="preserve"> </w:t>
      </w:r>
      <w:r>
        <w:rPr>
          <w:szCs w:val="24"/>
          <w:lang w:val="fr-CH"/>
        </w:rPr>
        <w:t>il est demandé à la plénière d'examiner et d'approuver la conclusion ci-après de la Commission 5</w:t>
      </w:r>
      <w:r w:rsidRPr="009B1823">
        <w:rPr>
          <w:szCs w:val="24"/>
          <w:lang w:val="fr-CH"/>
        </w:rPr>
        <w:t>:</w:t>
      </w:r>
    </w:p>
    <w:p w:rsidR="00E920FD" w:rsidRDefault="00E920FD" w:rsidP="00E920FD">
      <w:pPr>
        <w:ind w:left="1134" w:hanging="1134"/>
        <w:rPr>
          <w:szCs w:val="24"/>
          <w:highlight w:val="yellow"/>
          <w:lang w:val="fr-CH"/>
        </w:rPr>
      </w:pPr>
      <w:r w:rsidRPr="009B1823">
        <w:rPr>
          <w:szCs w:val="24"/>
          <w:lang w:val="fr-CH"/>
        </w:rPr>
        <w:tab/>
        <w:t>«La CMR-15 a examiné le § 3.2.2.4.4 du Document 4(Add.2)(Rév.1), Rapport du Directeur du Bureau des radiocommunications (BR), en ce qui concerne la mise en service des assignations de fréquence des systèmes du SFS/SMS non OSG. La CMR-15 n</w:t>
      </w:r>
      <w:r>
        <w:rPr>
          <w:szCs w:val="24"/>
          <w:lang w:val="fr-CH"/>
        </w:rPr>
        <w:t>'</w:t>
      </w:r>
      <w:r w:rsidRPr="009B1823">
        <w:rPr>
          <w:szCs w:val="24"/>
          <w:lang w:val="fr-CH"/>
        </w:rPr>
        <w:t>est pas parvenue à une conclusion à propos de cette question soulevée par le BR, mais reconnaît l</w:t>
      </w:r>
      <w:r>
        <w:rPr>
          <w:szCs w:val="24"/>
          <w:lang w:val="fr-CH"/>
        </w:rPr>
        <w:t>'</w:t>
      </w:r>
      <w:r w:rsidRPr="009B1823">
        <w:rPr>
          <w:szCs w:val="24"/>
          <w:lang w:val="fr-CH"/>
        </w:rPr>
        <w:t>absence de dispositions spécifiques dans le Règlement des radiocommunications.</w:t>
      </w:r>
      <w:r w:rsidRPr="009D598B">
        <w:rPr>
          <w:szCs w:val="24"/>
          <w:lang w:val="fr-CH"/>
        </w:rPr>
        <w:t>»</w:t>
      </w:r>
    </w:p>
    <w:p w:rsidR="00E920FD" w:rsidRDefault="00E920FD" w:rsidP="00E920FD">
      <w:pPr>
        <w:rPr>
          <w:lang w:val="fr-CH"/>
        </w:rPr>
      </w:pPr>
      <w:r w:rsidRPr="009B1823">
        <w:rPr>
          <w:lang w:val="fr-CH"/>
        </w:rPr>
        <w:t>La CMR-15 invite l</w:t>
      </w:r>
      <w:r>
        <w:rPr>
          <w:lang w:val="fr-CH"/>
        </w:rPr>
        <w:t>'</w:t>
      </w:r>
      <w:r w:rsidRPr="009B1823">
        <w:rPr>
          <w:lang w:val="fr-CH"/>
        </w:rPr>
        <w:t>UIT-R à examiner, au titre du point permanent 7 de l</w:t>
      </w:r>
      <w:r>
        <w:rPr>
          <w:lang w:val="fr-CH"/>
        </w:rPr>
        <w:t>'</w:t>
      </w:r>
      <w:r w:rsidRPr="009B1823">
        <w:rPr>
          <w:lang w:val="fr-CH"/>
        </w:rPr>
        <w:t>ordre du jour de la CMR, la possibilité d</w:t>
      </w:r>
      <w:r>
        <w:rPr>
          <w:lang w:val="fr-CH"/>
        </w:rPr>
        <w:t>'</w:t>
      </w:r>
      <w:r w:rsidRPr="009B1823">
        <w:rPr>
          <w:lang w:val="fr-CH"/>
        </w:rPr>
        <w:t>élaborer des dispositions réglementaires imposant des étapes supplémentaires à celles prévues par les numéros 11.25 et 11.44 du RR concernant les systèmes mentionnés dans le paragraphe ci-dessus. Cet examen pourra également prendre en considération les conséquences de l</w:t>
      </w:r>
      <w:r>
        <w:rPr>
          <w:lang w:val="fr-CH"/>
        </w:rPr>
        <w:t>'</w:t>
      </w:r>
      <w:r w:rsidRPr="009B1823">
        <w:rPr>
          <w:lang w:val="fr-CH"/>
        </w:rPr>
        <w:t>application de telles étapes aux systèmes du SFS/SMS non OSG mis en service après la CMR-15.»</w:t>
      </w:r>
    </w:p>
    <w:p w:rsidR="00E920FD" w:rsidRPr="009B1823" w:rsidRDefault="00E920FD" w:rsidP="00E920FD">
      <w:pPr>
        <w:rPr>
          <w:lang w:val="fr-CH"/>
        </w:rPr>
      </w:pPr>
      <w:r w:rsidRPr="009B1823">
        <w:rPr>
          <w:lang w:val="fr-CH"/>
        </w:rPr>
        <w:t>3.22</w:t>
      </w:r>
      <w:r w:rsidRPr="009B1823">
        <w:rPr>
          <w:lang w:val="fr-CH"/>
        </w:rPr>
        <w:tab/>
        <w:t xml:space="preserve">Le Document 354 est </w:t>
      </w:r>
      <w:r w:rsidRPr="000A778A">
        <w:rPr>
          <w:b/>
          <w:bCs/>
          <w:lang w:val="fr-CH"/>
        </w:rPr>
        <w:t>approuvé</w:t>
      </w:r>
      <w:r w:rsidRPr="009B1823">
        <w:rPr>
          <w:lang w:val="fr-CH"/>
        </w:rPr>
        <w:t xml:space="preserve"> et les conclusion</w:t>
      </w:r>
      <w:r>
        <w:rPr>
          <w:lang w:val="fr-CH"/>
        </w:rPr>
        <w:t xml:space="preserve">s qui figurent sont </w:t>
      </w:r>
      <w:r w:rsidRPr="000A778A">
        <w:rPr>
          <w:b/>
          <w:bCs/>
          <w:lang w:val="fr-CH"/>
        </w:rPr>
        <w:t>approuvées</w:t>
      </w:r>
      <w:r>
        <w:rPr>
          <w:lang w:val="fr-CH"/>
        </w:rPr>
        <w:t>.</w:t>
      </w:r>
    </w:p>
    <w:p w:rsidR="00E920FD" w:rsidRPr="00E04E70" w:rsidRDefault="00E920FD" w:rsidP="00E920FD">
      <w:pPr>
        <w:rPr>
          <w:szCs w:val="24"/>
          <w:lang w:val="fr-CH"/>
        </w:rPr>
      </w:pPr>
      <w:r w:rsidRPr="00CB5360">
        <w:rPr>
          <w:szCs w:val="24"/>
          <w:lang w:val="fr-CH"/>
        </w:rPr>
        <w:t>3.23</w:t>
      </w:r>
      <w:r w:rsidRPr="00CB5360">
        <w:rPr>
          <w:szCs w:val="24"/>
          <w:lang w:val="fr-CH"/>
        </w:rPr>
        <w:tab/>
      </w:r>
      <w:r w:rsidRPr="00280ADA">
        <w:rPr>
          <w:szCs w:val="24"/>
          <w:lang w:val="fr-CH"/>
        </w:rPr>
        <w:t xml:space="preserve">La </w:t>
      </w:r>
      <w:r w:rsidRPr="00CB5360">
        <w:rPr>
          <w:b/>
          <w:bCs/>
          <w:szCs w:val="24"/>
          <w:lang w:val="fr-CH"/>
        </w:rPr>
        <w:t>Présidente de la Commission 6</w:t>
      </w:r>
      <w:r w:rsidRPr="00CB5360">
        <w:rPr>
          <w:szCs w:val="24"/>
          <w:lang w:val="fr-CH"/>
        </w:rPr>
        <w:t xml:space="preserve"> indique que la Commission a achevé ses travaux,</w:t>
      </w:r>
      <w:r>
        <w:rPr>
          <w:szCs w:val="24"/>
          <w:lang w:val="fr-CH"/>
        </w:rPr>
        <w:t xml:space="preserve"> sauf en ce qui concerne </w:t>
      </w:r>
      <w:r w:rsidRPr="00CB5360">
        <w:rPr>
          <w:szCs w:val="24"/>
          <w:lang w:val="fr-CH"/>
        </w:rPr>
        <w:t>ceux relatifs à l</w:t>
      </w:r>
      <w:r>
        <w:rPr>
          <w:szCs w:val="24"/>
          <w:lang w:val="fr-CH"/>
        </w:rPr>
        <w:t>'</w:t>
      </w:r>
      <w:r w:rsidRPr="00CB5360">
        <w:rPr>
          <w:szCs w:val="24"/>
          <w:lang w:val="fr-CH"/>
        </w:rPr>
        <w:t>ordre du jour de la CMR</w:t>
      </w:r>
      <w:r>
        <w:rPr>
          <w:szCs w:val="24"/>
          <w:lang w:val="fr-CH"/>
        </w:rPr>
        <w:t>-</w:t>
      </w:r>
      <w:r w:rsidRPr="00CB5360">
        <w:rPr>
          <w:szCs w:val="24"/>
          <w:lang w:val="fr-CH"/>
        </w:rPr>
        <w:t>19</w:t>
      </w:r>
      <w:r>
        <w:rPr>
          <w:szCs w:val="24"/>
          <w:lang w:val="fr-CH"/>
        </w:rPr>
        <w:t xml:space="preserve"> </w:t>
      </w:r>
      <w:r w:rsidRPr="00CB5360">
        <w:rPr>
          <w:szCs w:val="24"/>
          <w:lang w:val="fr-CH"/>
        </w:rPr>
        <w:t>et à l</w:t>
      </w:r>
      <w:r>
        <w:rPr>
          <w:szCs w:val="24"/>
          <w:lang w:val="fr-CH"/>
        </w:rPr>
        <w:t>'</w:t>
      </w:r>
      <w:r w:rsidRPr="00CB5360">
        <w:rPr>
          <w:szCs w:val="24"/>
          <w:lang w:val="fr-CH"/>
        </w:rPr>
        <w:t>ordre du jour préliminaire de la CMR</w:t>
      </w:r>
      <w:r>
        <w:rPr>
          <w:szCs w:val="24"/>
          <w:lang w:val="fr-CH"/>
        </w:rPr>
        <w:t>-</w:t>
      </w:r>
      <w:r w:rsidRPr="00CB5360">
        <w:rPr>
          <w:szCs w:val="24"/>
          <w:lang w:val="fr-CH"/>
        </w:rPr>
        <w:t>23. La Commission poursuit en conséquence l</w:t>
      </w:r>
      <w:r>
        <w:rPr>
          <w:szCs w:val="24"/>
          <w:lang w:val="fr-CH"/>
        </w:rPr>
        <w:t>'</w:t>
      </w:r>
      <w:r w:rsidRPr="00CB5360">
        <w:rPr>
          <w:szCs w:val="24"/>
          <w:lang w:val="fr-CH"/>
        </w:rPr>
        <w:t>étude de ces deux questions et continue d</w:t>
      </w:r>
      <w:r>
        <w:rPr>
          <w:szCs w:val="24"/>
          <w:lang w:val="fr-CH"/>
        </w:rPr>
        <w:t>'</w:t>
      </w:r>
      <w:r w:rsidRPr="00CB5360">
        <w:rPr>
          <w:szCs w:val="24"/>
          <w:lang w:val="fr-CH"/>
        </w:rPr>
        <w:t>accorder de l</w:t>
      </w:r>
      <w:r>
        <w:rPr>
          <w:szCs w:val="24"/>
          <w:lang w:val="fr-CH"/>
        </w:rPr>
        <w:t>'</w:t>
      </w:r>
      <w:r w:rsidRPr="00CB5360">
        <w:rPr>
          <w:szCs w:val="24"/>
          <w:lang w:val="fr-CH"/>
        </w:rPr>
        <w:t xml:space="preserve">attention à des questions importantes </w:t>
      </w:r>
      <w:r>
        <w:rPr>
          <w:szCs w:val="24"/>
          <w:lang w:val="fr-CH"/>
        </w:rPr>
        <w:t>concernant</w:t>
      </w:r>
      <w:r w:rsidRPr="00CB5360">
        <w:rPr>
          <w:szCs w:val="24"/>
          <w:lang w:val="fr-CH"/>
        </w:rPr>
        <w:t xml:space="preserve"> l</w:t>
      </w:r>
      <w:r>
        <w:rPr>
          <w:szCs w:val="24"/>
          <w:lang w:val="fr-CH"/>
        </w:rPr>
        <w:t xml:space="preserve">'entrée en vigueur et </w:t>
      </w:r>
      <w:r w:rsidRPr="00CB5360">
        <w:rPr>
          <w:szCs w:val="24"/>
          <w:lang w:val="fr-CH"/>
        </w:rPr>
        <w:t>l</w:t>
      </w:r>
      <w:r>
        <w:rPr>
          <w:szCs w:val="24"/>
          <w:lang w:val="fr-CH"/>
        </w:rPr>
        <w:t>'</w:t>
      </w:r>
      <w:r w:rsidRPr="00CB5360">
        <w:rPr>
          <w:szCs w:val="24"/>
          <w:lang w:val="fr-CH"/>
        </w:rPr>
        <w:t>application provisoire de diverses dispositions du Règlement des radiocommunications qui doi</w:t>
      </w:r>
      <w:r>
        <w:rPr>
          <w:szCs w:val="24"/>
          <w:lang w:val="fr-CH"/>
        </w:rPr>
        <w:t>ven</w:t>
      </w:r>
      <w:r w:rsidRPr="00CB5360">
        <w:rPr>
          <w:szCs w:val="24"/>
          <w:lang w:val="fr-CH"/>
        </w:rPr>
        <w:t>t être adoptées par la CMR</w:t>
      </w:r>
      <w:r>
        <w:rPr>
          <w:szCs w:val="24"/>
          <w:lang w:val="fr-CH"/>
        </w:rPr>
        <w:t>-</w:t>
      </w:r>
      <w:r w:rsidRPr="00CB5360">
        <w:rPr>
          <w:szCs w:val="24"/>
          <w:lang w:val="fr-CH"/>
        </w:rPr>
        <w:t xml:space="preserve">15 </w:t>
      </w:r>
      <w:r>
        <w:rPr>
          <w:szCs w:val="24"/>
          <w:lang w:val="fr-CH"/>
        </w:rPr>
        <w:t xml:space="preserve">ainsi que la liste des Recommandations </w:t>
      </w:r>
      <w:r w:rsidRPr="00CB5360">
        <w:rPr>
          <w:szCs w:val="24"/>
          <w:lang w:val="fr-CH"/>
        </w:rPr>
        <w:t>UIT-R</w:t>
      </w:r>
      <w:r>
        <w:rPr>
          <w:szCs w:val="24"/>
          <w:lang w:val="fr-CH"/>
        </w:rPr>
        <w:t xml:space="preserve"> devant être incorporées par référence, telles qu'elles figurent dans le Volume 4 du Règlement des radiocommunications.</w:t>
      </w:r>
      <w:r w:rsidRPr="00CB5360">
        <w:rPr>
          <w:szCs w:val="24"/>
          <w:lang w:val="fr-CH"/>
        </w:rPr>
        <w:t xml:space="preserve"> Pour ce qui est du point 8 de l</w:t>
      </w:r>
      <w:r>
        <w:rPr>
          <w:szCs w:val="24"/>
          <w:lang w:val="fr-CH"/>
        </w:rPr>
        <w:t>'</w:t>
      </w:r>
      <w:r w:rsidRPr="00CB5360">
        <w:rPr>
          <w:szCs w:val="24"/>
          <w:lang w:val="fr-CH"/>
        </w:rPr>
        <w:t>ordre du jour et de la suppression de noms de pays indiqués dans des renvois, la Commission a conclu que l</w:t>
      </w:r>
      <w:r>
        <w:rPr>
          <w:szCs w:val="24"/>
          <w:lang w:val="fr-CH"/>
        </w:rPr>
        <w:t>'</w:t>
      </w:r>
      <w:r w:rsidRPr="00CB5360">
        <w:rPr>
          <w:szCs w:val="24"/>
          <w:lang w:val="fr-CH"/>
        </w:rPr>
        <w:t>Algérie ne devrait pas figurer dans la liste des pays</w:t>
      </w:r>
      <w:r>
        <w:rPr>
          <w:szCs w:val="24"/>
          <w:lang w:val="fr-CH"/>
        </w:rPr>
        <w:t xml:space="preserve"> énumérés dans le renvoi</w:t>
      </w:r>
      <w:r w:rsidRPr="00CB5360">
        <w:rPr>
          <w:szCs w:val="24"/>
          <w:lang w:val="fr-CH"/>
        </w:rPr>
        <w:t xml:space="preserve"> 5.312, </w:t>
      </w:r>
      <w:r>
        <w:rPr>
          <w:szCs w:val="24"/>
          <w:lang w:val="fr-CH"/>
        </w:rPr>
        <w:t>ainsi que l'a demandé l'Administration algérienne, compte tenu d'objections soulevées par les administrations concernées à l'égard de l'inclusion de ce pays dans le renvoi en question. La Présidente donne lecture de la déclaration suivante au nom de l'Administration algérienne:</w:t>
      </w:r>
    </w:p>
    <w:p w:rsidR="00E920FD" w:rsidRPr="00142954" w:rsidRDefault="00E920FD" w:rsidP="00E920FD">
      <w:pPr>
        <w:ind w:left="1134" w:hanging="1134"/>
        <w:rPr>
          <w:szCs w:val="24"/>
          <w:lang w:val="fr-CH"/>
        </w:rPr>
      </w:pPr>
      <w:r>
        <w:rPr>
          <w:szCs w:val="24"/>
          <w:lang w:val="fr-CH"/>
        </w:rPr>
        <w:tab/>
        <w:t>«</w:t>
      </w:r>
      <w:r w:rsidRPr="00CB5360">
        <w:rPr>
          <w:szCs w:val="24"/>
          <w:lang w:val="fr-CH"/>
        </w:rPr>
        <w:t>Le service de radionavigation aéronautique</w:t>
      </w:r>
      <w:r>
        <w:rPr>
          <w:szCs w:val="24"/>
          <w:lang w:val="fr-CH"/>
        </w:rPr>
        <w:t xml:space="preserve"> est utilisé </w:t>
      </w:r>
      <w:r w:rsidRPr="00CB5360">
        <w:rPr>
          <w:szCs w:val="24"/>
          <w:lang w:val="fr-CH"/>
        </w:rPr>
        <w:t>en Algérie depuis de nombreuses années</w:t>
      </w:r>
      <w:r>
        <w:rPr>
          <w:szCs w:val="24"/>
          <w:lang w:val="fr-CH"/>
        </w:rPr>
        <w:t>, avant même la CMR-03,</w:t>
      </w:r>
      <w:r w:rsidRPr="00CB5360">
        <w:rPr>
          <w:szCs w:val="24"/>
          <w:lang w:val="fr-CH"/>
        </w:rPr>
        <w:t xml:space="preserve"> dans la bande </w:t>
      </w:r>
      <w:r>
        <w:rPr>
          <w:szCs w:val="24"/>
          <w:lang w:val="fr-CH"/>
        </w:rPr>
        <w:t>de fréquences 645-</w:t>
      </w:r>
      <w:r w:rsidRPr="00CB5360">
        <w:rPr>
          <w:szCs w:val="24"/>
          <w:lang w:val="fr-CH"/>
        </w:rPr>
        <w:t>862 MHz</w:t>
      </w:r>
      <w:r>
        <w:rPr>
          <w:szCs w:val="24"/>
          <w:lang w:val="fr-CH"/>
        </w:rPr>
        <w:t>,</w:t>
      </w:r>
      <w:r w:rsidRPr="00CB5360">
        <w:rPr>
          <w:szCs w:val="24"/>
          <w:lang w:val="fr-CH"/>
        </w:rPr>
        <w:t xml:space="preserve"> sans </w:t>
      </w:r>
      <w:r>
        <w:rPr>
          <w:szCs w:val="24"/>
          <w:lang w:val="fr-CH"/>
        </w:rPr>
        <w:t xml:space="preserve">que </w:t>
      </w:r>
      <w:r w:rsidRPr="00CB5360">
        <w:rPr>
          <w:szCs w:val="24"/>
          <w:lang w:val="fr-CH"/>
        </w:rPr>
        <w:t>de</w:t>
      </w:r>
      <w:r>
        <w:rPr>
          <w:szCs w:val="24"/>
          <w:lang w:val="fr-CH"/>
        </w:rPr>
        <w:t>s</w:t>
      </w:r>
      <w:r w:rsidRPr="00CB5360">
        <w:rPr>
          <w:szCs w:val="24"/>
          <w:lang w:val="fr-CH"/>
        </w:rPr>
        <w:t xml:space="preserve"> brouillages préjudiciables</w:t>
      </w:r>
      <w:r>
        <w:rPr>
          <w:szCs w:val="24"/>
          <w:lang w:val="fr-CH"/>
        </w:rPr>
        <w:t xml:space="preserve"> n'aient été causés aux services existants, aux niveaux national et international</w:t>
      </w:r>
      <w:r w:rsidRPr="00CB5360">
        <w:rPr>
          <w:szCs w:val="24"/>
          <w:lang w:val="fr-CH"/>
        </w:rPr>
        <w:t>. L</w:t>
      </w:r>
      <w:r>
        <w:rPr>
          <w:szCs w:val="24"/>
          <w:lang w:val="fr-CH"/>
        </w:rPr>
        <w:t>'</w:t>
      </w:r>
      <w:r w:rsidRPr="00CB5360">
        <w:rPr>
          <w:szCs w:val="24"/>
          <w:lang w:val="fr-CH"/>
        </w:rPr>
        <w:t xml:space="preserve">Algérie </w:t>
      </w:r>
      <w:r>
        <w:rPr>
          <w:szCs w:val="24"/>
          <w:lang w:val="fr-CH"/>
        </w:rPr>
        <w:t xml:space="preserve">a toujours veillé, et </w:t>
      </w:r>
      <w:r w:rsidRPr="00CB5360">
        <w:rPr>
          <w:szCs w:val="24"/>
          <w:lang w:val="fr-CH"/>
        </w:rPr>
        <w:t>continuera de veiller</w:t>
      </w:r>
      <w:r>
        <w:rPr>
          <w:szCs w:val="24"/>
          <w:lang w:val="fr-CH"/>
        </w:rPr>
        <w:t>,</w:t>
      </w:r>
      <w:r w:rsidRPr="00CB5360">
        <w:rPr>
          <w:szCs w:val="24"/>
          <w:lang w:val="fr-CH"/>
        </w:rPr>
        <w:t xml:space="preserve"> à </w:t>
      </w:r>
      <w:r>
        <w:rPr>
          <w:szCs w:val="24"/>
          <w:lang w:val="fr-CH"/>
        </w:rPr>
        <w:t>ce qu'</w:t>
      </w:r>
      <w:r w:rsidRPr="00CB5360">
        <w:rPr>
          <w:szCs w:val="24"/>
          <w:lang w:val="fr-CH"/>
        </w:rPr>
        <w:t>aucun brouillage</w:t>
      </w:r>
      <w:r>
        <w:rPr>
          <w:szCs w:val="24"/>
          <w:lang w:val="fr-CH"/>
        </w:rPr>
        <w:t xml:space="preserve"> ne soit causé</w:t>
      </w:r>
      <w:r w:rsidRPr="00CB5360">
        <w:rPr>
          <w:szCs w:val="24"/>
          <w:lang w:val="fr-CH"/>
        </w:rPr>
        <w:t xml:space="preserve"> </w:t>
      </w:r>
      <w:r>
        <w:rPr>
          <w:szCs w:val="24"/>
          <w:lang w:val="fr-CH"/>
        </w:rPr>
        <w:t>aux</w:t>
      </w:r>
      <w:r w:rsidRPr="00CB5360">
        <w:rPr>
          <w:szCs w:val="24"/>
          <w:lang w:val="fr-CH"/>
        </w:rPr>
        <w:t xml:space="preserve"> systèmes de radiocommunication fonctionnant dans les pays voisins </w:t>
      </w:r>
      <w:r>
        <w:rPr>
          <w:szCs w:val="24"/>
          <w:lang w:val="fr-CH"/>
        </w:rPr>
        <w:t>ou</w:t>
      </w:r>
      <w:r w:rsidRPr="00CB5360">
        <w:rPr>
          <w:szCs w:val="24"/>
          <w:lang w:val="fr-CH"/>
        </w:rPr>
        <w:t xml:space="preserve"> proches conformément au Règlement des radiocommunications.</w:t>
      </w:r>
      <w:r w:rsidRPr="00142954">
        <w:rPr>
          <w:szCs w:val="24"/>
          <w:lang w:val="fr-CH"/>
        </w:rPr>
        <w:t xml:space="preserve"> </w:t>
      </w:r>
      <w:r>
        <w:rPr>
          <w:szCs w:val="24"/>
          <w:lang w:val="fr-CH"/>
        </w:rPr>
        <w:t>Dans ce contexte, l'Algérie a soumis à la présente Conférence une contribution dans laquelle elle demande que son nom soit ajouté dans le renvoi </w:t>
      </w:r>
      <w:r w:rsidRPr="00142954">
        <w:rPr>
          <w:szCs w:val="24"/>
          <w:lang w:val="fr-CH"/>
        </w:rPr>
        <w:t>5.312</w:t>
      </w:r>
      <w:r>
        <w:rPr>
          <w:szCs w:val="24"/>
          <w:lang w:val="fr-CH"/>
        </w:rPr>
        <w:t xml:space="preserve">. Cependant, cette demande a été refusée par certains pays voisins. </w:t>
      </w:r>
      <w:r w:rsidRPr="00142954">
        <w:rPr>
          <w:szCs w:val="24"/>
          <w:lang w:val="fr-CH"/>
        </w:rPr>
        <w:t xml:space="preserve">Dans ce contexte, nous vous prions de bien vouloir consigner </w:t>
      </w:r>
      <w:r>
        <w:rPr>
          <w:szCs w:val="24"/>
          <w:lang w:val="fr-CH"/>
        </w:rPr>
        <w:t xml:space="preserve">notre demande </w:t>
      </w:r>
      <w:r w:rsidRPr="00142954">
        <w:rPr>
          <w:szCs w:val="24"/>
          <w:lang w:val="fr-CH"/>
        </w:rPr>
        <w:t>au proc</w:t>
      </w:r>
      <w:r>
        <w:rPr>
          <w:szCs w:val="24"/>
          <w:lang w:val="fr-CH"/>
        </w:rPr>
        <w:t xml:space="preserve">ès-verbal de la </w:t>
      </w:r>
      <w:r w:rsidR="002E2564">
        <w:rPr>
          <w:szCs w:val="24"/>
          <w:lang w:val="fr-CH"/>
        </w:rPr>
        <w:t>p</w:t>
      </w:r>
      <w:r>
        <w:rPr>
          <w:szCs w:val="24"/>
          <w:lang w:val="fr-CH"/>
        </w:rPr>
        <w:t>lénière de la C</w:t>
      </w:r>
      <w:r w:rsidRPr="00142954">
        <w:rPr>
          <w:szCs w:val="24"/>
          <w:lang w:val="fr-CH"/>
        </w:rPr>
        <w:t>onférence, afin de</w:t>
      </w:r>
      <w:r>
        <w:rPr>
          <w:szCs w:val="24"/>
          <w:lang w:val="fr-CH"/>
        </w:rPr>
        <w:t xml:space="preserve"> traduire le souhait que nous avons formulé afin que le nom de l'Algérie soit ajouté dans le renvoi 5.312.»</w:t>
      </w:r>
    </w:p>
    <w:p w:rsidR="00E920FD" w:rsidRPr="00443449" w:rsidRDefault="00E920FD" w:rsidP="00E920FD">
      <w:pPr>
        <w:rPr>
          <w:szCs w:val="24"/>
          <w:lang w:val="fr-CH"/>
        </w:rPr>
      </w:pPr>
      <w:r w:rsidRPr="00443449">
        <w:rPr>
          <w:szCs w:val="24"/>
          <w:lang w:val="fr-CH"/>
        </w:rPr>
        <w:t>3.24</w:t>
      </w:r>
      <w:r w:rsidRPr="00443449">
        <w:rPr>
          <w:szCs w:val="24"/>
          <w:lang w:val="fr-CH"/>
        </w:rPr>
        <w:tab/>
      </w:r>
      <w:r w:rsidRPr="006D145C">
        <w:rPr>
          <w:szCs w:val="24"/>
          <w:lang w:val="fr-CH"/>
        </w:rPr>
        <w:t xml:space="preserve">Il est </w:t>
      </w:r>
      <w:r w:rsidRPr="00050CBF">
        <w:rPr>
          <w:b/>
          <w:bCs/>
          <w:szCs w:val="24"/>
          <w:lang w:val="fr-CH"/>
        </w:rPr>
        <w:t xml:space="preserve">pris note </w:t>
      </w:r>
      <w:r w:rsidRPr="006D145C">
        <w:rPr>
          <w:szCs w:val="24"/>
          <w:lang w:val="fr-CH"/>
        </w:rPr>
        <w:t>du rapport verbal d</w:t>
      </w:r>
      <w:r>
        <w:rPr>
          <w:szCs w:val="24"/>
          <w:lang w:val="fr-CH"/>
        </w:rPr>
        <w:t xml:space="preserve">e la </w:t>
      </w:r>
      <w:r w:rsidRPr="00443449">
        <w:rPr>
          <w:szCs w:val="24"/>
          <w:lang w:val="fr-CH"/>
        </w:rPr>
        <w:t>Président</w:t>
      </w:r>
      <w:r>
        <w:rPr>
          <w:szCs w:val="24"/>
          <w:lang w:val="fr-CH"/>
        </w:rPr>
        <w:t>e</w:t>
      </w:r>
      <w:r w:rsidRPr="00443449">
        <w:rPr>
          <w:szCs w:val="24"/>
          <w:lang w:val="fr-CH"/>
        </w:rPr>
        <w:t xml:space="preserve"> de la Commission 6</w:t>
      </w:r>
      <w:r w:rsidRPr="00443449">
        <w:rPr>
          <w:b/>
          <w:bCs/>
          <w:szCs w:val="24"/>
          <w:lang w:val="fr-CH"/>
        </w:rPr>
        <w:t>.</w:t>
      </w:r>
    </w:p>
    <w:p w:rsidR="00E920FD" w:rsidRPr="00443449" w:rsidRDefault="00E920FD" w:rsidP="00E920FD">
      <w:pPr>
        <w:rPr>
          <w:szCs w:val="24"/>
          <w:lang w:val="fr-CH"/>
        </w:rPr>
      </w:pPr>
      <w:r w:rsidRPr="00443449">
        <w:rPr>
          <w:szCs w:val="24"/>
          <w:lang w:val="fr-CH"/>
        </w:rPr>
        <w:t>3.25</w:t>
      </w:r>
      <w:r w:rsidRPr="00443449">
        <w:rPr>
          <w:szCs w:val="24"/>
          <w:lang w:val="fr-CH"/>
        </w:rPr>
        <w:tab/>
      </w:r>
      <w:r>
        <w:rPr>
          <w:szCs w:val="24"/>
          <w:lang w:val="fr-CH"/>
        </w:rPr>
        <w:t>A</w:t>
      </w:r>
      <w:r w:rsidRPr="00443449">
        <w:rPr>
          <w:szCs w:val="24"/>
          <w:lang w:val="fr-CH"/>
        </w:rPr>
        <w:t xml:space="preserve"> propos du cinquième rapport de la Commission à la plénière</w:t>
      </w:r>
      <w:r>
        <w:rPr>
          <w:szCs w:val="24"/>
          <w:lang w:val="fr-CH"/>
        </w:rPr>
        <w:t xml:space="preserve"> (Document 316)</w:t>
      </w:r>
      <w:r w:rsidRPr="00443449">
        <w:rPr>
          <w:szCs w:val="24"/>
          <w:lang w:val="fr-CH"/>
        </w:rPr>
        <w:t xml:space="preserve">, la </w:t>
      </w:r>
      <w:r w:rsidRPr="00050CBF">
        <w:rPr>
          <w:b/>
          <w:bCs/>
          <w:szCs w:val="24"/>
          <w:lang w:val="fr-CH"/>
        </w:rPr>
        <w:t>Présidente de la</w:t>
      </w:r>
      <w:r w:rsidRPr="00443449">
        <w:rPr>
          <w:b/>
          <w:bCs/>
          <w:szCs w:val="24"/>
          <w:lang w:val="fr-CH"/>
        </w:rPr>
        <w:t xml:space="preserve"> Commission 6</w:t>
      </w:r>
      <w:r>
        <w:rPr>
          <w:szCs w:val="24"/>
          <w:lang w:val="fr-CH"/>
        </w:rPr>
        <w:t xml:space="preserve"> précise, en ce qui concerne le </w:t>
      </w:r>
      <w:r w:rsidRPr="00443449">
        <w:rPr>
          <w:szCs w:val="24"/>
          <w:lang w:val="fr-CH"/>
        </w:rPr>
        <w:t>point 4</w:t>
      </w:r>
      <w:r>
        <w:rPr>
          <w:szCs w:val="24"/>
          <w:lang w:val="fr-CH"/>
        </w:rPr>
        <w:t xml:space="preserve"> </w:t>
      </w:r>
      <w:r w:rsidRPr="00443449">
        <w:rPr>
          <w:szCs w:val="24"/>
          <w:lang w:val="fr-CH"/>
        </w:rPr>
        <w:t>de l</w:t>
      </w:r>
      <w:r>
        <w:rPr>
          <w:szCs w:val="24"/>
          <w:lang w:val="fr-CH"/>
        </w:rPr>
        <w:t>'</w:t>
      </w:r>
      <w:r w:rsidRPr="00443449">
        <w:rPr>
          <w:szCs w:val="24"/>
          <w:lang w:val="fr-CH"/>
        </w:rPr>
        <w:t>ordre du jour</w:t>
      </w:r>
      <w:r>
        <w:rPr>
          <w:szCs w:val="24"/>
          <w:lang w:val="fr-CH"/>
        </w:rPr>
        <w:t>, que la Commission a étudié les propositions pertinentes et a décidé de laisser inchangées les Résolutions </w:t>
      </w:r>
      <w:r w:rsidRPr="00443449">
        <w:rPr>
          <w:szCs w:val="24"/>
          <w:lang w:val="fr-CH"/>
        </w:rPr>
        <w:t>673 (</w:t>
      </w:r>
      <w:r>
        <w:rPr>
          <w:szCs w:val="24"/>
          <w:lang w:val="fr-CH"/>
        </w:rPr>
        <w:t>Rév</w:t>
      </w:r>
      <w:r w:rsidRPr="00443449">
        <w:rPr>
          <w:szCs w:val="24"/>
          <w:lang w:val="fr-CH"/>
        </w:rPr>
        <w:t>.CMR</w:t>
      </w:r>
      <w:r>
        <w:rPr>
          <w:szCs w:val="24"/>
          <w:lang w:val="fr-CH"/>
        </w:rPr>
        <w:t>-</w:t>
      </w:r>
      <w:r w:rsidRPr="00443449">
        <w:rPr>
          <w:szCs w:val="24"/>
          <w:lang w:val="fr-CH"/>
        </w:rPr>
        <w:t xml:space="preserve">12) </w:t>
      </w:r>
      <w:r>
        <w:rPr>
          <w:szCs w:val="24"/>
          <w:lang w:val="fr-CH"/>
        </w:rPr>
        <w:t xml:space="preserve">et </w:t>
      </w:r>
      <w:r w:rsidRPr="00443449">
        <w:rPr>
          <w:szCs w:val="24"/>
          <w:lang w:val="fr-CH"/>
        </w:rPr>
        <w:t>703 (</w:t>
      </w:r>
      <w:r>
        <w:rPr>
          <w:szCs w:val="24"/>
          <w:lang w:val="fr-CH"/>
        </w:rPr>
        <w:t>Rév</w:t>
      </w:r>
      <w:r w:rsidRPr="00443449">
        <w:rPr>
          <w:szCs w:val="24"/>
          <w:lang w:val="fr-CH"/>
        </w:rPr>
        <w:t>.CMR</w:t>
      </w:r>
      <w:r>
        <w:rPr>
          <w:szCs w:val="24"/>
          <w:lang w:val="fr-CH"/>
        </w:rPr>
        <w:t xml:space="preserve">-07). </w:t>
      </w:r>
      <w:r w:rsidRPr="00443449">
        <w:rPr>
          <w:szCs w:val="24"/>
          <w:lang w:val="fr-CH"/>
        </w:rPr>
        <w:t>Toutefois, à la suite de la sixième séance plénière, il est apparu qu</w:t>
      </w:r>
      <w:r>
        <w:rPr>
          <w:szCs w:val="24"/>
          <w:lang w:val="fr-CH"/>
        </w:rPr>
        <w:t>'</w:t>
      </w:r>
      <w:r w:rsidRPr="00443449">
        <w:rPr>
          <w:szCs w:val="24"/>
          <w:lang w:val="fr-CH"/>
        </w:rPr>
        <w:t>il convenait de supprimer la Résolution 535 (</w:t>
      </w:r>
      <w:r>
        <w:rPr>
          <w:szCs w:val="24"/>
          <w:lang w:val="fr-CH"/>
        </w:rPr>
        <w:t>Rév</w:t>
      </w:r>
      <w:r w:rsidRPr="00443449">
        <w:rPr>
          <w:szCs w:val="24"/>
          <w:lang w:val="fr-CH"/>
        </w:rPr>
        <w:t>.CMR</w:t>
      </w:r>
      <w:r>
        <w:rPr>
          <w:szCs w:val="24"/>
          <w:lang w:val="fr-CH"/>
        </w:rPr>
        <w:t>-</w:t>
      </w:r>
      <w:r w:rsidRPr="00443449">
        <w:rPr>
          <w:szCs w:val="24"/>
          <w:lang w:val="fr-CH"/>
        </w:rPr>
        <w:t>03) de la liste figurant dans l</w:t>
      </w:r>
      <w:r>
        <w:rPr>
          <w:szCs w:val="24"/>
          <w:lang w:val="fr-CH"/>
        </w:rPr>
        <w:t xml:space="preserve">'annexe du </w:t>
      </w:r>
      <w:r w:rsidRPr="00443449">
        <w:rPr>
          <w:szCs w:val="24"/>
          <w:lang w:val="fr-CH"/>
        </w:rPr>
        <w:t xml:space="preserve">Document 312. La </w:t>
      </w:r>
      <w:r w:rsidRPr="000A778A">
        <w:rPr>
          <w:b/>
          <w:bCs/>
          <w:szCs w:val="24"/>
          <w:lang w:val="fr-CH"/>
        </w:rPr>
        <w:t>Présidente de</w:t>
      </w:r>
      <w:r w:rsidRPr="00443449">
        <w:rPr>
          <w:b/>
          <w:bCs/>
          <w:szCs w:val="24"/>
          <w:lang w:val="fr-CH"/>
        </w:rPr>
        <w:t xml:space="preserve"> la Commission 6</w:t>
      </w:r>
      <w:r w:rsidRPr="00443449">
        <w:rPr>
          <w:szCs w:val="24"/>
          <w:lang w:val="fr-CH"/>
        </w:rPr>
        <w:t xml:space="preserve"> ajoute également qu</w:t>
      </w:r>
      <w:r>
        <w:rPr>
          <w:szCs w:val="24"/>
          <w:lang w:val="fr-CH"/>
        </w:rPr>
        <w:t>'</w:t>
      </w:r>
      <w:r w:rsidRPr="00443449">
        <w:rPr>
          <w:szCs w:val="24"/>
          <w:lang w:val="fr-CH"/>
        </w:rPr>
        <w:t xml:space="preserve">à la lumière de la modification apportée à la séance plénière actuelle, </w:t>
      </w:r>
      <w:r>
        <w:rPr>
          <w:szCs w:val="24"/>
          <w:lang w:val="fr-CH"/>
        </w:rPr>
        <w:t xml:space="preserve">il convient également de supprimer de cette liste la </w:t>
      </w:r>
      <w:r w:rsidRPr="00443449">
        <w:rPr>
          <w:szCs w:val="24"/>
          <w:lang w:val="fr-CH"/>
        </w:rPr>
        <w:t>Résolution 12 (CMR</w:t>
      </w:r>
      <w:r>
        <w:rPr>
          <w:szCs w:val="24"/>
          <w:lang w:val="fr-CH"/>
        </w:rPr>
        <w:t>-</w:t>
      </w:r>
      <w:r w:rsidRPr="00443449">
        <w:rPr>
          <w:szCs w:val="24"/>
          <w:lang w:val="fr-CH"/>
        </w:rPr>
        <w:t>12)</w:t>
      </w:r>
      <w:r>
        <w:rPr>
          <w:szCs w:val="24"/>
          <w:lang w:val="fr-CH"/>
        </w:rPr>
        <w:t>.</w:t>
      </w:r>
      <w:r w:rsidRPr="00443449">
        <w:rPr>
          <w:szCs w:val="24"/>
          <w:lang w:val="fr-CH"/>
        </w:rPr>
        <w:t xml:space="preserve"> </w:t>
      </w:r>
    </w:p>
    <w:p w:rsidR="00E920FD" w:rsidRPr="009D598B" w:rsidRDefault="00E920FD" w:rsidP="00E920FD">
      <w:pPr>
        <w:rPr>
          <w:szCs w:val="24"/>
          <w:lang w:val="fr-CH"/>
        </w:rPr>
      </w:pPr>
      <w:r w:rsidRPr="00C42D32">
        <w:rPr>
          <w:szCs w:val="24"/>
          <w:lang w:val="fr-CH"/>
        </w:rPr>
        <w:t>3.26</w:t>
      </w:r>
      <w:r w:rsidRPr="00C42D32">
        <w:rPr>
          <w:szCs w:val="24"/>
          <w:lang w:val="fr-CH"/>
        </w:rPr>
        <w:tab/>
        <w:t xml:space="preserve">Il en est ainsi </w:t>
      </w:r>
      <w:r w:rsidRPr="009D598B">
        <w:rPr>
          <w:b/>
          <w:bCs/>
          <w:szCs w:val="24"/>
          <w:lang w:val="fr-CH"/>
        </w:rPr>
        <w:t>décidé</w:t>
      </w:r>
      <w:r>
        <w:rPr>
          <w:bCs/>
          <w:szCs w:val="24"/>
          <w:lang w:val="fr-CH"/>
        </w:rPr>
        <w:t>.</w:t>
      </w:r>
    </w:p>
    <w:p w:rsidR="00E920FD" w:rsidRPr="00C42D32" w:rsidRDefault="00E920FD" w:rsidP="00E920FD">
      <w:pPr>
        <w:rPr>
          <w:szCs w:val="24"/>
          <w:lang w:val="fr-CH"/>
        </w:rPr>
      </w:pPr>
      <w:r w:rsidRPr="00C42D32">
        <w:rPr>
          <w:szCs w:val="24"/>
          <w:lang w:val="fr-CH"/>
        </w:rPr>
        <w:t>3.27</w:t>
      </w:r>
      <w:r w:rsidRPr="00C42D32">
        <w:rPr>
          <w:szCs w:val="24"/>
          <w:lang w:val="fr-CH"/>
        </w:rPr>
        <w:tab/>
        <w:t xml:space="preserve">Le Document 316 est </w:t>
      </w:r>
      <w:r w:rsidRPr="009D598B">
        <w:rPr>
          <w:b/>
          <w:bCs/>
          <w:szCs w:val="24"/>
          <w:lang w:val="fr-CH"/>
        </w:rPr>
        <w:t>approuvé</w:t>
      </w:r>
      <w:r w:rsidRPr="00C42D32">
        <w:rPr>
          <w:szCs w:val="24"/>
          <w:lang w:val="fr-CH"/>
        </w:rPr>
        <w:t xml:space="preserve"> et les conclusions qui y figurent sont </w:t>
      </w:r>
      <w:r w:rsidRPr="000A778A">
        <w:rPr>
          <w:b/>
          <w:bCs/>
          <w:szCs w:val="24"/>
          <w:lang w:val="fr-CH"/>
        </w:rPr>
        <w:t>approuvées</w:t>
      </w:r>
      <w:r w:rsidRPr="00C42D32">
        <w:rPr>
          <w:szCs w:val="24"/>
          <w:lang w:val="fr-CH"/>
        </w:rPr>
        <w:t>, parallèlement à la</w:t>
      </w:r>
      <w:r w:rsidR="00CC2626">
        <w:rPr>
          <w:szCs w:val="24"/>
          <w:lang w:val="fr-CH"/>
        </w:rPr>
        <w:t xml:space="preserve"> suppression de la Résolution 12</w:t>
      </w:r>
      <w:r w:rsidRPr="00C42D32">
        <w:rPr>
          <w:szCs w:val="24"/>
          <w:lang w:val="fr-CH"/>
        </w:rPr>
        <w:t xml:space="preserve"> (CMR</w:t>
      </w:r>
      <w:r>
        <w:rPr>
          <w:szCs w:val="24"/>
          <w:lang w:val="fr-CH"/>
        </w:rPr>
        <w:t>-</w:t>
      </w:r>
      <w:r w:rsidRPr="00C42D32">
        <w:rPr>
          <w:szCs w:val="24"/>
          <w:lang w:val="fr-CH"/>
        </w:rPr>
        <w:t>12)</w:t>
      </w:r>
      <w:r>
        <w:rPr>
          <w:szCs w:val="24"/>
          <w:lang w:val="fr-CH"/>
        </w:rPr>
        <w:t xml:space="preserve"> </w:t>
      </w:r>
      <w:r w:rsidRPr="00C42D32">
        <w:rPr>
          <w:szCs w:val="24"/>
          <w:lang w:val="fr-CH"/>
        </w:rPr>
        <w:t xml:space="preserve">de la liste </w:t>
      </w:r>
      <w:r>
        <w:rPr>
          <w:szCs w:val="24"/>
          <w:lang w:val="fr-CH"/>
        </w:rPr>
        <w:t>reproduite dans l'annexe du </w:t>
      </w:r>
      <w:r w:rsidRPr="00C42D32">
        <w:rPr>
          <w:szCs w:val="24"/>
          <w:lang w:val="fr-CH"/>
        </w:rPr>
        <w:t>Document 312.</w:t>
      </w:r>
    </w:p>
    <w:p w:rsidR="00E920FD" w:rsidRPr="00184BE3" w:rsidRDefault="00E920FD" w:rsidP="00E920FD">
      <w:pPr>
        <w:pStyle w:val="Heading1"/>
        <w:rPr>
          <w:lang w:val="fr-CH"/>
        </w:rPr>
      </w:pPr>
      <w:r w:rsidRPr="00184BE3">
        <w:rPr>
          <w:lang w:val="fr-CH"/>
        </w:rPr>
        <w:t>4</w:t>
      </w:r>
      <w:r w:rsidRPr="00184BE3">
        <w:rPr>
          <w:lang w:val="fr-CH"/>
        </w:rPr>
        <w:tab/>
        <w:t xml:space="preserve">Neuvième série de textes soumis par la Commission de rédaction en </w:t>
      </w:r>
      <w:r>
        <w:rPr>
          <w:lang w:val="fr-CH"/>
        </w:rPr>
        <w:t>première</w:t>
      </w:r>
      <w:r w:rsidRPr="00184BE3">
        <w:rPr>
          <w:lang w:val="fr-CH"/>
        </w:rPr>
        <w:t xml:space="preserve"> lecture (B9) (Document 347)</w:t>
      </w:r>
    </w:p>
    <w:p w:rsidR="00E920FD" w:rsidRPr="00C85540" w:rsidRDefault="00E920FD" w:rsidP="00E920FD">
      <w:pPr>
        <w:rPr>
          <w:rFonts w:eastAsiaTheme="minorHAnsi" w:cstheme="majorBidi"/>
          <w:szCs w:val="24"/>
          <w:lang w:val="fr-CH"/>
        </w:rPr>
      </w:pPr>
      <w:r w:rsidRPr="00676F29">
        <w:rPr>
          <w:rFonts w:eastAsiaTheme="minorHAnsi" w:cstheme="majorBidi"/>
          <w:szCs w:val="24"/>
          <w:lang w:val="fr-CH"/>
        </w:rPr>
        <w:t>4.1</w:t>
      </w:r>
      <w:r w:rsidRPr="00676F29">
        <w:rPr>
          <w:rFonts w:eastAsiaTheme="minorHAnsi" w:cstheme="majorBidi"/>
          <w:szCs w:val="24"/>
          <w:lang w:val="fr-CH"/>
        </w:rPr>
        <w:tab/>
        <w:t xml:space="preserve">Le </w:t>
      </w:r>
      <w:r w:rsidRPr="00FD66FC">
        <w:rPr>
          <w:rFonts w:eastAsiaTheme="minorHAnsi" w:cstheme="majorBidi"/>
          <w:b/>
          <w:bCs/>
          <w:szCs w:val="24"/>
          <w:lang w:val="fr-CH"/>
        </w:rPr>
        <w:t xml:space="preserve">Président </w:t>
      </w:r>
      <w:r w:rsidRPr="00676F29">
        <w:rPr>
          <w:rFonts w:eastAsiaTheme="minorHAnsi" w:cstheme="majorBidi"/>
          <w:b/>
          <w:bCs/>
          <w:szCs w:val="24"/>
          <w:lang w:val="fr-CH"/>
        </w:rPr>
        <w:t>de la Commission de r</w:t>
      </w:r>
      <w:r>
        <w:rPr>
          <w:rFonts w:eastAsiaTheme="minorHAnsi" w:cstheme="majorBidi"/>
          <w:b/>
          <w:bCs/>
          <w:szCs w:val="24"/>
          <w:lang w:val="fr-CH"/>
        </w:rPr>
        <w:t>é</w:t>
      </w:r>
      <w:r w:rsidRPr="00676F29">
        <w:rPr>
          <w:rFonts w:eastAsiaTheme="minorHAnsi" w:cstheme="majorBidi"/>
          <w:b/>
          <w:bCs/>
          <w:szCs w:val="24"/>
          <w:lang w:val="fr-CH"/>
        </w:rPr>
        <w:t>daction</w:t>
      </w:r>
      <w:r w:rsidRPr="00676F29">
        <w:rPr>
          <w:rFonts w:eastAsiaTheme="minorHAnsi" w:cstheme="majorBidi"/>
          <w:szCs w:val="24"/>
          <w:lang w:val="fr-CH"/>
        </w:rPr>
        <w:t xml:space="preserve"> présente le Document 347 et explique que ce document comprend les modifications</w:t>
      </w:r>
      <w:r>
        <w:rPr>
          <w:rFonts w:eastAsiaTheme="minorHAnsi" w:cstheme="majorBidi"/>
          <w:szCs w:val="24"/>
          <w:lang w:val="fr-CH"/>
        </w:rPr>
        <w:t xml:space="preserve"> apportées au Règlement des radiocommunications qui ont été soumises par les Commissions 4, 5 et 6, notamment un certain nombre de dispositions comportant des adjonctions ou des suppressions de noms de pays. Il informe la </w:t>
      </w:r>
      <w:r w:rsidR="002E2564">
        <w:rPr>
          <w:rFonts w:eastAsiaTheme="minorHAnsi" w:cstheme="majorBidi"/>
          <w:szCs w:val="24"/>
          <w:lang w:val="fr-CH"/>
        </w:rPr>
        <w:t>p</w:t>
      </w:r>
      <w:r w:rsidRPr="00676F29">
        <w:rPr>
          <w:rFonts w:eastAsiaTheme="minorHAnsi" w:cstheme="majorBidi"/>
          <w:szCs w:val="24"/>
          <w:lang w:val="fr-CH"/>
        </w:rPr>
        <w:t>lénière que les noms de pays seront présentés dans</w:t>
      </w:r>
      <w:r>
        <w:rPr>
          <w:rFonts w:eastAsiaTheme="minorHAnsi" w:cstheme="majorBidi"/>
          <w:szCs w:val="24"/>
          <w:lang w:val="fr-CH"/>
        </w:rPr>
        <w:t xml:space="preserve"> l'ordre alphabétique </w:t>
      </w:r>
      <w:r w:rsidRPr="00676F29">
        <w:rPr>
          <w:rFonts w:eastAsiaTheme="minorHAnsi" w:cstheme="majorBidi"/>
          <w:szCs w:val="24"/>
          <w:lang w:val="fr-CH"/>
        </w:rPr>
        <w:t xml:space="preserve">français </w:t>
      </w:r>
      <w:r>
        <w:rPr>
          <w:rFonts w:eastAsiaTheme="minorHAnsi" w:cstheme="majorBidi"/>
          <w:szCs w:val="24"/>
          <w:lang w:val="fr-CH"/>
        </w:rPr>
        <w:t>à l'issue de</w:t>
      </w:r>
      <w:r w:rsidRPr="00676F29">
        <w:rPr>
          <w:rFonts w:eastAsiaTheme="minorHAnsi" w:cstheme="majorBidi"/>
          <w:szCs w:val="24"/>
          <w:lang w:val="fr-CH"/>
        </w:rPr>
        <w:t xml:space="preserve"> l</w:t>
      </w:r>
      <w:r>
        <w:rPr>
          <w:rFonts w:eastAsiaTheme="minorHAnsi" w:cstheme="majorBidi"/>
          <w:szCs w:val="24"/>
          <w:lang w:val="fr-CH"/>
        </w:rPr>
        <w:t>'</w:t>
      </w:r>
      <w:r w:rsidRPr="00676F29">
        <w:rPr>
          <w:rFonts w:eastAsiaTheme="minorHAnsi" w:cstheme="majorBidi"/>
          <w:szCs w:val="24"/>
          <w:lang w:val="fr-CH"/>
        </w:rPr>
        <w:t>examen final du document</w:t>
      </w:r>
      <w:r>
        <w:rPr>
          <w:rFonts w:eastAsiaTheme="minorHAnsi" w:cstheme="majorBidi"/>
          <w:szCs w:val="24"/>
          <w:lang w:val="fr-CH"/>
        </w:rPr>
        <w:t>.</w:t>
      </w:r>
    </w:p>
    <w:p w:rsidR="00E920FD" w:rsidRPr="00C85540" w:rsidRDefault="00E920FD" w:rsidP="00E920FD">
      <w:pPr>
        <w:rPr>
          <w:rFonts w:eastAsiaTheme="minorHAnsi" w:cstheme="majorBidi"/>
          <w:szCs w:val="24"/>
          <w:lang w:val="fr-CH"/>
        </w:rPr>
      </w:pPr>
      <w:r w:rsidRPr="00C85540">
        <w:rPr>
          <w:rFonts w:eastAsiaTheme="minorHAnsi" w:cstheme="majorBidi"/>
          <w:szCs w:val="24"/>
          <w:lang w:val="fr-CH"/>
        </w:rPr>
        <w:t>4.2</w:t>
      </w:r>
      <w:r w:rsidRPr="00C85540">
        <w:rPr>
          <w:rFonts w:eastAsiaTheme="minorHAnsi" w:cstheme="majorBidi"/>
          <w:szCs w:val="24"/>
          <w:lang w:val="fr-CH"/>
        </w:rPr>
        <w:tab/>
        <w:t xml:space="preserve">Le </w:t>
      </w:r>
      <w:r w:rsidRPr="00FD66FC">
        <w:rPr>
          <w:rFonts w:eastAsiaTheme="minorHAnsi" w:cstheme="majorBidi"/>
          <w:b/>
          <w:bCs/>
          <w:szCs w:val="24"/>
          <w:lang w:val="fr-CH"/>
        </w:rPr>
        <w:t>Président</w:t>
      </w:r>
      <w:r w:rsidRPr="00C85540">
        <w:rPr>
          <w:rFonts w:eastAsiaTheme="minorHAnsi" w:cstheme="majorBidi"/>
          <w:szCs w:val="24"/>
          <w:lang w:val="fr-CH"/>
        </w:rPr>
        <w:t xml:space="preserve"> </w:t>
      </w:r>
      <w:r>
        <w:rPr>
          <w:rFonts w:eastAsiaTheme="minorHAnsi" w:cstheme="majorBidi"/>
          <w:szCs w:val="24"/>
          <w:lang w:val="fr-CH"/>
        </w:rPr>
        <w:t>invite</w:t>
      </w:r>
      <w:r w:rsidRPr="00C85540">
        <w:rPr>
          <w:rFonts w:eastAsiaTheme="minorHAnsi" w:cstheme="majorBidi"/>
          <w:szCs w:val="24"/>
          <w:lang w:val="fr-CH"/>
        </w:rPr>
        <w:t xml:space="preserve"> les participants à examiner en première lecture les textes figurant dans le Document </w:t>
      </w:r>
      <w:r>
        <w:rPr>
          <w:rFonts w:eastAsiaTheme="minorHAnsi" w:cstheme="majorBidi"/>
          <w:szCs w:val="24"/>
          <w:lang w:val="fr-CH"/>
        </w:rPr>
        <w:t>347.</w:t>
      </w:r>
    </w:p>
    <w:p w:rsidR="00E920FD" w:rsidRPr="0044520A" w:rsidRDefault="00E920FD" w:rsidP="00E920FD">
      <w:pPr>
        <w:rPr>
          <w:rFonts w:eastAsiaTheme="minorHAnsi" w:cstheme="majorBidi"/>
          <w:szCs w:val="24"/>
          <w:lang w:val="fr-CH"/>
        </w:rPr>
      </w:pPr>
      <w:r w:rsidRPr="0044520A">
        <w:rPr>
          <w:rFonts w:eastAsiaTheme="minorHAnsi" w:cstheme="majorBidi"/>
          <w:szCs w:val="24"/>
          <w:lang w:val="fr-CH"/>
        </w:rPr>
        <w:t>4.3</w:t>
      </w:r>
      <w:r w:rsidRPr="0044520A">
        <w:rPr>
          <w:rFonts w:eastAsiaTheme="minorHAnsi" w:cstheme="majorBidi"/>
          <w:szCs w:val="24"/>
          <w:lang w:val="fr-CH"/>
        </w:rPr>
        <w:tab/>
        <w:t xml:space="preserve">Le </w:t>
      </w:r>
      <w:r w:rsidRPr="00FD66FC">
        <w:rPr>
          <w:rFonts w:eastAsiaTheme="minorHAnsi" w:cstheme="majorBidi"/>
          <w:b/>
          <w:bCs/>
          <w:szCs w:val="24"/>
          <w:lang w:val="fr-CH"/>
        </w:rPr>
        <w:t>délégué du Mexique</w:t>
      </w:r>
      <w:r w:rsidRPr="0044520A">
        <w:rPr>
          <w:rFonts w:eastAsiaTheme="minorHAnsi" w:cstheme="majorBidi"/>
          <w:szCs w:val="24"/>
          <w:lang w:val="fr-CH"/>
        </w:rPr>
        <w:t xml:space="preserve"> indique qu</w:t>
      </w:r>
      <w:r>
        <w:rPr>
          <w:rFonts w:eastAsiaTheme="minorHAnsi" w:cstheme="majorBidi"/>
          <w:szCs w:val="24"/>
          <w:lang w:val="fr-CH"/>
        </w:rPr>
        <w:t>'il transmettra à la C</w:t>
      </w:r>
      <w:r w:rsidRPr="0044520A">
        <w:rPr>
          <w:rFonts w:eastAsiaTheme="minorHAnsi" w:cstheme="majorBidi"/>
          <w:szCs w:val="24"/>
          <w:lang w:val="fr-CH"/>
        </w:rPr>
        <w:t>ommission de rédaction un certain nombre d</w:t>
      </w:r>
      <w:r>
        <w:rPr>
          <w:rFonts w:eastAsiaTheme="minorHAnsi" w:cstheme="majorBidi"/>
          <w:szCs w:val="24"/>
          <w:lang w:val="fr-CH"/>
        </w:rPr>
        <w:t>'</w:t>
      </w:r>
      <w:r w:rsidRPr="0044520A">
        <w:rPr>
          <w:rFonts w:eastAsiaTheme="minorHAnsi" w:cstheme="majorBidi"/>
          <w:szCs w:val="24"/>
          <w:lang w:val="fr-CH"/>
        </w:rPr>
        <w:t xml:space="preserve">adjonctions </w:t>
      </w:r>
      <w:r>
        <w:rPr>
          <w:rFonts w:eastAsiaTheme="minorHAnsi" w:cstheme="majorBidi"/>
          <w:szCs w:val="24"/>
          <w:lang w:val="fr-CH"/>
        </w:rPr>
        <w:t xml:space="preserve">figurant </w:t>
      </w:r>
      <w:r w:rsidRPr="0044520A">
        <w:rPr>
          <w:rFonts w:eastAsiaTheme="minorHAnsi" w:cstheme="majorBidi"/>
          <w:szCs w:val="24"/>
          <w:lang w:val="fr-CH"/>
        </w:rPr>
        <w:t>dans la version anglaise du document</w:t>
      </w:r>
      <w:r>
        <w:rPr>
          <w:rFonts w:eastAsiaTheme="minorHAnsi" w:cstheme="majorBidi"/>
          <w:szCs w:val="24"/>
          <w:lang w:val="fr-CH"/>
        </w:rPr>
        <w:t xml:space="preserve"> </w:t>
      </w:r>
      <w:r w:rsidRPr="0044520A">
        <w:rPr>
          <w:rFonts w:eastAsiaTheme="minorHAnsi" w:cstheme="majorBidi"/>
          <w:szCs w:val="24"/>
          <w:lang w:val="fr-CH"/>
        </w:rPr>
        <w:t>qui n</w:t>
      </w:r>
      <w:r>
        <w:rPr>
          <w:rFonts w:eastAsiaTheme="minorHAnsi" w:cstheme="majorBidi"/>
          <w:szCs w:val="24"/>
          <w:lang w:val="fr-CH"/>
        </w:rPr>
        <w:t>'</w:t>
      </w:r>
      <w:r w:rsidRPr="0044520A">
        <w:rPr>
          <w:rFonts w:eastAsiaTheme="minorHAnsi" w:cstheme="majorBidi"/>
          <w:szCs w:val="24"/>
          <w:lang w:val="fr-CH"/>
        </w:rPr>
        <w:t xml:space="preserve">ont pas été </w:t>
      </w:r>
      <w:r>
        <w:rPr>
          <w:rFonts w:eastAsiaTheme="minorHAnsi" w:cstheme="majorBidi"/>
          <w:szCs w:val="24"/>
          <w:lang w:val="fr-CH"/>
        </w:rPr>
        <w:t xml:space="preserve">prises en compte dans la version espagnole. </w:t>
      </w:r>
      <w:r w:rsidRPr="0044520A">
        <w:rPr>
          <w:rFonts w:eastAsiaTheme="minorHAnsi" w:cstheme="majorBidi"/>
          <w:szCs w:val="24"/>
          <w:lang w:val="fr-CH"/>
        </w:rPr>
        <w:t xml:space="preserve">Le </w:t>
      </w:r>
      <w:r w:rsidRPr="00FD66FC">
        <w:rPr>
          <w:rFonts w:eastAsiaTheme="minorHAnsi" w:cstheme="majorBidi"/>
          <w:b/>
          <w:bCs/>
          <w:szCs w:val="24"/>
          <w:lang w:val="fr-CH"/>
        </w:rPr>
        <w:t>Président</w:t>
      </w:r>
      <w:r>
        <w:rPr>
          <w:rFonts w:eastAsiaTheme="minorHAnsi" w:cstheme="majorBidi"/>
          <w:szCs w:val="24"/>
          <w:lang w:val="fr-CH"/>
        </w:rPr>
        <w:t xml:space="preserve"> </w:t>
      </w:r>
      <w:r w:rsidRPr="0044520A">
        <w:rPr>
          <w:rFonts w:eastAsiaTheme="minorHAnsi" w:cstheme="majorBidi"/>
          <w:szCs w:val="24"/>
          <w:lang w:val="fr-CH"/>
        </w:rPr>
        <w:t xml:space="preserve">souligne que les modifications de ce type devraient être envoyées directement au </w:t>
      </w:r>
      <w:r>
        <w:rPr>
          <w:rFonts w:eastAsiaTheme="minorHAnsi" w:cstheme="majorBidi"/>
          <w:szCs w:val="24"/>
          <w:lang w:val="fr-CH"/>
        </w:rPr>
        <w:t xml:space="preserve">Président </w:t>
      </w:r>
      <w:r w:rsidRPr="0044520A">
        <w:rPr>
          <w:rFonts w:eastAsiaTheme="minorHAnsi" w:cstheme="majorBidi"/>
          <w:szCs w:val="24"/>
          <w:lang w:val="fr-CH"/>
        </w:rPr>
        <w:t>de la Commission de rédaction.</w:t>
      </w:r>
    </w:p>
    <w:p w:rsidR="00E920FD" w:rsidRPr="0044520A" w:rsidRDefault="00E920FD" w:rsidP="00E920FD">
      <w:pPr>
        <w:pStyle w:val="Headingb"/>
        <w:rPr>
          <w:rFonts w:eastAsiaTheme="minorHAnsi"/>
          <w:lang w:val="fr-CH"/>
        </w:rPr>
      </w:pPr>
      <w:r w:rsidRPr="0044520A">
        <w:rPr>
          <w:rFonts w:eastAsiaTheme="minorHAnsi"/>
          <w:lang w:val="fr-CH"/>
        </w:rPr>
        <w:t>Article 5 (MOD Tableau 148-223 MHz (proposition B9/347/1), MOD Tableau 148-223 MHz (propo</w:t>
      </w:r>
      <w:r>
        <w:rPr>
          <w:rFonts w:eastAsiaTheme="minorHAnsi"/>
          <w:lang w:val="fr-CH"/>
        </w:rPr>
        <w:t>sition</w:t>
      </w:r>
      <w:r w:rsidRPr="0044520A">
        <w:rPr>
          <w:rFonts w:eastAsiaTheme="minorHAnsi"/>
          <w:lang w:val="fr-CH"/>
        </w:rPr>
        <w:t xml:space="preserve"> B9/347/2), ADD 5.A116, MOD 5.220, SUP 5.</w:t>
      </w:r>
      <w:r>
        <w:rPr>
          <w:rFonts w:eastAsiaTheme="minorHAnsi"/>
          <w:lang w:val="fr-CH"/>
        </w:rPr>
        <w:t>222, SUP 5.223, SUP 5.224A, SUP 5.224B, MOD Tableau 335,</w:t>
      </w:r>
      <w:r w:rsidRPr="0044520A">
        <w:rPr>
          <w:rFonts w:eastAsiaTheme="minorHAnsi"/>
          <w:lang w:val="fr-CH"/>
        </w:rPr>
        <w:t>4-410 MHz, SUP 5.260, MOD 5.279A)</w:t>
      </w:r>
    </w:p>
    <w:p w:rsidR="00E920FD" w:rsidRPr="00D955BF" w:rsidRDefault="00E920FD" w:rsidP="00E920FD">
      <w:pPr>
        <w:rPr>
          <w:rFonts w:eastAsiaTheme="minorHAnsi" w:cstheme="majorBidi"/>
          <w:b/>
          <w:bCs/>
          <w:szCs w:val="24"/>
        </w:rPr>
      </w:pPr>
      <w:r>
        <w:rPr>
          <w:rFonts w:eastAsiaTheme="minorHAnsi" w:cstheme="majorBidi"/>
          <w:szCs w:val="24"/>
        </w:rPr>
        <w:t>4.4</w:t>
      </w:r>
      <w:r>
        <w:rPr>
          <w:rFonts w:eastAsiaTheme="minorHAnsi" w:cstheme="majorBidi"/>
          <w:szCs w:val="24"/>
        </w:rPr>
        <w:tab/>
      </w:r>
      <w:r w:rsidRPr="00D955BF">
        <w:rPr>
          <w:rFonts w:eastAsiaTheme="minorHAnsi" w:cstheme="majorBidi"/>
          <w:b/>
          <w:bCs/>
          <w:szCs w:val="24"/>
        </w:rPr>
        <w:t>Appro</w:t>
      </w:r>
      <w:r>
        <w:rPr>
          <w:rFonts w:eastAsiaTheme="minorHAnsi" w:cstheme="majorBidi"/>
          <w:b/>
          <w:bCs/>
          <w:szCs w:val="24"/>
        </w:rPr>
        <w:t>u</w:t>
      </w:r>
      <w:r w:rsidRPr="00D955BF">
        <w:rPr>
          <w:rFonts w:eastAsiaTheme="minorHAnsi" w:cstheme="majorBidi"/>
          <w:b/>
          <w:bCs/>
          <w:szCs w:val="24"/>
        </w:rPr>
        <w:t>v</w:t>
      </w:r>
      <w:r>
        <w:rPr>
          <w:rFonts w:eastAsiaTheme="minorHAnsi" w:cstheme="majorBidi"/>
          <w:b/>
          <w:bCs/>
          <w:szCs w:val="24"/>
        </w:rPr>
        <w:t>é</w:t>
      </w:r>
      <w:r w:rsidRPr="00FD66FC">
        <w:rPr>
          <w:rFonts w:eastAsiaTheme="minorHAnsi" w:cstheme="majorBidi"/>
          <w:szCs w:val="24"/>
        </w:rPr>
        <w:t>.</w:t>
      </w:r>
    </w:p>
    <w:p w:rsidR="00E920FD" w:rsidRPr="00D955BF" w:rsidRDefault="00E920FD" w:rsidP="00E920FD">
      <w:pPr>
        <w:pStyle w:val="Headingb"/>
        <w:rPr>
          <w:rFonts w:eastAsiaTheme="minorHAnsi"/>
        </w:rPr>
      </w:pPr>
      <w:r>
        <w:rPr>
          <w:rFonts w:eastAsiaTheme="minorHAnsi"/>
        </w:rPr>
        <w:t>Article 5 (</w:t>
      </w:r>
      <w:r w:rsidRPr="00D955BF">
        <w:rPr>
          <w:rFonts w:eastAsiaTheme="minorHAnsi"/>
        </w:rPr>
        <w:t>MOD 5.296</w:t>
      </w:r>
      <w:r>
        <w:rPr>
          <w:rFonts w:eastAsiaTheme="minorHAnsi"/>
        </w:rPr>
        <w:t>)</w:t>
      </w:r>
    </w:p>
    <w:p w:rsidR="00E920FD" w:rsidRPr="0044520A" w:rsidRDefault="00E920FD" w:rsidP="00E920FD">
      <w:pPr>
        <w:rPr>
          <w:rFonts w:eastAsiaTheme="minorHAnsi" w:cstheme="majorBidi"/>
          <w:szCs w:val="24"/>
          <w:lang w:val="fr-CH"/>
        </w:rPr>
      </w:pPr>
      <w:r w:rsidRPr="0044520A">
        <w:rPr>
          <w:rFonts w:eastAsiaTheme="minorHAnsi" w:cstheme="majorBidi"/>
          <w:szCs w:val="24"/>
          <w:lang w:val="fr-CH"/>
        </w:rPr>
        <w:t>4.5</w:t>
      </w:r>
      <w:r w:rsidRPr="0044520A">
        <w:rPr>
          <w:rFonts w:eastAsiaTheme="minorHAnsi" w:cstheme="majorBidi"/>
          <w:szCs w:val="24"/>
          <w:lang w:val="fr-CH"/>
        </w:rPr>
        <w:tab/>
        <w:t xml:space="preserve">Les </w:t>
      </w:r>
      <w:r w:rsidRPr="00FD66FC">
        <w:rPr>
          <w:rFonts w:eastAsiaTheme="minorHAnsi" w:cstheme="majorBidi"/>
          <w:b/>
          <w:bCs/>
          <w:szCs w:val="24"/>
          <w:lang w:val="fr-CH"/>
        </w:rPr>
        <w:t>délégués de l'Ukraine</w:t>
      </w:r>
      <w:r w:rsidRPr="0044520A">
        <w:rPr>
          <w:rFonts w:eastAsiaTheme="minorHAnsi" w:cstheme="majorBidi"/>
          <w:szCs w:val="24"/>
          <w:lang w:val="fr-CH"/>
        </w:rPr>
        <w:t xml:space="preserve">, </w:t>
      </w:r>
      <w:r w:rsidRPr="00FD66FC">
        <w:rPr>
          <w:rFonts w:eastAsiaTheme="minorHAnsi" w:cstheme="majorBidi"/>
          <w:b/>
          <w:bCs/>
          <w:szCs w:val="24"/>
          <w:lang w:val="fr-CH"/>
        </w:rPr>
        <w:t>de la Hongrie</w:t>
      </w:r>
      <w:r w:rsidRPr="0044520A">
        <w:rPr>
          <w:rFonts w:eastAsiaTheme="minorHAnsi" w:cstheme="majorBidi"/>
          <w:szCs w:val="24"/>
          <w:lang w:val="fr-CH"/>
        </w:rPr>
        <w:t xml:space="preserve"> et </w:t>
      </w:r>
      <w:r w:rsidRPr="00FD66FC">
        <w:rPr>
          <w:rFonts w:eastAsiaTheme="minorHAnsi" w:cstheme="majorBidi"/>
          <w:b/>
          <w:bCs/>
          <w:szCs w:val="24"/>
          <w:lang w:val="fr-CH"/>
        </w:rPr>
        <w:t>de Saint-Marin</w:t>
      </w:r>
      <w:r w:rsidRPr="0044520A">
        <w:rPr>
          <w:rFonts w:eastAsiaTheme="minorHAnsi" w:cstheme="majorBidi"/>
          <w:szCs w:val="24"/>
          <w:lang w:val="fr-CH"/>
        </w:rPr>
        <w:t xml:space="preserve"> demande</w:t>
      </w:r>
      <w:r>
        <w:rPr>
          <w:rFonts w:eastAsiaTheme="minorHAnsi" w:cstheme="majorBidi"/>
          <w:szCs w:val="24"/>
          <w:lang w:val="fr-CH"/>
        </w:rPr>
        <w:t>nt</w:t>
      </w:r>
      <w:r w:rsidRPr="0044520A">
        <w:rPr>
          <w:rFonts w:eastAsiaTheme="minorHAnsi" w:cstheme="majorBidi"/>
          <w:szCs w:val="24"/>
          <w:lang w:val="fr-CH"/>
        </w:rPr>
        <w:t xml:space="preserve"> que le nom de leur pays soit ajouté dans ce renvoi.</w:t>
      </w:r>
    </w:p>
    <w:p w:rsidR="00E920FD" w:rsidRDefault="00E920FD" w:rsidP="00E920FD">
      <w:pPr>
        <w:rPr>
          <w:rFonts w:eastAsiaTheme="minorHAnsi" w:cstheme="majorBidi"/>
          <w:szCs w:val="24"/>
          <w:lang w:val="fr-CH"/>
        </w:rPr>
      </w:pPr>
      <w:r w:rsidRPr="0044520A">
        <w:rPr>
          <w:rFonts w:eastAsiaTheme="minorHAnsi" w:cstheme="majorBidi"/>
          <w:szCs w:val="24"/>
          <w:lang w:val="fr-CH"/>
        </w:rPr>
        <w:t>4.6</w:t>
      </w:r>
      <w:r w:rsidRPr="0044520A">
        <w:rPr>
          <w:rFonts w:eastAsiaTheme="minorHAnsi" w:cstheme="majorBidi"/>
          <w:szCs w:val="24"/>
          <w:lang w:val="fr-CH"/>
        </w:rPr>
        <w:tab/>
        <w:t>La disposition MOD 5.296, ainsi modifié</w:t>
      </w:r>
      <w:r>
        <w:rPr>
          <w:rFonts w:eastAsiaTheme="minorHAnsi" w:cstheme="majorBidi"/>
          <w:szCs w:val="24"/>
          <w:lang w:val="fr-CH"/>
        </w:rPr>
        <w:t>e</w:t>
      </w:r>
      <w:r w:rsidRPr="0044520A">
        <w:rPr>
          <w:rFonts w:eastAsiaTheme="minorHAnsi" w:cstheme="majorBidi"/>
          <w:szCs w:val="24"/>
          <w:lang w:val="fr-CH"/>
        </w:rPr>
        <w:t xml:space="preserve">, est </w:t>
      </w:r>
      <w:r w:rsidRPr="004A2EDE">
        <w:rPr>
          <w:rFonts w:eastAsiaTheme="minorHAnsi" w:cstheme="majorBidi"/>
          <w:b/>
          <w:bCs/>
          <w:szCs w:val="24"/>
          <w:lang w:val="fr-CH"/>
        </w:rPr>
        <w:t>approuvée</w:t>
      </w:r>
      <w:r>
        <w:rPr>
          <w:rFonts w:eastAsiaTheme="minorHAnsi" w:cstheme="majorBidi"/>
          <w:szCs w:val="24"/>
          <w:lang w:val="fr-CH"/>
        </w:rPr>
        <w:t>.</w:t>
      </w:r>
    </w:p>
    <w:p w:rsidR="00E920FD" w:rsidRPr="00D955BF" w:rsidRDefault="00E920FD" w:rsidP="00E920FD">
      <w:pPr>
        <w:pStyle w:val="Headingb"/>
        <w:rPr>
          <w:rFonts w:eastAsiaTheme="minorHAnsi"/>
        </w:rPr>
      </w:pPr>
      <w:r>
        <w:rPr>
          <w:rFonts w:eastAsiaTheme="minorHAnsi"/>
        </w:rPr>
        <w:t>Article 5 (</w:t>
      </w:r>
      <w:r w:rsidRPr="004772E0">
        <w:rPr>
          <w:rFonts w:eastAsiaTheme="minorHAnsi"/>
        </w:rPr>
        <w:t>SUP</w:t>
      </w:r>
      <w:r w:rsidRPr="00D955BF">
        <w:rPr>
          <w:rFonts w:eastAsiaTheme="minorHAnsi"/>
        </w:rPr>
        <w:t xml:space="preserve"> 5.316A</w:t>
      </w:r>
      <w:r>
        <w:rPr>
          <w:rFonts w:eastAsiaTheme="minorHAnsi"/>
        </w:rPr>
        <w:t>)</w:t>
      </w:r>
    </w:p>
    <w:p w:rsidR="00E920FD" w:rsidRPr="0044520A" w:rsidRDefault="00E920FD" w:rsidP="00E920FD">
      <w:pPr>
        <w:rPr>
          <w:rFonts w:eastAsiaTheme="minorHAnsi" w:cstheme="majorBidi"/>
          <w:szCs w:val="24"/>
          <w:lang w:val="fr-CH"/>
        </w:rPr>
      </w:pPr>
      <w:r w:rsidRPr="0044520A">
        <w:rPr>
          <w:rFonts w:eastAsiaTheme="minorHAnsi" w:cstheme="majorBidi"/>
          <w:szCs w:val="24"/>
          <w:lang w:val="fr-CH"/>
        </w:rPr>
        <w:t>4.7</w:t>
      </w:r>
      <w:r w:rsidRPr="0044520A">
        <w:rPr>
          <w:rFonts w:eastAsiaTheme="minorHAnsi" w:cstheme="majorBidi"/>
          <w:szCs w:val="24"/>
          <w:lang w:val="fr-CH"/>
        </w:rPr>
        <w:tab/>
        <w:t xml:space="preserve">Le </w:t>
      </w:r>
      <w:r w:rsidRPr="0044520A">
        <w:rPr>
          <w:rFonts w:eastAsiaTheme="minorHAnsi" w:cstheme="majorBidi"/>
          <w:b/>
          <w:bCs/>
          <w:szCs w:val="24"/>
          <w:lang w:val="fr-CH"/>
        </w:rPr>
        <w:t>Directeur du BR</w:t>
      </w:r>
      <w:r w:rsidRPr="0044520A">
        <w:rPr>
          <w:rFonts w:eastAsiaTheme="minorHAnsi" w:cstheme="majorBidi"/>
          <w:szCs w:val="24"/>
          <w:lang w:val="fr-CH"/>
        </w:rPr>
        <w:t xml:space="preserve"> souligne que la Résolution 749 (</w:t>
      </w:r>
      <w:r>
        <w:rPr>
          <w:rFonts w:eastAsiaTheme="minorHAnsi" w:cstheme="majorBidi"/>
          <w:szCs w:val="24"/>
          <w:lang w:val="fr-CH"/>
        </w:rPr>
        <w:t>Rév.</w:t>
      </w:r>
      <w:r w:rsidRPr="0044520A">
        <w:rPr>
          <w:rFonts w:eastAsiaTheme="minorHAnsi" w:cstheme="majorBidi"/>
          <w:szCs w:val="24"/>
          <w:lang w:val="fr-CH"/>
        </w:rPr>
        <w:t>CMR</w:t>
      </w:r>
      <w:r>
        <w:rPr>
          <w:rFonts w:eastAsiaTheme="minorHAnsi" w:cstheme="majorBidi"/>
          <w:szCs w:val="24"/>
          <w:lang w:val="fr-CH"/>
        </w:rPr>
        <w:t>-</w:t>
      </w:r>
      <w:r w:rsidRPr="0044520A">
        <w:rPr>
          <w:rFonts w:eastAsiaTheme="minorHAnsi" w:cstheme="majorBidi"/>
          <w:szCs w:val="24"/>
          <w:lang w:val="fr-CH"/>
        </w:rPr>
        <w:t>15), qui a déjà été approuvé</w:t>
      </w:r>
      <w:r>
        <w:rPr>
          <w:rFonts w:eastAsiaTheme="minorHAnsi" w:cstheme="majorBidi"/>
          <w:szCs w:val="24"/>
          <w:lang w:val="fr-CH"/>
        </w:rPr>
        <w:t>e</w:t>
      </w:r>
      <w:r w:rsidRPr="0044520A">
        <w:rPr>
          <w:rFonts w:eastAsiaTheme="minorHAnsi" w:cstheme="majorBidi"/>
          <w:szCs w:val="24"/>
          <w:lang w:val="fr-CH"/>
        </w:rPr>
        <w:t xml:space="preserve"> en seconde lecture à la sixième séance p</w:t>
      </w:r>
      <w:r>
        <w:rPr>
          <w:rFonts w:eastAsiaTheme="minorHAnsi" w:cstheme="majorBidi"/>
          <w:szCs w:val="24"/>
          <w:lang w:val="fr-CH"/>
        </w:rPr>
        <w:t>lénière, fait mention du numéro 5.316A. Il suggère que la Commission de rédaction, avec l'appui de la Présidente de la Commission 6, apporte les modifications appropriées pour supprimer cette référence dans la Résolution</w:t>
      </w:r>
      <w:r w:rsidRPr="0044520A">
        <w:rPr>
          <w:rFonts w:eastAsiaTheme="minorHAnsi" w:cstheme="majorBidi"/>
          <w:szCs w:val="24"/>
          <w:lang w:val="fr-CH"/>
        </w:rPr>
        <w:t xml:space="preserve"> 749.</w:t>
      </w:r>
    </w:p>
    <w:p w:rsidR="00E920FD" w:rsidRPr="0044520A" w:rsidRDefault="00E920FD" w:rsidP="00E920FD">
      <w:pPr>
        <w:rPr>
          <w:rFonts w:eastAsiaTheme="minorHAnsi" w:cstheme="majorBidi"/>
          <w:szCs w:val="24"/>
          <w:lang w:val="fr-CH"/>
        </w:rPr>
      </w:pPr>
      <w:r>
        <w:rPr>
          <w:rFonts w:eastAsiaTheme="minorHAnsi" w:cstheme="majorBidi"/>
          <w:szCs w:val="24"/>
          <w:lang w:val="fr-CH"/>
        </w:rPr>
        <w:t>4.8</w:t>
      </w:r>
      <w:r>
        <w:rPr>
          <w:rFonts w:eastAsiaTheme="minorHAnsi" w:cstheme="majorBidi"/>
          <w:szCs w:val="24"/>
          <w:lang w:val="fr-CH"/>
        </w:rPr>
        <w:tab/>
        <w:t>Compte tenu</w:t>
      </w:r>
      <w:r w:rsidRPr="0044520A">
        <w:rPr>
          <w:rFonts w:eastAsiaTheme="minorHAnsi" w:cstheme="majorBidi"/>
          <w:szCs w:val="24"/>
          <w:lang w:val="fr-CH"/>
        </w:rPr>
        <w:t xml:space="preserve"> de ce qui précède, la </w:t>
      </w:r>
      <w:r>
        <w:rPr>
          <w:rFonts w:eastAsiaTheme="minorHAnsi" w:cstheme="majorBidi"/>
          <w:szCs w:val="24"/>
          <w:lang w:val="fr-CH"/>
        </w:rPr>
        <w:t>proposition</w:t>
      </w:r>
      <w:r w:rsidRPr="0044520A">
        <w:rPr>
          <w:rFonts w:eastAsiaTheme="minorHAnsi" w:cstheme="majorBidi"/>
          <w:szCs w:val="24"/>
          <w:lang w:val="fr-CH"/>
        </w:rPr>
        <w:t xml:space="preserve"> </w:t>
      </w:r>
      <w:r>
        <w:rPr>
          <w:rFonts w:eastAsiaTheme="minorHAnsi" w:cstheme="majorBidi"/>
          <w:szCs w:val="24"/>
          <w:lang w:val="fr-CH"/>
        </w:rPr>
        <w:t>SUP 5.316A</w:t>
      </w:r>
      <w:r w:rsidRPr="0044520A">
        <w:rPr>
          <w:rFonts w:eastAsiaTheme="minorHAnsi" w:cstheme="majorBidi"/>
          <w:szCs w:val="24"/>
          <w:lang w:val="fr-CH"/>
        </w:rPr>
        <w:t xml:space="preserve"> est </w:t>
      </w:r>
      <w:r w:rsidRPr="00FD66FC">
        <w:rPr>
          <w:rFonts w:eastAsiaTheme="minorHAnsi" w:cstheme="majorBidi"/>
          <w:b/>
          <w:bCs/>
          <w:szCs w:val="24"/>
          <w:lang w:val="fr-CH"/>
        </w:rPr>
        <w:t>approuvée</w:t>
      </w:r>
      <w:r>
        <w:rPr>
          <w:rFonts w:eastAsiaTheme="minorHAnsi" w:cstheme="majorBidi"/>
          <w:szCs w:val="24"/>
          <w:lang w:val="fr-CH"/>
        </w:rPr>
        <w:t>.</w:t>
      </w:r>
    </w:p>
    <w:p w:rsidR="00E920FD" w:rsidRPr="00D955BF" w:rsidRDefault="00E920FD" w:rsidP="00E920FD">
      <w:pPr>
        <w:pStyle w:val="Headingb"/>
        <w:rPr>
          <w:rFonts w:eastAsiaTheme="minorHAnsi"/>
        </w:rPr>
      </w:pPr>
      <w:r>
        <w:rPr>
          <w:rFonts w:eastAsiaTheme="minorHAnsi"/>
        </w:rPr>
        <w:t>Article 5 (</w:t>
      </w:r>
      <w:r w:rsidRPr="00D955BF">
        <w:rPr>
          <w:rFonts w:eastAsiaTheme="minorHAnsi"/>
        </w:rPr>
        <w:t>MOD 5.325</w:t>
      </w:r>
      <w:r>
        <w:rPr>
          <w:rFonts w:eastAsiaTheme="minorHAnsi"/>
        </w:rPr>
        <w:t>A)</w:t>
      </w:r>
    </w:p>
    <w:p w:rsidR="00E920FD" w:rsidRPr="0044520A" w:rsidRDefault="00E920FD" w:rsidP="00E920FD">
      <w:pPr>
        <w:rPr>
          <w:rFonts w:eastAsiaTheme="minorHAnsi" w:cstheme="majorBidi"/>
          <w:szCs w:val="24"/>
          <w:lang w:val="fr-CH"/>
        </w:rPr>
      </w:pPr>
      <w:r w:rsidRPr="0044520A">
        <w:rPr>
          <w:rFonts w:eastAsiaTheme="minorHAnsi" w:cstheme="majorBidi"/>
          <w:szCs w:val="24"/>
          <w:lang w:val="fr-CH"/>
        </w:rPr>
        <w:t>4.9</w:t>
      </w:r>
      <w:r w:rsidRPr="0044520A">
        <w:rPr>
          <w:rFonts w:eastAsiaTheme="minorHAnsi" w:cstheme="majorBidi"/>
          <w:szCs w:val="24"/>
          <w:lang w:val="fr-CH"/>
        </w:rPr>
        <w:tab/>
        <w:t xml:space="preserve">Les </w:t>
      </w:r>
      <w:r w:rsidRPr="00734379">
        <w:rPr>
          <w:rFonts w:eastAsiaTheme="minorHAnsi" w:cstheme="majorBidi"/>
          <w:b/>
          <w:bCs/>
          <w:szCs w:val="24"/>
          <w:lang w:val="fr-CH"/>
        </w:rPr>
        <w:t>délégués du</w:t>
      </w:r>
      <w:r w:rsidRPr="0044520A">
        <w:rPr>
          <w:rFonts w:eastAsiaTheme="minorHAnsi" w:cstheme="majorBidi"/>
          <w:szCs w:val="24"/>
          <w:lang w:val="fr-CH"/>
        </w:rPr>
        <w:t xml:space="preserve"> </w:t>
      </w:r>
      <w:r w:rsidRPr="0044520A">
        <w:rPr>
          <w:rFonts w:eastAsiaTheme="minorHAnsi" w:cstheme="majorBidi"/>
          <w:b/>
          <w:bCs/>
          <w:szCs w:val="24"/>
          <w:lang w:val="fr-CH"/>
        </w:rPr>
        <w:t>Venezuela</w:t>
      </w:r>
      <w:r w:rsidRPr="0044520A">
        <w:rPr>
          <w:rFonts w:eastAsiaTheme="minorHAnsi" w:cstheme="majorBidi"/>
          <w:szCs w:val="24"/>
          <w:lang w:val="fr-CH"/>
        </w:rPr>
        <w:t xml:space="preserve"> </w:t>
      </w:r>
      <w:r>
        <w:rPr>
          <w:rFonts w:eastAsiaTheme="minorHAnsi" w:cstheme="majorBidi"/>
          <w:szCs w:val="24"/>
          <w:lang w:val="fr-CH"/>
        </w:rPr>
        <w:t xml:space="preserve">et </w:t>
      </w:r>
      <w:r w:rsidRPr="00734379">
        <w:rPr>
          <w:rFonts w:eastAsiaTheme="minorHAnsi" w:cstheme="majorBidi"/>
          <w:b/>
          <w:bCs/>
          <w:szCs w:val="24"/>
          <w:lang w:val="fr-CH"/>
        </w:rPr>
        <w:t>de l'Argentine</w:t>
      </w:r>
      <w:r>
        <w:rPr>
          <w:rFonts w:eastAsiaTheme="minorHAnsi" w:cstheme="majorBidi"/>
          <w:szCs w:val="24"/>
          <w:lang w:val="fr-CH"/>
        </w:rPr>
        <w:t xml:space="preserve"> </w:t>
      </w:r>
      <w:r w:rsidRPr="0044520A">
        <w:rPr>
          <w:rFonts w:eastAsiaTheme="minorHAnsi" w:cstheme="majorBidi"/>
          <w:szCs w:val="24"/>
          <w:lang w:val="fr-CH"/>
        </w:rPr>
        <w:t>demandent que le nom de leur pays soit ajouté dans ce renvoi.</w:t>
      </w:r>
    </w:p>
    <w:p w:rsidR="00E920FD" w:rsidRPr="0044520A" w:rsidRDefault="00E920FD" w:rsidP="00E920FD">
      <w:pPr>
        <w:rPr>
          <w:rFonts w:cstheme="majorBidi"/>
          <w:szCs w:val="24"/>
          <w:lang w:val="fr-CH"/>
        </w:rPr>
      </w:pPr>
      <w:r w:rsidRPr="0044520A">
        <w:rPr>
          <w:rFonts w:cstheme="majorBidi"/>
          <w:szCs w:val="24"/>
          <w:lang w:val="fr-CH"/>
        </w:rPr>
        <w:t>4.10</w:t>
      </w:r>
      <w:r w:rsidRPr="0044520A">
        <w:rPr>
          <w:rFonts w:cstheme="majorBidi"/>
          <w:szCs w:val="24"/>
          <w:lang w:val="fr-CH"/>
        </w:rPr>
        <w:tab/>
      </w:r>
      <w:r>
        <w:rPr>
          <w:rFonts w:cstheme="majorBidi"/>
          <w:szCs w:val="24"/>
          <w:lang w:val="fr-CH"/>
        </w:rPr>
        <w:t>L</w:t>
      </w:r>
      <w:r w:rsidRPr="0044520A">
        <w:rPr>
          <w:rFonts w:cstheme="majorBidi"/>
          <w:szCs w:val="24"/>
          <w:lang w:val="fr-CH"/>
        </w:rPr>
        <w:t>a disposition</w:t>
      </w:r>
      <w:r>
        <w:rPr>
          <w:rFonts w:cstheme="majorBidi"/>
          <w:szCs w:val="24"/>
          <w:lang w:val="fr-CH"/>
        </w:rPr>
        <w:t xml:space="preserve"> </w:t>
      </w:r>
      <w:r w:rsidRPr="0044520A">
        <w:rPr>
          <w:rFonts w:cstheme="majorBidi"/>
          <w:szCs w:val="24"/>
          <w:lang w:val="fr-CH"/>
        </w:rPr>
        <w:t>MOD 5.325A</w:t>
      </w:r>
      <w:r>
        <w:rPr>
          <w:rFonts w:cstheme="majorBidi"/>
          <w:szCs w:val="24"/>
          <w:lang w:val="fr-CH"/>
        </w:rPr>
        <w:t>,</w:t>
      </w:r>
      <w:r w:rsidRPr="0044520A">
        <w:rPr>
          <w:rFonts w:cstheme="majorBidi"/>
          <w:szCs w:val="24"/>
          <w:lang w:val="fr-CH"/>
        </w:rPr>
        <w:t xml:space="preserve"> ainsi modifiée</w:t>
      </w:r>
      <w:r>
        <w:rPr>
          <w:rFonts w:cstheme="majorBidi"/>
          <w:szCs w:val="24"/>
          <w:lang w:val="fr-CH"/>
        </w:rPr>
        <w:t>,</w:t>
      </w:r>
      <w:r w:rsidRPr="0044520A">
        <w:rPr>
          <w:rFonts w:cstheme="majorBidi"/>
          <w:szCs w:val="24"/>
          <w:lang w:val="fr-CH"/>
        </w:rPr>
        <w:t xml:space="preserve"> est </w:t>
      </w:r>
      <w:r w:rsidRPr="00734379">
        <w:rPr>
          <w:rFonts w:cstheme="majorBidi"/>
          <w:b/>
          <w:bCs/>
          <w:szCs w:val="24"/>
          <w:lang w:val="fr-CH"/>
        </w:rPr>
        <w:t>approuvée</w:t>
      </w:r>
      <w:r>
        <w:rPr>
          <w:rFonts w:cstheme="majorBidi"/>
          <w:szCs w:val="24"/>
          <w:lang w:val="fr-CH"/>
        </w:rPr>
        <w:t>.</w:t>
      </w:r>
    </w:p>
    <w:p w:rsidR="00E920FD" w:rsidRPr="0044520A" w:rsidRDefault="00E920FD" w:rsidP="00E920FD">
      <w:pPr>
        <w:pStyle w:val="Headingb"/>
        <w:rPr>
          <w:lang w:val="fr-CH"/>
        </w:rPr>
      </w:pPr>
      <w:r w:rsidRPr="0044520A">
        <w:rPr>
          <w:lang w:val="fr-CH"/>
        </w:rPr>
        <w:t>Article 5 (SUP 5.362C, MOD Tableau 5 570-7 250 MHz, S</w:t>
      </w:r>
      <w:r>
        <w:rPr>
          <w:lang w:val="fr-CH"/>
        </w:rPr>
        <w:t>UP 5.458C, MOD 5.562D); Article </w:t>
      </w:r>
      <w:r w:rsidRPr="0044520A">
        <w:rPr>
          <w:lang w:val="fr-CH"/>
        </w:rPr>
        <w:t xml:space="preserve">52 (MOD 52.221, MOD 52.221A); </w:t>
      </w:r>
      <w:r>
        <w:rPr>
          <w:lang w:val="fr-CH"/>
        </w:rPr>
        <w:t>Appendice</w:t>
      </w:r>
      <w:r w:rsidRPr="0044520A">
        <w:rPr>
          <w:lang w:val="fr-CH"/>
        </w:rPr>
        <w:t xml:space="preserve"> 4 (</w:t>
      </w:r>
      <w:r>
        <w:rPr>
          <w:lang w:val="fr-CH"/>
        </w:rPr>
        <w:t>Annexe 1 – MOD Tableau 1); MOD Appendice</w:t>
      </w:r>
      <w:r w:rsidRPr="0044520A">
        <w:rPr>
          <w:lang w:val="fr-CH"/>
        </w:rPr>
        <w:t xml:space="preserve"> 18; </w:t>
      </w:r>
      <w:r>
        <w:rPr>
          <w:lang w:val="fr-CH"/>
        </w:rPr>
        <w:t>Appendice</w:t>
      </w:r>
      <w:r w:rsidRPr="0044520A">
        <w:rPr>
          <w:lang w:val="fr-CH"/>
        </w:rPr>
        <w:t xml:space="preserve"> 26 (MOD Tit</w:t>
      </w:r>
      <w:r>
        <w:rPr>
          <w:lang w:val="fr-CH"/>
        </w:rPr>
        <w:t>r</w:t>
      </w:r>
      <w:r w:rsidRPr="0044520A">
        <w:rPr>
          <w:lang w:val="fr-CH"/>
        </w:rPr>
        <w:t xml:space="preserve">e); </w:t>
      </w:r>
      <w:r>
        <w:rPr>
          <w:lang w:val="fr-CH"/>
        </w:rPr>
        <w:t>Appendice</w:t>
      </w:r>
      <w:r w:rsidRPr="0044520A">
        <w:rPr>
          <w:lang w:val="fr-CH"/>
        </w:rPr>
        <w:t xml:space="preserve"> 42 (MOD Tableau)</w:t>
      </w:r>
      <w:bookmarkStart w:id="8" w:name="_Toc324918311"/>
      <w:r>
        <w:rPr>
          <w:lang w:val="fr-CH"/>
        </w:rPr>
        <w:t>; MOD Résolution </w:t>
      </w:r>
      <w:r w:rsidRPr="0044520A">
        <w:rPr>
          <w:lang w:val="fr-CH"/>
        </w:rPr>
        <w:t>76 (CMR</w:t>
      </w:r>
      <w:r>
        <w:rPr>
          <w:lang w:val="fr-CH"/>
        </w:rPr>
        <w:t>-</w:t>
      </w:r>
      <w:r w:rsidRPr="0044520A">
        <w:rPr>
          <w:lang w:val="fr-CH"/>
        </w:rPr>
        <w:t>2000)</w:t>
      </w:r>
      <w:bookmarkEnd w:id="8"/>
      <w:r w:rsidRPr="0044520A">
        <w:rPr>
          <w:lang w:val="fr-CH"/>
        </w:rPr>
        <w:t>; MOD Résolution 140 (CMR</w:t>
      </w:r>
      <w:r>
        <w:rPr>
          <w:lang w:val="fr-CH"/>
        </w:rPr>
        <w:t>-</w:t>
      </w:r>
      <w:r w:rsidRPr="0044520A">
        <w:rPr>
          <w:lang w:val="fr-CH"/>
        </w:rPr>
        <w:t>03); MOD Résolution 154 (CMR</w:t>
      </w:r>
      <w:r>
        <w:rPr>
          <w:lang w:val="fr-CH"/>
        </w:rPr>
        <w:t>-</w:t>
      </w:r>
      <w:r w:rsidRPr="0044520A">
        <w:rPr>
          <w:lang w:val="fr-CH"/>
        </w:rPr>
        <w:t>12); MOD Résolution 418 (</w:t>
      </w:r>
      <w:r>
        <w:rPr>
          <w:lang w:val="fr-CH"/>
        </w:rPr>
        <w:t>Rév</w:t>
      </w:r>
      <w:r w:rsidRPr="0044520A">
        <w:rPr>
          <w:lang w:val="fr-CH"/>
        </w:rPr>
        <w:t>.CMR</w:t>
      </w:r>
      <w:r>
        <w:rPr>
          <w:lang w:val="fr-CH"/>
        </w:rPr>
        <w:t>-</w:t>
      </w:r>
      <w:r w:rsidRPr="0044520A">
        <w:rPr>
          <w:lang w:val="fr-CH"/>
        </w:rPr>
        <w:t>12); MOD Résolution 553 (CMR</w:t>
      </w:r>
      <w:r>
        <w:rPr>
          <w:lang w:val="fr-CH"/>
        </w:rPr>
        <w:t>-</w:t>
      </w:r>
      <w:r w:rsidRPr="0044520A">
        <w:rPr>
          <w:lang w:val="fr-CH"/>
        </w:rPr>
        <w:t>12)</w:t>
      </w:r>
    </w:p>
    <w:p w:rsidR="00E920FD" w:rsidRPr="00D955BF" w:rsidRDefault="00E920FD" w:rsidP="00E920FD">
      <w:pPr>
        <w:rPr>
          <w:rFonts w:eastAsiaTheme="minorHAnsi" w:cstheme="majorBidi"/>
          <w:b/>
          <w:bCs/>
          <w:szCs w:val="24"/>
        </w:rPr>
      </w:pPr>
      <w:r>
        <w:rPr>
          <w:rFonts w:eastAsiaTheme="minorHAnsi" w:cstheme="majorBidi"/>
          <w:szCs w:val="24"/>
        </w:rPr>
        <w:t>4.11</w:t>
      </w:r>
      <w:r>
        <w:rPr>
          <w:rFonts w:eastAsiaTheme="minorHAnsi" w:cstheme="majorBidi"/>
          <w:szCs w:val="24"/>
        </w:rPr>
        <w:tab/>
      </w:r>
      <w:r>
        <w:rPr>
          <w:rFonts w:eastAsiaTheme="minorHAnsi" w:cstheme="majorBidi"/>
          <w:b/>
          <w:bCs/>
          <w:szCs w:val="24"/>
        </w:rPr>
        <w:t>Approuvé</w:t>
      </w:r>
      <w:r w:rsidRPr="00734379">
        <w:rPr>
          <w:rFonts w:eastAsiaTheme="minorHAnsi" w:cstheme="majorBidi"/>
          <w:szCs w:val="24"/>
        </w:rPr>
        <w:t>.</w:t>
      </w:r>
    </w:p>
    <w:p w:rsidR="00E920FD" w:rsidRPr="00D955BF" w:rsidRDefault="00E920FD" w:rsidP="00E920FD">
      <w:pPr>
        <w:pStyle w:val="Headingb"/>
        <w:rPr>
          <w:rFonts w:eastAsiaTheme="minorHAnsi"/>
        </w:rPr>
      </w:pPr>
      <w:r w:rsidRPr="00D955BF">
        <w:rPr>
          <w:rFonts w:eastAsiaTheme="minorHAnsi"/>
        </w:rPr>
        <w:t xml:space="preserve">MOD </w:t>
      </w:r>
      <w:r>
        <w:rPr>
          <w:rFonts w:eastAsiaTheme="minorHAnsi"/>
        </w:rPr>
        <w:t>Résolution</w:t>
      </w:r>
      <w:r w:rsidRPr="00D955BF">
        <w:rPr>
          <w:rFonts w:eastAsiaTheme="minorHAnsi"/>
        </w:rPr>
        <w:t xml:space="preserve"> 555 (</w:t>
      </w:r>
      <w:r>
        <w:rPr>
          <w:rFonts w:eastAsiaTheme="minorHAnsi"/>
        </w:rPr>
        <w:t>CMR-12</w:t>
      </w:r>
      <w:r w:rsidRPr="00D955BF">
        <w:rPr>
          <w:rFonts w:eastAsiaTheme="minorHAnsi"/>
        </w:rPr>
        <w:t>)</w:t>
      </w:r>
    </w:p>
    <w:p w:rsidR="00E920FD" w:rsidRPr="001322F7" w:rsidRDefault="00E920FD" w:rsidP="00E920FD">
      <w:pPr>
        <w:rPr>
          <w:rFonts w:eastAsiaTheme="minorHAnsi" w:cstheme="majorBidi"/>
          <w:szCs w:val="24"/>
          <w:lang w:val="fr-CH"/>
        </w:rPr>
      </w:pPr>
      <w:r w:rsidRPr="00FE46EC">
        <w:rPr>
          <w:rFonts w:eastAsiaTheme="minorHAnsi" w:cstheme="majorBidi"/>
          <w:szCs w:val="24"/>
          <w:lang w:val="fr-CH"/>
        </w:rPr>
        <w:t>4.12</w:t>
      </w:r>
      <w:r w:rsidRPr="00FE46EC">
        <w:rPr>
          <w:rFonts w:eastAsiaTheme="minorHAnsi" w:cstheme="majorBidi"/>
          <w:szCs w:val="24"/>
          <w:lang w:val="fr-CH"/>
        </w:rPr>
        <w:tab/>
      </w:r>
      <w:r>
        <w:rPr>
          <w:rFonts w:eastAsiaTheme="minorHAnsi" w:cstheme="majorBidi"/>
          <w:szCs w:val="24"/>
          <w:lang w:val="fr-CH"/>
        </w:rPr>
        <w:t xml:space="preserve">Le </w:t>
      </w:r>
      <w:r w:rsidRPr="00734379">
        <w:rPr>
          <w:rFonts w:eastAsiaTheme="minorHAnsi" w:cstheme="majorBidi"/>
          <w:b/>
          <w:bCs/>
          <w:szCs w:val="24"/>
          <w:lang w:val="fr-CH"/>
        </w:rPr>
        <w:t>délégué de la Fédération de Russie</w:t>
      </w:r>
      <w:r>
        <w:rPr>
          <w:rFonts w:eastAsiaTheme="minorHAnsi" w:cstheme="majorBidi"/>
          <w:szCs w:val="24"/>
          <w:lang w:val="fr-CH"/>
        </w:rPr>
        <w:t xml:space="preserve"> propose</w:t>
      </w:r>
      <w:r w:rsidRPr="00FE46EC">
        <w:rPr>
          <w:rFonts w:eastAsiaTheme="minorHAnsi" w:cstheme="majorBidi"/>
          <w:szCs w:val="24"/>
          <w:lang w:val="fr-CH"/>
        </w:rPr>
        <w:t xml:space="preserve"> de ne pas supprimer le point 4 du </w:t>
      </w:r>
      <w:r w:rsidRPr="00734379">
        <w:rPr>
          <w:rFonts w:eastAsiaTheme="minorHAnsi" w:cstheme="majorBidi"/>
          <w:i/>
          <w:iCs/>
          <w:szCs w:val="24"/>
          <w:lang w:val="fr-CH"/>
        </w:rPr>
        <w:t>décide</w:t>
      </w:r>
      <w:r w:rsidRPr="00FE46EC">
        <w:rPr>
          <w:rFonts w:eastAsiaTheme="minorHAnsi" w:cstheme="majorBidi"/>
          <w:szCs w:val="24"/>
          <w:lang w:val="fr-CH"/>
        </w:rPr>
        <w:t xml:space="preserve"> de la Résolution 555 (CMR</w:t>
      </w:r>
      <w:r>
        <w:rPr>
          <w:rFonts w:eastAsiaTheme="minorHAnsi" w:cstheme="majorBidi"/>
          <w:szCs w:val="24"/>
          <w:lang w:val="fr-CH"/>
        </w:rPr>
        <w:t>-</w:t>
      </w:r>
      <w:r w:rsidRPr="00FE46EC">
        <w:rPr>
          <w:rFonts w:eastAsiaTheme="minorHAnsi" w:cstheme="majorBidi"/>
          <w:szCs w:val="24"/>
          <w:lang w:val="fr-CH"/>
        </w:rPr>
        <w:t>12), étant donné que pour un grand nombre de notifications de satellites, le délai de sept ans n</w:t>
      </w:r>
      <w:r>
        <w:rPr>
          <w:rFonts w:eastAsiaTheme="minorHAnsi" w:cstheme="majorBidi"/>
          <w:szCs w:val="24"/>
          <w:lang w:val="fr-CH"/>
        </w:rPr>
        <w:t>'</w:t>
      </w:r>
      <w:r w:rsidRPr="00FE46EC">
        <w:rPr>
          <w:rFonts w:eastAsiaTheme="minorHAnsi" w:cstheme="majorBidi"/>
          <w:szCs w:val="24"/>
          <w:lang w:val="fr-CH"/>
        </w:rPr>
        <w:t>est pas arrivé à expiration. En outre, il propose d</w:t>
      </w:r>
      <w:r>
        <w:rPr>
          <w:rFonts w:eastAsiaTheme="minorHAnsi" w:cstheme="majorBidi"/>
          <w:szCs w:val="24"/>
          <w:lang w:val="fr-CH"/>
        </w:rPr>
        <w:t>'</w:t>
      </w:r>
      <w:r w:rsidRPr="00FE46EC">
        <w:rPr>
          <w:rFonts w:eastAsiaTheme="minorHAnsi" w:cstheme="majorBidi"/>
          <w:szCs w:val="24"/>
          <w:lang w:val="fr-CH"/>
        </w:rPr>
        <w:t xml:space="preserve">insérer au point 4 du </w:t>
      </w:r>
      <w:r w:rsidRPr="00734379">
        <w:rPr>
          <w:rFonts w:eastAsiaTheme="minorHAnsi" w:cstheme="majorBidi"/>
          <w:i/>
          <w:iCs/>
          <w:szCs w:val="24"/>
          <w:lang w:val="fr-CH"/>
        </w:rPr>
        <w:t>décide</w:t>
      </w:r>
      <w:r w:rsidRPr="00FE46EC">
        <w:rPr>
          <w:rFonts w:eastAsiaTheme="minorHAnsi" w:cstheme="majorBidi"/>
          <w:szCs w:val="24"/>
          <w:lang w:val="fr-CH"/>
        </w:rPr>
        <w:t xml:space="preserve"> le membre de phrase «pour lesquel</w:t>
      </w:r>
      <w:r>
        <w:rPr>
          <w:rFonts w:eastAsiaTheme="minorHAnsi" w:cstheme="majorBidi"/>
          <w:szCs w:val="24"/>
          <w:lang w:val="fr-CH"/>
        </w:rPr>
        <w:t>le</w:t>
      </w:r>
      <w:r w:rsidRPr="00FE46EC">
        <w:rPr>
          <w:rFonts w:eastAsiaTheme="minorHAnsi" w:cstheme="majorBidi"/>
          <w:szCs w:val="24"/>
          <w:lang w:val="fr-CH"/>
        </w:rPr>
        <w:t>s la période de validité réglementaire indiquée au numéro</w:t>
      </w:r>
      <w:r w:rsidRPr="001322F7">
        <w:rPr>
          <w:lang w:val="fr-CH"/>
        </w:rPr>
        <w:t xml:space="preserve"> </w:t>
      </w:r>
      <w:r w:rsidRPr="001322F7">
        <w:rPr>
          <w:rFonts w:eastAsiaTheme="minorHAnsi" w:cstheme="majorBidi"/>
          <w:szCs w:val="24"/>
          <w:lang w:val="fr-CH"/>
        </w:rPr>
        <w:t>11.44 du RR</w:t>
      </w:r>
      <w:r w:rsidRPr="00FE46EC">
        <w:rPr>
          <w:rFonts w:eastAsiaTheme="minorHAnsi" w:cstheme="majorBidi"/>
          <w:szCs w:val="24"/>
          <w:lang w:val="fr-CH"/>
        </w:rPr>
        <w:t xml:space="preserve"> n</w:t>
      </w:r>
      <w:r>
        <w:rPr>
          <w:rFonts w:eastAsiaTheme="minorHAnsi" w:cstheme="majorBidi"/>
          <w:szCs w:val="24"/>
          <w:lang w:val="fr-CH"/>
        </w:rPr>
        <w:t>'</w:t>
      </w:r>
      <w:r w:rsidRPr="00FE46EC">
        <w:rPr>
          <w:rFonts w:eastAsiaTheme="minorHAnsi" w:cstheme="majorBidi"/>
          <w:szCs w:val="24"/>
          <w:lang w:val="fr-CH"/>
        </w:rPr>
        <w:t>a pas encore expiré</w:t>
      </w:r>
      <w:r>
        <w:rPr>
          <w:rFonts w:eastAsiaTheme="minorHAnsi" w:cstheme="majorBidi"/>
          <w:szCs w:val="24"/>
          <w:lang w:val="fr-CH"/>
        </w:rPr>
        <w:t>» après «</w:t>
      </w:r>
      <w:r w:rsidRPr="00FE46EC">
        <w:rPr>
          <w:rFonts w:eastAsiaTheme="minorHAnsi" w:cstheme="majorBidi"/>
          <w:szCs w:val="24"/>
          <w:lang w:val="fr-CH"/>
        </w:rPr>
        <w:t>le Bureau</w:t>
      </w:r>
      <w:r>
        <w:rPr>
          <w:rFonts w:eastAsiaTheme="minorHAnsi" w:cstheme="majorBidi"/>
          <w:szCs w:val="24"/>
          <w:lang w:val="fr-CH"/>
        </w:rPr>
        <w:t>».</w:t>
      </w:r>
    </w:p>
    <w:p w:rsidR="00E920FD" w:rsidRPr="0078597B" w:rsidRDefault="00E920FD" w:rsidP="00E920FD">
      <w:pPr>
        <w:rPr>
          <w:rFonts w:eastAsiaTheme="minorHAnsi" w:cstheme="majorBidi"/>
          <w:szCs w:val="24"/>
          <w:lang w:val="fr-CH"/>
        </w:rPr>
      </w:pPr>
      <w:r w:rsidRPr="0078597B">
        <w:rPr>
          <w:rFonts w:eastAsiaTheme="minorHAnsi" w:cstheme="majorBidi"/>
          <w:szCs w:val="24"/>
          <w:lang w:val="fr-CH"/>
        </w:rPr>
        <w:t>4.13</w:t>
      </w:r>
      <w:r w:rsidRPr="0078597B">
        <w:rPr>
          <w:rFonts w:eastAsiaTheme="minorHAnsi" w:cstheme="majorBidi"/>
          <w:szCs w:val="24"/>
          <w:lang w:val="fr-CH"/>
        </w:rPr>
        <w:tab/>
        <w:t xml:space="preserve">Il en est ainsi </w:t>
      </w:r>
      <w:r w:rsidRPr="00734379">
        <w:rPr>
          <w:rFonts w:eastAsiaTheme="minorHAnsi" w:cstheme="majorBidi"/>
          <w:b/>
          <w:bCs/>
          <w:szCs w:val="24"/>
          <w:lang w:val="fr-CH"/>
        </w:rPr>
        <w:t>décidé</w:t>
      </w:r>
      <w:r>
        <w:rPr>
          <w:rFonts w:eastAsiaTheme="minorHAnsi" w:cstheme="majorBidi"/>
          <w:szCs w:val="24"/>
          <w:lang w:val="fr-CH"/>
        </w:rPr>
        <w:t>.</w:t>
      </w:r>
    </w:p>
    <w:p w:rsidR="00E920FD" w:rsidRPr="0078597B" w:rsidRDefault="00E920FD" w:rsidP="00E920FD">
      <w:pPr>
        <w:rPr>
          <w:rFonts w:eastAsiaTheme="minorHAnsi" w:cstheme="majorBidi"/>
          <w:szCs w:val="24"/>
          <w:lang w:val="fr-CH"/>
        </w:rPr>
      </w:pPr>
      <w:r w:rsidRPr="0078597B">
        <w:rPr>
          <w:rFonts w:eastAsiaTheme="minorHAnsi" w:cstheme="majorBidi"/>
          <w:szCs w:val="24"/>
          <w:lang w:val="fr-CH"/>
        </w:rPr>
        <w:t>4.14</w:t>
      </w:r>
      <w:r w:rsidRPr="0078597B">
        <w:rPr>
          <w:rFonts w:eastAsiaTheme="minorHAnsi" w:cstheme="majorBidi"/>
          <w:szCs w:val="24"/>
          <w:lang w:val="fr-CH"/>
        </w:rPr>
        <w:tab/>
      </w:r>
      <w:r>
        <w:rPr>
          <w:rFonts w:eastAsiaTheme="minorHAnsi" w:cstheme="majorBidi"/>
          <w:szCs w:val="24"/>
          <w:lang w:val="fr-CH"/>
        </w:rPr>
        <w:t xml:space="preserve">La disposition </w:t>
      </w:r>
      <w:r w:rsidRPr="0078597B">
        <w:rPr>
          <w:rFonts w:eastAsiaTheme="minorHAnsi" w:cstheme="majorBidi"/>
          <w:szCs w:val="24"/>
          <w:lang w:val="fr-CH"/>
        </w:rPr>
        <w:t>MOD Résolution 555 (CMR</w:t>
      </w:r>
      <w:r>
        <w:rPr>
          <w:rFonts w:eastAsiaTheme="minorHAnsi" w:cstheme="majorBidi"/>
          <w:szCs w:val="24"/>
          <w:lang w:val="fr-CH"/>
        </w:rPr>
        <w:t>-</w:t>
      </w:r>
      <w:r w:rsidRPr="0078597B">
        <w:rPr>
          <w:rFonts w:eastAsiaTheme="minorHAnsi" w:cstheme="majorBidi"/>
          <w:szCs w:val="24"/>
          <w:lang w:val="fr-CH"/>
        </w:rPr>
        <w:t xml:space="preserve">12), </w:t>
      </w:r>
      <w:r>
        <w:rPr>
          <w:rFonts w:eastAsiaTheme="minorHAnsi" w:cstheme="majorBidi"/>
          <w:szCs w:val="24"/>
          <w:lang w:val="fr-CH"/>
        </w:rPr>
        <w:t xml:space="preserve">ainsi modifiée, est </w:t>
      </w:r>
      <w:r w:rsidRPr="00734379">
        <w:rPr>
          <w:rFonts w:eastAsiaTheme="minorHAnsi" w:cstheme="majorBidi"/>
          <w:b/>
          <w:bCs/>
          <w:szCs w:val="24"/>
          <w:lang w:val="fr-CH"/>
        </w:rPr>
        <w:t>approuvée</w:t>
      </w:r>
      <w:r>
        <w:rPr>
          <w:rFonts w:eastAsiaTheme="minorHAnsi" w:cstheme="majorBidi"/>
          <w:szCs w:val="24"/>
          <w:lang w:val="fr-CH"/>
        </w:rPr>
        <w:t>.</w:t>
      </w:r>
    </w:p>
    <w:p w:rsidR="00E920FD" w:rsidRPr="00D955BF" w:rsidRDefault="00E920FD" w:rsidP="00E920FD">
      <w:pPr>
        <w:rPr>
          <w:rFonts w:eastAsiaTheme="minorHAnsi" w:cstheme="majorBidi"/>
          <w:szCs w:val="24"/>
        </w:rPr>
      </w:pPr>
      <w:r w:rsidRPr="0078597B">
        <w:rPr>
          <w:rFonts w:eastAsiaTheme="minorHAnsi" w:cstheme="majorBidi"/>
          <w:szCs w:val="24"/>
          <w:lang w:val="fr-CH"/>
        </w:rPr>
        <w:t>4.15</w:t>
      </w:r>
      <w:r w:rsidRPr="0078597B">
        <w:rPr>
          <w:rFonts w:eastAsiaTheme="minorHAnsi" w:cstheme="majorBidi"/>
          <w:szCs w:val="24"/>
          <w:lang w:val="fr-CH"/>
        </w:rPr>
        <w:tab/>
      </w:r>
      <w:r>
        <w:rPr>
          <w:rFonts w:eastAsiaTheme="minorHAnsi" w:cstheme="majorBidi"/>
          <w:szCs w:val="24"/>
          <w:lang w:val="fr-CH"/>
        </w:rPr>
        <w:t>La neuvième série</w:t>
      </w:r>
      <w:r w:rsidRPr="0078597B">
        <w:rPr>
          <w:rFonts w:eastAsiaTheme="minorHAnsi" w:cstheme="majorBidi"/>
          <w:szCs w:val="24"/>
          <w:lang w:val="fr-CH"/>
        </w:rPr>
        <w:t xml:space="preserve"> de textes soumis par la Commission de rédaction </w:t>
      </w:r>
      <w:r>
        <w:rPr>
          <w:rFonts w:eastAsiaTheme="minorHAnsi" w:cstheme="majorBidi"/>
          <w:szCs w:val="24"/>
          <w:lang w:val="fr-CH"/>
        </w:rPr>
        <w:t xml:space="preserve">en </w:t>
      </w:r>
      <w:r w:rsidRPr="0078597B">
        <w:rPr>
          <w:rFonts w:eastAsiaTheme="minorHAnsi" w:cstheme="majorBidi"/>
          <w:szCs w:val="24"/>
          <w:lang w:val="fr-CH"/>
        </w:rPr>
        <w:t>première lecture</w:t>
      </w:r>
      <w:r>
        <w:rPr>
          <w:rFonts w:eastAsiaTheme="minorHAnsi" w:cstheme="majorBidi"/>
          <w:szCs w:val="24"/>
          <w:lang w:val="fr-CH"/>
        </w:rPr>
        <w:t xml:space="preserve"> </w:t>
      </w:r>
      <w:r w:rsidRPr="0078597B">
        <w:rPr>
          <w:rFonts w:eastAsiaTheme="minorHAnsi" w:cstheme="majorBidi"/>
          <w:szCs w:val="24"/>
          <w:lang w:val="fr-CH"/>
        </w:rPr>
        <w:t>(B9) (Document 347), ainsi modifié</w:t>
      </w:r>
      <w:r>
        <w:rPr>
          <w:rFonts w:eastAsiaTheme="minorHAnsi" w:cstheme="majorBidi"/>
          <w:szCs w:val="24"/>
          <w:lang w:val="fr-CH"/>
        </w:rPr>
        <w:t>e</w:t>
      </w:r>
      <w:r w:rsidRPr="0078597B">
        <w:rPr>
          <w:rFonts w:eastAsiaTheme="minorHAnsi" w:cstheme="majorBidi"/>
          <w:szCs w:val="24"/>
          <w:lang w:val="fr-CH"/>
        </w:rPr>
        <w:t xml:space="preserve">, est </w:t>
      </w:r>
      <w:r w:rsidRPr="00734379">
        <w:rPr>
          <w:rFonts w:eastAsiaTheme="minorHAnsi" w:cstheme="majorBidi"/>
          <w:b/>
          <w:bCs/>
          <w:szCs w:val="24"/>
          <w:lang w:val="fr-CH"/>
        </w:rPr>
        <w:t>approuvée</w:t>
      </w:r>
      <w:r>
        <w:rPr>
          <w:rFonts w:eastAsiaTheme="minorHAnsi" w:cstheme="majorBidi"/>
          <w:szCs w:val="24"/>
          <w:lang w:val="fr-CH"/>
        </w:rPr>
        <w:t>.</w:t>
      </w:r>
    </w:p>
    <w:p w:rsidR="00E920FD" w:rsidRPr="00184BE3" w:rsidRDefault="00E920FD" w:rsidP="00E920FD">
      <w:pPr>
        <w:pStyle w:val="Heading1"/>
        <w:rPr>
          <w:lang w:val="fr-CH"/>
        </w:rPr>
      </w:pPr>
      <w:r w:rsidRPr="00184BE3">
        <w:rPr>
          <w:lang w:val="fr-CH"/>
        </w:rPr>
        <w:t>5</w:t>
      </w:r>
      <w:r w:rsidRPr="00184BE3">
        <w:rPr>
          <w:lang w:val="fr-CH"/>
        </w:rPr>
        <w:tab/>
        <w:t>Neuvième série de textes soumis par la Commission de rédaction</w:t>
      </w:r>
      <w:r>
        <w:rPr>
          <w:lang w:val="fr-CH"/>
        </w:rPr>
        <w:t xml:space="preserve"> </w:t>
      </w:r>
      <w:r w:rsidRPr="00184BE3">
        <w:rPr>
          <w:lang w:val="fr-CH"/>
        </w:rPr>
        <w:t xml:space="preserve">en seconde lecture </w:t>
      </w:r>
      <w:r>
        <w:rPr>
          <w:lang w:val="fr-CH"/>
        </w:rPr>
        <w:t>(B9)</w:t>
      </w:r>
      <w:r w:rsidRPr="00184BE3">
        <w:rPr>
          <w:lang w:val="fr-CH"/>
        </w:rPr>
        <w:t xml:space="preserve"> (Document 347)</w:t>
      </w:r>
    </w:p>
    <w:p w:rsidR="00E920FD" w:rsidRPr="00D955BF" w:rsidRDefault="00E920FD" w:rsidP="00E920FD">
      <w:pPr>
        <w:rPr>
          <w:rFonts w:eastAsiaTheme="minorHAnsi" w:cstheme="majorBidi"/>
          <w:szCs w:val="24"/>
        </w:rPr>
      </w:pPr>
      <w:r w:rsidRPr="000333BF">
        <w:rPr>
          <w:rFonts w:eastAsiaTheme="minorHAnsi" w:cstheme="majorBidi"/>
          <w:szCs w:val="24"/>
          <w:lang w:val="fr-CH"/>
        </w:rPr>
        <w:t>5.1</w:t>
      </w:r>
      <w:r w:rsidRPr="000333BF">
        <w:rPr>
          <w:rFonts w:eastAsiaTheme="minorHAnsi" w:cstheme="majorBidi"/>
          <w:szCs w:val="24"/>
          <w:lang w:val="fr-CH"/>
        </w:rPr>
        <w:tab/>
      </w:r>
      <w:r>
        <w:rPr>
          <w:rFonts w:eastAsiaTheme="minorHAnsi" w:cstheme="majorBidi"/>
          <w:szCs w:val="24"/>
          <w:lang w:val="fr-CH"/>
        </w:rPr>
        <w:t>La neuvième</w:t>
      </w:r>
      <w:r w:rsidRPr="0078597B">
        <w:rPr>
          <w:rFonts w:eastAsiaTheme="minorHAnsi" w:cstheme="majorBidi"/>
          <w:szCs w:val="24"/>
          <w:lang w:val="fr-CH"/>
        </w:rPr>
        <w:t xml:space="preserve"> série de textes soumis par la Commission de rédaction</w:t>
      </w:r>
      <w:r>
        <w:rPr>
          <w:rFonts w:eastAsiaTheme="minorHAnsi" w:cstheme="majorBidi"/>
          <w:szCs w:val="24"/>
          <w:lang w:val="fr-CH"/>
        </w:rPr>
        <w:t xml:space="preserve"> </w:t>
      </w:r>
      <w:r w:rsidRPr="0078597B">
        <w:rPr>
          <w:rFonts w:eastAsiaTheme="minorHAnsi" w:cstheme="majorBidi"/>
          <w:szCs w:val="24"/>
          <w:lang w:val="fr-CH"/>
        </w:rPr>
        <w:t xml:space="preserve">(B9) (Document 347), </w:t>
      </w:r>
      <w:r>
        <w:rPr>
          <w:rFonts w:eastAsiaTheme="minorHAnsi" w:cstheme="majorBidi"/>
          <w:szCs w:val="24"/>
          <w:lang w:val="fr-CH"/>
        </w:rPr>
        <w:t>telle que</w:t>
      </w:r>
      <w:r w:rsidRPr="0078597B">
        <w:rPr>
          <w:rFonts w:eastAsiaTheme="minorHAnsi" w:cstheme="majorBidi"/>
          <w:szCs w:val="24"/>
          <w:lang w:val="fr-CH"/>
        </w:rPr>
        <w:t xml:space="preserve"> modifié</w:t>
      </w:r>
      <w:r>
        <w:rPr>
          <w:rFonts w:eastAsiaTheme="minorHAnsi" w:cstheme="majorBidi"/>
          <w:szCs w:val="24"/>
          <w:lang w:val="fr-CH"/>
        </w:rPr>
        <w:t>e</w:t>
      </w:r>
      <w:r w:rsidRPr="0078597B">
        <w:rPr>
          <w:rFonts w:eastAsiaTheme="minorHAnsi" w:cstheme="majorBidi"/>
          <w:szCs w:val="24"/>
          <w:lang w:val="fr-CH"/>
        </w:rPr>
        <w:t xml:space="preserve"> </w:t>
      </w:r>
      <w:r>
        <w:rPr>
          <w:rFonts w:eastAsiaTheme="minorHAnsi" w:cstheme="majorBidi"/>
          <w:szCs w:val="24"/>
          <w:lang w:val="fr-CH"/>
        </w:rPr>
        <w:t xml:space="preserve">en </w:t>
      </w:r>
      <w:r w:rsidRPr="0078597B">
        <w:rPr>
          <w:rFonts w:eastAsiaTheme="minorHAnsi" w:cstheme="majorBidi"/>
          <w:szCs w:val="24"/>
          <w:lang w:val="fr-CH"/>
        </w:rPr>
        <w:t xml:space="preserve">première lecture, est </w:t>
      </w:r>
      <w:r w:rsidRPr="00734379">
        <w:rPr>
          <w:rFonts w:eastAsiaTheme="minorHAnsi" w:cstheme="majorBidi"/>
          <w:b/>
          <w:bCs/>
          <w:szCs w:val="24"/>
          <w:lang w:val="fr-CH"/>
        </w:rPr>
        <w:t>approuvée</w:t>
      </w:r>
      <w:r>
        <w:rPr>
          <w:rFonts w:eastAsiaTheme="minorHAnsi" w:cstheme="majorBidi"/>
          <w:szCs w:val="24"/>
          <w:lang w:val="fr-CH"/>
        </w:rPr>
        <w:t xml:space="preserve"> en seconde lecture.</w:t>
      </w:r>
    </w:p>
    <w:p w:rsidR="00E920FD" w:rsidRPr="00AF2440" w:rsidRDefault="00E920FD" w:rsidP="00E920FD">
      <w:pPr>
        <w:pStyle w:val="Heading1"/>
        <w:rPr>
          <w:lang w:val="fr-CH"/>
        </w:rPr>
      </w:pPr>
      <w:r w:rsidRPr="00AF2440">
        <w:rPr>
          <w:lang w:val="fr-CH"/>
        </w:rPr>
        <w:t>6</w:t>
      </w:r>
      <w:r w:rsidRPr="00AF2440">
        <w:rPr>
          <w:lang w:val="fr-CH"/>
        </w:rPr>
        <w:tab/>
        <w:t>Dixième série de textes soumis par la Commission de rédaction en première lecture (B10) (Document 349)</w:t>
      </w:r>
    </w:p>
    <w:p w:rsidR="00E920FD" w:rsidRPr="00AF2440" w:rsidRDefault="00E920FD" w:rsidP="00E920FD">
      <w:pPr>
        <w:rPr>
          <w:rFonts w:eastAsiaTheme="minorHAnsi" w:cstheme="majorBidi"/>
          <w:szCs w:val="24"/>
          <w:lang w:val="fr-CH"/>
        </w:rPr>
      </w:pPr>
      <w:r w:rsidRPr="00AF2440">
        <w:rPr>
          <w:rFonts w:eastAsiaTheme="minorHAnsi" w:cstheme="majorBidi"/>
          <w:szCs w:val="24"/>
          <w:lang w:val="fr-CH"/>
        </w:rPr>
        <w:t>6.1</w:t>
      </w:r>
      <w:r w:rsidRPr="00AF2440">
        <w:rPr>
          <w:rFonts w:eastAsiaTheme="minorHAnsi" w:cstheme="majorBidi"/>
          <w:szCs w:val="24"/>
          <w:lang w:val="fr-CH"/>
        </w:rPr>
        <w:tab/>
      </w:r>
      <w:r>
        <w:rPr>
          <w:rFonts w:eastAsiaTheme="minorHAnsi" w:cstheme="majorBidi"/>
          <w:szCs w:val="24"/>
          <w:lang w:val="fr-CH"/>
        </w:rPr>
        <w:t xml:space="preserve">Le </w:t>
      </w:r>
      <w:r w:rsidRPr="002C6DD8">
        <w:rPr>
          <w:rFonts w:eastAsiaTheme="minorHAnsi" w:cstheme="majorBidi"/>
          <w:b/>
          <w:bCs/>
          <w:szCs w:val="24"/>
          <w:lang w:val="fr-CH"/>
        </w:rPr>
        <w:t>Président de la</w:t>
      </w:r>
      <w:r w:rsidRPr="00AF2440">
        <w:rPr>
          <w:rFonts w:eastAsiaTheme="minorHAnsi" w:cstheme="majorBidi"/>
          <w:b/>
          <w:bCs/>
          <w:szCs w:val="24"/>
          <w:lang w:val="fr-CH"/>
        </w:rPr>
        <w:t xml:space="preserve"> Commission de rédaction</w:t>
      </w:r>
      <w:r w:rsidRPr="00AF2440">
        <w:rPr>
          <w:rFonts w:eastAsiaTheme="minorHAnsi" w:cstheme="majorBidi"/>
          <w:szCs w:val="24"/>
          <w:lang w:val="fr-CH"/>
        </w:rPr>
        <w:t xml:space="preserve"> présente une série de textes soumis par les Commissions 5 et 6 (</w:t>
      </w:r>
      <w:r>
        <w:rPr>
          <w:rFonts w:eastAsiaTheme="minorHAnsi" w:cstheme="majorBidi"/>
          <w:szCs w:val="24"/>
          <w:lang w:val="fr-CH"/>
        </w:rPr>
        <w:t>D</w:t>
      </w:r>
      <w:r w:rsidRPr="00AF2440">
        <w:rPr>
          <w:rFonts w:eastAsiaTheme="minorHAnsi" w:cstheme="majorBidi"/>
          <w:szCs w:val="24"/>
          <w:lang w:val="fr-CH"/>
        </w:rPr>
        <w:t xml:space="preserve">ocument </w:t>
      </w:r>
      <w:r>
        <w:rPr>
          <w:rFonts w:eastAsiaTheme="minorHAnsi" w:cstheme="majorBidi"/>
          <w:szCs w:val="24"/>
          <w:lang w:val="fr-CH"/>
        </w:rPr>
        <w:t xml:space="preserve">349) </w:t>
      </w:r>
      <w:r w:rsidRPr="00AF2440">
        <w:rPr>
          <w:rFonts w:eastAsiaTheme="minorHAnsi" w:cstheme="majorBidi"/>
          <w:szCs w:val="24"/>
          <w:lang w:val="fr-CH"/>
        </w:rPr>
        <w:t xml:space="preserve">et indique </w:t>
      </w:r>
      <w:r>
        <w:rPr>
          <w:rFonts w:eastAsiaTheme="minorHAnsi" w:cstheme="majorBidi"/>
          <w:szCs w:val="24"/>
          <w:lang w:val="fr-CH"/>
        </w:rPr>
        <w:t xml:space="preserve">que les crochets figurant dans les références aux Résolutions </w:t>
      </w:r>
      <w:r w:rsidRPr="00AF2440">
        <w:rPr>
          <w:rFonts w:eastAsiaTheme="minorHAnsi" w:cstheme="majorBidi"/>
          <w:szCs w:val="24"/>
          <w:lang w:val="fr-CH"/>
        </w:rPr>
        <w:t>229 (</w:t>
      </w:r>
      <w:r>
        <w:rPr>
          <w:rFonts w:eastAsiaTheme="minorHAnsi" w:cstheme="majorBidi"/>
          <w:szCs w:val="24"/>
          <w:lang w:val="fr-CH"/>
        </w:rPr>
        <w:t>Rév</w:t>
      </w:r>
      <w:r w:rsidRPr="00AF2440">
        <w:rPr>
          <w:rFonts w:eastAsiaTheme="minorHAnsi" w:cstheme="majorBidi"/>
          <w:szCs w:val="24"/>
          <w:lang w:val="fr-CH"/>
        </w:rPr>
        <w:t>.CMR</w:t>
      </w:r>
      <w:r>
        <w:rPr>
          <w:rFonts w:eastAsiaTheme="minorHAnsi" w:cstheme="majorBidi"/>
          <w:szCs w:val="24"/>
          <w:lang w:val="fr-CH"/>
        </w:rPr>
        <w:t>-</w:t>
      </w:r>
      <w:r w:rsidRPr="00AF2440">
        <w:rPr>
          <w:rFonts w:eastAsiaTheme="minorHAnsi" w:cstheme="majorBidi"/>
          <w:szCs w:val="24"/>
          <w:lang w:val="fr-CH"/>
        </w:rPr>
        <w:t>[12])</w:t>
      </w:r>
      <w:r>
        <w:rPr>
          <w:rFonts w:eastAsiaTheme="minorHAnsi" w:cstheme="majorBidi"/>
          <w:szCs w:val="24"/>
          <w:lang w:val="fr-CH"/>
        </w:rPr>
        <w:t xml:space="preserve"> et</w:t>
      </w:r>
      <w:r w:rsidRPr="00AF2440">
        <w:rPr>
          <w:rFonts w:eastAsiaTheme="minorHAnsi" w:cstheme="majorBidi"/>
          <w:szCs w:val="24"/>
          <w:lang w:val="fr-CH"/>
        </w:rPr>
        <w:t xml:space="preserve"> 902 ([</w:t>
      </w:r>
      <w:r>
        <w:rPr>
          <w:rFonts w:eastAsiaTheme="minorHAnsi" w:cstheme="majorBidi"/>
          <w:szCs w:val="24"/>
          <w:lang w:val="fr-CH"/>
        </w:rPr>
        <w:t>Rév</w:t>
      </w:r>
      <w:r w:rsidRPr="00AF2440">
        <w:rPr>
          <w:rFonts w:eastAsiaTheme="minorHAnsi" w:cstheme="majorBidi"/>
          <w:szCs w:val="24"/>
          <w:lang w:val="fr-CH"/>
        </w:rPr>
        <w:t>.]CMR</w:t>
      </w:r>
      <w:r>
        <w:rPr>
          <w:rFonts w:eastAsiaTheme="minorHAnsi" w:cstheme="majorBidi"/>
          <w:szCs w:val="24"/>
          <w:lang w:val="fr-CH"/>
        </w:rPr>
        <w:t>-</w:t>
      </w:r>
      <w:r w:rsidRPr="00AF2440">
        <w:rPr>
          <w:rFonts w:eastAsiaTheme="minorHAnsi" w:cstheme="majorBidi"/>
          <w:szCs w:val="24"/>
          <w:lang w:val="fr-CH"/>
        </w:rPr>
        <w:t xml:space="preserve">[15]) </w:t>
      </w:r>
      <w:r>
        <w:rPr>
          <w:rFonts w:eastAsiaTheme="minorHAnsi" w:cstheme="majorBidi"/>
          <w:szCs w:val="24"/>
          <w:lang w:val="fr-CH"/>
        </w:rPr>
        <w:t>seront supprimés lors</w:t>
      </w:r>
      <w:r w:rsidRPr="00AF2440">
        <w:rPr>
          <w:rFonts w:eastAsiaTheme="minorHAnsi" w:cstheme="majorBidi"/>
          <w:szCs w:val="24"/>
          <w:lang w:val="fr-CH"/>
        </w:rPr>
        <w:t>qu</w:t>
      </w:r>
      <w:r>
        <w:rPr>
          <w:rFonts w:eastAsiaTheme="minorHAnsi" w:cstheme="majorBidi"/>
          <w:szCs w:val="24"/>
          <w:lang w:val="fr-CH"/>
        </w:rPr>
        <w:t>'</w:t>
      </w:r>
      <w:r w:rsidRPr="00AF2440">
        <w:rPr>
          <w:rFonts w:eastAsiaTheme="minorHAnsi" w:cstheme="majorBidi"/>
          <w:szCs w:val="24"/>
          <w:lang w:val="fr-CH"/>
        </w:rPr>
        <w:t xml:space="preserve">une décision </w:t>
      </w:r>
      <w:r>
        <w:rPr>
          <w:rFonts w:eastAsiaTheme="minorHAnsi" w:cstheme="majorBidi"/>
          <w:szCs w:val="24"/>
          <w:lang w:val="fr-CH"/>
        </w:rPr>
        <w:t>aura été</w:t>
      </w:r>
      <w:r w:rsidRPr="00AF2440">
        <w:rPr>
          <w:rFonts w:eastAsiaTheme="minorHAnsi" w:cstheme="majorBidi"/>
          <w:szCs w:val="24"/>
          <w:lang w:val="fr-CH"/>
        </w:rPr>
        <w:t xml:space="preserve"> prise concernant </w:t>
      </w:r>
      <w:r>
        <w:rPr>
          <w:rFonts w:eastAsiaTheme="minorHAnsi" w:cstheme="majorBidi"/>
          <w:szCs w:val="24"/>
          <w:lang w:val="fr-CH"/>
        </w:rPr>
        <w:t>ces</w:t>
      </w:r>
      <w:r w:rsidRPr="00AF2440">
        <w:rPr>
          <w:rFonts w:eastAsiaTheme="minorHAnsi" w:cstheme="majorBidi"/>
          <w:szCs w:val="24"/>
          <w:lang w:val="fr-CH"/>
        </w:rPr>
        <w:t xml:space="preserve"> Résolution</w:t>
      </w:r>
      <w:r>
        <w:rPr>
          <w:rFonts w:eastAsiaTheme="minorHAnsi" w:cstheme="majorBidi"/>
          <w:szCs w:val="24"/>
          <w:lang w:val="fr-CH"/>
        </w:rPr>
        <w:t>s.</w:t>
      </w:r>
    </w:p>
    <w:p w:rsidR="00E920FD" w:rsidRPr="006842B5" w:rsidRDefault="00E920FD" w:rsidP="00E920FD">
      <w:pPr>
        <w:rPr>
          <w:rFonts w:eastAsiaTheme="minorHAnsi" w:cstheme="majorBidi"/>
          <w:szCs w:val="24"/>
          <w:lang w:val="fr-CH"/>
        </w:rPr>
      </w:pPr>
      <w:r w:rsidRPr="006842B5">
        <w:rPr>
          <w:rFonts w:eastAsiaTheme="minorHAnsi" w:cstheme="majorBidi"/>
          <w:szCs w:val="24"/>
          <w:lang w:val="fr-CH"/>
        </w:rPr>
        <w:t>6.2</w:t>
      </w:r>
      <w:r w:rsidRPr="006842B5">
        <w:rPr>
          <w:rFonts w:eastAsiaTheme="minorHAnsi" w:cstheme="majorBidi"/>
          <w:szCs w:val="24"/>
          <w:lang w:val="fr-CH"/>
        </w:rPr>
        <w:tab/>
        <w:t xml:space="preserve">Le </w:t>
      </w:r>
      <w:r w:rsidRPr="002C6DD8">
        <w:rPr>
          <w:rFonts w:eastAsiaTheme="minorHAnsi" w:cstheme="majorBidi"/>
          <w:b/>
          <w:bCs/>
          <w:szCs w:val="24"/>
          <w:lang w:val="fr-CH"/>
        </w:rPr>
        <w:t>Président</w:t>
      </w:r>
      <w:r w:rsidRPr="006842B5">
        <w:rPr>
          <w:rFonts w:eastAsiaTheme="minorHAnsi" w:cstheme="majorBidi"/>
          <w:szCs w:val="24"/>
          <w:lang w:val="fr-CH"/>
        </w:rPr>
        <w:t xml:space="preserve"> </w:t>
      </w:r>
      <w:r>
        <w:rPr>
          <w:rFonts w:eastAsiaTheme="minorHAnsi" w:cstheme="majorBidi"/>
          <w:szCs w:val="24"/>
          <w:lang w:val="fr-CH"/>
        </w:rPr>
        <w:t>invite</w:t>
      </w:r>
      <w:r w:rsidRPr="006842B5">
        <w:rPr>
          <w:rFonts w:eastAsiaTheme="minorHAnsi" w:cstheme="majorBidi"/>
          <w:szCs w:val="24"/>
          <w:lang w:val="fr-CH"/>
        </w:rPr>
        <w:t xml:space="preserve"> les participants à examiner en première lecture les textes figurant dans le </w:t>
      </w:r>
      <w:r>
        <w:rPr>
          <w:rFonts w:eastAsiaTheme="minorHAnsi" w:cstheme="majorBidi"/>
          <w:szCs w:val="24"/>
          <w:lang w:val="fr-CH"/>
        </w:rPr>
        <w:t>Document 349.</w:t>
      </w:r>
    </w:p>
    <w:p w:rsidR="00E920FD" w:rsidRPr="006842B5" w:rsidRDefault="00E920FD" w:rsidP="00E920FD">
      <w:pPr>
        <w:rPr>
          <w:rFonts w:eastAsiaTheme="minorHAnsi" w:cstheme="majorBidi"/>
          <w:szCs w:val="24"/>
          <w:lang w:val="fr-CH"/>
        </w:rPr>
      </w:pPr>
      <w:r w:rsidRPr="006842B5">
        <w:rPr>
          <w:rFonts w:eastAsiaTheme="minorHAnsi" w:cstheme="majorBidi"/>
          <w:szCs w:val="24"/>
          <w:lang w:val="fr-CH"/>
        </w:rPr>
        <w:t>6.3</w:t>
      </w:r>
      <w:r w:rsidRPr="006842B5">
        <w:rPr>
          <w:rFonts w:eastAsiaTheme="minorHAnsi" w:cstheme="majorBidi"/>
          <w:szCs w:val="24"/>
          <w:lang w:val="fr-CH"/>
        </w:rPr>
        <w:tab/>
        <w:t xml:space="preserve">En réponse à une demande de précision du </w:t>
      </w:r>
      <w:r w:rsidRPr="002C6DD8">
        <w:rPr>
          <w:rFonts w:eastAsiaTheme="minorHAnsi" w:cstheme="majorBidi"/>
          <w:b/>
          <w:bCs/>
          <w:szCs w:val="24"/>
          <w:lang w:val="fr-CH"/>
        </w:rPr>
        <w:t>délégué de l'Ukraine</w:t>
      </w:r>
      <w:r>
        <w:rPr>
          <w:rFonts w:eastAsiaTheme="minorHAnsi" w:cstheme="majorBidi"/>
          <w:szCs w:val="24"/>
          <w:lang w:val="fr-CH"/>
        </w:rPr>
        <w:t>,</w:t>
      </w:r>
      <w:r w:rsidRPr="006842B5">
        <w:rPr>
          <w:rFonts w:eastAsiaTheme="minorHAnsi" w:cstheme="majorBidi"/>
          <w:szCs w:val="24"/>
          <w:lang w:val="fr-CH"/>
        </w:rPr>
        <w:t xml:space="preserve"> la </w:t>
      </w:r>
      <w:r w:rsidRPr="002C6DD8">
        <w:rPr>
          <w:rFonts w:eastAsiaTheme="minorHAnsi" w:cstheme="majorBidi"/>
          <w:b/>
          <w:bCs/>
          <w:szCs w:val="24"/>
          <w:lang w:val="fr-CH"/>
        </w:rPr>
        <w:t>Présidente de la</w:t>
      </w:r>
      <w:r w:rsidRPr="006842B5">
        <w:rPr>
          <w:rFonts w:eastAsiaTheme="minorHAnsi" w:cstheme="majorBidi"/>
          <w:b/>
          <w:bCs/>
          <w:szCs w:val="24"/>
          <w:lang w:val="fr-CH"/>
        </w:rPr>
        <w:t xml:space="preserve"> Commission 6</w:t>
      </w:r>
      <w:r w:rsidRPr="006842B5">
        <w:rPr>
          <w:rFonts w:eastAsiaTheme="minorHAnsi" w:cstheme="majorBidi"/>
          <w:szCs w:val="24"/>
          <w:lang w:val="fr-CH"/>
        </w:rPr>
        <w:t xml:space="preserve"> </w:t>
      </w:r>
      <w:r>
        <w:rPr>
          <w:rFonts w:eastAsiaTheme="minorHAnsi" w:cstheme="majorBidi"/>
          <w:szCs w:val="24"/>
          <w:lang w:val="fr-CH"/>
        </w:rPr>
        <w:t>explique</w:t>
      </w:r>
      <w:r w:rsidRPr="006842B5">
        <w:rPr>
          <w:rFonts w:eastAsiaTheme="minorHAnsi" w:cstheme="majorBidi"/>
          <w:szCs w:val="24"/>
          <w:lang w:val="fr-CH"/>
        </w:rPr>
        <w:t xml:space="preserve"> que la Commission </w:t>
      </w:r>
      <w:r>
        <w:rPr>
          <w:rFonts w:eastAsiaTheme="minorHAnsi" w:cstheme="majorBidi"/>
          <w:szCs w:val="24"/>
          <w:lang w:val="fr-CH"/>
        </w:rPr>
        <w:t xml:space="preserve">6 </w:t>
      </w:r>
      <w:r w:rsidRPr="006842B5">
        <w:rPr>
          <w:rFonts w:eastAsiaTheme="minorHAnsi" w:cstheme="majorBidi"/>
          <w:szCs w:val="24"/>
          <w:lang w:val="fr-CH"/>
        </w:rPr>
        <w:t xml:space="preserve">a soumis des propositions relatives aux modifications apportées aux noms de pays </w:t>
      </w:r>
      <w:r>
        <w:rPr>
          <w:rFonts w:eastAsiaTheme="minorHAnsi" w:cstheme="majorBidi"/>
          <w:szCs w:val="24"/>
          <w:lang w:val="fr-CH"/>
        </w:rPr>
        <w:t>à d'</w:t>
      </w:r>
      <w:r w:rsidRPr="006842B5">
        <w:rPr>
          <w:rFonts w:eastAsiaTheme="minorHAnsi" w:cstheme="majorBidi"/>
          <w:szCs w:val="24"/>
          <w:lang w:val="fr-CH"/>
        </w:rPr>
        <w:t xml:space="preserve">autres </w:t>
      </w:r>
      <w:r>
        <w:rPr>
          <w:rFonts w:eastAsiaTheme="minorHAnsi" w:cstheme="majorBidi"/>
          <w:szCs w:val="24"/>
          <w:lang w:val="fr-CH"/>
        </w:rPr>
        <w:t>C</w:t>
      </w:r>
      <w:r w:rsidRPr="006842B5">
        <w:rPr>
          <w:rFonts w:eastAsiaTheme="minorHAnsi" w:cstheme="majorBidi"/>
          <w:szCs w:val="24"/>
          <w:lang w:val="fr-CH"/>
        </w:rPr>
        <w:t xml:space="preserve">ommissions </w:t>
      </w:r>
      <w:r>
        <w:rPr>
          <w:rFonts w:eastAsiaTheme="minorHAnsi" w:cstheme="majorBidi"/>
          <w:szCs w:val="24"/>
          <w:lang w:val="fr-CH"/>
        </w:rPr>
        <w:t xml:space="preserve">au sein desquelles les mêmes gammes de fréquences sont à l'examen au titre d'autres points de l'ordre du jour. </w:t>
      </w:r>
    </w:p>
    <w:p w:rsidR="00E920FD" w:rsidRPr="006842B5" w:rsidRDefault="00E920FD" w:rsidP="00E920FD">
      <w:pPr>
        <w:pStyle w:val="Headingb"/>
        <w:rPr>
          <w:rFonts w:eastAsiaTheme="minorHAnsi"/>
          <w:lang w:val="fr-CH"/>
        </w:rPr>
      </w:pPr>
      <w:r w:rsidRPr="006842B5">
        <w:rPr>
          <w:rFonts w:eastAsiaTheme="minorHAnsi"/>
          <w:lang w:val="fr-CH"/>
        </w:rPr>
        <w:t xml:space="preserve">Article 5 (MOD 5.54B, MOD 5.55, MOD 5.68, MOD 5.93, MOD 5.96, MOD 5.98, MOD 5.102, MOD 5.119, MOD 5.122, MOD 5.132B, MOD 5.133A, MOD 5.140, MOD 5.141B, MOD 5.145B, MOD 5.149A, MOD 5.158, MOD 5.159, MOD 5.161B, MOD Tableau 47-75.2 MHz, MOD 5.164, SUP 5.166, MOD 5.167, MOD 5.167A, MOD 5.170, MOD 5.172, MOD 5.173, MOD 5.185, MOD 5.201, MOD 5.202, MOD 5.211, MOD Tableau 148-223 MHz, MOD 5.221, SUP 5.232, SUP 5.234, MOD 5.256A, MOD 5.275, MOD 5.276, MOD 5.291A, MOD 5.292, MOD 5.294, MOD 5.300, MOD 5.309, SUP 5.313B, SUP 5.314, SUP 5.315, SUP 5.316, MOD 5.317, MOD Tableau 1 525- 1 610 MHz, MOD 5.352A, MOD 5.359, SUP 5.362B, MOD 5.382, MOD 5.386, MOD 5.393, MOD 5.401, MOD Tableau </w:t>
      </w:r>
      <w:r w:rsidRPr="006842B5">
        <w:rPr>
          <w:rFonts w:eastAsia="SimSun"/>
          <w:lang w:val="fr-CH"/>
        </w:rPr>
        <w:t xml:space="preserve">2 520-2 700 MHz, SUP 5.417A, SUP 5.417B, SUP 5.417C, SUP 5.417D, </w:t>
      </w:r>
      <w:r w:rsidRPr="006842B5">
        <w:rPr>
          <w:rFonts w:eastAsiaTheme="minorHAnsi"/>
          <w:lang w:val="fr-CH"/>
        </w:rPr>
        <w:t xml:space="preserve">MOD 5.418, MOD 5.428, MOD 5.431, MOD 5.442, MOD 5.446, MOD 5.447F, MOD 5.450A, MOD Tableau </w:t>
      </w:r>
      <w:r w:rsidRPr="006842B5">
        <w:rPr>
          <w:rFonts w:eastAsia="SimSun"/>
          <w:lang w:val="fr-CH"/>
        </w:rPr>
        <w:t xml:space="preserve">5 570-7 250 MHz, </w:t>
      </w:r>
      <w:r w:rsidRPr="006842B5">
        <w:rPr>
          <w:rFonts w:eastAsiaTheme="minorHAnsi"/>
          <w:lang w:val="fr-CH"/>
        </w:rPr>
        <w:t xml:space="preserve">MOD Tableau </w:t>
      </w:r>
      <w:r w:rsidRPr="006842B5">
        <w:rPr>
          <w:rFonts w:eastAsia="SimSun"/>
          <w:lang w:val="fr-CH"/>
        </w:rPr>
        <w:t xml:space="preserve">5 570-7 250 MHz, SUP 5.456, </w:t>
      </w:r>
      <w:r w:rsidRPr="006842B5">
        <w:rPr>
          <w:rFonts w:eastAsiaTheme="minorHAnsi"/>
          <w:lang w:val="fr-CH"/>
        </w:rPr>
        <w:t>MOD 5.457A, MOD 5.457B, MOD 5.457C, MOD 5.468, MOD 5.471, MOD 5.477, MOD 5.480)</w:t>
      </w:r>
    </w:p>
    <w:p w:rsidR="00E920FD" w:rsidRPr="00D955BF" w:rsidRDefault="00E920FD" w:rsidP="00E920FD">
      <w:pPr>
        <w:rPr>
          <w:rFonts w:eastAsiaTheme="minorHAnsi" w:cstheme="majorBidi"/>
          <w:b/>
          <w:bCs/>
          <w:szCs w:val="24"/>
        </w:rPr>
      </w:pPr>
      <w:r>
        <w:rPr>
          <w:rFonts w:eastAsiaTheme="minorHAnsi" w:cstheme="majorBidi"/>
          <w:szCs w:val="24"/>
        </w:rPr>
        <w:t>6.4</w:t>
      </w:r>
      <w:r>
        <w:rPr>
          <w:rFonts w:eastAsiaTheme="minorHAnsi" w:cstheme="majorBidi"/>
          <w:szCs w:val="24"/>
        </w:rPr>
        <w:tab/>
      </w:r>
      <w:r>
        <w:rPr>
          <w:rFonts w:eastAsiaTheme="minorHAnsi" w:cstheme="majorBidi"/>
          <w:b/>
          <w:bCs/>
          <w:szCs w:val="24"/>
        </w:rPr>
        <w:t>Approuvé</w:t>
      </w:r>
      <w:r w:rsidRPr="002C6DD8">
        <w:rPr>
          <w:rFonts w:eastAsiaTheme="minorHAnsi" w:cstheme="majorBidi"/>
          <w:szCs w:val="24"/>
        </w:rPr>
        <w:t>.</w:t>
      </w:r>
    </w:p>
    <w:p w:rsidR="00E920FD" w:rsidRPr="00D955BF" w:rsidRDefault="00E920FD" w:rsidP="00E920FD">
      <w:pPr>
        <w:pStyle w:val="Headingb"/>
        <w:rPr>
          <w:rFonts w:eastAsiaTheme="minorHAnsi"/>
        </w:rPr>
      </w:pPr>
      <w:r>
        <w:rPr>
          <w:rFonts w:eastAsiaTheme="minorHAnsi"/>
        </w:rPr>
        <w:t>Article 5 (</w:t>
      </w:r>
      <w:r w:rsidRPr="00D955BF">
        <w:rPr>
          <w:rFonts w:eastAsiaTheme="minorHAnsi"/>
        </w:rPr>
        <w:t>MOD 5.481</w:t>
      </w:r>
      <w:r>
        <w:rPr>
          <w:rFonts w:eastAsiaTheme="minorHAnsi"/>
        </w:rPr>
        <w:t>)</w:t>
      </w:r>
    </w:p>
    <w:p w:rsidR="00E920FD" w:rsidRPr="006842B5" w:rsidRDefault="00E920FD" w:rsidP="00E920FD">
      <w:pPr>
        <w:rPr>
          <w:rFonts w:eastAsiaTheme="minorHAnsi" w:cstheme="majorBidi"/>
          <w:szCs w:val="24"/>
          <w:lang w:val="fr-CH"/>
        </w:rPr>
      </w:pPr>
      <w:r w:rsidRPr="006842B5">
        <w:rPr>
          <w:rFonts w:eastAsiaTheme="minorHAnsi" w:cstheme="majorBidi"/>
          <w:szCs w:val="24"/>
          <w:lang w:val="fr-CH"/>
        </w:rPr>
        <w:t>6.5</w:t>
      </w:r>
      <w:r w:rsidRPr="006842B5">
        <w:rPr>
          <w:rFonts w:eastAsiaTheme="minorHAnsi" w:cstheme="majorBidi"/>
          <w:szCs w:val="24"/>
          <w:lang w:val="fr-CH"/>
        </w:rPr>
        <w:tab/>
        <w:t xml:space="preserve">Le </w:t>
      </w:r>
      <w:r w:rsidRPr="002C6DD8">
        <w:rPr>
          <w:rFonts w:eastAsiaTheme="minorHAnsi" w:cstheme="majorBidi"/>
          <w:b/>
          <w:bCs/>
          <w:szCs w:val="24"/>
          <w:lang w:val="fr-CH"/>
        </w:rPr>
        <w:t>délégué de l'Algérie</w:t>
      </w:r>
      <w:r w:rsidRPr="006842B5">
        <w:rPr>
          <w:rFonts w:eastAsiaTheme="minorHAnsi" w:cstheme="majorBidi"/>
          <w:szCs w:val="24"/>
          <w:lang w:val="fr-CH"/>
        </w:rPr>
        <w:t xml:space="preserve"> demande que le nom de son </w:t>
      </w:r>
      <w:r>
        <w:rPr>
          <w:rFonts w:eastAsiaTheme="minorHAnsi" w:cstheme="majorBidi"/>
          <w:szCs w:val="24"/>
          <w:lang w:val="fr-CH"/>
        </w:rPr>
        <w:t>pays soit ajouté dans ce renvoi.</w:t>
      </w:r>
    </w:p>
    <w:p w:rsidR="00E920FD" w:rsidRPr="006842B5" w:rsidRDefault="00E920FD" w:rsidP="00E920FD">
      <w:pPr>
        <w:rPr>
          <w:rFonts w:eastAsiaTheme="minorHAnsi" w:cstheme="majorBidi"/>
          <w:b/>
          <w:bCs/>
          <w:szCs w:val="24"/>
          <w:lang w:val="fr-CH"/>
        </w:rPr>
      </w:pPr>
      <w:r w:rsidRPr="006842B5">
        <w:rPr>
          <w:rFonts w:eastAsiaTheme="minorHAnsi" w:cstheme="majorBidi"/>
          <w:szCs w:val="24"/>
          <w:lang w:val="fr-CH"/>
        </w:rPr>
        <w:t>6.6</w:t>
      </w:r>
      <w:r w:rsidRPr="006842B5">
        <w:rPr>
          <w:rFonts w:eastAsiaTheme="minorHAnsi" w:cstheme="majorBidi"/>
          <w:szCs w:val="24"/>
          <w:lang w:val="fr-CH"/>
        </w:rPr>
        <w:tab/>
      </w:r>
      <w:r>
        <w:rPr>
          <w:rFonts w:eastAsiaTheme="minorHAnsi" w:cstheme="majorBidi"/>
          <w:szCs w:val="24"/>
          <w:lang w:val="fr-CH"/>
        </w:rPr>
        <w:t xml:space="preserve">La disposition </w:t>
      </w:r>
      <w:r w:rsidRPr="006842B5">
        <w:rPr>
          <w:rFonts w:eastAsiaTheme="minorHAnsi" w:cstheme="majorBidi"/>
          <w:szCs w:val="24"/>
          <w:lang w:val="fr-CH"/>
        </w:rPr>
        <w:t xml:space="preserve">MOD 5.481, ainsi modifiée, est </w:t>
      </w:r>
      <w:r w:rsidRPr="002C6DD8">
        <w:rPr>
          <w:rFonts w:eastAsiaTheme="minorHAnsi" w:cstheme="majorBidi"/>
          <w:b/>
          <w:bCs/>
          <w:szCs w:val="24"/>
          <w:lang w:val="fr-CH"/>
        </w:rPr>
        <w:t>approuvée</w:t>
      </w:r>
      <w:r w:rsidRPr="006842B5">
        <w:rPr>
          <w:rFonts w:eastAsiaTheme="minorHAnsi" w:cstheme="majorBidi"/>
          <w:szCs w:val="24"/>
          <w:lang w:val="fr-CH"/>
        </w:rPr>
        <w:t>.</w:t>
      </w:r>
    </w:p>
    <w:p w:rsidR="00E920FD" w:rsidRPr="00FE46EC" w:rsidRDefault="00E920FD" w:rsidP="00E920FD">
      <w:pPr>
        <w:pStyle w:val="Headingb"/>
        <w:rPr>
          <w:rFonts w:eastAsiaTheme="minorHAnsi"/>
          <w:lang w:val="fr-CH"/>
        </w:rPr>
      </w:pPr>
      <w:r w:rsidRPr="00FE46EC">
        <w:rPr>
          <w:rFonts w:eastAsiaTheme="minorHAnsi"/>
          <w:lang w:val="fr-CH"/>
        </w:rPr>
        <w:t xml:space="preserve">Article 5 (MOD 5.486, MOD 5.494, MOD </w:t>
      </w:r>
      <w:r>
        <w:rPr>
          <w:rFonts w:eastAsiaTheme="minorHAnsi"/>
          <w:lang w:val="fr-CH"/>
        </w:rPr>
        <w:t>5.495, MOD 5.500, Tableau 14-15,</w:t>
      </w:r>
      <w:r w:rsidRPr="00FE46EC">
        <w:rPr>
          <w:rFonts w:eastAsiaTheme="minorHAnsi"/>
          <w:lang w:val="fr-CH"/>
        </w:rPr>
        <w:t>4 GHz)</w:t>
      </w:r>
    </w:p>
    <w:p w:rsidR="00E920FD" w:rsidRPr="00FE46EC" w:rsidRDefault="00E920FD" w:rsidP="00E920FD">
      <w:pPr>
        <w:rPr>
          <w:rFonts w:eastAsiaTheme="minorHAnsi" w:cstheme="majorBidi"/>
          <w:b/>
          <w:bCs/>
          <w:szCs w:val="24"/>
          <w:lang w:val="fr-CH"/>
        </w:rPr>
      </w:pPr>
      <w:r w:rsidRPr="00FE46EC">
        <w:rPr>
          <w:rFonts w:eastAsiaTheme="minorHAnsi" w:cstheme="majorBidi"/>
          <w:szCs w:val="24"/>
          <w:lang w:val="fr-CH"/>
        </w:rPr>
        <w:t>6.7</w:t>
      </w:r>
      <w:r w:rsidRPr="00FE46EC">
        <w:rPr>
          <w:rFonts w:eastAsiaTheme="minorHAnsi" w:cstheme="majorBidi"/>
          <w:szCs w:val="24"/>
          <w:lang w:val="fr-CH"/>
        </w:rPr>
        <w:tab/>
      </w:r>
      <w:r w:rsidRPr="00FE46EC">
        <w:rPr>
          <w:rFonts w:eastAsiaTheme="minorHAnsi" w:cstheme="majorBidi"/>
          <w:b/>
          <w:bCs/>
          <w:szCs w:val="24"/>
          <w:lang w:val="fr-CH"/>
        </w:rPr>
        <w:t>Approuvé</w:t>
      </w:r>
      <w:r w:rsidRPr="006D4032">
        <w:rPr>
          <w:rFonts w:eastAsiaTheme="minorHAnsi" w:cstheme="majorBidi"/>
          <w:szCs w:val="24"/>
          <w:lang w:val="fr-CH"/>
        </w:rPr>
        <w:t>.</w:t>
      </w:r>
    </w:p>
    <w:p w:rsidR="00E920FD" w:rsidRPr="00D955BF" w:rsidRDefault="00E920FD" w:rsidP="00E920FD">
      <w:pPr>
        <w:pStyle w:val="Headingb"/>
        <w:rPr>
          <w:rFonts w:eastAsiaTheme="minorHAnsi"/>
        </w:rPr>
      </w:pPr>
      <w:r>
        <w:rPr>
          <w:rFonts w:eastAsiaTheme="minorHAnsi"/>
        </w:rPr>
        <w:t>Article 5 (</w:t>
      </w:r>
      <w:r w:rsidRPr="00D955BF">
        <w:rPr>
          <w:rFonts w:eastAsiaTheme="minorHAnsi"/>
        </w:rPr>
        <w:t>MOD 5.504C</w:t>
      </w:r>
      <w:r>
        <w:rPr>
          <w:rFonts w:eastAsiaTheme="minorHAnsi"/>
        </w:rPr>
        <w:t>)</w:t>
      </w:r>
    </w:p>
    <w:p w:rsidR="00E920FD" w:rsidRPr="00705B2A" w:rsidRDefault="00E920FD" w:rsidP="00E920FD">
      <w:pPr>
        <w:rPr>
          <w:rFonts w:eastAsiaTheme="minorHAnsi" w:cstheme="majorBidi"/>
          <w:szCs w:val="24"/>
          <w:lang w:val="fr-CH"/>
        </w:rPr>
      </w:pPr>
      <w:r w:rsidRPr="006842B5">
        <w:rPr>
          <w:rFonts w:eastAsiaTheme="minorHAnsi" w:cstheme="majorBidi"/>
          <w:szCs w:val="24"/>
          <w:lang w:val="fr-CH"/>
        </w:rPr>
        <w:t>6.8</w:t>
      </w:r>
      <w:r w:rsidRPr="006842B5">
        <w:rPr>
          <w:rFonts w:eastAsiaTheme="minorHAnsi" w:cstheme="majorBidi"/>
          <w:szCs w:val="24"/>
          <w:lang w:val="fr-CH"/>
        </w:rPr>
        <w:tab/>
      </w:r>
      <w:r>
        <w:rPr>
          <w:rFonts w:eastAsiaTheme="minorHAnsi" w:cstheme="majorBidi"/>
          <w:szCs w:val="24"/>
          <w:lang w:val="fr-CH"/>
        </w:rPr>
        <w:t xml:space="preserve">Le </w:t>
      </w:r>
      <w:r w:rsidRPr="002C6DD8">
        <w:rPr>
          <w:rFonts w:eastAsiaTheme="minorHAnsi" w:cstheme="majorBidi"/>
          <w:b/>
          <w:bCs/>
          <w:szCs w:val="24"/>
          <w:lang w:val="fr-CH"/>
        </w:rPr>
        <w:t>délégué de la République islamique d'Iran</w:t>
      </w:r>
      <w:r>
        <w:rPr>
          <w:rFonts w:eastAsiaTheme="minorHAnsi" w:cstheme="majorBidi"/>
          <w:szCs w:val="24"/>
          <w:lang w:val="fr-CH"/>
        </w:rPr>
        <w:t xml:space="preserve"> </w:t>
      </w:r>
      <w:r w:rsidRPr="006842B5">
        <w:rPr>
          <w:rFonts w:eastAsiaTheme="minorHAnsi" w:cstheme="majorBidi"/>
          <w:szCs w:val="24"/>
          <w:lang w:val="fr-CH"/>
        </w:rPr>
        <w:t xml:space="preserve">demande que le nom de son </w:t>
      </w:r>
      <w:r>
        <w:rPr>
          <w:rFonts w:eastAsiaTheme="minorHAnsi" w:cstheme="majorBidi"/>
          <w:szCs w:val="24"/>
          <w:lang w:val="fr-CH"/>
        </w:rPr>
        <w:t>pays soit ajouté dans ce renvoi.</w:t>
      </w:r>
    </w:p>
    <w:p w:rsidR="00E920FD" w:rsidRPr="006842B5" w:rsidRDefault="00E920FD" w:rsidP="00E920FD">
      <w:pPr>
        <w:rPr>
          <w:rFonts w:eastAsiaTheme="minorHAnsi" w:cstheme="majorBidi"/>
          <w:szCs w:val="24"/>
          <w:lang w:val="fr-CH"/>
        </w:rPr>
      </w:pPr>
      <w:r w:rsidRPr="006842B5">
        <w:rPr>
          <w:rFonts w:eastAsiaTheme="minorHAnsi" w:cstheme="majorBidi"/>
          <w:szCs w:val="24"/>
          <w:lang w:val="fr-CH"/>
        </w:rPr>
        <w:t>6.9</w:t>
      </w:r>
      <w:r w:rsidRPr="006842B5">
        <w:rPr>
          <w:rFonts w:eastAsiaTheme="minorHAnsi" w:cstheme="majorBidi"/>
          <w:szCs w:val="24"/>
          <w:lang w:val="fr-CH"/>
        </w:rPr>
        <w:tab/>
      </w:r>
      <w:r>
        <w:rPr>
          <w:rFonts w:eastAsiaTheme="minorHAnsi" w:cstheme="majorBidi"/>
          <w:szCs w:val="24"/>
          <w:lang w:val="fr-CH"/>
        </w:rPr>
        <w:t xml:space="preserve">La disposition </w:t>
      </w:r>
      <w:r w:rsidRPr="006842B5">
        <w:rPr>
          <w:rFonts w:eastAsiaTheme="minorHAnsi" w:cstheme="majorBidi"/>
          <w:szCs w:val="24"/>
          <w:lang w:val="fr-CH"/>
        </w:rPr>
        <w:t xml:space="preserve">MOD 5.504C, ainsi modifiée, est </w:t>
      </w:r>
      <w:r w:rsidRPr="002C6DD8">
        <w:rPr>
          <w:rFonts w:eastAsiaTheme="minorHAnsi" w:cstheme="majorBidi"/>
          <w:b/>
          <w:bCs/>
          <w:szCs w:val="24"/>
          <w:lang w:val="fr-CH"/>
        </w:rPr>
        <w:t>approuvée</w:t>
      </w:r>
      <w:r w:rsidRPr="006842B5">
        <w:rPr>
          <w:rFonts w:eastAsiaTheme="minorHAnsi" w:cstheme="majorBidi"/>
          <w:szCs w:val="24"/>
          <w:lang w:val="fr-CH"/>
        </w:rPr>
        <w:t>.</w:t>
      </w:r>
    </w:p>
    <w:p w:rsidR="00E920FD" w:rsidRPr="006842B5" w:rsidRDefault="00E920FD" w:rsidP="00A50451">
      <w:pPr>
        <w:pStyle w:val="Headingb"/>
        <w:keepLines/>
        <w:rPr>
          <w:rFonts w:eastAsiaTheme="minorHAnsi"/>
          <w:lang w:val="fr-CH"/>
        </w:rPr>
      </w:pPr>
      <w:r w:rsidRPr="006842B5">
        <w:rPr>
          <w:rFonts w:eastAsiaTheme="minorHAnsi"/>
          <w:lang w:val="fr-CH"/>
        </w:rPr>
        <w:t>Article 5 (MOD 5.505, MOD 5.506B, MOD 5.508A, MOD 5.509A, MOD 5.512, MOD 5.514, MOD 5.521, MOD 5.524, MOD 5.536B); Article 13 (MOD 13.6); Appendice 17 (MOD Titre; Annexe 1 Partie B</w:t>
      </w:r>
      <w:r>
        <w:rPr>
          <w:rFonts w:eastAsiaTheme="minorHAnsi"/>
          <w:lang w:val="fr-CH"/>
        </w:rPr>
        <w:t xml:space="preserve"> -</w:t>
      </w:r>
      <w:r w:rsidRPr="006842B5">
        <w:rPr>
          <w:rFonts w:eastAsiaTheme="minorHAnsi"/>
          <w:lang w:val="fr-CH"/>
        </w:rPr>
        <w:t xml:space="preserve"> MOD Section I; Annexe 2 Partie A - MOD </w:t>
      </w:r>
      <w:r w:rsidRPr="006842B5">
        <w:rPr>
          <w:rFonts w:eastAsiaTheme="minorHAnsi"/>
          <w:i/>
          <w:iCs/>
          <w:lang w:val="fr-CH"/>
        </w:rPr>
        <w:t>p)</w:t>
      </w:r>
      <w:r w:rsidRPr="006842B5">
        <w:rPr>
          <w:rFonts w:eastAsiaTheme="minorHAnsi"/>
          <w:lang w:val="fr-CH"/>
        </w:rPr>
        <w:t xml:space="preserve">, MOD </w:t>
      </w:r>
      <w:r w:rsidRPr="006842B5">
        <w:rPr>
          <w:rFonts w:eastAsiaTheme="minorHAnsi"/>
          <w:i/>
          <w:iCs/>
          <w:lang w:val="fr-CH"/>
        </w:rPr>
        <w:t>t)</w:t>
      </w:r>
      <w:r w:rsidRPr="006842B5">
        <w:rPr>
          <w:rFonts w:eastAsiaTheme="minorHAnsi"/>
          <w:lang w:val="fr-CH"/>
        </w:rPr>
        <w:t xml:space="preserve">, MOD </w:t>
      </w:r>
      <w:r w:rsidRPr="006842B5">
        <w:rPr>
          <w:rFonts w:eastAsiaTheme="minorHAnsi"/>
          <w:i/>
          <w:iCs/>
          <w:lang w:val="fr-CH"/>
        </w:rPr>
        <w:t>v)</w:t>
      </w:r>
      <w:r>
        <w:rPr>
          <w:rFonts w:eastAsiaTheme="minorHAnsi"/>
          <w:lang w:val="fr-CH"/>
        </w:rPr>
        <w:t>; Annexe </w:t>
      </w:r>
      <w:r w:rsidRPr="006842B5">
        <w:rPr>
          <w:rFonts w:eastAsiaTheme="minorHAnsi"/>
          <w:lang w:val="fr-CH"/>
        </w:rPr>
        <w:t xml:space="preserve">2, Partie B - MOD Section I); ADD Résolution </w:t>
      </w:r>
      <w:r w:rsidRPr="006842B5">
        <w:rPr>
          <w:rFonts w:eastAsiaTheme="minorHAnsi"/>
          <w:lang w:val="fr-CH" w:eastAsia="ja-JP"/>
        </w:rPr>
        <w:t>COM6/1</w:t>
      </w:r>
      <w:r w:rsidRPr="006842B5">
        <w:rPr>
          <w:rFonts w:eastAsiaTheme="minorHAnsi"/>
          <w:lang w:val="fr-CH"/>
        </w:rPr>
        <w:t xml:space="preserve"> (CMR</w:t>
      </w:r>
      <w:r>
        <w:rPr>
          <w:rFonts w:eastAsiaTheme="minorHAnsi"/>
          <w:lang w:val="fr-CH"/>
        </w:rPr>
        <w:t>-</w:t>
      </w:r>
      <w:r w:rsidRPr="006842B5">
        <w:rPr>
          <w:rFonts w:eastAsiaTheme="minorHAnsi"/>
          <w:lang w:val="fr-CH"/>
        </w:rPr>
        <w:t>15)</w:t>
      </w:r>
      <w:bookmarkStart w:id="9" w:name="_Toc319341093"/>
      <w:bookmarkStart w:id="10" w:name="_Toc319401933"/>
      <w:bookmarkStart w:id="11" w:name="_Toc320520031"/>
      <w:bookmarkStart w:id="12" w:name="_Toc320862132"/>
      <w:bookmarkStart w:id="13" w:name="_Toc320862292"/>
      <w:bookmarkStart w:id="14" w:name="_Toc324918389"/>
      <w:bookmarkStart w:id="15" w:name="_Toc327364606"/>
      <w:r w:rsidRPr="006842B5">
        <w:rPr>
          <w:rFonts w:eastAsiaTheme="minorHAnsi"/>
          <w:lang w:val="fr-CH"/>
        </w:rPr>
        <w:t xml:space="preserve"> – Examen des conséquences techniques et réglementaires liées à une référence aux Recommandations UIT-R M.1638-1 et M.1849-1 aux numéros 5.447F et 5.450A du Règlement des radiocommunications; SUP Résolution 909 (CMR</w:t>
      </w:r>
      <w:r>
        <w:rPr>
          <w:rFonts w:eastAsiaTheme="minorHAnsi"/>
          <w:lang w:val="fr-CH"/>
        </w:rPr>
        <w:t>-</w:t>
      </w:r>
      <w:r w:rsidRPr="006842B5">
        <w:rPr>
          <w:rFonts w:eastAsiaTheme="minorHAnsi"/>
          <w:lang w:val="fr-CH"/>
        </w:rPr>
        <w:t>12)</w:t>
      </w:r>
      <w:bookmarkEnd w:id="9"/>
      <w:bookmarkEnd w:id="10"/>
      <w:bookmarkEnd w:id="11"/>
      <w:bookmarkEnd w:id="12"/>
      <w:bookmarkEnd w:id="13"/>
      <w:bookmarkEnd w:id="14"/>
      <w:bookmarkEnd w:id="15"/>
    </w:p>
    <w:p w:rsidR="00E920FD" w:rsidRPr="00705B2A" w:rsidRDefault="00E920FD" w:rsidP="00E920FD">
      <w:pPr>
        <w:rPr>
          <w:rFonts w:eastAsiaTheme="minorHAnsi" w:cstheme="majorBidi"/>
          <w:b/>
          <w:bCs/>
          <w:szCs w:val="24"/>
          <w:lang w:val="fr-CH"/>
        </w:rPr>
      </w:pPr>
      <w:r w:rsidRPr="00705B2A">
        <w:rPr>
          <w:rFonts w:eastAsiaTheme="minorHAnsi" w:cstheme="majorBidi"/>
          <w:szCs w:val="24"/>
          <w:lang w:val="fr-CH"/>
        </w:rPr>
        <w:t>6.10</w:t>
      </w:r>
      <w:r w:rsidRPr="00705B2A">
        <w:rPr>
          <w:rFonts w:eastAsiaTheme="minorHAnsi" w:cstheme="majorBidi"/>
          <w:szCs w:val="24"/>
          <w:lang w:val="fr-CH"/>
        </w:rPr>
        <w:tab/>
      </w:r>
      <w:r w:rsidRPr="00705B2A">
        <w:rPr>
          <w:rFonts w:eastAsiaTheme="minorHAnsi" w:cstheme="majorBidi"/>
          <w:b/>
          <w:bCs/>
          <w:szCs w:val="24"/>
          <w:lang w:val="fr-CH"/>
        </w:rPr>
        <w:t>Approuvé</w:t>
      </w:r>
      <w:r w:rsidRPr="002C6DD8">
        <w:rPr>
          <w:rFonts w:eastAsiaTheme="minorHAnsi" w:cstheme="majorBidi"/>
          <w:szCs w:val="24"/>
          <w:lang w:val="fr-CH"/>
        </w:rPr>
        <w:t>.</w:t>
      </w:r>
    </w:p>
    <w:p w:rsidR="00E920FD" w:rsidRPr="00705B2A" w:rsidRDefault="00E920FD" w:rsidP="00E920FD">
      <w:pPr>
        <w:rPr>
          <w:rFonts w:eastAsiaTheme="minorHAnsi" w:cstheme="majorBidi"/>
          <w:szCs w:val="24"/>
          <w:lang w:val="fr-CH"/>
        </w:rPr>
      </w:pPr>
      <w:r w:rsidRPr="00705B2A">
        <w:rPr>
          <w:rFonts w:eastAsiaTheme="minorHAnsi" w:cstheme="majorBidi"/>
          <w:szCs w:val="24"/>
          <w:lang w:val="fr-CH"/>
        </w:rPr>
        <w:t>6.11</w:t>
      </w:r>
      <w:r w:rsidRPr="00705B2A">
        <w:rPr>
          <w:rFonts w:eastAsiaTheme="minorHAnsi" w:cstheme="majorBidi"/>
          <w:szCs w:val="24"/>
          <w:lang w:val="fr-CH"/>
        </w:rPr>
        <w:tab/>
      </w:r>
      <w:r>
        <w:rPr>
          <w:rFonts w:eastAsiaTheme="minorHAnsi" w:cstheme="majorBidi"/>
          <w:szCs w:val="24"/>
          <w:lang w:val="fr-CH"/>
        </w:rPr>
        <w:t>La dixième série</w:t>
      </w:r>
      <w:r w:rsidRPr="00705B2A">
        <w:rPr>
          <w:rFonts w:eastAsiaTheme="minorHAnsi" w:cstheme="majorBidi"/>
          <w:szCs w:val="24"/>
          <w:lang w:val="fr-CH"/>
        </w:rPr>
        <w:t xml:space="preserve"> de textes soumis par la Commission de rédaction en première lecture</w:t>
      </w:r>
      <w:r>
        <w:rPr>
          <w:rFonts w:eastAsiaTheme="minorHAnsi" w:cstheme="majorBidi"/>
          <w:szCs w:val="24"/>
          <w:lang w:val="fr-CH"/>
        </w:rPr>
        <w:t xml:space="preserve"> </w:t>
      </w:r>
      <w:r w:rsidRPr="00705B2A">
        <w:rPr>
          <w:rFonts w:eastAsiaTheme="minorHAnsi" w:cstheme="majorBidi"/>
          <w:szCs w:val="24"/>
          <w:lang w:val="fr-CH"/>
        </w:rPr>
        <w:t xml:space="preserve">(B10) (Document 349), ainsi modifiée, est </w:t>
      </w:r>
      <w:r w:rsidRPr="002C6DD8">
        <w:rPr>
          <w:rFonts w:eastAsiaTheme="minorHAnsi" w:cstheme="majorBidi"/>
          <w:b/>
          <w:bCs/>
          <w:szCs w:val="24"/>
          <w:lang w:val="fr-CH"/>
        </w:rPr>
        <w:t>approuvée</w:t>
      </w:r>
      <w:r w:rsidRPr="00705B2A">
        <w:rPr>
          <w:rFonts w:eastAsiaTheme="minorHAnsi" w:cstheme="majorBidi"/>
          <w:szCs w:val="24"/>
          <w:lang w:val="fr-CH"/>
        </w:rPr>
        <w:t>.</w:t>
      </w:r>
    </w:p>
    <w:p w:rsidR="00E920FD" w:rsidRPr="00705B2A" w:rsidRDefault="00E920FD" w:rsidP="00E920FD">
      <w:pPr>
        <w:pStyle w:val="Heading1"/>
        <w:rPr>
          <w:lang w:val="fr-CH"/>
        </w:rPr>
      </w:pPr>
      <w:r w:rsidRPr="00705B2A">
        <w:rPr>
          <w:lang w:val="fr-CH"/>
        </w:rPr>
        <w:t>7</w:t>
      </w:r>
      <w:r w:rsidRPr="00705B2A">
        <w:rPr>
          <w:lang w:val="fr-CH"/>
        </w:rPr>
        <w:tab/>
      </w:r>
      <w:r>
        <w:rPr>
          <w:lang w:val="fr-CH"/>
        </w:rPr>
        <w:t>D</w:t>
      </w:r>
      <w:r w:rsidRPr="00705B2A">
        <w:rPr>
          <w:lang w:val="fr-CH"/>
        </w:rPr>
        <w:t xml:space="preserve">ixième série de textes soumis par la Commission de rédaction </w:t>
      </w:r>
      <w:r>
        <w:rPr>
          <w:lang w:val="fr-CH"/>
        </w:rPr>
        <w:t xml:space="preserve">en seconde lecture </w:t>
      </w:r>
      <w:r w:rsidRPr="00705B2A">
        <w:rPr>
          <w:lang w:val="fr-CH"/>
        </w:rPr>
        <w:t>(B10) (Document 349)</w:t>
      </w:r>
    </w:p>
    <w:p w:rsidR="00E920FD" w:rsidRDefault="00E920FD" w:rsidP="00E920FD">
      <w:pPr>
        <w:rPr>
          <w:rFonts w:eastAsiaTheme="minorHAnsi" w:cstheme="majorBidi"/>
          <w:szCs w:val="24"/>
          <w:lang w:val="fr-CH"/>
        </w:rPr>
      </w:pPr>
      <w:r w:rsidRPr="00705B2A">
        <w:rPr>
          <w:rFonts w:eastAsiaTheme="minorHAnsi" w:cstheme="majorBidi"/>
          <w:szCs w:val="24"/>
          <w:lang w:val="fr-CH"/>
        </w:rPr>
        <w:t>7.1</w:t>
      </w:r>
      <w:r w:rsidRPr="00705B2A">
        <w:rPr>
          <w:rFonts w:eastAsiaTheme="minorHAnsi" w:cstheme="majorBidi"/>
          <w:szCs w:val="24"/>
          <w:lang w:val="fr-CH"/>
        </w:rPr>
        <w:tab/>
      </w:r>
      <w:r>
        <w:rPr>
          <w:rFonts w:eastAsiaTheme="minorHAnsi" w:cstheme="majorBidi"/>
          <w:szCs w:val="24"/>
          <w:lang w:val="fr-CH"/>
        </w:rPr>
        <w:t>La dixième</w:t>
      </w:r>
      <w:r w:rsidRPr="0078597B">
        <w:rPr>
          <w:rFonts w:eastAsiaTheme="minorHAnsi" w:cstheme="majorBidi"/>
          <w:szCs w:val="24"/>
          <w:lang w:val="fr-CH"/>
        </w:rPr>
        <w:t xml:space="preserve"> série de textes soumis par la Commission de rédaction</w:t>
      </w:r>
      <w:r>
        <w:rPr>
          <w:rFonts w:eastAsiaTheme="minorHAnsi" w:cstheme="majorBidi"/>
          <w:szCs w:val="24"/>
          <w:lang w:val="fr-CH"/>
        </w:rPr>
        <w:t xml:space="preserve"> (B10) (Document </w:t>
      </w:r>
      <w:r w:rsidRPr="00705B2A">
        <w:rPr>
          <w:rFonts w:eastAsiaTheme="minorHAnsi" w:cstheme="majorBidi"/>
          <w:szCs w:val="24"/>
          <w:lang w:val="fr-CH"/>
        </w:rPr>
        <w:t xml:space="preserve">349), </w:t>
      </w:r>
      <w:r>
        <w:rPr>
          <w:rFonts w:eastAsiaTheme="minorHAnsi" w:cstheme="majorBidi"/>
          <w:szCs w:val="24"/>
          <w:lang w:val="fr-CH"/>
        </w:rPr>
        <w:t>telle que</w:t>
      </w:r>
      <w:r w:rsidRPr="0078597B">
        <w:rPr>
          <w:rFonts w:eastAsiaTheme="minorHAnsi" w:cstheme="majorBidi"/>
          <w:szCs w:val="24"/>
          <w:lang w:val="fr-CH"/>
        </w:rPr>
        <w:t xml:space="preserve"> modifié</w:t>
      </w:r>
      <w:r>
        <w:rPr>
          <w:rFonts w:eastAsiaTheme="minorHAnsi" w:cstheme="majorBidi"/>
          <w:szCs w:val="24"/>
          <w:lang w:val="fr-CH"/>
        </w:rPr>
        <w:t>e</w:t>
      </w:r>
      <w:r w:rsidRPr="0078597B">
        <w:rPr>
          <w:rFonts w:eastAsiaTheme="minorHAnsi" w:cstheme="majorBidi"/>
          <w:szCs w:val="24"/>
          <w:lang w:val="fr-CH"/>
        </w:rPr>
        <w:t xml:space="preserve"> </w:t>
      </w:r>
      <w:r>
        <w:rPr>
          <w:rFonts w:eastAsiaTheme="minorHAnsi" w:cstheme="majorBidi"/>
          <w:szCs w:val="24"/>
          <w:lang w:val="fr-CH"/>
        </w:rPr>
        <w:t xml:space="preserve">en </w:t>
      </w:r>
      <w:r w:rsidRPr="0078597B">
        <w:rPr>
          <w:rFonts w:eastAsiaTheme="minorHAnsi" w:cstheme="majorBidi"/>
          <w:szCs w:val="24"/>
          <w:lang w:val="fr-CH"/>
        </w:rPr>
        <w:t xml:space="preserve">première lecture, est </w:t>
      </w:r>
      <w:r w:rsidRPr="002C6DD8">
        <w:rPr>
          <w:rFonts w:eastAsiaTheme="minorHAnsi" w:cstheme="majorBidi"/>
          <w:b/>
          <w:bCs/>
          <w:szCs w:val="24"/>
          <w:lang w:val="fr-CH"/>
        </w:rPr>
        <w:t>approuvée</w:t>
      </w:r>
      <w:r>
        <w:rPr>
          <w:rFonts w:eastAsiaTheme="minorHAnsi" w:cstheme="majorBidi"/>
          <w:szCs w:val="24"/>
          <w:lang w:val="fr-CH"/>
        </w:rPr>
        <w:t xml:space="preserve"> en seconde lecture.</w:t>
      </w:r>
    </w:p>
    <w:p w:rsidR="00E920FD" w:rsidRPr="00705B2A" w:rsidRDefault="00E920FD" w:rsidP="00E920FD">
      <w:pPr>
        <w:pStyle w:val="Heading1"/>
        <w:rPr>
          <w:lang w:val="fr-CH"/>
        </w:rPr>
      </w:pPr>
      <w:r w:rsidRPr="00705B2A">
        <w:rPr>
          <w:lang w:val="fr-CH"/>
        </w:rPr>
        <w:t>8</w:t>
      </w:r>
      <w:r w:rsidRPr="00705B2A">
        <w:rPr>
          <w:lang w:val="fr-CH"/>
        </w:rPr>
        <w:tab/>
      </w:r>
      <w:r>
        <w:rPr>
          <w:lang w:val="fr-CH"/>
        </w:rPr>
        <w:t>Onzième série</w:t>
      </w:r>
      <w:r w:rsidRPr="00705B2A">
        <w:rPr>
          <w:lang w:val="fr-CH"/>
        </w:rPr>
        <w:t xml:space="preserve"> de textes soumis par la Commission de rédaction </w:t>
      </w:r>
      <w:r>
        <w:rPr>
          <w:lang w:val="fr-CH"/>
        </w:rPr>
        <w:t xml:space="preserve">en </w:t>
      </w:r>
      <w:r w:rsidRPr="00705B2A">
        <w:rPr>
          <w:lang w:val="fr-CH"/>
        </w:rPr>
        <w:t>première lecture (B11) (Document 365)</w:t>
      </w:r>
    </w:p>
    <w:p w:rsidR="00E920FD" w:rsidRPr="00705B2A" w:rsidRDefault="00E920FD" w:rsidP="00E920FD">
      <w:pPr>
        <w:rPr>
          <w:rFonts w:eastAsiaTheme="minorHAnsi" w:cstheme="majorBidi"/>
          <w:szCs w:val="24"/>
          <w:lang w:val="fr-CH"/>
        </w:rPr>
      </w:pPr>
      <w:r w:rsidRPr="00705B2A">
        <w:rPr>
          <w:rFonts w:eastAsiaTheme="minorHAnsi" w:cstheme="majorBidi"/>
          <w:szCs w:val="24"/>
          <w:lang w:val="fr-CH"/>
        </w:rPr>
        <w:t>8.1</w:t>
      </w:r>
      <w:r w:rsidRPr="00705B2A">
        <w:rPr>
          <w:rFonts w:eastAsiaTheme="minorHAnsi" w:cstheme="majorBidi"/>
          <w:szCs w:val="24"/>
          <w:lang w:val="fr-CH"/>
        </w:rPr>
        <w:tab/>
        <w:t xml:space="preserve">Le </w:t>
      </w:r>
      <w:r w:rsidRPr="002C6DD8">
        <w:rPr>
          <w:rFonts w:eastAsiaTheme="minorHAnsi" w:cstheme="majorBidi"/>
          <w:b/>
          <w:bCs/>
          <w:szCs w:val="24"/>
          <w:lang w:val="fr-CH"/>
        </w:rPr>
        <w:t xml:space="preserve">Président </w:t>
      </w:r>
      <w:r w:rsidRPr="00705B2A">
        <w:rPr>
          <w:rFonts w:eastAsiaTheme="minorHAnsi" w:cstheme="majorBidi"/>
          <w:b/>
          <w:bCs/>
          <w:szCs w:val="24"/>
          <w:lang w:val="fr-CH"/>
        </w:rPr>
        <w:t>de la Commission de rédaction</w:t>
      </w:r>
      <w:r>
        <w:rPr>
          <w:rFonts w:eastAsiaTheme="minorHAnsi" w:cstheme="majorBidi"/>
          <w:szCs w:val="24"/>
          <w:lang w:val="fr-CH"/>
        </w:rPr>
        <w:t xml:space="preserve"> </w:t>
      </w:r>
      <w:r w:rsidRPr="00705B2A">
        <w:rPr>
          <w:rFonts w:eastAsiaTheme="minorHAnsi" w:cstheme="majorBidi"/>
          <w:szCs w:val="24"/>
          <w:lang w:val="fr-CH"/>
        </w:rPr>
        <w:t>présente le Document 365</w:t>
      </w:r>
      <w:r>
        <w:rPr>
          <w:rFonts w:eastAsiaTheme="minorHAnsi" w:cstheme="majorBidi"/>
          <w:szCs w:val="24"/>
          <w:lang w:val="fr-CH"/>
        </w:rPr>
        <w:t xml:space="preserve"> et attire l'attention sur une note rédactionnelle figurant dans le document, pour expliquer que les modifications ne rendent pas compte des modifications éventuelles en ce qui concerne les délibérations au titre du </w:t>
      </w:r>
      <w:r w:rsidRPr="00705B2A">
        <w:rPr>
          <w:rFonts w:eastAsiaTheme="minorHAnsi" w:cstheme="majorBidi"/>
          <w:szCs w:val="24"/>
          <w:lang w:val="fr-CH"/>
        </w:rPr>
        <w:t>point</w:t>
      </w:r>
      <w:r>
        <w:rPr>
          <w:rFonts w:eastAsiaTheme="minorHAnsi" w:cstheme="majorBidi"/>
          <w:szCs w:val="24"/>
          <w:lang w:val="fr-CH"/>
        </w:rPr>
        <w:t xml:space="preserve"> </w:t>
      </w:r>
      <w:r w:rsidRPr="00705B2A">
        <w:rPr>
          <w:rFonts w:eastAsiaTheme="minorHAnsi" w:cstheme="majorBidi"/>
          <w:szCs w:val="24"/>
          <w:lang w:val="fr-CH"/>
        </w:rPr>
        <w:t>1.1</w:t>
      </w:r>
      <w:r>
        <w:rPr>
          <w:rFonts w:eastAsiaTheme="minorHAnsi" w:cstheme="majorBidi"/>
          <w:szCs w:val="24"/>
          <w:lang w:val="fr-CH"/>
        </w:rPr>
        <w:t xml:space="preserve"> </w:t>
      </w:r>
      <w:r w:rsidRPr="00705B2A">
        <w:rPr>
          <w:rFonts w:eastAsiaTheme="minorHAnsi" w:cstheme="majorBidi"/>
          <w:szCs w:val="24"/>
          <w:lang w:val="fr-CH"/>
        </w:rPr>
        <w:t>de l</w:t>
      </w:r>
      <w:r>
        <w:rPr>
          <w:rFonts w:eastAsiaTheme="minorHAnsi" w:cstheme="majorBidi"/>
          <w:szCs w:val="24"/>
          <w:lang w:val="fr-CH"/>
        </w:rPr>
        <w:t>'</w:t>
      </w:r>
      <w:r w:rsidRPr="00705B2A">
        <w:rPr>
          <w:rFonts w:eastAsiaTheme="minorHAnsi" w:cstheme="majorBidi"/>
          <w:szCs w:val="24"/>
          <w:lang w:val="fr-CH"/>
        </w:rPr>
        <w:t>ordre du jour (</w:t>
      </w:r>
      <w:r>
        <w:rPr>
          <w:rFonts w:eastAsiaTheme="minorHAnsi" w:cstheme="majorBidi"/>
          <w:szCs w:val="24"/>
          <w:lang w:val="fr-CH"/>
        </w:rPr>
        <w:t>bande d'ondes décimétriques</w:t>
      </w:r>
      <w:r w:rsidRPr="00705B2A">
        <w:rPr>
          <w:rFonts w:eastAsiaTheme="minorHAnsi" w:cstheme="majorBidi"/>
          <w:szCs w:val="24"/>
          <w:lang w:val="fr-CH"/>
        </w:rPr>
        <w:t xml:space="preserve">). Il ajoute que les crochets entourant les termes </w:t>
      </w:r>
      <w:r>
        <w:rPr>
          <w:rFonts w:eastAsiaTheme="minorHAnsi" w:cstheme="majorBidi"/>
          <w:szCs w:val="24"/>
          <w:lang w:val="fr-CH"/>
        </w:rPr>
        <w:t>«</w:t>
      </w:r>
      <w:r w:rsidRPr="00705B2A">
        <w:rPr>
          <w:rFonts w:eastAsiaTheme="minorHAnsi" w:cstheme="majorBidi"/>
          <w:szCs w:val="24"/>
          <w:lang w:val="fr-CH"/>
        </w:rPr>
        <w:t>Résolution 224 (</w:t>
      </w:r>
      <w:r>
        <w:rPr>
          <w:rFonts w:eastAsiaTheme="minorHAnsi" w:cstheme="majorBidi"/>
          <w:szCs w:val="24"/>
          <w:lang w:val="fr-CH"/>
        </w:rPr>
        <w:t>Rév.</w:t>
      </w:r>
      <w:r w:rsidRPr="00705B2A">
        <w:rPr>
          <w:rFonts w:eastAsiaTheme="minorHAnsi" w:cstheme="majorBidi"/>
          <w:szCs w:val="24"/>
          <w:lang w:val="fr-CH"/>
        </w:rPr>
        <w:t>CMR</w:t>
      </w:r>
      <w:r>
        <w:rPr>
          <w:rFonts w:eastAsiaTheme="minorHAnsi" w:cstheme="majorBidi"/>
          <w:szCs w:val="24"/>
          <w:lang w:val="fr-CH"/>
        </w:rPr>
        <w:t>-</w:t>
      </w:r>
      <w:r w:rsidRPr="00705B2A">
        <w:rPr>
          <w:rFonts w:eastAsiaTheme="minorHAnsi" w:cstheme="majorBidi"/>
          <w:szCs w:val="24"/>
          <w:lang w:val="fr-CH"/>
        </w:rPr>
        <w:t>[15])</w:t>
      </w:r>
      <w:r>
        <w:rPr>
          <w:rFonts w:eastAsiaTheme="minorHAnsi" w:cstheme="majorBidi"/>
          <w:szCs w:val="24"/>
          <w:lang w:val="fr-CH"/>
        </w:rPr>
        <w:t>» seront supprimés si cette Résolution révisée est approuvée.</w:t>
      </w:r>
    </w:p>
    <w:p w:rsidR="00E920FD" w:rsidRPr="00705B2A" w:rsidRDefault="00E920FD" w:rsidP="00E920FD">
      <w:pPr>
        <w:rPr>
          <w:rFonts w:eastAsiaTheme="minorHAnsi" w:cstheme="majorBidi"/>
          <w:szCs w:val="24"/>
          <w:lang w:val="fr-CH"/>
        </w:rPr>
      </w:pPr>
      <w:r w:rsidRPr="00705B2A">
        <w:rPr>
          <w:rFonts w:eastAsiaTheme="minorHAnsi" w:cstheme="majorBidi"/>
          <w:szCs w:val="24"/>
          <w:lang w:val="fr-CH"/>
        </w:rPr>
        <w:t>8.2</w:t>
      </w:r>
      <w:r w:rsidRPr="00705B2A">
        <w:rPr>
          <w:rFonts w:eastAsiaTheme="minorHAnsi" w:cstheme="majorBidi"/>
          <w:szCs w:val="24"/>
          <w:lang w:val="fr-CH"/>
        </w:rPr>
        <w:tab/>
        <w:t xml:space="preserve">Le </w:t>
      </w:r>
      <w:r w:rsidRPr="00350695">
        <w:rPr>
          <w:rFonts w:eastAsiaTheme="minorHAnsi" w:cstheme="majorBidi"/>
          <w:b/>
          <w:bCs/>
          <w:szCs w:val="24"/>
          <w:lang w:val="fr-CH"/>
        </w:rPr>
        <w:t>Président</w:t>
      </w:r>
      <w:r w:rsidRPr="00705B2A">
        <w:rPr>
          <w:rFonts w:eastAsiaTheme="minorHAnsi" w:cstheme="majorBidi"/>
          <w:szCs w:val="24"/>
          <w:lang w:val="fr-CH"/>
        </w:rPr>
        <w:t xml:space="preserve"> invite les participants à examiner en première lecture les textes figurant dans le </w:t>
      </w:r>
      <w:r>
        <w:rPr>
          <w:rFonts w:eastAsiaTheme="minorHAnsi" w:cstheme="majorBidi"/>
          <w:szCs w:val="24"/>
          <w:lang w:val="fr-CH"/>
        </w:rPr>
        <w:t>Document 365.</w:t>
      </w:r>
    </w:p>
    <w:p w:rsidR="00E920FD" w:rsidRPr="00FE46EC" w:rsidRDefault="00E920FD" w:rsidP="00E920FD">
      <w:pPr>
        <w:pStyle w:val="Headingb"/>
        <w:rPr>
          <w:rFonts w:eastAsiaTheme="minorHAnsi"/>
          <w:lang w:val="fr-CH"/>
        </w:rPr>
      </w:pPr>
      <w:r w:rsidRPr="00FE46EC">
        <w:rPr>
          <w:rFonts w:eastAsiaTheme="minorHAnsi"/>
          <w:lang w:val="fr-CH"/>
        </w:rPr>
        <w:t>Article 5 (MOD Tableau 460-890 MHz, MOD 5.293, MOD 5.297, MOD 5.312, MOD 5.312A)</w:t>
      </w:r>
    </w:p>
    <w:p w:rsidR="00E920FD" w:rsidRPr="00D14F68" w:rsidRDefault="00E920FD" w:rsidP="00E920FD">
      <w:pPr>
        <w:rPr>
          <w:rFonts w:eastAsiaTheme="minorHAnsi" w:cstheme="majorBidi"/>
          <w:szCs w:val="24"/>
          <w:lang w:val="fr-CH"/>
        </w:rPr>
      </w:pPr>
      <w:r w:rsidRPr="00FE46EC">
        <w:rPr>
          <w:rFonts w:eastAsiaTheme="minorHAnsi" w:cstheme="majorBidi"/>
          <w:szCs w:val="24"/>
          <w:lang w:val="fr-CH"/>
        </w:rPr>
        <w:t>8.3</w:t>
      </w:r>
      <w:r w:rsidRPr="00FE46EC">
        <w:rPr>
          <w:rFonts w:eastAsiaTheme="minorHAnsi" w:cstheme="majorBidi"/>
          <w:szCs w:val="24"/>
          <w:lang w:val="fr-CH"/>
        </w:rPr>
        <w:tab/>
      </w:r>
      <w:r w:rsidRPr="00FE46EC">
        <w:rPr>
          <w:rFonts w:eastAsiaTheme="minorHAnsi" w:cstheme="majorBidi"/>
          <w:b/>
          <w:bCs/>
          <w:szCs w:val="24"/>
          <w:lang w:val="fr-CH"/>
        </w:rPr>
        <w:t>Approuvé</w:t>
      </w:r>
      <w:r w:rsidRPr="00D14F68">
        <w:rPr>
          <w:rFonts w:eastAsiaTheme="minorHAnsi" w:cstheme="majorBidi"/>
          <w:szCs w:val="24"/>
          <w:lang w:val="fr-CH"/>
        </w:rPr>
        <w:t>.</w:t>
      </w:r>
    </w:p>
    <w:p w:rsidR="00E920FD" w:rsidRPr="00D955BF" w:rsidRDefault="00E920FD" w:rsidP="00E920FD">
      <w:pPr>
        <w:pStyle w:val="Headingb"/>
        <w:rPr>
          <w:rFonts w:eastAsiaTheme="minorHAnsi"/>
        </w:rPr>
      </w:pPr>
      <w:r>
        <w:rPr>
          <w:rFonts w:eastAsiaTheme="minorHAnsi"/>
        </w:rPr>
        <w:t>Article 5 (</w:t>
      </w:r>
      <w:r w:rsidRPr="00D955BF">
        <w:rPr>
          <w:rFonts w:eastAsiaTheme="minorHAnsi"/>
        </w:rPr>
        <w:t>MOD 5</w:t>
      </w:r>
      <w:r>
        <w:rPr>
          <w:rFonts w:eastAsiaTheme="minorHAnsi"/>
        </w:rPr>
        <w:t>.</w:t>
      </w:r>
      <w:r w:rsidRPr="00D955BF">
        <w:rPr>
          <w:rFonts w:eastAsiaTheme="minorHAnsi"/>
        </w:rPr>
        <w:t>313A</w:t>
      </w:r>
      <w:r>
        <w:rPr>
          <w:rFonts w:eastAsiaTheme="minorHAnsi"/>
        </w:rPr>
        <w:t>)</w:t>
      </w:r>
    </w:p>
    <w:p w:rsidR="00E920FD" w:rsidRPr="00F37D1D" w:rsidRDefault="00E920FD" w:rsidP="00E920FD">
      <w:pPr>
        <w:rPr>
          <w:rFonts w:eastAsiaTheme="minorHAnsi" w:cstheme="majorBidi"/>
          <w:szCs w:val="24"/>
          <w:lang w:val="fr-CH"/>
        </w:rPr>
      </w:pPr>
      <w:r w:rsidRPr="00F37D1D">
        <w:rPr>
          <w:rFonts w:eastAsiaTheme="minorHAnsi" w:cstheme="majorBidi"/>
          <w:szCs w:val="24"/>
          <w:lang w:val="fr-CH"/>
        </w:rPr>
        <w:t>8.4</w:t>
      </w:r>
      <w:r w:rsidRPr="00F37D1D">
        <w:rPr>
          <w:rFonts w:eastAsiaTheme="minorHAnsi" w:cstheme="majorBidi"/>
          <w:szCs w:val="24"/>
          <w:lang w:val="fr-CH"/>
        </w:rPr>
        <w:tab/>
        <w:t xml:space="preserve">Le </w:t>
      </w:r>
      <w:r w:rsidRPr="00D14F68">
        <w:rPr>
          <w:rFonts w:eastAsiaTheme="minorHAnsi" w:cstheme="majorBidi"/>
          <w:b/>
          <w:bCs/>
          <w:szCs w:val="24"/>
          <w:lang w:val="fr-CH"/>
        </w:rPr>
        <w:t>délégué de l'Espagne</w:t>
      </w:r>
      <w:r w:rsidRPr="00F37D1D">
        <w:rPr>
          <w:rFonts w:eastAsiaTheme="minorHAnsi" w:cstheme="majorBidi"/>
          <w:szCs w:val="24"/>
          <w:lang w:val="fr-CH"/>
        </w:rPr>
        <w:t xml:space="preserve"> propose de supprimer la dernière phrase, qui est </w:t>
      </w:r>
      <w:r>
        <w:rPr>
          <w:rFonts w:eastAsiaTheme="minorHAnsi" w:cstheme="majorBidi"/>
          <w:szCs w:val="24"/>
          <w:lang w:val="fr-CH"/>
        </w:rPr>
        <w:t>libellée comme suit: «</w:t>
      </w:r>
      <w:r w:rsidRPr="00F37D1D">
        <w:rPr>
          <w:rFonts w:eastAsiaTheme="minorHAnsi" w:cstheme="majorBidi"/>
          <w:szCs w:val="24"/>
          <w:lang w:val="fr-CH"/>
        </w:rPr>
        <w:t>En Chine, l</w:t>
      </w:r>
      <w:r>
        <w:rPr>
          <w:rFonts w:eastAsiaTheme="minorHAnsi" w:cstheme="majorBidi"/>
          <w:szCs w:val="24"/>
          <w:lang w:val="fr-CH"/>
        </w:rPr>
        <w:t>'</w:t>
      </w:r>
      <w:r w:rsidRPr="00F37D1D">
        <w:rPr>
          <w:rFonts w:eastAsiaTheme="minorHAnsi" w:cstheme="majorBidi"/>
          <w:szCs w:val="24"/>
          <w:lang w:val="fr-CH"/>
        </w:rPr>
        <w:t>utilisation des IMT dans cette bande de fréquence</w:t>
      </w:r>
      <w:r>
        <w:rPr>
          <w:rFonts w:eastAsiaTheme="minorHAnsi" w:cstheme="majorBidi"/>
          <w:szCs w:val="24"/>
          <w:lang w:val="fr-CH"/>
        </w:rPr>
        <w:t>s ne commencera pas avant 2015»</w:t>
      </w:r>
      <w:r w:rsidRPr="00F37D1D">
        <w:rPr>
          <w:rFonts w:eastAsiaTheme="minorHAnsi" w:cstheme="majorBidi"/>
          <w:szCs w:val="24"/>
          <w:lang w:val="fr-CH"/>
        </w:rPr>
        <w:t xml:space="preserve">, </w:t>
      </w:r>
      <w:r>
        <w:rPr>
          <w:rFonts w:eastAsiaTheme="minorHAnsi" w:cstheme="majorBidi"/>
          <w:szCs w:val="24"/>
          <w:lang w:val="fr-CH"/>
        </w:rPr>
        <w:t>compte tenu des dates auxquelles la plupart des dispositions devant être approuvées lors de la conférence actuelle entreront en vigueur</w:t>
      </w:r>
      <w:r w:rsidRPr="00F37D1D">
        <w:rPr>
          <w:rFonts w:eastAsiaTheme="minorHAnsi" w:cstheme="majorBidi"/>
          <w:szCs w:val="24"/>
          <w:lang w:val="fr-CH"/>
        </w:rPr>
        <w:t xml:space="preserve">. </w:t>
      </w:r>
    </w:p>
    <w:p w:rsidR="00E920FD" w:rsidRPr="00D955BF" w:rsidRDefault="00E920FD" w:rsidP="00E920FD">
      <w:pPr>
        <w:rPr>
          <w:rFonts w:eastAsiaTheme="minorHAnsi" w:cstheme="majorBidi"/>
          <w:szCs w:val="24"/>
        </w:rPr>
      </w:pPr>
      <w:r w:rsidRPr="00F37D1D">
        <w:rPr>
          <w:rFonts w:eastAsiaTheme="minorHAnsi" w:cstheme="majorBidi"/>
          <w:szCs w:val="24"/>
          <w:lang w:val="fr-CH"/>
        </w:rPr>
        <w:t>8.5</w:t>
      </w:r>
      <w:r w:rsidRPr="00F37D1D">
        <w:rPr>
          <w:rFonts w:eastAsiaTheme="minorHAnsi" w:cstheme="majorBidi"/>
          <w:szCs w:val="24"/>
          <w:lang w:val="fr-CH"/>
        </w:rPr>
        <w:tab/>
      </w:r>
      <w:r>
        <w:rPr>
          <w:rFonts w:eastAsiaTheme="minorHAnsi" w:cstheme="majorBidi"/>
          <w:szCs w:val="24"/>
          <w:lang w:val="fr-CH"/>
        </w:rPr>
        <w:t xml:space="preserve">Le </w:t>
      </w:r>
      <w:r w:rsidRPr="00D14F68">
        <w:rPr>
          <w:rFonts w:eastAsiaTheme="minorHAnsi" w:cstheme="majorBidi"/>
          <w:b/>
          <w:bCs/>
          <w:szCs w:val="24"/>
          <w:lang w:val="fr-CH"/>
        </w:rPr>
        <w:t>délégué de la Chine</w:t>
      </w:r>
      <w:r>
        <w:rPr>
          <w:rFonts w:eastAsiaTheme="minorHAnsi" w:cstheme="majorBidi"/>
          <w:szCs w:val="24"/>
          <w:lang w:val="fr-CH"/>
        </w:rPr>
        <w:t xml:space="preserve"> insiste</w:t>
      </w:r>
      <w:r w:rsidRPr="00F37D1D">
        <w:rPr>
          <w:rFonts w:eastAsiaTheme="minorHAnsi" w:cstheme="majorBidi"/>
          <w:szCs w:val="24"/>
          <w:lang w:val="fr-CH"/>
        </w:rPr>
        <w:t xml:space="preserve"> sur le maintien du texte, étant donné que son inclusion aura des incidences sur les di</w:t>
      </w:r>
      <w:r>
        <w:rPr>
          <w:rFonts w:eastAsiaTheme="minorHAnsi" w:cstheme="majorBidi"/>
          <w:szCs w:val="24"/>
          <w:lang w:val="fr-CH"/>
        </w:rPr>
        <w:t>spositions qui seront adoptées.</w:t>
      </w:r>
    </w:p>
    <w:p w:rsidR="00E920FD" w:rsidRPr="003A5DD7" w:rsidRDefault="00E920FD" w:rsidP="00E920FD">
      <w:pPr>
        <w:rPr>
          <w:rFonts w:eastAsiaTheme="minorHAnsi" w:cstheme="majorBidi"/>
          <w:szCs w:val="24"/>
          <w:lang w:val="fr-CH"/>
        </w:rPr>
      </w:pPr>
      <w:r w:rsidRPr="003A5DD7">
        <w:rPr>
          <w:rFonts w:eastAsiaTheme="minorHAnsi" w:cstheme="majorBidi"/>
          <w:szCs w:val="24"/>
          <w:lang w:val="fr-CH"/>
        </w:rPr>
        <w:t>8.6</w:t>
      </w:r>
      <w:r w:rsidRPr="003A5DD7">
        <w:rPr>
          <w:rFonts w:eastAsiaTheme="minorHAnsi" w:cstheme="majorBidi"/>
          <w:szCs w:val="24"/>
          <w:lang w:val="fr-CH"/>
        </w:rPr>
        <w:tab/>
        <w:t xml:space="preserve">La disposition MOD 5.313A est </w:t>
      </w:r>
      <w:r w:rsidRPr="00D14F68">
        <w:rPr>
          <w:rFonts w:eastAsiaTheme="minorHAnsi" w:cstheme="majorBidi"/>
          <w:b/>
          <w:bCs/>
          <w:szCs w:val="24"/>
          <w:lang w:val="fr-CH"/>
        </w:rPr>
        <w:t>approuvée</w:t>
      </w:r>
      <w:r w:rsidRPr="003A5DD7">
        <w:rPr>
          <w:rFonts w:eastAsiaTheme="minorHAnsi" w:cstheme="majorBidi"/>
          <w:szCs w:val="24"/>
          <w:lang w:val="fr-CH"/>
        </w:rPr>
        <w:t>.</w:t>
      </w:r>
    </w:p>
    <w:p w:rsidR="00E920FD" w:rsidRPr="00D955BF" w:rsidRDefault="00E920FD" w:rsidP="00E920FD">
      <w:pPr>
        <w:pStyle w:val="Headingb"/>
      </w:pPr>
      <w:r>
        <w:t>Article 5 (</w:t>
      </w:r>
      <w:r w:rsidRPr="00D955BF">
        <w:t xml:space="preserve">SUP </w:t>
      </w:r>
      <w:r>
        <w:t>5.313B, SUP 5.314, SUP 5.315, SUP 5.316,</w:t>
      </w:r>
      <w:r w:rsidRPr="00D955BF">
        <w:t xml:space="preserve"> SUP </w:t>
      </w:r>
      <w:r>
        <w:t>5.316A,</w:t>
      </w:r>
      <w:r w:rsidRPr="00D955BF">
        <w:t xml:space="preserve"> MOD 5.316B</w:t>
      </w:r>
      <w:r>
        <w:t>)</w:t>
      </w:r>
    </w:p>
    <w:p w:rsidR="00E920FD" w:rsidRPr="00D955BF" w:rsidRDefault="00E920FD" w:rsidP="00E920FD">
      <w:pPr>
        <w:rPr>
          <w:rFonts w:cstheme="majorBidi"/>
          <w:b/>
          <w:bCs/>
          <w:szCs w:val="24"/>
        </w:rPr>
      </w:pPr>
      <w:r>
        <w:rPr>
          <w:rFonts w:cstheme="majorBidi"/>
          <w:szCs w:val="24"/>
        </w:rPr>
        <w:t>8.7</w:t>
      </w:r>
      <w:r>
        <w:rPr>
          <w:rFonts w:cstheme="majorBidi"/>
          <w:szCs w:val="24"/>
        </w:rPr>
        <w:tab/>
      </w:r>
      <w:r>
        <w:rPr>
          <w:rFonts w:cstheme="majorBidi"/>
          <w:b/>
          <w:bCs/>
          <w:szCs w:val="24"/>
        </w:rPr>
        <w:t>Approuvé</w:t>
      </w:r>
      <w:r w:rsidRPr="00D14F68">
        <w:rPr>
          <w:rFonts w:cstheme="majorBidi"/>
          <w:szCs w:val="24"/>
        </w:rPr>
        <w:t>.</w:t>
      </w:r>
    </w:p>
    <w:p w:rsidR="00E920FD" w:rsidRPr="00D955BF" w:rsidRDefault="00E920FD" w:rsidP="00E920FD">
      <w:pPr>
        <w:pStyle w:val="Headingb"/>
      </w:pPr>
      <w:r>
        <w:t>Article 5 (</w:t>
      </w:r>
      <w:r w:rsidRPr="00D955BF">
        <w:t>MOD 5.317A</w:t>
      </w:r>
      <w:r>
        <w:t>)</w:t>
      </w:r>
    </w:p>
    <w:p w:rsidR="00E920FD" w:rsidRPr="003A5DD7" w:rsidRDefault="00E920FD" w:rsidP="00E920FD">
      <w:pPr>
        <w:rPr>
          <w:rFonts w:cstheme="majorBidi"/>
          <w:szCs w:val="24"/>
          <w:lang w:val="fr-CH"/>
        </w:rPr>
      </w:pPr>
      <w:r w:rsidRPr="003A5DD7">
        <w:rPr>
          <w:rFonts w:cstheme="majorBidi"/>
          <w:szCs w:val="24"/>
          <w:lang w:val="fr-CH"/>
        </w:rPr>
        <w:t>8.8</w:t>
      </w:r>
      <w:r w:rsidRPr="003A5DD7">
        <w:rPr>
          <w:rFonts w:cstheme="majorBidi"/>
          <w:szCs w:val="24"/>
          <w:lang w:val="fr-CH"/>
        </w:rPr>
        <w:tab/>
        <w:t xml:space="preserve">Le </w:t>
      </w:r>
      <w:r w:rsidRPr="00D14F68">
        <w:rPr>
          <w:rFonts w:cstheme="majorBidi"/>
          <w:b/>
          <w:bCs/>
          <w:szCs w:val="24"/>
          <w:lang w:val="fr-CH"/>
        </w:rPr>
        <w:t>délégué de la République islamique d'Iran</w:t>
      </w:r>
      <w:r>
        <w:rPr>
          <w:rFonts w:cstheme="majorBidi"/>
          <w:szCs w:val="24"/>
          <w:lang w:val="fr-CH"/>
        </w:rPr>
        <w:t xml:space="preserve"> suggère de remplacer les mots «selon le cas» q</w:t>
      </w:r>
      <w:r w:rsidRPr="003A5DD7">
        <w:rPr>
          <w:rFonts w:cstheme="majorBidi"/>
          <w:szCs w:val="24"/>
          <w:lang w:val="fr-CH"/>
        </w:rPr>
        <w:t>ui peuvent être interprété</w:t>
      </w:r>
      <w:r>
        <w:rPr>
          <w:rFonts w:cstheme="majorBidi"/>
          <w:szCs w:val="24"/>
          <w:lang w:val="fr-CH"/>
        </w:rPr>
        <w:t>s</w:t>
      </w:r>
      <w:r w:rsidRPr="003A5DD7">
        <w:rPr>
          <w:rFonts w:cstheme="majorBidi"/>
          <w:szCs w:val="24"/>
          <w:lang w:val="fr-CH"/>
        </w:rPr>
        <w:t xml:space="preserve"> de manière trop subjective</w:t>
      </w:r>
      <w:r>
        <w:rPr>
          <w:rFonts w:cstheme="majorBidi"/>
          <w:szCs w:val="24"/>
          <w:lang w:val="fr-CH"/>
        </w:rPr>
        <w:t xml:space="preserve"> par les administrations, par «</w:t>
      </w:r>
      <w:r w:rsidRPr="003A5DD7">
        <w:rPr>
          <w:rFonts w:cstheme="majorBidi"/>
          <w:szCs w:val="24"/>
          <w:lang w:val="fr-CH"/>
        </w:rPr>
        <w:t>s</w:t>
      </w:r>
      <w:r>
        <w:rPr>
          <w:rFonts w:cstheme="majorBidi"/>
          <w:szCs w:val="24"/>
          <w:lang w:val="fr-CH"/>
        </w:rPr>
        <w:t>'il y a lieu</w:t>
      </w:r>
      <w:r w:rsidRPr="003A5DD7">
        <w:rPr>
          <w:rFonts w:cstheme="majorBidi"/>
          <w:szCs w:val="24"/>
          <w:lang w:val="fr-CH"/>
        </w:rPr>
        <w:t>»,</w:t>
      </w:r>
      <w:r>
        <w:rPr>
          <w:rFonts w:cstheme="majorBidi"/>
          <w:szCs w:val="24"/>
          <w:lang w:val="fr-CH"/>
        </w:rPr>
        <w:t xml:space="preserve"> qui constitue une terminologie plus technique et objective.</w:t>
      </w:r>
    </w:p>
    <w:p w:rsidR="00E920FD" w:rsidRPr="006842B5" w:rsidRDefault="00E920FD" w:rsidP="00E920FD">
      <w:pPr>
        <w:rPr>
          <w:rFonts w:cstheme="majorBidi"/>
          <w:szCs w:val="24"/>
          <w:lang w:val="fr-CH"/>
        </w:rPr>
      </w:pPr>
      <w:r w:rsidRPr="006842B5">
        <w:rPr>
          <w:rFonts w:cstheme="majorBidi"/>
          <w:szCs w:val="24"/>
          <w:lang w:val="fr-CH"/>
        </w:rPr>
        <w:t>8.9</w:t>
      </w:r>
      <w:r w:rsidRPr="006842B5">
        <w:rPr>
          <w:rFonts w:cstheme="majorBidi"/>
          <w:szCs w:val="24"/>
          <w:lang w:val="fr-CH"/>
        </w:rPr>
        <w:tab/>
      </w:r>
      <w:r>
        <w:rPr>
          <w:rFonts w:cstheme="majorBidi"/>
          <w:szCs w:val="24"/>
          <w:lang w:val="fr-CH"/>
        </w:rPr>
        <w:t xml:space="preserve">La disposition </w:t>
      </w:r>
      <w:r w:rsidRPr="006842B5">
        <w:rPr>
          <w:rFonts w:cstheme="majorBidi"/>
          <w:szCs w:val="24"/>
          <w:lang w:val="fr-CH"/>
        </w:rPr>
        <w:t xml:space="preserve">MOD 5.317A, ainsi modifiée, est </w:t>
      </w:r>
      <w:r w:rsidRPr="00D14F68">
        <w:rPr>
          <w:rFonts w:cstheme="majorBidi"/>
          <w:b/>
          <w:bCs/>
          <w:szCs w:val="24"/>
          <w:lang w:val="fr-CH"/>
        </w:rPr>
        <w:t>approuvée</w:t>
      </w:r>
      <w:r w:rsidRPr="006842B5">
        <w:rPr>
          <w:rFonts w:cstheme="majorBidi"/>
          <w:szCs w:val="24"/>
          <w:lang w:val="fr-CH"/>
        </w:rPr>
        <w:t>.</w:t>
      </w:r>
    </w:p>
    <w:p w:rsidR="00E920FD" w:rsidRPr="0067346D" w:rsidRDefault="00E920FD" w:rsidP="00E920FD">
      <w:pPr>
        <w:pStyle w:val="Headingb"/>
        <w:rPr>
          <w:lang w:val="fr-CH" w:eastAsia="ru-RU"/>
        </w:rPr>
      </w:pPr>
      <w:r w:rsidRPr="0067346D">
        <w:rPr>
          <w:lang w:val="fr-CH"/>
        </w:rPr>
        <w:t>ADD Résolution COM4/4 (CMR</w:t>
      </w:r>
      <w:r>
        <w:rPr>
          <w:lang w:val="fr-CH"/>
        </w:rPr>
        <w:t>-</w:t>
      </w:r>
      <w:r w:rsidRPr="0067346D">
        <w:rPr>
          <w:lang w:val="fr-CH"/>
        </w:rPr>
        <w:t>15) – Dispositions relatives à l</w:t>
      </w:r>
      <w:r>
        <w:rPr>
          <w:lang w:val="fr-CH"/>
        </w:rPr>
        <w:t>'</w:t>
      </w:r>
      <w:r w:rsidRPr="0067346D">
        <w:rPr>
          <w:lang w:val="fr-CH"/>
        </w:rPr>
        <w:t>utilisation de la bande de fréquences 694-790 MHz dans la Région 1 par le service mobile, sauf mobile aéronautique</w:t>
      </w:r>
      <w:r w:rsidRPr="00D14F68">
        <w:rPr>
          <w:lang w:val="fr-CH"/>
        </w:rPr>
        <w:t>,</w:t>
      </w:r>
      <w:r w:rsidRPr="0067346D">
        <w:rPr>
          <w:lang w:val="fr-CH"/>
        </w:rPr>
        <w:t xml:space="preserve"> et par d</w:t>
      </w:r>
      <w:r>
        <w:rPr>
          <w:lang w:val="fr-CH"/>
        </w:rPr>
        <w:t>'</w:t>
      </w:r>
      <w:r w:rsidRPr="0067346D">
        <w:rPr>
          <w:lang w:val="fr-CH"/>
        </w:rPr>
        <w:t>autres services</w:t>
      </w:r>
      <w:r>
        <w:rPr>
          <w:lang w:val="fr-CH"/>
        </w:rPr>
        <w:t xml:space="preserve">, </w:t>
      </w:r>
      <w:r w:rsidRPr="0067346D">
        <w:rPr>
          <w:lang w:val="fr-CH"/>
        </w:rPr>
        <w:t>SUP Résolution 232 (CMR</w:t>
      </w:r>
      <w:r>
        <w:rPr>
          <w:lang w:val="fr-CH"/>
        </w:rPr>
        <w:t>-</w:t>
      </w:r>
      <w:r w:rsidRPr="0067346D">
        <w:rPr>
          <w:lang w:val="fr-CH"/>
        </w:rPr>
        <w:t>12)</w:t>
      </w:r>
    </w:p>
    <w:p w:rsidR="00E920FD" w:rsidRPr="00D955BF" w:rsidRDefault="00E920FD" w:rsidP="00E920FD">
      <w:pPr>
        <w:rPr>
          <w:rFonts w:eastAsiaTheme="minorHAnsi" w:cstheme="majorBidi"/>
          <w:b/>
          <w:bCs/>
          <w:szCs w:val="24"/>
        </w:rPr>
      </w:pPr>
      <w:r>
        <w:rPr>
          <w:rFonts w:eastAsiaTheme="minorHAnsi" w:cstheme="majorBidi"/>
          <w:szCs w:val="24"/>
        </w:rPr>
        <w:t>8.10</w:t>
      </w:r>
      <w:r>
        <w:rPr>
          <w:rFonts w:eastAsiaTheme="minorHAnsi" w:cstheme="majorBidi"/>
          <w:szCs w:val="24"/>
        </w:rPr>
        <w:tab/>
      </w:r>
      <w:r>
        <w:rPr>
          <w:rFonts w:eastAsiaTheme="minorHAnsi" w:cstheme="majorBidi"/>
          <w:b/>
          <w:bCs/>
          <w:szCs w:val="24"/>
        </w:rPr>
        <w:t>Approuvé</w:t>
      </w:r>
      <w:r w:rsidRPr="00D14F68">
        <w:rPr>
          <w:rFonts w:eastAsiaTheme="minorHAnsi" w:cstheme="majorBidi"/>
          <w:szCs w:val="24"/>
        </w:rPr>
        <w:t>.</w:t>
      </w:r>
    </w:p>
    <w:p w:rsidR="00E920FD" w:rsidRPr="0067346D" w:rsidRDefault="00E920FD" w:rsidP="00E920FD">
      <w:pPr>
        <w:rPr>
          <w:rFonts w:eastAsiaTheme="minorHAnsi" w:cstheme="majorBidi"/>
          <w:szCs w:val="24"/>
          <w:lang w:val="fr-CH"/>
        </w:rPr>
      </w:pPr>
      <w:r w:rsidRPr="0067346D">
        <w:rPr>
          <w:rFonts w:eastAsiaTheme="minorHAnsi" w:cstheme="majorBidi"/>
          <w:szCs w:val="24"/>
          <w:lang w:val="fr-CH"/>
        </w:rPr>
        <w:t>8.11</w:t>
      </w:r>
      <w:r w:rsidRPr="0067346D">
        <w:rPr>
          <w:rFonts w:eastAsiaTheme="minorHAnsi" w:cstheme="majorBidi"/>
          <w:szCs w:val="24"/>
          <w:lang w:val="fr-CH"/>
        </w:rPr>
        <w:tab/>
        <w:t xml:space="preserve">La </w:t>
      </w:r>
      <w:r>
        <w:rPr>
          <w:rFonts w:eastAsiaTheme="minorHAnsi" w:cstheme="majorBidi"/>
          <w:szCs w:val="24"/>
          <w:lang w:val="fr-CH"/>
        </w:rPr>
        <w:t>onzième série</w:t>
      </w:r>
      <w:r w:rsidRPr="0067346D">
        <w:rPr>
          <w:rFonts w:eastAsiaTheme="minorHAnsi" w:cstheme="majorBidi"/>
          <w:szCs w:val="24"/>
          <w:lang w:val="fr-CH"/>
        </w:rPr>
        <w:t xml:space="preserve"> de textes soumis par la Commission de rédaction </w:t>
      </w:r>
      <w:r>
        <w:rPr>
          <w:rFonts w:eastAsiaTheme="minorHAnsi" w:cstheme="majorBidi"/>
          <w:szCs w:val="24"/>
          <w:lang w:val="fr-CH"/>
        </w:rPr>
        <w:t xml:space="preserve">en </w:t>
      </w:r>
      <w:r w:rsidRPr="0067346D">
        <w:rPr>
          <w:rFonts w:eastAsiaTheme="minorHAnsi" w:cstheme="majorBidi"/>
          <w:szCs w:val="24"/>
          <w:lang w:val="fr-CH"/>
        </w:rPr>
        <w:t xml:space="preserve">première lecture (B11) (Document 365), ainsi modifiée, est </w:t>
      </w:r>
      <w:r w:rsidRPr="00D14F68">
        <w:rPr>
          <w:rFonts w:eastAsiaTheme="minorHAnsi" w:cstheme="majorBidi"/>
          <w:b/>
          <w:bCs/>
          <w:szCs w:val="24"/>
          <w:lang w:val="fr-CH"/>
        </w:rPr>
        <w:t>approuvée</w:t>
      </w:r>
      <w:r w:rsidRPr="0067346D">
        <w:rPr>
          <w:rFonts w:eastAsiaTheme="minorHAnsi" w:cstheme="majorBidi"/>
          <w:szCs w:val="24"/>
          <w:lang w:val="fr-CH"/>
        </w:rPr>
        <w:t>.</w:t>
      </w:r>
    </w:p>
    <w:p w:rsidR="00E920FD" w:rsidRPr="0067346D" w:rsidRDefault="00E920FD" w:rsidP="00E920FD">
      <w:pPr>
        <w:pStyle w:val="Heading1"/>
        <w:rPr>
          <w:lang w:val="fr-CH"/>
        </w:rPr>
      </w:pPr>
      <w:r w:rsidRPr="0067346D">
        <w:rPr>
          <w:lang w:val="fr-CH"/>
        </w:rPr>
        <w:t>9</w:t>
      </w:r>
      <w:r w:rsidRPr="0067346D">
        <w:rPr>
          <w:lang w:val="fr-CH"/>
        </w:rPr>
        <w:tab/>
      </w:r>
      <w:r>
        <w:rPr>
          <w:lang w:val="fr-CH"/>
        </w:rPr>
        <w:t>Onzième série</w:t>
      </w:r>
      <w:r w:rsidRPr="0067346D">
        <w:rPr>
          <w:lang w:val="fr-CH"/>
        </w:rPr>
        <w:t xml:space="preserve"> de textes soumis par la Commission de rédaction </w:t>
      </w:r>
      <w:r>
        <w:rPr>
          <w:lang w:val="fr-CH"/>
        </w:rPr>
        <w:t>en seconde lecture</w:t>
      </w:r>
      <w:r w:rsidRPr="0067346D">
        <w:rPr>
          <w:lang w:val="fr-CH"/>
        </w:rPr>
        <w:t xml:space="preserve"> (B11) (Document 365)</w:t>
      </w:r>
    </w:p>
    <w:p w:rsidR="00E920FD" w:rsidRPr="0067346D" w:rsidRDefault="00E920FD" w:rsidP="00E920FD">
      <w:pPr>
        <w:rPr>
          <w:rFonts w:eastAsiaTheme="minorHAnsi" w:cstheme="majorBidi"/>
          <w:szCs w:val="24"/>
          <w:lang w:val="fr-CH"/>
        </w:rPr>
      </w:pPr>
      <w:r w:rsidRPr="0067346D">
        <w:rPr>
          <w:rFonts w:eastAsiaTheme="minorHAnsi" w:cstheme="majorBidi"/>
          <w:szCs w:val="24"/>
          <w:lang w:val="fr-CH"/>
        </w:rPr>
        <w:t>9.1</w:t>
      </w:r>
      <w:r w:rsidRPr="0067346D">
        <w:rPr>
          <w:rFonts w:eastAsiaTheme="minorHAnsi" w:cstheme="majorBidi"/>
          <w:szCs w:val="24"/>
          <w:lang w:val="fr-CH"/>
        </w:rPr>
        <w:tab/>
        <w:t xml:space="preserve">Le </w:t>
      </w:r>
      <w:r w:rsidRPr="00D14F68">
        <w:rPr>
          <w:rFonts w:eastAsiaTheme="minorHAnsi" w:cstheme="majorBidi"/>
          <w:b/>
          <w:bCs/>
          <w:szCs w:val="24"/>
          <w:lang w:val="fr-CH"/>
        </w:rPr>
        <w:t>délégué de la Fédération de Russie</w:t>
      </w:r>
      <w:r w:rsidRPr="0067346D">
        <w:rPr>
          <w:rFonts w:eastAsiaTheme="minorHAnsi" w:cstheme="majorBidi"/>
          <w:szCs w:val="24"/>
          <w:lang w:val="fr-CH"/>
        </w:rPr>
        <w:t xml:space="preserve"> fait observer que les textes en seconde lecture </w:t>
      </w:r>
      <w:r>
        <w:rPr>
          <w:rFonts w:eastAsiaTheme="minorHAnsi" w:cstheme="majorBidi"/>
          <w:szCs w:val="24"/>
          <w:lang w:val="fr-CH"/>
        </w:rPr>
        <w:t xml:space="preserve">ne </w:t>
      </w:r>
      <w:r w:rsidRPr="0067346D">
        <w:rPr>
          <w:rFonts w:eastAsiaTheme="minorHAnsi" w:cstheme="majorBidi"/>
          <w:szCs w:val="24"/>
          <w:lang w:val="fr-CH"/>
        </w:rPr>
        <w:t>devrai</w:t>
      </w:r>
      <w:r>
        <w:rPr>
          <w:rFonts w:eastAsiaTheme="minorHAnsi" w:cstheme="majorBidi"/>
          <w:szCs w:val="24"/>
          <w:lang w:val="fr-CH"/>
        </w:rPr>
        <w:t>en</w:t>
      </w:r>
      <w:r w:rsidRPr="0067346D">
        <w:rPr>
          <w:rFonts w:eastAsiaTheme="minorHAnsi" w:cstheme="majorBidi"/>
          <w:szCs w:val="24"/>
          <w:lang w:val="fr-CH"/>
        </w:rPr>
        <w:t>t généralement pas contenir de note</w:t>
      </w:r>
      <w:r>
        <w:rPr>
          <w:rFonts w:eastAsiaTheme="minorHAnsi" w:cstheme="majorBidi"/>
          <w:szCs w:val="24"/>
          <w:lang w:val="fr-CH"/>
        </w:rPr>
        <w:t>s</w:t>
      </w:r>
      <w:r w:rsidRPr="0067346D">
        <w:rPr>
          <w:rFonts w:eastAsiaTheme="minorHAnsi" w:cstheme="majorBidi"/>
          <w:szCs w:val="24"/>
          <w:lang w:val="fr-CH"/>
        </w:rPr>
        <w:t xml:space="preserve"> rédactionnelle</w:t>
      </w:r>
      <w:r>
        <w:rPr>
          <w:rFonts w:eastAsiaTheme="minorHAnsi" w:cstheme="majorBidi"/>
          <w:szCs w:val="24"/>
          <w:lang w:val="fr-CH"/>
        </w:rPr>
        <w:t>s.</w:t>
      </w:r>
    </w:p>
    <w:p w:rsidR="00E920FD" w:rsidRPr="00D955BF" w:rsidRDefault="00E920FD" w:rsidP="00E920FD">
      <w:pPr>
        <w:rPr>
          <w:rFonts w:eastAsiaTheme="minorHAnsi" w:cstheme="majorBidi"/>
          <w:szCs w:val="24"/>
        </w:rPr>
      </w:pPr>
      <w:r w:rsidRPr="004C0C91">
        <w:rPr>
          <w:rFonts w:eastAsiaTheme="minorHAnsi" w:cstheme="majorBidi"/>
          <w:szCs w:val="24"/>
          <w:lang w:val="fr-CH"/>
        </w:rPr>
        <w:t>9.2</w:t>
      </w:r>
      <w:r w:rsidRPr="004C0C91">
        <w:rPr>
          <w:rFonts w:eastAsiaTheme="minorHAnsi" w:cstheme="majorBidi"/>
          <w:szCs w:val="24"/>
          <w:lang w:val="fr-CH"/>
        </w:rPr>
        <w:tab/>
      </w:r>
      <w:r>
        <w:rPr>
          <w:rFonts w:eastAsiaTheme="minorHAnsi" w:cstheme="majorBidi"/>
          <w:szCs w:val="24"/>
          <w:lang w:val="fr-CH"/>
        </w:rPr>
        <w:t>E</w:t>
      </w:r>
      <w:r w:rsidRPr="004C0C91">
        <w:rPr>
          <w:rFonts w:eastAsiaTheme="minorHAnsi" w:cstheme="majorBidi"/>
          <w:szCs w:val="24"/>
          <w:lang w:val="fr-CH"/>
        </w:rPr>
        <w:t>tant entendu que la Commission de rédaction examine</w:t>
      </w:r>
      <w:r>
        <w:rPr>
          <w:rFonts w:eastAsiaTheme="minorHAnsi" w:cstheme="majorBidi"/>
          <w:szCs w:val="24"/>
          <w:lang w:val="fr-CH"/>
        </w:rPr>
        <w:t>ra</w:t>
      </w:r>
      <w:r w:rsidRPr="004C0C91">
        <w:rPr>
          <w:rFonts w:eastAsiaTheme="minorHAnsi" w:cstheme="majorBidi"/>
          <w:szCs w:val="24"/>
          <w:lang w:val="fr-CH"/>
        </w:rPr>
        <w:t xml:space="preserve"> </w:t>
      </w:r>
      <w:r>
        <w:rPr>
          <w:rFonts w:eastAsiaTheme="minorHAnsi" w:cstheme="majorBidi"/>
          <w:szCs w:val="24"/>
          <w:lang w:val="fr-CH"/>
        </w:rPr>
        <w:t>comme il se doit</w:t>
      </w:r>
      <w:r w:rsidRPr="004C0C91">
        <w:rPr>
          <w:rFonts w:eastAsiaTheme="minorHAnsi" w:cstheme="majorBidi"/>
          <w:szCs w:val="24"/>
          <w:lang w:val="fr-CH"/>
        </w:rPr>
        <w:t xml:space="preserve"> la note rédactionnelle figurant dans le Document 365</w:t>
      </w:r>
      <w:r>
        <w:rPr>
          <w:rFonts w:eastAsiaTheme="minorHAnsi" w:cstheme="majorBidi"/>
          <w:szCs w:val="24"/>
          <w:lang w:val="fr-CH"/>
        </w:rPr>
        <w:t xml:space="preserve">, </w:t>
      </w:r>
      <w:r w:rsidRPr="004C0C91">
        <w:rPr>
          <w:rFonts w:eastAsiaTheme="minorHAnsi" w:cstheme="majorBidi"/>
          <w:szCs w:val="24"/>
          <w:lang w:val="fr-CH"/>
        </w:rPr>
        <w:t>la</w:t>
      </w:r>
      <w:r>
        <w:rPr>
          <w:rFonts w:eastAsiaTheme="minorHAnsi" w:cstheme="majorBidi"/>
          <w:szCs w:val="24"/>
          <w:lang w:val="fr-CH"/>
        </w:rPr>
        <w:t xml:space="preserve"> onzième </w:t>
      </w:r>
      <w:r w:rsidRPr="004C0C91">
        <w:rPr>
          <w:rFonts w:eastAsiaTheme="minorHAnsi" w:cstheme="majorBidi"/>
          <w:szCs w:val="24"/>
          <w:lang w:val="fr-CH"/>
        </w:rPr>
        <w:t>série de textes soumis par la Commission de rédaction</w:t>
      </w:r>
      <w:r>
        <w:rPr>
          <w:rFonts w:eastAsiaTheme="minorHAnsi" w:cstheme="majorBidi"/>
          <w:szCs w:val="24"/>
          <w:lang w:val="fr-CH"/>
        </w:rPr>
        <w:t xml:space="preserve"> </w:t>
      </w:r>
      <w:r w:rsidRPr="004C0C91">
        <w:rPr>
          <w:rFonts w:eastAsiaTheme="minorHAnsi" w:cstheme="majorBidi"/>
          <w:szCs w:val="24"/>
          <w:lang w:val="fr-CH"/>
        </w:rPr>
        <w:t>(B11) (Document 365),</w:t>
      </w:r>
      <w:r>
        <w:rPr>
          <w:rFonts w:eastAsiaTheme="minorHAnsi" w:cstheme="majorBidi"/>
          <w:szCs w:val="24"/>
          <w:lang w:val="fr-CH"/>
        </w:rPr>
        <w:t xml:space="preserve"> </w:t>
      </w:r>
      <w:r w:rsidRPr="004C0C91">
        <w:rPr>
          <w:rFonts w:eastAsiaTheme="minorHAnsi" w:cstheme="majorBidi"/>
          <w:szCs w:val="24"/>
          <w:lang w:val="fr-CH"/>
        </w:rPr>
        <w:t>telle que modifiée en première lecture, e</w:t>
      </w:r>
      <w:r>
        <w:rPr>
          <w:rFonts w:eastAsiaTheme="minorHAnsi" w:cstheme="majorBidi"/>
          <w:szCs w:val="24"/>
          <w:lang w:val="fr-CH"/>
        </w:rPr>
        <w:t xml:space="preserve">st </w:t>
      </w:r>
      <w:r w:rsidRPr="00D14F68">
        <w:rPr>
          <w:rFonts w:eastAsiaTheme="minorHAnsi" w:cstheme="majorBidi"/>
          <w:b/>
          <w:bCs/>
          <w:szCs w:val="24"/>
          <w:lang w:val="fr-CH"/>
        </w:rPr>
        <w:t>approuvé</w:t>
      </w:r>
      <w:r>
        <w:rPr>
          <w:rFonts w:eastAsiaTheme="minorHAnsi" w:cstheme="majorBidi"/>
          <w:b/>
          <w:bCs/>
          <w:szCs w:val="24"/>
          <w:lang w:val="fr-CH"/>
        </w:rPr>
        <w:t>e</w:t>
      </w:r>
      <w:r>
        <w:rPr>
          <w:rFonts w:eastAsiaTheme="minorHAnsi" w:cstheme="majorBidi"/>
          <w:szCs w:val="24"/>
          <w:lang w:val="fr-CH"/>
        </w:rPr>
        <w:t xml:space="preserve"> en seconde lecture.</w:t>
      </w:r>
    </w:p>
    <w:p w:rsidR="00E920FD" w:rsidRPr="004C0C91" w:rsidRDefault="00E920FD" w:rsidP="00E920FD">
      <w:pPr>
        <w:rPr>
          <w:rFonts w:eastAsiaTheme="minorHAnsi" w:cstheme="majorBidi"/>
          <w:szCs w:val="24"/>
          <w:lang w:val="fr-CH"/>
        </w:rPr>
      </w:pPr>
      <w:r w:rsidRPr="004C0C91">
        <w:rPr>
          <w:rFonts w:eastAsiaTheme="minorHAnsi" w:cstheme="majorBidi"/>
          <w:szCs w:val="24"/>
          <w:lang w:val="fr-CH"/>
        </w:rPr>
        <w:t>9.3</w:t>
      </w:r>
      <w:r w:rsidRPr="004C0C91">
        <w:rPr>
          <w:rFonts w:eastAsiaTheme="minorHAnsi" w:cstheme="majorBidi"/>
          <w:szCs w:val="24"/>
          <w:lang w:val="fr-CH"/>
        </w:rPr>
        <w:tab/>
        <w:t xml:space="preserve">Le </w:t>
      </w:r>
      <w:r w:rsidRPr="00D14F68">
        <w:rPr>
          <w:rFonts w:eastAsiaTheme="minorHAnsi" w:cstheme="majorBidi"/>
          <w:b/>
          <w:bCs/>
          <w:szCs w:val="24"/>
          <w:lang w:val="fr-CH"/>
        </w:rPr>
        <w:t>délégué du Royaume-Uni</w:t>
      </w:r>
      <w:r w:rsidRPr="004C0C91">
        <w:rPr>
          <w:rFonts w:eastAsiaTheme="minorHAnsi" w:cstheme="majorBidi"/>
          <w:szCs w:val="24"/>
          <w:lang w:val="fr-CH"/>
        </w:rPr>
        <w:t>, s</w:t>
      </w:r>
      <w:r>
        <w:rPr>
          <w:rFonts w:eastAsiaTheme="minorHAnsi" w:cstheme="majorBidi"/>
          <w:szCs w:val="24"/>
          <w:lang w:val="fr-CH"/>
        </w:rPr>
        <w:t>'</w:t>
      </w:r>
      <w:r w:rsidRPr="004C0C91">
        <w:rPr>
          <w:rFonts w:eastAsiaTheme="minorHAnsi" w:cstheme="majorBidi"/>
          <w:szCs w:val="24"/>
          <w:lang w:val="fr-CH"/>
        </w:rPr>
        <w:t>exprimant au nom de la CEPT, souligne que, compte tenu de l</w:t>
      </w:r>
      <w:r>
        <w:rPr>
          <w:rFonts w:eastAsiaTheme="minorHAnsi" w:cstheme="majorBidi"/>
          <w:szCs w:val="24"/>
          <w:lang w:val="fr-CH"/>
        </w:rPr>
        <w:t>'</w:t>
      </w:r>
      <w:r w:rsidRPr="004C0C91">
        <w:rPr>
          <w:rFonts w:eastAsiaTheme="minorHAnsi" w:cstheme="majorBidi"/>
          <w:szCs w:val="24"/>
          <w:lang w:val="fr-CH"/>
        </w:rPr>
        <w:t>adoption de la Résolution</w:t>
      </w:r>
      <w:r w:rsidRPr="001C6FC0">
        <w:rPr>
          <w:rFonts w:eastAsiaTheme="minorHAnsi" w:cstheme="majorBidi"/>
          <w:szCs w:val="24"/>
          <w:lang w:val="fr-CH" w:eastAsia="nl-NL"/>
        </w:rPr>
        <w:t xml:space="preserve"> </w:t>
      </w:r>
      <w:r w:rsidRPr="004C0C91">
        <w:rPr>
          <w:rFonts w:eastAsiaTheme="minorHAnsi" w:cstheme="majorBidi"/>
          <w:szCs w:val="24"/>
          <w:lang w:val="fr-CH" w:eastAsia="nl-NL"/>
        </w:rPr>
        <w:t>COM4/4 (CMR</w:t>
      </w:r>
      <w:r>
        <w:rPr>
          <w:rFonts w:eastAsiaTheme="minorHAnsi" w:cstheme="majorBidi"/>
          <w:szCs w:val="24"/>
          <w:lang w:val="fr-CH" w:eastAsia="nl-NL"/>
        </w:rPr>
        <w:t>-15)</w:t>
      </w:r>
      <w:r w:rsidRPr="004C0C91">
        <w:rPr>
          <w:rFonts w:eastAsiaTheme="minorHAnsi" w:cstheme="majorBidi"/>
          <w:szCs w:val="24"/>
          <w:lang w:val="fr-CH"/>
        </w:rPr>
        <w:t>, les administrations</w:t>
      </w:r>
      <w:r>
        <w:rPr>
          <w:rFonts w:eastAsiaTheme="minorHAnsi" w:cstheme="majorBidi"/>
          <w:szCs w:val="24"/>
          <w:lang w:val="fr-CH"/>
        </w:rPr>
        <w:t xml:space="preserve"> ne</w:t>
      </w:r>
      <w:r w:rsidRPr="004C0C91">
        <w:rPr>
          <w:rFonts w:eastAsiaTheme="minorHAnsi" w:cstheme="majorBidi"/>
          <w:szCs w:val="24"/>
          <w:lang w:val="fr-CH"/>
        </w:rPr>
        <w:t xml:space="preserve"> devraient ménager aucun effort pour poursuivre les études sur la mise à disposition de bande</w:t>
      </w:r>
      <w:r>
        <w:rPr>
          <w:rFonts w:eastAsiaTheme="minorHAnsi" w:cstheme="majorBidi"/>
          <w:szCs w:val="24"/>
          <w:lang w:val="fr-CH"/>
        </w:rPr>
        <w:t>s</w:t>
      </w:r>
      <w:r w:rsidRPr="004C0C91">
        <w:rPr>
          <w:rFonts w:eastAsiaTheme="minorHAnsi" w:cstheme="majorBidi"/>
          <w:szCs w:val="24"/>
          <w:lang w:val="fr-CH"/>
        </w:rPr>
        <w:t xml:space="preserve"> de fréquences pour les applications auxiliaires de la radiodiffusion et de la production de programmes, c</w:t>
      </w:r>
      <w:r>
        <w:rPr>
          <w:rFonts w:eastAsiaTheme="minorHAnsi" w:cstheme="majorBidi"/>
          <w:szCs w:val="24"/>
          <w:lang w:val="fr-CH"/>
        </w:rPr>
        <w:t xml:space="preserve">omme indiqué dans la </w:t>
      </w:r>
      <w:r w:rsidRPr="004C0C91">
        <w:rPr>
          <w:rFonts w:eastAsiaTheme="minorHAnsi" w:cstheme="majorBidi"/>
          <w:szCs w:val="24"/>
          <w:lang w:val="fr-CH"/>
        </w:rPr>
        <w:t>Résolution UIT</w:t>
      </w:r>
      <w:r w:rsidRPr="004C0C91">
        <w:rPr>
          <w:rFonts w:eastAsiaTheme="minorHAnsi" w:cstheme="majorBidi"/>
          <w:szCs w:val="24"/>
          <w:lang w:val="fr-CH"/>
        </w:rPr>
        <w:noBreakHyphen/>
        <w:t>R 59.</w:t>
      </w:r>
    </w:p>
    <w:p w:rsidR="00E920FD" w:rsidRPr="00766C34" w:rsidRDefault="00E920FD" w:rsidP="00E920FD">
      <w:pPr>
        <w:pStyle w:val="Heading1"/>
        <w:rPr>
          <w:lang w:val="fr-CH"/>
        </w:rPr>
      </w:pPr>
      <w:r w:rsidRPr="00766C34">
        <w:rPr>
          <w:lang w:val="fr-CH"/>
        </w:rPr>
        <w:t>10</w:t>
      </w:r>
      <w:r w:rsidRPr="00766C34">
        <w:rPr>
          <w:lang w:val="fr-CH"/>
        </w:rPr>
        <w:tab/>
        <w:t>Première</w:t>
      </w:r>
      <w:r>
        <w:rPr>
          <w:lang w:val="fr-CH"/>
        </w:rPr>
        <w:t xml:space="preserve"> série</w:t>
      </w:r>
      <w:r w:rsidRPr="00766C34">
        <w:rPr>
          <w:lang w:val="fr-CH"/>
        </w:rPr>
        <w:t xml:space="preserve"> de textes soumis par la Commission de rédaction en seconde lecture (R1) (Document 350)</w:t>
      </w:r>
    </w:p>
    <w:p w:rsidR="00E920FD" w:rsidRPr="00DA45CB" w:rsidRDefault="00E920FD" w:rsidP="00E920FD">
      <w:pPr>
        <w:rPr>
          <w:rFonts w:eastAsiaTheme="minorHAnsi" w:cstheme="majorBidi"/>
          <w:szCs w:val="24"/>
          <w:lang w:val="fr-CH"/>
        </w:rPr>
      </w:pPr>
      <w:r w:rsidRPr="00766C34">
        <w:rPr>
          <w:rFonts w:eastAsiaTheme="minorHAnsi" w:cstheme="majorBidi"/>
          <w:szCs w:val="24"/>
          <w:lang w:val="fr-CH"/>
        </w:rPr>
        <w:t>10.1</w:t>
      </w:r>
      <w:r w:rsidRPr="00766C34">
        <w:rPr>
          <w:rFonts w:eastAsiaTheme="minorHAnsi" w:cstheme="majorBidi"/>
          <w:szCs w:val="24"/>
          <w:lang w:val="fr-CH"/>
        </w:rPr>
        <w:tab/>
      </w:r>
      <w:r>
        <w:rPr>
          <w:rFonts w:eastAsiaTheme="minorHAnsi" w:cstheme="majorBidi"/>
          <w:szCs w:val="24"/>
          <w:lang w:val="fr-CH"/>
        </w:rPr>
        <w:t xml:space="preserve">Le </w:t>
      </w:r>
      <w:r w:rsidRPr="00D14F68">
        <w:rPr>
          <w:rFonts w:eastAsiaTheme="minorHAnsi" w:cstheme="majorBidi"/>
          <w:b/>
          <w:bCs/>
          <w:szCs w:val="24"/>
          <w:lang w:val="fr-CH"/>
        </w:rPr>
        <w:t>Président de la</w:t>
      </w:r>
      <w:r w:rsidRPr="00766C34">
        <w:rPr>
          <w:rFonts w:eastAsiaTheme="minorHAnsi" w:cstheme="majorBidi"/>
          <w:b/>
          <w:bCs/>
          <w:szCs w:val="24"/>
          <w:lang w:val="fr-CH"/>
        </w:rPr>
        <w:t xml:space="preserve"> Commission de rédaction</w:t>
      </w:r>
      <w:r w:rsidRPr="00766C34">
        <w:rPr>
          <w:rFonts w:eastAsiaTheme="minorHAnsi" w:cstheme="majorBidi"/>
          <w:szCs w:val="24"/>
          <w:lang w:val="fr-CH"/>
        </w:rPr>
        <w:t xml:space="preserve"> présente le Document 350</w:t>
      </w:r>
      <w:r>
        <w:rPr>
          <w:rFonts w:eastAsiaTheme="minorHAnsi" w:cstheme="majorBidi"/>
          <w:szCs w:val="24"/>
          <w:lang w:val="fr-CH"/>
        </w:rPr>
        <w:t xml:space="preserve"> </w:t>
      </w:r>
      <w:r w:rsidRPr="00766C34">
        <w:rPr>
          <w:rFonts w:eastAsiaTheme="minorHAnsi" w:cstheme="majorBidi"/>
          <w:szCs w:val="24"/>
          <w:lang w:val="fr-CH"/>
        </w:rPr>
        <w:t>et rappelle qu</w:t>
      </w:r>
      <w:r>
        <w:rPr>
          <w:rFonts w:eastAsiaTheme="minorHAnsi" w:cstheme="majorBidi"/>
          <w:szCs w:val="24"/>
          <w:lang w:val="fr-CH"/>
        </w:rPr>
        <w:t>'</w:t>
      </w:r>
      <w:r w:rsidRPr="00766C34">
        <w:rPr>
          <w:rFonts w:eastAsiaTheme="minorHAnsi" w:cstheme="majorBidi"/>
          <w:szCs w:val="24"/>
          <w:lang w:val="fr-CH"/>
        </w:rPr>
        <w:t xml:space="preserve">au cours de </w:t>
      </w:r>
      <w:r>
        <w:rPr>
          <w:rFonts w:eastAsiaTheme="minorHAnsi" w:cstheme="majorBidi"/>
          <w:szCs w:val="24"/>
          <w:lang w:val="fr-CH"/>
        </w:rPr>
        <w:t>sa sixième séance plénière, la C</w:t>
      </w:r>
      <w:r w:rsidRPr="00766C34">
        <w:rPr>
          <w:rFonts w:eastAsiaTheme="minorHAnsi" w:cstheme="majorBidi"/>
          <w:szCs w:val="24"/>
          <w:lang w:val="fr-CH"/>
        </w:rPr>
        <w:t>onférence, lors de l</w:t>
      </w:r>
      <w:r>
        <w:rPr>
          <w:rFonts w:eastAsiaTheme="minorHAnsi" w:cstheme="majorBidi"/>
          <w:szCs w:val="24"/>
          <w:lang w:val="fr-CH"/>
        </w:rPr>
        <w:t>'</w:t>
      </w:r>
      <w:r w:rsidRPr="00766C34">
        <w:rPr>
          <w:rFonts w:eastAsiaTheme="minorHAnsi" w:cstheme="majorBidi"/>
          <w:szCs w:val="24"/>
          <w:lang w:val="fr-CH"/>
        </w:rPr>
        <w:t xml:space="preserve">examen du Document 306, </w:t>
      </w:r>
      <w:r>
        <w:rPr>
          <w:rFonts w:eastAsiaTheme="minorHAnsi" w:cstheme="majorBidi"/>
          <w:szCs w:val="24"/>
          <w:lang w:val="fr-CH"/>
        </w:rPr>
        <w:t xml:space="preserve">n'est parvenue à aucun accord concernant la suppression de la </w:t>
      </w:r>
      <w:r w:rsidRPr="00766C34">
        <w:rPr>
          <w:rFonts w:eastAsiaTheme="minorHAnsi" w:cstheme="majorBidi"/>
          <w:szCs w:val="24"/>
          <w:lang w:val="fr-CH"/>
        </w:rPr>
        <w:t>Résolution 755 (CMR</w:t>
      </w:r>
      <w:r>
        <w:rPr>
          <w:rFonts w:eastAsiaTheme="minorHAnsi" w:cstheme="majorBidi"/>
          <w:szCs w:val="24"/>
          <w:lang w:val="fr-CH"/>
        </w:rPr>
        <w:t>-</w:t>
      </w:r>
      <w:r w:rsidRPr="00766C34">
        <w:rPr>
          <w:rFonts w:eastAsiaTheme="minorHAnsi" w:cstheme="majorBidi"/>
          <w:szCs w:val="24"/>
          <w:lang w:val="fr-CH"/>
        </w:rPr>
        <w:t xml:space="preserve">12). </w:t>
      </w:r>
      <w:r>
        <w:rPr>
          <w:rFonts w:eastAsiaTheme="minorHAnsi" w:cstheme="majorBidi"/>
          <w:szCs w:val="24"/>
          <w:lang w:val="fr-CH"/>
        </w:rPr>
        <w:t>Le Document </w:t>
      </w:r>
      <w:r w:rsidRPr="00DA45CB">
        <w:rPr>
          <w:rFonts w:eastAsiaTheme="minorHAnsi" w:cstheme="majorBidi"/>
          <w:szCs w:val="24"/>
          <w:lang w:val="fr-CH"/>
        </w:rPr>
        <w:t xml:space="preserve">350 présente en conséquence la </w:t>
      </w:r>
      <w:r>
        <w:rPr>
          <w:rFonts w:eastAsiaTheme="minorHAnsi" w:cstheme="majorBidi"/>
          <w:szCs w:val="24"/>
          <w:lang w:val="fr-CH"/>
        </w:rPr>
        <w:t>proposition</w:t>
      </w:r>
      <w:r w:rsidRPr="00DA45CB">
        <w:rPr>
          <w:rFonts w:eastAsiaTheme="minorHAnsi" w:cstheme="majorBidi"/>
          <w:szCs w:val="24"/>
          <w:lang w:val="fr-CH"/>
        </w:rPr>
        <w:t xml:space="preserve"> SUP Résolution 755 (CMR</w:t>
      </w:r>
      <w:r>
        <w:rPr>
          <w:rFonts w:eastAsiaTheme="minorHAnsi" w:cstheme="majorBidi"/>
          <w:szCs w:val="24"/>
          <w:lang w:val="fr-CH"/>
        </w:rPr>
        <w:t>-</w:t>
      </w:r>
      <w:r w:rsidRPr="00DA45CB">
        <w:rPr>
          <w:rFonts w:eastAsiaTheme="minorHAnsi" w:cstheme="majorBidi"/>
          <w:szCs w:val="24"/>
          <w:lang w:val="fr-CH"/>
        </w:rPr>
        <w:t>12) en première et seconde lecture</w:t>
      </w:r>
      <w:r>
        <w:rPr>
          <w:rFonts w:eastAsiaTheme="minorHAnsi" w:cstheme="majorBidi"/>
          <w:szCs w:val="24"/>
          <w:lang w:val="fr-CH"/>
        </w:rPr>
        <w:t>.</w:t>
      </w:r>
    </w:p>
    <w:p w:rsidR="00E920FD" w:rsidRPr="00DA45CB" w:rsidRDefault="00E920FD" w:rsidP="00E920FD">
      <w:pPr>
        <w:rPr>
          <w:rFonts w:eastAsiaTheme="minorHAnsi" w:cstheme="majorBidi"/>
          <w:szCs w:val="24"/>
          <w:lang w:val="fr-CH"/>
        </w:rPr>
      </w:pPr>
      <w:r w:rsidRPr="00DA45CB">
        <w:rPr>
          <w:rFonts w:eastAsiaTheme="minorHAnsi" w:cstheme="majorBidi"/>
          <w:szCs w:val="24"/>
          <w:lang w:val="fr-CH"/>
        </w:rPr>
        <w:t>10.2</w:t>
      </w:r>
      <w:r w:rsidRPr="00DA45CB">
        <w:rPr>
          <w:rFonts w:eastAsiaTheme="minorHAnsi" w:cstheme="majorBidi"/>
          <w:szCs w:val="24"/>
          <w:lang w:val="fr-CH"/>
        </w:rPr>
        <w:tab/>
        <w:t xml:space="preserve">Le </w:t>
      </w:r>
      <w:r w:rsidRPr="00350695">
        <w:rPr>
          <w:rFonts w:eastAsiaTheme="minorHAnsi" w:cstheme="majorBidi"/>
          <w:b/>
          <w:bCs/>
          <w:szCs w:val="24"/>
          <w:lang w:val="fr-CH"/>
        </w:rPr>
        <w:t>délégué de la République islamique d'Iran</w:t>
      </w:r>
      <w:r w:rsidRPr="00DA45CB">
        <w:rPr>
          <w:rFonts w:eastAsiaTheme="minorHAnsi" w:cstheme="majorBidi"/>
          <w:szCs w:val="24"/>
          <w:lang w:val="fr-CH"/>
        </w:rPr>
        <w:t xml:space="preserve"> fait observ</w:t>
      </w:r>
      <w:r>
        <w:rPr>
          <w:rFonts w:eastAsiaTheme="minorHAnsi" w:cstheme="majorBidi"/>
          <w:szCs w:val="24"/>
          <w:lang w:val="fr-CH"/>
        </w:rPr>
        <w:t>er que le Bureau lui a expliqué </w:t>
      </w:r>
      <w:r w:rsidRPr="00DA45CB">
        <w:rPr>
          <w:rFonts w:eastAsiaTheme="minorHAnsi" w:cstheme="majorBidi"/>
          <w:szCs w:val="24"/>
          <w:lang w:val="fr-CH"/>
        </w:rPr>
        <w:t xml:space="preserve">que la pratique décrite dans la Résolution 755 </w:t>
      </w:r>
      <w:r>
        <w:rPr>
          <w:rFonts w:eastAsiaTheme="minorHAnsi" w:cstheme="majorBidi"/>
          <w:szCs w:val="24"/>
          <w:lang w:val="fr-CH"/>
        </w:rPr>
        <w:t xml:space="preserve">était dûment traitée ailleurs dans le Règlement des radiocommunications. </w:t>
      </w:r>
      <w:r w:rsidRPr="00DA45CB">
        <w:rPr>
          <w:rFonts w:eastAsiaTheme="minorHAnsi" w:cstheme="majorBidi"/>
          <w:szCs w:val="24"/>
          <w:lang w:val="fr-CH"/>
        </w:rPr>
        <w:t xml:space="preserve">En conséquence, il est disposé à approuver la </w:t>
      </w:r>
      <w:r>
        <w:rPr>
          <w:rFonts w:eastAsiaTheme="minorHAnsi" w:cstheme="majorBidi"/>
          <w:szCs w:val="24"/>
          <w:lang w:val="fr-CH"/>
        </w:rPr>
        <w:t>proposition</w:t>
      </w:r>
      <w:r w:rsidRPr="00DA45CB">
        <w:rPr>
          <w:rFonts w:eastAsiaTheme="minorHAnsi" w:cstheme="majorBidi"/>
          <w:szCs w:val="24"/>
          <w:lang w:val="fr-CH"/>
        </w:rPr>
        <w:t xml:space="preserve"> SUP Résolution 755 (CMR</w:t>
      </w:r>
      <w:r>
        <w:rPr>
          <w:rFonts w:eastAsiaTheme="minorHAnsi" w:cstheme="majorBidi"/>
          <w:szCs w:val="24"/>
          <w:lang w:val="fr-CH"/>
        </w:rPr>
        <w:t>-</w:t>
      </w:r>
      <w:r w:rsidRPr="00DA45CB">
        <w:rPr>
          <w:rFonts w:eastAsiaTheme="minorHAnsi" w:cstheme="majorBidi"/>
          <w:szCs w:val="24"/>
          <w:lang w:val="fr-CH"/>
        </w:rPr>
        <w:t>12).</w:t>
      </w:r>
    </w:p>
    <w:p w:rsidR="00E920FD" w:rsidRPr="00F37D1D" w:rsidRDefault="00E920FD" w:rsidP="00E920FD">
      <w:pPr>
        <w:rPr>
          <w:rFonts w:eastAsiaTheme="minorHAnsi" w:cstheme="majorBidi"/>
          <w:szCs w:val="24"/>
          <w:lang w:val="fr-CH"/>
        </w:rPr>
      </w:pPr>
      <w:r w:rsidRPr="00F37D1D">
        <w:rPr>
          <w:rFonts w:eastAsiaTheme="minorHAnsi" w:cstheme="majorBidi"/>
          <w:szCs w:val="24"/>
          <w:lang w:val="fr-CH"/>
        </w:rPr>
        <w:t>10.3</w:t>
      </w:r>
      <w:r w:rsidRPr="00F37D1D">
        <w:rPr>
          <w:rFonts w:eastAsiaTheme="minorHAnsi" w:cstheme="majorBidi"/>
          <w:szCs w:val="24"/>
          <w:lang w:val="fr-CH"/>
        </w:rPr>
        <w:tab/>
      </w:r>
      <w:r>
        <w:rPr>
          <w:rFonts w:eastAsiaTheme="minorHAnsi" w:cstheme="majorBidi"/>
          <w:szCs w:val="24"/>
          <w:lang w:val="fr-CH"/>
        </w:rPr>
        <w:t xml:space="preserve">La proposition </w:t>
      </w:r>
      <w:r w:rsidRPr="00F37D1D">
        <w:rPr>
          <w:rFonts w:eastAsiaTheme="minorHAnsi" w:cstheme="majorBidi"/>
          <w:szCs w:val="24"/>
          <w:lang w:val="fr-CH"/>
        </w:rPr>
        <w:t>SUP Résolution 755 (CMR</w:t>
      </w:r>
      <w:r>
        <w:rPr>
          <w:rFonts w:eastAsiaTheme="minorHAnsi" w:cstheme="majorBidi"/>
          <w:szCs w:val="24"/>
          <w:lang w:val="fr-CH"/>
        </w:rPr>
        <w:t>-</w:t>
      </w:r>
      <w:r w:rsidRPr="00F37D1D">
        <w:rPr>
          <w:rFonts w:eastAsiaTheme="minorHAnsi" w:cstheme="majorBidi"/>
          <w:szCs w:val="24"/>
          <w:lang w:val="fr-CH"/>
        </w:rPr>
        <w:t xml:space="preserve">12) est </w:t>
      </w:r>
      <w:r w:rsidRPr="00D14F68">
        <w:rPr>
          <w:rFonts w:eastAsiaTheme="minorHAnsi" w:cstheme="majorBidi"/>
          <w:b/>
          <w:bCs/>
          <w:szCs w:val="24"/>
          <w:lang w:val="fr-CH"/>
        </w:rPr>
        <w:t>approuvée</w:t>
      </w:r>
      <w:r w:rsidRPr="00F37D1D">
        <w:rPr>
          <w:rFonts w:eastAsiaTheme="minorHAnsi" w:cstheme="majorBidi"/>
          <w:szCs w:val="24"/>
          <w:lang w:val="fr-CH"/>
        </w:rPr>
        <w:t>.</w:t>
      </w:r>
    </w:p>
    <w:p w:rsidR="00E920FD" w:rsidRPr="00DA45CB" w:rsidRDefault="00E920FD" w:rsidP="00E920FD">
      <w:pPr>
        <w:rPr>
          <w:rFonts w:eastAsiaTheme="minorHAnsi" w:cstheme="majorBidi"/>
          <w:b/>
          <w:bCs/>
          <w:szCs w:val="24"/>
          <w:lang w:val="fr-CH"/>
        </w:rPr>
      </w:pPr>
      <w:r w:rsidRPr="00DA45CB">
        <w:rPr>
          <w:rFonts w:eastAsiaTheme="minorHAnsi" w:cstheme="majorBidi"/>
          <w:szCs w:val="24"/>
          <w:lang w:val="fr-CH"/>
        </w:rPr>
        <w:t>10.4</w:t>
      </w:r>
      <w:r w:rsidRPr="00DA45CB">
        <w:rPr>
          <w:rFonts w:eastAsiaTheme="minorHAnsi" w:cstheme="majorBidi"/>
          <w:szCs w:val="24"/>
          <w:lang w:val="fr-CH"/>
        </w:rPr>
        <w:tab/>
      </w:r>
      <w:r>
        <w:rPr>
          <w:rFonts w:eastAsiaTheme="minorHAnsi" w:cstheme="majorBidi"/>
          <w:szCs w:val="24"/>
          <w:lang w:val="fr-CH"/>
        </w:rPr>
        <w:t>E</w:t>
      </w:r>
      <w:r w:rsidRPr="00DA45CB">
        <w:rPr>
          <w:rFonts w:eastAsiaTheme="minorHAnsi" w:cstheme="majorBidi"/>
          <w:szCs w:val="24"/>
          <w:lang w:val="fr-CH"/>
        </w:rPr>
        <w:t>tant entendu que le Document 350</w:t>
      </w:r>
      <w:r>
        <w:rPr>
          <w:rFonts w:eastAsiaTheme="minorHAnsi" w:cstheme="majorBidi"/>
          <w:szCs w:val="24"/>
          <w:lang w:val="fr-CH"/>
        </w:rPr>
        <w:t xml:space="preserve"> </w:t>
      </w:r>
      <w:r w:rsidRPr="00DA45CB">
        <w:rPr>
          <w:rFonts w:eastAsiaTheme="minorHAnsi" w:cstheme="majorBidi"/>
          <w:szCs w:val="24"/>
          <w:lang w:val="fr-CH"/>
        </w:rPr>
        <w:t xml:space="preserve">est examiné en première </w:t>
      </w:r>
      <w:r>
        <w:rPr>
          <w:rFonts w:eastAsiaTheme="minorHAnsi" w:cstheme="majorBidi"/>
          <w:szCs w:val="24"/>
          <w:lang w:val="fr-CH"/>
        </w:rPr>
        <w:t>et seconde lecture</w:t>
      </w:r>
      <w:r w:rsidRPr="00DA45CB">
        <w:rPr>
          <w:rFonts w:eastAsiaTheme="minorHAnsi" w:cstheme="majorBidi"/>
          <w:szCs w:val="24"/>
          <w:lang w:val="fr-CH"/>
        </w:rPr>
        <w:t>, la première série de textes soumis par la Commission de rédaction en seconde lecture</w:t>
      </w:r>
      <w:r>
        <w:rPr>
          <w:rFonts w:eastAsiaTheme="minorHAnsi" w:cstheme="majorBidi"/>
          <w:szCs w:val="24"/>
          <w:lang w:val="fr-CH"/>
        </w:rPr>
        <w:t xml:space="preserve"> (R1) (Document </w:t>
      </w:r>
      <w:r w:rsidRPr="00DA45CB">
        <w:rPr>
          <w:rFonts w:eastAsiaTheme="minorHAnsi" w:cstheme="majorBidi"/>
          <w:szCs w:val="24"/>
          <w:lang w:val="fr-CH"/>
        </w:rPr>
        <w:t xml:space="preserve">350) est </w:t>
      </w:r>
      <w:r w:rsidRPr="00080B41">
        <w:rPr>
          <w:rFonts w:eastAsiaTheme="minorHAnsi" w:cstheme="majorBidi"/>
          <w:b/>
          <w:bCs/>
          <w:szCs w:val="24"/>
          <w:lang w:val="fr-CH"/>
        </w:rPr>
        <w:t>approuvée</w:t>
      </w:r>
      <w:r w:rsidRPr="00DA45CB">
        <w:rPr>
          <w:rFonts w:eastAsiaTheme="minorHAnsi" w:cstheme="majorBidi"/>
          <w:szCs w:val="24"/>
          <w:lang w:val="fr-CH"/>
        </w:rPr>
        <w:t>.</w:t>
      </w:r>
    </w:p>
    <w:p w:rsidR="00E920FD" w:rsidRPr="00DA45CB" w:rsidRDefault="00E920FD" w:rsidP="00E920FD">
      <w:pPr>
        <w:pStyle w:val="Heading1"/>
        <w:rPr>
          <w:lang w:val="fr-CH"/>
        </w:rPr>
      </w:pPr>
      <w:r w:rsidRPr="00DA45CB">
        <w:rPr>
          <w:lang w:val="fr-CH"/>
        </w:rPr>
        <w:t>11</w:t>
      </w:r>
      <w:r>
        <w:rPr>
          <w:lang w:val="fr-CH"/>
        </w:rPr>
        <w:tab/>
        <w:t>Approbation des procès-verbaux – C</w:t>
      </w:r>
      <w:r w:rsidRPr="00DA45CB">
        <w:rPr>
          <w:lang w:val="fr-CH"/>
        </w:rPr>
        <w:t>inquième séance plénière et séance plénière extraordinaire (Documents 303, 304)</w:t>
      </w:r>
    </w:p>
    <w:p w:rsidR="00E920FD" w:rsidRPr="00DA45CB" w:rsidRDefault="00E920FD" w:rsidP="00E920FD">
      <w:pPr>
        <w:rPr>
          <w:rFonts w:eastAsiaTheme="minorHAnsi" w:cstheme="majorBidi"/>
          <w:b/>
          <w:bCs/>
          <w:szCs w:val="24"/>
          <w:lang w:val="fr-CH"/>
        </w:rPr>
      </w:pPr>
      <w:r>
        <w:rPr>
          <w:rFonts w:eastAsiaTheme="minorHAnsi" w:cstheme="majorBidi"/>
          <w:szCs w:val="24"/>
          <w:lang w:val="fr-CH"/>
        </w:rPr>
        <w:t>11.1</w:t>
      </w:r>
      <w:r>
        <w:rPr>
          <w:rFonts w:eastAsiaTheme="minorHAnsi" w:cstheme="majorBidi"/>
          <w:szCs w:val="24"/>
          <w:lang w:val="fr-CH"/>
        </w:rPr>
        <w:tab/>
        <w:t>Le procès-</w:t>
      </w:r>
      <w:r w:rsidRPr="00DA45CB">
        <w:rPr>
          <w:rFonts w:eastAsiaTheme="minorHAnsi" w:cstheme="majorBidi"/>
          <w:szCs w:val="24"/>
          <w:lang w:val="fr-CH"/>
        </w:rPr>
        <w:t xml:space="preserve">verbal de la cinquième séance plénière (Document 303) est </w:t>
      </w:r>
      <w:r w:rsidRPr="00D14F68">
        <w:rPr>
          <w:rFonts w:eastAsiaTheme="minorHAnsi" w:cstheme="majorBidi"/>
          <w:b/>
          <w:bCs/>
          <w:szCs w:val="24"/>
          <w:lang w:val="fr-CH"/>
        </w:rPr>
        <w:t>approuvé</w:t>
      </w:r>
      <w:r>
        <w:rPr>
          <w:rFonts w:eastAsiaTheme="minorHAnsi" w:cstheme="majorBidi"/>
          <w:szCs w:val="24"/>
          <w:lang w:val="fr-CH"/>
        </w:rPr>
        <w:t>.</w:t>
      </w:r>
    </w:p>
    <w:p w:rsidR="00E920FD" w:rsidRPr="007823F6" w:rsidRDefault="00E920FD" w:rsidP="00E920FD">
      <w:pPr>
        <w:rPr>
          <w:rFonts w:eastAsiaTheme="minorHAnsi" w:cstheme="majorBidi"/>
          <w:szCs w:val="24"/>
          <w:lang w:val="fr-CH"/>
        </w:rPr>
      </w:pPr>
      <w:r w:rsidRPr="007823F6">
        <w:rPr>
          <w:rFonts w:eastAsiaTheme="minorHAnsi" w:cstheme="majorBidi"/>
          <w:szCs w:val="24"/>
          <w:lang w:val="fr-CH"/>
        </w:rPr>
        <w:t>11.2</w:t>
      </w:r>
      <w:r w:rsidRPr="007823F6">
        <w:rPr>
          <w:rFonts w:eastAsiaTheme="minorHAnsi" w:cstheme="majorBidi"/>
          <w:szCs w:val="24"/>
          <w:lang w:val="fr-CH"/>
        </w:rPr>
        <w:tab/>
      </w:r>
      <w:r>
        <w:rPr>
          <w:rFonts w:eastAsiaTheme="minorHAnsi" w:cstheme="majorBidi"/>
          <w:szCs w:val="24"/>
          <w:lang w:val="fr-CH"/>
        </w:rPr>
        <w:t xml:space="preserve">Le </w:t>
      </w:r>
      <w:r w:rsidRPr="00D14F68">
        <w:rPr>
          <w:rFonts w:eastAsiaTheme="minorHAnsi" w:cstheme="majorBidi"/>
          <w:b/>
          <w:bCs/>
          <w:szCs w:val="24"/>
          <w:lang w:val="fr-CH"/>
        </w:rPr>
        <w:t>délégué de la République islamique d'Iran</w:t>
      </w:r>
      <w:r>
        <w:rPr>
          <w:rFonts w:eastAsiaTheme="minorHAnsi" w:cstheme="majorBidi"/>
          <w:szCs w:val="24"/>
          <w:lang w:val="fr-CH"/>
        </w:rPr>
        <w:t xml:space="preserve"> souligne</w:t>
      </w:r>
      <w:r w:rsidRPr="007823F6">
        <w:rPr>
          <w:rFonts w:eastAsiaTheme="minorHAnsi" w:cstheme="majorBidi"/>
          <w:szCs w:val="24"/>
          <w:lang w:val="fr-CH"/>
        </w:rPr>
        <w:t xml:space="preserve"> que la plénière n</w:t>
      </w:r>
      <w:r>
        <w:rPr>
          <w:rFonts w:eastAsiaTheme="minorHAnsi" w:cstheme="majorBidi"/>
          <w:szCs w:val="24"/>
          <w:lang w:val="fr-CH"/>
        </w:rPr>
        <w:t>'</w:t>
      </w:r>
      <w:r w:rsidRPr="007823F6">
        <w:rPr>
          <w:rFonts w:eastAsiaTheme="minorHAnsi" w:cstheme="majorBidi"/>
          <w:szCs w:val="24"/>
          <w:lang w:val="fr-CH"/>
        </w:rPr>
        <w:t>est pas habilité</w:t>
      </w:r>
      <w:r>
        <w:rPr>
          <w:rFonts w:eastAsiaTheme="minorHAnsi" w:cstheme="majorBidi"/>
          <w:szCs w:val="24"/>
          <w:lang w:val="fr-CH"/>
        </w:rPr>
        <w:t>e</w:t>
      </w:r>
      <w:r w:rsidRPr="007823F6">
        <w:rPr>
          <w:rFonts w:eastAsiaTheme="minorHAnsi" w:cstheme="majorBidi"/>
          <w:szCs w:val="24"/>
          <w:lang w:val="fr-CH"/>
        </w:rPr>
        <w:t xml:space="preserve"> à approuver les déclarations du Président de la Conférence ou du Secréta</w:t>
      </w:r>
      <w:r>
        <w:rPr>
          <w:rFonts w:eastAsiaTheme="minorHAnsi" w:cstheme="majorBidi"/>
          <w:szCs w:val="24"/>
          <w:lang w:val="fr-CH"/>
        </w:rPr>
        <w:t>ire général, figurant dans les A</w:t>
      </w:r>
      <w:r w:rsidRPr="007823F6">
        <w:rPr>
          <w:rFonts w:eastAsiaTheme="minorHAnsi" w:cstheme="majorBidi"/>
          <w:szCs w:val="24"/>
          <w:lang w:val="fr-CH"/>
        </w:rPr>
        <w:t xml:space="preserve">nnexes A </w:t>
      </w:r>
      <w:r>
        <w:rPr>
          <w:rFonts w:eastAsiaTheme="minorHAnsi" w:cstheme="majorBidi"/>
          <w:szCs w:val="24"/>
          <w:lang w:val="fr-CH"/>
        </w:rPr>
        <w:t>et</w:t>
      </w:r>
      <w:r w:rsidRPr="007823F6">
        <w:rPr>
          <w:rFonts w:eastAsiaTheme="minorHAnsi" w:cstheme="majorBidi"/>
          <w:szCs w:val="24"/>
          <w:lang w:val="fr-CH"/>
        </w:rPr>
        <w:t xml:space="preserve"> B </w:t>
      </w:r>
      <w:r>
        <w:rPr>
          <w:rFonts w:eastAsiaTheme="minorHAnsi" w:cstheme="majorBidi"/>
          <w:szCs w:val="24"/>
          <w:lang w:val="fr-CH"/>
        </w:rPr>
        <w:t xml:space="preserve">du </w:t>
      </w:r>
      <w:r w:rsidRPr="007823F6">
        <w:rPr>
          <w:rFonts w:eastAsiaTheme="minorHAnsi" w:cstheme="majorBidi"/>
          <w:szCs w:val="24"/>
          <w:lang w:val="fr-CH"/>
        </w:rPr>
        <w:t>Document 304, et</w:t>
      </w:r>
      <w:r>
        <w:rPr>
          <w:rFonts w:eastAsiaTheme="minorHAnsi" w:cstheme="majorBidi"/>
          <w:szCs w:val="24"/>
          <w:lang w:val="fr-CH"/>
        </w:rPr>
        <w:t xml:space="preserve"> qu'elle</w:t>
      </w:r>
      <w:r w:rsidRPr="007823F6">
        <w:rPr>
          <w:rFonts w:eastAsiaTheme="minorHAnsi" w:cstheme="majorBidi"/>
          <w:szCs w:val="24"/>
          <w:lang w:val="fr-CH"/>
        </w:rPr>
        <w:t xml:space="preserve"> devrait </w:t>
      </w:r>
      <w:r>
        <w:rPr>
          <w:rFonts w:eastAsiaTheme="minorHAnsi" w:cstheme="majorBidi"/>
          <w:szCs w:val="24"/>
          <w:lang w:val="fr-CH"/>
        </w:rPr>
        <w:t>plutôt en prendre note.</w:t>
      </w:r>
    </w:p>
    <w:p w:rsidR="00E920FD" w:rsidRPr="007823F6" w:rsidRDefault="00E920FD" w:rsidP="00E920FD">
      <w:pPr>
        <w:rPr>
          <w:rFonts w:eastAsiaTheme="minorHAnsi" w:cstheme="majorBidi"/>
          <w:b/>
          <w:bCs/>
          <w:szCs w:val="24"/>
          <w:lang w:val="fr-CH"/>
        </w:rPr>
      </w:pPr>
      <w:r w:rsidRPr="007823F6">
        <w:rPr>
          <w:rFonts w:eastAsiaTheme="minorHAnsi" w:cstheme="majorBidi"/>
          <w:szCs w:val="24"/>
          <w:lang w:val="fr-CH"/>
        </w:rPr>
        <w:t>11.3</w:t>
      </w:r>
      <w:r w:rsidRPr="007823F6">
        <w:rPr>
          <w:rFonts w:eastAsiaTheme="minorHAnsi" w:cstheme="majorBidi"/>
          <w:szCs w:val="24"/>
          <w:lang w:val="fr-CH"/>
        </w:rPr>
        <w:tab/>
      </w:r>
      <w:r>
        <w:rPr>
          <w:rFonts w:eastAsiaTheme="minorHAnsi" w:cstheme="majorBidi"/>
          <w:szCs w:val="24"/>
          <w:lang w:val="fr-CH"/>
        </w:rPr>
        <w:t>Compte tenu</w:t>
      </w:r>
      <w:r w:rsidRPr="007823F6">
        <w:rPr>
          <w:rFonts w:eastAsiaTheme="minorHAnsi" w:cstheme="majorBidi"/>
          <w:szCs w:val="24"/>
          <w:lang w:val="fr-CH"/>
        </w:rPr>
        <w:t xml:space="preserve"> de ce qui précède, le procès-verbal de la séance plénière extraordinaire</w:t>
      </w:r>
      <w:r>
        <w:rPr>
          <w:rFonts w:eastAsiaTheme="minorHAnsi" w:cstheme="majorBidi"/>
          <w:szCs w:val="24"/>
          <w:lang w:val="fr-CH"/>
        </w:rPr>
        <w:t xml:space="preserve"> </w:t>
      </w:r>
      <w:r w:rsidRPr="007823F6">
        <w:rPr>
          <w:rFonts w:eastAsiaTheme="minorHAnsi" w:cstheme="majorBidi"/>
          <w:szCs w:val="24"/>
          <w:lang w:val="fr-CH"/>
        </w:rPr>
        <w:t>(Document 304)</w:t>
      </w:r>
      <w:r>
        <w:rPr>
          <w:rFonts w:eastAsiaTheme="minorHAnsi" w:cstheme="majorBidi"/>
          <w:szCs w:val="24"/>
          <w:lang w:val="fr-CH"/>
        </w:rPr>
        <w:t xml:space="preserve"> est </w:t>
      </w:r>
      <w:r w:rsidRPr="00D14F68">
        <w:rPr>
          <w:rFonts w:eastAsiaTheme="minorHAnsi" w:cstheme="majorBidi"/>
          <w:b/>
          <w:bCs/>
          <w:szCs w:val="24"/>
          <w:lang w:val="fr-CH"/>
        </w:rPr>
        <w:t>approuvé</w:t>
      </w:r>
      <w:r>
        <w:rPr>
          <w:rFonts w:eastAsiaTheme="minorHAnsi" w:cstheme="majorBidi"/>
          <w:szCs w:val="24"/>
          <w:lang w:val="fr-CH"/>
        </w:rPr>
        <w:t>.</w:t>
      </w:r>
    </w:p>
    <w:p w:rsidR="00E920FD" w:rsidRDefault="00E920FD" w:rsidP="00E920FD">
      <w:pPr>
        <w:rPr>
          <w:rFonts w:eastAsiaTheme="minorHAnsi" w:cstheme="majorBidi"/>
          <w:b/>
          <w:bCs/>
          <w:szCs w:val="24"/>
        </w:rPr>
      </w:pPr>
      <w:r>
        <w:rPr>
          <w:rFonts w:eastAsiaTheme="minorHAnsi" w:cstheme="majorBidi"/>
          <w:b/>
          <w:bCs/>
          <w:szCs w:val="24"/>
        </w:rPr>
        <w:t>La séance est levée à 12 h 15</w:t>
      </w:r>
      <w:r w:rsidRPr="00D955BF">
        <w:rPr>
          <w:rFonts w:eastAsiaTheme="minorHAnsi" w:cstheme="majorBidi"/>
          <w:b/>
          <w:bCs/>
          <w:szCs w:val="24"/>
        </w:rPr>
        <w:t>.</w:t>
      </w:r>
    </w:p>
    <w:p w:rsidR="00E920FD" w:rsidRPr="00D14F68" w:rsidRDefault="00E920FD" w:rsidP="00E920FD">
      <w:pPr>
        <w:spacing w:before="840"/>
        <w:rPr>
          <w:rFonts w:eastAsiaTheme="minorHAnsi" w:cstheme="majorBidi"/>
          <w:bCs/>
          <w:szCs w:val="24"/>
        </w:rPr>
      </w:pPr>
      <w:r w:rsidRPr="00D14F68">
        <w:rPr>
          <w:rFonts w:eastAsiaTheme="minorHAnsi" w:cstheme="majorBidi"/>
          <w:bCs/>
          <w:szCs w:val="24"/>
        </w:rPr>
        <w:t>Le Secrétaire général:</w:t>
      </w:r>
      <w:r>
        <w:rPr>
          <w:rFonts w:eastAsiaTheme="minorHAnsi" w:cstheme="majorBidi"/>
          <w:bCs/>
          <w:szCs w:val="24"/>
        </w:rPr>
        <w:tab/>
      </w:r>
      <w:r>
        <w:rPr>
          <w:rFonts w:eastAsiaTheme="minorHAnsi" w:cstheme="majorBidi"/>
          <w:bCs/>
          <w:szCs w:val="24"/>
        </w:rPr>
        <w:tab/>
      </w:r>
      <w:r>
        <w:rPr>
          <w:rFonts w:eastAsiaTheme="minorHAnsi" w:cstheme="majorBidi"/>
          <w:bCs/>
          <w:szCs w:val="24"/>
        </w:rPr>
        <w:tab/>
      </w:r>
      <w:r>
        <w:rPr>
          <w:rFonts w:eastAsiaTheme="minorHAnsi" w:cstheme="majorBidi"/>
          <w:bCs/>
          <w:szCs w:val="24"/>
        </w:rPr>
        <w:tab/>
      </w:r>
      <w:r>
        <w:rPr>
          <w:rFonts w:eastAsiaTheme="minorHAnsi" w:cstheme="majorBidi"/>
          <w:bCs/>
          <w:szCs w:val="24"/>
        </w:rPr>
        <w:tab/>
      </w:r>
      <w:r>
        <w:rPr>
          <w:rFonts w:eastAsiaTheme="minorHAnsi" w:cstheme="majorBidi"/>
          <w:bCs/>
          <w:szCs w:val="24"/>
        </w:rPr>
        <w:tab/>
      </w:r>
      <w:r w:rsidRPr="007823F6">
        <w:rPr>
          <w:rFonts w:eastAsiaTheme="minorHAnsi" w:cstheme="majorBidi"/>
          <w:szCs w:val="24"/>
          <w:lang w:val="fr-CH"/>
        </w:rPr>
        <w:t>Le Président:</w:t>
      </w:r>
      <w:r>
        <w:rPr>
          <w:rFonts w:eastAsiaTheme="minorHAnsi" w:cstheme="majorBidi"/>
          <w:szCs w:val="24"/>
          <w:lang w:val="fr-CH"/>
        </w:rPr>
        <w:br/>
      </w:r>
      <w:r w:rsidRPr="007823F6">
        <w:rPr>
          <w:rFonts w:eastAsiaTheme="minorHAnsi" w:cstheme="majorBidi"/>
          <w:szCs w:val="24"/>
          <w:lang w:val="fr-CH"/>
        </w:rPr>
        <w:t>H. ZHAO</w:t>
      </w:r>
      <w:r>
        <w:rPr>
          <w:rFonts w:eastAsiaTheme="minorHAnsi" w:cstheme="majorBidi"/>
          <w:szCs w:val="24"/>
          <w:lang w:val="fr-CH"/>
        </w:rPr>
        <w:tab/>
      </w:r>
      <w:r>
        <w:rPr>
          <w:rFonts w:eastAsiaTheme="minorHAnsi" w:cstheme="majorBidi"/>
          <w:szCs w:val="24"/>
          <w:lang w:val="fr-CH"/>
        </w:rPr>
        <w:tab/>
      </w:r>
      <w:r>
        <w:rPr>
          <w:rFonts w:eastAsiaTheme="minorHAnsi" w:cstheme="majorBidi"/>
          <w:szCs w:val="24"/>
          <w:lang w:val="fr-CH"/>
        </w:rPr>
        <w:tab/>
      </w:r>
      <w:r>
        <w:rPr>
          <w:rFonts w:eastAsiaTheme="minorHAnsi" w:cstheme="majorBidi"/>
          <w:szCs w:val="24"/>
          <w:lang w:val="fr-CH"/>
        </w:rPr>
        <w:tab/>
      </w:r>
      <w:r>
        <w:rPr>
          <w:rFonts w:eastAsiaTheme="minorHAnsi" w:cstheme="majorBidi"/>
          <w:szCs w:val="24"/>
          <w:lang w:val="fr-CH"/>
        </w:rPr>
        <w:tab/>
      </w:r>
      <w:r>
        <w:rPr>
          <w:rFonts w:eastAsiaTheme="minorHAnsi" w:cstheme="majorBidi"/>
          <w:szCs w:val="24"/>
          <w:lang w:val="fr-CH"/>
        </w:rPr>
        <w:tab/>
      </w:r>
      <w:r>
        <w:rPr>
          <w:rFonts w:eastAsiaTheme="minorHAnsi" w:cstheme="majorBidi"/>
          <w:szCs w:val="24"/>
          <w:lang w:val="fr-CH"/>
        </w:rPr>
        <w:tab/>
      </w:r>
      <w:r>
        <w:rPr>
          <w:rFonts w:eastAsiaTheme="minorHAnsi" w:cstheme="majorBidi"/>
          <w:szCs w:val="24"/>
          <w:lang w:val="fr-CH"/>
        </w:rPr>
        <w:tab/>
      </w:r>
      <w:r w:rsidRPr="007823F6">
        <w:rPr>
          <w:rFonts w:eastAsiaTheme="minorHAnsi" w:cstheme="majorBidi"/>
          <w:szCs w:val="24"/>
          <w:lang w:val="fr-CH"/>
        </w:rPr>
        <w:t>F.</w:t>
      </w:r>
      <w:r>
        <w:rPr>
          <w:rFonts w:eastAsiaTheme="minorHAnsi" w:cstheme="majorBidi"/>
          <w:szCs w:val="24"/>
          <w:lang w:val="fr-CH"/>
        </w:rPr>
        <w:t xml:space="preserve"> </w:t>
      </w:r>
      <w:r w:rsidRPr="007823F6">
        <w:rPr>
          <w:rFonts w:eastAsiaTheme="minorHAnsi" w:cstheme="majorBidi"/>
          <w:szCs w:val="24"/>
          <w:lang w:val="fr-CH"/>
        </w:rPr>
        <w:t>Y.</w:t>
      </w:r>
      <w:r>
        <w:rPr>
          <w:rFonts w:eastAsiaTheme="minorHAnsi" w:cstheme="majorBidi"/>
          <w:szCs w:val="24"/>
          <w:lang w:val="fr-CH"/>
        </w:rPr>
        <w:t xml:space="preserve"> </w:t>
      </w:r>
      <w:r w:rsidRPr="007823F6">
        <w:rPr>
          <w:rFonts w:eastAsiaTheme="minorHAnsi" w:cstheme="majorBidi"/>
          <w:szCs w:val="24"/>
          <w:lang w:val="fr-CH"/>
        </w:rPr>
        <w:t>N. DAUDU</w:t>
      </w:r>
    </w:p>
    <w:p w:rsidR="00E920FD" w:rsidRDefault="00E920FD" w:rsidP="00E920FD">
      <w:pPr>
        <w:spacing w:before="4440"/>
        <w:rPr>
          <w:szCs w:val="24"/>
          <w:lang w:val="fr-CH"/>
        </w:rPr>
      </w:pPr>
      <w:r w:rsidRPr="007F5D5F">
        <w:rPr>
          <w:b/>
          <w:bCs/>
          <w:szCs w:val="24"/>
          <w:lang w:val="fr-CH"/>
        </w:rPr>
        <w:t>Annexe</w:t>
      </w:r>
      <w:r w:rsidRPr="002E6F96">
        <w:rPr>
          <w:szCs w:val="24"/>
          <w:lang w:val="fr-CH"/>
        </w:rPr>
        <w:t>: 1</w:t>
      </w:r>
    </w:p>
    <w:p w:rsidR="00E920FD" w:rsidRPr="002E6F96" w:rsidRDefault="00E920FD" w:rsidP="00E920FD">
      <w:pPr>
        <w:rPr>
          <w:lang w:val="fr-CH"/>
        </w:rPr>
      </w:pPr>
    </w:p>
    <w:p w:rsidR="00E920FD" w:rsidRPr="002E6F96" w:rsidRDefault="00E920FD" w:rsidP="00E920FD">
      <w:pPr>
        <w:jc w:val="right"/>
        <w:rPr>
          <w:szCs w:val="24"/>
          <w:lang w:val="fr-CH"/>
        </w:rPr>
      </w:pPr>
      <w:r w:rsidRPr="002E6F96">
        <w:rPr>
          <w:szCs w:val="24"/>
          <w:lang w:val="fr-CH"/>
        </w:rPr>
        <w:br w:type="page"/>
        <w:t>Original: anglais</w:t>
      </w:r>
    </w:p>
    <w:p w:rsidR="00A50451" w:rsidRDefault="00CC2626" w:rsidP="00A50451">
      <w:pPr>
        <w:pStyle w:val="AnnexNo"/>
        <w:rPr>
          <w:lang w:val="fr-CH"/>
        </w:rPr>
      </w:pPr>
      <w:r>
        <w:rPr>
          <w:lang w:val="fr-CH"/>
        </w:rPr>
        <w:t xml:space="preserve">Annexe </w:t>
      </w:r>
      <w:r w:rsidR="002E2564">
        <w:rPr>
          <w:lang w:val="fr-CH"/>
        </w:rPr>
        <w:t>A</w:t>
      </w:r>
    </w:p>
    <w:p w:rsidR="00E920FD" w:rsidRPr="002E6F96" w:rsidRDefault="00E920FD" w:rsidP="00A50451">
      <w:pPr>
        <w:pStyle w:val="Annextitle"/>
        <w:rPr>
          <w:lang w:val="fr-CH"/>
        </w:rPr>
      </w:pPr>
      <w:r w:rsidRPr="002E6F96">
        <w:rPr>
          <w:lang w:val="fr-CH"/>
        </w:rPr>
        <w:t xml:space="preserve">Déclaration du Secrétaire général </w:t>
      </w:r>
    </w:p>
    <w:p w:rsidR="00E920FD" w:rsidRPr="002E6F96" w:rsidRDefault="00E920FD" w:rsidP="00E920FD">
      <w:pPr>
        <w:spacing w:before="480"/>
        <w:rPr>
          <w:szCs w:val="24"/>
          <w:lang w:val="fr-CH"/>
        </w:rPr>
      </w:pPr>
      <w:r w:rsidRPr="002E6F96">
        <w:rPr>
          <w:szCs w:val="24"/>
          <w:lang w:val="fr-CH"/>
        </w:rPr>
        <w:t>Chers amis</w:t>
      </w:r>
      <w:r>
        <w:rPr>
          <w:szCs w:val="24"/>
          <w:lang w:val="fr-CH"/>
        </w:rPr>
        <w:t>,</w:t>
      </w:r>
    </w:p>
    <w:p w:rsidR="00E920FD" w:rsidRPr="002E6F96" w:rsidRDefault="00E920FD" w:rsidP="00E920FD">
      <w:pPr>
        <w:spacing w:before="240"/>
        <w:rPr>
          <w:szCs w:val="24"/>
          <w:lang w:val="fr-CH"/>
        </w:rPr>
      </w:pPr>
      <w:r w:rsidRPr="002E6F96">
        <w:rPr>
          <w:szCs w:val="24"/>
          <w:lang w:val="fr-CH"/>
        </w:rPr>
        <w:t>J</w:t>
      </w:r>
      <w:r>
        <w:rPr>
          <w:szCs w:val="24"/>
          <w:lang w:val="fr-CH"/>
        </w:rPr>
        <w:t>'</w:t>
      </w:r>
      <w:r w:rsidRPr="002E6F96">
        <w:rPr>
          <w:szCs w:val="24"/>
          <w:lang w:val="fr-CH"/>
        </w:rPr>
        <w:t xml:space="preserve">ai de bonnes nouvelles </w:t>
      </w:r>
      <w:r>
        <w:rPr>
          <w:szCs w:val="24"/>
          <w:lang w:val="fr-CH"/>
        </w:rPr>
        <w:t>à vous annoncer</w:t>
      </w:r>
      <w:r w:rsidRPr="002E6F96">
        <w:rPr>
          <w:szCs w:val="24"/>
          <w:lang w:val="fr-CH"/>
        </w:rPr>
        <w:t xml:space="preserve"> aujourd</w:t>
      </w:r>
      <w:r>
        <w:rPr>
          <w:szCs w:val="24"/>
          <w:lang w:val="fr-CH"/>
        </w:rPr>
        <w:t>'</w:t>
      </w:r>
      <w:r w:rsidRPr="002E6F96">
        <w:rPr>
          <w:szCs w:val="24"/>
          <w:lang w:val="fr-CH"/>
        </w:rPr>
        <w:t>hui</w:t>
      </w:r>
      <w:r>
        <w:rPr>
          <w:szCs w:val="24"/>
          <w:lang w:val="fr-CH"/>
        </w:rPr>
        <w:t xml:space="preserve">. </w:t>
      </w:r>
    </w:p>
    <w:p w:rsidR="00E920FD" w:rsidRPr="002E6F96" w:rsidRDefault="00E920FD" w:rsidP="00E920FD">
      <w:pPr>
        <w:rPr>
          <w:lang w:val="fr-CH" w:eastAsia="en-GB"/>
        </w:rPr>
      </w:pPr>
      <w:r w:rsidRPr="002E6F96">
        <w:rPr>
          <w:lang w:val="fr-CH" w:eastAsia="en-GB"/>
        </w:rPr>
        <w:t>Comme vous le savez tous, un accord</w:t>
      </w:r>
      <w:r w:rsidRPr="002E6F96">
        <w:rPr>
          <w:color w:val="000000"/>
          <w:lang w:val="fr-CH"/>
        </w:rPr>
        <w:t xml:space="preserve"> entre Israël et la Palestine </w:t>
      </w:r>
      <w:r w:rsidRPr="002E6F96">
        <w:rPr>
          <w:lang w:val="fr-CH" w:eastAsia="en-GB"/>
        </w:rPr>
        <w:t>a été conclu hier au sujet de l</w:t>
      </w:r>
      <w:r>
        <w:rPr>
          <w:lang w:val="fr-CH" w:eastAsia="en-GB"/>
        </w:rPr>
        <w:t>'</w:t>
      </w:r>
      <w:r w:rsidRPr="002E6F96">
        <w:rPr>
          <w:lang w:val="fr-CH" w:eastAsia="en-GB"/>
        </w:rPr>
        <w:t>assignation de fréquence</w:t>
      </w:r>
      <w:r>
        <w:rPr>
          <w:lang w:val="fr-CH" w:eastAsia="en-GB"/>
        </w:rPr>
        <w:t>s</w:t>
      </w:r>
      <w:r w:rsidRPr="002E6F96">
        <w:rPr>
          <w:lang w:val="fr-CH" w:eastAsia="en-GB"/>
        </w:rPr>
        <w:t xml:space="preserve"> radioélectrique</w:t>
      </w:r>
      <w:r>
        <w:rPr>
          <w:lang w:val="fr-CH" w:eastAsia="en-GB"/>
        </w:rPr>
        <w:t>s</w:t>
      </w:r>
      <w:r w:rsidRPr="004054E6">
        <w:rPr>
          <w:lang w:val="fr-CH"/>
        </w:rPr>
        <w:t xml:space="preserve"> </w:t>
      </w:r>
      <w:r w:rsidRPr="004054E6">
        <w:rPr>
          <w:lang w:val="fr-CH" w:eastAsia="en-GB"/>
        </w:rPr>
        <w:t>en vue de faciliter l</w:t>
      </w:r>
      <w:r>
        <w:rPr>
          <w:lang w:val="fr-CH" w:eastAsia="en-GB"/>
        </w:rPr>
        <w:t>'</w:t>
      </w:r>
      <w:r w:rsidRPr="004054E6">
        <w:rPr>
          <w:lang w:val="fr-CH" w:eastAsia="en-GB"/>
        </w:rPr>
        <w:t>exploitation de la téléphonie cellulaire</w:t>
      </w:r>
      <w:r>
        <w:rPr>
          <w:lang w:val="fr-CH" w:eastAsia="en-GB"/>
        </w:rPr>
        <w:t xml:space="preserve">. </w:t>
      </w:r>
    </w:p>
    <w:p w:rsidR="00E920FD" w:rsidRDefault="00E920FD" w:rsidP="00E920FD">
      <w:pPr>
        <w:rPr>
          <w:lang w:val="fr-CH" w:eastAsia="en-GB"/>
        </w:rPr>
      </w:pPr>
      <w:r>
        <w:rPr>
          <w:lang w:val="fr-CH" w:eastAsia="en-GB"/>
        </w:rPr>
        <w:t xml:space="preserve">Cela conduira </w:t>
      </w:r>
      <w:r w:rsidRPr="004054E6">
        <w:rPr>
          <w:lang w:val="fr-CH" w:eastAsia="en-GB"/>
        </w:rPr>
        <w:t>à la création d</w:t>
      </w:r>
      <w:r>
        <w:rPr>
          <w:lang w:val="fr-CH" w:eastAsia="en-GB"/>
        </w:rPr>
        <w:t>'</w:t>
      </w:r>
      <w:r w:rsidRPr="004054E6">
        <w:rPr>
          <w:lang w:val="fr-CH" w:eastAsia="en-GB"/>
        </w:rPr>
        <w:t>un réseau de télécommunication moderne et fiable pour le peuple palestinien</w:t>
      </w:r>
      <w:r>
        <w:rPr>
          <w:lang w:val="fr-CH" w:eastAsia="en-GB"/>
        </w:rPr>
        <w:t>.</w:t>
      </w:r>
    </w:p>
    <w:p w:rsidR="00E920FD" w:rsidRPr="00B015C1" w:rsidRDefault="00E920FD" w:rsidP="00E920FD">
      <w:pPr>
        <w:rPr>
          <w:lang w:val="fr-CH" w:eastAsia="en-GB"/>
        </w:rPr>
      </w:pPr>
      <w:r>
        <w:rPr>
          <w:lang w:val="fr-CH" w:eastAsia="en-GB"/>
        </w:rPr>
        <w:t xml:space="preserve">Cet accord </w:t>
      </w:r>
      <w:r w:rsidRPr="00B015C1">
        <w:rPr>
          <w:color w:val="000000"/>
          <w:lang w:val="fr-CH"/>
        </w:rPr>
        <w:t>marque un tournant majeur pour l</w:t>
      </w:r>
      <w:r>
        <w:rPr>
          <w:color w:val="000000"/>
          <w:lang w:val="fr-CH"/>
        </w:rPr>
        <w:t>'</w:t>
      </w:r>
      <w:r w:rsidRPr="00B015C1">
        <w:rPr>
          <w:color w:val="000000"/>
          <w:lang w:val="fr-CH"/>
        </w:rPr>
        <w:t>amélioration des relations entre les parties</w:t>
      </w:r>
      <w:r>
        <w:rPr>
          <w:color w:val="000000"/>
          <w:lang w:val="fr-CH"/>
        </w:rPr>
        <w:t>.</w:t>
      </w:r>
    </w:p>
    <w:p w:rsidR="00E920FD" w:rsidRPr="00B015C1" w:rsidRDefault="00E920FD" w:rsidP="00E920FD">
      <w:pPr>
        <w:rPr>
          <w:lang w:val="fr-CH" w:eastAsia="en-GB"/>
        </w:rPr>
      </w:pPr>
      <w:r w:rsidRPr="00B015C1">
        <w:rPr>
          <w:lang w:val="fr-CH" w:eastAsia="en-GB"/>
        </w:rPr>
        <w:t>J</w:t>
      </w:r>
      <w:r>
        <w:rPr>
          <w:lang w:val="fr-CH" w:eastAsia="en-GB"/>
        </w:rPr>
        <w:t>'</w:t>
      </w:r>
      <w:r w:rsidRPr="00B015C1">
        <w:rPr>
          <w:lang w:val="fr-CH" w:eastAsia="en-GB"/>
        </w:rPr>
        <w:t>espère que ce résultat remarquable contribuera au processus des négociations de paix dans son ensemble entre les deux parties, ainsi que dans la région tout entière!</w:t>
      </w:r>
    </w:p>
    <w:p w:rsidR="00E920FD" w:rsidRPr="00B015C1" w:rsidRDefault="00E920FD" w:rsidP="00E920FD">
      <w:pPr>
        <w:rPr>
          <w:lang w:val="fr-CH" w:eastAsia="en-GB"/>
        </w:rPr>
      </w:pPr>
      <w:r w:rsidRPr="00B015C1">
        <w:rPr>
          <w:color w:val="000000"/>
          <w:lang w:val="fr-CH"/>
        </w:rPr>
        <w:t>L</w:t>
      </w:r>
      <w:r>
        <w:rPr>
          <w:color w:val="000000"/>
          <w:lang w:val="fr-CH"/>
        </w:rPr>
        <w:t>'</w:t>
      </w:r>
      <w:r w:rsidRPr="00B015C1">
        <w:rPr>
          <w:color w:val="000000"/>
          <w:lang w:val="fr-CH"/>
        </w:rPr>
        <w:t>UIT apprécie au plus haut point l</w:t>
      </w:r>
      <w:r>
        <w:rPr>
          <w:color w:val="000000"/>
          <w:lang w:val="fr-CH"/>
        </w:rPr>
        <w:t>'</w:t>
      </w:r>
      <w:r w:rsidRPr="00B015C1">
        <w:rPr>
          <w:color w:val="000000"/>
          <w:lang w:val="fr-CH"/>
        </w:rPr>
        <w:t xml:space="preserve">esprit de coopération et de compromis dont ont fait preuve </w:t>
      </w:r>
      <w:r>
        <w:rPr>
          <w:color w:val="000000"/>
          <w:lang w:val="fr-CH"/>
        </w:rPr>
        <w:t xml:space="preserve">les parties </w:t>
      </w:r>
      <w:r w:rsidRPr="00B015C1">
        <w:rPr>
          <w:color w:val="000000"/>
          <w:lang w:val="fr-CH"/>
        </w:rPr>
        <w:t>qui ont trava</w:t>
      </w:r>
      <w:r>
        <w:rPr>
          <w:color w:val="000000"/>
          <w:lang w:val="fr-CH"/>
        </w:rPr>
        <w:t>illé à l'obtention de cet accord</w:t>
      </w:r>
      <w:r w:rsidRPr="00B015C1">
        <w:rPr>
          <w:lang w:val="fr-CH" w:eastAsia="en-GB"/>
        </w:rPr>
        <w:t>.</w:t>
      </w:r>
    </w:p>
    <w:p w:rsidR="00E920FD" w:rsidRPr="00B015C1" w:rsidRDefault="00E920FD" w:rsidP="00E920FD">
      <w:pPr>
        <w:rPr>
          <w:lang w:val="fr-CH" w:eastAsia="en-GB"/>
        </w:rPr>
      </w:pPr>
      <w:r>
        <w:rPr>
          <w:lang w:val="fr-CH" w:eastAsia="en-GB"/>
        </w:rPr>
        <w:t xml:space="preserve">Au nom de l'UIT, je </w:t>
      </w:r>
      <w:r w:rsidRPr="00B015C1">
        <w:rPr>
          <w:lang w:val="fr-CH" w:eastAsia="en-GB"/>
        </w:rPr>
        <w:t>les félicite des efforts qu</w:t>
      </w:r>
      <w:r>
        <w:rPr>
          <w:lang w:val="fr-CH" w:eastAsia="en-GB"/>
        </w:rPr>
        <w:t>'</w:t>
      </w:r>
      <w:r w:rsidRPr="00B015C1">
        <w:rPr>
          <w:lang w:val="fr-CH" w:eastAsia="en-GB"/>
        </w:rPr>
        <w:t>ils ont déployés pour parvenir à un résultat aussi important</w:t>
      </w:r>
      <w:r>
        <w:rPr>
          <w:lang w:val="fr-CH" w:eastAsia="en-GB"/>
        </w:rPr>
        <w:t xml:space="preserve">. </w:t>
      </w:r>
    </w:p>
    <w:p w:rsidR="00E920FD" w:rsidRPr="003B36E8" w:rsidRDefault="00E920FD" w:rsidP="00E920FD">
      <w:pPr>
        <w:rPr>
          <w:lang w:val="fr-CH" w:eastAsia="en-GB"/>
        </w:rPr>
      </w:pPr>
      <w:r w:rsidRPr="003B36E8">
        <w:rPr>
          <w:lang w:val="fr-CH" w:eastAsia="en-GB"/>
        </w:rPr>
        <w:t>La signature marque l</w:t>
      </w:r>
      <w:r>
        <w:rPr>
          <w:lang w:val="fr-CH" w:eastAsia="en-GB"/>
        </w:rPr>
        <w:t>'</w:t>
      </w:r>
      <w:r w:rsidRPr="003B36E8">
        <w:rPr>
          <w:lang w:val="fr-CH" w:eastAsia="en-GB"/>
        </w:rPr>
        <w:t>aboutissement d</w:t>
      </w:r>
      <w:r>
        <w:rPr>
          <w:lang w:val="fr-CH" w:eastAsia="en-GB"/>
        </w:rPr>
        <w:t>'</w:t>
      </w:r>
      <w:r w:rsidRPr="003B36E8">
        <w:rPr>
          <w:lang w:val="fr-CH" w:eastAsia="en-GB"/>
        </w:rPr>
        <w:t>une longue période de négociation</w:t>
      </w:r>
      <w:r>
        <w:rPr>
          <w:lang w:val="fr-CH" w:eastAsia="en-GB"/>
        </w:rPr>
        <w:t>s</w:t>
      </w:r>
      <w:r w:rsidRPr="003B36E8">
        <w:rPr>
          <w:lang w:val="fr-CH" w:eastAsia="en-GB"/>
        </w:rPr>
        <w:t xml:space="preserve"> et le début d</w:t>
      </w:r>
      <w:r>
        <w:rPr>
          <w:lang w:val="fr-CH" w:eastAsia="en-GB"/>
        </w:rPr>
        <w:t>'une ère nouvelle de coopération.</w:t>
      </w:r>
    </w:p>
    <w:p w:rsidR="00E920FD" w:rsidRPr="00C56696" w:rsidRDefault="00E920FD" w:rsidP="00E920FD">
      <w:pPr>
        <w:rPr>
          <w:lang w:val="fr-CH" w:eastAsia="en-GB"/>
        </w:rPr>
      </w:pPr>
      <w:r w:rsidRPr="00C56696">
        <w:rPr>
          <w:lang w:val="fr-CH" w:eastAsia="en-GB"/>
        </w:rPr>
        <w:t>Il ne fait aucun doute que la signature de cet accord facilitera les travaux de l</w:t>
      </w:r>
      <w:r>
        <w:rPr>
          <w:lang w:val="fr-CH" w:eastAsia="en-GB"/>
        </w:rPr>
        <w:t>'</w:t>
      </w:r>
      <w:r w:rsidRPr="00C56696">
        <w:rPr>
          <w:lang w:val="fr-CH" w:eastAsia="en-GB"/>
        </w:rPr>
        <w:t xml:space="preserve">UIT et </w:t>
      </w:r>
      <w:r>
        <w:rPr>
          <w:lang w:val="fr-CH" w:eastAsia="en-GB"/>
        </w:rPr>
        <w:t>de la C</w:t>
      </w:r>
      <w:r w:rsidRPr="00C56696">
        <w:rPr>
          <w:lang w:val="fr-CH" w:eastAsia="en-GB"/>
        </w:rPr>
        <w:t>onférence mondiale des radiocommunications</w:t>
      </w:r>
      <w:r>
        <w:rPr>
          <w:lang w:val="fr-CH" w:eastAsia="en-GB"/>
        </w:rPr>
        <w:t>,</w:t>
      </w:r>
      <w:r w:rsidRPr="00C56696">
        <w:rPr>
          <w:lang w:val="fr-CH" w:eastAsia="en-GB"/>
        </w:rPr>
        <w:t xml:space="preserve"> en vue de renforcer les communications à l</w:t>
      </w:r>
      <w:r>
        <w:rPr>
          <w:lang w:val="fr-CH" w:eastAsia="en-GB"/>
        </w:rPr>
        <w:t>'</w:t>
      </w:r>
      <w:r w:rsidRPr="00C56696">
        <w:rPr>
          <w:lang w:val="fr-CH" w:eastAsia="en-GB"/>
        </w:rPr>
        <w:t>échelle mondiale</w:t>
      </w:r>
      <w:r>
        <w:rPr>
          <w:lang w:val="fr-CH" w:eastAsia="en-GB"/>
        </w:rPr>
        <w:t xml:space="preserve">. </w:t>
      </w:r>
    </w:p>
    <w:p w:rsidR="00E920FD" w:rsidRPr="00C56696" w:rsidRDefault="00E920FD" w:rsidP="00E920FD">
      <w:pPr>
        <w:rPr>
          <w:lang w:val="fr-CH" w:eastAsia="en-GB"/>
        </w:rPr>
      </w:pPr>
      <w:r>
        <w:rPr>
          <w:color w:val="000000"/>
          <w:lang w:val="fr-CH"/>
        </w:rPr>
        <w:t>Je puis</w:t>
      </w:r>
      <w:r w:rsidRPr="00C56696">
        <w:rPr>
          <w:color w:val="000000"/>
          <w:lang w:val="fr-CH"/>
        </w:rPr>
        <w:t xml:space="preserve"> donner l</w:t>
      </w:r>
      <w:r>
        <w:rPr>
          <w:color w:val="000000"/>
          <w:lang w:val="fr-CH"/>
        </w:rPr>
        <w:t>'</w:t>
      </w:r>
      <w:r w:rsidRPr="00C56696">
        <w:rPr>
          <w:color w:val="000000"/>
          <w:lang w:val="fr-CH"/>
        </w:rPr>
        <w:t>assurance que l</w:t>
      </w:r>
      <w:r>
        <w:rPr>
          <w:color w:val="000000"/>
          <w:lang w:val="fr-CH"/>
        </w:rPr>
        <w:t>'</w:t>
      </w:r>
      <w:r w:rsidRPr="00C56696">
        <w:rPr>
          <w:color w:val="000000"/>
          <w:lang w:val="fr-CH"/>
        </w:rPr>
        <w:t xml:space="preserve">UIT continuera à </w:t>
      </w:r>
      <w:r>
        <w:rPr>
          <w:color w:val="000000"/>
          <w:lang w:val="fr-CH"/>
        </w:rPr>
        <w:t>collaborer</w:t>
      </w:r>
      <w:r w:rsidRPr="00C56696">
        <w:rPr>
          <w:color w:val="000000"/>
          <w:lang w:val="fr-CH"/>
        </w:rPr>
        <w:t xml:space="preserve"> avec les autorités palestiniennes et israéliennes, pour que les simples citoyens puissent bénéficier de commu</w:t>
      </w:r>
      <w:r>
        <w:rPr>
          <w:color w:val="000000"/>
          <w:lang w:val="fr-CH"/>
        </w:rPr>
        <w:t>nications de meilleure qualité, et souhaite</w:t>
      </w:r>
      <w:r w:rsidRPr="00C56696">
        <w:rPr>
          <w:color w:val="000000"/>
          <w:lang w:val="fr-CH"/>
        </w:rPr>
        <w:t xml:space="preserve"> rappeler </w:t>
      </w:r>
      <w:r>
        <w:rPr>
          <w:color w:val="000000"/>
          <w:lang w:val="fr-CH"/>
        </w:rPr>
        <w:t>à tous que l'UIT se tiendra toujours à vos côtés</w:t>
      </w:r>
      <w:r w:rsidRPr="00C56696">
        <w:rPr>
          <w:lang w:val="fr-CH" w:eastAsia="en-GB"/>
        </w:rPr>
        <w:t>!</w:t>
      </w:r>
    </w:p>
    <w:p w:rsidR="00E920FD" w:rsidRPr="00C56696" w:rsidRDefault="00E920FD" w:rsidP="00E920FD">
      <w:pPr>
        <w:rPr>
          <w:lang w:val="fr-CH" w:eastAsia="en-GB"/>
        </w:rPr>
      </w:pPr>
      <w:r w:rsidRPr="00C56696">
        <w:rPr>
          <w:lang w:val="fr-CH" w:eastAsia="en-GB"/>
        </w:rPr>
        <w:t>Bien entendu, je poursuivrai mon engagement personnel, comme je l</w:t>
      </w:r>
      <w:r>
        <w:rPr>
          <w:lang w:val="fr-CH" w:eastAsia="en-GB"/>
        </w:rPr>
        <w:t>'</w:t>
      </w:r>
      <w:r w:rsidRPr="00C56696">
        <w:rPr>
          <w:lang w:val="fr-CH" w:eastAsia="en-GB"/>
        </w:rPr>
        <w:t xml:space="preserve">ai fait au cours des derniers mois. </w:t>
      </w:r>
    </w:p>
    <w:p w:rsidR="00E920FD" w:rsidRPr="00EA1A3E" w:rsidRDefault="00E920FD" w:rsidP="00E920FD">
      <w:pPr>
        <w:rPr>
          <w:lang w:val="fr-CH" w:eastAsia="en-GB"/>
        </w:rPr>
      </w:pPr>
      <w:r w:rsidRPr="00EA1A3E">
        <w:rPr>
          <w:lang w:val="fr-CH" w:eastAsia="en-GB"/>
        </w:rPr>
        <w:t>Je remercie sincèrement tous mes amis des deux parties, ainsi que d</w:t>
      </w:r>
      <w:r>
        <w:rPr>
          <w:lang w:val="fr-CH" w:eastAsia="en-GB"/>
        </w:rPr>
        <w:t>'</w:t>
      </w:r>
      <w:r w:rsidRPr="00EA1A3E">
        <w:rPr>
          <w:lang w:val="fr-CH" w:eastAsia="en-GB"/>
        </w:rPr>
        <w:t>autres parti</w:t>
      </w:r>
      <w:r>
        <w:rPr>
          <w:lang w:val="fr-CH" w:eastAsia="en-GB"/>
        </w:rPr>
        <w:t>e</w:t>
      </w:r>
      <w:r w:rsidRPr="00EA1A3E">
        <w:rPr>
          <w:lang w:val="fr-CH" w:eastAsia="en-GB"/>
        </w:rPr>
        <w:t>s, qui ont participé à ce processus!</w:t>
      </w:r>
    </w:p>
    <w:p w:rsidR="00E920FD" w:rsidRPr="00EA1A3E" w:rsidRDefault="00E920FD" w:rsidP="00E920FD">
      <w:pPr>
        <w:rPr>
          <w:lang w:val="fr-CH" w:eastAsia="en-GB"/>
        </w:rPr>
      </w:pPr>
      <w:r w:rsidRPr="00EA1A3E">
        <w:rPr>
          <w:lang w:val="fr-CH" w:eastAsia="en-GB"/>
        </w:rPr>
        <w:t>Dans ce même esprit de coopération et de compréhension, je souhaite vous faire part d</w:t>
      </w:r>
      <w:r>
        <w:rPr>
          <w:lang w:val="fr-CH" w:eastAsia="en-GB"/>
        </w:rPr>
        <w:t>'</w:t>
      </w:r>
      <w:r w:rsidRPr="00EA1A3E">
        <w:rPr>
          <w:lang w:val="fr-CH" w:eastAsia="en-GB"/>
        </w:rPr>
        <w:t xml:space="preserve">une autre excellente nouvelle. </w:t>
      </w:r>
    </w:p>
    <w:p w:rsidR="00E920FD" w:rsidRPr="007F45A5" w:rsidRDefault="00E920FD" w:rsidP="00E920FD">
      <w:pPr>
        <w:rPr>
          <w:lang w:val="fr-CH" w:eastAsia="en-GB"/>
        </w:rPr>
      </w:pPr>
      <w:r w:rsidRPr="00EA1A3E">
        <w:rPr>
          <w:lang w:val="fr-CH" w:eastAsia="en-GB"/>
        </w:rPr>
        <w:t>Je suis heureux de vous informer que les deux parties, avec l</w:t>
      </w:r>
      <w:r>
        <w:rPr>
          <w:lang w:val="fr-CH" w:eastAsia="en-GB"/>
        </w:rPr>
        <w:t>'</w:t>
      </w:r>
      <w:r w:rsidRPr="00EA1A3E">
        <w:rPr>
          <w:lang w:val="fr-CH" w:eastAsia="en-GB"/>
        </w:rPr>
        <w:t>assistance d</w:t>
      </w:r>
      <w:r>
        <w:rPr>
          <w:lang w:val="fr-CH" w:eastAsia="en-GB"/>
        </w:rPr>
        <w:t>'</w:t>
      </w:r>
      <w:r w:rsidRPr="00EA1A3E">
        <w:rPr>
          <w:lang w:val="fr-CH" w:eastAsia="en-GB"/>
        </w:rPr>
        <w:t xml:space="preserve">autres délégations, ont approuvé un texte révisé </w:t>
      </w:r>
      <w:r>
        <w:rPr>
          <w:lang w:val="fr-CH" w:eastAsia="en-GB"/>
        </w:rPr>
        <w:t>concernant la Résolution 12 de la CMR relative à l'assistance et à l'appui à la Palestine.</w:t>
      </w:r>
    </w:p>
    <w:p w:rsidR="00E920FD" w:rsidRDefault="00E920FD" w:rsidP="00E920FD">
      <w:pPr>
        <w:rPr>
          <w:lang w:val="fr-CH" w:eastAsia="en-GB"/>
        </w:rPr>
      </w:pPr>
      <w:r w:rsidRPr="00081CDA">
        <w:rPr>
          <w:lang w:val="fr-CH" w:eastAsia="en-GB"/>
        </w:rPr>
        <w:t>J</w:t>
      </w:r>
      <w:r>
        <w:rPr>
          <w:lang w:val="fr-CH" w:eastAsia="en-GB"/>
        </w:rPr>
        <w:t>'</w:t>
      </w:r>
      <w:r w:rsidRPr="00081CDA">
        <w:rPr>
          <w:lang w:val="fr-CH" w:eastAsia="en-GB"/>
        </w:rPr>
        <w:t>espère si</w:t>
      </w:r>
      <w:bookmarkStart w:id="16" w:name="_GoBack"/>
      <w:bookmarkEnd w:id="16"/>
      <w:r w:rsidRPr="00081CDA">
        <w:rPr>
          <w:lang w:val="fr-CH" w:eastAsia="en-GB"/>
        </w:rPr>
        <w:t>ncèrement que, dans l</w:t>
      </w:r>
      <w:r>
        <w:rPr>
          <w:lang w:val="fr-CH" w:eastAsia="en-GB"/>
        </w:rPr>
        <w:t>'</w:t>
      </w:r>
      <w:r w:rsidRPr="00081CDA">
        <w:rPr>
          <w:lang w:val="fr-CH" w:eastAsia="en-GB"/>
        </w:rPr>
        <w:t>esprit de compromis et de compréhension qui</w:t>
      </w:r>
      <w:r>
        <w:rPr>
          <w:lang w:val="fr-CH" w:eastAsia="en-GB"/>
        </w:rPr>
        <w:t xml:space="preserve"> </w:t>
      </w:r>
      <w:r w:rsidRPr="00081CDA">
        <w:rPr>
          <w:lang w:val="fr-CH" w:eastAsia="en-GB"/>
        </w:rPr>
        <w:t>prévaut pend</w:t>
      </w:r>
      <w:r>
        <w:rPr>
          <w:lang w:val="fr-CH" w:eastAsia="en-GB"/>
        </w:rPr>
        <w:t xml:space="preserve">ant la présente conférence, la </w:t>
      </w:r>
      <w:r w:rsidR="002E2564">
        <w:rPr>
          <w:lang w:val="fr-CH" w:eastAsia="en-GB"/>
        </w:rPr>
        <w:t>p</w:t>
      </w:r>
      <w:r w:rsidRPr="00081CDA">
        <w:rPr>
          <w:lang w:val="fr-CH" w:eastAsia="en-GB"/>
        </w:rPr>
        <w:t>lénière approuvera cette version modifiée de la Résolution 12.</w:t>
      </w:r>
    </w:p>
    <w:p w:rsidR="00E920FD" w:rsidRDefault="00E920FD" w:rsidP="00E920FD">
      <w:pPr>
        <w:pStyle w:val="Reasons"/>
      </w:pPr>
    </w:p>
    <w:p w:rsidR="004F1F8E" w:rsidRPr="00F81F76" w:rsidRDefault="00E920FD" w:rsidP="00F81F76">
      <w:pPr>
        <w:jc w:val="center"/>
        <w:rPr>
          <w:lang w:val="fr-CH"/>
        </w:rPr>
      </w:pPr>
      <w:r>
        <w:t>______________</w:t>
      </w:r>
    </w:p>
    <w:sectPr w:rsidR="004F1F8E" w:rsidRPr="00F81F76">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0FD" w:rsidRDefault="00E920FD">
      <w:r>
        <w:separator/>
      </w:r>
    </w:p>
  </w:endnote>
  <w:endnote w:type="continuationSeparator" w:id="0">
    <w:p w:rsidR="00E920FD" w:rsidRDefault="00E9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B02C2" w:rsidRDefault="00936D25">
    <w:pPr>
      <w:rPr>
        <w:lang w:val="es-ES_tradnl"/>
      </w:rPr>
    </w:pPr>
    <w:r>
      <w:fldChar w:fldCharType="begin"/>
    </w:r>
    <w:r w:rsidRPr="00CB02C2">
      <w:rPr>
        <w:lang w:val="es-ES_tradnl"/>
      </w:rPr>
      <w:instrText xml:space="preserve"> FILENAME \p  \* MERGEFORMAT </w:instrText>
    </w:r>
    <w:r>
      <w:fldChar w:fldCharType="separate"/>
    </w:r>
    <w:r w:rsidR="00CB02C2">
      <w:rPr>
        <w:noProof/>
        <w:lang w:val="es-ES_tradnl"/>
      </w:rPr>
      <w:t>P:\FRA\ITU-R\CONF-R\CMR15\500\504V2F.docx</w:t>
    </w:r>
    <w:r>
      <w:fldChar w:fldCharType="end"/>
    </w:r>
    <w:r w:rsidRPr="00CB02C2">
      <w:rPr>
        <w:lang w:val="es-ES_tradnl"/>
      </w:rPr>
      <w:tab/>
    </w:r>
    <w:r>
      <w:fldChar w:fldCharType="begin"/>
    </w:r>
    <w:r>
      <w:instrText xml:space="preserve"> SAVEDATE \@ DD.MM.YY </w:instrText>
    </w:r>
    <w:r>
      <w:fldChar w:fldCharType="separate"/>
    </w:r>
    <w:r w:rsidR="00A50451">
      <w:rPr>
        <w:noProof/>
      </w:rPr>
      <w:t>06.01.16</w:t>
    </w:r>
    <w:r>
      <w:fldChar w:fldCharType="end"/>
    </w:r>
    <w:r w:rsidRPr="00CB02C2">
      <w:rPr>
        <w:lang w:val="es-ES_tradnl"/>
      </w:rPr>
      <w:tab/>
    </w:r>
    <w:r>
      <w:fldChar w:fldCharType="begin"/>
    </w:r>
    <w:r>
      <w:instrText xml:space="preserve"> PRINTDATE \@ DD.MM.YY </w:instrText>
    </w:r>
    <w:r>
      <w:fldChar w:fldCharType="separate"/>
    </w:r>
    <w:r w:rsidR="00CB02C2">
      <w:rPr>
        <w:noProof/>
      </w:rPr>
      <w:t>05.01.16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C2626" w:rsidRDefault="00936D25">
    <w:pPr>
      <w:pStyle w:val="Footer"/>
      <w:rPr>
        <w:lang w:val="es-ES_tradnl"/>
      </w:rPr>
    </w:pPr>
    <w:r>
      <w:fldChar w:fldCharType="begin"/>
    </w:r>
    <w:r w:rsidRPr="00CC2626">
      <w:rPr>
        <w:lang w:val="es-ES_tradnl"/>
      </w:rPr>
      <w:instrText xml:space="preserve"> FILENAME \p  \* MERGEFORMAT </w:instrText>
    </w:r>
    <w:r>
      <w:fldChar w:fldCharType="separate"/>
    </w:r>
    <w:r w:rsidR="00CB02C2">
      <w:rPr>
        <w:lang w:val="es-ES_tradnl"/>
      </w:rPr>
      <w:t>P:\FRA\ITU-R\CONF-R\CMR15\500\504V2F.docx</w:t>
    </w:r>
    <w:r>
      <w:fldChar w:fldCharType="end"/>
    </w:r>
    <w:r w:rsidR="00CC2626" w:rsidRPr="00CC2626">
      <w:rPr>
        <w:lang w:val="es-ES_tradnl"/>
      </w:rPr>
      <w:t xml:space="preserve"> (391530)</w:t>
    </w:r>
    <w:r w:rsidRPr="00CC2626">
      <w:rPr>
        <w:lang w:val="es-ES_tradnl"/>
      </w:rPr>
      <w:tab/>
    </w:r>
    <w:r>
      <w:fldChar w:fldCharType="begin"/>
    </w:r>
    <w:r>
      <w:instrText xml:space="preserve"> SAVEDATE \@ DD.MM.YY </w:instrText>
    </w:r>
    <w:r>
      <w:fldChar w:fldCharType="separate"/>
    </w:r>
    <w:r w:rsidR="00A50451">
      <w:t>06.01.16</w:t>
    </w:r>
    <w:r>
      <w:fldChar w:fldCharType="end"/>
    </w:r>
    <w:r w:rsidRPr="00CC2626">
      <w:rPr>
        <w:lang w:val="es-ES_tradnl"/>
      </w:rPr>
      <w:tab/>
    </w:r>
    <w:r>
      <w:fldChar w:fldCharType="begin"/>
    </w:r>
    <w:r>
      <w:instrText xml:space="preserve"> PRINTDATE \@ DD.MM.YY </w:instrText>
    </w:r>
    <w:r>
      <w:fldChar w:fldCharType="separate"/>
    </w:r>
    <w:r w:rsidR="00CB02C2">
      <w:t>05.01.16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C2626" w:rsidRDefault="00936D25">
    <w:pPr>
      <w:pStyle w:val="Footer"/>
      <w:rPr>
        <w:lang w:val="es-ES_tradnl"/>
      </w:rPr>
    </w:pPr>
    <w:r>
      <w:fldChar w:fldCharType="begin"/>
    </w:r>
    <w:r w:rsidRPr="00CC2626">
      <w:rPr>
        <w:lang w:val="es-ES_tradnl"/>
      </w:rPr>
      <w:instrText xml:space="preserve"> FILENAME \p  \* MERGEFORMAT </w:instrText>
    </w:r>
    <w:r>
      <w:fldChar w:fldCharType="separate"/>
    </w:r>
    <w:r w:rsidR="00CB02C2">
      <w:rPr>
        <w:lang w:val="es-ES_tradnl"/>
      </w:rPr>
      <w:t>P:\FRA\ITU-R\CONF-R\CMR15\500\504V2F.docx</w:t>
    </w:r>
    <w:r>
      <w:fldChar w:fldCharType="end"/>
    </w:r>
    <w:r w:rsidR="00CC2626" w:rsidRPr="00CC2626">
      <w:rPr>
        <w:lang w:val="es-ES_tradnl"/>
      </w:rPr>
      <w:t xml:space="preserve"> (391530)</w:t>
    </w:r>
    <w:r w:rsidRPr="00CC2626">
      <w:rPr>
        <w:lang w:val="es-ES_tradnl"/>
      </w:rPr>
      <w:tab/>
    </w:r>
    <w:r>
      <w:fldChar w:fldCharType="begin"/>
    </w:r>
    <w:r>
      <w:instrText xml:space="preserve"> SAVEDATE \@ DD.MM.YY </w:instrText>
    </w:r>
    <w:r>
      <w:fldChar w:fldCharType="separate"/>
    </w:r>
    <w:r w:rsidR="00A50451">
      <w:t>06.01.16</w:t>
    </w:r>
    <w:r>
      <w:fldChar w:fldCharType="end"/>
    </w:r>
    <w:r w:rsidRPr="00CC2626">
      <w:rPr>
        <w:lang w:val="es-ES_tradnl"/>
      </w:rPr>
      <w:tab/>
    </w:r>
    <w:r>
      <w:fldChar w:fldCharType="begin"/>
    </w:r>
    <w:r>
      <w:instrText xml:space="preserve"> PRINTDATE \@ DD.MM.YY </w:instrText>
    </w:r>
    <w:r>
      <w:fldChar w:fldCharType="separate"/>
    </w:r>
    <w:r w:rsidR="00CB02C2">
      <w:t>05.01.16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0FD" w:rsidRDefault="00E920FD">
      <w:r>
        <w:rPr>
          <w:b/>
        </w:rPr>
        <w:t>_______________</w:t>
      </w:r>
    </w:p>
  </w:footnote>
  <w:footnote w:type="continuationSeparator" w:id="0">
    <w:p w:rsidR="00E920FD" w:rsidRDefault="00E92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A50451">
      <w:rPr>
        <w:noProof/>
      </w:rPr>
      <w:t>12</w:t>
    </w:r>
    <w:r>
      <w:fldChar w:fldCharType="end"/>
    </w:r>
  </w:p>
  <w:p w:rsidR="004F1F8E" w:rsidRDefault="004F1F8E" w:rsidP="002E2564">
    <w:pPr>
      <w:pStyle w:val="Header"/>
    </w:pPr>
    <w:r>
      <w:t>CMR1</w:t>
    </w:r>
    <w:r w:rsidR="00CE2C8D">
      <w:t>5</w:t>
    </w:r>
    <w:r>
      <w:t>/</w:t>
    </w:r>
    <w:r w:rsidR="00CC2626">
      <w:t>504</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34A604A7"/>
    <w:multiLevelType w:val="hybridMultilevel"/>
    <w:tmpl w:val="50FE8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7" w15:restartNumberingAfterBreak="0">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FD"/>
    <w:rsid w:val="00016648"/>
    <w:rsid w:val="0003522F"/>
    <w:rsid w:val="00080E2C"/>
    <w:rsid w:val="000A4755"/>
    <w:rsid w:val="000B2E0C"/>
    <w:rsid w:val="000B3D0C"/>
    <w:rsid w:val="001167B9"/>
    <w:rsid w:val="001267A0"/>
    <w:rsid w:val="00160C64"/>
    <w:rsid w:val="0019352B"/>
    <w:rsid w:val="001960D0"/>
    <w:rsid w:val="00232FD2"/>
    <w:rsid w:val="002A4622"/>
    <w:rsid w:val="002B17E5"/>
    <w:rsid w:val="002C0EBF"/>
    <w:rsid w:val="002C5FCD"/>
    <w:rsid w:val="002E2564"/>
    <w:rsid w:val="00315AFE"/>
    <w:rsid w:val="003606A6"/>
    <w:rsid w:val="0036650C"/>
    <w:rsid w:val="003A583E"/>
    <w:rsid w:val="003E112B"/>
    <w:rsid w:val="00416F68"/>
    <w:rsid w:val="00466211"/>
    <w:rsid w:val="004D01FC"/>
    <w:rsid w:val="004E28C3"/>
    <w:rsid w:val="004F1F8E"/>
    <w:rsid w:val="00584FF8"/>
    <w:rsid w:val="00586CF2"/>
    <w:rsid w:val="005C3768"/>
    <w:rsid w:val="005C6C3F"/>
    <w:rsid w:val="00613635"/>
    <w:rsid w:val="0062093D"/>
    <w:rsid w:val="00637ECF"/>
    <w:rsid w:val="00647B59"/>
    <w:rsid w:val="00654E39"/>
    <w:rsid w:val="00701BAE"/>
    <w:rsid w:val="00730E95"/>
    <w:rsid w:val="00774362"/>
    <w:rsid w:val="007A04E8"/>
    <w:rsid w:val="008A3120"/>
    <w:rsid w:val="008C000E"/>
    <w:rsid w:val="008D41BE"/>
    <w:rsid w:val="008D58D3"/>
    <w:rsid w:val="00923064"/>
    <w:rsid w:val="00936D25"/>
    <w:rsid w:val="00941EA5"/>
    <w:rsid w:val="00966C16"/>
    <w:rsid w:val="0098732F"/>
    <w:rsid w:val="009C7E7C"/>
    <w:rsid w:val="00A00473"/>
    <w:rsid w:val="00A03C9B"/>
    <w:rsid w:val="00A50451"/>
    <w:rsid w:val="00A606C3"/>
    <w:rsid w:val="00A83B09"/>
    <w:rsid w:val="00A84541"/>
    <w:rsid w:val="00AE36A0"/>
    <w:rsid w:val="00B00294"/>
    <w:rsid w:val="00B64FD0"/>
    <w:rsid w:val="00BF26E7"/>
    <w:rsid w:val="00C01C69"/>
    <w:rsid w:val="00C814B9"/>
    <w:rsid w:val="00CB02C2"/>
    <w:rsid w:val="00CC2626"/>
    <w:rsid w:val="00CD516F"/>
    <w:rsid w:val="00CE2C8D"/>
    <w:rsid w:val="00CE6A1C"/>
    <w:rsid w:val="00D119A7"/>
    <w:rsid w:val="00D25FBA"/>
    <w:rsid w:val="00D66EAC"/>
    <w:rsid w:val="00D730DF"/>
    <w:rsid w:val="00D772F0"/>
    <w:rsid w:val="00D77BDC"/>
    <w:rsid w:val="00DC402B"/>
    <w:rsid w:val="00DE0932"/>
    <w:rsid w:val="00E049F1"/>
    <w:rsid w:val="00E37A25"/>
    <w:rsid w:val="00E70A31"/>
    <w:rsid w:val="00E920FD"/>
    <w:rsid w:val="00E977A2"/>
    <w:rsid w:val="00EA3F38"/>
    <w:rsid w:val="00EA5AB6"/>
    <w:rsid w:val="00EC7615"/>
    <w:rsid w:val="00ED16AA"/>
    <w:rsid w:val="00EF662E"/>
    <w:rsid w:val="00F148F1"/>
    <w:rsid w:val="00F81F76"/>
    <w:rsid w:val="00F9722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B5FC184-5031-49C5-A312-725003A6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uiPriority w:val="9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uiPriority w:val="39"/>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character" w:customStyle="1" w:styleId="NormalaftertitleChar">
    <w:name w:val="Normal after title Char"/>
    <w:basedOn w:val="DefaultParagraphFont"/>
    <w:link w:val="Normalaftertitle"/>
    <w:locked/>
    <w:rsid w:val="00E920FD"/>
    <w:rPr>
      <w:rFonts w:ascii="Times New Roman" w:hAnsi="Times New Roman"/>
      <w:sz w:val="24"/>
      <w:lang w:val="fr-FR" w:eastAsia="en-US"/>
    </w:rPr>
  </w:style>
  <w:style w:type="character" w:customStyle="1" w:styleId="FooterChar">
    <w:name w:val="Footer Char"/>
    <w:basedOn w:val="DefaultParagraphFont"/>
    <w:link w:val="Footer"/>
    <w:uiPriority w:val="99"/>
    <w:rsid w:val="00E920FD"/>
    <w:rPr>
      <w:rFonts w:ascii="Times New Roman" w:hAnsi="Times New Roman"/>
      <w:caps/>
      <w:noProof/>
      <w:sz w:val="16"/>
      <w:lang w:val="fr-FR" w:eastAsia="en-US"/>
    </w:rPr>
  </w:style>
  <w:style w:type="character" w:styleId="Hyperlink">
    <w:name w:val="Hyperlink"/>
    <w:basedOn w:val="DefaultParagraphFont"/>
    <w:unhideWhenUsed/>
    <w:rsid w:val="00E920FD"/>
    <w:rPr>
      <w:color w:val="0000FF" w:themeColor="hyperlink"/>
      <w:u w:val="single"/>
    </w:rPr>
  </w:style>
  <w:style w:type="paragraph" w:styleId="ListParagraph">
    <w:name w:val="List Paragraph"/>
    <w:basedOn w:val="Normal"/>
    <w:uiPriority w:val="34"/>
    <w:qFormat/>
    <w:rsid w:val="00E920FD"/>
    <w:pPr>
      <w:tabs>
        <w:tab w:val="clear" w:pos="1134"/>
        <w:tab w:val="clear" w:pos="1871"/>
        <w:tab w:val="clear" w:pos="2268"/>
      </w:tabs>
      <w:overflowPunct/>
      <w:autoSpaceDE/>
      <w:autoSpaceDN/>
      <w:adjustRightInd/>
      <w:spacing w:before="0"/>
      <w:ind w:left="720"/>
      <w:contextualSpacing/>
      <w:textAlignment w:val="auto"/>
    </w:pPr>
    <w:rPr>
      <w:szCs w:val="24"/>
      <w:lang w:val="en-US"/>
    </w:rPr>
  </w:style>
  <w:style w:type="character" w:styleId="PlaceholderText">
    <w:name w:val="Placeholder Text"/>
    <w:basedOn w:val="DefaultParagraphFont"/>
    <w:uiPriority w:val="99"/>
    <w:semiHidden/>
    <w:rsid w:val="00E920FD"/>
    <w:rPr>
      <w:color w:val="808080"/>
    </w:rPr>
  </w:style>
  <w:style w:type="paragraph" w:styleId="BalloonText">
    <w:name w:val="Balloon Text"/>
    <w:basedOn w:val="Normal"/>
    <w:link w:val="BalloonTextChar"/>
    <w:uiPriority w:val="99"/>
    <w:semiHidden/>
    <w:unhideWhenUsed/>
    <w:rsid w:val="00E920FD"/>
    <w:pPr>
      <w:tabs>
        <w:tab w:val="clear" w:pos="1134"/>
        <w:tab w:val="clear" w:pos="1871"/>
        <w:tab w:val="clear" w:pos="2268"/>
      </w:tabs>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uiPriority w:val="99"/>
    <w:semiHidden/>
    <w:rsid w:val="00E920FD"/>
    <w:rPr>
      <w:rFonts w:ascii="Segoe UI" w:eastAsiaTheme="minorEastAsia" w:hAnsi="Segoe UI" w:cs="Segoe UI"/>
      <w:sz w:val="18"/>
      <w:szCs w:val="18"/>
      <w:lang w:val="en-GB"/>
    </w:rPr>
  </w:style>
  <w:style w:type="character" w:styleId="FollowedHyperlink">
    <w:name w:val="FollowedHyperlink"/>
    <w:basedOn w:val="DefaultParagraphFont"/>
    <w:uiPriority w:val="99"/>
    <w:semiHidden/>
    <w:unhideWhenUsed/>
    <w:rsid w:val="00E920FD"/>
    <w:rPr>
      <w:color w:val="800080" w:themeColor="followedHyperlink"/>
      <w:u w:val="single"/>
    </w:rPr>
  </w:style>
  <w:style w:type="paragraph" w:customStyle="1" w:styleId="Committee">
    <w:name w:val="Committee"/>
    <w:basedOn w:val="Normal"/>
    <w:qFormat/>
    <w:rsid w:val="00E920FD"/>
    <w:pPr>
      <w:tabs>
        <w:tab w:val="clear" w:pos="1134"/>
        <w:tab w:val="clear" w:pos="1871"/>
        <w:tab w:val="clear" w:pos="2268"/>
        <w:tab w:val="left" w:pos="794"/>
        <w:tab w:val="left" w:pos="1191"/>
        <w:tab w:val="left" w:pos="1588"/>
        <w:tab w:val="left" w:pos="1985"/>
      </w:tabs>
    </w:pPr>
    <w:rPr>
      <w:rFonts w:asciiTheme="minorHAnsi" w:hAnsiTheme="minorHAnsi" w:cs="Times New Roman Bold"/>
      <w:b/>
      <w:caps/>
      <w:lang w:val="en-GB"/>
    </w:rPr>
  </w:style>
  <w:style w:type="paragraph" w:customStyle="1" w:styleId="CEOcontributionStart">
    <w:name w:val="CEO_contributionStart"/>
    <w:basedOn w:val="Normal"/>
    <w:rsid w:val="00E920FD"/>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E920FD"/>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character" w:customStyle="1" w:styleId="enumlev1Char">
    <w:name w:val="enumlev1 Char"/>
    <w:basedOn w:val="DefaultParagraphFont"/>
    <w:link w:val="enumlev1"/>
    <w:rsid w:val="00E920FD"/>
    <w:rPr>
      <w:rFonts w:ascii="Times New Roman" w:hAnsi="Times New Roman"/>
      <w:sz w:val="24"/>
      <w:lang w:val="fr-FR" w:eastAsia="en-US"/>
    </w:rPr>
  </w:style>
  <w:style w:type="paragraph" w:customStyle="1" w:styleId="Banner">
    <w:name w:val="Banner"/>
    <w:basedOn w:val="Normal"/>
    <w:rsid w:val="00E920FD"/>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table" w:styleId="ListTable1Light-Accent5">
    <w:name w:val="List Table 1 Light Accent 5"/>
    <w:basedOn w:val="TableNormal"/>
    <w:uiPriority w:val="46"/>
    <w:rsid w:val="00E920FD"/>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E920FD"/>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bri1">
    <w:name w:val="bri1"/>
    <w:basedOn w:val="DefaultParagraphFont"/>
    <w:rsid w:val="00E920FD"/>
    <w:rPr>
      <w:b/>
      <w:bCs/>
      <w:color w:val="B10739"/>
    </w:rPr>
  </w:style>
  <w:style w:type="paragraph" w:styleId="Revision">
    <w:name w:val="Revision"/>
    <w:hidden/>
    <w:uiPriority w:val="99"/>
    <w:semiHidden/>
    <w:rsid w:val="00E920FD"/>
    <w:rPr>
      <w:rFonts w:asciiTheme="minorHAnsi" w:eastAsiaTheme="minorEastAsia"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WRC15-C-0025/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PF_WRC15.dotm</Template>
  <TotalTime>15</TotalTime>
  <Pages>12</Pages>
  <Words>4987</Words>
  <Characters>28428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33349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Gozel, Elsa</dc:creator>
  <cp:keywords/>
  <cp:lastModifiedBy>Saxod, Nathalie</cp:lastModifiedBy>
  <cp:revision>6</cp:revision>
  <cp:lastPrinted>2016-01-05T14:45:00Z</cp:lastPrinted>
  <dcterms:created xsi:type="dcterms:W3CDTF">2016-01-05T14:38:00Z</dcterms:created>
  <dcterms:modified xsi:type="dcterms:W3CDTF">2016-01-08T12:56:00Z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