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11C5E" w:rsidRPr="0001358E">
        <w:trPr>
          <w:cantSplit/>
        </w:trPr>
        <w:tc>
          <w:tcPr>
            <w:tcW w:w="6911" w:type="dxa"/>
          </w:tcPr>
          <w:p w:rsidR="00111C5E" w:rsidRPr="0001358E" w:rsidRDefault="00111C5E" w:rsidP="00352F84">
            <w:pPr>
              <w:spacing w:before="400" w:after="48" w:line="240" w:lineRule="atLeast"/>
              <w:rPr>
                <w:rFonts w:ascii="Verdana" w:hAnsi="Verdana"/>
                <w:position w:val="6"/>
              </w:rPr>
            </w:pPr>
            <w:bookmarkStart w:id="0" w:name="dtemplate"/>
            <w:bookmarkEnd w:id="0"/>
            <w:r w:rsidRPr="0001358E">
              <w:rPr>
                <w:rFonts w:ascii="Verdana" w:hAnsi="Verdana"/>
                <w:b/>
                <w:bCs/>
                <w:szCs w:val="22"/>
              </w:rPr>
              <w:t>Всемирная конференция радиосвязи (ВКР-</w:t>
            </w:r>
            <w:proofErr w:type="gramStart"/>
            <w:r w:rsidRPr="0001358E">
              <w:rPr>
                <w:rFonts w:ascii="Verdana" w:hAnsi="Verdana"/>
                <w:b/>
                <w:bCs/>
                <w:szCs w:val="22"/>
              </w:rPr>
              <w:t>15)</w:t>
            </w:r>
            <w:r w:rsidRPr="0001358E">
              <w:rPr>
                <w:rFonts w:ascii="Verdana" w:hAnsi="Verdana"/>
                <w:b/>
                <w:bCs/>
                <w:sz w:val="18"/>
                <w:szCs w:val="18"/>
              </w:rPr>
              <w:br/>
              <w:t>Женева</w:t>
            </w:r>
            <w:proofErr w:type="gramEnd"/>
            <w:r w:rsidRPr="0001358E">
              <w:rPr>
                <w:rFonts w:ascii="Verdana" w:hAnsi="Verdana"/>
                <w:b/>
                <w:bCs/>
                <w:sz w:val="18"/>
                <w:szCs w:val="18"/>
              </w:rPr>
              <w:t>, 2–27</w:t>
            </w:r>
            <w:r w:rsidRPr="0001358E">
              <w:rPr>
                <w:b/>
                <w:bCs/>
              </w:rPr>
              <w:t xml:space="preserve"> </w:t>
            </w:r>
            <w:r w:rsidRPr="0001358E">
              <w:rPr>
                <w:rFonts w:ascii="Verdana" w:hAnsi="Verdana"/>
                <w:b/>
                <w:bCs/>
                <w:sz w:val="18"/>
                <w:szCs w:val="18"/>
              </w:rPr>
              <w:t>ноября 2015 года</w:t>
            </w:r>
          </w:p>
        </w:tc>
        <w:tc>
          <w:tcPr>
            <w:tcW w:w="3120" w:type="dxa"/>
          </w:tcPr>
          <w:p w:rsidR="00111C5E" w:rsidRPr="0001358E" w:rsidRDefault="00111C5E" w:rsidP="00111C5E">
            <w:pPr>
              <w:spacing w:before="0" w:line="240" w:lineRule="atLeast"/>
              <w:jc w:val="right"/>
            </w:pPr>
            <w:bookmarkStart w:id="1" w:name="ditulogo"/>
            <w:bookmarkEnd w:id="1"/>
            <w:r w:rsidRPr="0001358E">
              <w:rPr>
                <w:noProof/>
                <w:lang w:val="en-US" w:eastAsia="zh-CN"/>
              </w:rPr>
              <w:drawing>
                <wp:inline distT="0" distB="0" distL="0" distR="0" wp14:anchorId="5B0E138F" wp14:editId="46114BC9">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11C5E" w:rsidRPr="0001358E">
        <w:trPr>
          <w:cantSplit/>
        </w:trPr>
        <w:tc>
          <w:tcPr>
            <w:tcW w:w="6911" w:type="dxa"/>
            <w:tcBorders>
              <w:bottom w:val="single" w:sz="12" w:space="0" w:color="auto"/>
            </w:tcBorders>
          </w:tcPr>
          <w:p w:rsidR="00111C5E" w:rsidRPr="0001358E" w:rsidRDefault="00111C5E">
            <w:pPr>
              <w:spacing w:after="48" w:line="240" w:lineRule="atLeast"/>
              <w:rPr>
                <w:rFonts w:ascii="Verdana" w:hAnsi="Verdana"/>
                <w:b/>
                <w:smallCaps/>
                <w:sz w:val="18"/>
                <w:szCs w:val="18"/>
              </w:rPr>
            </w:pPr>
            <w:bookmarkStart w:id="2" w:name="dhead"/>
            <w:r w:rsidRPr="0001358E">
              <w:rPr>
                <w:rFonts w:ascii="Verdana" w:hAnsi="Verdana"/>
                <w:b/>
                <w:smallCaps/>
                <w:sz w:val="18"/>
                <w:szCs w:val="18"/>
              </w:rPr>
              <w:t>МЕЖДУНАРОДНЫЙ СОЮЗ ЭЛЕКТРОСВЯЗИ</w:t>
            </w:r>
          </w:p>
        </w:tc>
        <w:tc>
          <w:tcPr>
            <w:tcW w:w="3120" w:type="dxa"/>
            <w:tcBorders>
              <w:bottom w:val="single" w:sz="12" w:space="0" w:color="auto"/>
            </w:tcBorders>
          </w:tcPr>
          <w:p w:rsidR="00111C5E" w:rsidRPr="0001358E" w:rsidRDefault="00111C5E">
            <w:pPr>
              <w:spacing w:line="240" w:lineRule="atLeast"/>
              <w:rPr>
                <w:rFonts w:ascii="Verdana" w:hAnsi="Verdana"/>
                <w:szCs w:val="22"/>
              </w:rPr>
            </w:pPr>
          </w:p>
        </w:tc>
      </w:tr>
      <w:tr w:rsidR="00111C5E" w:rsidRPr="0001358E">
        <w:trPr>
          <w:cantSplit/>
        </w:trPr>
        <w:tc>
          <w:tcPr>
            <w:tcW w:w="6911" w:type="dxa"/>
            <w:tcBorders>
              <w:top w:val="single" w:sz="12" w:space="0" w:color="auto"/>
            </w:tcBorders>
          </w:tcPr>
          <w:p w:rsidR="00111C5E" w:rsidRPr="0001358E" w:rsidRDefault="00111C5E" w:rsidP="00111C5E">
            <w:pPr>
              <w:spacing w:before="0" w:after="48" w:line="240" w:lineRule="atLeast"/>
              <w:rPr>
                <w:rFonts w:ascii="Verdana" w:hAnsi="Verdana"/>
                <w:b/>
                <w:smallCaps/>
                <w:sz w:val="18"/>
                <w:szCs w:val="22"/>
              </w:rPr>
            </w:pPr>
            <w:bookmarkStart w:id="3" w:name="dspace"/>
          </w:p>
        </w:tc>
        <w:tc>
          <w:tcPr>
            <w:tcW w:w="3120" w:type="dxa"/>
            <w:tcBorders>
              <w:top w:val="single" w:sz="12" w:space="0" w:color="auto"/>
            </w:tcBorders>
          </w:tcPr>
          <w:p w:rsidR="00111C5E" w:rsidRPr="0001358E" w:rsidRDefault="00111C5E" w:rsidP="00111C5E">
            <w:pPr>
              <w:spacing w:before="0" w:line="240" w:lineRule="atLeast"/>
              <w:rPr>
                <w:rFonts w:ascii="Verdana" w:hAnsi="Verdana"/>
                <w:sz w:val="18"/>
                <w:szCs w:val="22"/>
              </w:rPr>
            </w:pPr>
          </w:p>
        </w:tc>
      </w:tr>
      <w:tr w:rsidR="00111C5E" w:rsidRPr="0001358E">
        <w:trPr>
          <w:cantSplit/>
          <w:trHeight w:val="23"/>
        </w:trPr>
        <w:tc>
          <w:tcPr>
            <w:tcW w:w="6911" w:type="dxa"/>
            <w:vMerge w:val="restart"/>
          </w:tcPr>
          <w:p w:rsidR="00111C5E" w:rsidRPr="0001358E" w:rsidRDefault="0048170D" w:rsidP="00BA7E6A">
            <w:pPr>
              <w:tabs>
                <w:tab w:val="left" w:pos="851"/>
              </w:tabs>
              <w:spacing w:before="0" w:line="240" w:lineRule="atLeast"/>
              <w:rPr>
                <w:rFonts w:ascii="Verdana" w:hAnsi="Verdana"/>
                <w:b/>
                <w:sz w:val="18"/>
                <w:szCs w:val="18"/>
              </w:rPr>
            </w:pPr>
            <w:bookmarkStart w:id="4" w:name="dnum" w:colFirst="1" w:colLast="1"/>
            <w:bookmarkStart w:id="5" w:name="dmeeting" w:colFirst="0" w:colLast="0"/>
            <w:bookmarkEnd w:id="2"/>
            <w:bookmarkEnd w:id="3"/>
            <w:r w:rsidRPr="0001358E">
              <w:rPr>
                <w:rFonts w:ascii="Verdana" w:hAnsi="Verdana"/>
                <w:b/>
                <w:sz w:val="18"/>
                <w:szCs w:val="18"/>
              </w:rPr>
              <w:t>ПЛЕНАРНОЕ ЗАСЕДАНИЕ</w:t>
            </w:r>
          </w:p>
        </w:tc>
        <w:tc>
          <w:tcPr>
            <w:tcW w:w="3120" w:type="dxa"/>
          </w:tcPr>
          <w:p w:rsidR="00111C5E" w:rsidRPr="0001358E" w:rsidRDefault="00111C5E" w:rsidP="005A5713">
            <w:pPr>
              <w:tabs>
                <w:tab w:val="left" w:pos="851"/>
              </w:tabs>
              <w:spacing w:before="0" w:line="240" w:lineRule="atLeast"/>
              <w:rPr>
                <w:rFonts w:ascii="Verdana" w:hAnsi="Verdana"/>
                <w:b/>
                <w:sz w:val="18"/>
                <w:szCs w:val="18"/>
              </w:rPr>
            </w:pPr>
            <w:r w:rsidRPr="0001358E">
              <w:rPr>
                <w:rFonts w:ascii="Verdana" w:hAnsi="Verdana"/>
                <w:b/>
                <w:bCs/>
                <w:sz w:val="18"/>
                <w:szCs w:val="18"/>
              </w:rPr>
              <w:t xml:space="preserve">Документ </w:t>
            </w:r>
            <w:r w:rsidR="005A5713" w:rsidRPr="0001358E">
              <w:rPr>
                <w:rFonts w:ascii="Verdana" w:hAnsi="Verdana"/>
                <w:b/>
                <w:bCs/>
                <w:sz w:val="18"/>
                <w:szCs w:val="18"/>
              </w:rPr>
              <w:t>506</w:t>
            </w:r>
            <w:r w:rsidRPr="0001358E">
              <w:rPr>
                <w:rFonts w:ascii="Verdana" w:hAnsi="Verdana"/>
                <w:b/>
                <w:bCs/>
                <w:sz w:val="18"/>
                <w:szCs w:val="18"/>
              </w:rPr>
              <w:t>-R</w:t>
            </w:r>
          </w:p>
        </w:tc>
      </w:tr>
      <w:tr w:rsidR="00111C5E" w:rsidRPr="0001358E">
        <w:trPr>
          <w:cantSplit/>
          <w:trHeight w:val="23"/>
        </w:trPr>
        <w:tc>
          <w:tcPr>
            <w:tcW w:w="6911" w:type="dxa"/>
            <w:vMerge/>
          </w:tcPr>
          <w:p w:rsidR="00111C5E" w:rsidRPr="0001358E" w:rsidRDefault="00111C5E">
            <w:pPr>
              <w:tabs>
                <w:tab w:val="left" w:pos="851"/>
              </w:tabs>
              <w:spacing w:line="240" w:lineRule="atLeast"/>
              <w:rPr>
                <w:rFonts w:ascii="Verdana" w:hAnsi="Verdana"/>
                <w:b/>
                <w:sz w:val="18"/>
                <w:szCs w:val="18"/>
              </w:rPr>
            </w:pPr>
            <w:bookmarkStart w:id="6" w:name="ddate" w:colFirst="1" w:colLast="1"/>
            <w:bookmarkEnd w:id="4"/>
            <w:bookmarkEnd w:id="5"/>
          </w:p>
        </w:tc>
        <w:tc>
          <w:tcPr>
            <w:tcW w:w="3120" w:type="dxa"/>
          </w:tcPr>
          <w:p w:rsidR="00111C5E" w:rsidRPr="0001358E" w:rsidRDefault="00961FE4" w:rsidP="005A5713">
            <w:pPr>
              <w:tabs>
                <w:tab w:val="left" w:pos="993"/>
              </w:tabs>
              <w:spacing w:before="0"/>
              <w:rPr>
                <w:rFonts w:ascii="Verdana" w:hAnsi="Verdana"/>
                <w:b/>
                <w:sz w:val="18"/>
                <w:szCs w:val="18"/>
              </w:rPr>
            </w:pPr>
            <w:r w:rsidRPr="0001358E">
              <w:rPr>
                <w:rFonts w:ascii="Verdana" w:hAnsi="Verdana"/>
                <w:b/>
                <w:bCs/>
                <w:sz w:val="18"/>
                <w:szCs w:val="18"/>
              </w:rPr>
              <w:t>1</w:t>
            </w:r>
            <w:r w:rsidR="005A5713" w:rsidRPr="0001358E">
              <w:rPr>
                <w:rFonts w:ascii="Verdana" w:hAnsi="Verdana"/>
                <w:b/>
                <w:bCs/>
                <w:sz w:val="18"/>
                <w:szCs w:val="18"/>
              </w:rPr>
              <w:t>0</w:t>
            </w:r>
            <w:r w:rsidR="00CF3E9F" w:rsidRPr="0001358E">
              <w:rPr>
                <w:rFonts w:ascii="Verdana" w:hAnsi="Verdana"/>
                <w:b/>
                <w:bCs/>
                <w:sz w:val="18"/>
                <w:szCs w:val="18"/>
              </w:rPr>
              <w:t xml:space="preserve"> </w:t>
            </w:r>
            <w:r w:rsidR="005A5713" w:rsidRPr="0001358E">
              <w:rPr>
                <w:rFonts w:ascii="Verdana" w:hAnsi="Verdana"/>
                <w:b/>
                <w:bCs/>
                <w:sz w:val="18"/>
                <w:szCs w:val="18"/>
              </w:rPr>
              <w:t>декабря</w:t>
            </w:r>
            <w:r w:rsidR="00111C5E" w:rsidRPr="0001358E">
              <w:rPr>
                <w:rFonts w:ascii="Verdana" w:hAnsi="Verdana"/>
                <w:b/>
                <w:bCs/>
                <w:sz w:val="18"/>
                <w:szCs w:val="18"/>
              </w:rPr>
              <w:t xml:space="preserve"> 2015 года</w:t>
            </w:r>
          </w:p>
        </w:tc>
      </w:tr>
      <w:tr w:rsidR="00111C5E" w:rsidRPr="0001358E">
        <w:trPr>
          <w:cantSplit/>
          <w:trHeight w:val="23"/>
        </w:trPr>
        <w:tc>
          <w:tcPr>
            <w:tcW w:w="6911" w:type="dxa"/>
            <w:vMerge/>
          </w:tcPr>
          <w:p w:rsidR="00111C5E" w:rsidRPr="0001358E" w:rsidRDefault="00111C5E">
            <w:pPr>
              <w:tabs>
                <w:tab w:val="left" w:pos="851"/>
              </w:tabs>
              <w:spacing w:line="240" w:lineRule="atLeast"/>
              <w:rPr>
                <w:rFonts w:ascii="Verdana" w:hAnsi="Verdana"/>
                <w:b/>
                <w:sz w:val="18"/>
                <w:szCs w:val="18"/>
              </w:rPr>
            </w:pPr>
            <w:bookmarkStart w:id="7" w:name="dorlang" w:colFirst="1" w:colLast="1"/>
            <w:bookmarkEnd w:id="6"/>
          </w:p>
        </w:tc>
        <w:tc>
          <w:tcPr>
            <w:tcW w:w="3120" w:type="dxa"/>
          </w:tcPr>
          <w:p w:rsidR="00111C5E" w:rsidRPr="0001358E" w:rsidRDefault="00111C5E" w:rsidP="005A5713">
            <w:pPr>
              <w:tabs>
                <w:tab w:val="left" w:pos="993"/>
              </w:tabs>
              <w:spacing w:before="0"/>
              <w:rPr>
                <w:rFonts w:ascii="Verdana" w:hAnsi="Verdana"/>
                <w:b/>
                <w:sz w:val="18"/>
                <w:szCs w:val="18"/>
              </w:rPr>
            </w:pPr>
            <w:proofErr w:type="gramStart"/>
            <w:r w:rsidRPr="0001358E">
              <w:rPr>
                <w:rFonts w:ascii="Verdana" w:hAnsi="Verdana"/>
                <w:b/>
                <w:bCs/>
                <w:sz w:val="18"/>
                <w:szCs w:val="22"/>
              </w:rPr>
              <w:t>Оригинал:</w:t>
            </w:r>
            <w:r w:rsidR="00E877C0" w:rsidRPr="0001358E">
              <w:rPr>
                <w:rFonts w:ascii="Verdana" w:hAnsi="Verdana"/>
                <w:b/>
                <w:bCs/>
                <w:sz w:val="18"/>
                <w:szCs w:val="22"/>
              </w:rPr>
              <w:tab/>
            </w:r>
            <w:proofErr w:type="gramEnd"/>
            <w:r w:rsidRPr="0001358E">
              <w:rPr>
                <w:rFonts w:ascii="Verdana" w:hAnsi="Verdana"/>
                <w:b/>
                <w:bCs/>
                <w:sz w:val="18"/>
                <w:szCs w:val="22"/>
              </w:rPr>
              <w:t>английский</w:t>
            </w:r>
          </w:p>
        </w:tc>
      </w:tr>
      <w:tr w:rsidR="0048170D" w:rsidRPr="0001358E">
        <w:trPr>
          <w:cantSplit/>
        </w:trPr>
        <w:tc>
          <w:tcPr>
            <w:tcW w:w="10031" w:type="dxa"/>
            <w:gridSpan w:val="2"/>
          </w:tcPr>
          <w:p w:rsidR="0048170D" w:rsidRPr="0001358E" w:rsidRDefault="0048170D" w:rsidP="0048170D">
            <w:pPr>
              <w:pStyle w:val="Title1"/>
            </w:pPr>
            <w:bookmarkStart w:id="8" w:name="dsource" w:colFirst="0" w:colLast="0"/>
            <w:bookmarkEnd w:id="7"/>
          </w:p>
        </w:tc>
      </w:tr>
      <w:tr w:rsidR="002C5DE4" w:rsidRPr="0001358E">
        <w:trPr>
          <w:cantSplit/>
        </w:trPr>
        <w:tc>
          <w:tcPr>
            <w:tcW w:w="10031" w:type="dxa"/>
            <w:gridSpan w:val="2"/>
          </w:tcPr>
          <w:p w:rsidR="00456F92" w:rsidRPr="0001358E" w:rsidRDefault="002C5DE4" w:rsidP="00456F92">
            <w:pPr>
              <w:pStyle w:val="Title1"/>
            </w:pPr>
            <w:bookmarkStart w:id="9" w:name="dtitle1" w:colFirst="0" w:colLast="0"/>
            <w:bookmarkEnd w:id="8"/>
            <w:r w:rsidRPr="0001358E">
              <w:t xml:space="preserve">ПРОТОКОЛ </w:t>
            </w:r>
          </w:p>
          <w:p w:rsidR="002C5DE4" w:rsidRPr="0001358E" w:rsidRDefault="005A5713" w:rsidP="005A5713">
            <w:pPr>
              <w:pStyle w:val="Title1"/>
            </w:pPr>
            <w:r w:rsidRPr="0001358E">
              <w:t>девя</w:t>
            </w:r>
            <w:r w:rsidR="002C5DE4" w:rsidRPr="0001358E">
              <w:t>ТОГО ПЛЕНАРНОГО ЗАСЕДАНИЯ</w:t>
            </w:r>
          </w:p>
        </w:tc>
      </w:tr>
      <w:tr w:rsidR="002C5DE4" w:rsidRPr="0001358E">
        <w:trPr>
          <w:cantSplit/>
        </w:trPr>
        <w:tc>
          <w:tcPr>
            <w:tcW w:w="10031" w:type="dxa"/>
            <w:gridSpan w:val="2"/>
          </w:tcPr>
          <w:p w:rsidR="002C5DE4" w:rsidRPr="0001358E" w:rsidRDefault="005A5713" w:rsidP="005A5713">
            <w:pPr>
              <w:spacing w:before="240"/>
              <w:jc w:val="center"/>
            </w:pPr>
            <w:bookmarkStart w:id="10" w:name="dtitle2" w:colFirst="0" w:colLast="0"/>
            <w:bookmarkEnd w:id="9"/>
            <w:r w:rsidRPr="0001358E">
              <w:t>Вторник</w:t>
            </w:r>
            <w:r w:rsidR="002C5DE4" w:rsidRPr="0001358E">
              <w:t xml:space="preserve">, </w:t>
            </w:r>
            <w:r w:rsidRPr="0001358E">
              <w:t>24</w:t>
            </w:r>
            <w:r w:rsidR="002C5DE4" w:rsidRPr="0001358E">
              <w:t xml:space="preserve"> ноября 2015 года, </w:t>
            </w:r>
            <w:r w:rsidRPr="0001358E">
              <w:t>09</w:t>
            </w:r>
            <w:r w:rsidR="002C5DE4" w:rsidRPr="0001358E">
              <w:t xml:space="preserve"> час. 00 мин.</w:t>
            </w:r>
          </w:p>
        </w:tc>
      </w:tr>
      <w:tr w:rsidR="002C5DE4" w:rsidRPr="0001358E">
        <w:trPr>
          <w:cantSplit/>
        </w:trPr>
        <w:tc>
          <w:tcPr>
            <w:tcW w:w="10031" w:type="dxa"/>
            <w:gridSpan w:val="2"/>
          </w:tcPr>
          <w:p w:rsidR="002C5DE4" w:rsidRPr="0001358E" w:rsidRDefault="002C5DE4" w:rsidP="002C5DE4">
            <w:pPr>
              <w:jc w:val="center"/>
            </w:pPr>
            <w:r w:rsidRPr="0001358E">
              <w:rPr>
                <w:b/>
                <w:bCs/>
              </w:rPr>
              <w:t>Председатель</w:t>
            </w:r>
            <w:r w:rsidRPr="0001358E">
              <w:t>: г-н </w:t>
            </w:r>
            <w:r w:rsidRPr="0001358E">
              <w:rPr>
                <w:color w:val="000000"/>
              </w:rPr>
              <w:t xml:space="preserve">Ф. Ю. Н. </w:t>
            </w:r>
            <w:proofErr w:type="spellStart"/>
            <w:r w:rsidRPr="0001358E">
              <w:rPr>
                <w:color w:val="000000"/>
              </w:rPr>
              <w:t>Доду</w:t>
            </w:r>
            <w:proofErr w:type="spellEnd"/>
            <w:r w:rsidRPr="0001358E">
              <w:rPr>
                <w:color w:val="000000"/>
              </w:rPr>
              <w:t xml:space="preserve"> </w:t>
            </w:r>
            <w:r w:rsidRPr="0001358E">
              <w:rPr>
                <w:szCs w:val="24"/>
              </w:rPr>
              <w:t>(Нигерия)</w:t>
            </w:r>
          </w:p>
        </w:tc>
      </w:tr>
      <w:bookmarkEnd w:id="10"/>
    </w:tbl>
    <w:p w:rsidR="0048170D" w:rsidRPr="0001358E" w:rsidRDefault="0048170D" w:rsidP="002C5DE4"/>
    <w:tbl>
      <w:tblPr>
        <w:tblW w:w="9781" w:type="dxa"/>
        <w:tblLayout w:type="fixed"/>
        <w:tblCellMar>
          <w:left w:w="57" w:type="dxa"/>
          <w:right w:w="57" w:type="dxa"/>
        </w:tblCellMar>
        <w:tblLook w:val="0000" w:firstRow="0" w:lastRow="0" w:firstColumn="0" w:lastColumn="0" w:noHBand="0" w:noVBand="0"/>
      </w:tblPr>
      <w:tblGrid>
        <w:gridCol w:w="567"/>
        <w:gridCol w:w="7371"/>
        <w:gridCol w:w="1843"/>
      </w:tblGrid>
      <w:tr w:rsidR="0048170D" w:rsidRPr="0001358E" w:rsidTr="00961FE4">
        <w:tc>
          <w:tcPr>
            <w:tcW w:w="567" w:type="dxa"/>
          </w:tcPr>
          <w:p w:rsidR="0048170D" w:rsidRPr="0001358E" w:rsidRDefault="0048170D" w:rsidP="00743C62"/>
        </w:tc>
        <w:tc>
          <w:tcPr>
            <w:tcW w:w="7371" w:type="dxa"/>
            <w:vAlign w:val="bottom"/>
          </w:tcPr>
          <w:p w:rsidR="0048170D" w:rsidRPr="0001358E" w:rsidRDefault="0048170D" w:rsidP="00743C62">
            <w:pPr>
              <w:rPr>
                <w:b/>
                <w:bCs/>
              </w:rPr>
            </w:pPr>
            <w:r w:rsidRPr="0001358E">
              <w:rPr>
                <w:b/>
                <w:bCs/>
              </w:rPr>
              <w:t>Обсуждаемые вопросы</w:t>
            </w:r>
          </w:p>
        </w:tc>
        <w:tc>
          <w:tcPr>
            <w:tcW w:w="1843" w:type="dxa"/>
            <w:vAlign w:val="bottom"/>
          </w:tcPr>
          <w:p w:rsidR="0048170D" w:rsidRPr="0001358E" w:rsidRDefault="0048170D" w:rsidP="00743C62">
            <w:pPr>
              <w:jc w:val="center"/>
              <w:rPr>
                <w:b/>
                <w:bCs/>
              </w:rPr>
            </w:pPr>
            <w:r w:rsidRPr="0001358E">
              <w:rPr>
                <w:b/>
                <w:bCs/>
              </w:rPr>
              <w:t>Документы</w:t>
            </w:r>
          </w:p>
        </w:tc>
      </w:tr>
      <w:tr w:rsidR="005A5713" w:rsidRPr="0001358E" w:rsidTr="00961FE4">
        <w:tc>
          <w:tcPr>
            <w:tcW w:w="567" w:type="dxa"/>
          </w:tcPr>
          <w:p w:rsidR="005A5713" w:rsidRPr="0001358E" w:rsidRDefault="005A5713" w:rsidP="005A5713">
            <w:r w:rsidRPr="0001358E">
              <w:t>1</w:t>
            </w:r>
          </w:p>
        </w:tc>
        <w:tc>
          <w:tcPr>
            <w:tcW w:w="7371" w:type="dxa"/>
          </w:tcPr>
          <w:p w:rsidR="005A5713" w:rsidRPr="0001358E" w:rsidRDefault="005A5713" w:rsidP="005A5713">
            <w:r w:rsidRPr="0001358E">
              <w:t xml:space="preserve">Отчет Комитета по бюджетному контролю (Комитет 3) </w:t>
            </w:r>
          </w:p>
        </w:tc>
        <w:tc>
          <w:tcPr>
            <w:tcW w:w="1843" w:type="dxa"/>
          </w:tcPr>
          <w:p w:rsidR="005A5713" w:rsidRPr="0001358E" w:rsidRDefault="005A5713" w:rsidP="005A5713">
            <w:pPr>
              <w:jc w:val="center"/>
              <w:rPr>
                <w:bCs/>
                <w:szCs w:val="22"/>
              </w:rPr>
            </w:pPr>
            <w:r w:rsidRPr="0001358E">
              <w:rPr>
                <w:bCs/>
                <w:szCs w:val="22"/>
              </w:rPr>
              <w:t>358(Rev.1)</w:t>
            </w:r>
          </w:p>
        </w:tc>
      </w:tr>
      <w:tr w:rsidR="005A5713" w:rsidRPr="0001358E" w:rsidTr="00961FE4">
        <w:tc>
          <w:tcPr>
            <w:tcW w:w="567" w:type="dxa"/>
          </w:tcPr>
          <w:p w:rsidR="005A5713" w:rsidRPr="0001358E" w:rsidRDefault="005A5713" w:rsidP="005A5713">
            <w:r w:rsidRPr="0001358E">
              <w:t>2</w:t>
            </w:r>
          </w:p>
        </w:tc>
        <w:tc>
          <w:tcPr>
            <w:tcW w:w="7371" w:type="dxa"/>
          </w:tcPr>
          <w:p w:rsidR="005A5713" w:rsidRPr="0001358E" w:rsidRDefault="005A5713" w:rsidP="005A5713">
            <w:r w:rsidRPr="0001358E">
              <w:t>Отчеты председателей специальных групп</w:t>
            </w:r>
          </w:p>
        </w:tc>
        <w:tc>
          <w:tcPr>
            <w:tcW w:w="1843" w:type="dxa"/>
          </w:tcPr>
          <w:p w:rsidR="005A5713" w:rsidRPr="0001358E" w:rsidRDefault="005A5713" w:rsidP="005A5713">
            <w:pPr>
              <w:jc w:val="center"/>
              <w:rPr>
                <w:bCs/>
                <w:szCs w:val="22"/>
              </w:rPr>
            </w:pPr>
            <w:r w:rsidRPr="0001358E">
              <w:rPr>
                <w:bCs/>
                <w:szCs w:val="22"/>
              </w:rPr>
              <w:t>429, 431, 432, 433, 434, 435, 436</w:t>
            </w:r>
          </w:p>
        </w:tc>
      </w:tr>
      <w:tr w:rsidR="005A5713" w:rsidRPr="0001358E" w:rsidTr="00961FE4">
        <w:tc>
          <w:tcPr>
            <w:tcW w:w="567" w:type="dxa"/>
          </w:tcPr>
          <w:p w:rsidR="005A5713" w:rsidRPr="0001358E" w:rsidRDefault="005A5713" w:rsidP="005A5713">
            <w:r w:rsidRPr="0001358E">
              <w:t>3</w:t>
            </w:r>
          </w:p>
        </w:tc>
        <w:tc>
          <w:tcPr>
            <w:tcW w:w="7371" w:type="dxa"/>
          </w:tcPr>
          <w:p w:rsidR="005A5713" w:rsidRPr="0001358E" w:rsidRDefault="005A5713" w:rsidP="005A5713">
            <w:r w:rsidRPr="0001358E">
              <w:t>Тринадцатая серия текстов, представленных Редакционным комитетом для первого чтения (B13)</w:t>
            </w:r>
          </w:p>
        </w:tc>
        <w:tc>
          <w:tcPr>
            <w:tcW w:w="1843" w:type="dxa"/>
          </w:tcPr>
          <w:p w:rsidR="005A5713" w:rsidRPr="0001358E" w:rsidRDefault="005A5713" w:rsidP="005A5713">
            <w:pPr>
              <w:jc w:val="center"/>
              <w:rPr>
                <w:bCs/>
                <w:szCs w:val="22"/>
              </w:rPr>
            </w:pPr>
            <w:r w:rsidRPr="0001358E">
              <w:rPr>
                <w:bCs/>
                <w:szCs w:val="22"/>
              </w:rPr>
              <w:t>428</w:t>
            </w:r>
          </w:p>
        </w:tc>
      </w:tr>
      <w:tr w:rsidR="005A5713" w:rsidRPr="0001358E" w:rsidTr="00961FE4">
        <w:tc>
          <w:tcPr>
            <w:tcW w:w="567" w:type="dxa"/>
          </w:tcPr>
          <w:p w:rsidR="005A5713" w:rsidRPr="0001358E" w:rsidRDefault="005A5713" w:rsidP="005A5713">
            <w:r w:rsidRPr="0001358E">
              <w:t>4</w:t>
            </w:r>
          </w:p>
        </w:tc>
        <w:tc>
          <w:tcPr>
            <w:tcW w:w="7371" w:type="dxa"/>
          </w:tcPr>
          <w:p w:rsidR="005A5713" w:rsidRPr="0001358E" w:rsidRDefault="00E955F5" w:rsidP="005A5713">
            <w:r w:rsidRPr="0001358E">
              <w:t xml:space="preserve">Тринадцатая </w:t>
            </w:r>
            <w:r w:rsidR="005A5713" w:rsidRPr="0001358E">
              <w:t>серия текстов, представленных Редакционным комитетом (B</w:t>
            </w:r>
            <w:r w:rsidRPr="0001358E">
              <w:t>1</w:t>
            </w:r>
            <w:r w:rsidR="005A5713" w:rsidRPr="0001358E">
              <w:t>3) – второе чтение</w:t>
            </w:r>
          </w:p>
        </w:tc>
        <w:tc>
          <w:tcPr>
            <w:tcW w:w="1843" w:type="dxa"/>
          </w:tcPr>
          <w:p w:rsidR="005A5713" w:rsidRPr="0001358E" w:rsidRDefault="005A5713" w:rsidP="005A5713">
            <w:pPr>
              <w:jc w:val="center"/>
              <w:rPr>
                <w:bCs/>
                <w:szCs w:val="22"/>
              </w:rPr>
            </w:pPr>
            <w:r w:rsidRPr="0001358E">
              <w:rPr>
                <w:bCs/>
                <w:szCs w:val="22"/>
              </w:rPr>
              <w:t>428</w:t>
            </w:r>
          </w:p>
        </w:tc>
      </w:tr>
      <w:tr w:rsidR="005A5713" w:rsidRPr="0001358E" w:rsidTr="00961FE4">
        <w:tc>
          <w:tcPr>
            <w:tcW w:w="567" w:type="dxa"/>
          </w:tcPr>
          <w:p w:rsidR="005A5713" w:rsidRPr="0001358E" w:rsidRDefault="005A5713" w:rsidP="005A5713">
            <w:r w:rsidRPr="0001358E">
              <w:t>5</w:t>
            </w:r>
          </w:p>
        </w:tc>
        <w:tc>
          <w:tcPr>
            <w:tcW w:w="7371" w:type="dxa"/>
          </w:tcPr>
          <w:p w:rsidR="005A5713" w:rsidRPr="0001358E" w:rsidRDefault="005A5713" w:rsidP="005A5713">
            <w:r w:rsidRPr="0001358E">
              <w:t>Утверждение протокола шестого пленарного заседания</w:t>
            </w:r>
          </w:p>
        </w:tc>
        <w:tc>
          <w:tcPr>
            <w:tcW w:w="1843" w:type="dxa"/>
          </w:tcPr>
          <w:p w:rsidR="005A5713" w:rsidRPr="0001358E" w:rsidRDefault="005A5713" w:rsidP="005A5713">
            <w:pPr>
              <w:jc w:val="center"/>
              <w:rPr>
                <w:bCs/>
                <w:szCs w:val="22"/>
              </w:rPr>
            </w:pPr>
            <w:r w:rsidRPr="0001358E">
              <w:rPr>
                <w:bCs/>
                <w:szCs w:val="22"/>
              </w:rPr>
              <w:t>430</w:t>
            </w:r>
          </w:p>
        </w:tc>
      </w:tr>
      <w:tr w:rsidR="00961FE4" w:rsidRPr="0001358E" w:rsidTr="00961FE4">
        <w:tc>
          <w:tcPr>
            <w:tcW w:w="567" w:type="dxa"/>
          </w:tcPr>
          <w:p w:rsidR="00961FE4" w:rsidRPr="0001358E" w:rsidRDefault="00961FE4" w:rsidP="00743C62">
            <w:r w:rsidRPr="0001358E">
              <w:t>6</w:t>
            </w:r>
          </w:p>
        </w:tc>
        <w:tc>
          <w:tcPr>
            <w:tcW w:w="7371" w:type="dxa"/>
          </w:tcPr>
          <w:p w:rsidR="00961FE4" w:rsidRPr="0001358E" w:rsidRDefault="005A5713" w:rsidP="00743C62">
            <w:r w:rsidRPr="0001358E">
              <w:t>Заявление делегата от Лаосской Народно-Демократической Республики</w:t>
            </w:r>
          </w:p>
        </w:tc>
        <w:tc>
          <w:tcPr>
            <w:tcW w:w="1843" w:type="dxa"/>
          </w:tcPr>
          <w:p w:rsidR="00961FE4" w:rsidRPr="0001358E" w:rsidRDefault="00961FE4" w:rsidP="00743C62">
            <w:pPr>
              <w:jc w:val="center"/>
            </w:pPr>
            <w:r w:rsidRPr="0001358E">
              <w:t>–</w:t>
            </w:r>
          </w:p>
        </w:tc>
      </w:tr>
    </w:tbl>
    <w:p w:rsidR="002C5DE4" w:rsidRPr="0001358E" w:rsidRDefault="002C5DE4" w:rsidP="002C5DE4">
      <w:r w:rsidRPr="0001358E">
        <w:br w:type="page"/>
      </w:r>
    </w:p>
    <w:p w:rsidR="009F3423" w:rsidRPr="0001358E" w:rsidRDefault="009F3423" w:rsidP="005A5713">
      <w:pPr>
        <w:pStyle w:val="Heading1"/>
      </w:pPr>
      <w:r w:rsidRPr="0001358E">
        <w:lastRenderedPageBreak/>
        <w:t>1</w:t>
      </w:r>
      <w:r w:rsidRPr="0001358E">
        <w:tab/>
        <w:t xml:space="preserve">Отчет </w:t>
      </w:r>
      <w:r w:rsidR="005A5713" w:rsidRPr="0001358E">
        <w:t xml:space="preserve">Комитета по бюджетному контролю (Комитет 3) </w:t>
      </w:r>
      <w:r w:rsidRPr="0001358E">
        <w:t>(Документ </w:t>
      </w:r>
      <w:r w:rsidR="005A5713" w:rsidRPr="0001358E">
        <w:t>358(Rev.1)</w:t>
      </w:r>
      <w:r w:rsidRPr="0001358E">
        <w:t>)</w:t>
      </w:r>
    </w:p>
    <w:p w:rsidR="005A5713" w:rsidRPr="0001358E" w:rsidRDefault="009F3423" w:rsidP="00E86D62">
      <w:pPr>
        <w:rPr>
          <w:szCs w:val="22"/>
        </w:rPr>
      </w:pPr>
      <w:r w:rsidRPr="0001358E">
        <w:rPr>
          <w:szCs w:val="22"/>
        </w:rPr>
        <w:t>1.1</w:t>
      </w:r>
      <w:r w:rsidRPr="0001358E">
        <w:rPr>
          <w:szCs w:val="22"/>
        </w:rPr>
        <w:tab/>
      </w:r>
      <w:r w:rsidRPr="0001358E">
        <w:rPr>
          <w:b/>
          <w:bCs/>
          <w:szCs w:val="22"/>
        </w:rPr>
        <w:t>Председатель Комитета </w:t>
      </w:r>
      <w:r w:rsidR="005A5713" w:rsidRPr="0001358E">
        <w:rPr>
          <w:b/>
          <w:bCs/>
          <w:szCs w:val="22"/>
        </w:rPr>
        <w:t>3</w:t>
      </w:r>
      <w:r w:rsidR="005A5713" w:rsidRPr="0001358E">
        <w:rPr>
          <w:szCs w:val="22"/>
        </w:rPr>
        <w:t xml:space="preserve">, представляя отчет Комитета, содержащийся в Документе 358(Rev.1), говорит, что по состоянию на 19 ноября 2015 года </w:t>
      </w:r>
      <w:r w:rsidR="00891434" w:rsidRPr="0001358E">
        <w:rPr>
          <w:szCs w:val="22"/>
        </w:rPr>
        <w:t xml:space="preserve">ни одна международная организация и ни один Член Сектора, которые должны участвовать в покрытии расходов Конференции, не зарегистрировались для участия в этом мероприятии. Общий объем бюджета </w:t>
      </w:r>
      <w:r w:rsidR="004C4843" w:rsidRPr="0001358E">
        <w:rPr>
          <w:szCs w:val="22"/>
        </w:rPr>
        <w:t>Конференции</w:t>
      </w:r>
      <w:r w:rsidR="00891434" w:rsidRPr="0001358E">
        <w:rPr>
          <w:szCs w:val="22"/>
        </w:rPr>
        <w:t xml:space="preserve">, утвержденный в Резолюции </w:t>
      </w:r>
      <w:r w:rsidR="005A5713" w:rsidRPr="0001358E">
        <w:rPr>
          <w:szCs w:val="22"/>
        </w:rPr>
        <w:t xml:space="preserve">1359 </w:t>
      </w:r>
      <w:r w:rsidR="00891434" w:rsidRPr="0001358E">
        <w:rPr>
          <w:szCs w:val="22"/>
        </w:rPr>
        <w:t xml:space="preserve">Совета, включая документацию, составляет </w:t>
      </w:r>
      <w:r w:rsidR="005A5713" w:rsidRPr="0001358E">
        <w:rPr>
          <w:szCs w:val="22"/>
        </w:rPr>
        <w:t>6 953 000</w:t>
      </w:r>
      <w:r w:rsidR="00891434" w:rsidRPr="0001358E">
        <w:rPr>
          <w:szCs w:val="22"/>
        </w:rPr>
        <w:t xml:space="preserve"> швейцарских франков, тогда как фактические затраты </w:t>
      </w:r>
      <w:r w:rsidR="004C4843" w:rsidRPr="0001358E">
        <w:rPr>
          <w:szCs w:val="22"/>
        </w:rPr>
        <w:t xml:space="preserve">оцениваются в </w:t>
      </w:r>
      <w:r w:rsidR="00891434" w:rsidRPr="0001358E">
        <w:rPr>
          <w:szCs w:val="22"/>
        </w:rPr>
        <w:t>6 094 000 швейцарских франков. В качестве одной из дополнительных мер по снижению затрат Комитет 3 предл</w:t>
      </w:r>
      <w:r w:rsidR="00E86D62">
        <w:rPr>
          <w:szCs w:val="22"/>
        </w:rPr>
        <w:t>агает</w:t>
      </w:r>
      <w:r w:rsidR="00891434" w:rsidRPr="0001358E">
        <w:rPr>
          <w:szCs w:val="22"/>
        </w:rPr>
        <w:t xml:space="preserve"> установить </w:t>
      </w:r>
      <w:proofErr w:type="spellStart"/>
      <w:r w:rsidR="00891434" w:rsidRPr="0001358E">
        <w:rPr>
          <w:szCs w:val="22"/>
        </w:rPr>
        <w:t>трехнедельный</w:t>
      </w:r>
      <w:proofErr w:type="spellEnd"/>
      <w:r w:rsidR="00891434" w:rsidRPr="0001358E">
        <w:rPr>
          <w:szCs w:val="22"/>
        </w:rPr>
        <w:t xml:space="preserve"> предельный срок для представления документов и предложений </w:t>
      </w:r>
      <w:r w:rsidR="0083498A" w:rsidRPr="0001358E">
        <w:rPr>
          <w:szCs w:val="22"/>
        </w:rPr>
        <w:t xml:space="preserve">на </w:t>
      </w:r>
      <w:r w:rsidR="00891434" w:rsidRPr="0001358E">
        <w:rPr>
          <w:szCs w:val="22"/>
        </w:rPr>
        <w:t xml:space="preserve">ВКР. Комитет рассмотрел Резолюции </w:t>
      </w:r>
      <w:r w:rsidR="005A5713" w:rsidRPr="0001358E">
        <w:rPr>
          <w:szCs w:val="22"/>
        </w:rPr>
        <w:t>907 (</w:t>
      </w:r>
      <w:proofErr w:type="spellStart"/>
      <w:r w:rsidR="00891434" w:rsidRPr="0001358E">
        <w:rPr>
          <w:szCs w:val="22"/>
        </w:rPr>
        <w:t>Пересм</w:t>
      </w:r>
      <w:proofErr w:type="spellEnd"/>
      <w:r w:rsidR="00891434" w:rsidRPr="0001358E">
        <w:rPr>
          <w:szCs w:val="22"/>
        </w:rPr>
        <w:t>. ВКР</w:t>
      </w:r>
      <w:r w:rsidR="005A5713" w:rsidRPr="0001358E">
        <w:rPr>
          <w:szCs w:val="22"/>
        </w:rPr>
        <w:t xml:space="preserve">-15) </w:t>
      </w:r>
      <w:r w:rsidR="00891434" w:rsidRPr="0001358E">
        <w:rPr>
          <w:szCs w:val="22"/>
        </w:rPr>
        <w:t>и</w:t>
      </w:r>
      <w:r w:rsidR="005A5713" w:rsidRPr="0001358E">
        <w:rPr>
          <w:szCs w:val="22"/>
        </w:rPr>
        <w:t xml:space="preserve"> 908 (</w:t>
      </w:r>
      <w:proofErr w:type="spellStart"/>
      <w:r w:rsidR="00891434" w:rsidRPr="0001358E">
        <w:rPr>
          <w:szCs w:val="22"/>
        </w:rPr>
        <w:t>Пересм</w:t>
      </w:r>
      <w:proofErr w:type="spellEnd"/>
      <w:r w:rsidR="00891434" w:rsidRPr="0001358E">
        <w:rPr>
          <w:szCs w:val="22"/>
        </w:rPr>
        <w:t>. ВКР</w:t>
      </w:r>
      <w:r w:rsidR="005A5713" w:rsidRPr="0001358E">
        <w:rPr>
          <w:szCs w:val="22"/>
        </w:rPr>
        <w:t>-15)</w:t>
      </w:r>
      <w:r w:rsidR="00891434" w:rsidRPr="0001358E">
        <w:rPr>
          <w:szCs w:val="22"/>
        </w:rPr>
        <w:t xml:space="preserve">, подготовленные Комитетом </w:t>
      </w:r>
      <w:r w:rsidR="005A5713" w:rsidRPr="0001358E">
        <w:rPr>
          <w:szCs w:val="22"/>
        </w:rPr>
        <w:t>5,</w:t>
      </w:r>
      <w:r w:rsidR="0083498A" w:rsidRPr="0001358E">
        <w:rPr>
          <w:szCs w:val="22"/>
        </w:rPr>
        <w:t xml:space="preserve"> на</w:t>
      </w:r>
      <w:r w:rsidR="005A5713" w:rsidRPr="0001358E">
        <w:rPr>
          <w:szCs w:val="22"/>
        </w:rPr>
        <w:t xml:space="preserve"> </w:t>
      </w:r>
      <w:r w:rsidR="00891434" w:rsidRPr="0001358E">
        <w:rPr>
          <w:szCs w:val="22"/>
        </w:rPr>
        <w:t>которые потребу</w:t>
      </w:r>
      <w:r w:rsidR="0083498A" w:rsidRPr="0001358E">
        <w:rPr>
          <w:szCs w:val="22"/>
        </w:rPr>
        <w:t>е</w:t>
      </w:r>
      <w:r w:rsidR="00891434" w:rsidRPr="0001358E">
        <w:rPr>
          <w:szCs w:val="22"/>
        </w:rPr>
        <w:t>т</w:t>
      </w:r>
      <w:r w:rsidR="0083498A" w:rsidRPr="0001358E">
        <w:rPr>
          <w:szCs w:val="22"/>
        </w:rPr>
        <w:t>ся</w:t>
      </w:r>
      <w:r w:rsidR="00891434" w:rsidRPr="0001358E">
        <w:rPr>
          <w:szCs w:val="22"/>
        </w:rPr>
        <w:t xml:space="preserve"> выдел</w:t>
      </w:r>
      <w:r w:rsidR="0083498A" w:rsidRPr="0001358E">
        <w:rPr>
          <w:szCs w:val="22"/>
        </w:rPr>
        <w:t xml:space="preserve">ить </w:t>
      </w:r>
      <w:r w:rsidR="005A5713" w:rsidRPr="0001358E">
        <w:rPr>
          <w:szCs w:val="22"/>
        </w:rPr>
        <w:t xml:space="preserve">350 000 </w:t>
      </w:r>
      <w:r w:rsidR="00891434" w:rsidRPr="0001358E">
        <w:rPr>
          <w:szCs w:val="22"/>
        </w:rPr>
        <w:t>и</w:t>
      </w:r>
      <w:r w:rsidR="005A5713" w:rsidRPr="0001358E">
        <w:rPr>
          <w:szCs w:val="22"/>
        </w:rPr>
        <w:t xml:space="preserve"> 200 000</w:t>
      </w:r>
      <w:r w:rsidR="00891434" w:rsidRPr="0001358E">
        <w:rPr>
          <w:szCs w:val="22"/>
        </w:rPr>
        <w:t xml:space="preserve"> швейцарских франков</w:t>
      </w:r>
      <w:r w:rsidR="005A5713" w:rsidRPr="0001358E">
        <w:rPr>
          <w:szCs w:val="22"/>
        </w:rPr>
        <w:t xml:space="preserve">, </w:t>
      </w:r>
      <w:r w:rsidR="00891434" w:rsidRPr="0001358E">
        <w:rPr>
          <w:szCs w:val="22"/>
        </w:rPr>
        <w:t xml:space="preserve">соответственно. Пленарному заседанию будет сообщено о любых дополнительных финансовых последствиях, выявленных до окончания </w:t>
      </w:r>
      <w:r w:rsidR="005C0DF5" w:rsidRPr="0001358E">
        <w:rPr>
          <w:szCs w:val="22"/>
        </w:rPr>
        <w:t>Конференции</w:t>
      </w:r>
      <w:r w:rsidR="005A5713" w:rsidRPr="0001358E">
        <w:rPr>
          <w:szCs w:val="22"/>
        </w:rPr>
        <w:t xml:space="preserve">. </w:t>
      </w:r>
    </w:p>
    <w:p w:rsidR="005A5713" w:rsidRPr="0001358E" w:rsidRDefault="005A5713" w:rsidP="00E86D62">
      <w:pPr>
        <w:rPr>
          <w:szCs w:val="22"/>
        </w:rPr>
      </w:pPr>
      <w:r w:rsidRPr="0001358E">
        <w:rPr>
          <w:szCs w:val="22"/>
        </w:rPr>
        <w:t>1.2</w:t>
      </w:r>
      <w:r w:rsidRPr="0001358E">
        <w:rPr>
          <w:b/>
          <w:bCs/>
          <w:szCs w:val="22"/>
        </w:rPr>
        <w:tab/>
      </w:r>
      <w:r w:rsidR="005C0DF5" w:rsidRPr="0001358E">
        <w:rPr>
          <w:b/>
          <w:bCs/>
          <w:szCs w:val="22"/>
        </w:rPr>
        <w:t>Делегат от Исламской Республики Иран</w:t>
      </w:r>
      <w:r w:rsidRPr="0001358E">
        <w:rPr>
          <w:szCs w:val="22"/>
        </w:rPr>
        <w:t xml:space="preserve"> </w:t>
      </w:r>
      <w:r w:rsidR="005C0DF5" w:rsidRPr="0001358E">
        <w:rPr>
          <w:szCs w:val="22"/>
        </w:rPr>
        <w:t xml:space="preserve">отмечает, что в ходе Конференции могут </w:t>
      </w:r>
      <w:r w:rsidR="00A275AD">
        <w:rPr>
          <w:szCs w:val="22"/>
        </w:rPr>
        <w:t xml:space="preserve">быть </w:t>
      </w:r>
      <w:r w:rsidR="005C0DF5" w:rsidRPr="0001358E">
        <w:rPr>
          <w:szCs w:val="22"/>
        </w:rPr>
        <w:t xml:space="preserve">приняты дополнительные резолюции, имеющие финансовые последствия, например, предусматривающие проведение собраний </w:t>
      </w:r>
      <w:proofErr w:type="spellStart"/>
      <w:r w:rsidR="00E86D62">
        <w:rPr>
          <w:szCs w:val="22"/>
        </w:rPr>
        <w:t>объединенной</w:t>
      </w:r>
      <w:proofErr w:type="spellEnd"/>
      <w:r w:rsidR="00E86D62">
        <w:rPr>
          <w:szCs w:val="22"/>
        </w:rPr>
        <w:t xml:space="preserve"> целевой группы</w:t>
      </w:r>
      <w:r w:rsidR="005C0DF5" w:rsidRPr="0001358E">
        <w:rPr>
          <w:szCs w:val="22"/>
        </w:rPr>
        <w:t>, возможно, с устным переводом. В связи с этим было бы желательно отложить утверждение отчета Комитета, с тем чтобы Комитет мог учесть любые подобные резолюции</w:t>
      </w:r>
      <w:r w:rsidRPr="0001358E">
        <w:rPr>
          <w:szCs w:val="22"/>
        </w:rPr>
        <w:t>.</w:t>
      </w:r>
    </w:p>
    <w:p w:rsidR="005A5713" w:rsidRPr="0001358E" w:rsidRDefault="0083498A" w:rsidP="0083498A">
      <w:pPr>
        <w:rPr>
          <w:szCs w:val="22"/>
        </w:rPr>
      </w:pPr>
      <w:r w:rsidRPr="0001358E">
        <w:rPr>
          <w:szCs w:val="22"/>
        </w:rPr>
        <w:t>1</w:t>
      </w:r>
      <w:r w:rsidR="005A5713" w:rsidRPr="0001358E">
        <w:rPr>
          <w:szCs w:val="22"/>
        </w:rPr>
        <w:t>.3</w:t>
      </w:r>
      <w:r w:rsidR="005A5713" w:rsidRPr="0001358E">
        <w:rPr>
          <w:b/>
          <w:bCs/>
          <w:szCs w:val="22"/>
        </w:rPr>
        <w:tab/>
      </w:r>
      <w:r w:rsidR="005C0DF5" w:rsidRPr="0001358E">
        <w:rPr>
          <w:b/>
          <w:bCs/>
          <w:szCs w:val="22"/>
        </w:rPr>
        <w:t xml:space="preserve">Председатель </w:t>
      </w:r>
      <w:r w:rsidR="005C0DF5" w:rsidRPr="0001358E">
        <w:rPr>
          <w:szCs w:val="22"/>
        </w:rPr>
        <w:t xml:space="preserve">поздравляет Председателя Комитета </w:t>
      </w:r>
      <w:r w:rsidR="005A5713" w:rsidRPr="0001358E">
        <w:rPr>
          <w:szCs w:val="22"/>
        </w:rPr>
        <w:t xml:space="preserve">3 </w:t>
      </w:r>
      <w:r w:rsidR="005C0DF5" w:rsidRPr="0001358E">
        <w:rPr>
          <w:szCs w:val="22"/>
        </w:rPr>
        <w:t>с хорош</w:t>
      </w:r>
      <w:r w:rsidRPr="0001358E">
        <w:rPr>
          <w:szCs w:val="22"/>
        </w:rPr>
        <w:t>ей</w:t>
      </w:r>
      <w:r w:rsidR="005C0DF5" w:rsidRPr="0001358E">
        <w:rPr>
          <w:szCs w:val="22"/>
        </w:rPr>
        <w:t xml:space="preserve"> работой и предлагает утвердить Документ </w:t>
      </w:r>
      <w:r w:rsidR="005A5713" w:rsidRPr="0001358E">
        <w:rPr>
          <w:szCs w:val="22"/>
        </w:rPr>
        <w:t xml:space="preserve">358(Rev.1) </w:t>
      </w:r>
      <w:r w:rsidR="005C0DF5" w:rsidRPr="0001358E">
        <w:rPr>
          <w:szCs w:val="22"/>
        </w:rPr>
        <w:t>при условии, что он будет пересмотрен при необходимости, с тем чтобы учесть любые будущие резолюции, имеющие финансовые последствия</w:t>
      </w:r>
      <w:r w:rsidR="005A5713" w:rsidRPr="0001358E">
        <w:rPr>
          <w:szCs w:val="22"/>
        </w:rPr>
        <w:t>.</w:t>
      </w:r>
    </w:p>
    <w:p w:rsidR="005C0DF5" w:rsidRPr="0001358E" w:rsidRDefault="005A5713" w:rsidP="005C0DF5">
      <w:pPr>
        <w:rPr>
          <w:szCs w:val="22"/>
        </w:rPr>
      </w:pPr>
      <w:r w:rsidRPr="0001358E">
        <w:rPr>
          <w:szCs w:val="22"/>
        </w:rPr>
        <w:t>1.4</w:t>
      </w:r>
      <w:r w:rsidRPr="0001358E">
        <w:rPr>
          <w:szCs w:val="22"/>
        </w:rPr>
        <w:tab/>
      </w:r>
      <w:r w:rsidR="005C0DF5" w:rsidRPr="0001358E">
        <w:rPr>
          <w:szCs w:val="22"/>
        </w:rPr>
        <w:t xml:space="preserve">Предложение </w:t>
      </w:r>
      <w:r w:rsidR="005C0DF5" w:rsidRPr="0001358E">
        <w:rPr>
          <w:b/>
          <w:bCs/>
          <w:szCs w:val="22"/>
        </w:rPr>
        <w:t>принимается</w:t>
      </w:r>
      <w:r w:rsidRPr="0001358E">
        <w:rPr>
          <w:szCs w:val="22"/>
        </w:rPr>
        <w:t>.</w:t>
      </w:r>
    </w:p>
    <w:p w:rsidR="005A5713" w:rsidRPr="0001358E" w:rsidRDefault="005A5713" w:rsidP="0001358E">
      <w:pPr>
        <w:pStyle w:val="Heading1"/>
      </w:pPr>
      <w:r w:rsidRPr="0001358E">
        <w:t>2</w:t>
      </w:r>
      <w:r w:rsidRPr="0001358E">
        <w:tab/>
      </w:r>
      <w:r w:rsidR="005C0DF5" w:rsidRPr="0001358E">
        <w:t>Отчеты председателей специальных групп</w:t>
      </w:r>
      <w:r w:rsidRPr="0001358E">
        <w:t xml:space="preserve"> (</w:t>
      </w:r>
      <w:r w:rsidR="005C0DF5" w:rsidRPr="0001358E">
        <w:t xml:space="preserve">Документы </w:t>
      </w:r>
      <w:r w:rsidRPr="0001358E">
        <w:t xml:space="preserve">429, 431, 432, 433, 434, 435, 436) </w:t>
      </w:r>
    </w:p>
    <w:p w:rsidR="005A5713" w:rsidRPr="0001358E" w:rsidRDefault="005A5713" w:rsidP="0001358E">
      <w:r w:rsidRPr="0001358E">
        <w:t>2.1</w:t>
      </w:r>
      <w:r w:rsidRPr="0001358E">
        <w:rPr>
          <w:b/>
        </w:rPr>
        <w:tab/>
      </w:r>
      <w:r w:rsidR="005C0DF5" w:rsidRPr="0001358E">
        <w:rPr>
          <w:b/>
        </w:rPr>
        <w:t xml:space="preserve">Председатель Специальной группы </w:t>
      </w:r>
      <w:r w:rsidRPr="0001358E">
        <w:rPr>
          <w:b/>
        </w:rPr>
        <w:t xml:space="preserve">5-2 </w:t>
      </w:r>
      <w:r w:rsidR="005C0DF5" w:rsidRPr="0001358E">
        <w:rPr>
          <w:b/>
        </w:rPr>
        <w:t xml:space="preserve">Комитета </w:t>
      </w:r>
      <w:r w:rsidRPr="0001358E">
        <w:rPr>
          <w:b/>
        </w:rPr>
        <w:t>5</w:t>
      </w:r>
      <w:r w:rsidR="00436CB7" w:rsidRPr="0001358E">
        <w:t xml:space="preserve">, созданной в связи с </w:t>
      </w:r>
      <w:r w:rsidR="005C0DF5" w:rsidRPr="0001358E">
        <w:t>пункт</w:t>
      </w:r>
      <w:r w:rsidR="00436CB7" w:rsidRPr="0001358E">
        <w:t>ом</w:t>
      </w:r>
      <w:r w:rsidR="005C0DF5" w:rsidRPr="0001358E">
        <w:t xml:space="preserve"> </w:t>
      </w:r>
      <w:r w:rsidRPr="0001358E">
        <w:t>1.10</w:t>
      </w:r>
      <w:r w:rsidR="005C0DF5" w:rsidRPr="0001358E">
        <w:t xml:space="preserve"> повестки дня</w:t>
      </w:r>
      <w:r w:rsidRPr="0001358E">
        <w:t xml:space="preserve">, </w:t>
      </w:r>
      <w:r w:rsidR="005C0DF5" w:rsidRPr="0001358E">
        <w:t xml:space="preserve">представляя Документ </w:t>
      </w:r>
      <w:r w:rsidRPr="0001358E">
        <w:t>429</w:t>
      </w:r>
      <w:r w:rsidR="005C0DF5" w:rsidRPr="0001358E">
        <w:t>, говорит, что</w:t>
      </w:r>
      <w:r w:rsidR="0083498A" w:rsidRPr="0001358E">
        <w:t>,</w:t>
      </w:r>
      <w:r w:rsidR="005C0DF5" w:rsidRPr="0001358E">
        <w:t xml:space="preserve"> рассмотрев новое и дополнительное пересмотренное предложение РСС, региональные группы не смогли </w:t>
      </w:r>
      <w:r w:rsidR="0083498A" w:rsidRPr="0001358E">
        <w:t>достичь</w:t>
      </w:r>
      <w:r w:rsidR="005C0DF5" w:rsidRPr="0001358E">
        <w:t xml:space="preserve"> согласи</w:t>
      </w:r>
      <w:r w:rsidR="0083498A" w:rsidRPr="0001358E">
        <w:t>я</w:t>
      </w:r>
      <w:r w:rsidR="005C0DF5" w:rsidRPr="0001358E">
        <w:t xml:space="preserve">. В связи с этим специальная группа считает, что распределение подвижной спутниковой службе в полосах частот от </w:t>
      </w:r>
      <w:r w:rsidRPr="0001358E">
        <w:t xml:space="preserve">22 </w:t>
      </w:r>
      <w:r w:rsidR="005C0DF5" w:rsidRPr="0001358E">
        <w:t xml:space="preserve">ГГц до </w:t>
      </w:r>
      <w:r w:rsidRPr="0001358E">
        <w:t xml:space="preserve">26 </w:t>
      </w:r>
      <w:r w:rsidR="005C0DF5" w:rsidRPr="0001358E">
        <w:t xml:space="preserve">ГГц </w:t>
      </w:r>
      <w:r w:rsidR="0083498A" w:rsidRPr="0001358E">
        <w:t xml:space="preserve">не следует осуществлять </w:t>
      </w:r>
      <w:r w:rsidR="005C0DF5" w:rsidRPr="0001358E">
        <w:t xml:space="preserve">и что Резолюцию </w:t>
      </w:r>
      <w:r w:rsidRPr="0001358E">
        <w:t>234 (</w:t>
      </w:r>
      <w:r w:rsidR="005C0DF5" w:rsidRPr="0001358E">
        <w:t>ВКР</w:t>
      </w:r>
      <w:r w:rsidRPr="0001358E">
        <w:t>-12)</w:t>
      </w:r>
      <w:r w:rsidR="0083498A" w:rsidRPr="0001358E">
        <w:t xml:space="preserve"> следует исключить.</w:t>
      </w:r>
    </w:p>
    <w:p w:rsidR="005A5713" w:rsidRPr="0001358E" w:rsidRDefault="005A5713" w:rsidP="0001358E">
      <w:r w:rsidRPr="0001358E">
        <w:t>2.2</w:t>
      </w:r>
      <w:r w:rsidRPr="0001358E">
        <w:tab/>
      </w:r>
      <w:r w:rsidR="005C0DF5" w:rsidRPr="0001358E">
        <w:rPr>
          <w:b/>
        </w:rPr>
        <w:t>Председатель</w:t>
      </w:r>
      <w:r w:rsidR="005C0DF5" w:rsidRPr="0001358E">
        <w:t xml:space="preserve"> принимает к сведению, что Специальная группа </w:t>
      </w:r>
      <w:r w:rsidRPr="0001358E">
        <w:t xml:space="preserve">5-2 </w:t>
      </w:r>
      <w:r w:rsidR="005C0DF5" w:rsidRPr="0001358E">
        <w:t xml:space="preserve">Комитета </w:t>
      </w:r>
      <w:r w:rsidRPr="0001358E">
        <w:t xml:space="preserve">5 </w:t>
      </w:r>
      <w:r w:rsidR="005C0DF5" w:rsidRPr="0001358E">
        <w:t xml:space="preserve">завершила свою работу. Он предлагает пленарному заседанию одобрить Документ </w:t>
      </w:r>
      <w:r w:rsidRPr="0001358E">
        <w:t xml:space="preserve">429 </w:t>
      </w:r>
      <w:r w:rsidR="005C0DF5" w:rsidRPr="0001358E">
        <w:t xml:space="preserve">и утвердить исключение Резолюции </w:t>
      </w:r>
      <w:r w:rsidRPr="0001358E">
        <w:t>234 (</w:t>
      </w:r>
      <w:r w:rsidR="005C0DF5" w:rsidRPr="0001358E">
        <w:t>ВКР</w:t>
      </w:r>
      <w:r w:rsidRPr="0001358E">
        <w:t>-12).</w:t>
      </w:r>
    </w:p>
    <w:p w:rsidR="005A5713" w:rsidRPr="0001358E" w:rsidRDefault="005A5713" w:rsidP="0001358E">
      <w:r w:rsidRPr="0001358E">
        <w:t>2.3</w:t>
      </w:r>
      <w:r w:rsidRPr="0001358E">
        <w:tab/>
      </w:r>
      <w:r w:rsidR="005C0DF5" w:rsidRPr="0001358E">
        <w:t xml:space="preserve">Предложение </w:t>
      </w:r>
      <w:r w:rsidR="005C0DF5" w:rsidRPr="0001358E">
        <w:rPr>
          <w:b/>
        </w:rPr>
        <w:t>принимается</w:t>
      </w:r>
      <w:r w:rsidRPr="0001358E">
        <w:t>.</w:t>
      </w:r>
    </w:p>
    <w:p w:rsidR="005A5713" w:rsidRPr="0001358E" w:rsidRDefault="005A5713" w:rsidP="0001358E">
      <w:r w:rsidRPr="0001358E">
        <w:t>2.4</w:t>
      </w:r>
      <w:r w:rsidRPr="0001358E">
        <w:rPr>
          <w:b/>
        </w:rPr>
        <w:tab/>
      </w:r>
      <w:r w:rsidR="005C0DF5" w:rsidRPr="0001358E">
        <w:rPr>
          <w:b/>
        </w:rPr>
        <w:t>Председатель Специальной группы 5-3 Комитета 5</w:t>
      </w:r>
      <w:r w:rsidR="00436CB7" w:rsidRPr="0001358E">
        <w:t xml:space="preserve">, созданной в связи с пунктом </w:t>
      </w:r>
      <w:r w:rsidR="005C0DF5" w:rsidRPr="0001358E">
        <w:t xml:space="preserve">1.9.1 повестки дня, представляя Документ </w:t>
      </w:r>
      <w:r w:rsidRPr="0001358E">
        <w:t xml:space="preserve">431, </w:t>
      </w:r>
      <w:r w:rsidR="005C0DF5" w:rsidRPr="0001358E">
        <w:t xml:space="preserve">говорит, что специальная группа рассмотрела предложение СЕПТ относительно нового распределения фиксированной спутниковой службе в полосе частот </w:t>
      </w:r>
      <w:r w:rsidRPr="0001358E">
        <w:t>8400</w:t>
      </w:r>
      <w:r w:rsidR="005C0DF5" w:rsidRPr="0001358E">
        <w:t>–</w:t>
      </w:r>
      <w:r w:rsidRPr="0001358E">
        <w:t>8500</w:t>
      </w:r>
      <w:r w:rsidR="005C0DF5" w:rsidRPr="0001358E">
        <w:t xml:space="preserve"> МГц в направлении Земля</w:t>
      </w:r>
      <w:r w:rsidRPr="0001358E">
        <w:t>-</w:t>
      </w:r>
      <w:r w:rsidR="005C0DF5" w:rsidRPr="0001358E">
        <w:t xml:space="preserve">космос. В связи с тем, что региональные группы не смогли достичь согласия, специальная группа считает, что </w:t>
      </w:r>
      <w:r w:rsidR="004547E5" w:rsidRPr="0001358E">
        <w:t xml:space="preserve">распределение </w:t>
      </w:r>
      <w:r w:rsidR="005C0DF5" w:rsidRPr="0001358E">
        <w:t xml:space="preserve">не следует осуществлять </w:t>
      </w:r>
      <w:r w:rsidR="004547E5" w:rsidRPr="0001358E">
        <w:t xml:space="preserve">и что Резолюцию </w:t>
      </w:r>
      <w:r w:rsidRPr="0001358E">
        <w:t>758 (</w:t>
      </w:r>
      <w:r w:rsidR="004547E5" w:rsidRPr="0001358E">
        <w:t>ВКР</w:t>
      </w:r>
      <w:r w:rsidRPr="0001358E">
        <w:t xml:space="preserve">-12) </w:t>
      </w:r>
      <w:r w:rsidR="004547E5" w:rsidRPr="0001358E">
        <w:t>следует исключить</w:t>
      </w:r>
      <w:r w:rsidRPr="0001358E">
        <w:t>.</w:t>
      </w:r>
    </w:p>
    <w:p w:rsidR="005A5713" w:rsidRPr="0001358E" w:rsidRDefault="005A5713" w:rsidP="0001358E">
      <w:r w:rsidRPr="0001358E">
        <w:t>2.5</w:t>
      </w:r>
      <w:r w:rsidRPr="0001358E">
        <w:tab/>
      </w:r>
      <w:r w:rsidR="004547E5" w:rsidRPr="0001358E">
        <w:rPr>
          <w:b/>
        </w:rPr>
        <w:t>Председатель</w:t>
      </w:r>
      <w:r w:rsidR="004547E5" w:rsidRPr="0001358E">
        <w:t xml:space="preserve"> принимает к сведению, что Специальная группа 5-3 Комитета 5 завершила свою работу. Он предлагает пленарному заседанию одобрить Документ 431 и утвердить исключение Резолюции 758 (ВКР-12)</w:t>
      </w:r>
      <w:r w:rsidRPr="0001358E">
        <w:t>.</w:t>
      </w:r>
    </w:p>
    <w:p w:rsidR="005A5713" w:rsidRPr="0001358E" w:rsidRDefault="005A5713" w:rsidP="0001358E">
      <w:r w:rsidRPr="0001358E">
        <w:t>2.6</w:t>
      </w:r>
      <w:r w:rsidRPr="0001358E">
        <w:tab/>
      </w:r>
      <w:r w:rsidR="004547E5" w:rsidRPr="0001358E">
        <w:t xml:space="preserve">Предложение </w:t>
      </w:r>
      <w:r w:rsidR="004547E5" w:rsidRPr="0001358E">
        <w:rPr>
          <w:b/>
        </w:rPr>
        <w:t>принимается</w:t>
      </w:r>
      <w:r w:rsidRPr="0001358E">
        <w:t>.</w:t>
      </w:r>
    </w:p>
    <w:p w:rsidR="00CE787A" w:rsidRPr="0001358E" w:rsidRDefault="005A5713" w:rsidP="0001358E">
      <w:r w:rsidRPr="0001358E">
        <w:t>2.7</w:t>
      </w:r>
      <w:r w:rsidRPr="0001358E">
        <w:tab/>
      </w:r>
      <w:r w:rsidR="004547E5" w:rsidRPr="0001358E">
        <w:rPr>
          <w:b/>
        </w:rPr>
        <w:t xml:space="preserve">Председатель Специальной группы Комитета 4 </w:t>
      </w:r>
      <w:r w:rsidR="00EB1E5D" w:rsidRPr="0001358E">
        <w:rPr>
          <w:b/>
        </w:rPr>
        <w:t>по д</w:t>
      </w:r>
      <w:r w:rsidR="004547E5" w:rsidRPr="0001358E">
        <w:rPr>
          <w:b/>
        </w:rPr>
        <w:t>руги</w:t>
      </w:r>
      <w:r w:rsidR="00EB1E5D" w:rsidRPr="0001358E">
        <w:rPr>
          <w:b/>
        </w:rPr>
        <w:t>м</w:t>
      </w:r>
      <w:r w:rsidR="004547E5" w:rsidRPr="0001358E">
        <w:rPr>
          <w:b/>
        </w:rPr>
        <w:t xml:space="preserve"> полос</w:t>
      </w:r>
      <w:r w:rsidR="00EB1E5D" w:rsidRPr="0001358E">
        <w:rPr>
          <w:b/>
        </w:rPr>
        <w:t>ам</w:t>
      </w:r>
      <w:r w:rsidR="00FF723B" w:rsidRPr="0001358E">
        <w:t xml:space="preserve">, созданной </w:t>
      </w:r>
      <w:r w:rsidR="00436CB7" w:rsidRPr="0001358E">
        <w:t>в связи с</w:t>
      </w:r>
      <w:r w:rsidR="004547E5" w:rsidRPr="0001358E">
        <w:t xml:space="preserve"> пункт</w:t>
      </w:r>
      <w:r w:rsidR="00436CB7" w:rsidRPr="0001358E">
        <w:t>ом</w:t>
      </w:r>
      <w:r w:rsidR="004547E5" w:rsidRPr="0001358E">
        <w:t xml:space="preserve"> 1.9.1 повестки дня, представляя Документ 436, говорит, что после подробного обсуждения в течение двух собраний региональные группы по-прежнему не готовы к компромиссу. </w:t>
      </w:r>
      <w:r w:rsidR="00FF723B" w:rsidRPr="0001358E">
        <w:t xml:space="preserve">В связи с этим </w:t>
      </w:r>
      <w:r w:rsidR="004547E5" w:rsidRPr="0001358E">
        <w:t xml:space="preserve">специальная группа не смогла уменьшить количество вариантов и фактически добавила </w:t>
      </w:r>
      <w:r w:rsidR="004547E5" w:rsidRPr="0001358E">
        <w:lastRenderedPageBreak/>
        <w:t>новый вариант. Ряд участников выразили опасение в связи с добавлением нового варианта на столь позднем этапе работы. Итог</w:t>
      </w:r>
      <w:r w:rsidR="00FF723B" w:rsidRPr="0001358E">
        <w:t>ами</w:t>
      </w:r>
      <w:r w:rsidR="004547E5" w:rsidRPr="0001358E">
        <w:t xml:space="preserve"> работы специальной группы </w:t>
      </w:r>
      <w:r w:rsidR="00FF723B" w:rsidRPr="0001358E">
        <w:t xml:space="preserve">станут </w:t>
      </w:r>
      <w:r w:rsidR="004547E5" w:rsidRPr="0001358E">
        <w:t xml:space="preserve">шесть документов, из которых выпущен только один – Документ </w:t>
      </w:r>
      <w:r w:rsidRPr="0001358E">
        <w:t xml:space="preserve">436; </w:t>
      </w:r>
      <w:r w:rsidR="004547E5" w:rsidRPr="0001358E">
        <w:t xml:space="preserve">Документы </w:t>
      </w:r>
      <w:r w:rsidRPr="0001358E">
        <w:t>440</w:t>
      </w:r>
      <w:r w:rsidR="004547E5" w:rsidRPr="0001358E">
        <w:t>–</w:t>
      </w:r>
      <w:r w:rsidRPr="0001358E">
        <w:t xml:space="preserve">444 </w:t>
      </w:r>
      <w:r w:rsidR="004547E5" w:rsidRPr="0001358E">
        <w:t>все еще обрабатываются. В</w:t>
      </w:r>
      <w:r w:rsidR="0001358E">
        <w:t> </w:t>
      </w:r>
      <w:r w:rsidR="004547E5" w:rsidRPr="0001358E">
        <w:t>Документе</w:t>
      </w:r>
      <w:r w:rsidR="0001358E">
        <w:t> </w:t>
      </w:r>
      <w:r w:rsidRPr="0001358E">
        <w:t>436</w:t>
      </w:r>
      <w:r w:rsidR="004547E5" w:rsidRPr="0001358E">
        <w:t xml:space="preserve"> обобщ</w:t>
      </w:r>
      <w:r w:rsidR="00FF723B" w:rsidRPr="0001358E">
        <w:t xml:space="preserve">ены </w:t>
      </w:r>
      <w:r w:rsidR="004547E5" w:rsidRPr="0001358E">
        <w:t>варианты для полосы частот</w:t>
      </w:r>
      <w:r w:rsidRPr="0001358E">
        <w:t xml:space="preserve"> </w:t>
      </w:r>
      <w:r w:rsidR="004547E5" w:rsidRPr="0001358E">
        <w:t>3</w:t>
      </w:r>
      <w:r w:rsidRPr="0001358E">
        <w:t>300</w:t>
      </w:r>
      <w:r w:rsidR="004547E5" w:rsidRPr="0001358E">
        <w:t>–</w:t>
      </w:r>
      <w:r w:rsidRPr="0001358E">
        <w:t xml:space="preserve">3400 </w:t>
      </w:r>
      <w:r w:rsidR="004547E5" w:rsidRPr="0001358E">
        <w:t>МГц</w:t>
      </w:r>
      <w:r w:rsidRPr="0001358E">
        <w:t xml:space="preserve">. </w:t>
      </w:r>
      <w:r w:rsidR="004547E5" w:rsidRPr="0001358E">
        <w:t xml:space="preserve">Вариант 1 не повлечет изменений в Регламент радиосвязи </w:t>
      </w:r>
      <w:r w:rsidR="00053AD2" w:rsidRPr="0001358E">
        <w:t xml:space="preserve">для полосы частот 3300–3400 МГц </w:t>
      </w:r>
      <w:r w:rsidR="00FF723B" w:rsidRPr="0001358E">
        <w:t>в рамках</w:t>
      </w:r>
      <w:r w:rsidR="004547E5" w:rsidRPr="0001358E">
        <w:t xml:space="preserve"> пункт</w:t>
      </w:r>
      <w:r w:rsidR="00FF723B" w:rsidRPr="0001358E">
        <w:t>а</w:t>
      </w:r>
      <w:r w:rsidR="004547E5" w:rsidRPr="0001358E">
        <w:t xml:space="preserve"> </w:t>
      </w:r>
      <w:r w:rsidRPr="0001358E">
        <w:t xml:space="preserve">1.1 </w:t>
      </w:r>
      <w:r w:rsidR="004547E5" w:rsidRPr="0001358E">
        <w:t>повестки дня</w:t>
      </w:r>
      <w:r w:rsidRPr="0001358E">
        <w:t xml:space="preserve">. </w:t>
      </w:r>
      <w:r w:rsidR="00FF723B" w:rsidRPr="0001358E">
        <w:t xml:space="preserve">В </w:t>
      </w:r>
      <w:r w:rsidR="004547E5" w:rsidRPr="0001358E">
        <w:t>Вариант</w:t>
      </w:r>
      <w:r w:rsidR="00FF723B" w:rsidRPr="0001358E">
        <w:t xml:space="preserve">е </w:t>
      </w:r>
      <w:r w:rsidRPr="0001358E">
        <w:t xml:space="preserve">2 </w:t>
      </w:r>
      <w:r w:rsidR="00CE787A" w:rsidRPr="0001358E">
        <w:t>потребует</w:t>
      </w:r>
      <w:r w:rsidR="00FF723B" w:rsidRPr="0001358E">
        <w:t>ся</w:t>
      </w:r>
      <w:r w:rsidR="00CE787A" w:rsidRPr="0001358E">
        <w:t xml:space="preserve"> осуществить дополнительное распределение ПС</w:t>
      </w:r>
      <w:r w:rsidR="00FF723B" w:rsidRPr="0001358E">
        <w:t xml:space="preserve"> с</w:t>
      </w:r>
      <w:r w:rsidR="00CE787A" w:rsidRPr="0001358E">
        <w:t xml:space="preserve"> использ</w:t>
      </w:r>
      <w:r w:rsidR="00FF723B" w:rsidRPr="0001358E">
        <w:t xml:space="preserve">ованием </w:t>
      </w:r>
      <w:r w:rsidR="00CE787A" w:rsidRPr="0001358E">
        <w:t>примечани</w:t>
      </w:r>
      <w:r w:rsidR="00053AD2" w:rsidRPr="0001358E">
        <w:t>й</w:t>
      </w:r>
      <w:r w:rsidR="00CE787A" w:rsidRPr="0001358E">
        <w:t xml:space="preserve"> в этой полосе частот и определить </w:t>
      </w:r>
      <w:proofErr w:type="spellStart"/>
      <w:r w:rsidR="00CE787A" w:rsidRPr="0001358E">
        <w:t>ее</w:t>
      </w:r>
      <w:proofErr w:type="spellEnd"/>
      <w:r w:rsidR="00CE787A" w:rsidRPr="0001358E">
        <w:t xml:space="preserve"> для IMT в некоторых странах. </w:t>
      </w:r>
      <w:r w:rsidR="00053AD2" w:rsidRPr="0001358E">
        <w:t xml:space="preserve">В </w:t>
      </w:r>
      <w:r w:rsidR="00CE787A" w:rsidRPr="0001358E">
        <w:t>Вариант</w:t>
      </w:r>
      <w:r w:rsidR="00053AD2" w:rsidRPr="0001358E">
        <w:t>е</w:t>
      </w:r>
      <w:r w:rsidR="00CE787A" w:rsidRPr="0001358E">
        <w:t xml:space="preserve"> 3 </w:t>
      </w:r>
      <w:r w:rsidR="00053AD2" w:rsidRPr="0001358E">
        <w:t>предусматривается осуществить</w:t>
      </w:r>
      <w:r w:rsidR="00CE787A" w:rsidRPr="0001358E">
        <w:t xml:space="preserve"> дополнительное распределение ПС с использованием примечаний в этой полосе частот и определ</w:t>
      </w:r>
      <w:r w:rsidR="00053AD2" w:rsidRPr="0001358E">
        <w:t xml:space="preserve">ить </w:t>
      </w:r>
      <w:proofErr w:type="spellStart"/>
      <w:r w:rsidR="00CE787A" w:rsidRPr="0001358E">
        <w:t>ее</w:t>
      </w:r>
      <w:proofErr w:type="spellEnd"/>
      <w:r w:rsidR="00CE787A" w:rsidRPr="0001358E">
        <w:t xml:space="preserve"> для IMT в некоторых странах</w:t>
      </w:r>
      <w:r w:rsidR="00053AD2" w:rsidRPr="0001358E">
        <w:t>, п</w:t>
      </w:r>
      <w:r w:rsidR="00CE787A" w:rsidRPr="0001358E">
        <w:t>ри этом применя</w:t>
      </w:r>
      <w:r w:rsidR="00053AD2" w:rsidRPr="0001358E">
        <w:t>ю</w:t>
      </w:r>
      <w:r w:rsidR="00CE787A" w:rsidRPr="0001358E">
        <w:t xml:space="preserve">тся п. </w:t>
      </w:r>
      <w:r w:rsidRPr="0001358E">
        <w:t xml:space="preserve">9.21 </w:t>
      </w:r>
      <w:r w:rsidR="00CE787A" w:rsidRPr="0001358E">
        <w:t xml:space="preserve">РР и критерии </w:t>
      </w:r>
      <w:proofErr w:type="spellStart"/>
      <w:r w:rsidR="00CE787A" w:rsidRPr="0001358E">
        <w:t>п.п.м</w:t>
      </w:r>
      <w:proofErr w:type="spellEnd"/>
      <w:r w:rsidR="00CE787A" w:rsidRPr="0001358E">
        <w:t>.</w:t>
      </w:r>
      <w:r w:rsidRPr="0001358E">
        <w:t xml:space="preserve"> </w:t>
      </w:r>
      <w:r w:rsidR="00053AD2" w:rsidRPr="0001358E">
        <w:t xml:space="preserve">В </w:t>
      </w:r>
      <w:r w:rsidR="00CE787A" w:rsidRPr="0001358E">
        <w:t>Вариант</w:t>
      </w:r>
      <w:r w:rsidR="00053AD2" w:rsidRPr="0001358E">
        <w:t>е</w:t>
      </w:r>
      <w:r w:rsidR="00CE787A" w:rsidRPr="0001358E">
        <w:t xml:space="preserve"> </w:t>
      </w:r>
      <w:r w:rsidRPr="0001358E">
        <w:t>4</w:t>
      </w:r>
      <w:r w:rsidR="00CE787A" w:rsidRPr="0001358E">
        <w:t xml:space="preserve"> потребует</w:t>
      </w:r>
      <w:r w:rsidR="00053AD2" w:rsidRPr="0001358E">
        <w:t>ся</w:t>
      </w:r>
      <w:r w:rsidR="00CE787A" w:rsidRPr="0001358E">
        <w:t xml:space="preserve"> осуществить дополнительное распределение ПС</w:t>
      </w:r>
      <w:r w:rsidR="00053AD2" w:rsidRPr="0001358E">
        <w:t xml:space="preserve"> с использованием </w:t>
      </w:r>
      <w:r w:rsidR="00CE787A" w:rsidRPr="0001358E">
        <w:t>примечани</w:t>
      </w:r>
      <w:r w:rsidR="00053AD2" w:rsidRPr="0001358E">
        <w:t>й</w:t>
      </w:r>
      <w:r w:rsidR="00CE787A" w:rsidRPr="0001358E">
        <w:t xml:space="preserve"> в этой полосе частот и определить </w:t>
      </w:r>
      <w:proofErr w:type="spellStart"/>
      <w:r w:rsidR="00CE787A" w:rsidRPr="0001358E">
        <w:t>ее</w:t>
      </w:r>
      <w:proofErr w:type="spellEnd"/>
      <w:r w:rsidR="00CE787A" w:rsidRPr="0001358E">
        <w:t xml:space="preserve"> для IMT в некоторых странах, </w:t>
      </w:r>
      <w:r w:rsidR="00053AD2" w:rsidRPr="0001358E">
        <w:t xml:space="preserve">при этом </w:t>
      </w:r>
      <w:r w:rsidR="00CE787A" w:rsidRPr="0001358E">
        <w:t>примен</w:t>
      </w:r>
      <w:r w:rsidR="00053AD2" w:rsidRPr="0001358E">
        <w:t xml:space="preserve">яется </w:t>
      </w:r>
      <w:r w:rsidR="00CE787A" w:rsidRPr="0001358E">
        <w:t>расстояни</w:t>
      </w:r>
      <w:r w:rsidR="00053AD2" w:rsidRPr="0001358E">
        <w:t>е</w:t>
      </w:r>
      <w:r w:rsidR="00CE787A" w:rsidRPr="0001358E">
        <w:t xml:space="preserve"> разноса для защиты радиолокационных служб</w:t>
      </w:r>
      <w:r w:rsidRPr="0001358E">
        <w:t>.</w:t>
      </w:r>
    </w:p>
    <w:p w:rsidR="00CE787A" w:rsidRPr="0001358E" w:rsidRDefault="005A5713" w:rsidP="0001358E">
      <w:r w:rsidRPr="0001358E">
        <w:t>2.8</w:t>
      </w:r>
      <w:r w:rsidRPr="0001358E">
        <w:tab/>
      </w:r>
      <w:r w:rsidR="00CE787A" w:rsidRPr="0001358E">
        <w:rPr>
          <w:b/>
        </w:rPr>
        <w:t xml:space="preserve">Председатель </w:t>
      </w:r>
      <w:r w:rsidR="00CE787A" w:rsidRPr="0001358E">
        <w:t xml:space="preserve">сожалеет, что специальная группа не только не смогла </w:t>
      </w:r>
      <w:r w:rsidR="00053AD2" w:rsidRPr="0001358E">
        <w:t>уменьшить</w:t>
      </w:r>
      <w:r w:rsidR="00CE787A" w:rsidRPr="0001358E">
        <w:t xml:space="preserve"> количество вариантов, но и добавила дополнительный вариант. Он не желает превращать пленарное заседание в редакционную группу и предлагает </w:t>
      </w:r>
      <w:r w:rsidR="002310EB" w:rsidRPr="0001358E">
        <w:t xml:space="preserve">представить </w:t>
      </w:r>
      <w:r w:rsidR="00CE787A" w:rsidRPr="0001358E">
        <w:t xml:space="preserve">предложения </w:t>
      </w:r>
      <w:r w:rsidR="00053AD2" w:rsidRPr="0001358E">
        <w:t>по дальнейшим шагам</w:t>
      </w:r>
      <w:r w:rsidRPr="0001358E">
        <w:t>.</w:t>
      </w:r>
    </w:p>
    <w:p w:rsidR="005A5713" w:rsidRPr="0001358E" w:rsidRDefault="005A5713" w:rsidP="0001358E">
      <w:r w:rsidRPr="0001358E">
        <w:t>2.9</w:t>
      </w:r>
      <w:r w:rsidRPr="0001358E">
        <w:tab/>
      </w:r>
      <w:r w:rsidR="00CE787A" w:rsidRPr="0001358E">
        <w:rPr>
          <w:b/>
        </w:rPr>
        <w:t xml:space="preserve">Делегат от Саудовской Аравии </w:t>
      </w:r>
      <w:r w:rsidR="00CE787A" w:rsidRPr="0001358E">
        <w:t xml:space="preserve">говорит, что вследствие важности этих вопросов собрание специальной группы привлекло большое число участников и в результате не смогло достичь консенсуса. </w:t>
      </w:r>
      <w:r w:rsidR="00BF764E" w:rsidRPr="0001358E">
        <w:t>Б</w:t>
      </w:r>
      <w:r w:rsidR="00692DA4" w:rsidRPr="0001358E">
        <w:t xml:space="preserve">олее </w:t>
      </w:r>
      <w:r w:rsidR="00BF764E" w:rsidRPr="0001358E">
        <w:t xml:space="preserve">эффективным будет проведение собрания </w:t>
      </w:r>
      <w:r w:rsidR="00692DA4" w:rsidRPr="0001358E">
        <w:t>эксперт</w:t>
      </w:r>
      <w:r w:rsidR="00BF764E" w:rsidRPr="0001358E">
        <w:t>ов</w:t>
      </w:r>
      <w:r w:rsidR="00692DA4" w:rsidRPr="0001358E">
        <w:t xml:space="preserve"> и глав региональных групп, которым следует не защищать позиции своих групп, а выполнять роль посредников, стремясь найти решение</w:t>
      </w:r>
      <w:r w:rsidRPr="0001358E">
        <w:t>.</w:t>
      </w:r>
    </w:p>
    <w:p w:rsidR="005E3C3B" w:rsidRPr="0001358E" w:rsidRDefault="005A5713" w:rsidP="0001358E">
      <w:r w:rsidRPr="0001358E">
        <w:t>2.10</w:t>
      </w:r>
      <w:r w:rsidRPr="0001358E">
        <w:tab/>
      </w:r>
      <w:r w:rsidR="00692DA4" w:rsidRPr="0001358E">
        <w:rPr>
          <w:b/>
        </w:rPr>
        <w:t xml:space="preserve">Делегат от Зимбабве </w:t>
      </w:r>
      <w:r w:rsidR="00692DA4" w:rsidRPr="0001358E">
        <w:t xml:space="preserve">говорит, что одна из проблем этой специальной группы заключалась в том, что ее председатель не имел достаточных полномочий по принятию решений. Группа была близка </w:t>
      </w:r>
      <w:r w:rsidR="0001358E">
        <w:t>к</w:t>
      </w:r>
      <w:r w:rsidR="00692DA4" w:rsidRPr="0001358E">
        <w:t xml:space="preserve"> достижению согласия; действительно, в одном </w:t>
      </w:r>
      <w:r w:rsidR="00BF764E" w:rsidRPr="0001358E">
        <w:t xml:space="preserve">случае консенсус был блокирован единственной </w:t>
      </w:r>
      <w:r w:rsidR="00692DA4" w:rsidRPr="0001358E">
        <w:t>администрацией. Если будет принято решение о созыве новой специальной группы</w:t>
      </w:r>
      <w:r w:rsidR="005E3C3B" w:rsidRPr="0001358E">
        <w:t>, ее председатель должен быть уполномочен принимать решения</w:t>
      </w:r>
      <w:r w:rsidRPr="0001358E">
        <w:t>.</w:t>
      </w:r>
    </w:p>
    <w:p w:rsidR="005A5713" w:rsidRPr="0001358E" w:rsidRDefault="005E3C3B" w:rsidP="0001358E">
      <w:r w:rsidRPr="0001358E">
        <w:t>2</w:t>
      </w:r>
      <w:r w:rsidR="005A5713" w:rsidRPr="0001358E">
        <w:t>.11</w:t>
      </w:r>
      <w:r w:rsidR="005A5713" w:rsidRPr="0001358E">
        <w:rPr>
          <w:b/>
        </w:rPr>
        <w:tab/>
      </w:r>
      <w:r w:rsidRPr="0001358E">
        <w:rPr>
          <w:b/>
        </w:rPr>
        <w:t xml:space="preserve">Делегат от Китая </w:t>
      </w:r>
      <w:r w:rsidRPr="0001358E">
        <w:t>поддерживает предложение продолжить обсуждение в рамках специальной группы меньшей численности, уполномоченной принимать решения</w:t>
      </w:r>
      <w:r w:rsidR="005A5713" w:rsidRPr="0001358E">
        <w:t>.</w:t>
      </w:r>
    </w:p>
    <w:p w:rsidR="005A5713" w:rsidRPr="0001358E" w:rsidRDefault="005E3C3B" w:rsidP="0001358E">
      <w:r w:rsidRPr="0001358E">
        <w:t>2</w:t>
      </w:r>
      <w:r w:rsidR="005A5713" w:rsidRPr="0001358E">
        <w:t>.12</w:t>
      </w:r>
      <w:r w:rsidR="005A5713" w:rsidRPr="0001358E">
        <w:tab/>
      </w:r>
      <w:r w:rsidRPr="0001358E">
        <w:rPr>
          <w:b/>
        </w:rPr>
        <w:t xml:space="preserve">Делегат от Республики Корея </w:t>
      </w:r>
      <w:r w:rsidRPr="0001358E">
        <w:t xml:space="preserve">говорит, что </w:t>
      </w:r>
      <w:r w:rsidR="002310EB" w:rsidRPr="0001358E">
        <w:t xml:space="preserve">в отсутствие консенсуса нельзя следовать глобальному или региональному подходу. В связи с этим она поддерживает созыв новой специальной или неофициальной группы для продолжения обсуждения при </w:t>
      </w:r>
      <w:proofErr w:type="spellStart"/>
      <w:r w:rsidR="002310EB" w:rsidRPr="0001358E">
        <w:t>уделении</w:t>
      </w:r>
      <w:proofErr w:type="spellEnd"/>
      <w:r w:rsidR="002310EB" w:rsidRPr="0001358E">
        <w:t xml:space="preserve"> внимания примечаниям </w:t>
      </w:r>
      <w:r w:rsidR="00BF764E" w:rsidRPr="0001358E">
        <w:t xml:space="preserve">с указанием </w:t>
      </w:r>
      <w:r w:rsidR="002310EB" w:rsidRPr="0001358E">
        <w:t>стран</w:t>
      </w:r>
      <w:r w:rsidR="005A5713" w:rsidRPr="0001358E">
        <w:t xml:space="preserve">. </w:t>
      </w:r>
    </w:p>
    <w:p w:rsidR="005A5713" w:rsidRPr="0001358E" w:rsidRDefault="005A5713" w:rsidP="00EC3039">
      <w:r w:rsidRPr="0001358E">
        <w:t>2.13</w:t>
      </w:r>
      <w:r w:rsidRPr="0001358E">
        <w:tab/>
      </w:r>
      <w:r w:rsidR="002310EB" w:rsidRPr="0001358E">
        <w:rPr>
          <w:b/>
        </w:rPr>
        <w:t xml:space="preserve">Делегат от Исламской Республики Иран </w:t>
      </w:r>
      <w:r w:rsidR="002310EB" w:rsidRPr="00EC3039">
        <w:t>говорит</w:t>
      </w:r>
      <w:r w:rsidR="002310EB" w:rsidRPr="0001358E">
        <w:t>, что создавать еще одну групп</w:t>
      </w:r>
      <w:r w:rsidR="00BF764E" w:rsidRPr="0001358E">
        <w:t>у</w:t>
      </w:r>
      <w:r w:rsidR="002310EB" w:rsidRPr="0001358E">
        <w:t xml:space="preserve"> для обсуждения нерешенных вопросов н</w:t>
      </w:r>
      <w:r w:rsidR="006A4D22" w:rsidRPr="0001358E">
        <w:t>е имеет смысла, хотя, возможно, целесообразно</w:t>
      </w:r>
      <w:r w:rsidR="002310EB" w:rsidRPr="0001358E">
        <w:t xml:space="preserve">, </w:t>
      </w:r>
      <w:r w:rsidR="00BF764E" w:rsidRPr="0001358E">
        <w:t>чтобы</w:t>
      </w:r>
      <w:r w:rsidR="002310EB" w:rsidRPr="0001358E">
        <w:t xml:space="preserve"> делегация Китая как сторонник одной позиции организ</w:t>
      </w:r>
      <w:r w:rsidR="00BF764E" w:rsidRPr="0001358E">
        <w:t xml:space="preserve">овала </w:t>
      </w:r>
      <w:r w:rsidR="002310EB" w:rsidRPr="0001358E">
        <w:t xml:space="preserve">консультации с возражающими делегациями, с тем чтобы </w:t>
      </w:r>
      <w:r w:rsidR="006A4D22" w:rsidRPr="0001358E">
        <w:t>найти точки соприкосновения</w:t>
      </w:r>
      <w:r w:rsidR="002310EB" w:rsidRPr="0001358E">
        <w:t>. Одн</w:t>
      </w:r>
      <w:r w:rsidR="00AB638A" w:rsidRPr="0001358E">
        <w:t xml:space="preserve">о решение заключается в том, чтобы не вносить </w:t>
      </w:r>
      <w:r w:rsidR="002310EB" w:rsidRPr="0001358E">
        <w:t>изменени</w:t>
      </w:r>
      <w:r w:rsidR="006A4D22" w:rsidRPr="0001358E">
        <w:t>й</w:t>
      </w:r>
      <w:r w:rsidR="002310EB" w:rsidRPr="0001358E">
        <w:t xml:space="preserve"> в соответствующие положения </w:t>
      </w:r>
      <w:r w:rsidR="006A4D22" w:rsidRPr="0001358E">
        <w:t xml:space="preserve">Регламента </w:t>
      </w:r>
      <w:r w:rsidR="002310EB" w:rsidRPr="0001358E">
        <w:t xml:space="preserve">радиосвязи; другое – </w:t>
      </w:r>
      <w:r w:rsidR="006A4D22" w:rsidRPr="0001358E">
        <w:t xml:space="preserve">просто указать в </w:t>
      </w:r>
      <w:r w:rsidR="002310EB" w:rsidRPr="0001358E">
        <w:t>примечания</w:t>
      </w:r>
      <w:r w:rsidR="006A4D22" w:rsidRPr="0001358E">
        <w:t>х</w:t>
      </w:r>
      <w:r w:rsidR="002310EB" w:rsidRPr="0001358E">
        <w:t>, что "станции подвижной службы, работающие в полосе частот</w:t>
      </w:r>
      <w:r w:rsidRPr="0001358E">
        <w:t xml:space="preserve"> 3300</w:t>
      </w:r>
      <w:r w:rsidR="002310EB" w:rsidRPr="0001358E">
        <w:t>–</w:t>
      </w:r>
      <w:r w:rsidRPr="0001358E">
        <w:t xml:space="preserve">3400 </w:t>
      </w:r>
      <w:r w:rsidR="002310EB" w:rsidRPr="0001358E">
        <w:t>МГц</w:t>
      </w:r>
      <w:r w:rsidR="006A4D22" w:rsidRPr="0001358E">
        <w:t>,</w:t>
      </w:r>
      <w:r w:rsidR="002310EB" w:rsidRPr="0001358E">
        <w:t xml:space="preserve"> не должны создавать вредных помех станциям, работающим в радиолокационной службе, и требовать защиты от этих станций"</w:t>
      </w:r>
      <w:r w:rsidRPr="0001358E">
        <w:t>.</w:t>
      </w:r>
    </w:p>
    <w:p w:rsidR="00AB638A" w:rsidRPr="0001358E" w:rsidRDefault="005A5713" w:rsidP="00EC3039">
      <w:r w:rsidRPr="0001358E">
        <w:t>2.14</w:t>
      </w:r>
      <w:r w:rsidRPr="0001358E">
        <w:tab/>
      </w:r>
      <w:r w:rsidR="00AB638A" w:rsidRPr="0001358E">
        <w:rPr>
          <w:b/>
        </w:rPr>
        <w:t xml:space="preserve">Делегат от Нигерии </w:t>
      </w:r>
      <w:r w:rsidR="00AB638A" w:rsidRPr="0001358E">
        <w:t xml:space="preserve">говорит, что, как отметил делегат от Зимбабве, председатель специальной группы не был уполномочен принимать </w:t>
      </w:r>
      <w:r w:rsidR="00AB638A" w:rsidRPr="00EC3039">
        <w:t>решения</w:t>
      </w:r>
      <w:r w:rsidR="00AB638A" w:rsidRPr="0001358E">
        <w:t xml:space="preserve">. Несмотря на достижение консенсуса в нескольких областях, ряд администраций зарезервировали свои позиции до завершения обсуждений в других специальных группах, а одна администрация фактически держит всю группу в заложниках. Возможно, участники надеялись, что редактирование можно будет осуществить на пленарном заседании. Поскольку Председатель Конференции не позволить сделать это, наилучшим вариантом дальнейших действий является создание новой специальной группы, </w:t>
      </w:r>
      <w:r w:rsidR="006A4D22" w:rsidRPr="0001358E">
        <w:t>которой поручено</w:t>
      </w:r>
      <w:r w:rsidR="00AB638A" w:rsidRPr="0001358E">
        <w:t xml:space="preserve"> уменьшить количество вариантов до одного или двух</w:t>
      </w:r>
      <w:r w:rsidRPr="0001358E">
        <w:t>.</w:t>
      </w:r>
      <w:r w:rsidR="00AB638A" w:rsidRPr="0001358E">
        <w:t xml:space="preserve"> </w:t>
      </w:r>
    </w:p>
    <w:p w:rsidR="005A5713" w:rsidRPr="0001358E" w:rsidRDefault="005A5713" w:rsidP="00EC3039">
      <w:r w:rsidRPr="0001358E">
        <w:t>2.15</w:t>
      </w:r>
      <w:r w:rsidRPr="0001358E">
        <w:tab/>
      </w:r>
      <w:r w:rsidR="00AB638A" w:rsidRPr="0001358E">
        <w:rPr>
          <w:b/>
        </w:rPr>
        <w:t xml:space="preserve">Делегат от Объединенных Арабских Эмиратов </w:t>
      </w:r>
      <w:r w:rsidR="00AB638A" w:rsidRPr="0001358E">
        <w:t xml:space="preserve">говорит, что пункт </w:t>
      </w:r>
      <w:r w:rsidRPr="0001358E">
        <w:t xml:space="preserve">1.1 </w:t>
      </w:r>
      <w:r w:rsidR="00AB638A" w:rsidRPr="0001358E">
        <w:t>повестки дня является деликатным, и трудно уполномочить председателей специальных групп принимать решения, поскольку требуется консенсус. Многие</w:t>
      </w:r>
      <w:r w:rsidR="00F52098" w:rsidRPr="0001358E">
        <w:t xml:space="preserve"> из</w:t>
      </w:r>
      <w:r w:rsidR="00AB638A" w:rsidRPr="0001358E">
        <w:t xml:space="preserve"> полос частот, предложенны</w:t>
      </w:r>
      <w:r w:rsidR="00F52098" w:rsidRPr="0001358E">
        <w:t>х</w:t>
      </w:r>
      <w:r w:rsidR="00AB638A" w:rsidRPr="0001358E">
        <w:t xml:space="preserve"> ПСК и исследовательскими комиссиями, были исключены из обсуждения </w:t>
      </w:r>
      <w:r w:rsidR="0093734E" w:rsidRPr="0001358E">
        <w:t xml:space="preserve">в ходе Конференции. Этот вопрос </w:t>
      </w:r>
      <w:r w:rsidR="0093734E" w:rsidRPr="0001358E">
        <w:lastRenderedPageBreak/>
        <w:t xml:space="preserve">не может быть решен частично; решение заключается в рассмотрении этого пункта повестки дня </w:t>
      </w:r>
      <w:r w:rsidR="00F52098" w:rsidRPr="0001358E">
        <w:t xml:space="preserve">как единого целого </w:t>
      </w:r>
      <w:r w:rsidR="0093734E" w:rsidRPr="0001358E">
        <w:t xml:space="preserve">в рамках неофициальной </w:t>
      </w:r>
      <w:r w:rsidR="0093734E" w:rsidRPr="00EC3039">
        <w:t>дискуссионной</w:t>
      </w:r>
      <w:r w:rsidR="0093734E" w:rsidRPr="0001358E">
        <w:t xml:space="preserve"> группы под руководством Председателя Конференции, при этом участие должно быть ограничено главами региональных групп и други</w:t>
      </w:r>
      <w:r w:rsidR="00F52098" w:rsidRPr="0001358E">
        <w:t>ми</w:t>
      </w:r>
      <w:r w:rsidR="0093734E" w:rsidRPr="0001358E">
        <w:t xml:space="preserve"> заинтересованны</w:t>
      </w:r>
      <w:r w:rsidR="00F52098" w:rsidRPr="0001358E">
        <w:t>ми</w:t>
      </w:r>
      <w:r w:rsidR="0093734E" w:rsidRPr="0001358E">
        <w:t xml:space="preserve"> сторон</w:t>
      </w:r>
      <w:r w:rsidR="00F52098" w:rsidRPr="0001358E">
        <w:t>ами</w:t>
      </w:r>
      <w:r w:rsidR="0093734E" w:rsidRPr="0001358E">
        <w:t xml:space="preserve">. После </w:t>
      </w:r>
      <w:r w:rsidR="00F52098" w:rsidRPr="0001358E">
        <w:t xml:space="preserve">того, как будет </w:t>
      </w:r>
      <w:r w:rsidR="0093734E" w:rsidRPr="0001358E">
        <w:t>дости</w:t>
      </w:r>
      <w:r w:rsidR="00F52098" w:rsidRPr="0001358E">
        <w:t xml:space="preserve">гнуто </w:t>
      </w:r>
      <w:r w:rsidR="0093734E" w:rsidRPr="0001358E">
        <w:t>согласи</w:t>
      </w:r>
      <w:r w:rsidR="00F52098" w:rsidRPr="0001358E">
        <w:t>е</w:t>
      </w:r>
      <w:r w:rsidR="0093734E" w:rsidRPr="0001358E">
        <w:t xml:space="preserve"> относительно вариантов</w:t>
      </w:r>
      <w:r w:rsidR="00F52098" w:rsidRPr="0001358E">
        <w:t xml:space="preserve">, </w:t>
      </w:r>
      <w:r w:rsidR="0093734E" w:rsidRPr="0001358E">
        <w:t>разработ</w:t>
      </w:r>
      <w:r w:rsidR="00F52098" w:rsidRPr="0001358E">
        <w:t>ать</w:t>
      </w:r>
      <w:r w:rsidR="0093734E" w:rsidRPr="0001358E">
        <w:t xml:space="preserve"> и принят</w:t>
      </w:r>
      <w:r w:rsidR="00F52098" w:rsidRPr="0001358E">
        <w:t>ь</w:t>
      </w:r>
      <w:r w:rsidR="0093734E" w:rsidRPr="0001358E">
        <w:t xml:space="preserve"> резолюци</w:t>
      </w:r>
      <w:r w:rsidR="00F52098" w:rsidRPr="0001358E">
        <w:t>ю</w:t>
      </w:r>
      <w:r w:rsidR="0093734E" w:rsidRPr="0001358E">
        <w:t xml:space="preserve"> не составит труда</w:t>
      </w:r>
      <w:r w:rsidRPr="0001358E">
        <w:t>.</w:t>
      </w:r>
    </w:p>
    <w:p w:rsidR="0093734E" w:rsidRPr="0001358E" w:rsidRDefault="005A5713" w:rsidP="00EC3039">
      <w:r w:rsidRPr="0001358E">
        <w:t>2.16</w:t>
      </w:r>
      <w:r w:rsidRPr="0001358E">
        <w:tab/>
      </w:r>
      <w:r w:rsidR="0093734E" w:rsidRPr="0001358E">
        <w:rPr>
          <w:b/>
        </w:rPr>
        <w:t xml:space="preserve">Делегат от Российской Федерации </w:t>
      </w:r>
      <w:r w:rsidR="0093734E" w:rsidRPr="0001358E">
        <w:t xml:space="preserve">говорит, что, как и предыдущий оратор, он поддерживает продолжение неофициального обсуждения всех вопросов по пункту 1.1. повестки дня, </w:t>
      </w:r>
      <w:r w:rsidR="00F52098" w:rsidRPr="0001358E">
        <w:t xml:space="preserve">за исключением, </w:t>
      </w:r>
      <w:r w:rsidR="0093734E" w:rsidRPr="0001358E">
        <w:t>возможно</w:t>
      </w:r>
      <w:r w:rsidR="00F52098" w:rsidRPr="0001358E">
        <w:t>,</w:t>
      </w:r>
      <w:r w:rsidR="0093734E" w:rsidRPr="0001358E">
        <w:t xml:space="preserve"> диапазона УВЧ (который рассматривается в своей собственной специальной группе), в рамках межрегиональной группы меньшей численности под руководством Председателя. Он не поддерживает создание новой специальной группы</w:t>
      </w:r>
      <w:r w:rsidRPr="0001358E">
        <w:t>.</w:t>
      </w:r>
    </w:p>
    <w:p w:rsidR="005A5713" w:rsidRPr="0001358E" w:rsidRDefault="005A5713" w:rsidP="00EC3039">
      <w:r w:rsidRPr="0001358E">
        <w:t>2.17</w:t>
      </w:r>
      <w:r w:rsidRPr="0001358E">
        <w:tab/>
      </w:r>
      <w:r w:rsidR="0093734E" w:rsidRPr="0001358E">
        <w:rPr>
          <w:b/>
        </w:rPr>
        <w:t xml:space="preserve">Делегат от Коста-Рики </w:t>
      </w:r>
      <w:r w:rsidR="0093734E" w:rsidRPr="0001358E">
        <w:t xml:space="preserve">просит добавить название его страны в предлагаемое примечание </w:t>
      </w:r>
      <w:r w:rsidRPr="0001358E">
        <w:t xml:space="preserve">5.B11. </w:t>
      </w:r>
      <w:r w:rsidR="0093734E" w:rsidRPr="0001358E">
        <w:t xml:space="preserve">Он надеется, что </w:t>
      </w:r>
      <w:r w:rsidR="0093734E" w:rsidRPr="00EC3039">
        <w:t>Председатель</w:t>
      </w:r>
      <w:r w:rsidR="0093734E" w:rsidRPr="0001358E">
        <w:t xml:space="preserve"> Конференции примет участие в </w:t>
      </w:r>
      <w:r w:rsidR="00F52098" w:rsidRPr="0001358E">
        <w:t xml:space="preserve">работе </w:t>
      </w:r>
      <w:r w:rsidR="0093734E" w:rsidRPr="0001358E">
        <w:t>любой новой групп</w:t>
      </w:r>
      <w:r w:rsidR="00F52098" w:rsidRPr="0001358E">
        <w:t>ы</w:t>
      </w:r>
      <w:r w:rsidR="0093734E" w:rsidRPr="0001358E">
        <w:t>, которая будет создана для продолжения обсуждения этих вопросов.</w:t>
      </w:r>
    </w:p>
    <w:p w:rsidR="005A5713" w:rsidRPr="0001358E" w:rsidRDefault="005A5713" w:rsidP="00EC3039">
      <w:r w:rsidRPr="0001358E">
        <w:t>2.18</w:t>
      </w:r>
      <w:r w:rsidRPr="0001358E">
        <w:tab/>
      </w:r>
      <w:r w:rsidR="0093734E" w:rsidRPr="0001358E">
        <w:rPr>
          <w:b/>
        </w:rPr>
        <w:t xml:space="preserve">Председатель </w:t>
      </w:r>
      <w:r w:rsidR="0093734E" w:rsidRPr="0001358E">
        <w:t xml:space="preserve">отмечает, что Конференция может и не утвердить предлагаемое примечание </w:t>
      </w:r>
      <w:r w:rsidRPr="0001358E">
        <w:t>5.B11.</w:t>
      </w:r>
    </w:p>
    <w:p w:rsidR="005A5713" w:rsidRPr="0001358E" w:rsidRDefault="005A5713" w:rsidP="00EC3039">
      <w:r w:rsidRPr="0001358E">
        <w:t>2.19</w:t>
      </w:r>
      <w:r w:rsidRPr="0001358E">
        <w:tab/>
      </w:r>
      <w:r w:rsidR="0093734E" w:rsidRPr="0001358E">
        <w:rPr>
          <w:b/>
        </w:rPr>
        <w:t xml:space="preserve">Делегат от Финляндии </w:t>
      </w:r>
      <w:r w:rsidR="0093734E" w:rsidRPr="0001358E">
        <w:t xml:space="preserve">напоминает, что специальная группа </w:t>
      </w:r>
      <w:r w:rsidR="00F52098" w:rsidRPr="0001358E">
        <w:t xml:space="preserve">является </w:t>
      </w:r>
      <w:r w:rsidR="00F10BDF" w:rsidRPr="0001358E">
        <w:t xml:space="preserve">лишь очередным усилием по достижению консенсуса в этих вопросах. Не следует превращать пленарное заседание в редакционную группу; было бы </w:t>
      </w:r>
      <w:r w:rsidR="00F52098" w:rsidRPr="0001358E">
        <w:t>желательно</w:t>
      </w:r>
      <w:r w:rsidR="00F10BDF" w:rsidRPr="0001358E">
        <w:t xml:space="preserve"> </w:t>
      </w:r>
      <w:r w:rsidR="00F10BDF" w:rsidRPr="00EC3039">
        <w:t>созвать</w:t>
      </w:r>
      <w:r w:rsidR="00F10BDF" w:rsidRPr="0001358E">
        <w:t xml:space="preserve"> неофициальную группу с участием двух</w:t>
      </w:r>
      <w:r w:rsidR="00EC3039">
        <w:t>−</w:t>
      </w:r>
      <w:r w:rsidR="00F10BDF" w:rsidRPr="0001358E">
        <w:t>трех представителей от каждой региональной группы, чтобы продолжить обсуждение</w:t>
      </w:r>
      <w:r w:rsidRPr="0001358E">
        <w:t>.</w:t>
      </w:r>
    </w:p>
    <w:p w:rsidR="005A5713" w:rsidRPr="0001358E" w:rsidRDefault="005A5713" w:rsidP="00EC3039">
      <w:r w:rsidRPr="0001358E">
        <w:t>2.20</w:t>
      </w:r>
      <w:r w:rsidRPr="0001358E">
        <w:tab/>
      </w:r>
      <w:r w:rsidR="00F10BDF" w:rsidRPr="0001358E">
        <w:rPr>
          <w:b/>
        </w:rPr>
        <w:t xml:space="preserve">Председатель Комитета </w:t>
      </w:r>
      <w:r w:rsidRPr="0001358E">
        <w:rPr>
          <w:b/>
        </w:rPr>
        <w:t xml:space="preserve">4 </w:t>
      </w:r>
      <w:r w:rsidR="00F10BDF" w:rsidRPr="0001358E">
        <w:t xml:space="preserve">говорит, </w:t>
      </w:r>
      <w:proofErr w:type="gramStart"/>
      <w:r w:rsidR="00F10BDF" w:rsidRPr="0001358E">
        <w:t>что</w:t>
      </w:r>
      <w:proofErr w:type="gramEnd"/>
      <w:r w:rsidR="00F10BDF" w:rsidRPr="0001358E">
        <w:t xml:space="preserve"> хотя Председатель Специальной группы Комитета 4 по другим полосам приложил все усилия для уменьшения </w:t>
      </w:r>
      <w:r w:rsidR="00F52098" w:rsidRPr="0001358E">
        <w:t>количества</w:t>
      </w:r>
      <w:r w:rsidR="00F10BDF" w:rsidRPr="0001358E">
        <w:t xml:space="preserve"> вариантов, представляется, что некоторые участники не </w:t>
      </w:r>
      <w:r w:rsidR="007B3B79" w:rsidRPr="0001358E">
        <w:t xml:space="preserve">захотят пойти </w:t>
      </w:r>
      <w:r w:rsidR="00F10BDF" w:rsidRPr="0001358E">
        <w:t xml:space="preserve">на уступки до самого последнего момента, причем в ходе пленарного заседания. Он не верит, что таким образом можно найти решение; </w:t>
      </w:r>
      <w:r w:rsidR="007B3B79" w:rsidRPr="0001358E">
        <w:t>лучше</w:t>
      </w:r>
      <w:r w:rsidR="00F10BDF" w:rsidRPr="0001358E">
        <w:t xml:space="preserve"> рассмотреть все </w:t>
      </w:r>
      <w:r w:rsidR="004E1825" w:rsidRPr="0001358E">
        <w:t>нерешенные</w:t>
      </w:r>
      <w:r w:rsidR="00F10BDF" w:rsidRPr="0001358E">
        <w:t xml:space="preserve"> вопросы по пункту </w:t>
      </w:r>
      <w:r w:rsidRPr="0001358E">
        <w:t xml:space="preserve">1.1 </w:t>
      </w:r>
      <w:r w:rsidR="00F10BDF" w:rsidRPr="0001358E">
        <w:t xml:space="preserve">повестки дня, с тем чтобы делегации могли видеть </w:t>
      </w:r>
      <w:r w:rsidR="00F266B0" w:rsidRPr="0001358E">
        <w:t xml:space="preserve">формирующийся пакет предложений, прежде чем принимать решение. В связи с этим он предпочитает созвать небольшую неофициальную группу, чтобы рассмотреть все </w:t>
      </w:r>
      <w:r w:rsidR="004E1825" w:rsidRPr="0001358E">
        <w:t>нерешенные</w:t>
      </w:r>
      <w:r w:rsidR="00F266B0" w:rsidRPr="0001358E">
        <w:t xml:space="preserve"> вопросы, в</w:t>
      </w:r>
      <w:r w:rsidR="007B3B79" w:rsidRPr="0001358E">
        <w:t xml:space="preserve"> том числе касающиеся </w:t>
      </w:r>
      <w:r w:rsidR="00F266B0" w:rsidRPr="0001358E">
        <w:t>диапазон</w:t>
      </w:r>
      <w:r w:rsidR="007B3B79" w:rsidRPr="0001358E">
        <w:t>а</w:t>
      </w:r>
      <w:r w:rsidR="00F266B0" w:rsidRPr="0001358E">
        <w:t xml:space="preserve"> УВЧ и полос, рассматриваемы</w:t>
      </w:r>
      <w:r w:rsidR="007B3B79" w:rsidRPr="0001358E">
        <w:t>х</w:t>
      </w:r>
      <w:r w:rsidR="00F266B0" w:rsidRPr="0001358E">
        <w:t xml:space="preserve"> другими специальными группами</w:t>
      </w:r>
      <w:r w:rsidRPr="0001358E">
        <w:t>.</w:t>
      </w:r>
    </w:p>
    <w:p w:rsidR="00F266B0" w:rsidRPr="0001358E" w:rsidRDefault="005A5713" w:rsidP="00EC3039">
      <w:r w:rsidRPr="0001358E">
        <w:t>2.21</w:t>
      </w:r>
      <w:r w:rsidRPr="0001358E">
        <w:rPr>
          <w:b/>
        </w:rPr>
        <w:tab/>
      </w:r>
      <w:r w:rsidR="00F266B0" w:rsidRPr="0001358E">
        <w:rPr>
          <w:b/>
        </w:rPr>
        <w:t xml:space="preserve">Делегат от Саудовской Аравии </w:t>
      </w:r>
      <w:r w:rsidR="00F266B0" w:rsidRPr="0001358E">
        <w:t>говорит, что вместо неофициального рассмотрения вопросов он предпоч</w:t>
      </w:r>
      <w:r w:rsidR="007B3B79" w:rsidRPr="0001358E">
        <w:t xml:space="preserve">ел бы </w:t>
      </w:r>
      <w:r w:rsidR="00F266B0" w:rsidRPr="0001358E">
        <w:t>продолжить обсуждение в официальной групп</w:t>
      </w:r>
      <w:r w:rsidR="007B3B79" w:rsidRPr="0001358E">
        <w:t>е</w:t>
      </w:r>
      <w:r w:rsidR="00F266B0" w:rsidRPr="0001358E">
        <w:t xml:space="preserve">, которая может подготовить итоговый документ для представления пленарному </w:t>
      </w:r>
      <w:r w:rsidR="00F266B0" w:rsidRPr="00EC3039">
        <w:t>заседанию</w:t>
      </w:r>
      <w:r w:rsidRPr="0001358E">
        <w:t>.</w:t>
      </w:r>
    </w:p>
    <w:p w:rsidR="005A5713" w:rsidRPr="0001358E" w:rsidRDefault="005A5713" w:rsidP="00EC3039">
      <w:r w:rsidRPr="0001358E">
        <w:t>2.22</w:t>
      </w:r>
      <w:r w:rsidRPr="0001358E">
        <w:tab/>
      </w:r>
      <w:r w:rsidR="00F266B0" w:rsidRPr="0001358E">
        <w:rPr>
          <w:b/>
        </w:rPr>
        <w:t xml:space="preserve">Делегат от Исламской Республики Иран </w:t>
      </w:r>
      <w:r w:rsidR="00F266B0" w:rsidRPr="0001358E">
        <w:t xml:space="preserve">говорит, что если будет создана неофициальная группа, то ей не следует обсуждать диапазон УВЧ, поскольку Специальная группа пленарного заседания по диапазону УВЧ имеет большие шансы достичь консенсуса на основе предложений, выдвинутых СЕПТ и Арабской группой по управлению использованием </w:t>
      </w:r>
      <w:r w:rsidR="00F266B0" w:rsidRPr="00EC3039">
        <w:t>спектра</w:t>
      </w:r>
      <w:r w:rsidRPr="0001358E">
        <w:t>.</w:t>
      </w:r>
    </w:p>
    <w:p w:rsidR="00F266B0" w:rsidRPr="0001358E" w:rsidRDefault="005A5713" w:rsidP="00EC3039">
      <w:r w:rsidRPr="0001358E">
        <w:t>2.23</w:t>
      </w:r>
      <w:r w:rsidRPr="0001358E">
        <w:rPr>
          <w:b/>
        </w:rPr>
        <w:tab/>
      </w:r>
      <w:r w:rsidR="00F266B0" w:rsidRPr="0001358E">
        <w:rPr>
          <w:b/>
        </w:rPr>
        <w:t xml:space="preserve">Председатель </w:t>
      </w:r>
      <w:r w:rsidR="00F266B0" w:rsidRPr="0001358E">
        <w:t xml:space="preserve">говорит, что небольшая группа региональных представителей и заинтересованных администраций, которой он руководит, уже </w:t>
      </w:r>
      <w:r w:rsidR="007B3B79" w:rsidRPr="0001358E">
        <w:t>имеется</w:t>
      </w:r>
      <w:r w:rsidR="00F266B0" w:rsidRPr="0001358E">
        <w:t xml:space="preserve"> и через несколько часов</w:t>
      </w:r>
      <w:r w:rsidR="007B3B79" w:rsidRPr="0001358E">
        <w:t xml:space="preserve"> проведет собрание</w:t>
      </w:r>
      <w:r w:rsidR="00F266B0" w:rsidRPr="0001358E">
        <w:t xml:space="preserve">, чтобы найти </w:t>
      </w:r>
      <w:r w:rsidR="00F266B0" w:rsidRPr="00EC3039">
        <w:t>компромиссное</w:t>
      </w:r>
      <w:r w:rsidR="00F266B0" w:rsidRPr="0001358E">
        <w:t xml:space="preserve"> решение; хотя номинально группа является неофициальной, она уполномочена подготовить итоговый документ для рассмотрения на пленарном заседании</w:t>
      </w:r>
      <w:r w:rsidRPr="0001358E">
        <w:t>.</w:t>
      </w:r>
    </w:p>
    <w:p w:rsidR="005A5713" w:rsidRPr="0001358E" w:rsidRDefault="005A5713" w:rsidP="00EC3039">
      <w:r w:rsidRPr="0001358E">
        <w:t>2.24</w:t>
      </w:r>
      <w:r w:rsidRPr="0001358E">
        <w:tab/>
      </w:r>
      <w:r w:rsidR="00F266B0" w:rsidRPr="0001358E">
        <w:rPr>
          <w:b/>
        </w:rPr>
        <w:t xml:space="preserve">Делегат от Египта </w:t>
      </w:r>
      <w:r w:rsidR="00F266B0" w:rsidRPr="0001358E">
        <w:t xml:space="preserve">говорит, </w:t>
      </w:r>
      <w:proofErr w:type="gramStart"/>
      <w:r w:rsidR="00F266B0" w:rsidRPr="0001358E">
        <w:t>что</w:t>
      </w:r>
      <w:proofErr w:type="gramEnd"/>
      <w:r w:rsidR="00F266B0" w:rsidRPr="0001358E">
        <w:t xml:space="preserve"> </w:t>
      </w:r>
      <w:r w:rsidR="004E1825" w:rsidRPr="0001358E">
        <w:t>если будет создана неофициальная группа по конкретной полосе частот, потребуется создать аналогичные группы и по другим полосам. Он предпо</w:t>
      </w:r>
      <w:r w:rsidR="007B3B79" w:rsidRPr="0001358E">
        <w:t>чел бы</w:t>
      </w:r>
      <w:r w:rsidR="004E1825" w:rsidRPr="0001358E">
        <w:t xml:space="preserve">, чтобы неофициальная группа занималась </w:t>
      </w:r>
      <w:r w:rsidR="004E1825" w:rsidRPr="00EC3039">
        <w:t>всеми</w:t>
      </w:r>
      <w:r w:rsidR="004E1825" w:rsidRPr="0001358E">
        <w:t xml:space="preserve"> полосами частот, </w:t>
      </w:r>
      <w:r w:rsidR="007B3B79" w:rsidRPr="0001358E">
        <w:t xml:space="preserve">рассматриваемыми в рамках </w:t>
      </w:r>
      <w:r w:rsidR="004E1825" w:rsidRPr="0001358E">
        <w:t>это</w:t>
      </w:r>
      <w:r w:rsidR="007B3B79" w:rsidRPr="0001358E">
        <w:t>го</w:t>
      </w:r>
      <w:r w:rsidR="004E1825" w:rsidRPr="0001358E">
        <w:t xml:space="preserve"> пункт</w:t>
      </w:r>
      <w:r w:rsidR="007B3B79" w:rsidRPr="0001358E">
        <w:t>а</w:t>
      </w:r>
      <w:r w:rsidR="004E1825" w:rsidRPr="0001358E">
        <w:t xml:space="preserve"> повестки дня</w:t>
      </w:r>
      <w:r w:rsidRPr="0001358E">
        <w:t>.</w:t>
      </w:r>
    </w:p>
    <w:p w:rsidR="004E1825" w:rsidRPr="0001358E" w:rsidRDefault="005A5713" w:rsidP="00EC3039">
      <w:r w:rsidRPr="0001358E">
        <w:t>2.25</w:t>
      </w:r>
      <w:r w:rsidRPr="0001358E">
        <w:tab/>
      </w:r>
      <w:r w:rsidR="004E1825" w:rsidRPr="0001358E">
        <w:rPr>
          <w:b/>
        </w:rPr>
        <w:t xml:space="preserve">Председатель </w:t>
      </w:r>
      <w:r w:rsidR="004E1825" w:rsidRPr="0001358E">
        <w:t xml:space="preserve">говорит, что дополнительные неофициальные группы не будут создаваться; уже имеющаяся неофициальная группа будет заниматься всеми нерешенными вопросами по мере их возникновения, но она не будет рассматривать полосы </w:t>
      </w:r>
      <w:r w:rsidR="004E1825" w:rsidRPr="00EC3039">
        <w:t>частот</w:t>
      </w:r>
      <w:r w:rsidR="004E1825" w:rsidRPr="0001358E">
        <w:t>, в отношении которых наблюдается прогресс</w:t>
      </w:r>
      <w:r w:rsidRPr="0001358E">
        <w:t>.</w:t>
      </w:r>
    </w:p>
    <w:p w:rsidR="005A5713" w:rsidRPr="0001358E" w:rsidRDefault="005A5713" w:rsidP="00EC3039">
      <w:r w:rsidRPr="0001358E">
        <w:t>2.26</w:t>
      </w:r>
      <w:r w:rsidRPr="0001358E">
        <w:tab/>
      </w:r>
      <w:r w:rsidR="004E1825" w:rsidRPr="0001358E">
        <w:rPr>
          <w:b/>
        </w:rPr>
        <w:t xml:space="preserve">Делегат от Исламской Республики Иран </w:t>
      </w:r>
      <w:r w:rsidR="004E1825" w:rsidRPr="0001358E">
        <w:t xml:space="preserve">вновь </w:t>
      </w:r>
      <w:r w:rsidR="004E1825" w:rsidRPr="00EC3039">
        <w:t>подчеркивает</w:t>
      </w:r>
      <w:r w:rsidR="004E1825" w:rsidRPr="0001358E">
        <w:t>, что неофициальной группе не следует обсуждать диапазон УВЧ</w:t>
      </w:r>
      <w:r w:rsidRPr="0001358E">
        <w:t>.</w:t>
      </w:r>
    </w:p>
    <w:p w:rsidR="005A5713" w:rsidRPr="0001358E" w:rsidRDefault="005A5713" w:rsidP="00EC3039">
      <w:r w:rsidRPr="0001358E">
        <w:lastRenderedPageBreak/>
        <w:t>2.27</w:t>
      </w:r>
      <w:r w:rsidRPr="0001358E">
        <w:tab/>
      </w:r>
      <w:r w:rsidR="004E1825" w:rsidRPr="0001358E">
        <w:rPr>
          <w:b/>
        </w:rPr>
        <w:t xml:space="preserve">Делегат от Египта </w:t>
      </w:r>
      <w:r w:rsidR="004E1825" w:rsidRPr="0001358E">
        <w:t>повторяет свое мнение, что неофициальн</w:t>
      </w:r>
      <w:r w:rsidR="00552C67" w:rsidRPr="0001358E">
        <w:t xml:space="preserve">ой </w:t>
      </w:r>
      <w:r w:rsidR="004E1825" w:rsidRPr="0001358E">
        <w:t>групп</w:t>
      </w:r>
      <w:r w:rsidR="00552C67" w:rsidRPr="0001358E">
        <w:t>е</w:t>
      </w:r>
      <w:r w:rsidR="004E1825" w:rsidRPr="0001358E">
        <w:t xml:space="preserve"> </w:t>
      </w:r>
      <w:r w:rsidR="00552C67" w:rsidRPr="0001358E">
        <w:t xml:space="preserve">следует </w:t>
      </w:r>
      <w:r w:rsidR="004E1825" w:rsidRPr="0001358E">
        <w:t xml:space="preserve">на равной основе рассматривать все соответствующие </w:t>
      </w:r>
      <w:r w:rsidR="004E1825" w:rsidRPr="00EC3039">
        <w:t>полосы</w:t>
      </w:r>
      <w:r w:rsidR="004E1825" w:rsidRPr="0001358E">
        <w:t xml:space="preserve"> частот, в том числе диапазон УВЧ, в отношении которого еще не выработаны варианты</w:t>
      </w:r>
      <w:r w:rsidRPr="0001358E">
        <w:t>.</w:t>
      </w:r>
    </w:p>
    <w:p w:rsidR="005A5713" w:rsidRPr="0001358E" w:rsidRDefault="005A5713" w:rsidP="00EC3039">
      <w:r w:rsidRPr="0001358E">
        <w:t>2.28</w:t>
      </w:r>
      <w:r w:rsidRPr="0001358E">
        <w:tab/>
      </w:r>
      <w:r w:rsidR="004E1825" w:rsidRPr="0001358E">
        <w:rPr>
          <w:b/>
        </w:rPr>
        <w:t xml:space="preserve">Председатель </w:t>
      </w:r>
      <w:r w:rsidR="004E1825" w:rsidRPr="0001358E">
        <w:t xml:space="preserve">говорит, что он не видит причин, по которым </w:t>
      </w:r>
      <w:r w:rsidR="004E1825" w:rsidRPr="00EC3039">
        <w:t>неофициальная</w:t>
      </w:r>
      <w:r w:rsidR="004E1825" w:rsidRPr="0001358E">
        <w:t xml:space="preserve"> группа должн</w:t>
      </w:r>
      <w:r w:rsidR="00552C67" w:rsidRPr="0001358E">
        <w:t>а</w:t>
      </w:r>
      <w:r w:rsidR="004E1825" w:rsidRPr="0001358E">
        <w:t xml:space="preserve"> обсуждать диапазон УВЧ, поскольку в данном вопросе уже наблюдается прогресс. Он настоятельно призывает участников</w:t>
      </w:r>
      <w:r w:rsidR="00552C67" w:rsidRPr="0001358E">
        <w:t xml:space="preserve"> больше </w:t>
      </w:r>
      <w:r w:rsidR="004E1825" w:rsidRPr="0001358E">
        <w:t xml:space="preserve">не </w:t>
      </w:r>
      <w:r w:rsidR="00146689" w:rsidRPr="0001358E">
        <w:t>тратить</w:t>
      </w:r>
      <w:r w:rsidR="004E1825" w:rsidRPr="0001358E">
        <w:t xml:space="preserve"> врем</w:t>
      </w:r>
      <w:r w:rsidR="00146689" w:rsidRPr="0001358E">
        <w:t>я</w:t>
      </w:r>
      <w:r w:rsidR="004E1825" w:rsidRPr="0001358E">
        <w:t xml:space="preserve"> и позволить неофициальной группе рассмотреть все нерешенные вопросы</w:t>
      </w:r>
      <w:r w:rsidR="00146689" w:rsidRPr="0001358E">
        <w:t xml:space="preserve"> и решить, какие из них ей требуется рассмотреть. </w:t>
      </w:r>
    </w:p>
    <w:p w:rsidR="005A5713" w:rsidRPr="0001358E" w:rsidRDefault="005A5713" w:rsidP="00EC3039">
      <w:pPr>
        <w:rPr>
          <w:b/>
        </w:rPr>
      </w:pPr>
      <w:r w:rsidRPr="0001358E">
        <w:t>2.29</w:t>
      </w:r>
      <w:r w:rsidRPr="0001358E">
        <w:tab/>
      </w:r>
      <w:r w:rsidR="00146689" w:rsidRPr="00EC3039">
        <w:t>Предложение</w:t>
      </w:r>
      <w:r w:rsidR="00146689" w:rsidRPr="0001358E">
        <w:t xml:space="preserve"> </w:t>
      </w:r>
      <w:r w:rsidR="00146689" w:rsidRPr="0001358E">
        <w:rPr>
          <w:b/>
        </w:rPr>
        <w:t>принимается</w:t>
      </w:r>
      <w:r w:rsidRPr="0001358E">
        <w:rPr>
          <w:b/>
        </w:rPr>
        <w:t>.</w:t>
      </w:r>
    </w:p>
    <w:p w:rsidR="005A5713" w:rsidRPr="0001358E" w:rsidRDefault="005A5713" w:rsidP="00EC3039">
      <w:r w:rsidRPr="0001358E">
        <w:t>2.30</w:t>
      </w:r>
      <w:r w:rsidRPr="0001358E">
        <w:tab/>
      </w:r>
      <w:r w:rsidR="00146689" w:rsidRPr="0001358E">
        <w:rPr>
          <w:b/>
        </w:rPr>
        <w:t xml:space="preserve">Председатель Специальной группы Комитета 4 </w:t>
      </w:r>
      <w:r w:rsidR="00552C67" w:rsidRPr="0001358E">
        <w:rPr>
          <w:b/>
        </w:rPr>
        <w:t>по д</w:t>
      </w:r>
      <w:r w:rsidR="00146689" w:rsidRPr="0001358E">
        <w:rPr>
          <w:b/>
        </w:rPr>
        <w:t>иапазон</w:t>
      </w:r>
      <w:r w:rsidR="00552C67" w:rsidRPr="0001358E">
        <w:rPr>
          <w:b/>
        </w:rPr>
        <w:t>у</w:t>
      </w:r>
      <w:r w:rsidR="00146689" w:rsidRPr="0001358E">
        <w:rPr>
          <w:b/>
        </w:rPr>
        <w:t xml:space="preserve"> С</w:t>
      </w:r>
      <w:r w:rsidR="00552C67" w:rsidRPr="0001358E">
        <w:t xml:space="preserve">, созданной </w:t>
      </w:r>
      <w:r w:rsidR="00436CB7" w:rsidRPr="0001358E">
        <w:t>в связи с</w:t>
      </w:r>
      <w:r w:rsidR="00146689" w:rsidRPr="0001358E">
        <w:t xml:space="preserve"> пункт</w:t>
      </w:r>
      <w:r w:rsidR="00436CB7" w:rsidRPr="0001358E">
        <w:t>ом</w:t>
      </w:r>
      <w:r w:rsidR="00146689" w:rsidRPr="0001358E">
        <w:t xml:space="preserve"> </w:t>
      </w:r>
      <w:r w:rsidRPr="0001358E">
        <w:t>1.1</w:t>
      </w:r>
      <w:r w:rsidR="00146689" w:rsidRPr="0001358E">
        <w:t xml:space="preserve"> повестки дня</w:t>
      </w:r>
      <w:r w:rsidRPr="0001358E">
        <w:t xml:space="preserve">, </w:t>
      </w:r>
      <w:r w:rsidR="00146689" w:rsidRPr="0001358E">
        <w:t xml:space="preserve">представляя Документы </w:t>
      </w:r>
      <w:r w:rsidRPr="0001358E">
        <w:t xml:space="preserve">433, 434 </w:t>
      </w:r>
      <w:r w:rsidR="00146689" w:rsidRPr="0001358E">
        <w:t>и 4</w:t>
      </w:r>
      <w:r w:rsidRPr="0001358E">
        <w:t xml:space="preserve">35, </w:t>
      </w:r>
      <w:r w:rsidR="00146689" w:rsidRPr="0001358E">
        <w:t>говорит, что групп</w:t>
      </w:r>
      <w:r w:rsidR="00552C67" w:rsidRPr="0001358E">
        <w:t>а</w:t>
      </w:r>
      <w:r w:rsidR="00146689" w:rsidRPr="0001358E">
        <w:t xml:space="preserve"> добилась некоторого прогресса; она уменьшила количество вариантов для Района </w:t>
      </w:r>
      <w:r w:rsidRPr="0001358E">
        <w:t>1 (</w:t>
      </w:r>
      <w:r w:rsidR="00146689" w:rsidRPr="0001358E">
        <w:t xml:space="preserve">Документ </w:t>
      </w:r>
      <w:r w:rsidRPr="0001358E">
        <w:t xml:space="preserve">433) </w:t>
      </w:r>
      <w:r w:rsidR="00146689" w:rsidRPr="0001358E">
        <w:t xml:space="preserve">и Района </w:t>
      </w:r>
      <w:r w:rsidRPr="0001358E">
        <w:t>3 (</w:t>
      </w:r>
      <w:r w:rsidR="00146689" w:rsidRPr="0001358E">
        <w:t xml:space="preserve">Документ </w:t>
      </w:r>
      <w:r w:rsidRPr="0001358E">
        <w:t xml:space="preserve">435), </w:t>
      </w:r>
      <w:r w:rsidR="00146689" w:rsidRPr="0001358E">
        <w:t xml:space="preserve">однако необходимо дальнейшее обсуждение. Что касается Района 2, было определено по одному варианту для каждой из трех рассматриваемых полос </w:t>
      </w:r>
      <w:r w:rsidRPr="0001358E">
        <w:t>(3400</w:t>
      </w:r>
      <w:r w:rsidR="00146689" w:rsidRPr="0001358E">
        <w:t>–</w:t>
      </w:r>
      <w:r w:rsidRPr="0001358E">
        <w:t xml:space="preserve">3600 </w:t>
      </w:r>
      <w:r w:rsidR="00146689" w:rsidRPr="0001358E">
        <w:t>МГц</w:t>
      </w:r>
      <w:r w:rsidRPr="0001358E">
        <w:t>, 360</w:t>
      </w:r>
      <w:r w:rsidR="00146689" w:rsidRPr="0001358E">
        <w:t>0</w:t>
      </w:r>
      <w:r w:rsidR="00EC3039">
        <w:t>−</w:t>
      </w:r>
      <w:r w:rsidRPr="0001358E">
        <w:t xml:space="preserve">3700 </w:t>
      </w:r>
      <w:r w:rsidR="00146689" w:rsidRPr="0001358E">
        <w:t>МГц</w:t>
      </w:r>
      <w:r w:rsidRPr="0001358E">
        <w:t xml:space="preserve"> </w:t>
      </w:r>
      <w:r w:rsidR="00146689" w:rsidRPr="0001358E">
        <w:t>и</w:t>
      </w:r>
      <w:r w:rsidRPr="0001358E">
        <w:t xml:space="preserve"> 3700</w:t>
      </w:r>
      <w:r w:rsidR="00146689" w:rsidRPr="0001358E">
        <w:t>–</w:t>
      </w:r>
      <w:r w:rsidRPr="0001358E">
        <w:t xml:space="preserve">3800 </w:t>
      </w:r>
      <w:r w:rsidR="00146689" w:rsidRPr="0001358E">
        <w:t>МГц</w:t>
      </w:r>
      <w:r w:rsidRPr="0001358E">
        <w:t xml:space="preserve">), </w:t>
      </w:r>
      <w:r w:rsidR="00146689" w:rsidRPr="0001358E">
        <w:t xml:space="preserve">как указано в Документе </w:t>
      </w:r>
      <w:r w:rsidRPr="0001358E">
        <w:t>434.</w:t>
      </w:r>
    </w:p>
    <w:p w:rsidR="005A5713" w:rsidRPr="0001358E" w:rsidRDefault="005A5713" w:rsidP="00EC3039">
      <w:pPr>
        <w:rPr>
          <w:b/>
        </w:rPr>
      </w:pPr>
      <w:r w:rsidRPr="0001358E">
        <w:t>2.31</w:t>
      </w:r>
      <w:r w:rsidRPr="0001358E">
        <w:tab/>
      </w:r>
      <w:r w:rsidR="00146689" w:rsidRPr="0001358E">
        <w:t xml:space="preserve">Предложения для Района </w:t>
      </w:r>
      <w:r w:rsidRPr="0001358E">
        <w:t xml:space="preserve">2, </w:t>
      </w:r>
      <w:r w:rsidR="00146689" w:rsidRPr="0001358E">
        <w:t xml:space="preserve">содержащиеся в Документе </w:t>
      </w:r>
      <w:r w:rsidRPr="0001358E">
        <w:t xml:space="preserve">434, </w:t>
      </w:r>
      <w:r w:rsidR="00146689" w:rsidRPr="0001358E">
        <w:rPr>
          <w:b/>
        </w:rPr>
        <w:t>утверждаются</w:t>
      </w:r>
      <w:r w:rsidRPr="0001358E">
        <w:rPr>
          <w:b/>
        </w:rPr>
        <w:t>.</w:t>
      </w:r>
    </w:p>
    <w:p w:rsidR="005A5713" w:rsidRPr="0001358E" w:rsidRDefault="005A5713" w:rsidP="00EC3039">
      <w:r w:rsidRPr="0001358E">
        <w:rPr>
          <w:bCs/>
        </w:rPr>
        <w:t>2.32</w:t>
      </w:r>
      <w:r w:rsidRPr="0001358E">
        <w:rPr>
          <w:b/>
        </w:rPr>
        <w:tab/>
      </w:r>
      <w:r w:rsidR="00146689" w:rsidRPr="0001358E">
        <w:rPr>
          <w:b/>
        </w:rPr>
        <w:t xml:space="preserve">Председатель </w:t>
      </w:r>
      <w:r w:rsidR="00146689" w:rsidRPr="0001358E">
        <w:t xml:space="preserve">предлагает передать </w:t>
      </w:r>
      <w:r w:rsidR="00146689" w:rsidRPr="00EC3039">
        <w:t>Документы</w:t>
      </w:r>
      <w:r w:rsidR="00146689" w:rsidRPr="0001358E">
        <w:t xml:space="preserve"> </w:t>
      </w:r>
      <w:r w:rsidRPr="0001358E">
        <w:t xml:space="preserve">433 </w:t>
      </w:r>
      <w:r w:rsidR="00146689" w:rsidRPr="0001358E">
        <w:t xml:space="preserve">и </w:t>
      </w:r>
      <w:r w:rsidRPr="0001358E">
        <w:t xml:space="preserve">435 </w:t>
      </w:r>
      <w:r w:rsidR="00146689" w:rsidRPr="0001358E">
        <w:t xml:space="preserve">неофициальной группе, как было сделано с Документом </w:t>
      </w:r>
      <w:r w:rsidRPr="0001358E">
        <w:t xml:space="preserve">436. </w:t>
      </w:r>
      <w:r w:rsidR="00146689" w:rsidRPr="0001358E">
        <w:t>Он настоятельно рекомендует региональным группа</w:t>
      </w:r>
      <w:r w:rsidR="00552C67" w:rsidRPr="0001358E">
        <w:t>м</w:t>
      </w:r>
      <w:r w:rsidR="00146689" w:rsidRPr="0001358E">
        <w:t xml:space="preserve"> продолжить обсуждение этих вопросов и согласовать дальнейшие шаги</w:t>
      </w:r>
      <w:r w:rsidRPr="0001358E">
        <w:t>.</w:t>
      </w:r>
    </w:p>
    <w:p w:rsidR="005A5713" w:rsidRPr="0001358E" w:rsidRDefault="005A5713" w:rsidP="00EC3039">
      <w:r w:rsidRPr="0001358E">
        <w:t>2.33</w:t>
      </w:r>
      <w:r w:rsidRPr="0001358E">
        <w:tab/>
      </w:r>
      <w:r w:rsidR="00146689" w:rsidRPr="0001358E">
        <w:rPr>
          <w:b/>
        </w:rPr>
        <w:t xml:space="preserve">Делегат от Исламской Республики Иран </w:t>
      </w:r>
      <w:r w:rsidR="00146689" w:rsidRPr="0001358E">
        <w:t xml:space="preserve">говорит, что применительно к Району 1 ситуация очевидна: в 2007 году, после подробного обсуждения, полоса частот </w:t>
      </w:r>
      <w:r w:rsidRPr="0001358E">
        <w:t>3400</w:t>
      </w:r>
      <w:r w:rsidR="00146689" w:rsidRPr="0001358E">
        <w:t>–</w:t>
      </w:r>
      <w:r w:rsidRPr="0001358E">
        <w:t xml:space="preserve">3600 </w:t>
      </w:r>
      <w:r w:rsidR="00146689" w:rsidRPr="0001358E">
        <w:t xml:space="preserve">МГц была распределена подвижной службе и определена для IMT на </w:t>
      </w:r>
      <w:r w:rsidR="00EF69A4" w:rsidRPr="00EC3039">
        <w:t>некоторых</w:t>
      </w:r>
      <w:r w:rsidR="00EF69A4" w:rsidRPr="0001358E">
        <w:t xml:space="preserve"> условиях. Делегация оратора не готова отказаться от </w:t>
      </w:r>
      <w:proofErr w:type="spellStart"/>
      <w:r w:rsidR="00EF69A4" w:rsidRPr="0001358E">
        <w:t>договоренности</w:t>
      </w:r>
      <w:proofErr w:type="spellEnd"/>
      <w:r w:rsidR="00EF69A4" w:rsidRPr="0001358E">
        <w:t xml:space="preserve">, достигнутой на ВКР-07, и исключить подвижную службу из этой полосы; очевидно, многие, но не все согласны с данным подходом, хотя здесь не исключена возможность обсуждения и других вопросов. Оратор </w:t>
      </w:r>
      <w:r w:rsidR="00552C67" w:rsidRPr="0001358E">
        <w:t>будет</w:t>
      </w:r>
      <w:r w:rsidR="00EF69A4" w:rsidRPr="0001358E">
        <w:t xml:space="preserve"> признателе</w:t>
      </w:r>
      <w:r w:rsidR="00E133BD" w:rsidRPr="0001358E">
        <w:t>н Председателю специальной группы Комитета 4 по диапазону С за подтверждение верности такого понимания</w:t>
      </w:r>
      <w:r w:rsidRPr="0001358E">
        <w:t xml:space="preserve">. </w:t>
      </w:r>
    </w:p>
    <w:p w:rsidR="005A5713" w:rsidRPr="0001358E" w:rsidRDefault="005A5713" w:rsidP="00EC3039">
      <w:r w:rsidRPr="0001358E">
        <w:t>2.34</w:t>
      </w:r>
      <w:r w:rsidRPr="0001358E">
        <w:tab/>
      </w:r>
      <w:r w:rsidR="00E133BD" w:rsidRPr="0001358E">
        <w:rPr>
          <w:b/>
        </w:rPr>
        <w:t>Председатель Специальной группы Комитета 4 по диапазону С</w:t>
      </w:r>
      <w:r w:rsidRPr="0001358E">
        <w:rPr>
          <w:b/>
        </w:rPr>
        <w:t xml:space="preserve"> </w:t>
      </w:r>
      <w:r w:rsidR="00E133BD" w:rsidRPr="0001358E">
        <w:t xml:space="preserve">говорит, что ситуация с полосой частот </w:t>
      </w:r>
      <w:r w:rsidRPr="0001358E">
        <w:t>3400</w:t>
      </w:r>
      <w:r w:rsidR="00E133BD" w:rsidRPr="0001358E">
        <w:t>–</w:t>
      </w:r>
      <w:r w:rsidRPr="0001358E">
        <w:t xml:space="preserve">3600 </w:t>
      </w:r>
      <w:r w:rsidR="00E133BD" w:rsidRPr="0001358E">
        <w:t>МГц действительно является более ясной, чем с другими полосами. Специальная группа близка к достижению согласия по варианту 3, которому он сам отдает предпочтение, но не достигла консенсуса; пленарное заседание может пожелать принять решение по этому вопросу. По другим полосам требуется дальнейшее обсуждение</w:t>
      </w:r>
      <w:r w:rsidRPr="0001358E">
        <w:t>.</w:t>
      </w:r>
    </w:p>
    <w:p w:rsidR="00E133BD" w:rsidRPr="0001358E" w:rsidRDefault="005A5713" w:rsidP="00E133BD">
      <w:pPr>
        <w:rPr>
          <w:bCs/>
          <w:szCs w:val="22"/>
        </w:rPr>
      </w:pPr>
      <w:r w:rsidRPr="0001358E">
        <w:rPr>
          <w:bCs/>
          <w:szCs w:val="22"/>
        </w:rPr>
        <w:t>2.35</w:t>
      </w:r>
      <w:r w:rsidRPr="0001358E">
        <w:rPr>
          <w:bCs/>
          <w:szCs w:val="22"/>
        </w:rPr>
        <w:tab/>
      </w:r>
      <w:r w:rsidR="00E133BD" w:rsidRPr="0001358E">
        <w:rPr>
          <w:b/>
          <w:szCs w:val="22"/>
        </w:rPr>
        <w:t xml:space="preserve">Председатель </w:t>
      </w:r>
      <w:r w:rsidR="00E133BD" w:rsidRPr="0001358E">
        <w:rPr>
          <w:bCs/>
          <w:szCs w:val="22"/>
        </w:rPr>
        <w:t xml:space="preserve">говорит, что Документ </w:t>
      </w:r>
      <w:r w:rsidRPr="0001358E">
        <w:rPr>
          <w:bCs/>
          <w:szCs w:val="22"/>
        </w:rPr>
        <w:t xml:space="preserve">433 </w:t>
      </w:r>
      <w:r w:rsidR="00E133BD" w:rsidRPr="0001358E">
        <w:rPr>
          <w:bCs/>
          <w:szCs w:val="22"/>
        </w:rPr>
        <w:t>кажется ему довольно запутанным, и полагает, что варианты следует уточнить и повторно представить для рассмотрения на пленарном заседании.</w:t>
      </w:r>
    </w:p>
    <w:p w:rsidR="005A5713" w:rsidRPr="0001358E" w:rsidRDefault="005A5713" w:rsidP="00EC3039">
      <w:r w:rsidRPr="0001358E">
        <w:t>2.36</w:t>
      </w:r>
      <w:r w:rsidRPr="0001358E">
        <w:tab/>
      </w:r>
      <w:r w:rsidR="00E133BD" w:rsidRPr="0001358E">
        <w:rPr>
          <w:b/>
        </w:rPr>
        <w:t xml:space="preserve">Делегат от Объединенных Арабских Эмиратов </w:t>
      </w:r>
      <w:r w:rsidR="00E133BD" w:rsidRPr="0001358E">
        <w:t xml:space="preserve">говорит, что он предпочел бы передать Документ </w:t>
      </w:r>
      <w:r w:rsidRPr="0001358E">
        <w:t xml:space="preserve">433 </w:t>
      </w:r>
      <w:r w:rsidR="00E133BD" w:rsidRPr="0001358E">
        <w:t xml:space="preserve">неофициальной группе в надежде на возможное </w:t>
      </w:r>
      <w:r w:rsidR="00E133BD" w:rsidRPr="00EC3039">
        <w:t>согласование</w:t>
      </w:r>
      <w:r w:rsidR="00E133BD" w:rsidRPr="0001358E">
        <w:t xml:space="preserve"> по одному варианту для каждой полосы частот.</w:t>
      </w:r>
      <w:r w:rsidRPr="00EC3039">
        <w:t xml:space="preserve"> </w:t>
      </w:r>
      <w:r w:rsidR="00E133BD" w:rsidRPr="0001358E">
        <w:rPr>
          <w:b/>
        </w:rPr>
        <w:t xml:space="preserve">Председатель Специальной группы Комитета 4 по диапазону С </w:t>
      </w:r>
      <w:r w:rsidR="00E133BD" w:rsidRPr="0001358E">
        <w:t>соглашается с делегатом от Объединенных Арабских Эмиратов</w:t>
      </w:r>
      <w:r w:rsidRPr="0001358E">
        <w:t>.</w:t>
      </w:r>
    </w:p>
    <w:p w:rsidR="00A515EB" w:rsidRPr="0001358E" w:rsidRDefault="005A5713" w:rsidP="00EC3039">
      <w:r w:rsidRPr="0001358E">
        <w:t>2.37</w:t>
      </w:r>
      <w:r w:rsidRPr="0001358E">
        <w:tab/>
      </w:r>
      <w:r w:rsidR="00A515EB" w:rsidRPr="0001358E">
        <w:rPr>
          <w:b/>
        </w:rPr>
        <w:t>Делегат от Российской Федерации</w:t>
      </w:r>
      <w:r w:rsidRPr="0001358E">
        <w:t xml:space="preserve">, </w:t>
      </w:r>
      <w:r w:rsidR="00A515EB" w:rsidRPr="0001358E">
        <w:t>выступая от имени РСС</w:t>
      </w:r>
      <w:r w:rsidRPr="0001358E">
        <w:t xml:space="preserve">, </w:t>
      </w:r>
      <w:r w:rsidR="00A515EB" w:rsidRPr="0001358E">
        <w:t xml:space="preserve">говорит, что поскольку </w:t>
      </w:r>
      <w:r w:rsidR="000B7BCE" w:rsidRPr="0001358E">
        <w:t xml:space="preserve">для полосы частот 3400–3600 МГц в Районе 1 </w:t>
      </w:r>
      <w:r w:rsidR="00A515EB" w:rsidRPr="0001358E">
        <w:t xml:space="preserve">теперь достигнут компромисс на основе варианта 3, </w:t>
      </w:r>
      <w:r w:rsidR="000B7BCE" w:rsidRPr="0001358E">
        <w:t xml:space="preserve">неофициальной группе не следует </w:t>
      </w:r>
      <w:r w:rsidR="00A515EB" w:rsidRPr="0001358E">
        <w:t>повторно рассматривать</w:t>
      </w:r>
      <w:r w:rsidR="000B7BCE" w:rsidRPr="0001358E">
        <w:t xml:space="preserve"> этот вопрос</w:t>
      </w:r>
      <w:r w:rsidR="00A515EB" w:rsidRPr="0001358E">
        <w:t xml:space="preserve">. Вариант </w:t>
      </w:r>
      <w:r w:rsidRPr="0001358E">
        <w:t xml:space="preserve">3 </w:t>
      </w:r>
      <w:r w:rsidR="00A515EB" w:rsidRPr="0001358E">
        <w:t xml:space="preserve">для полосы </w:t>
      </w:r>
      <w:r w:rsidR="00EC3039">
        <w:t xml:space="preserve">частот </w:t>
      </w:r>
      <w:r w:rsidRPr="0001358E">
        <w:t>3400</w:t>
      </w:r>
      <w:r w:rsidR="00EC3039">
        <w:t>−</w:t>
      </w:r>
      <w:r w:rsidRPr="0001358E">
        <w:t xml:space="preserve">3600 </w:t>
      </w:r>
      <w:r w:rsidR="00A515EB" w:rsidRPr="0001358E">
        <w:t xml:space="preserve">МГц четко указан в Документе </w:t>
      </w:r>
      <w:r w:rsidRPr="0001358E">
        <w:t xml:space="preserve">433 </w:t>
      </w:r>
      <w:r w:rsidR="00A515EB" w:rsidRPr="0001358E">
        <w:t xml:space="preserve">и может быть </w:t>
      </w:r>
      <w:r w:rsidR="00A515EB" w:rsidRPr="00EC3039">
        <w:t>согласован</w:t>
      </w:r>
      <w:r w:rsidR="00A515EB" w:rsidRPr="0001358E">
        <w:t xml:space="preserve"> пленарн</w:t>
      </w:r>
      <w:r w:rsidR="000B7BCE" w:rsidRPr="0001358E">
        <w:t>ы</w:t>
      </w:r>
      <w:r w:rsidR="00A515EB" w:rsidRPr="0001358E">
        <w:t>м заседани</w:t>
      </w:r>
      <w:r w:rsidR="000B7BCE" w:rsidRPr="0001358E">
        <w:t>ем</w:t>
      </w:r>
      <w:r w:rsidR="00A515EB" w:rsidRPr="0001358E">
        <w:t xml:space="preserve"> в его существующем виде.</w:t>
      </w:r>
    </w:p>
    <w:p w:rsidR="005A5713" w:rsidRPr="0001358E" w:rsidRDefault="005A5713" w:rsidP="00EC3039">
      <w:r w:rsidRPr="0001358E">
        <w:t>2.38</w:t>
      </w:r>
      <w:r w:rsidRPr="0001358E">
        <w:tab/>
      </w:r>
      <w:r w:rsidR="00A515EB" w:rsidRPr="0001358E">
        <w:rPr>
          <w:b/>
        </w:rPr>
        <w:t xml:space="preserve">Делегат от Объединенных Арабских Эмиратов </w:t>
      </w:r>
      <w:r w:rsidR="00A515EB" w:rsidRPr="0001358E">
        <w:t xml:space="preserve">говорит, что поскольку название его страны не было включено в соответствующее примечание, он не может согласиться с вариантом 3 для полосы частот </w:t>
      </w:r>
      <w:r w:rsidRPr="0001358E">
        <w:t>3400</w:t>
      </w:r>
      <w:r w:rsidR="00A515EB" w:rsidRPr="0001358E">
        <w:t>–</w:t>
      </w:r>
      <w:r w:rsidRPr="0001358E">
        <w:t xml:space="preserve">3600 </w:t>
      </w:r>
      <w:r w:rsidR="00A515EB" w:rsidRPr="0001358E">
        <w:t>МГц</w:t>
      </w:r>
      <w:r w:rsidR="00E07968" w:rsidRPr="0001358E">
        <w:t>,</w:t>
      </w:r>
      <w:r w:rsidR="00A515EB" w:rsidRPr="0001358E">
        <w:t xml:space="preserve"> и говорит, что этот вопрос следует передать на обсуждение в неофициальной группе</w:t>
      </w:r>
      <w:r w:rsidR="00F029EC">
        <w:t xml:space="preserve"> и обсуждать вместе с другими полосами частот</w:t>
      </w:r>
      <w:r w:rsidR="00A515EB" w:rsidRPr="0001358E">
        <w:t xml:space="preserve">. </w:t>
      </w:r>
      <w:r w:rsidR="00E07968" w:rsidRPr="0001358E">
        <w:t xml:space="preserve">Однако </w:t>
      </w:r>
      <w:r w:rsidR="00A515EB" w:rsidRPr="0001358E">
        <w:t xml:space="preserve">после </w:t>
      </w:r>
      <w:r w:rsidR="00E07968" w:rsidRPr="0001358E">
        <w:t xml:space="preserve">проведения </w:t>
      </w:r>
      <w:r w:rsidR="00A515EB" w:rsidRPr="0001358E">
        <w:t xml:space="preserve">неофициальных консультаций он говорит, что готов </w:t>
      </w:r>
      <w:r w:rsidR="00950268" w:rsidRPr="0001358E">
        <w:t xml:space="preserve">снять свое возражение, </w:t>
      </w:r>
      <w:r w:rsidR="00E07968" w:rsidRPr="0001358E">
        <w:t>но</w:t>
      </w:r>
      <w:r w:rsidR="00950268" w:rsidRPr="0001358E">
        <w:t xml:space="preserve"> сохраняет право при необходимости поднять этот вопрос на будущем собрании</w:t>
      </w:r>
      <w:r w:rsidRPr="0001358E">
        <w:t>.</w:t>
      </w:r>
    </w:p>
    <w:p w:rsidR="005A5713" w:rsidRPr="0001358E" w:rsidRDefault="005A5713" w:rsidP="00EC3039">
      <w:r w:rsidRPr="0001358E">
        <w:t>2.39</w:t>
      </w:r>
      <w:r w:rsidRPr="0001358E">
        <w:tab/>
      </w:r>
      <w:r w:rsidR="00950268" w:rsidRPr="0001358E">
        <w:rPr>
          <w:b/>
        </w:rPr>
        <w:t xml:space="preserve">Председатель </w:t>
      </w:r>
      <w:r w:rsidR="00950268" w:rsidRPr="00EC3039">
        <w:t>полагает</w:t>
      </w:r>
      <w:r w:rsidR="00950268" w:rsidRPr="0001358E">
        <w:t xml:space="preserve">, что тексты </w:t>
      </w:r>
      <w:r w:rsidR="00E07968" w:rsidRPr="0001358E">
        <w:t xml:space="preserve">для </w:t>
      </w:r>
      <w:r w:rsidR="00950268" w:rsidRPr="0001358E">
        <w:t>варианта 3 следует передать Редакционному комитету</w:t>
      </w:r>
      <w:r w:rsidRPr="0001358E">
        <w:t>.</w:t>
      </w:r>
    </w:p>
    <w:p w:rsidR="005A5713" w:rsidRPr="0001358E" w:rsidRDefault="005A5713" w:rsidP="00EC3039">
      <w:r w:rsidRPr="0001358E">
        <w:lastRenderedPageBreak/>
        <w:t>2.40</w:t>
      </w:r>
      <w:r w:rsidRPr="0001358E">
        <w:tab/>
      </w:r>
      <w:r w:rsidR="00950268" w:rsidRPr="0001358E">
        <w:rPr>
          <w:b/>
        </w:rPr>
        <w:t xml:space="preserve">Председатель Специальной группы Комитета 4 по диапазону С </w:t>
      </w:r>
      <w:r w:rsidR="00950268" w:rsidRPr="0001358E">
        <w:t xml:space="preserve">говорит, что если для полосы частот 3400–3600 МГц будет выбран вариант 3, то необходимо </w:t>
      </w:r>
      <w:proofErr w:type="spellStart"/>
      <w:r w:rsidR="00950268" w:rsidRPr="0001358E">
        <w:t>еще</w:t>
      </w:r>
      <w:proofErr w:type="spellEnd"/>
      <w:r w:rsidR="00950268" w:rsidRPr="0001358E">
        <w:t xml:space="preserve"> рассмотреть примечание </w:t>
      </w:r>
      <w:r w:rsidRPr="0001358E">
        <w:t xml:space="preserve">ADD 5.BBB, </w:t>
      </w:r>
      <w:r w:rsidR="00950268" w:rsidRPr="0001358E">
        <w:t xml:space="preserve">которое </w:t>
      </w:r>
      <w:r w:rsidR="00950268" w:rsidRPr="00EC3039">
        <w:t>предназначено</w:t>
      </w:r>
      <w:r w:rsidR="00950268" w:rsidRPr="0001358E">
        <w:t xml:space="preserve"> для того, чтобы дать возможность распределения этой полосы подвижной службе на вторичной основе. В настоящее время в нем не указано ни одной страны; если пленарное заседание сочтет, что это примечание требуется, то администрациям, которые желают быть в нем перечислены, следует попросить указать их в нем после собрания и до того, как этот текст будет представлен Редакционному комитету. </w:t>
      </w:r>
      <w:r w:rsidR="003C4F2A" w:rsidRPr="0001358E">
        <w:t xml:space="preserve">В том случае, если ни одна администрация не захочет быть указанной, </w:t>
      </w:r>
      <w:r w:rsidR="00950268" w:rsidRPr="0001358E">
        <w:t>предлагаемое примечание можно исключить.</w:t>
      </w:r>
    </w:p>
    <w:p w:rsidR="005A5713" w:rsidRPr="0001358E" w:rsidRDefault="005A5713" w:rsidP="00EC3039">
      <w:r w:rsidRPr="0001358E">
        <w:t>2.41</w:t>
      </w:r>
      <w:r w:rsidRPr="0001358E">
        <w:tab/>
      </w:r>
      <w:r w:rsidR="003C4F2A" w:rsidRPr="0001358E">
        <w:rPr>
          <w:b/>
        </w:rPr>
        <w:t xml:space="preserve">Делегат от Исламской Республики Иран </w:t>
      </w:r>
      <w:r w:rsidR="003C4F2A" w:rsidRPr="0001358E">
        <w:t xml:space="preserve">говорит, что не следует отказываться от предлагаемого примечания </w:t>
      </w:r>
      <w:r w:rsidRPr="0001358E">
        <w:t>5.BBB</w:t>
      </w:r>
      <w:r w:rsidR="003C4F2A" w:rsidRPr="0001358E">
        <w:t xml:space="preserve">; его включение оставит возможность отказаться от первичного распределения подвижной службе, даже если ни одна </w:t>
      </w:r>
      <w:r w:rsidR="003C4F2A" w:rsidRPr="00EC3039">
        <w:t>администрация</w:t>
      </w:r>
      <w:r w:rsidR="003C4F2A" w:rsidRPr="0001358E">
        <w:t xml:space="preserve"> не </w:t>
      </w:r>
      <w:r w:rsidR="00436CB7" w:rsidRPr="0001358E">
        <w:t xml:space="preserve">хочет </w:t>
      </w:r>
      <w:r w:rsidR="003C4F2A" w:rsidRPr="0001358E">
        <w:t>делать это в данный момент</w:t>
      </w:r>
      <w:r w:rsidRPr="0001358E">
        <w:t xml:space="preserve">. </w:t>
      </w:r>
    </w:p>
    <w:p w:rsidR="005A5713" w:rsidRPr="0001358E" w:rsidRDefault="005A5713" w:rsidP="00EC3039">
      <w:r w:rsidRPr="0001358E">
        <w:t>2.42</w:t>
      </w:r>
      <w:r w:rsidRPr="0001358E">
        <w:tab/>
      </w:r>
      <w:r w:rsidR="003C4F2A" w:rsidRPr="0001358E">
        <w:rPr>
          <w:b/>
        </w:rPr>
        <w:t xml:space="preserve">Председатель </w:t>
      </w:r>
      <w:r w:rsidR="003C4F2A" w:rsidRPr="0001358E">
        <w:t>полагает, что участники желают представить содержащиеся в Документе </w:t>
      </w:r>
      <w:r w:rsidRPr="0001358E">
        <w:t xml:space="preserve">433 </w:t>
      </w:r>
      <w:r w:rsidR="003C4F2A" w:rsidRPr="0001358E">
        <w:t xml:space="preserve">тексты, которые касаются варианта 3 для полосы </w:t>
      </w:r>
      <w:r w:rsidR="003C4F2A" w:rsidRPr="00EC3039">
        <w:t>частот</w:t>
      </w:r>
      <w:r w:rsidR="003C4F2A" w:rsidRPr="0001358E">
        <w:t xml:space="preserve"> </w:t>
      </w:r>
      <w:r w:rsidRPr="0001358E">
        <w:t>3400</w:t>
      </w:r>
      <w:r w:rsidR="003C4F2A" w:rsidRPr="0001358E">
        <w:t>–</w:t>
      </w:r>
      <w:r w:rsidRPr="0001358E">
        <w:t xml:space="preserve">3600 </w:t>
      </w:r>
      <w:r w:rsidR="003C4F2A" w:rsidRPr="0001358E">
        <w:t xml:space="preserve">МГц, в том числе примечание </w:t>
      </w:r>
      <w:r w:rsidRPr="0001358E">
        <w:t xml:space="preserve">ADD 5.BBB, </w:t>
      </w:r>
      <w:r w:rsidR="003C4F2A" w:rsidRPr="0001358E">
        <w:t>Редакционному комитету</w:t>
      </w:r>
      <w:r w:rsidRPr="0001358E">
        <w:t xml:space="preserve">. </w:t>
      </w:r>
    </w:p>
    <w:p w:rsidR="005A5713" w:rsidRPr="0001358E" w:rsidRDefault="005A5713" w:rsidP="00EC3039">
      <w:r w:rsidRPr="0001358E">
        <w:t>2.43</w:t>
      </w:r>
      <w:r w:rsidRPr="0001358E">
        <w:tab/>
      </w:r>
      <w:r w:rsidR="003C4F2A" w:rsidRPr="00EC3039">
        <w:t>Предложение</w:t>
      </w:r>
      <w:r w:rsidR="003C4F2A" w:rsidRPr="0001358E">
        <w:t xml:space="preserve"> </w:t>
      </w:r>
      <w:r w:rsidR="003C4F2A" w:rsidRPr="0001358E">
        <w:rPr>
          <w:b/>
        </w:rPr>
        <w:t>принимается</w:t>
      </w:r>
      <w:r w:rsidRPr="0001358E">
        <w:t>.</w:t>
      </w:r>
    </w:p>
    <w:p w:rsidR="003C4F2A" w:rsidRPr="0001358E" w:rsidRDefault="005A5713" w:rsidP="00EC3039">
      <w:r w:rsidRPr="0001358E">
        <w:t>2.44</w:t>
      </w:r>
      <w:r w:rsidRPr="0001358E">
        <w:tab/>
      </w:r>
      <w:r w:rsidR="003C4F2A" w:rsidRPr="0001358E">
        <w:t xml:space="preserve">Ссылаясь на Документ </w:t>
      </w:r>
      <w:r w:rsidRPr="0001358E">
        <w:t>435 (</w:t>
      </w:r>
      <w:r w:rsidR="003C4F2A" w:rsidRPr="0001358E">
        <w:t xml:space="preserve">Резюме </w:t>
      </w:r>
      <w:r w:rsidR="003C4F2A" w:rsidRPr="00EC3039">
        <w:t>предложений</w:t>
      </w:r>
      <w:r w:rsidR="003C4F2A" w:rsidRPr="0001358E">
        <w:t xml:space="preserve"> для Района 3</w:t>
      </w:r>
      <w:r w:rsidRPr="0001358E">
        <w:t xml:space="preserve">), </w:t>
      </w:r>
      <w:r w:rsidR="003C4F2A" w:rsidRPr="0001358E">
        <w:rPr>
          <w:b/>
        </w:rPr>
        <w:t xml:space="preserve">Председатель Специальной группы Комитета 4 по диапазону С </w:t>
      </w:r>
      <w:r w:rsidR="003C4F2A" w:rsidRPr="0001358E">
        <w:t xml:space="preserve">поясняет, что имеется только один вариант для полосы частот </w:t>
      </w:r>
      <w:r w:rsidRPr="0001358E">
        <w:t>3400</w:t>
      </w:r>
      <w:r w:rsidR="003C4F2A" w:rsidRPr="0001358E">
        <w:t>–</w:t>
      </w:r>
      <w:r w:rsidRPr="0001358E">
        <w:t xml:space="preserve">3600 </w:t>
      </w:r>
      <w:r w:rsidR="003C4F2A" w:rsidRPr="0001358E">
        <w:t xml:space="preserve">МГц, а именно, добавить названия некоторых стран в существующие примечания, как показано в документе. Для каждой из полос частот </w:t>
      </w:r>
      <w:r w:rsidRPr="0001358E">
        <w:t>3600</w:t>
      </w:r>
      <w:r w:rsidR="003C4F2A" w:rsidRPr="0001358E">
        <w:t>–</w:t>
      </w:r>
      <w:r w:rsidRPr="0001358E">
        <w:t xml:space="preserve">3700 </w:t>
      </w:r>
      <w:r w:rsidR="003C4F2A" w:rsidRPr="0001358E">
        <w:t xml:space="preserve">МГц и </w:t>
      </w:r>
      <w:r w:rsidRPr="0001358E">
        <w:t>3700</w:t>
      </w:r>
      <w:r w:rsidR="00EC3039">
        <w:t>−</w:t>
      </w:r>
      <w:r w:rsidRPr="0001358E">
        <w:t>3800</w:t>
      </w:r>
      <w:r w:rsidR="00EC3039">
        <w:t> </w:t>
      </w:r>
      <w:r w:rsidR="003C4F2A" w:rsidRPr="0001358E">
        <w:t>МГц имеется два вариант</w:t>
      </w:r>
      <w:r w:rsidR="00436CB7" w:rsidRPr="0001358E">
        <w:t>а</w:t>
      </w:r>
      <w:r w:rsidR="003C4F2A" w:rsidRPr="0001358E">
        <w:t xml:space="preserve">: либо не вносить изменений, либо добавить новое примечание для </w:t>
      </w:r>
      <w:r w:rsidR="00436CB7" w:rsidRPr="0001358E">
        <w:t>ряда</w:t>
      </w:r>
      <w:r w:rsidR="003C4F2A" w:rsidRPr="0001358E">
        <w:t xml:space="preserve"> стран, чтобы определить полосу для </w:t>
      </w:r>
      <w:r w:rsidRPr="0001358E">
        <w:t xml:space="preserve">IMT </w:t>
      </w:r>
      <w:r w:rsidR="003C4F2A" w:rsidRPr="0001358E">
        <w:t>на некоторых условиях</w:t>
      </w:r>
      <w:r w:rsidRPr="0001358E">
        <w:t>.</w:t>
      </w:r>
    </w:p>
    <w:p w:rsidR="005A5713" w:rsidRPr="0001358E" w:rsidRDefault="005A5713" w:rsidP="00331359">
      <w:r w:rsidRPr="0001358E">
        <w:t>2.45</w:t>
      </w:r>
      <w:r w:rsidRPr="0001358E">
        <w:tab/>
      </w:r>
      <w:r w:rsidR="003C4F2A" w:rsidRPr="0001358E">
        <w:t xml:space="preserve">После неофициальных консультаций </w:t>
      </w:r>
      <w:r w:rsidR="003C4F2A" w:rsidRPr="0001358E">
        <w:rPr>
          <w:b/>
        </w:rPr>
        <w:t xml:space="preserve">Председатель </w:t>
      </w:r>
      <w:r w:rsidR="003C4F2A" w:rsidRPr="0001358E">
        <w:t xml:space="preserve">подтверждает, что имеется общее согласие </w:t>
      </w:r>
      <w:r w:rsidR="007F3D09" w:rsidRPr="0001358E">
        <w:t>относительно</w:t>
      </w:r>
      <w:r w:rsidR="003C4F2A" w:rsidRPr="0001358E">
        <w:t xml:space="preserve"> </w:t>
      </w:r>
      <w:r w:rsidR="003C4F2A" w:rsidRPr="00EC3039">
        <w:t>вариант</w:t>
      </w:r>
      <w:r w:rsidR="007F3D09" w:rsidRPr="00EC3039">
        <w:t>а</w:t>
      </w:r>
      <w:r w:rsidR="003C4F2A" w:rsidRPr="0001358E">
        <w:t xml:space="preserve"> для полосы частот </w:t>
      </w:r>
      <w:r w:rsidRPr="0001358E">
        <w:t>3400</w:t>
      </w:r>
      <w:r w:rsidR="003C4F2A" w:rsidRPr="0001358E">
        <w:t>–</w:t>
      </w:r>
      <w:r w:rsidRPr="0001358E">
        <w:t xml:space="preserve">3600 </w:t>
      </w:r>
      <w:r w:rsidR="003C4F2A" w:rsidRPr="0001358E">
        <w:t>МГц и предлагае</w:t>
      </w:r>
      <w:r w:rsidR="007F3D09" w:rsidRPr="0001358E">
        <w:t xml:space="preserve">мых изменений к примечаниям </w:t>
      </w:r>
      <w:r w:rsidRPr="0001358E">
        <w:t xml:space="preserve">5.432B </w:t>
      </w:r>
      <w:r w:rsidR="007F3D09" w:rsidRPr="0001358E">
        <w:t>и</w:t>
      </w:r>
      <w:r w:rsidRPr="0001358E">
        <w:t xml:space="preserve"> 5.433A</w:t>
      </w:r>
      <w:r w:rsidR="00F029EC">
        <w:t xml:space="preserve"> и что эти изменения будут направлены в Комитет 7. </w:t>
      </w:r>
      <w:r w:rsidR="00331359" w:rsidRPr="0060613F">
        <w:t>Рассмотрение</w:t>
      </w:r>
      <w:bookmarkStart w:id="11" w:name="_GoBack"/>
      <w:bookmarkEnd w:id="11"/>
      <w:r w:rsidR="00331359">
        <w:t xml:space="preserve"> других полос будет передано </w:t>
      </w:r>
      <w:r w:rsidR="007F3D09" w:rsidRPr="0001358E">
        <w:t>неофициальной группе</w:t>
      </w:r>
      <w:r w:rsidRPr="0001358E">
        <w:t>.</w:t>
      </w:r>
    </w:p>
    <w:p w:rsidR="005A5713" w:rsidRPr="0001358E" w:rsidRDefault="005A5713" w:rsidP="00EC3039">
      <w:pPr>
        <w:rPr>
          <w:b/>
        </w:rPr>
      </w:pPr>
      <w:r w:rsidRPr="0001358E">
        <w:t>2.46</w:t>
      </w:r>
      <w:r w:rsidRPr="0001358E">
        <w:tab/>
      </w:r>
      <w:r w:rsidR="007F3D09" w:rsidRPr="00EC3039">
        <w:t>Предложение</w:t>
      </w:r>
      <w:r w:rsidR="007F3D09" w:rsidRPr="0001358E">
        <w:t xml:space="preserve"> </w:t>
      </w:r>
      <w:r w:rsidR="007F3D09" w:rsidRPr="0001358E">
        <w:rPr>
          <w:b/>
        </w:rPr>
        <w:t>принимается</w:t>
      </w:r>
      <w:r w:rsidRPr="00EC3039">
        <w:t>.</w:t>
      </w:r>
    </w:p>
    <w:p w:rsidR="005A5713" w:rsidRPr="0001358E" w:rsidRDefault="005A5713" w:rsidP="00EC3039">
      <w:r w:rsidRPr="0001358E">
        <w:t>2.47</w:t>
      </w:r>
      <w:r w:rsidRPr="0001358E">
        <w:tab/>
      </w:r>
      <w:r w:rsidR="007F3D09" w:rsidRPr="0001358E">
        <w:rPr>
          <w:b/>
          <w:bCs/>
        </w:rPr>
        <w:t>Председатель</w:t>
      </w:r>
      <w:r w:rsidR="007F3D09" w:rsidRPr="00EC3039">
        <w:t xml:space="preserve"> </w:t>
      </w:r>
      <w:r w:rsidR="007F3D09" w:rsidRPr="0001358E">
        <w:t xml:space="preserve">представляет Документ </w:t>
      </w:r>
      <w:r w:rsidRPr="0001358E">
        <w:t xml:space="preserve">432, </w:t>
      </w:r>
      <w:r w:rsidR="007F3D09" w:rsidRPr="0001358E">
        <w:t xml:space="preserve">в котором содержится круг ведения Специальной группы пленарного заседания по диапазону УВЧ, созданной для рассмотрения вопросов, касающихся полосы </w:t>
      </w:r>
      <w:r w:rsidR="007F3D09" w:rsidRPr="00EC3039">
        <w:t>частот</w:t>
      </w:r>
      <w:r w:rsidR="007F3D09" w:rsidRPr="0001358E">
        <w:t xml:space="preserve"> 470–694/698 МГц в связи с пунктом 1.1 повестки дня, а также информация </w:t>
      </w:r>
      <w:r w:rsidR="00436CB7" w:rsidRPr="0001358E">
        <w:t>об</w:t>
      </w:r>
      <w:r w:rsidR="007F3D09" w:rsidRPr="0001358E">
        <w:t xml:space="preserve"> этой группе.</w:t>
      </w:r>
    </w:p>
    <w:p w:rsidR="00B925B3" w:rsidRPr="0001358E" w:rsidRDefault="005A5713" w:rsidP="00EC3039">
      <w:r w:rsidRPr="0001358E">
        <w:t>2.48</w:t>
      </w:r>
      <w:r w:rsidRPr="0001358E">
        <w:tab/>
      </w:r>
      <w:r w:rsidR="007F3D09" w:rsidRPr="0001358E">
        <w:rPr>
          <w:b/>
        </w:rPr>
        <w:t>Председатель Специальной группы Комитета 4 по диапазону</w:t>
      </w:r>
      <w:r w:rsidR="007F3D09" w:rsidRPr="0001358E">
        <w:rPr>
          <w:b/>
          <w:bCs/>
        </w:rPr>
        <w:t xml:space="preserve"> УВЧ</w:t>
      </w:r>
      <w:r w:rsidRPr="0001358E">
        <w:t xml:space="preserve"> </w:t>
      </w:r>
      <w:r w:rsidR="007F3D09" w:rsidRPr="0001358E">
        <w:t xml:space="preserve">напоминает, что Комитет 4 не смог прийти к выводу относительно потенциального компромиссного решения, предусматривающего отсутствие изменений в Районе 1 на данной Конференции </w:t>
      </w:r>
      <w:r w:rsidR="00B925B3" w:rsidRPr="0001358E">
        <w:t xml:space="preserve">и включение </w:t>
      </w:r>
      <w:r w:rsidR="00436CB7" w:rsidRPr="0001358E">
        <w:t xml:space="preserve">в </w:t>
      </w:r>
      <w:r w:rsidR="00B925B3" w:rsidRPr="0001358E">
        <w:t>повестк</w:t>
      </w:r>
      <w:r w:rsidR="00436CB7" w:rsidRPr="0001358E">
        <w:t>у</w:t>
      </w:r>
      <w:r w:rsidR="00B925B3" w:rsidRPr="0001358E">
        <w:t xml:space="preserve"> дня ВКР-23 </w:t>
      </w:r>
      <w:r w:rsidR="00436CB7" w:rsidRPr="0001358E">
        <w:t xml:space="preserve">пункта </w:t>
      </w:r>
      <w:r w:rsidR="00B925B3" w:rsidRPr="0001358E">
        <w:t>о рассмотрении вариантов распределения и определения частот подвижной службе, а также решений на основе примечаний, содержащих перечни стран, в двух других Районах. Сегодня утром специальная группа на своем собрании получила от Арабской группы по управлению использованием спектра и СЕПТ вклады</w:t>
      </w:r>
      <w:r w:rsidR="00436CB7" w:rsidRPr="0001358E">
        <w:t xml:space="preserve">, </w:t>
      </w:r>
      <w:r w:rsidR="00436CB7" w:rsidRPr="00EC3039">
        <w:t>касающиеся</w:t>
      </w:r>
      <w:r w:rsidR="00B925B3" w:rsidRPr="0001358E">
        <w:t xml:space="preserve"> разработки текст</w:t>
      </w:r>
      <w:r w:rsidR="00436CB7" w:rsidRPr="0001358E">
        <w:t>а</w:t>
      </w:r>
      <w:r w:rsidR="00B925B3" w:rsidRPr="0001358E">
        <w:t xml:space="preserve"> будущего пункта повестки дня и связанной с ним резолюции. Некоторые участники сочли, что вариант отсутствия изменений следует сохранить для все</w:t>
      </w:r>
      <w:r w:rsidR="00F30735" w:rsidRPr="0001358E">
        <w:t xml:space="preserve">го диапазона </w:t>
      </w:r>
      <w:r w:rsidR="00B925B3" w:rsidRPr="0001358E">
        <w:t>во всех Районах, и были выражены различные мнения относительно того, будет ли выдвинутое СЕПТ</w:t>
      </w:r>
      <w:r w:rsidR="00F30735" w:rsidRPr="0001358E">
        <w:t xml:space="preserve"> предложение </w:t>
      </w:r>
      <w:r w:rsidR="00B925B3" w:rsidRPr="0001358E">
        <w:t xml:space="preserve">являться подходящим решением для Района 2 или не будет. Требуется дополнительно время, чтобы заинтересованные стороны смогли достичь компромиссного решения. Оратор спрашивает, следует ли специальной группе продолжить свои консультации, или же этим вопросом следует заняться неофициальной группе под руководством Председателя </w:t>
      </w:r>
      <w:r w:rsidR="00F30735" w:rsidRPr="0001358E">
        <w:t>Конференции</w:t>
      </w:r>
      <w:r w:rsidRPr="0001358E">
        <w:t>.</w:t>
      </w:r>
    </w:p>
    <w:p w:rsidR="005B18D7" w:rsidRPr="0001358E" w:rsidRDefault="005A5713" w:rsidP="00EC3039">
      <w:r w:rsidRPr="0001358E">
        <w:t>2.49</w:t>
      </w:r>
      <w:r w:rsidRPr="0001358E">
        <w:tab/>
      </w:r>
      <w:proofErr w:type="gramStart"/>
      <w:r w:rsidR="00B925B3" w:rsidRPr="0001358E">
        <w:t>В</w:t>
      </w:r>
      <w:proofErr w:type="gramEnd"/>
      <w:r w:rsidR="00B925B3" w:rsidRPr="0001358E">
        <w:t xml:space="preserve"> ответ на вопрос </w:t>
      </w:r>
      <w:r w:rsidR="00B925B3" w:rsidRPr="0001358E">
        <w:rPr>
          <w:b/>
          <w:bCs/>
        </w:rPr>
        <w:t xml:space="preserve">делегата от Канады </w:t>
      </w:r>
      <w:r w:rsidR="00B925B3" w:rsidRPr="0001358E">
        <w:t>относительно круга ведения специальной группы</w:t>
      </w:r>
      <w:r w:rsidRPr="0001358E">
        <w:t xml:space="preserve"> </w:t>
      </w:r>
      <w:r w:rsidR="00B925B3" w:rsidRPr="0001358E">
        <w:rPr>
          <w:b/>
          <w:bCs/>
        </w:rPr>
        <w:t xml:space="preserve">Председатель </w:t>
      </w:r>
      <w:r w:rsidR="00B925B3" w:rsidRPr="0001358E">
        <w:t xml:space="preserve">говорит, что желательно, чтобы специальная группа добилась приемлемого </w:t>
      </w:r>
      <w:r w:rsidR="005B18D7" w:rsidRPr="0001358E">
        <w:t xml:space="preserve">решения, а не просто собрала варианты и сделала их подборку. В связи с этим следует продолжить неофициальные консультации и информировать Председателя Комитета 4 о результатах, о которых следует сообщить </w:t>
      </w:r>
      <w:r w:rsidR="005B18D7" w:rsidRPr="00EC3039">
        <w:t>неофициальной</w:t>
      </w:r>
      <w:r w:rsidR="005B18D7" w:rsidRPr="0001358E">
        <w:t xml:space="preserve"> группе. Если специальной группе не удастся достичь согласия, то этим вопросом займется неофициальная группа</w:t>
      </w:r>
      <w:r w:rsidRPr="0001358E">
        <w:t>.</w:t>
      </w:r>
    </w:p>
    <w:p w:rsidR="005A5713" w:rsidRPr="0001358E" w:rsidRDefault="005A5713" w:rsidP="00EC3039">
      <w:r w:rsidRPr="0001358E">
        <w:lastRenderedPageBreak/>
        <w:t>2.50</w:t>
      </w:r>
      <w:r w:rsidRPr="0001358E">
        <w:tab/>
      </w:r>
      <w:r w:rsidR="005B18D7" w:rsidRPr="0001358E">
        <w:rPr>
          <w:b/>
          <w:bCs/>
        </w:rPr>
        <w:t xml:space="preserve">Делегат от Индии </w:t>
      </w:r>
      <w:r w:rsidR="005B18D7" w:rsidRPr="0001358E">
        <w:t xml:space="preserve">говорит, что </w:t>
      </w:r>
      <w:r w:rsidR="00F30735" w:rsidRPr="00EC3039">
        <w:t>следует</w:t>
      </w:r>
      <w:r w:rsidR="00F30735" w:rsidRPr="0001358E">
        <w:t xml:space="preserve"> добавить </w:t>
      </w:r>
      <w:r w:rsidR="005B18D7" w:rsidRPr="0001358E">
        <w:t xml:space="preserve">название его страны в примечание </w:t>
      </w:r>
      <w:r w:rsidRPr="0001358E">
        <w:t>5.idR3</w:t>
      </w:r>
      <w:r w:rsidR="005B18D7" w:rsidRPr="0001358E">
        <w:t xml:space="preserve">, содержащееся в Приложении </w:t>
      </w:r>
      <w:r w:rsidRPr="0001358E">
        <w:t xml:space="preserve">4 </w:t>
      </w:r>
      <w:r w:rsidR="005B18D7" w:rsidRPr="0001358E">
        <w:t xml:space="preserve">к Документу </w:t>
      </w:r>
      <w:r w:rsidRPr="0001358E">
        <w:t>419.</w:t>
      </w:r>
    </w:p>
    <w:p w:rsidR="005A5713" w:rsidRPr="0001358E" w:rsidRDefault="005A5713" w:rsidP="00EC3039">
      <w:r w:rsidRPr="0001358E">
        <w:t>2.51</w:t>
      </w:r>
      <w:r w:rsidRPr="0001358E">
        <w:tab/>
      </w:r>
      <w:r w:rsidR="005B18D7" w:rsidRPr="0001358E">
        <w:rPr>
          <w:b/>
          <w:bCs/>
        </w:rPr>
        <w:t xml:space="preserve">Председатель </w:t>
      </w:r>
      <w:r w:rsidR="005B18D7" w:rsidRPr="0001358E">
        <w:t xml:space="preserve">предлагает делегату от Индии обратиться с этим вопросом к Председателю </w:t>
      </w:r>
      <w:r w:rsidR="00F30735" w:rsidRPr="0001358E">
        <w:t xml:space="preserve">Специальной </w:t>
      </w:r>
      <w:r w:rsidR="005B18D7" w:rsidRPr="0001358E">
        <w:t>группы пленарного заседания по</w:t>
      </w:r>
      <w:r w:rsidR="00F30735" w:rsidRPr="0001358E">
        <w:t xml:space="preserve"> диапазону</w:t>
      </w:r>
      <w:r w:rsidR="005B18D7" w:rsidRPr="0001358E">
        <w:t xml:space="preserve"> УВЧ</w:t>
      </w:r>
      <w:r w:rsidRPr="0001358E">
        <w:t>.</w:t>
      </w:r>
    </w:p>
    <w:p w:rsidR="005A5713" w:rsidRPr="0001358E" w:rsidRDefault="005A5713" w:rsidP="00EC3039">
      <w:r w:rsidRPr="0001358E">
        <w:t>2.52</w:t>
      </w:r>
      <w:r w:rsidRPr="0001358E">
        <w:tab/>
      </w:r>
      <w:r w:rsidR="005B18D7" w:rsidRPr="0001358E">
        <w:rPr>
          <w:b/>
          <w:bCs/>
        </w:rPr>
        <w:t xml:space="preserve">Делегаты от Германии </w:t>
      </w:r>
      <w:r w:rsidR="005B18D7" w:rsidRPr="0001358E">
        <w:t>и</w:t>
      </w:r>
      <w:r w:rsidRPr="0001358E">
        <w:t xml:space="preserve"> </w:t>
      </w:r>
      <w:r w:rsidR="005B18D7" w:rsidRPr="0001358E">
        <w:rPr>
          <w:b/>
          <w:bCs/>
        </w:rPr>
        <w:t xml:space="preserve">Испании </w:t>
      </w:r>
      <w:r w:rsidR="005B18D7" w:rsidRPr="0001358E">
        <w:t xml:space="preserve">говорят, что </w:t>
      </w:r>
      <w:r w:rsidR="00F30735" w:rsidRPr="0001358E">
        <w:t xml:space="preserve">следует дать </w:t>
      </w:r>
      <w:r w:rsidR="005B18D7" w:rsidRPr="0001358E">
        <w:t xml:space="preserve">специальной группе больше времени на неофициальные обсуждения. </w:t>
      </w:r>
      <w:r w:rsidR="005B18D7" w:rsidRPr="0001358E">
        <w:rPr>
          <w:b/>
          <w:bCs/>
        </w:rPr>
        <w:t xml:space="preserve">Делегат от Исламской Республики Иран </w:t>
      </w:r>
      <w:r w:rsidR="005B18D7" w:rsidRPr="0001358E">
        <w:t>соглашается с этим и добавляет, что ВКР</w:t>
      </w:r>
      <w:r w:rsidRPr="0001358E">
        <w:t xml:space="preserve">-23 </w:t>
      </w:r>
      <w:r w:rsidR="005B18D7" w:rsidRPr="0001358E">
        <w:t>должна иметь возможность рассмотрения ситуации с распределением и определением</w:t>
      </w:r>
      <w:r w:rsidRPr="0001358E">
        <w:t>.</w:t>
      </w:r>
    </w:p>
    <w:p w:rsidR="005A5713" w:rsidRPr="0001358E" w:rsidRDefault="005A5713" w:rsidP="00331359">
      <w:r w:rsidRPr="0001358E">
        <w:t>2.53</w:t>
      </w:r>
      <w:r w:rsidRPr="0001358E">
        <w:tab/>
      </w:r>
      <w:r w:rsidR="00E955F5" w:rsidRPr="0001358E">
        <w:rPr>
          <w:b/>
          <w:bCs/>
        </w:rPr>
        <w:t xml:space="preserve">Председатель </w:t>
      </w:r>
      <w:r w:rsidR="00E955F5" w:rsidRPr="0001358E">
        <w:t xml:space="preserve">говорит, что на данном этапе работы у Конференции просто нет драгоценного времени. </w:t>
      </w:r>
      <w:r w:rsidR="00331359">
        <w:t>Председателю с</w:t>
      </w:r>
      <w:r w:rsidR="00E955F5" w:rsidRPr="00EC3039">
        <w:t>пециальной</w:t>
      </w:r>
      <w:r w:rsidR="00331359">
        <w:t xml:space="preserve"> группы</w:t>
      </w:r>
      <w:r w:rsidR="00E955F5" w:rsidRPr="0001358E">
        <w:t xml:space="preserve"> следует завершить свои неофициальные консультации до начала обсуждений в неофициальной группе</w:t>
      </w:r>
      <w:r w:rsidRPr="0001358E">
        <w:t>.</w:t>
      </w:r>
    </w:p>
    <w:p w:rsidR="005A5713" w:rsidRPr="0001358E" w:rsidRDefault="005A5713" w:rsidP="00EC3039">
      <w:pPr>
        <w:pStyle w:val="Heading1"/>
      </w:pPr>
      <w:r w:rsidRPr="0001358E">
        <w:t>3</w:t>
      </w:r>
      <w:r w:rsidRPr="0001358E">
        <w:tab/>
      </w:r>
      <w:r w:rsidR="00E955F5" w:rsidRPr="0001358E">
        <w:t>Тринадцатая серия текстов, представленных Редакционным комитетом для первого чтения (B13)</w:t>
      </w:r>
      <w:r w:rsidRPr="0001358E">
        <w:t xml:space="preserve"> (</w:t>
      </w:r>
      <w:r w:rsidR="00E955F5" w:rsidRPr="0001358E">
        <w:t xml:space="preserve">Документ </w:t>
      </w:r>
      <w:r w:rsidRPr="0001358E">
        <w:t>428)</w:t>
      </w:r>
    </w:p>
    <w:p w:rsidR="005A5713" w:rsidRPr="0001358E" w:rsidRDefault="005A5713" w:rsidP="00EC3039">
      <w:r w:rsidRPr="0001358E">
        <w:t>3.1</w:t>
      </w:r>
      <w:r w:rsidRPr="0001358E">
        <w:tab/>
      </w:r>
      <w:r w:rsidR="00E955F5" w:rsidRPr="0001358E">
        <w:rPr>
          <w:b/>
          <w:bCs/>
        </w:rPr>
        <w:t xml:space="preserve">Председатель Редакционного комитета </w:t>
      </w:r>
      <w:r w:rsidR="00E955F5" w:rsidRPr="0001358E">
        <w:t xml:space="preserve">говорит, что Документ </w:t>
      </w:r>
      <w:r w:rsidRPr="0001358E">
        <w:t xml:space="preserve">428 </w:t>
      </w:r>
      <w:r w:rsidR="00E955F5" w:rsidRPr="0001358E">
        <w:t>содержит серию тексто</w:t>
      </w:r>
      <w:r w:rsidR="00F30735" w:rsidRPr="0001358E">
        <w:t>в</w:t>
      </w:r>
      <w:r w:rsidR="00E955F5" w:rsidRPr="0001358E">
        <w:t xml:space="preserve">, представленных Комитетом 5 в Документах </w:t>
      </w:r>
      <w:r w:rsidRPr="0001358E">
        <w:t xml:space="preserve">395, 396 </w:t>
      </w:r>
      <w:r w:rsidR="00E955F5" w:rsidRPr="0001358E">
        <w:t>и</w:t>
      </w:r>
      <w:r w:rsidRPr="0001358E">
        <w:t xml:space="preserve"> 420.</w:t>
      </w:r>
    </w:p>
    <w:p w:rsidR="005A5713" w:rsidRPr="00EC3039" w:rsidRDefault="00E955F5" w:rsidP="00EC3039">
      <w:pPr>
        <w:rPr>
          <w:b/>
          <w:bCs/>
        </w:rPr>
      </w:pPr>
      <w:r w:rsidRPr="00EC3039">
        <w:rPr>
          <w:b/>
          <w:bCs/>
        </w:rPr>
        <w:t>Статья</w:t>
      </w:r>
      <w:r w:rsidR="005A5713" w:rsidRPr="00EC3039">
        <w:rPr>
          <w:b/>
          <w:bCs/>
        </w:rPr>
        <w:t xml:space="preserve"> 5 (MOD 5.388); </w:t>
      </w:r>
      <w:r w:rsidRPr="00EC3039">
        <w:rPr>
          <w:b/>
          <w:bCs/>
        </w:rPr>
        <w:t xml:space="preserve">Статья </w:t>
      </w:r>
      <w:r w:rsidR="005A5713" w:rsidRPr="00EC3039">
        <w:rPr>
          <w:b/>
          <w:bCs/>
        </w:rPr>
        <w:t xml:space="preserve">9 (MOD </w:t>
      </w:r>
      <w:r w:rsidRPr="00EC3039">
        <w:rPr>
          <w:b/>
          <w:bCs/>
        </w:rPr>
        <w:t>название</w:t>
      </w:r>
      <w:r w:rsidR="005A5713" w:rsidRPr="00EC3039">
        <w:rPr>
          <w:b/>
          <w:bCs/>
        </w:rPr>
        <w:t xml:space="preserve">, MOD A.9.4, MOD 9.1, ADD 9.1A, MOD 9.2, ADD 9.2C, SUP </w:t>
      </w:r>
      <w:r w:rsidRPr="00EC3039">
        <w:rPr>
          <w:b/>
          <w:bCs/>
        </w:rPr>
        <w:t>подраздел</w:t>
      </w:r>
      <w:r w:rsidR="005A5713" w:rsidRPr="00EC3039">
        <w:rPr>
          <w:b/>
          <w:bCs/>
        </w:rPr>
        <w:t xml:space="preserve"> IB, SUP 9.5B, SUP 9.5B.1, SUP 9.5C, SUP 9.5D, MOD 9.47, MOD 9.50, ADD 9.50.3, MOD 9.52, ADD 9.52.1, MOD 9.62); </w:t>
      </w:r>
      <w:r w:rsidRPr="00EC3039">
        <w:rPr>
          <w:b/>
          <w:bCs/>
        </w:rPr>
        <w:t>Статья</w:t>
      </w:r>
      <w:r w:rsidR="005A5713" w:rsidRPr="00EC3039">
        <w:rPr>
          <w:b/>
          <w:bCs/>
        </w:rPr>
        <w:t xml:space="preserve"> 11 (MOD </w:t>
      </w:r>
      <w:r w:rsidRPr="00EC3039">
        <w:rPr>
          <w:b/>
          <w:bCs/>
        </w:rPr>
        <w:t>название</w:t>
      </w:r>
      <w:r w:rsidR="005A5713" w:rsidRPr="00EC3039">
        <w:rPr>
          <w:b/>
          <w:bCs/>
        </w:rPr>
        <w:t xml:space="preserve">, MOD A.11.2, MOD 11.32A, ADD 11.32A.2, MOD 11.44, MOD 11.44.1, ADD 11.44.3 </w:t>
      </w:r>
      <w:r w:rsidRPr="00EC3039">
        <w:rPr>
          <w:b/>
          <w:bCs/>
        </w:rPr>
        <w:t>и</w:t>
      </w:r>
      <w:r w:rsidR="005A5713" w:rsidRPr="00EC3039">
        <w:rPr>
          <w:b/>
          <w:bCs/>
        </w:rPr>
        <w:t xml:space="preserve"> 11.44B.1, MOD 11.44B, ADD 11.44B.2, MOD 11.48)</w:t>
      </w:r>
    </w:p>
    <w:p w:rsidR="005A5713" w:rsidRPr="0001358E" w:rsidRDefault="005A5713" w:rsidP="00EC3039">
      <w:r w:rsidRPr="0001358E">
        <w:t>3.2</w:t>
      </w:r>
      <w:r w:rsidRPr="0001358E">
        <w:tab/>
      </w:r>
      <w:r w:rsidR="00E955F5" w:rsidRPr="00EC3039">
        <w:rPr>
          <w:b/>
          <w:bCs/>
        </w:rPr>
        <w:t>Утверждается</w:t>
      </w:r>
      <w:r w:rsidRPr="0001358E">
        <w:t>.</w:t>
      </w:r>
    </w:p>
    <w:p w:rsidR="005A5713" w:rsidRPr="00EC3039" w:rsidRDefault="00E955F5" w:rsidP="00331359">
      <w:pPr>
        <w:rPr>
          <w:b/>
          <w:bCs/>
        </w:rPr>
      </w:pPr>
      <w:r w:rsidRPr="00EC3039">
        <w:rPr>
          <w:b/>
          <w:bCs/>
        </w:rPr>
        <w:t xml:space="preserve">Статья </w:t>
      </w:r>
      <w:r w:rsidR="005A5713" w:rsidRPr="00EC3039">
        <w:rPr>
          <w:b/>
          <w:bCs/>
        </w:rPr>
        <w:t>11 (MOD 11.49)</w:t>
      </w:r>
    </w:p>
    <w:p w:rsidR="005A5713" w:rsidRPr="0001358E" w:rsidRDefault="005A5713" w:rsidP="00331359">
      <w:r w:rsidRPr="0001358E">
        <w:t>3.3</w:t>
      </w:r>
      <w:r w:rsidRPr="0001358E">
        <w:tab/>
      </w:r>
      <w:r w:rsidR="00E955F5" w:rsidRPr="0001358E">
        <w:rPr>
          <w:b/>
          <w:bCs/>
        </w:rPr>
        <w:t>Делегат от Аргентины</w:t>
      </w:r>
      <w:r w:rsidRPr="0001358E">
        <w:t xml:space="preserve">, </w:t>
      </w:r>
      <w:r w:rsidR="00E955F5" w:rsidRPr="0001358E">
        <w:t xml:space="preserve">выступая от имени </w:t>
      </w:r>
      <w:r w:rsidR="00787A40" w:rsidRPr="0001358E">
        <w:t xml:space="preserve">СИТЕЛ </w:t>
      </w:r>
      <w:r w:rsidR="00E955F5" w:rsidRPr="0001358E">
        <w:t xml:space="preserve">и напоминая, что не удалось достичь консенсуса по некоторым положениям, касающимся приостановки использования зарегистрированного </w:t>
      </w:r>
      <w:r w:rsidR="00E955F5" w:rsidRPr="00EC3039">
        <w:t>частотного</w:t>
      </w:r>
      <w:r w:rsidR="00E955F5" w:rsidRPr="0001358E">
        <w:t xml:space="preserve"> присвоения, говорит, что утверждение </w:t>
      </w:r>
      <w:r w:rsidRPr="0001358E">
        <w:t xml:space="preserve">MOD 11.49 </w:t>
      </w:r>
      <w:r w:rsidR="00E955F5" w:rsidRPr="0001358E">
        <w:t xml:space="preserve">следует отложить </w:t>
      </w:r>
      <w:r w:rsidR="008A1226" w:rsidRPr="0001358E">
        <w:t xml:space="preserve">до проведения дальнейших консультаций </w:t>
      </w:r>
      <w:r w:rsidR="00E955F5" w:rsidRPr="0001358E">
        <w:t>с целью достижения компромисса</w:t>
      </w:r>
      <w:r w:rsidRPr="0001358E">
        <w:t>.</w:t>
      </w:r>
    </w:p>
    <w:p w:rsidR="005A5713" w:rsidRPr="0001358E" w:rsidRDefault="005A5713" w:rsidP="00EC3039">
      <w:r w:rsidRPr="0001358E">
        <w:t>3.4</w:t>
      </w:r>
      <w:r w:rsidRPr="0001358E">
        <w:tab/>
      </w:r>
      <w:r w:rsidR="00E955F5" w:rsidRPr="0001358E">
        <w:rPr>
          <w:b/>
          <w:bCs/>
        </w:rPr>
        <w:t>Делегат от Египта</w:t>
      </w:r>
      <w:r w:rsidRPr="0001358E">
        <w:t xml:space="preserve">, </w:t>
      </w:r>
      <w:r w:rsidR="00E955F5" w:rsidRPr="0001358E">
        <w:t xml:space="preserve">выступая от имени администраций африканских стран, подчеркивает, что Регламент радиосвязи </w:t>
      </w:r>
      <w:r w:rsidR="00E955F5" w:rsidRPr="00EC3039">
        <w:t>должен</w:t>
      </w:r>
      <w:r w:rsidR="00E955F5" w:rsidRPr="0001358E">
        <w:t xml:space="preserve"> быть прозрачным и справедливым ко всем администрациям. Хотя оратор и не возражает против проведения дополнительных консультаций, он просит пояснить, на какой </w:t>
      </w:r>
      <w:r w:rsidR="008A1226" w:rsidRPr="0001358E">
        <w:t>основе они будут проводиться, в частности в связи с тем, что не удалось достичь согласия в ходе неофициальных консультаций, проводившихся в течение предыдущих трех недель</w:t>
      </w:r>
      <w:r w:rsidR="00F30735" w:rsidRPr="0001358E">
        <w:t>,</w:t>
      </w:r>
      <w:r w:rsidR="008A1226" w:rsidRPr="0001358E">
        <w:t xml:space="preserve"> и с учетом нехватки времени для дальнейшего изменения текстов, по которым согласие уже достигнуто</w:t>
      </w:r>
      <w:r w:rsidRPr="0001358E">
        <w:t xml:space="preserve">. </w:t>
      </w:r>
    </w:p>
    <w:p w:rsidR="005A5713" w:rsidRPr="0001358E" w:rsidRDefault="005A5713" w:rsidP="00EC3039">
      <w:r w:rsidRPr="0001358E">
        <w:t>3.5</w:t>
      </w:r>
      <w:r w:rsidRPr="0001358E">
        <w:tab/>
      </w:r>
      <w:r w:rsidR="008A1226" w:rsidRPr="0001358E">
        <w:rPr>
          <w:b/>
          <w:bCs/>
        </w:rPr>
        <w:t>Делегат от Аргентины</w:t>
      </w:r>
      <w:r w:rsidRPr="0001358E">
        <w:t xml:space="preserve">, </w:t>
      </w:r>
      <w:r w:rsidR="008A1226" w:rsidRPr="0001358E">
        <w:t xml:space="preserve">выступая от имени </w:t>
      </w:r>
      <w:r w:rsidR="00787A40" w:rsidRPr="0001358E">
        <w:t>СИТЕЛ</w:t>
      </w:r>
      <w:r w:rsidRPr="0001358E">
        <w:t xml:space="preserve">, </w:t>
      </w:r>
      <w:r w:rsidR="008A1226" w:rsidRPr="00EC3039">
        <w:t>соглашается</w:t>
      </w:r>
      <w:r w:rsidR="008A1226" w:rsidRPr="0001358E">
        <w:t>, что Регламент радиосвязи должен быть прозрачным и справедливым ко всем администрациям. Будут приложены все усилия для достижения приемлемого решения к следующему дню</w:t>
      </w:r>
      <w:r w:rsidRPr="0001358E">
        <w:t>.</w:t>
      </w:r>
    </w:p>
    <w:p w:rsidR="005A5713" w:rsidRPr="0001358E" w:rsidRDefault="005A5713" w:rsidP="00331359">
      <w:r w:rsidRPr="0001358E">
        <w:t>3.6</w:t>
      </w:r>
      <w:r w:rsidRPr="0001358E">
        <w:tab/>
      </w:r>
      <w:r w:rsidR="008A1226" w:rsidRPr="0001358E">
        <w:t xml:space="preserve">При этом </w:t>
      </w:r>
      <w:r w:rsidR="008A1226" w:rsidRPr="00EC3039">
        <w:t>условии</w:t>
      </w:r>
      <w:r w:rsidR="008A1226" w:rsidRPr="0001358E">
        <w:t xml:space="preserve"> </w:t>
      </w:r>
      <w:r w:rsidR="008A1226" w:rsidRPr="0001358E">
        <w:rPr>
          <w:b/>
          <w:bCs/>
        </w:rPr>
        <w:t xml:space="preserve">Председатель </w:t>
      </w:r>
      <w:r w:rsidR="008A1226" w:rsidRPr="0001358E">
        <w:t xml:space="preserve">полагает, что пленарное заседание может согласиться с тем, чтобы отложить утверждение </w:t>
      </w:r>
      <w:r w:rsidRPr="0001358E">
        <w:t>MOD 11.49.</w:t>
      </w:r>
    </w:p>
    <w:p w:rsidR="005A5713" w:rsidRPr="0001358E" w:rsidRDefault="005A5713" w:rsidP="00EC3039">
      <w:r w:rsidRPr="0001358E">
        <w:t>3.7</w:t>
      </w:r>
      <w:r w:rsidRPr="0001358E">
        <w:tab/>
      </w:r>
      <w:r w:rsidR="008A1226" w:rsidRPr="00EC3039">
        <w:t>Предложение</w:t>
      </w:r>
      <w:r w:rsidR="008A1226" w:rsidRPr="0001358E">
        <w:t xml:space="preserve"> </w:t>
      </w:r>
      <w:r w:rsidR="008A1226" w:rsidRPr="0001358E">
        <w:rPr>
          <w:b/>
          <w:bCs/>
        </w:rPr>
        <w:t>принимается</w:t>
      </w:r>
      <w:r w:rsidRPr="0001358E">
        <w:t>.</w:t>
      </w:r>
    </w:p>
    <w:p w:rsidR="005A5713" w:rsidRPr="0001358E" w:rsidRDefault="008A1226" w:rsidP="00A275AD">
      <w:pPr>
        <w:rPr>
          <w:b/>
          <w:bCs/>
          <w:szCs w:val="22"/>
        </w:rPr>
      </w:pPr>
      <w:r w:rsidRPr="0001358E">
        <w:rPr>
          <w:b/>
          <w:bCs/>
          <w:szCs w:val="22"/>
        </w:rPr>
        <w:t xml:space="preserve">Статья </w:t>
      </w:r>
      <w:r w:rsidR="00E569F8">
        <w:rPr>
          <w:b/>
          <w:bCs/>
          <w:szCs w:val="22"/>
        </w:rPr>
        <w:t>11 (</w:t>
      </w:r>
      <w:r w:rsidR="00E569F8" w:rsidRPr="0001358E">
        <w:rPr>
          <w:b/>
          <w:bCs/>
          <w:szCs w:val="22"/>
        </w:rPr>
        <w:t>MOD</w:t>
      </w:r>
      <w:r w:rsidR="00E569F8" w:rsidRPr="0001358E">
        <w:rPr>
          <w:b/>
          <w:bCs/>
          <w:szCs w:val="22"/>
        </w:rPr>
        <w:t xml:space="preserve"> </w:t>
      </w:r>
      <w:r w:rsidR="00E569F8">
        <w:rPr>
          <w:b/>
          <w:bCs/>
          <w:szCs w:val="22"/>
        </w:rPr>
        <w:t xml:space="preserve">11.49.1); Статья </w:t>
      </w:r>
      <w:r w:rsidR="005A5713" w:rsidRPr="0001358E">
        <w:rPr>
          <w:b/>
          <w:bCs/>
          <w:szCs w:val="22"/>
        </w:rPr>
        <w:t xml:space="preserve">21 (MOD 21.16.3A); </w:t>
      </w:r>
      <w:r w:rsidRPr="0001358E">
        <w:rPr>
          <w:b/>
          <w:bCs/>
          <w:szCs w:val="22"/>
        </w:rPr>
        <w:t>Приложение</w:t>
      </w:r>
      <w:r w:rsidR="005A5713" w:rsidRPr="0001358E">
        <w:rPr>
          <w:b/>
          <w:bCs/>
          <w:szCs w:val="22"/>
        </w:rPr>
        <w:t xml:space="preserve"> 4 (</w:t>
      </w:r>
      <w:r w:rsidRPr="0001358E">
        <w:rPr>
          <w:b/>
          <w:bCs/>
          <w:szCs w:val="22"/>
        </w:rPr>
        <w:t>Дополнение</w:t>
      </w:r>
      <w:r w:rsidR="005A5713" w:rsidRPr="0001358E">
        <w:rPr>
          <w:b/>
          <w:bCs/>
          <w:szCs w:val="22"/>
        </w:rPr>
        <w:t xml:space="preserve"> 2 </w:t>
      </w:r>
      <w:r w:rsidR="00EC3039">
        <w:rPr>
          <w:b/>
          <w:bCs/>
          <w:szCs w:val="22"/>
        </w:rPr>
        <w:t>−</w:t>
      </w:r>
      <w:r w:rsidR="005A5713" w:rsidRPr="0001358E">
        <w:rPr>
          <w:b/>
          <w:bCs/>
          <w:szCs w:val="22"/>
        </w:rPr>
        <w:t xml:space="preserve"> MOD </w:t>
      </w:r>
      <w:r w:rsidRPr="0001358E">
        <w:rPr>
          <w:b/>
          <w:bCs/>
          <w:szCs w:val="22"/>
        </w:rPr>
        <w:t>Таблица</w:t>
      </w:r>
      <w:r w:rsidR="005A5713" w:rsidRPr="0001358E">
        <w:rPr>
          <w:b/>
          <w:bCs/>
          <w:szCs w:val="22"/>
        </w:rPr>
        <w:t xml:space="preserve"> A (B13/428/32-34), MOD </w:t>
      </w:r>
      <w:r w:rsidRPr="0001358E">
        <w:rPr>
          <w:b/>
          <w:bCs/>
          <w:szCs w:val="22"/>
        </w:rPr>
        <w:t xml:space="preserve">Таблица </w:t>
      </w:r>
      <w:r w:rsidR="005A5713" w:rsidRPr="0001358E">
        <w:rPr>
          <w:b/>
          <w:bCs/>
          <w:szCs w:val="22"/>
        </w:rPr>
        <w:t xml:space="preserve">B (B13/428/35-37), MOD </w:t>
      </w:r>
      <w:r w:rsidRPr="0001358E">
        <w:rPr>
          <w:b/>
          <w:bCs/>
          <w:szCs w:val="22"/>
        </w:rPr>
        <w:t xml:space="preserve">Таблица </w:t>
      </w:r>
      <w:r w:rsidR="005A5713" w:rsidRPr="0001358E">
        <w:rPr>
          <w:b/>
          <w:bCs/>
          <w:szCs w:val="22"/>
        </w:rPr>
        <w:t xml:space="preserve">C (B13/428/38-41)); </w:t>
      </w:r>
      <w:r w:rsidRPr="0001358E">
        <w:rPr>
          <w:b/>
          <w:bCs/>
          <w:szCs w:val="22"/>
        </w:rPr>
        <w:t xml:space="preserve">Приложение </w:t>
      </w:r>
      <w:r w:rsidR="005A5713" w:rsidRPr="0001358E">
        <w:rPr>
          <w:b/>
          <w:bCs/>
          <w:szCs w:val="22"/>
        </w:rPr>
        <w:t xml:space="preserve">8 (MOD 2.4); </w:t>
      </w:r>
      <w:r w:rsidRPr="0001358E">
        <w:rPr>
          <w:b/>
          <w:bCs/>
          <w:szCs w:val="22"/>
        </w:rPr>
        <w:t xml:space="preserve">Приложение </w:t>
      </w:r>
      <w:r w:rsidR="005A5713" w:rsidRPr="0001358E">
        <w:rPr>
          <w:b/>
          <w:bCs/>
          <w:szCs w:val="22"/>
        </w:rPr>
        <w:t>30 (</w:t>
      </w:r>
      <w:r w:rsidRPr="0001358E">
        <w:rPr>
          <w:b/>
          <w:bCs/>
          <w:szCs w:val="22"/>
        </w:rPr>
        <w:t xml:space="preserve">Статья </w:t>
      </w:r>
      <w:r w:rsidR="005A5713" w:rsidRPr="0001358E">
        <w:rPr>
          <w:b/>
          <w:bCs/>
          <w:szCs w:val="22"/>
        </w:rPr>
        <w:t xml:space="preserve">2A </w:t>
      </w:r>
      <w:r w:rsidR="00A275AD">
        <w:rPr>
          <w:b/>
          <w:bCs/>
          <w:szCs w:val="22"/>
        </w:rPr>
        <w:t>−</w:t>
      </w:r>
      <w:r w:rsidR="005A5713" w:rsidRPr="0001358E">
        <w:rPr>
          <w:b/>
          <w:bCs/>
          <w:szCs w:val="22"/>
        </w:rPr>
        <w:t xml:space="preserve"> MOD 2A; </w:t>
      </w:r>
      <w:r w:rsidRPr="0001358E">
        <w:rPr>
          <w:b/>
          <w:bCs/>
          <w:szCs w:val="22"/>
        </w:rPr>
        <w:t xml:space="preserve">Статья </w:t>
      </w:r>
      <w:r w:rsidR="005A5713" w:rsidRPr="0001358E">
        <w:rPr>
          <w:b/>
          <w:bCs/>
          <w:szCs w:val="22"/>
        </w:rPr>
        <w:t xml:space="preserve">4 </w:t>
      </w:r>
      <w:r w:rsidR="00A275AD">
        <w:rPr>
          <w:b/>
          <w:bCs/>
          <w:szCs w:val="22"/>
        </w:rPr>
        <w:t>−</w:t>
      </w:r>
      <w:r w:rsidR="005A5713" w:rsidRPr="0001358E">
        <w:rPr>
          <w:b/>
          <w:bCs/>
          <w:szCs w:val="22"/>
        </w:rPr>
        <w:t xml:space="preserve"> MOD </w:t>
      </w:r>
      <w:r w:rsidRPr="0001358E">
        <w:rPr>
          <w:b/>
          <w:bCs/>
          <w:szCs w:val="22"/>
        </w:rPr>
        <w:t>название</w:t>
      </w:r>
      <w:r w:rsidR="005A5713" w:rsidRPr="0001358E">
        <w:rPr>
          <w:b/>
          <w:bCs/>
          <w:szCs w:val="22"/>
        </w:rPr>
        <w:t>, MOD 4.1.3</w:t>
      </w:r>
      <w:r w:rsidR="005A5713" w:rsidRPr="0001358E">
        <w:rPr>
          <w:b/>
          <w:bCs/>
          <w:i/>
          <w:iCs/>
          <w:szCs w:val="22"/>
        </w:rPr>
        <w:t>bis</w:t>
      </w:r>
      <w:r w:rsidR="005A5713" w:rsidRPr="0001358E">
        <w:rPr>
          <w:b/>
          <w:bCs/>
          <w:szCs w:val="22"/>
        </w:rPr>
        <w:t>, MOD 4.1.9, MOD 4.1.10, SUP 4.1.10</w:t>
      </w:r>
      <w:r w:rsidR="005A5713" w:rsidRPr="0001358E">
        <w:rPr>
          <w:b/>
          <w:bCs/>
          <w:i/>
          <w:iCs/>
          <w:szCs w:val="22"/>
        </w:rPr>
        <w:t>ter</w:t>
      </w:r>
      <w:r w:rsidR="005A5713" w:rsidRPr="0001358E">
        <w:rPr>
          <w:b/>
          <w:bCs/>
          <w:szCs w:val="22"/>
        </w:rPr>
        <w:t>, ADD 4.1.10a, ADD 4.1.10b, ADD 4.1.10c, ADD 4.1.10d, MOD 4.1.11, MOD 4.1.12, MOD 4.1.25, MOD 4.2.6</w:t>
      </w:r>
      <w:r w:rsidR="005A5713" w:rsidRPr="0001358E">
        <w:rPr>
          <w:b/>
          <w:bCs/>
          <w:i/>
          <w:iCs/>
          <w:szCs w:val="22"/>
        </w:rPr>
        <w:t>bis</w:t>
      </w:r>
      <w:r w:rsidR="005A5713" w:rsidRPr="0001358E">
        <w:rPr>
          <w:b/>
          <w:bCs/>
          <w:szCs w:val="22"/>
        </w:rPr>
        <w:t>)</w:t>
      </w:r>
    </w:p>
    <w:p w:rsidR="005A5713" w:rsidRPr="0001358E" w:rsidRDefault="005A5713" w:rsidP="00EC3039">
      <w:r w:rsidRPr="0001358E">
        <w:t>3.8</w:t>
      </w:r>
      <w:r w:rsidRPr="0001358E">
        <w:tab/>
      </w:r>
      <w:r w:rsidR="008A1226" w:rsidRPr="00EC3039">
        <w:rPr>
          <w:b/>
          <w:bCs/>
        </w:rPr>
        <w:t>Утверждается</w:t>
      </w:r>
      <w:r w:rsidRPr="0001358E">
        <w:t>.</w:t>
      </w:r>
    </w:p>
    <w:p w:rsidR="005A5713" w:rsidRPr="0001358E" w:rsidRDefault="008A1226" w:rsidP="00E569F8">
      <w:pPr>
        <w:rPr>
          <w:b/>
          <w:bCs/>
          <w:szCs w:val="22"/>
        </w:rPr>
      </w:pPr>
      <w:r w:rsidRPr="0001358E">
        <w:rPr>
          <w:b/>
          <w:bCs/>
          <w:szCs w:val="22"/>
        </w:rPr>
        <w:t xml:space="preserve">Приложение </w:t>
      </w:r>
      <w:r w:rsidR="005A5713" w:rsidRPr="0001358E">
        <w:rPr>
          <w:b/>
          <w:bCs/>
          <w:szCs w:val="22"/>
        </w:rPr>
        <w:t>30 (</w:t>
      </w:r>
      <w:r w:rsidRPr="0001358E">
        <w:rPr>
          <w:b/>
          <w:bCs/>
          <w:szCs w:val="22"/>
        </w:rPr>
        <w:t xml:space="preserve">Статья </w:t>
      </w:r>
      <w:r w:rsidR="005A5713" w:rsidRPr="0001358E">
        <w:rPr>
          <w:b/>
          <w:bCs/>
          <w:szCs w:val="22"/>
        </w:rPr>
        <w:t xml:space="preserve">5 </w:t>
      </w:r>
      <w:r w:rsidR="00A275AD">
        <w:rPr>
          <w:b/>
          <w:bCs/>
          <w:szCs w:val="22"/>
        </w:rPr>
        <w:t xml:space="preserve">− </w:t>
      </w:r>
      <w:r w:rsidR="005A5713" w:rsidRPr="0001358E">
        <w:rPr>
          <w:b/>
          <w:bCs/>
          <w:szCs w:val="22"/>
        </w:rPr>
        <w:t xml:space="preserve">MOD 5.2.10) </w:t>
      </w:r>
    </w:p>
    <w:p w:rsidR="005A5713" w:rsidRPr="0001358E" w:rsidRDefault="005A5713" w:rsidP="00E569F8">
      <w:r w:rsidRPr="0001358E">
        <w:lastRenderedPageBreak/>
        <w:t>3.9</w:t>
      </w:r>
      <w:r w:rsidRPr="0001358E">
        <w:tab/>
      </w:r>
      <w:r w:rsidR="008A1226" w:rsidRPr="0001358E">
        <w:rPr>
          <w:b/>
          <w:bCs/>
        </w:rPr>
        <w:t>Делегат от Аргентины</w:t>
      </w:r>
      <w:r w:rsidR="008A1226" w:rsidRPr="0001358E">
        <w:t xml:space="preserve">, выступая от имени </w:t>
      </w:r>
      <w:r w:rsidR="00787A40" w:rsidRPr="0001358E">
        <w:t>СИТЕЛ</w:t>
      </w:r>
      <w:r w:rsidRPr="0001358E">
        <w:t xml:space="preserve">, </w:t>
      </w:r>
      <w:r w:rsidR="008A1226" w:rsidRPr="0001358E">
        <w:t xml:space="preserve">повторяет </w:t>
      </w:r>
      <w:proofErr w:type="spellStart"/>
      <w:r w:rsidR="008A1226" w:rsidRPr="0001358E">
        <w:t>свое</w:t>
      </w:r>
      <w:proofErr w:type="spellEnd"/>
      <w:r w:rsidR="008A1226" w:rsidRPr="0001358E">
        <w:t xml:space="preserve"> ранее высказанное замечание и просит отложить утверждение </w:t>
      </w:r>
      <w:r w:rsidRPr="00EC3039">
        <w:t>MOD</w:t>
      </w:r>
      <w:r w:rsidRPr="0001358E">
        <w:t xml:space="preserve"> 5.2.10 </w:t>
      </w:r>
      <w:r w:rsidR="008A1226" w:rsidRPr="0001358E">
        <w:t>до проведения дальнейших консультаций</w:t>
      </w:r>
      <w:r w:rsidRPr="0001358E">
        <w:t>.</w:t>
      </w:r>
    </w:p>
    <w:p w:rsidR="005A5713" w:rsidRPr="0001358E" w:rsidRDefault="005A5713" w:rsidP="00EC3039">
      <w:r w:rsidRPr="0001358E">
        <w:t>3.10</w:t>
      </w:r>
      <w:r w:rsidRPr="0001358E">
        <w:tab/>
      </w:r>
      <w:r w:rsidR="008A1226" w:rsidRPr="00EC3039">
        <w:t>Предложение</w:t>
      </w:r>
      <w:r w:rsidR="008A1226" w:rsidRPr="0001358E">
        <w:t xml:space="preserve"> </w:t>
      </w:r>
      <w:r w:rsidR="008A1226" w:rsidRPr="0001358E">
        <w:rPr>
          <w:b/>
          <w:bCs/>
        </w:rPr>
        <w:t>принимается</w:t>
      </w:r>
      <w:r w:rsidRPr="0001358E">
        <w:t>.</w:t>
      </w:r>
    </w:p>
    <w:p w:rsidR="005A5713" w:rsidRPr="0001358E" w:rsidRDefault="008A1226" w:rsidP="00E569F8">
      <w:pPr>
        <w:rPr>
          <w:b/>
          <w:bCs/>
          <w:szCs w:val="22"/>
        </w:rPr>
      </w:pPr>
      <w:r w:rsidRPr="0001358E">
        <w:rPr>
          <w:b/>
          <w:bCs/>
          <w:szCs w:val="22"/>
        </w:rPr>
        <w:t xml:space="preserve">Приложение </w:t>
      </w:r>
      <w:r w:rsidR="005A5713" w:rsidRPr="0001358E">
        <w:rPr>
          <w:b/>
          <w:bCs/>
          <w:szCs w:val="22"/>
        </w:rPr>
        <w:t>30 (</w:t>
      </w:r>
      <w:r w:rsidRPr="0001358E">
        <w:rPr>
          <w:b/>
          <w:bCs/>
          <w:szCs w:val="22"/>
        </w:rPr>
        <w:t xml:space="preserve">Статья </w:t>
      </w:r>
      <w:r w:rsidR="005A5713" w:rsidRPr="0001358E">
        <w:rPr>
          <w:b/>
          <w:bCs/>
          <w:szCs w:val="22"/>
        </w:rPr>
        <w:t xml:space="preserve">5 </w:t>
      </w:r>
      <w:r w:rsidR="00A275AD">
        <w:rPr>
          <w:b/>
          <w:bCs/>
          <w:szCs w:val="22"/>
        </w:rPr>
        <w:t>−</w:t>
      </w:r>
      <w:r w:rsidR="005A5713" w:rsidRPr="0001358E">
        <w:rPr>
          <w:b/>
          <w:bCs/>
          <w:szCs w:val="22"/>
        </w:rPr>
        <w:t xml:space="preserve"> </w:t>
      </w:r>
      <w:r w:rsidR="00E569F8" w:rsidRPr="0001358E">
        <w:rPr>
          <w:b/>
          <w:bCs/>
          <w:szCs w:val="22"/>
        </w:rPr>
        <w:t xml:space="preserve">MOD </w:t>
      </w:r>
      <w:r w:rsidR="00E569F8">
        <w:rPr>
          <w:b/>
          <w:bCs/>
          <w:szCs w:val="22"/>
        </w:rPr>
        <w:t>2</w:t>
      </w:r>
      <w:r w:rsidR="00E569F8" w:rsidRPr="0001358E">
        <w:rPr>
          <w:b/>
          <w:bCs/>
          <w:i/>
          <w:iCs/>
          <w:szCs w:val="22"/>
        </w:rPr>
        <w:t>bis</w:t>
      </w:r>
      <w:r w:rsidR="00E569F8">
        <w:rPr>
          <w:b/>
          <w:bCs/>
          <w:szCs w:val="22"/>
        </w:rPr>
        <w:t xml:space="preserve">, </w:t>
      </w:r>
      <w:r w:rsidR="005A5713" w:rsidRPr="0001358E">
        <w:rPr>
          <w:b/>
          <w:bCs/>
          <w:szCs w:val="22"/>
        </w:rPr>
        <w:t xml:space="preserve">MOD 5.2.11, MOD 5.3.1; </w:t>
      </w:r>
      <w:r w:rsidRPr="0001358E">
        <w:rPr>
          <w:b/>
          <w:bCs/>
          <w:szCs w:val="22"/>
        </w:rPr>
        <w:t xml:space="preserve">Статья </w:t>
      </w:r>
      <w:r w:rsidR="005A5713" w:rsidRPr="0001358E">
        <w:rPr>
          <w:b/>
          <w:bCs/>
          <w:szCs w:val="22"/>
        </w:rPr>
        <w:t xml:space="preserve">11 </w:t>
      </w:r>
      <w:r w:rsidR="00A275AD">
        <w:rPr>
          <w:b/>
          <w:bCs/>
          <w:szCs w:val="22"/>
        </w:rPr>
        <w:t>−</w:t>
      </w:r>
      <w:r w:rsidR="005A5713" w:rsidRPr="0001358E">
        <w:rPr>
          <w:b/>
          <w:bCs/>
          <w:szCs w:val="22"/>
        </w:rPr>
        <w:t xml:space="preserve"> MOD 11.2, SUP </w:t>
      </w:r>
      <w:r w:rsidR="00787A40" w:rsidRPr="0001358E">
        <w:rPr>
          <w:b/>
          <w:bCs/>
          <w:szCs w:val="22"/>
        </w:rPr>
        <w:t xml:space="preserve">Таблица </w:t>
      </w:r>
      <w:r w:rsidR="005A5713" w:rsidRPr="0001358E">
        <w:rPr>
          <w:b/>
          <w:bCs/>
          <w:szCs w:val="22"/>
        </w:rPr>
        <w:t xml:space="preserve">2, ADD </w:t>
      </w:r>
      <w:r w:rsidRPr="0001358E">
        <w:rPr>
          <w:b/>
          <w:bCs/>
          <w:szCs w:val="22"/>
        </w:rPr>
        <w:t xml:space="preserve">Таблица </w:t>
      </w:r>
      <w:r w:rsidR="005A5713" w:rsidRPr="0001358E">
        <w:rPr>
          <w:b/>
          <w:bCs/>
          <w:szCs w:val="22"/>
        </w:rPr>
        <w:t xml:space="preserve">2, SUP </w:t>
      </w:r>
      <w:r w:rsidRPr="0001358E">
        <w:rPr>
          <w:b/>
          <w:bCs/>
          <w:szCs w:val="22"/>
        </w:rPr>
        <w:t xml:space="preserve">Таблица </w:t>
      </w:r>
      <w:r w:rsidR="005A5713" w:rsidRPr="0001358E">
        <w:rPr>
          <w:b/>
          <w:bCs/>
          <w:szCs w:val="22"/>
        </w:rPr>
        <w:t xml:space="preserve">3, ADD </w:t>
      </w:r>
      <w:r w:rsidRPr="0001358E">
        <w:rPr>
          <w:b/>
          <w:bCs/>
          <w:szCs w:val="22"/>
        </w:rPr>
        <w:t xml:space="preserve">Таблица </w:t>
      </w:r>
      <w:r w:rsidR="005A5713" w:rsidRPr="0001358E">
        <w:rPr>
          <w:b/>
          <w:bCs/>
          <w:szCs w:val="22"/>
        </w:rPr>
        <w:t xml:space="preserve">3, SUP </w:t>
      </w:r>
      <w:r w:rsidRPr="0001358E">
        <w:rPr>
          <w:b/>
          <w:bCs/>
          <w:szCs w:val="22"/>
        </w:rPr>
        <w:t xml:space="preserve">Таблица </w:t>
      </w:r>
      <w:r w:rsidR="005A5713" w:rsidRPr="0001358E">
        <w:rPr>
          <w:b/>
          <w:bCs/>
          <w:szCs w:val="22"/>
        </w:rPr>
        <w:t xml:space="preserve">6A, ADD </w:t>
      </w:r>
      <w:r w:rsidRPr="0001358E">
        <w:rPr>
          <w:b/>
          <w:bCs/>
          <w:szCs w:val="22"/>
        </w:rPr>
        <w:t xml:space="preserve">Таблица </w:t>
      </w:r>
      <w:r w:rsidR="005A5713" w:rsidRPr="0001358E">
        <w:rPr>
          <w:b/>
          <w:bCs/>
          <w:szCs w:val="22"/>
        </w:rPr>
        <w:t xml:space="preserve">6A; </w:t>
      </w:r>
      <w:r w:rsidRPr="0001358E">
        <w:rPr>
          <w:b/>
          <w:bCs/>
          <w:szCs w:val="22"/>
        </w:rPr>
        <w:t xml:space="preserve">Дополнение </w:t>
      </w:r>
      <w:r w:rsidR="005A5713" w:rsidRPr="0001358E">
        <w:rPr>
          <w:b/>
          <w:bCs/>
          <w:szCs w:val="22"/>
        </w:rPr>
        <w:t xml:space="preserve">1 </w:t>
      </w:r>
      <w:r w:rsidR="00A275AD">
        <w:rPr>
          <w:b/>
          <w:bCs/>
          <w:szCs w:val="22"/>
        </w:rPr>
        <w:t>−</w:t>
      </w:r>
      <w:r w:rsidR="005A5713" w:rsidRPr="0001358E">
        <w:rPr>
          <w:b/>
          <w:bCs/>
          <w:szCs w:val="22"/>
        </w:rPr>
        <w:t xml:space="preserve"> MOD 1, MOD 6; MOD </w:t>
      </w:r>
      <w:r w:rsidRPr="0001358E">
        <w:rPr>
          <w:b/>
          <w:bCs/>
          <w:szCs w:val="22"/>
        </w:rPr>
        <w:t xml:space="preserve">Дополнение </w:t>
      </w:r>
      <w:r w:rsidR="005A5713" w:rsidRPr="0001358E">
        <w:rPr>
          <w:b/>
          <w:bCs/>
          <w:szCs w:val="22"/>
        </w:rPr>
        <w:t xml:space="preserve">4); </w:t>
      </w:r>
      <w:r w:rsidRPr="0001358E">
        <w:rPr>
          <w:b/>
          <w:bCs/>
          <w:szCs w:val="22"/>
        </w:rPr>
        <w:t xml:space="preserve">Приложение </w:t>
      </w:r>
      <w:r w:rsidR="005A5713" w:rsidRPr="0001358E">
        <w:rPr>
          <w:b/>
          <w:bCs/>
          <w:szCs w:val="22"/>
        </w:rPr>
        <w:t>30A (</w:t>
      </w:r>
      <w:r w:rsidRPr="0001358E">
        <w:rPr>
          <w:b/>
          <w:bCs/>
          <w:szCs w:val="22"/>
        </w:rPr>
        <w:t xml:space="preserve">Статья </w:t>
      </w:r>
      <w:r w:rsidR="005A5713" w:rsidRPr="0001358E">
        <w:rPr>
          <w:b/>
          <w:bCs/>
          <w:szCs w:val="22"/>
        </w:rPr>
        <w:t xml:space="preserve">2A </w:t>
      </w:r>
      <w:r w:rsidR="00A275AD">
        <w:rPr>
          <w:b/>
          <w:bCs/>
          <w:szCs w:val="22"/>
        </w:rPr>
        <w:t>−</w:t>
      </w:r>
      <w:r w:rsidR="005A5713" w:rsidRPr="0001358E">
        <w:rPr>
          <w:b/>
          <w:bCs/>
          <w:szCs w:val="22"/>
        </w:rPr>
        <w:t xml:space="preserve"> MOD 2A.2; </w:t>
      </w:r>
      <w:r w:rsidRPr="0001358E">
        <w:rPr>
          <w:b/>
          <w:bCs/>
          <w:szCs w:val="22"/>
        </w:rPr>
        <w:t xml:space="preserve">Статья </w:t>
      </w:r>
      <w:r w:rsidR="005A5713" w:rsidRPr="0001358E">
        <w:rPr>
          <w:b/>
          <w:bCs/>
          <w:szCs w:val="22"/>
        </w:rPr>
        <w:t xml:space="preserve">4 </w:t>
      </w:r>
      <w:r w:rsidR="00A275AD">
        <w:rPr>
          <w:b/>
          <w:bCs/>
          <w:szCs w:val="22"/>
        </w:rPr>
        <w:t>−</w:t>
      </w:r>
      <w:r w:rsidR="005A5713" w:rsidRPr="0001358E">
        <w:rPr>
          <w:b/>
          <w:bCs/>
          <w:szCs w:val="22"/>
        </w:rPr>
        <w:t xml:space="preserve"> MOD 4.1.3</w:t>
      </w:r>
      <w:r w:rsidR="005A5713" w:rsidRPr="0001358E">
        <w:rPr>
          <w:b/>
          <w:bCs/>
          <w:i/>
          <w:iCs/>
          <w:szCs w:val="22"/>
        </w:rPr>
        <w:t>bis</w:t>
      </w:r>
      <w:r w:rsidR="005A5713" w:rsidRPr="0001358E">
        <w:rPr>
          <w:b/>
          <w:bCs/>
          <w:szCs w:val="22"/>
        </w:rPr>
        <w:t>, MOD 4.1.9, MOD 4.1.10, SUP 4.1.10</w:t>
      </w:r>
      <w:r w:rsidR="005A5713" w:rsidRPr="0001358E">
        <w:rPr>
          <w:b/>
          <w:bCs/>
          <w:i/>
          <w:iCs/>
          <w:szCs w:val="22"/>
        </w:rPr>
        <w:t>ter</w:t>
      </w:r>
      <w:r w:rsidR="005A5713" w:rsidRPr="0001358E">
        <w:rPr>
          <w:b/>
          <w:bCs/>
          <w:szCs w:val="22"/>
        </w:rPr>
        <w:t>, ADD 4.1.10a, ADD 4.1.10b, ADD 4.1.10c, ADD 4.1.10d, MOD 4.1.11, MOD 4.1.12, MOD 4.1.25, MOD 4.2.6</w:t>
      </w:r>
      <w:r w:rsidR="005A5713" w:rsidRPr="0001358E">
        <w:rPr>
          <w:b/>
          <w:bCs/>
          <w:i/>
          <w:iCs/>
          <w:szCs w:val="22"/>
        </w:rPr>
        <w:t>bis</w:t>
      </w:r>
      <w:r w:rsidR="005A5713" w:rsidRPr="0001358E">
        <w:rPr>
          <w:b/>
          <w:bCs/>
          <w:szCs w:val="22"/>
        </w:rPr>
        <w:t>)</w:t>
      </w:r>
    </w:p>
    <w:p w:rsidR="005A5713" w:rsidRPr="0001358E" w:rsidRDefault="005A5713" w:rsidP="00EC3039">
      <w:r w:rsidRPr="0001358E">
        <w:t>3.11</w:t>
      </w:r>
      <w:r w:rsidRPr="0001358E">
        <w:tab/>
      </w:r>
      <w:r w:rsidR="008A1226" w:rsidRPr="00EC3039">
        <w:rPr>
          <w:b/>
          <w:bCs/>
        </w:rPr>
        <w:t>Утверждается</w:t>
      </w:r>
      <w:r w:rsidRPr="0001358E">
        <w:t>.</w:t>
      </w:r>
    </w:p>
    <w:p w:rsidR="005A5713" w:rsidRPr="0001358E" w:rsidRDefault="008A1226" w:rsidP="00E569F8">
      <w:pPr>
        <w:rPr>
          <w:b/>
          <w:bCs/>
          <w:szCs w:val="22"/>
        </w:rPr>
      </w:pPr>
      <w:r w:rsidRPr="0001358E">
        <w:rPr>
          <w:b/>
          <w:bCs/>
          <w:szCs w:val="22"/>
        </w:rPr>
        <w:t xml:space="preserve">Приложение </w:t>
      </w:r>
      <w:r w:rsidR="005A5713" w:rsidRPr="0001358E">
        <w:rPr>
          <w:b/>
          <w:bCs/>
          <w:szCs w:val="22"/>
        </w:rPr>
        <w:t>30A (</w:t>
      </w:r>
      <w:r w:rsidRPr="0001358E">
        <w:rPr>
          <w:b/>
          <w:bCs/>
          <w:szCs w:val="22"/>
        </w:rPr>
        <w:t xml:space="preserve">Статья </w:t>
      </w:r>
      <w:r w:rsidR="005A5713" w:rsidRPr="0001358E">
        <w:rPr>
          <w:b/>
          <w:bCs/>
          <w:szCs w:val="22"/>
        </w:rPr>
        <w:t xml:space="preserve">5 </w:t>
      </w:r>
      <w:r w:rsidR="00EC3039">
        <w:rPr>
          <w:b/>
          <w:bCs/>
          <w:szCs w:val="22"/>
        </w:rPr>
        <w:t>−</w:t>
      </w:r>
      <w:r w:rsidR="005A5713" w:rsidRPr="0001358E">
        <w:rPr>
          <w:b/>
          <w:bCs/>
          <w:szCs w:val="22"/>
        </w:rPr>
        <w:t xml:space="preserve"> MOD 5.2.10)</w:t>
      </w:r>
    </w:p>
    <w:p w:rsidR="005A5713" w:rsidRPr="0001358E" w:rsidRDefault="005A5713" w:rsidP="00E569F8">
      <w:r w:rsidRPr="0001358E">
        <w:t>3.12</w:t>
      </w:r>
      <w:r w:rsidRPr="0001358E">
        <w:tab/>
      </w:r>
      <w:r w:rsidR="008A1226" w:rsidRPr="0001358E">
        <w:rPr>
          <w:b/>
          <w:bCs/>
        </w:rPr>
        <w:t>Делегат от Аргентины</w:t>
      </w:r>
      <w:r w:rsidRPr="0001358E">
        <w:t xml:space="preserve">, </w:t>
      </w:r>
      <w:r w:rsidR="008A1226" w:rsidRPr="0001358E">
        <w:t xml:space="preserve">выступая от имени </w:t>
      </w:r>
      <w:r w:rsidR="00787A40" w:rsidRPr="0001358E">
        <w:t>СИТЕЛ</w:t>
      </w:r>
      <w:r w:rsidR="00325C61" w:rsidRPr="0001358E">
        <w:t xml:space="preserve"> и</w:t>
      </w:r>
      <w:r w:rsidR="008A1226" w:rsidRPr="0001358E">
        <w:t xml:space="preserve"> повторя</w:t>
      </w:r>
      <w:r w:rsidR="00325C61" w:rsidRPr="0001358E">
        <w:t>я</w:t>
      </w:r>
      <w:r w:rsidR="008A1226" w:rsidRPr="0001358E">
        <w:t xml:space="preserve"> </w:t>
      </w:r>
      <w:proofErr w:type="spellStart"/>
      <w:r w:rsidR="008A1226" w:rsidRPr="0001358E">
        <w:t>свое</w:t>
      </w:r>
      <w:proofErr w:type="spellEnd"/>
      <w:r w:rsidR="008A1226" w:rsidRPr="0001358E">
        <w:t xml:space="preserve"> ранее высказанное замечание</w:t>
      </w:r>
      <w:r w:rsidR="00325C61" w:rsidRPr="0001358E">
        <w:t>,</w:t>
      </w:r>
      <w:r w:rsidR="008A1226" w:rsidRPr="0001358E">
        <w:t xml:space="preserve"> просит </w:t>
      </w:r>
      <w:r w:rsidR="008A1226" w:rsidRPr="00A275AD">
        <w:t>отложить</w:t>
      </w:r>
      <w:r w:rsidR="008A1226" w:rsidRPr="0001358E">
        <w:t xml:space="preserve"> утверждение MOD 5.2.10 до проведения дальнейших консультаций</w:t>
      </w:r>
      <w:r w:rsidRPr="0001358E">
        <w:t>.</w:t>
      </w:r>
    </w:p>
    <w:p w:rsidR="005A5713" w:rsidRPr="0001358E" w:rsidRDefault="005A5713" w:rsidP="00A275AD">
      <w:r w:rsidRPr="0001358E">
        <w:t>3.13</w:t>
      </w:r>
      <w:r w:rsidRPr="0001358E">
        <w:tab/>
      </w:r>
      <w:r w:rsidR="00325C61" w:rsidRPr="0001358E">
        <w:t xml:space="preserve">Предложение </w:t>
      </w:r>
      <w:r w:rsidR="00325C61" w:rsidRPr="0001358E">
        <w:rPr>
          <w:b/>
          <w:bCs/>
        </w:rPr>
        <w:t>принимается</w:t>
      </w:r>
      <w:r w:rsidRPr="0001358E">
        <w:t>.</w:t>
      </w:r>
    </w:p>
    <w:p w:rsidR="005A5713" w:rsidRPr="0001358E" w:rsidRDefault="00325C61" w:rsidP="00A275AD">
      <w:pPr>
        <w:rPr>
          <w:b/>
          <w:bCs/>
          <w:szCs w:val="22"/>
        </w:rPr>
      </w:pPr>
      <w:r w:rsidRPr="0001358E">
        <w:rPr>
          <w:b/>
          <w:bCs/>
          <w:szCs w:val="22"/>
        </w:rPr>
        <w:t xml:space="preserve">Приложение </w:t>
      </w:r>
      <w:r w:rsidR="005A5713" w:rsidRPr="0001358E">
        <w:rPr>
          <w:b/>
          <w:bCs/>
          <w:szCs w:val="22"/>
        </w:rPr>
        <w:t>30A (</w:t>
      </w:r>
      <w:r w:rsidRPr="0001358E">
        <w:rPr>
          <w:b/>
          <w:bCs/>
          <w:szCs w:val="22"/>
        </w:rPr>
        <w:t xml:space="preserve">Статья </w:t>
      </w:r>
      <w:r w:rsidR="005A5713" w:rsidRPr="0001358E">
        <w:rPr>
          <w:b/>
          <w:bCs/>
          <w:szCs w:val="22"/>
        </w:rPr>
        <w:t xml:space="preserve">5 </w:t>
      </w:r>
      <w:r w:rsidR="00A275AD">
        <w:rPr>
          <w:b/>
          <w:bCs/>
          <w:szCs w:val="22"/>
        </w:rPr>
        <w:t>−</w:t>
      </w:r>
      <w:r w:rsidR="005A5713" w:rsidRPr="0001358E">
        <w:rPr>
          <w:b/>
          <w:bCs/>
          <w:szCs w:val="22"/>
        </w:rPr>
        <w:t xml:space="preserve"> </w:t>
      </w:r>
      <w:r w:rsidR="00E569F8" w:rsidRPr="0001358E">
        <w:rPr>
          <w:b/>
          <w:bCs/>
          <w:szCs w:val="22"/>
        </w:rPr>
        <w:t>MOD 24</w:t>
      </w:r>
      <w:r w:rsidR="00E569F8" w:rsidRPr="0001358E">
        <w:rPr>
          <w:b/>
          <w:bCs/>
          <w:i/>
          <w:iCs/>
          <w:szCs w:val="22"/>
        </w:rPr>
        <w:t>bis</w:t>
      </w:r>
      <w:r w:rsidR="00E569F8">
        <w:rPr>
          <w:b/>
          <w:bCs/>
          <w:szCs w:val="22"/>
        </w:rPr>
        <w:t xml:space="preserve">, </w:t>
      </w:r>
      <w:r w:rsidR="005A5713" w:rsidRPr="0001358E">
        <w:rPr>
          <w:b/>
          <w:bCs/>
          <w:szCs w:val="22"/>
        </w:rPr>
        <w:t xml:space="preserve">MOD 5.2.11, MOD 5.3.1; </w:t>
      </w:r>
      <w:r w:rsidRPr="0001358E">
        <w:rPr>
          <w:b/>
          <w:bCs/>
          <w:szCs w:val="22"/>
        </w:rPr>
        <w:t xml:space="preserve">Статья </w:t>
      </w:r>
      <w:r w:rsidR="005A5713" w:rsidRPr="0001358E">
        <w:rPr>
          <w:b/>
          <w:bCs/>
          <w:szCs w:val="22"/>
        </w:rPr>
        <w:t xml:space="preserve">9A </w:t>
      </w:r>
      <w:r w:rsidR="00A275AD">
        <w:rPr>
          <w:b/>
          <w:bCs/>
          <w:szCs w:val="22"/>
        </w:rPr>
        <w:t>−</w:t>
      </w:r>
      <w:r w:rsidR="005A5713" w:rsidRPr="0001358E">
        <w:rPr>
          <w:b/>
          <w:bCs/>
          <w:szCs w:val="22"/>
        </w:rPr>
        <w:t xml:space="preserve"> MOD 9A.1, SUP </w:t>
      </w:r>
      <w:r w:rsidRPr="0001358E">
        <w:rPr>
          <w:b/>
          <w:bCs/>
          <w:szCs w:val="22"/>
        </w:rPr>
        <w:t xml:space="preserve">Таблица </w:t>
      </w:r>
      <w:r w:rsidR="005A5713" w:rsidRPr="0001358E">
        <w:rPr>
          <w:b/>
          <w:bCs/>
          <w:szCs w:val="22"/>
        </w:rPr>
        <w:t xml:space="preserve">1B, ADD </w:t>
      </w:r>
      <w:r w:rsidRPr="0001358E">
        <w:rPr>
          <w:b/>
          <w:bCs/>
          <w:szCs w:val="22"/>
        </w:rPr>
        <w:t xml:space="preserve">Таблица </w:t>
      </w:r>
      <w:r w:rsidR="005A5713" w:rsidRPr="0001358E">
        <w:rPr>
          <w:b/>
          <w:bCs/>
          <w:szCs w:val="22"/>
        </w:rPr>
        <w:t xml:space="preserve">1B, SUP </w:t>
      </w:r>
      <w:r w:rsidRPr="0001358E">
        <w:rPr>
          <w:b/>
          <w:bCs/>
          <w:szCs w:val="22"/>
        </w:rPr>
        <w:t xml:space="preserve">Таблица </w:t>
      </w:r>
      <w:r w:rsidR="005A5713" w:rsidRPr="0001358E">
        <w:rPr>
          <w:b/>
          <w:bCs/>
          <w:szCs w:val="22"/>
        </w:rPr>
        <w:t xml:space="preserve">3A2, ADD </w:t>
      </w:r>
      <w:r w:rsidRPr="0001358E">
        <w:rPr>
          <w:b/>
          <w:bCs/>
          <w:szCs w:val="22"/>
        </w:rPr>
        <w:t xml:space="preserve">Таблица </w:t>
      </w:r>
      <w:r w:rsidR="005A5713" w:rsidRPr="0001358E">
        <w:rPr>
          <w:b/>
          <w:bCs/>
          <w:szCs w:val="22"/>
        </w:rPr>
        <w:t xml:space="preserve">3A2); </w:t>
      </w:r>
      <w:r w:rsidRPr="0001358E">
        <w:rPr>
          <w:b/>
          <w:bCs/>
          <w:szCs w:val="22"/>
        </w:rPr>
        <w:t xml:space="preserve">Приложение </w:t>
      </w:r>
      <w:r w:rsidR="005A5713" w:rsidRPr="0001358E">
        <w:rPr>
          <w:b/>
          <w:bCs/>
          <w:szCs w:val="22"/>
        </w:rPr>
        <w:t>30B (</w:t>
      </w:r>
      <w:r w:rsidRPr="0001358E">
        <w:rPr>
          <w:b/>
          <w:bCs/>
          <w:szCs w:val="22"/>
        </w:rPr>
        <w:t xml:space="preserve">Статья </w:t>
      </w:r>
      <w:r w:rsidR="005A5713" w:rsidRPr="0001358E">
        <w:rPr>
          <w:b/>
          <w:bCs/>
          <w:szCs w:val="22"/>
        </w:rPr>
        <w:t xml:space="preserve">6 </w:t>
      </w:r>
      <w:r w:rsidR="00A275AD">
        <w:rPr>
          <w:b/>
          <w:bCs/>
          <w:szCs w:val="22"/>
        </w:rPr>
        <w:t>−</w:t>
      </w:r>
      <w:r w:rsidR="005A5713" w:rsidRPr="0001358E">
        <w:rPr>
          <w:b/>
          <w:bCs/>
          <w:szCs w:val="22"/>
        </w:rPr>
        <w:t xml:space="preserve"> MOD </w:t>
      </w:r>
      <w:r w:rsidRPr="0001358E">
        <w:rPr>
          <w:b/>
          <w:bCs/>
          <w:szCs w:val="22"/>
        </w:rPr>
        <w:t>название</w:t>
      </w:r>
      <w:r w:rsidR="005A5713" w:rsidRPr="0001358E">
        <w:rPr>
          <w:b/>
          <w:bCs/>
          <w:szCs w:val="22"/>
        </w:rPr>
        <w:t>, MOD 6.14, MOD 6.17, MOD 6.31, MOD 6.31</w:t>
      </w:r>
      <w:r w:rsidR="005A5713" w:rsidRPr="0001358E">
        <w:rPr>
          <w:b/>
          <w:bCs/>
          <w:i/>
          <w:iCs/>
          <w:szCs w:val="22"/>
        </w:rPr>
        <w:t>bis</w:t>
      </w:r>
      <w:r w:rsidR="005A5713" w:rsidRPr="0001358E">
        <w:rPr>
          <w:b/>
          <w:bCs/>
          <w:szCs w:val="22"/>
        </w:rPr>
        <w:t xml:space="preserve">, MOD 6.33; </w:t>
      </w:r>
      <w:r w:rsidRPr="0001358E">
        <w:rPr>
          <w:b/>
          <w:bCs/>
          <w:szCs w:val="22"/>
        </w:rPr>
        <w:t xml:space="preserve">Статья </w:t>
      </w:r>
      <w:r w:rsidR="005A5713" w:rsidRPr="0001358E">
        <w:rPr>
          <w:b/>
          <w:bCs/>
          <w:szCs w:val="22"/>
        </w:rPr>
        <w:t xml:space="preserve">7 </w:t>
      </w:r>
      <w:r w:rsidR="00A275AD">
        <w:rPr>
          <w:b/>
          <w:bCs/>
          <w:szCs w:val="22"/>
        </w:rPr>
        <w:t>−</w:t>
      </w:r>
      <w:r w:rsidR="005A5713" w:rsidRPr="0001358E">
        <w:rPr>
          <w:b/>
          <w:bCs/>
          <w:szCs w:val="22"/>
        </w:rPr>
        <w:t xml:space="preserve"> MOD 7.1)</w:t>
      </w:r>
    </w:p>
    <w:p w:rsidR="005A5713" w:rsidRPr="0001358E" w:rsidRDefault="005A5713" w:rsidP="00325C61">
      <w:pPr>
        <w:rPr>
          <w:szCs w:val="22"/>
        </w:rPr>
      </w:pPr>
      <w:r w:rsidRPr="0001358E">
        <w:rPr>
          <w:szCs w:val="22"/>
        </w:rPr>
        <w:t>3.14</w:t>
      </w:r>
      <w:r w:rsidRPr="0001358E">
        <w:rPr>
          <w:szCs w:val="22"/>
        </w:rPr>
        <w:tab/>
      </w:r>
      <w:r w:rsidR="00325C61" w:rsidRPr="0001358E">
        <w:rPr>
          <w:b/>
          <w:bCs/>
          <w:szCs w:val="22"/>
        </w:rPr>
        <w:t>Утверждается</w:t>
      </w:r>
      <w:r w:rsidRPr="0001358E">
        <w:rPr>
          <w:szCs w:val="22"/>
        </w:rPr>
        <w:t>.</w:t>
      </w:r>
    </w:p>
    <w:p w:rsidR="005A5713" w:rsidRPr="0001358E" w:rsidRDefault="00325C61" w:rsidP="00E569F8">
      <w:pPr>
        <w:rPr>
          <w:b/>
          <w:bCs/>
          <w:szCs w:val="22"/>
        </w:rPr>
      </w:pPr>
      <w:r w:rsidRPr="0001358E">
        <w:rPr>
          <w:b/>
          <w:bCs/>
          <w:szCs w:val="22"/>
        </w:rPr>
        <w:t xml:space="preserve">Приложение </w:t>
      </w:r>
      <w:r w:rsidR="005A5713" w:rsidRPr="0001358E">
        <w:rPr>
          <w:b/>
          <w:bCs/>
          <w:szCs w:val="22"/>
        </w:rPr>
        <w:t>30B (</w:t>
      </w:r>
      <w:r w:rsidRPr="0001358E">
        <w:rPr>
          <w:b/>
          <w:bCs/>
          <w:szCs w:val="22"/>
        </w:rPr>
        <w:t xml:space="preserve">Статья </w:t>
      </w:r>
      <w:r w:rsidR="005A5713" w:rsidRPr="0001358E">
        <w:rPr>
          <w:b/>
          <w:bCs/>
          <w:szCs w:val="22"/>
        </w:rPr>
        <w:t xml:space="preserve">8 </w:t>
      </w:r>
      <w:r w:rsidR="00A275AD">
        <w:rPr>
          <w:b/>
          <w:bCs/>
          <w:szCs w:val="22"/>
        </w:rPr>
        <w:t>−</w:t>
      </w:r>
      <w:r w:rsidR="00E569F8">
        <w:rPr>
          <w:b/>
          <w:bCs/>
          <w:szCs w:val="22"/>
        </w:rPr>
        <w:t xml:space="preserve"> MOD 8.17</w:t>
      </w:r>
      <w:r w:rsidR="005A5713" w:rsidRPr="0001358E">
        <w:rPr>
          <w:b/>
          <w:bCs/>
          <w:szCs w:val="22"/>
        </w:rPr>
        <w:t xml:space="preserve">) </w:t>
      </w:r>
    </w:p>
    <w:p w:rsidR="005A5713" w:rsidRPr="0001358E" w:rsidRDefault="005A5713" w:rsidP="00E569F8">
      <w:r w:rsidRPr="0001358E">
        <w:t>3.15</w:t>
      </w:r>
      <w:r w:rsidRPr="0001358E">
        <w:tab/>
      </w:r>
      <w:r w:rsidR="00325C61" w:rsidRPr="0001358E">
        <w:rPr>
          <w:b/>
          <w:bCs/>
        </w:rPr>
        <w:t>Делегат от Аргентины</w:t>
      </w:r>
      <w:r w:rsidR="00325C61" w:rsidRPr="0001358E">
        <w:t xml:space="preserve">, выступая от имени </w:t>
      </w:r>
      <w:r w:rsidR="00787A40" w:rsidRPr="0001358E">
        <w:t xml:space="preserve">СИТЕЛ </w:t>
      </w:r>
      <w:r w:rsidR="00325C61" w:rsidRPr="0001358E">
        <w:t xml:space="preserve">и повторяя </w:t>
      </w:r>
      <w:proofErr w:type="spellStart"/>
      <w:r w:rsidR="00325C61" w:rsidRPr="0001358E">
        <w:t>свое</w:t>
      </w:r>
      <w:proofErr w:type="spellEnd"/>
      <w:r w:rsidR="00325C61" w:rsidRPr="0001358E">
        <w:t xml:space="preserve"> ранее высказанное замечание, просит отложить </w:t>
      </w:r>
      <w:r w:rsidR="00325C61" w:rsidRPr="00A275AD">
        <w:t>утверждение</w:t>
      </w:r>
      <w:r w:rsidR="00325C61" w:rsidRPr="0001358E">
        <w:t xml:space="preserve"> MOD 8.17 до проведения дальнейших консультаций</w:t>
      </w:r>
      <w:r w:rsidRPr="0001358E">
        <w:t>.</w:t>
      </w:r>
    </w:p>
    <w:p w:rsidR="005A5713" w:rsidRPr="0001358E" w:rsidRDefault="005A5713" w:rsidP="00A275AD">
      <w:r w:rsidRPr="0001358E">
        <w:t>3.16</w:t>
      </w:r>
      <w:r w:rsidRPr="0001358E">
        <w:tab/>
      </w:r>
      <w:r w:rsidR="00325C61" w:rsidRPr="00A275AD">
        <w:t>Предложение</w:t>
      </w:r>
      <w:r w:rsidR="00325C61" w:rsidRPr="0001358E">
        <w:t xml:space="preserve"> </w:t>
      </w:r>
      <w:r w:rsidR="00325C61" w:rsidRPr="0001358E">
        <w:rPr>
          <w:b/>
          <w:bCs/>
        </w:rPr>
        <w:t>принимается</w:t>
      </w:r>
      <w:r w:rsidRPr="0001358E">
        <w:t>.</w:t>
      </w:r>
    </w:p>
    <w:p w:rsidR="005A5713" w:rsidRPr="0001358E" w:rsidRDefault="00325C61" w:rsidP="00325C61">
      <w:pPr>
        <w:rPr>
          <w:b/>
          <w:bCs/>
          <w:szCs w:val="22"/>
        </w:rPr>
      </w:pPr>
      <w:r w:rsidRPr="0001358E">
        <w:rPr>
          <w:b/>
          <w:bCs/>
          <w:szCs w:val="22"/>
        </w:rPr>
        <w:t xml:space="preserve">Приложение </w:t>
      </w:r>
      <w:r w:rsidR="005A5713" w:rsidRPr="0001358E">
        <w:rPr>
          <w:b/>
          <w:bCs/>
          <w:szCs w:val="22"/>
        </w:rPr>
        <w:t>30B (</w:t>
      </w:r>
      <w:r w:rsidR="00E569F8">
        <w:rPr>
          <w:b/>
          <w:bCs/>
          <w:szCs w:val="22"/>
        </w:rPr>
        <w:t xml:space="preserve">Статья 8 − </w:t>
      </w:r>
      <w:r w:rsidR="00E569F8" w:rsidRPr="0001358E">
        <w:rPr>
          <w:b/>
          <w:bCs/>
          <w:szCs w:val="22"/>
        </w:rPr>
        <w:t>ADD 14</w:t>
      </w:r>
      <w:r w:rsidR="00E569F8" w:rsidRPr="0001358E">
        <w:rPr>
          <w:b/>
          <w:bCs/>
          <w:i/>
          <w:iCs/>
          <w:szCs w:val="22"/>
        </w:rPr>
        <w:t>bis</w:t>
      </w:r>
      <w:r w:rsidR="00E569F8">
        <w:rPr>
          <w:b/>
          <w:bCs/>
          <w:szCs w:val="22"/>
        </w:rPr>
        <w:t xml:space="preserve">; </w:t>
      </w:r>
      <w:r w:rsidR="005A5713" w:rsidRPr="0001358E">
        <w:rPr>
          <w:b/>
          <w:bCs/>
          <w:szCs w:val="22"/>
        </w:rPr>
        <w:t xml:space="preserve">MOD </w:t>
      </w:r>
      <w:r w:rsidRPr="0001358E">
        <w:rPr>
          <w:b/>
          <w:bCs/>
          <w:szCs w:val="22"/>
        </w:rPr>
        <w:t xml:space="preserve">Статья </w:t>
      </w:r>
      <w:r w:rsidR="005A5713" w:rsidRPr="0001358E">
        <w:rPr>
          <w:b/>
          <w:bCs/>
          <w:szCs w:val="22"/>
        </w:rPr>
        <w:t>10)</w:t>
      </w:r>
    </w:p>
    <w:p w:rsidR="005A5713" w:rsidRPr="0001358E" w:rsidRDefault="005A5713" w:rsidP="00325C61">
      <w:pPr>
        <w:rPr>
          <w:szCs w:val="22"/>
        </w:rPr>
      </w:pPr>
      <w:r w:rsidRPr="0001358E">
        <w:rPr>
          <w:szCs w:val="22"/>
        </w:rPr>
        <w:t>3.17</w:t>
      </w:r>
      <w:r w:rsidRPr="0001358E">
        <w:rPr>
          <w:szCs w:val="22"/>
        </w:rPr>
        <w:tab/>
      </w:r>
      <w:r w:rsidR="00325C61" w:rsidRPr="0001358E">
        <w:rPr>
          <w:b/>
          <w:bCs/>
          <w:szCs w:val="22"/>
        </w:rPr>
        <w:t>Утверждается</w:t>
      </w:r>
      <w:r w:rsidRPr="0001358E">
        <w:rPr>
          <w:szCs w:val="22"/>
        </w:rPr>
        <w:t xml:space="preserve">. </w:t>
      </w:r>
    </w:p>
    <w:p w:rsidR="005A5713" w:rsidRPr="0001358E" w:rsidRDefault="005A5713" w:rsidP="00A275AD">
      <w:r w:rsidRPr="0001358E">
        <w:t>3.18</w:t>
      </w:r>
      <w:r w:rsidRPr="0001358E">
        <w:tab/>
      </w:r>
      <w:r w:rsidR="00325C61" w:rsidRPr="00A275AD">
        <w:rPr>
          <w:b/>
          <w:bCs/>
        </w:rPr>
        <w:t>Делегат от Исламской Республики Иран</w:t>
      </w:r>
      <w:r w:rsidR="00325C61" w:rsidRPr="0001358E">
        <w:t xml:space="preserve"> делает следующее </w:t>
      </w:r>
      <w:r w:rsidR="00325C61" w:rsidRPr="00A275AD">
        <w:t>заявление</w:t>
      </w:r>
      <w:r w:rsidRPr="0001358E">
        <w:t>:</w:t>
      </w:r>
    </w:p>
    <w:p w:rsidR="005A5713" w:rsidRPr="0001358E" w:rsidRDefault="00325C61" w:rsidP="00A275AD">
      <w:r w:rsidRPr="0001358E">
        <w:t xml:space="preserve">"Делегация Исламской Республики Иран </w:t>
      </w:r>
      <w:r w:rsidR="005821FD" w:rsidRPr="0001358E">
        <w:t>приняла к сведению</w:t>
      </w:r>
      <w:r w:rsidRPr="0001358E">
        <w:t xml:space="preserve">, что Приложения </w:t>
      </w:r>
      <w:r w:rsidR="005A5713" w:rsidRPr="0001358E">
        <w:t xml:space="preserve">30 </w:t>
      </w:r>
      <w:r w:rsidRPr="0001358E">
        <w:t>и</w:t>
      </w:r>
      <w:r w:rsidR="005A5713" w:rsidRPr="0001358E">
        <w:t xml:space="preserve"> 30A </w:t>
      </w:r>
      <w:r w:rsidRPr="0001358E">
        <w:t xml:space="preserve">к </w:t>
      </w:r>
      <w:r w:rsidRPr="00A275AD">
        <w:t>Регламенту</w:t>
      </w:r>
      <w:r w:rsidRPr="0001358E">
        <w:t xml:space="preserve"> радиосвязи, применимые к Районам </w:t>
      </w:r>
      <w:r w:rsidR="005A5713" w:rsidRPr="0001358E">
        <w:t xml:space="preserve">1 </w:t>
      </w:r>
      <w:r w:rsidRPr="0001358E">
        <w:t>и</w:t>
      </w:r>
      <w:r w:rsidR="005A5713" w:rsidRPr="0001358E">
        <w:t xml:space="preserve"> 3 </w:t>
      </w:r>
      <w:r w:rsidRPr="0001358E">
        <w:t xml:space="preserve">и некоторым странам Района </w:t>
      </w:r>
      <w:r w:rsidR="005A5713" w:rsidRPr="0001358E">
        <w:t xml:space="preserve">2, </w:t>
      </w:r>
      <w:r w:rsidRPr="0001358E">
        <w:t xml:space="preserve">а также Приложение </w:t>
      </w:r>
      <w:r w:rsidR="005A5713" w:rsidRPr="0001358E">
        <w:t xml:space="preserve">30B </w:t>
      </w:r>
      <w:r w:rsidRPr="0001358E">
        <w:t>к Регламенту радиосвязи, которые согласованы на предыдущих ВАРК/ВКР, имеют статус договора и содержат соглашение и связанный с ним План, призванные гарантировать всем странам, в частности развивающимся, справедливый доступ к ресурсам спектра и орбиты</w:t>
      </w:r>
      <w:r w:rsidR="005A5713" w:rsidRPr="0001358E">
        <w:t>.</w:t>
      </w:r>
    </w:p>
    <w:p w:rsidR="005A5713" w:rsidRPr="0001358E" w:rsidRDefault="00325C61" w:rsidP="00A275AD">
      <w:r w:rsidRPr="0001358E">
        <w:t xml:space="preserve">В ходе нескольких ВКР эти Приложения </w:t>
      </w:r>
      <w:r w:rsidR="005821FD" w:rsidRPr="0001358E">
        <w:t>претерпевали</w:t>
      </w:r>
      <w:r w:rsidRPr="0001358E">
        <w:t xml:space="preserve"> и продолжа</w:t>
      </w:r>
      <w:r w:rsidR="00451B38" w:rsidRPr="0001358E">
        <w:t>ю</w:t>
      </w:r>
      <w:r w:rsidRPr="0001358E">
        <w:t xml:space="preserve">т </w:t>
      </w:r>
      <w:r w:rsidR="005821FD" w:rsidRPr="0001358E">
        <w:t xml:space="preserve">претерпевать </w:t>
      </w:r>
      <w:r w:rsidRPr="0001358E">
        <w:t>изменения, связанны</w:t>
      </w:r>
      <w:r w:rsidR="005821FD" w:rsidRPr="0001358E">
        <w:t>е</w:t>
      </w:r>
      <w:r w:rsidRPr="0001358E">
        <w:t xml:space="preserve"> с их техническими и процедурными </w:t>
      </w:r>
      <w:r w:rsidRPr="00A275AD">
        <w:t>аспектами</w:t>
      </w:r>
      <w:r w:rsidRPr="0001358E">
        <w:t>. В некоторых случаях такие изменения носят содержательный характер и могут оказать отрицательное воздействие на права Государств-Членов, закрепленные в этих Приложениях</w:t>
      </w:r>
      <w:r w:rsidR="00451B38" w:rsidRPr="0001358E">
        <w:t>, а также могут иметь непредвиденные последствия, способные подорвать принципы и критерии, на основе которых были разработаны эти Приложения и связанные с ними Соглашения и Планы</w:t>
      </w:r>
      <w:r w:rsidR="005A5713" w:rsidRPr="0001358E">
        <w:t>.</w:t>
      </w:r>
    </w:p>
    <w:p w:rsidR="005A5713" w:rsidRPr="0001358E" w:rsidRDefault="00451B38" w:rsidP="00A275AD">
      <w:r w:rsidRPr="0001358E">
        <w:t xml:space="preserve">В ближайшее время наша администрация намеревается применить соответствующие положения этих Приложений для </w:t>
      </w:r>
      <w:r w:rsidR="00593407" w:rsidRPr="0001358E">
        <w:t xml:space="preserve">скорейшего </w:t>
      </w:r>
      <w:r w:rsidRPr="0001358E">
        <w:t xml:space="preserve">создания фиксированной спутниковой и радиовещательной спутниковой служб, дополняющих ее инфраструктуру электросвязи/ИКТ </w:t>
      </w:r>
      <w:r w:rsidR="00593407" w:rsidRPr="0001358E">
        <w:t xml:space="preserve">и </w:t>
      </w:r>
      <w:r w:rsidR="003251B8" w:rsidRPr="00A275AD">
        <w:t>обслуживание</w:t>
      </w:r>
      <w:r w:rsidR="00593407" w:rsidRPr="0001358E">
        <w:t xml:space="preserve"> спутников</w:t>
      </w:r>
      <w:r w:rsidR="003251B8" w:rsidRPr="0001358E">
        <w:t>ым</w:t>
      </w:r>
      <w:r w:rsidR="00593407" w:rsidRPr="0001358E">
        <w:t xml:space="preserve"> радиовещани</w:t>
      </w:r>
      <w:r w:rsidR="003251B8" w:rsidRPr="0001358E">
        <w:t>ем</w:t>
      </w:r>
      <w:r w:rsidR="00593407" w:rsidRPr="0001358E">
        <w:t>. Поправки, содержащиеся в рассматриваемом документе, могут подвергнуть риску стабильное и надежное применение этих Приложений".</w:t>
      </w:r>
    </w:p>
    <w:p w:rsidR="005A5713" w:rsidRPr="0001358E" w:rsidRDefault="005A5713" w:rsidP="00E569F8">
      <w:r w:rsidRPr="0001358E">
        <w:t>3.19</w:t>
      </w:r>
      <w:r w:rsidRPr="0001358E">
        <w:tab/>
      </w:r>
      <w:r w:rsidR="003251B8" w:rsidRPr="0001358E">
        <w:t xml:space="preserve">За </w:t>
      </w:r>
      <w:r w:rsidR="003251B8" w:rsidRPr="00A275AD">
        <w:t>исключением</w:t>
      </w:r>
      <w:r w:rsidR="003251B8" w:rsidRPr="0001358E">
        <w:t xml:space="preserve"> </w:t>
      </w:r>
      <w:r w:rsidRPr="0001358E">
        <w:t>MOD 11.49 (</w:t>
      </w:r>
      <w:r w:rsidR="003251B8" w:rsidRPr="0001358E">
        <w:t xml:space="preserve">Статья </w:t>
      </w:r>
      <w:r w:rsidRPr="0001358E">
        <w:t>11), MOD 5.2.10 (</w:t>
      </w:r>
      <w:r w:rsidR="003251B8" w:rsidRPr="0001358E">
        <w:t xml:space="preserve">Приложение </w:t>
      </w:r>
      <w:r w:rsidRPr="0001358E">
        <w:t>30), MOD 5.2.10 (</w:t>
      </w:r>
      <w:r w:rsidR="003251B8" w:rsidRPr="0001358E">
        <w:t xml:space="preserve">Приложение </w:t>
      </w:r>
      <w:r w:rsidRPr="0001358E">
        <w:t>30A)</w:t>
      </w:r>
      <w:r w:rsidR="00E569F8">
        <w:t xml:space="preserve"> и</w:t>
      </w:r>
      <w:r w:rsidRPr="0001358E">
        <w:t xml:space="preserve"> MOD 8.17 (</w:t>
      </w:r>
      <w:r w:rsidR="003251B8" w:rsidRPr="0001358E">
        <w:t xml:space="preserve">Приложение </w:t>
      </w:r>
      <w:r w:rsidRPr="0001358E">
        <w:t>30B)</w:t>
      </w:r>
      <w:r w:rsidR="00E569F8">
        <w:t>,</w:t>
      </w:r>
      <w:r w:rsidRPr="0001358E">
        <w:t xml:space="preserve"> </w:t>
      </w:r>
      <w:r w:rsidR="003251B8" w:rsidRPr="0001358E">
        <w:t xml:space="preserve">тринадцатая серия текстов, представленных Редакционным комитетом для первого чтения </w:t>
      </w:r>
      <w:r w:rsidRPr="0001358E">
        <w:t>(B13) (</w:t>
      </w:r>
      <w:r w:rsidR="003251B8" w:rsidRPr="0001358E">
        <w:t xml:space="preserve">Документ </w:t>
      </w:r>
      <w:r w:rsidRPr="0001358E">
        <w:t>428)</w:t>
      </w:r>
      <w:r w:rsidR="005821FD" w:rsidRPr="0001358E">
        <w:t>,</w:t>
      </w:r>
      <w:r w:rsidRPr="0001358E">
        <w:t xml:space="preserve"> </w:t>
      </w:r>
      <w:r w:rsidR="003251B8" w:rsidRPr="0001358E">
        <w:rPr>
          <w:b/>
          <w:bCs/>
        </w:rPr>
        <w:t>утверждается</w:t>
      </w:r>
      <w:r w:rsidRPr="0001358E">
        <w:t>.</w:t>
      </w:r>
    </w:p>
    <w:p w:rsidR="005A5713" w:rsidRPr="0001358E" w:rsidRDefault="005A5713" w:rsidP="00A275AD">
      <w:pPr>
        <w:pStyle w:val="Heading1"/>
      </w:pPr>
      <w:r w:rsidRPr="0001358E">
        <w:lastRenderedPageBreak/>
        <w:t>4</w:t>
      </w:r>
      <w:r w:rsidRPr="0001358E">
        <w:tab/>
      </w:r>
      <w:r w:rsidR="003251B8" w:rsidRPr="0001358E">
        <w:t xml:space="preserve">Тринадцатая серия текстов, представленных Редакционным комитетом </w:t>
      </w:r>
      <w:r w:rsidRPr="0001358E">
        <w:t xml:space="preserve">(B13) – </w:t>
      </w:r>
      <w:r w:rsidR="003251B8" w:rsidRPr="0001358E">
        <w:t xml:space="preserve">второе чтение </w:t>
      </w:r>
      <w:r w:rsidRPr="0001358E">
        <w:t>(</w:t>
      </w:r>
      <w:r w:rsidR="003251B8" w:rsidRPr="0001358E">
        <w:t xml:space="preserve">Документ </w:t>
      </w:r>
      <w:r w:rsidRPr="0001358E">
        <w:t>428)</w:t>
      </w:r>
    </w:p>
    <w:p w:rsidR="005A5713" w:rsidRPr="0001358E" w:rsidRDefault="005A5713" w:rsidP="00E569F8">
      <w:r w:rsidRPr="0001358E">
        <w:t>4.1</w:t>
      </w:r>
      <w:r w:rsidRPr="0001358E">
        <w:tab/>
      </w:r>
      <w:r w:rsidR="003251B8" w:rsidRPr="0001358E">
        <w:t>За исключением MOD 11.49 (Статья 11), MOD 5.2.10 (Приложение 30), MOD 5.2.10 (Приложение 30A)</w:t>
      </w:r>
      <w:r w:rsidR="00E569F8">
        <w:t xml:space="preserve"> и </w:t>
      </w:r>
      <w:r w:rsidR="003251B8" w:rsidRPr="0001358E">
        <w:t xml:space="preserve">MOD 8.17 (Приложение 30B) </w:t>
      </w:r>
      <w:r w:rsidR="003251B8" w:rsidRPr="00A275AD">
        <w:t>тринадцатая</w:t>
      </w:r>
      <w:r w:rsidR="003251B8" w:rsidRPr="0001358E">
        <w:t xml:space="preserve"> серия текстов, представленных Редакционным комитетом </w:t>
      </w:r>
      <w:r w:rsidRPr="0001358E">
        <w:t>(B13) (</w:t>
      </w:r>
      <w:r w:rsidR="003251B8" w:rsidRPr="0001358E">
        <w:t xml:space="preserve">Документ </w:t>
      </w:r>
      <w:r w:rsidRPr="0001358E">
        <w:t>428)</w:t>
      </w:r>
      <w:r w:rsidR="005821FD" w:rsidRPr="0001358E">
        <w:t>,</w:t>
      </w:r>
      <w:r w:rsidRPr="0001358E">
        <w:t xml:space="preserve"> </w:t>
      </w:r>
      <w:r w:rsidR="003251B8" w:rsidRPr="0001358E">
        <w:rPr>
          <w:b/>
          <w:bCs/>
        </w:rPr>
        <w:t xml:space="preserve">утверждается </w:t>
      </w:r>
      <w:r w:rsidR="003251B8" w:rsidRPr="0001358E">
        <w:t>во втором чтении</w:t>
      </w:r>
      <w:r w:rsidRPr="0001358E">
        <w:t>.</w:t>
      </w:r>
    </w:p>
    <w:p w:rsidR="005A5713" w:rsidRPr="0001358E" w:rsidRDefault="005A5713" w:rsidP="00A275AD">
      <w:pPr>
        <w:pStyle w:val="Heading1"/>
      </w:pPr>
      <w:r w:rsidRPr="0001358E">
        <w:t>5</w:t>
      </w:r>
      <w:r w:rsidRPr="0001358E">
        <w:tab/>
      </w:r>
      <w:r w:rsidR="003251B8" w:rsidRPr="0001358E">
        <w:t xml:space="preserve">Утверждение протокола шестого пленарного заседания </w:t>
      </w:r>
      <w:r w:rsidRPr="0001358E">
        <w:t>(</w:t>
      </w:r>
      <w:r w:rsidR="003251B8" w:rsidRPr="0001358E">
        <w:t xml:space="preserve">Документ </w:t>
      </w:r>
      <w:r w:rsidRPr="0001358E">
        <w:t>430)</w:t>
      </w:r>
    </w:p>
    <w:p w:rsidR="005A5713" w:rsidRPr="0001358E" w:rsidRDefault="005A5713" w:rsidP="00A275AD">
      <w:r w:rsidRPr="0001358E">
        <w:t>5.1</w:t>
      </w:r>
      <w:r w:rsidRPr="0001358E">
        <w:tab/>
      </w:r>
      <w:r w:rsidR="003251B8" w:rsidRPr="0001358E">
        <w:t xml:space="preserve">Протокол шестого </w:t>
      </w:r>
      <w:r w:rsidR="003251B8" w:rsidRPr="00A275AD">
        <w:t>пленарного</w:t>
      </w:r>
      <w:r w:rsidR="003251B8" w:rsidRPr="0001358E">
        <w:t xml:space="preserve"> заседания </w:t>
      </w:r>
      <w:r w:rsidRPr="0001358E">
        <w:t>(</w:t>
      </w:r>
      <w:r w:rsidR="003251B8" w:rsidRPr="0001358E">
        <w:t xml:space="preserve">Документ </w:t>
      </w:r>
      <w:r w:rsidRPr="0001358E">
        <w:t xml:space="preserve">430) </w:t>
      </w:r>
      <w:r w:rsidR="003251B8" w:rsidRPr="0001358E">
        <w:rPr>
          <w:b/>
          <w:bCs/>
        </w:rPr>
        <w:t xml:space="preserve">утверждается </w:t>
      </w:r>
      <w:r w:rsidR="003251B8" w:rsidRPr="0001358E">
        <w:t>при условии, что в дальнейшем делегаты смогут представить письменные поправки к своим заявлениям</w:t>
      </w:r>
      <w:r w:rsidRPr="0001358E">
        <w:t>.</w:t>
      </w:r>
    </w:p>
    <w:p w:rsidR="005A5713" w:rsidRPr="0001358E" w:rsidRDefault="005A5713" w:rsidP="00A275AD">
      <w:pPr>
        <w:pStyle w:val="Heading1"/>
      </w:pPr>
      <w:r w:rsidRPr="0001358E">
        <w:t>6</w:t>
      </w:r>
      <w:r w:rsidRPr="0001358E">
        <w:tab/>
      </w:r>
      <w:r w:rsidR="009D7018" w:rsidRPr="0001358E">
        <w:t>Заявление делегата от Лаосской Народно-Демократической Республики</w:t>
      </w:r>
    </w:p>
    <w:p w:rsidR="005A5713" w:rsidRPr="0001358E" w:rsidRDefault="005A5713" w:rsidP="00A275AD">
      <w:r w:rsidRPr="0001358E">
        <w:t>6.1</w:t>
      </w:r>
      <w:r w:rsidRPr="0001358E">
        <w:tab/>
      </w:r>
      <w:r w:rsidR="009D7018" w:rsidRPr="00A275AD">
        <w:rPr>
          <w:b/>
          <w:bCs/>
        </w:rPr>
        <w:t>Делегат от Лаосской Народно-Демократической Республики</w:t>
      </w:r>
      <w:r w:rsidR="009D7018" w:rsidRPr="0001358E">
        <w:t xml:space="preserve"> делает следующее </w:t>
      </w:r>
      <w:r w:rsidR="009D7018" w:rsidRPr="00A275AD">
        <w:t>заявление</w:t>
      </w:r>
      <w:r w:rsidRPr="0001358E">
        <w:t>:</w:t>
      </w:r>
    </w:p>
    <w:p w:rsidR="00E04BB1" w:rsidRPr="0001358E" w:rsidRDefault="009D7018" w:rsidP="00A275AD">
      <w:r w:rsidRPr="0001358E">
        <w:t xml:space="preserve">"Г-н Председатель, г-н </w:t>
      </w:r>
      <w:r w:rsidR="00E04BB1" w:rsidRPr="0001358E">
        <w:t xml:space="preserve">Генеральный секретарь, </w:t>
      </w:r>
      <w:r w:rsidR="00CA5D03" w:rsidRPr="0001358E">
        <w:t xml:space="preserve">Ваши </w:t>
      </w:r>
      <w:r w:rsidR="00CA5D03" w:rsidRPr="00A275AD">
        <w:t>Превосходительства</w:t>
      </w:r>
      <w:r w:rsidR="00E04BB1" w:rsidRPr="0001358E">
        <w:t>, уважаемые делегаты, дамы и господа,</w:t>
      </w:r>
    </w:p>
    <w:p w:rsidR="005A5713" w:rsidRPr="0001358E" w:rsidRDefault="00E04BB1" w:rsidP="00A275AD">
      <w:r w:rsidRPr="0001358E">
        <w:t xml:space="preserve">Прежде всего, я очень рад сообщить Конференции, что спутник </w:t>
      </w:r>
      <w:r w:rsidR="005A5713" w:rsidRPr="0001358E">
        <w:t xml:space="preserve">LAOSAT-1 </w:t>
      </w:r>
      <w:r w:rsidRPr="0001358E">
        <w:t xml:space="preserve">был успешно запущен через 7 минут после полуночи (местное время), 21 ноября 2015 года, с космодрома </w:t>
      </w:r>
      <w:proofErr w:type="spellStart"/>
      <w:r w:rsidRPr="0001358E">
        <w:t>Сичан</w:t>
      </w:r>
      <w:proofErr w:type="spellEnd"/>
      <w:r w:rsidRPr="0001358E">
        <w:t>, Китай. Пользуясь случаем, от имени правительства Лаосской Народно-Демократической Республики хочу сказать, что для меня большая честь и большое удовольствие выразить искреннюю благодарность и признательность Генеральному секретарю МСЭ, Директору БР и его команде; выража</w:t>
      </w:r>
      <w:r w:rsidR="009375C4" w:rsidRPr="0001358E">
        <w:t>ю нашу</w:t>
      </w:r>
      <w:r w:rsidRPr="0001358E">
        <w:t xml:space="preserve"> особую благодарность Председателю и всем членам РРК за их поддержку и понимание, </w:t>
      </w:r>
      <w:r w:rsidR="002124CF" w:rsidRPr="0001358E">
        <w:t xml:space="preserve">сопровождавшие положительное рассмотрение ими нашей просьбы о продлении срока действия присвоений </w:t>
      </w:r>
      <w:r w:rsidR="005A5713" w:rsidRPr="0001358E">
        <w:t>LAOSAT</w:t>
      </w:r>
      <w:r w:rsidR="00A275AD">
        <w:noBreakHyphen/>
      </w:r>
      <w:r w:rsidR="005A5713" w:rsidRPr="0001358E">
        <w:t xml:space="preserve">1. </w:t>
      </w:r>
      <w:r w:rsidR="002124CF" w:rsidRPr="0001358E">
        <w:t xml:space="preserve">Я хотел бы поблагодарить </w:t>
      </w:r>
      <w:r w:rsidR="009375C4" w:rsidRPr="0001358E">
        <w:t xml:space="preserve">также </w:t>
      </w:r>
      <w:r w:rsidR="002124CF" w:rsidRPr="0001358E">
        <w:t>все администрации за их солидарность с администрацией Лаоса и ее поддержку</w:t>
      </w:r>
      <w:r w:rsidR="005A5713" w:rsidRPr="0001358E">
        <w:t>.</w:t>
      </w:r>
    </w:p>
    <w:p w:rsidR="005A5713" w:rsidRPr="00A275AD" w:rsidRDefault="002124CF" w:rsidP="00A275AD">
      <w:r w:rsidRPr="0001358E">
        <w:t>Г-н Председатель</w:t>
      </w:r>
      <w:r w:rsidR="005A5713" w:rsidRPr="0001358E">
        <w:t>,</w:t>
      </w:r>
    </w:p>
    <w:p w:rsidR="005A5713" w:rsidRPr="0001358E" w:rsidRDefault="002124CF" w:rsidP="00A275AD">
      <w:r w:rsidRPr="0001358E">
        <w:t xml:space="preserve">Решение об одобрении нашей просьбы, принятое на данной Конференции, имеет </w:t>
      </w:r>
      <w:r w:rsidR="009375C4" w:rsidRPr="0001358E">
        <w:t>особое</w:t>
      </w:r>
      <w:r w:rsidRPr="0001358E">
        <w:t xml:space="preserve"> значение и оказывает </w:t>
      </w:r>
      <w:r w:rsidR="009375C4" w:rsidRPr="0001358E">
        <w:t xml:space="preserve">большое </w:t>
      </w:r>
      <w:r w:rsidRPr="0001358E">
        <w:t>воздействие на социально-экон</w:t>
      </w:r>
      <w:r w:rsidR="00CA5D03" w:rsidRPr="0001358E">
        <w:t>омическое развитие моей страны. Что касается</w:t>
      </w:r>
      <w:r w:rsidRPr="0001358E">
        <w:t xml:space="preserve"> </w:t>
      </w:r>
      <w:r w:rsidR="005A5713" w:rsidRPr="0001358E">
        <w:t xml:space="preserve">LAOSAT-1, </w:t>
      </w:r>
      <w:r w:rsidR="00CA5D03" w:rsidRPr="0001358E">
        <w:t xml:space="preserve">то </w:t>
      </w:r>
      <w:r w:rsidRPr="0001358E">
        <w:t>мы, как новые члены сообщества спутник</w:t>
      </w:r>
      <w:r w:rsidR="00CA5D03" w:rsidRPr="0001358E">
        <w:t xml:space="preserve">овой </w:t>
      </w:r>
      <w:r w:rsidRPr="0001358E">
        <w:t xml:space="preserve">связи, надеемся в ближайшее время </w:t>
      </w:r>
      <w:r w:rsidR="00CA5D03" w:rsidRPr="0001358E">
        <w:t xml:space="preserve">приступить к </w:t>
      </w:r>
      <w:r w:rsidRPr="0001358E">
        <w:t>тесно</w:t>
      </w:r>
      <w:r w:rsidR="00CA5D03" w:rsidRPr="0001358E">
        <w:t>му</w:t>
      </w:r>
      <w:r w:rsidRPr="0001358E">
        <w:t xml:space="preserve"> взаимодейств</w:t>
      </w:r>
      <w:r w:rsidR="00CA5D03" w:rsidRPr="0001358E">
        <w:t xml:space="preserve">ию </w:t>
      </w:r>
      <w:r w:rsidRPr="0001358E">
        <w:t>и сотруднич</w:t>
      </w:r>
      <w:r w:rsidR="00CA5D03" w:rsidRPr="0001358E">
        <w:t>еству</w:t>
      </w:r>
      <w:r w:rsidRPr="0001358E">
        <w:t xml:space="preserve"> с МСЭ и соответствующими администрациями</w:t>
      </w:r>
      <w:r w:rsidR="00CA5D03" w:rsidRPr="0001358E">
        <w:t xml:space="preserve">, а также </w:t>
      </w:r>
      <w:r w:rsidRPr="0001358E">
        <w:t>изуч</w:t>
      </w:r>
      <w:r w:rsidR="00CA5D03" w:rsidRPr="0001358E">
        <w:t>и</w:t>
      </w:r>
      <w:r w:rsidRPr="0001358E">
        <w:t xml:space="preserve">ть их опыт. Позвольте поздравить вас, г-н Председатель, </w:t>
      </w:r>
      <w:r w:rsidR="009375C4" w:rsidRPr="0001358E">
        <w:t>с</w:t>
      </w:r>
      <w:r w:rsidRPr="0001358E">
        <w:t xml:space="preserve"> весьма компетентным руководством</w:t>
      </w:r>
      <w:r w:rsidR="009375C4" w:rsidRPr="0001358E">
        <w:t>,</w:t>
      </w:r>
      <w:r w:rsidRPr="0001358E">
        <w:t xml:space="preserve"> и </w:t>
      </w:r>
      <w:r w:rsidR="009375C4" w:rsidRPr="0001358E">
        <w:t xml:space="preserve">я желаю </w:t>
      </w:r>
      <w:r w:rsidRPr="0001358E">
        <w:t xml:space="preserve">вам всяческих успехов в </w:t>
      </w:r>
      <w:r w:rsidR="00CA5D03" w:rsidRPr="0001358E">
        <w:t>проведении</w:t>
      </w:r>
      <w:r w:rsidRPr="0001358E">
        <w:t xml:space="preserve"> нашей конференции, ВКР-15"</w:t>
      </w:r>
      <w:r w:rsidR="005A5713" w:rsidRPr="0001358E">
        <w:t xml:space="preserve">. </w:t>
      </w:r>
    </w:p>
    <w:p w:rsidR="005A5713" w:rsidRPr="0001358E" w:rsidRDefault="005A5713" w:rsidP="00A275AD">
      <w:r w:rsidRPr="0001358E">
        <w:t>6.2</w:t>
      </w:r>
      <w:r w:rsidRPr="0001358E">
        <w:tab/>
      </w:r>
      <w:r w:rsidR="002124CF" w:rsidRPr="0001358E">
        <w:rPr>
          <w:b/>
          <w:bCs/>
        </w:rPr>
        <w:t>Председатель</w:t>
      </w:r>
      <w:r w:rsidRPr="0001358E">
        <w:t xml:space="preserve">, </w:t>
      </w:r>
      <w:r w:rsidR="002124CF" w:rsidRPr="0001358E">
        <w:t xml:space="preserve">выступая от </w:t>
      </w:r>
      <w:r w:rsidR="002124CF" w:rsidRPr="00A275AD">
        <w:t>имени</w:t>
      </w:r>
      <w:r w:rsidR="002124CF" w:rsidRPr="0001358E">
        <w:t xml:space="preserve"> всех делегаций, поздравляет правительство и народ </w:t>
      </w:r>
      <w:r w:rsidR="009375C4" w:rsidRPr="0001358E">
        <w:t>Лаосской Народно-Демократической Республики с успешным запуском их спутника</w:t>
      </w:r>
      <w:r w:rsidRPr="0001358E">
        <w:t>.</w:t>
      </w:r>
    </w:p>
    <w:p w:rsidR="009F3423" w:rsidRPr="0001358E" w:rsidRDefault="00D71C38" w:rsidP="009D7018">
      <w:pPr>
        <w:rPr>
          <w:b/>
          <w:bCs/>
          <w:szCs w:val="22"/>
        </w:rPr>
      </w:pPr>
      <w:r w:rsidRPr="0001358E">
        <w:rPr>
          <w:b/>
          <w:bCs/>
          <w:szCs w:val="22"/>
        </w:rPr>
        <w:t>Собрание закрывается в</w:t>
      </w:r>
      <w:r w:rsidR="009F3423" w:rsidRPr="0001358E">
        <w:rPr>
          <w:b/>
          <w:bCs/>
          <w:szCs w:val="22"/>
        </w:rPr>
        <w:t xml:space="preserve"> 1</w:t>
      </w:r>
      <w:r w:rsidR="009D7018" w:rsidRPr="0001358E">
        <w:rPr>
          <w:b/>
          <w:bCs/>
          <w:szCs w:val="22"/>
        </w:rPr>
        <w:t>2</w:t>
      </w:r>
      <w:r w:rsidRPr="0001358E">
        <w:rPr>
          <w:b/>
          <w:bCs/>
          <w:szCs w:val="22"/>
        </w:rPr>
        <w:t xml:space="preserve"> час. </w:t>
      </w:r>
      <w:r w:rsidR="009F3423" w:rsidRPr="0001358E">
        <w:rPr>
          <w:b/>
          <w:bCs/>
          <w:szCs w:val="22"/>
        </w:rPr>
        <w:t>1</w:t>
      </w:r>
      <w:r w:rsidR="009D7018" w:rsidRPr="0001358E">
        <w:rPr>
          <w:b/>
          <w:bCs/>
          <w:szCs w:val="22"/>
        </w:rPr>
        <w:t>5</w:t>
      </w:r>
      <w:r w:rsidRPr="0001358E">
        <w:rPr>
          <w:b/>
          <w:bCs/>
          <w:szCs w:val="22"/>
        </w:rPr>
        <w:t> мин</w:t>
      </w:r>
      <w:r w:rsidR="009F3423" w:rsidRPr="0001358E">
        <w:rPr>
          <w:szCs w:val="22"/>
        </w:rPr>
        <w:t>.</w:t>
      </w:r>
    </w:p>
    <w:p w:rsidR="009F3423" w:rsidRPr="00A275AD" w:rsidRDefault="002C5DE4" w:rsidP="00A275AD">
      <w:pPr>
        <w:tabs>
          <w:tab w:val="clear" w:pos="1134"/>
          <w:tab w:val="clear" w:pos="1871"/>
          <w:tab w:val="clear" w:pos="2268"/>
          <w:tab w:val="left" w:pos="7088"/>
        </w:tabs>
        <w:spacing w:before="1080"/>
      </w:pPr>
      <w:r w:rsidRPr="00A275AD">
        <w:t xml:space="preserve">Генеральный </w:t>
      </w:r>
      <w:proofErr w:type="gramStart"/>
      <w:r w:rsidRPr="00A275AD">
        <w:t>секретарь:</w:t>
      </w:r>
      <w:r w:rsidR="00D71C38" w:rsidRPr="00A275AD">
        <w:tab/>
      </w:r>
      <w:proofErr w:type="gramEnd"/>
      <w:r w:rsidR="00D71C38" w:rsidRPr="00A275AD">
        <w:t>Председатель:</w:t>
      </w:r>
      <w:r w:rsidR="00D71C38" w:rsidRPr="00A275AD">
        <w:br/>
        <w:t xml:space="preserve">Х. ЧЖАО </w:t>
      </w:r>
      <w:r w:rsidR="00D71C38" w:rsidRPr="00A275AD">
        <w:tab/>
        <w:t>Ф.</w:t>
      </w:r>
      <w:r w:rsidR="00A275AD">
        <w:t> </w:t>
      </w:r>
      <w:r w:rsidR="00D71C38" w:rsidRPr="00A275AD">
        <w:t>Ю.</w:t>
      </w:r>
      <w:r w:rsidR="00A275AD">
        <w:t> </w:t>
      </w:r>
      <w:r w:rsidR="00D71C38" w:rsidRPr="00A275AD">
        <w:t>Н. ДОДУ</w:t>
      </w:r>
    </w:p>
    <w:sectPr w:rsidR="009F3423" w:rsidRPr="00A275AD">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80A" w:rsidRDefault="00A0680A">
      <w:r>
        <w:separator/>
      </w:r>
    </w:p>
  </w:endnote>
  <w:endnote w:type="continuationSeparator" w:id="0">
    <w:p w:rsidR="00A0680A" w:rsidRDefault="00A0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1B8" w:rsidRDefault="003251B8">
    <w:pPr>
      <w:framePr w:wrap="around" w:vAnchor="text" w:hAnchor="margin" w:xAlign="right" w:y="1"/>
    </w:pPr>
    <w:r>
      <w:fldChar w:fldCharType="begin"/>
    </w:r>
    <w:r>
      <w:instrText xml:space="preserve">PAGE  </w:instrText>
    </w:r>
    <w:r>
      <w:fldChar w:fldCharType="end"/>
    </w:r>
  </w:p>
  <w:p w:rsidR="003251B8" w:rsidRPr="00EB1B20" w:rsidRDefault="003251B8">
    <w:pPr>
      <w:ind w:right="360"/>
      <w:rPr>
        <w:lang w:val="en-GB"/>
      </w:rPr>
    </w:pPr>
    <w:r>
      <w:fldChar w:fldCharType="begin"/>
    </w:r>
    <w:r w:rsidRPr="00EB1B20">
      <w:rPr>
        <w:lang w:val="en-GB"/>
      </w:rPr>
      <w:instrText xml:space="preserve"> </w:instrText>
    </w:r>
    <w:r w:rsidRPr="00CB5AF7">
      <w:rPr>
        <w:lang w:val="en-US"/>
      </w:rPr>
      <w:instrText>FILENAME</w:instrText>
    </w:r>
    <w:r w:rsidRPr="00EB1B20">
      <w:rPr>
        <w:lang w:val="en-GB"/>
      </w:rPr>
      <w:instrText xml:space="preserve"> \</w:instrText>
    </w:r>
    <w:r w:rsidRPr="00CB5AF7">
      <w:rPr>
        <w:lang w:val="en-US"/>
      </w:rPr>
      <w:instrText>p</w:instrText>
    </w:r>
    <w:r w:rsidRPr="00EB1B20">
      <w:rPr>
        <w:lang w:val="en-GB"/>
      </w:rPr>
      <w:instrText xml:space="preserve">  \* </w:instrText>
    </w:r>
    <w:r w:rsidRPr="00CB5AF7">
      <w:rPr>
        <w:lang w:val="en-US"/>
      </w:rPr>
      <w:instrText>MERGEFORMAT</w:instrText>
    </w:r>
    <w:r w:rsidRPr="00EB1B20">
      <w:rPr>
        <w:lang w:val="en-GB"/>
      </w:rPr>
      <w:instrText xml:space="preserve"> </w:instrText>
    </w:r>
    <w:r>
      <w:fldChar w:fldCharType="separate"/>
    </w:r>
    <w:r w:rsidR="00026EF9" w:rsidRPr="00026EF9">
      <w:rPr>
        <w:noProof/>
        <w:lang w:val="en-US"/>
      </w:rPr>
      <w:t>C</w:t>
    </w:r>
    <w:r w:rsidR="00026EF9">
      <w:rPr>
        <w:noProof/>
        <w:lang w:val="en-GB"/>
      </w:rPr>
      <w:t>:\</w:t>
    </w:r>
    <w:r w:rsidR="00026EF9" w:rsidRPr="00026EF9">
      <w:rPr>
        <w:noProof/>
        <w:lang w:val="en-US"/>
      </w:rPr>
      <w:t>Users</w:t>
    </w:r>
    <w:r w:rsidR="00026EF9">
      <w:rPr>
        <w:noProof/>
        <w:lang w:val="en-GB"/>
      </w:rPr>
      <w:t>\</w:t>
    </w:r>
    <w:r w:rsidR="00026EF9" w:rsidRPr="00026EF9">
      <w:rPr>
        <w:noProof/>
        <w:lang w:val="en-US"/>
      </w:rPr>
      <w:t>svechnik</w:t>
    </w:r>
    <w:r w:rsidR="00026EF9">
      <w:rPr>
        <w:noProof/>
        <w:lang w:val="en-GB"/>
      </w:rPr>
      <w:t>\</w:t>
    </w:r>
    <w:r w:rsidR="00026EF9" w:rsidRPr="00026EF9">
      <w:rPr>
        <w:noProof/>
        <w:lang w:val="en-US"/>
      </w:rPr>
      <w:t>Desktop</w:t>
    </w:r>
    <w:r w:rsidR="00026EF9">
      <w:rPr>
        <w:noProof/>
        <w:lang w:val="en-GB"/>
      </w:rPr>
      <w:t>\</w:t>
    </w:r>
    <w:r w:rsidR="00026EF9" w:rsidRPr="00026EF9">
      <w:rPr>
        <w:noProof/>
        <w:lang w:val="en-US"/>
      </w:rPr>
      <w:t>506R.docx</w:t>
    </w:r>
    <w:r>
      <w:fldChar w:fldCharType="end"/>
    </w:r>
    <w:r w:rsidRPr="00EB1B20">
      <w:rPr>
        <w:lang w:val="en-GB"/>
      </w:rPr>
      <w:tab/>
    </w:r>
    <w:r>
      <w:fldChar w:fldCharType="begin"/>
    </w:r>
    <w:r>
      <w:instrText xml:space="preserve"> SAVEDATE \@ DD.MM.YY </w:instrText>
    </w:r>
    <w:r>
      <w:fldChar w:fldCharType="separate"/>
    </w:r>
    <w:r w:rsidR="005767BE">
      <w:rPr>
        <w:noProof/>
      </w:rPr>
      <w:t>21.12.15</w:t>
    </w:r>
    <w:r>
      <w:fldChar w:fldCharType="end"/>
    </w:r>
    <w:r w:rsidRPr="00EB1B20">
      <w:rPr>
        <w:lang w:val="en-GB"/>
      </w:rPr>
      <w:tab/>
    </w:r>
    <w:r>
      <w:fldChar w:fldCharType="begin"/>
    </w:r>
    <w:r>
      <w:instrText xml:space="preserve"> PRINTDATE \@ DD.MM.YY </w:instrText>
    </w:r>
    <w:r>
      <w:fldChar w:fldCharType="separate"/>
    </w:r>
    <w:r w:rsidR="00026EF9">
      <w:rPr>
        <w:noProof/>
      </w:rPr>
      <w:t>18.12.15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58E" w:rsidRPr="00CB5AF7" w:rsidRDefault="0001358E" w:rsidP="0001358E">
    <w:pPr>
      <w:pStyle w:val="Footer"/>
      <w:rPr>
        <w:lang w:val="en-US"/>
      </w:rPr>
    </w:pPr>
    <w:r>
      <w:fldChar w:fldCharType="begin"/>
    </w:r>
    <w:r w:rsidRPr="00CB5AF7">
      <w:rPr>
        <w:lang w:val="en-US"/>
      </w:rPr>
      <w:instrText xml:space="preserve"> FILENAME \p  \* MERGEFORMAT </w:instrText>
    </w:r>
    <w:r>
      <w:fldChar w:fldCharType="separate"/>
    </w:r>
    <w:r>
      <w:rPr>
        <w:lang w:val="en-US"/>
      </w:rPr>
      <w:t>C:\Users\svechnik\Desktop\506R.docx</w:t>
    </w:r>
    <w:r>
      <w:fldChar w:fldCharType="end"/>
    </w:r>
    <w:r>
      <w:t xml:space="preserve"> (39</w:t>
    </w:r>
    <w:r w:rsidRPr="0001358E">
      <w:t>1536</w:t>
    </w:r>
    <w:r w:rsidRPr="00EB1B20">
      <w:t>)</w:t>
    </w:r>
    <w:r w:rsidRPr="00CB5AF7">
      <w:rPr>
        <w:lang w:val="en-US"/>
      </w:rPr>
      <w:tab/>
    </w:r>
    <w:r>
      <w:fldChar w:fldCharType="begin"/>
    </w:r>
    <w:r>
      <w:instrText xml:space="preserve"> SAVEDATE \@ DD.MM.YY </w:instrText>
    </w:r>
    <w:r>
      <w:fldChar w:fldCharType="separate"/>
    </w:r>
    <w:r w:rsidR="005767BE">
      <w:t>21.12.15</w:t>
    </w:r>
    <w:r>
      <w:fldChar w:fldCharType="end"/>
    </w:r>
    <w:r w:rsidRPr="00CB5AF7">
      <w:rPr>
        <w:lang w:val="en-US"/>
      </w:rPr>
      <w:tab/>
    </w:r>
    <w:r>
      <w:fldChar w:fldCharType="begin"/>
    </w:r>
    <w:r>
      <w:instrText xml:space="preserve"> PRINTDATE \@ DD.MM.YY </w:instrText>
    </w:r>
    <w:r>
      <w:fldChar w:fldCharType="separate"/>
    </w:r>
    <w:r>
      <w:t>18.12.15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1B8" w:rsidRPr="00CB5AF7" w:rsidRDefault="003251B8" w:rsidP="0001358E">
    <w:pPr>
      <w:pStyle w:val="Footer"/>
      <w:rPr>
        <w:lang w:val="en-US"/>
      </w:rPr>
    </w:pPr>
    <w:r>
      <w:fldChar w:fldCharType="begin"/>
    </w:r>
    <w:r w:rsidRPr="00CB5AF7">
      <w:rPr>
        <w:lang w:val="en-US"/>
      </w:rPr>
      <w:instrText xml:space="preserve"> FILENAME \p  \* MERGEFORMAT </w:instrText>
    </w:r>
    <w:r>
      <w:fldChar w:fldCharType="separate"/>
    </w:r>
    <w:r w:rsidR="00026EF9">
      <w:rPr>
        <w:lang w:val="en-US"/>
      </w:rPr>
      <w:t>C:\Users\svechnik\Desktop\506R.docx</w:t>
    </w:r>
    <w:r>
      <w:fldChar w:fldCharType="end"/>
    </w:r>
    <w:r>
      <w:t xml:space="preserve"> (39</w:t>
    </w:r>
    <w:r w:rsidR="0001358E" w:rsidRPr="0001358E">
      <w:t>1536</w:t>
    </w:r>
    <w:r w:rsidRPr="00EB1B20">
      <w:t>)</w:t>
    </w:r>
    <w:r w:rsidRPr="00CB5AF7">
      <w:rPr>
        <w:lang w:val="en-US"/>
      </w:rPr>
      <w:tab/>
    </w:r>
    <w:r>
      <w:fldChar w:fldCharType="begin"/>
    </w:r>
    <w:r>
      <w:instrText xml:space="preserve"> SAVEDATE \@ DD.MM.YY </w:instrText>
    </w:r>
    <w:r>
      <w:fldChar w:fldCharType="separate"/>
    </w:r>
    <w:r w:rsidR="005767BE">
      <w:t>21.12.15</w:t>
    </w:r>
    <w:r>
      <w:fldChar w:fldCharType="end"/>
    </w:r>
    <w:r w:rsidRPr="00CB5AF7">
      <w:rPr>
        <w:lang w:val="en-US"/>
      </w:rPr>
      <w:tab/>
    </w:r>
    <w:r>
      <w:fldChar w:fldCharType="begin"/>
    </w:r>
    <w:r>
      <w:instrText xml:space="preserve"> PRINTDATE \@ DD.MM.YY </w:instrText>
    </w:r>
    <w:r>
      <w:fldChar w:fldCharType="separate"/>
    </w:r>
    <w:r w:rsidR="00026EF9">
      <w:t>18.12.15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80A" w:rsidRDefault="00A0680A">
      <w:r>
        <w:rPr>
          <w:b/>
        </w:rPr>
        <w:t>_______________</w:t>
      </w:r>
    </w:p>
  </w:footnote>
  <w:footnote w:type="continuationSeparator" w:id="0">
    <w:p w:rsidR="00A0680A" w:rsidRDefault="00A06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1B8" w:rsidRPr="00434A7C" w:rsidRDefault="003251B8" w:rsidP="00DE2EBA">
    <w:pPr>
      <w:pStyle w:val="Header"/>
      <w:rPr>
        <w:lang w:val="en-US"/>
      </w:rPr>
    </w:pPr>
    <w:r>
      <w:fldChar w:fldCharType="begin"/>
    </w:r>
    <w:r>
      <w:instrText xml:space="preserve"> PAGE </w:instrText>
    </w:r>
    <w:r>
      <w:fldChar w:fldCharType="separate"/>
    </w:r>
    <w:r w:rsidR="0060613F">
      <w:rPr>
        <w:noProof/>
      </w:rPr>
      <w:t>9</w:t>
    </w:r>
    <w:r>
      <w:fldChar w:fldCharType="end"/>
    </w:r>
  </w:p>
  <w:p w:rsidR="003251B8" w:rsidRDefault="003251B8" w:rsidP="0001358E">
    <w:pPr>
      <w:pStyle w:val="Header"/>
      <w:rPr>
        <w:lang w:val="en-US"/>
      </w:rPr>
    </w:pPr>
    <w:r>
      <w:t>CMR</w:t>
    </w:r>
    <w:r>
      <w:rPr>
        <w:lang w:val="en-US"/>
      </w:rPr>
      <w:t>15</w:t>
    </w:r>
    <w:r>
      <w:t>/</w:t>
    </w:r>
    <w:r w:rsidR="0001358E">
      <w:rPr>
        <w:lang w:val="ru-RU"/>
      </w:rPr>
      <w:t>506</w:t>
    </w:r>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C5E"/>
    <w:rsid w:val="0000002B"/>
    <w:rsid w:val="0001358E"/>
    <w:rsid w:val="000260F1"/>
    <w:rsid w:val="00026EF9"/>
    <w:rsid w:val="00031CC3"/>
    <w:rsid w:val="0003535B"/>
    <w:rsid w:val="00043C20"/>
    <w:rsid w:val="00053AD2"/>
    <w:rsid w:val="00060218"/>
    <w:rsid w:val="00067684"/>
    <w:rsid w:val="00095390"/>
    <w:rsid w:val="000B1E34"/>
    <w:rsid w:val="000B7BCE"/>
    <w:rsid w:val="000C4CE4"/>
    <w:rsid w:val="000E7BFC"/>
    <w:rsid w:val="000F2F21"/>
    <w:rsid w:val="000F5D03"/>
    <w:rsid w:val="000F68FD"/>
    <w:rsid w:val="000F7542"/>
    <w:rsid w:val="000F7946"/>
    <w:rsid w:val="0010563A"/>
    <w:rsid w:val="00111C5E"/>
    <w:rsid w:val="00123B68"/>
    <w:rsid w:val="00124C09"/>
    <w:rsid w:val="00126F2E"/>
    <w:rsid w:val="001314DB"/>
    <w:rsid w:val="00146689"/>
    <w:rsid w:val="00146ED2"/>
    <w:rsid w:val="001521AE"/>
    <w:rsid w:val="00162178"/>
    <w:rsid w:val="0017069D"/>
    <w:rsid w:val="00174F6E"/>
    <w:rsid w:val="00175395"/>
    <w:rsid w:val="001842C8"/>
    <w:rsid w:val="001A1D9D"/>
    <w:rsid w:val="001B76EB"/>
    <w:rsid w:val="001E5FB4"/>
    <w:rsid w:val="001F6EFF"/>
    <w:rsid w:val="00202CA0"/>
    <w:rsid w:val="002124CF"/>
    <w:rsid w:val="00222753"/>
    <w:rsid w:val="002310EB"/>
    <w:rsid w:val="00237C72"/>
    <w:rsid w:val="00245A1F"/>
    <w:rsid w:val="00250C5E"/>
    <w:rsid w:val="00256490"/>
    <w:rsid w:val="00261F7F"/>
    <w:rsid w:val="00266929"/>
    <w:rsid w:val="00290C74"/>
    <w:rsid w:val="002C0A49"/>
    <w:rsid w:val="002C3486"/>
    <w:rsid w:val="002C4406"/>
    <w:rsid w:val="002C5DE4"/>
    <w:rsid w:val="002E6619"/>
    <w:rsid w:val="002F18E8"/>
    <w:rsid w:val="00300F84"/>
    <w:rsid w:val="0031074F"/>
    <w:rsid w:val="003251B8"/>
    <w:rsid w:val="00325C61"/>
    <w:rsid w:val="00331359"/>
    <w:rsid w:val="00344EB8"/>
    <w:rsid w:val="0034520A"/>
    <w:rsid w:val="00352F84"/>
    <w:rsid w:val="00353D94"/>
    <w:rsid w:val="003607F8"/>
    <w:rsid w:val="00383FBF"/>
    <w:rsid w:val="003916D3"/>
    <w:rsid w:val="003966B1"/>
    <w:rsid w:val="003A58F8"/>
    <w:rsid w:val="003C4F2A"/>
    <w:rsid w:val="003C583C"/>
    <w:rsid w:val="003D41E0"/>
    <w:rsid w:val="003F0078"/>
    <w:rsid w:val="00402126"/>
    <w:rsid w:val="00403924"/>
    <w:rsid w:val="0042034F"/>
    <w:rsid w:val="00434A7C"/>
    <w:rsid w:val="00436CB7"/>
    <w:rsid w:val="00442D08"/>
    <w:rsid w:val="0045143A"/>
    <w:rsid w:val="00451B38"/>
    <w:rsid w:val="004547E5"/>
    <w:rsid w:val="00456F92"/>
    <w:rsid w:val="00465851"/>
    <w:rsid w:val="00472AA4"/>
    <w:rsid w:val="0048170D"/>
    <w:rsid w:val="004A58F4"/>
    <w:rsid w:val="004A6008"/>
    <w:rsid w:val="004B437B"/>
    <w:rsid w:val="004C4843"/>
    <w:rsid w:val="004C667C"/>
    <w:rsid w:val="004E1825"/>
    <w:rsid w:val="0051315E"/>
    <w:rsid w:val="00527554"/>
    <w:rsid w:val="00531825"/>
    <w:rsid w:val="00535872"/>
    <w:rsid w:val="00552C67"/>
    <w:rsid w:val="00565F51"/>
    <w:rsid w:val="00567276"/>
    <w:rsid w:val="005767BE"/>
    <w:rsid w:val="005821FD"/>
    <w:rsid w:val="00592F43"/>
    <w:rsid w:val="00593407"/>
    <w:rsid w:val="005A2792"/>
    <w:rsid w:val="005A5713"/>
    <w:rsid w:val="005A7238"/>
    <w:rsid w:val="005B18D7"/>
    <w:rsid w:val="005C0DF5"/>
    <w:rsid w:val="005D1879"/>
    <w:rsid w:val="005D79A3"/>
    <w:rsid w:val="005E3C3B"/>
    <w:rsid w:val="005E61DD"/>
    <w:rsid w:val="006023DF"/>
    <w:rsid w:val="0060613F"/>
    <w:rsid w:val="00620DD7"/>
    <w:rsid w:val="0062288C"/>
    <w:rsid w:val="00651F64"/>
    <w:rsid w:val="00657DE0"/>
    <w:rsid w:val="00677F32"/>
    <w:rsid w:val="00684844"/>
    <w:rsid w:val="00685D40"/>
    <w:rsid w:val="00692C06"/>
    <w:rsid w:val="00692DA4"/>
    <w:rsid w:val="006A4D22"/>
    <w:rsid w:val="006A6E9B"/>
    <w:rsid w:val="006B078C"/>
    <w:rsid w:val="006B66BC"/>
    <w:rsid w:val="006C5F69"/>
    <w:rsid w:val="006D09A3"/>
    <w:rsid w:val="006D3C2D"/>
    <w:rsid w:val="006D3DA7"/>
    <w:rsid w:val="0070704E"/>
    <w:rsid w:val="00720A30"/>
    <w:rsid w:val="00724D57"/>
    <w:rsid w:val="0073683D"/>
    <w:rsid w:val="00743C62"/>
    <w:rsid w:val="0074605A"/>
    <w:rsid w:val="00760577"/>
    <w:rsid w:val="00763F4F"/>
    <w:rsid w:val="00775720"/>
    <w:rsid w:val="00783C8F"/>
    <w:rsid w:val="00787A40"/>
    <w:rsid w:val="007B3B79"/>
    <w:rsid w:val="007F39E8"/>
    <w:rsid w:val="007F3D09"/>
    <w:rsid w:val="00802748"/>
    <w:rsid w:val="00811633"/>
    <w:rsid w:val="00830EC3"/>
    <w:rsid w:val="0083498A"/>
    <w:rsid w:val="008403CA"/>
    <w:rsid w:val="0086340E"/>
    <w:rsid w:val="008652E0"/>
    <w:rsid w:val="00872FC8"/>
    <w:rsid w:val="00891434"/>
    <w:rsid w:val="008A1226"/>
    <w:rsid w:val="008A29A1"/>
    <w:rsid w:val="008A3E6A"/>
    <w:rsid w:val="008B027E"/>
    <w:rsid w:val="008B43F2"/>
    <w:rsid w:val="008C3257"/>
    <w:rsid w:val="008E0A1B"/>
    <w:rsid w:val="008F7131"/>
    <w:rsid w:val="008F74BB"/>
    <w:rsid w:val="009119CC"/>
    <w:rsid w:val="009140BF"/>
    <w:rsid w:val="0093734E"/>
    <w:rsid w:val="009375C4"/>
    <w:rsid w:val="00941A02"/>
    <w:rsid w:val="00943590"/>
    <w:rsid w:val="00950268"/>
    <w:rsid w:val="0095280C"/>
    <w:rsid w:val="00955B54"/>
    <w:rsid w:val="00961FE4"/>
    <w:rsid w:val="00980765"/>
    <w:rsid w:val="009B1294"/>
    <w:rsid w:val="009C4231"/>
    <w:rsid w:val="009C5665"/>
    <w:rsid w:val="009D7018"/>
    <w:rsid w:val="009E0970"/>
    <w:rsid w:val="009E5FC8"/>
    <w:rsid w:val="009F3423"/>
    <w:rsid w:val="009F3580"/>
    <w:rsid w:val="00A0680A"/>
    <w:rsid w:val="00A138D0"/>
    <w:rsid w:val="00A141AF"/>
    <w:rsid w:val="00A151A7"/>
    <w:rsid w:val="00A16D3F"/>
    <w:rsid w:val="00A2044F"/>
    <w:rsid w:val="00A23FCF"/>
    <w:rsid w:val="00A275AD"/>
    <w:rsid w:val="00A44230"/>
    <w:rsid w:val="00A4600A"/>
    <w:rsid w:val="00A515EB"/>
    <w:rsid w:val="00A57C04"/>
    <w:rsid w:val="00A61057"/>
    <w:rsid w:val="00A66340"/>
    <w:rsid w:val="00A710E7"/>
    <w:rsid w:val="00A85B65"/>
    <w:rsid w:val="00A97EC0"/>
    <w:rsid w:val="00AB638A"/>
    <w:rsid w:val="00AC43D0"/>
    <w:rsid w:val="00AC66E6"/>
    <w:rsid w:val="00AD2313"/>
    <w:rsid w:val="00AE1A11"/>
    <w:rsid w:val="00B05E0F"/>
    <w:rsid w:val="00B15351"/>
    <w:rsid w:val="00B16A16"/>
    <w:rsid w:val="00B20FF1"/>
    <w:rsid w:val="00B30D6E"/>
    <w:rsid w:val="00B468A6"/>
    <w:rsid w:val="00B54D33"/>
    <w:rsid w:val="00B73A3A"/>
    <w:rsid w:val="00B925B3"/>
    <w:rsid w:val="00BA13A4"/>
    <w:rsid w:val="00BA1AA1"/>
    <w:rsid w:val="00BA35DC"/>
    <w:rsid w:val="00BA7E6A"/>
    <w:rsid w:val="00BC5313"/>
    <w:rsid w:val="00BF40DE"/>
    <w:rsid w:val="00BF764E"/>
    <w:rsid w:val="00C02996"/>
    <w:rsid w:val="00C138F9"/>
    <w:rsid w:val="00C20466"/>
    <w:rsid w:val="00C30B0F"/>
    <w:rsid w:val="00C324A8"/>
    <w:rsid w:val="00C3412A"/>
    <w:rsid w:val="00C41A21"/>
    <w:rsid w:val="00C55042"/>
    <w:rsid w:val="00C56E7A"/>
    <w:rsid w:val="00C64184"/>
    <w:rsid w:val="00C745B9"/>
    <w:rsid w:val="00C83CA1"/>
    <w:rsid w:val="00C92EE4"/>
    <w:rsid w:val="00C975DC"/>
    <w:rsid w:val="00CA5D03"/>
    <w:rsid w:val="00CB5AF7"/>
    <w:rsid w:val="00CC47A4"/>
    <w:rsid w:val="00CC47C6"/>
    <w:rsid w:val="00CD05AE"/>
    <w:rsid w:val="00CE5E47"/>
    <w:rsid w:val="00CE787A"/>
    <w:rsid w:val="00CF020F"/>
    <w:rsid w:val="00CF3E9F"/>
    <w:rsid w:val="00D03568"/>
    <w:rsid w:val="00D1667C"/>
    <w:rsid w:val="00D32250"/>
    <w:rsid w:val="00D53715"/>
    <w:rsid w:val="00D71C38"/>
    <w:rsid w:val="00D73C73"/>
    <w:rsid w:val="00D82139"/>
    <w:rsid w:val="00D85123"/>
    <w:rsid w:val="00D90CEE"/>
    <w:rsid w:val="00DB09CF"/>
    <w:rsid w:val="00DC062E"/>
    <w:rsid w:val="00DC5B82"/>
    <w:rsid w:val="00DE2EBA"/>
    <w:rsid w:val="00DE77E3"/>
    <w:rsid w:val="00E04BB1"/>
    <w:rsid w:val="00E07968"/>
    <w:rsid w:val="00E133BD"/>
    <w:rsid w:val="00E3578A"/>
    <w:rsid w:val="00E41C1C"/>
    <w:rsid w:val="00E47DF0"/>
    <w:rsid w:val="00E569F8"/>
    <w:rsid w:val="00E86D62"/>
    <w:rsid w:val="00E877C0"/>
    <w:rsid w:val="00E955F5"/>
    <w:rsid w:val="00E976C1"/>
    <w:rsid w:val="00EB1B20"/>
    <w:rsid w:val="00EB1E5D"/>
    <w:rsid w:val="00EC250B"/>
    <w:rsid w:val="00EC3039"/>
    <w:rsid w:val="00EF69A4"/>
    <w:rsid w:val="00F029EC"/>
    <w:rsid w:val="00F06731"/>
    <w:rsid w:val="00F10BDF"/>
    <w:rsid w:val="00F24488"/>
    <w:rsid w:val="00F266B0"/>
    <w:rsid w:val="00F26BFE"/>
    <w:rsid w:val="00F30735"/>
    <w:rsid w:val="00F413A5"/>
    <w:rsid w:val="00F52098"/>
    <w:rsid w:val="00F56808"/>
    <w:rsid w:val="00F65C19"/>
    <w:rsid w:val="00F80E07"/>
    <w:rsid w:val="00FA7065"/>
    <w:rsid w:val="00FB71AE"/>
    <w:rsid w:val="00FC63FD"/>
    <w:rsid w:val="00FD38BB"/>
    <w:rsid w:val="00FE1C8F"/>
    <w:rsid w:val="00FE344F"/>
    <w:rsid w:val="00FF72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11240C-09B7-483A-8732-FE1FE299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C6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86340E"/>
    <w:pPr>
      <w:keepNext/>
      <w:keepLines/>
      <w:spacing w:before="280"/>
      <w:ind w:left="1134" w:hanging="1134"/>
      <w:outlineLvl w:val="0"/>
    </w:pPr>
    <w:rPr>
      <w:b/>
      <w:sz w:val="26"/>
    </w:rPr>
  </w:style>
  <w:style w:type="paragraph" w:styleId="Heading2">
    <w:name w:val="heading 2"/>
    <w:basedOn w:val="Heading1"/>
    <w:next w:val="Normal"/>
    <w:link w:val="Heading2Char"/>
    <w:qFormat/>
    <w:rsid w:val="0086340E"/>
    <w:pPr>
      <w:spacing w:before="200"/>
      <w:outlineLvl w:val="1"/>
    </w:pPr>
    <w:rPr>
      <w:sz w:val="22"/>
    </w:rPr>
  </w:style>
  <w:style w:type="paragraph" w:styleId="Heading3">
    <w:name w:val="heading 3"/>
    <w:basedOn w:val="Heading1"/>
    <w:next w:val="Normal"/>
    <w:link w:val="Heading3Char"/>
    <w:qFormat/>
    <w:rsid w:val="0086340E"/>
    <w:pPr>
      <w:tabs>
        <w:tab w:val="clear" w:pos="1134"/>
      </w:tabs>
      <w:spacing w:before="200"/>
      <w:outlineLvl w:val="2"/>
    </w:pPr>
    <w:rPr>
      <w:sz w:val="22"/>
    </w:rPr>
  </w:style>
  <w:style w:type="paragraph" w:styleId="Heading4">
    <w:name w:val="heading 4"/>
    <w:basedOn w:val="Heading3"/>
    <w:next w:val="Normal"/>
    <w:link w:val="Heading4Char"/>
    <w:qFormat/>
    <w:rsid w:val="0086340E"/>
    <w:pPr>
      <w:outlineLvl w:val="3"/>
    </w:pPr>
  </w:style>
  <w:style w:type="paragraph" w:styleId="Heading5">
    <w:name w:val="heading 5"/>
    <w:basedOn w:val="Heading4"/>
    <w:next w:val="Normal"/>
    <w:link w:val="Heading5Char"/>
    <w:qFormat/>
    <w:rsid w:val="0086340E"/>
    <w:pPr>
      <w:outlineLvl w:val="4"/>
    </w:pPr>
  </w:style>
  <w:style w:type="paragraph" w:styleId="Heading6">
    <w:name w:val="heading 6"/>
    <w:basedOn w:val="Heading4"/>
    <w:next w:val="Normal"/>
    <w:link w:val="Heading6Char"/>
    <w:qFormat/>
    <w:rsid w:val="0086340E"/>
    <w:pPr>
      <w:outlineLvl w:val="5"/>
    </w:pPr>
  </w:style>
  <w:style w:type="paragraph" w:styleId="Heading7">
    <w:name w:val="heading 7"/>
    <w:basedOn w:val="Heading6"/>
    <w:next w:val="Normal"/>
    <w:link w:val="Heading7Char"/>
    <w:qFormat/>
    <w:rsid w:val="0086340E"/>
    <w:pPr>
      <w:outlineLvl w:val="6"/>
    </w:pPr>
  </w:style>
  <w:style w:type="paragraph" w:styleId="Heading8">
    <w:name w:val="heading 8"/>
    <w:basedOn w:val="Heading6"/>
    <w:next w:val="Normal"/>
    <w:link w:val="Heading8Char"/>
    <w:qFormat/>
    <w:rsid w:val="0086340E"/>
    <w:pPr>
      <w:outlineLvl w:val="7"/>
    </w:pPr>
  </w:style>
  <w:style w:type="paragraph" w:styleId="Heading9">
    <w:name w:val="heading 9"/>
    <w:basedOn w:val="Heading6"/>
    <w:next w:val="Normal"/>
    <w:link w:val="Heading9Char"/>
    <w:qFormat/>
    <w:rsid w:val="0086340E"/>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86340E"/>
    <w:pPr>
      <w:spacing w:before="840"/>
      <w:jc w:val="center"/>
    </w:pPr>
    <w:rPr>
      <w:b/>
      <w:sz w:val="26"/>
    </w:rPr>
  </w:style>
  <w:style w:type="character" w:customStyle="1" w:styleId="SourceChar">
    <w:name w:val="Source Char"/>
    <w:basedOn w:val="DefaultParagraphFont"/>
    <w:link w:val="Source"/>
    <w:locked/>
    <w:rsid w:val="0086340E"/>
    <w:rPr>
      <w:rFonts w:ascii="Times New Roman" w:hAnsi="Times New Roman"/>
      <w:b/>
      <w:sz w:val="26"/>
      <w:lang w:val="ru-RU" w:eastAsia="en-US"/>
    </w:rPr>
  </w:style>
  <w:style w:type="paragraph" w:customStyle="1" w:styleId="Title2">
    <w:name w:val="Title 2"/>
    <w:basedOn w:val="Source"/>
    <w:next w:val="Normal"/>
    <w:rsid w:val="0086340E"/>
    <w:pPr>
      <w:overflowPunct/>
      <w:autoSpaceDE/>
      <w:autoSpaceDN/>
      <w:adjustRightInd/>
      <w:spacing w:before="480"/>
      <w:textAlignment w:val="auto"/>
    </w:pPr>
    <w:rPr>
      <w:b w:val="0"/>
      <w:caps/>
    </w:rPr>
  </w:style>
  <w:style w:type="paragraph" w:customStyle="1" w:styleId="Title3">
    <w:name w:val="Title 3"/>
    <w:basedOn w:val="Title2"/>
    <w:next w:val="Normal"/>
    <w:rsid w:val="0086340E"/>
    <w:pPr>
      <w:spacing w:before="240"/>
    </w:pPr>
    <w:rPr>
      <w:caps w:val="0"/>
    </w:rPr>
  </w:style>
  <w:style w:type="paragraph" w:customStyle="1" w:styleId="Agendaitem">
    <w:name w:val="Agenda_item"/>
    <w:basedOn w:val="Title3"/>
    <w:next w:val="Normal"/>
    <w:qFormat/>
    <w:rsid w:val="0086340E"/>
    <w:rPr>
      <w:szCs w:val="22"/>
      <w:lang w:val="en-US"/>
    </w:rPr>
  </w:style>
  <w:style w:type="paragraph" w:customStyle="1" w:styleId="AnnexNo">
    <w:name w:val="Annex_No"/>
    <w:basedOn w:val="Normal"/>
    <w:next w:val="Normal"/>
    <w:link w:val="AnnexNoChar"/>
    <w:rsid w:val="0086340E"/>
    <w:pPr>
      <w:keepNext/>
      <w:keepLines/>
      <w:spacing w:before="480" w:after="80"/>
      <w:jc w:val="center"/>
    </w:pPr>
    <w:rPr>
      <w:caps/>
      <w:sz w:val="26"/>
    </w:rPr>
  </w:style>
  <w:style w:type="character" w:customStyle="1" w:styleId="AnnexNoChar">
    <w:name w:val="Annex_No Char"/>
    <w:basedOn w:val="DefaultParagraphFont"/>
    <w:link w:val="AnnexNo"/>
    <w:locked/>
    <w:rsid w:val="0086340E"/>
    <w:rPr>
      <w:rFonts w:ascii="Times New Roman" w:hAnsi="Times New Roman"/>
      <w:caps/>
      <w:sz w:val="26"/>
      <w:lang w:val="ru-RU" w:eastAsia="en-US"/>
    </w:rPr>
  </w:style>
  <w:style w:type="paragraph" w:customStyle="1" w:styleId="Annexref">
    <w:name w:val="Annex_ref"/>
    <w:basedOn w:val="Normal"/>
    <w:next w:val="Normal"/>
    <w:rsid w:val="0086340E"/>
    <w:pPr>
      <w:keepNext/>
      <w:keepLines/>
      <w:spacing w:after="280"/>
      <w:jc w:val="center"/>
    </w:pPr>
  </w:style>
  <w:style w:type="paragraph" w:customStyle="1" w:styleId="Annextitle">
    <w:name w:val="Annex_title"/>
    <w:basedOn w:val="Normal"/>
    <w:next w:val="Normal"/>
    <w:link w:val="AnnextitleChar1"/>
    <w:rsid w:val="0086340E"/>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86340E"/>
    <w:rPr>
      <w:rFonts w:ascii="Times New Roman Bold" w:hAnsi="Times New Roman Bold"/>
      <w:b/>
      <w:sz w:val="26"/>
      <w:lang w:val="ru-RU" w:eastAsia="en-US"/>
    </w:rPr>
  </w:style>
  <w:style w:type="character" w:customStyle="1" w:styleId="Appdef">
    <w:name w:val="App_def"/>
    <w:basedOn w:val="DefaultParagraphFont"/>
    <w:rsid w:val="0086340E"/>
    <w:rPr>
      <w:rFonts w:ascii="Times New Roman" w:hAnsi="Times New Roman" w:cs="Times New Roman"/>
      <w:b/>
    </w:rPr>
  </w:style>
  <w:style w:type="character" w:customStyle="1" w:styleId="Appref">
    <w:name w:val="App_ref"/>
    <w:basedOn w:val="DefaultParagraphFont"/>
    <w:rsid w:val="0086340E"/>
    <w:rPr>
      <w:rFonts w:cs="Times New Roman"/>
    </w:rPr>
  </w:style>
  <w:style w:type="paragraph" w:customStyle="1" w:styleId="AppendixNo">
    <w:name w:val="Appendix_No"/>
    <w:basedOn w:val="AnnexNo"/>
    <w:next w:val="Annexref"/>
    <w:link w:val="AppendixNoCar"/>
    <w:rsid w:val="0086340E"/>
  </w:style>
  <w:style w:type="character" w:customStyle="1" w:styleId="AppendixNoCar">
    <w:name w:val="Appendix_No Car"/>
    <w:basedOn w:val="DefaultParagraphFont"/>
    <w:link w:val="AppendixNo"/>
    <w:locked/>
    <w:rsid w:val="0086340E"/>
    <w:rPr>
      <w:rFonts w:ascii="Times New Roman" w:hAnsi="Times New Roman"/>
      <w:caps/>
      <w:sz w:val="26"/>
      <w:lang w:val="ru-RU" w:eastAsia="en-US"/>
    </w:rPr>
  </w:style>
  <w:style w:type="paragraph" w:customStyle="1" w:styleId="ApptoAnnex">
    <w:name w:val="App_to_Annex"/>
    <w:basedOn w:val="AppendixNo"/>
    <w:qFormat/>
    <w:rsid w:val="0086340E"/>
    <w:rPr>
      <w:lang w:val="en-GB"/>
    </w:rPr>
  </w:style>
  <w:style w:type="paragraph" w:customStyle="1" w:styleId="Appendixref">
    <w:name w:val="Appendix_ref"/>
    <w:basedOn w:val="Annexref"/>
    <w:next w:val="Annextitle"/>
    <w:rsid w:val="0086340E"/>
  </w:style>
  <w:style w:type="paragraph" w:customStyle="1" w:styleId="Appendixtitle">
    <w:name w:val="Appendix_title"/>
    <w:basedOn w:val="Annextitle"/>
    <w:next w:val="Normal"/>
    <w:link w:val="AppendixtitleChar"/>
    <w:rsid w:val="0086340E"/>
  </w:style>
  <w:style w:type="character" w:customStyle="1" w:styleId="AppendixtitleChar">
    <w:name w:val="Appendix_title Char"/>
    <w:basedOn w:val="AnnextitleChar1"/>
    <w:link w:val="Appendixtitle"/>
    <w:locked/>
    <w:rsid w:val="0086340E"/>
    <w:rPr>
      <w:rFonts w:ascii="Times New Roman Bold" w:hAnsi="Times New Roman Bold"/>
      <w:b/>
      <w:sz w:val="26"/>
      <w:lang w:val="ru-RU" w:eastAsia="en-US"/>
    </w:rPr>
  </w:style>
  <w:style w:type="character" w:customStyle="1" w:styleId="Artdef">
    <w:name w:val="Art_def"/>
    <w:basedOn w:val="DefaultParagraphFont"/>
    <w:rsid w:val="0086340E"/>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86340E"/>
    <w:pPr>
      <w:spacing w:before="480"/>
      <w:jc w:val="center"/>
    </w:pPr>
    <w:rPr>
      <w:rFonts w:ascii="Times New Roman Bold" w:hAnsi="Times New Roman Bold"/>
      <w:b/>
      <w:sz w:val="26"/>
    </w:rPr>
  </w:style>
  <w:style w:type="paragraph" w:customStyle="1" w:styleId="ArtNo">
    <w:name w:val="Art_No"/>
    <w:basedOn w:val="Normal"/>
    <w:next w:val="Normal"/>
    <w:link w:val="ArtNoChar"/>
    <w:rsid w:val="0086340E"/>
    <w:pPr>
      <w:keepNext/>
      <w:keepLines/>
      <w:spacing w:before="480"/>
      <w:jc w:val="center"/>
    </w:pPr>
    <w:rPr>
      <w:caps/>
      <w:sz w:val="26"/>
    </w:rPr>
  </w:style>
  <w:style w:type="character" w:customStyle="1" w:styleId="ArtNoChar">
    <w:name w:val="Art_No Char"/>
    <w:basedOn w:val="DefaultParagraphFont"/>
    <w:link w:val="ArtNo"/>
    <w:locked/>
    <w:rsid w:val="0086340E"/>
    <w:rPr>
      <w:rFonts w:ascii="Times New Roman" w:hAnsi="Times New Roman"/>
      <w:caps/>
      <w:sz w:val="26"/>
      <w:lang w:val="ru-RU" w:eastAsia="en-US"/>
    </w:rPr>
  </w:style>
  <w:style w:type="character" w:customStyle="1" w:styleId="Artref">
    <w:name w:val="Art_ref"/>
    <w:basedOn w:val="DefaultParagraphFont"/>
    <w:rsid w:val="0086340E"/>
    <w:rPr>
      <w:rFonts w:cs="Times New Roman"/>
      <w:bCs/>
      <w:sz w:val="18"/>
      <w:lang w:val="en-US" w:eastAsia="x-none"/>
    </w:rPr>
  </w:style>
  <w:style w:type="paragraph" w:customStyle="1" w:styleId="Arttitle">
    <w:name w:val="Art_title"/>
    <w:basedOn w:val="Normal"/>
    <w:next w:val="Normal"/>
    <w:link w:val="ArttitleCar"/>
    <w:rsid w:val="0086340E"/>
    <w:pPr>
      <w:keepNext/>
      <w:keepLines/>
      <w:spacing w:before="240"/>
      <w:jc w:val="center"/>
    </w:pPr>
    <w:rPr>
      <w:b/>
      <w:sz w:val="26"/>
    </w:rPr>
  </w:style>
  <w:style w:type="character" w:customStyle="1" w:styleId="ArttitleCar">
    <w:name w:val="Art_title Car"/>
    <w:basedOn w:val="DefaultParagraphFont"/>
    <w:link w:val="Arttitle"/>
    <w:locked/>
    <w:rsid w:val="0086340E"/>
    <w:rPr>
      <w:rFonts w:ascii="Times New Roman" w:hAnsi="Times New Roman"/>
      <w:b/>
      <w:sz w:val="26"/>
      <w:lang w:val="ru-RU" w:eastAsia="en-US"/>
    </w:rPr>
  </w:style>
  <w:style w:type="paragraph" w:customStyle="1" w:styleId="Normalend">
    <w:name w:val="Normal_end"/>
    <w:basedOn w:val="Normal"/>
    <w:next w:val="Normal"/>
    <w:qFormat/>
    <w:rsid w:val="0086340E"/>
    <w:rPr>
      <w:lang w:val="en-US"/>
    </w:rPr>
  </w:style>
  <w:style w:type="paragraph" w:customStyle="1" w:styleId="Booktitle">
    <w:name w:val="Book_title"/>
    <w:basedOn w:val="Normal"/>
    <w:qFormat/>
    <w:rsid w:val="0086340E"/>
    <w:pPr>
      <w:jc w:val="center"/>
    </w:pPr>
    <w:rPr>
      <w:b/>
      <w:bCs/>
      <w:sz w:val="26"/>
      <w:szCs w:val="28"/>
      <w:lang w:val="en-GB"/>
    </w:rPr>
  </w:style>
  <w:style w:type="paragraph" w:customStyle="1" w:styleId="Tabletext">
    <w:name w:val="Table_text"/>
    <w:basedOn w:val="Normal"/>
    <w:link w:val="TabletextChar"/>
    <w:rsid w:val="008634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86340E"/>
    <w:rPr>
      <w:rFonts w:ascii="Times New Roman" w:hAnsi="Times New Roman"/>
      <w:sz w:val="18"/>
      <w:lang w:val="ru-RU" w:eastAsia="en-US"/>
    </w:rPr>
  </w:style>
  <w:style w:type="paragraph" w:customStyle="1" w:styleId="Border">
    <w:name w:val="Border"/>
    <w:basedOn w:val="Tabletext"/>
    <w:rsid w:val="0086340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86340E"/>
    <w:pPr>
      <w:keepNext/>
      <w:keepLines/>
      <w:spacing w:before="160"/>
      <w:ind w:left="1134"/>
    </w:pPr>
    <w:rPr>
      <w:i/>
    </w:rPr>
  </w:style>
  <w:style w:type="character" w:customStyle="1" w:styleId="CallChar">
    <w:name w:val="Call Char"/>
    <w:basedOn w:val="DefaultParagraphFont"/>
    <w:link w:val="Call"/>
    <w:locked/>
    <w:rsid w:val="0086340E"/>
    <w:rPr>
      <w:rFonts w:ascii="Times New Roman" w:hAnsi="Times New Roman"/>
      <w:i/>
      <w:sz w:val="22"/>
      <w:lang w:val="ru-RU" w:eastAsia="en-US"/>
    </w:rPr>
  </w:style>
  <w:style w:type="paragraph" w:customStyle="1" w:styleId="ChapNo">
    <w:name w:val="Chap_No"/>
    <w:basedOn w:val="ArtNo"/>
    <w:next w:val="Normal"/>
    <w:rsid w:val="0086340E"/>
    <w:rPr>
      <w:rFonts w:ascii="Times New Roman Bold" w:hAnsi="Times New Roman Bold"/>
      <w:b/>
    </w:rPr>
  </w:style>
  <w:style w:type="paragraph" w:customStyle="1" w:styleId="Chaptitle">
    <w:name w:val="Chap_title"/>
    <w:basedOn w:val="Arttitle"/>
    <w:next w:val="Normal"/>
    <w:link w:val="ChaptitleChar"/>
    <w:rsid w:val="0086340E"/>
  </w:style>
  <w:style w:type="character" w:customStyle="1" w:styleId="ChaptitleChar">
    <w:name w:val="Chap_title Char"/>
    <w:basedOn w:val="DefaultParagraphFont"/>
    <w:link w:val="Chaptitle"/>
    <w:locked/>
    <w:rsid w:val="0086340E"/>
    <w:rPr>
      <w:rFonts w:ascii="Times New Roman" w:hAnsi="Times New Roman"/>
      <w:b/>
      <w:sz w:val="26"/>
      <w:lang w:val="ru-RU" w:eastAsia="en-US"/>
    </w:rPr>
  </w:style>
  <w:style w:type="character" w:styleId="EndnoteReference">
    <w:name w:val="endnote reference"/>
    <w:basedOn w:val="DefaultParagraphFont"/>
    <w:rsid w:val="0086340E"/>
    <w:rPr>
      <w:rFonts w:cs="Times New Roman"/>
      <w:vertAlign w:val="superscript"/>
    </w:rPr>
  </w:style>
  <w:style w:type="paragraph" w:customStyle="1" w:styleId="enumlev1">
    <w:name w:val="enumlev1"/>
    <w:basedOn w:val="Normal"/>
    <w:link w:val="enumlev1Char"/>
    <w:rsid w:val="0086340E"/>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86340E"/>
    <w:rPr>
      <w:rFonts w:ascii="Times New Roman" w:hAnsi="Times New Roman"/>
      <w:sz w:val="22"/>
      <w:lang w:val="ru-RU" w:eastAsia="en-US"/>
    </w:rPr>
  </w:style>
  <w:style w:type="paragraph" w:customStyle="1" w:styleId="enumlev2">
    <w:name w:val="enumlev2"/>
    <w:basedOn w:val="enumlev1"/>
    <w:link w:val="enumlev2Char"/>
    <w:rsid w:val="0086340E"/>
    <w:pPr>
      <w:ind w:left="1871" w:hanging="737"/>
    </w:pPr>
  </w:style>
  <w:style w:type="character" w:customStyle="1" w:styleId="enumlev2Char">
    <w:name w:val="enumlev2 Char"/>
    <w:basedOn w:val="DefaultParagraphFont"/>
    <w:link w:val="enumlev2"/>
    <w:locked/>
    <w:rsid w:val="0086340E"/>
    <w:rPr>
      <w:rFonts w:ascii="Times New Roman" w:hAnsi="Times New Roman"/>
      <w:sz w:val="22"/>
      <w:lang w:val="ru-RU" w:eastAsia="en-US"/>
    </w:rPr>
  </w:style>
  <w:style w:type="paragraph" w:customStyle="1" w:styleId="enumlev3">
    <w:name w:val="enumlev3"/>
    <w:basedOn w:val="enumlev2"/>
    <w:rsid w:val="0086340E"/>
    <w:pPr>
      <w:ind w:left="2268" w:hanging="397"/>
    </w:pPr>
  </w:style>
  <w:style w:type="paragraph" w:customStyle="1" w:styleId="Equation">
    <w:name w:val="Equation"/>
    <w:basedOn w:val="Normal"/>
    <w:link w:val="EquationChar"/>
    <w:rsid w:val="0086340E"/>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86340E"/>
    <w:rPr>
      <w:rFonts w:ascii="Times New Roman" w:hAnsi="Times New Roman"/>
      <w:sz w:val="22"/>
      <w:lang w:val="ru-RU" w:eastAsia="en-US"/>
    </w:rPr>
  </w:style>
  <w:style w:type="paragraph" w:styleId="NormalIndent">
    <w:name w:val="Normal Indent"/>
    <w:basedOn w:val="Normal"/>
    <w:rsid w:val="0086340E"/>
    <w:pPr>
      <w:ind w:left="1134"/>
    </w:pPr>
  </w:style>
  <w:style w:type="paragraph" w:customStyle="1" w:styleId="Equationlegend">
    <w:name w:val="Equation_legend"/>
    <w:basedOn w:val="NormalIndent"/>
    <w:rsid w:val="0086340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6340E"/>
    <w:pPr>
      <w:keepNext/>
      <w:keepLines/>
      <w:jc w:val="center"/>
    </w:pPr>
  </w:style>
  <w:style w:type="paragraph" w:customStyle="1" w:styleId="Figurelegend">
    <w:name w:val="Figure_legend"/>
    <w:basedOn w:val="Normal"/>
    <w:rsid w:val="0086340E"/>
    <w:pPr>
      <w:keepNext/>
      <w:keepLines/>
      <w:spacing w:before="20" w:after="20"/>
    </w:pPr>
    <w:rPr>
      <w:sz w:val="18"/>
    </w:rPr>
  </w:style>
  <w:style w:type="paragraph" w:customStyle="1" w:styleId="FigureNo">
    <w:name w:val="Figure_No"/>
    <w:basedOn w:val="Normal"/>
    <w:next w:val="Normal"/>
    <w:link w:val="FigureNoChar"/>
    <w:rsid w:val="0086340E"/>
    <w:pPr>
      <w:keepNext/>
      <w:keepLines/>
      <w:spacing w:before="480" w:after="120"/>
      <w:jc w:val="center"/>
    </w:pPr>
    <w:rPr>
      <w:caps/>
      <w:sz w:val="20"/>
    </w:rPr>
  </w:style>
  <w:style w:type="character" w:customStyle="1" w:styleId="FigureNoChar">
    <w:name w:val="Figure_No Char"/>
    <w:basedOn w:val="DefaultParagraphFont"/>
    <w:link w:val="FigureNo"/>
    <w:locked/>
    <w:rsid w:val="0086340E"/>
    <w:rPr>
      <w:rFonts w:ascii="Times New Roman" w:hAnsi="Times New Roman"/>
      <w:caps/>
      <w:lang w:val="ru-RU" w:eastAsia="en-US"/>
    </w:rPr>
  </w:style>
  <w:style w:type="paragraph" w:customStyle="1" w:styleId="Tabletitle">
    <w:name w:val="Table_title"/>
    <w:basedOn w:val="Normal"/>
    <w:next w:val="Tabletext"/>
    <w:link w:val="TabletitleChar"/>
    <w:rsid w:val="0086340E"/>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86340E"/>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86340E"/>
    <w:pPr>
      <w:spacing w:after="480"/>
    </w:pPr>
  </w:style>
  <w:style w:type="character" w:customStyle="1" w:styleId="FiguretitleChar">
    <w:name w:val="Figure_title Char"/>
    <w:basedOn w:val="DefaultParagraphFont"/>
    <w:link w:val="Figuretitle"/>
    <w:locked/>
    <w:rsid w:val="0086340E"/>
    <w:rPr>
      <w:rFonts w:ascii="Times New Roman Bold" w:hAnsi="Times New Roman Bold"/>
      <w:b/>
      <w:sz w:val="18"/>
      <w:lang w:val="ru-RU" w:eastAsia="en-US"/>
    </w:rPr>
  </w:style>
  <w:style w:type="paragraph" w:customStyle="1" w:styleId="Figurewithouttitle">
    <w:name w:val="Figure_without_title"/>
    <w:basedOn w:val="FigureNo"/>
    <w:next w:val="Normal"/>
    <w:rsid w:val="0086340E"/>
    <w:pPr>
      <w:keepNext w:val="0"/>
    </w:pPr>
    <w:rPr>
      <w:sz w:val="18"/>
      <w:lang w:val="en-GB"/>
    </w:rPr>
  </w:style>
  <w:style w:type="paragraph" w:styleId="Footer">
    <w:name w:val="footer"/>
    <w:basedOn w:val="Normal"/>
    <w:link w:val="FooterChar"/>
    <w:rsid w:val="0086340E"/>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86340E"/>
    <w:rPr>
      <w:rFonts w:ascii="Times New Roman" w:hAnsi="Times New Roman"/>
      <w:caps/>
      <w:noProof/>
      <w:sz w:val="16"/>
      <w:lang w:val="en-GB" w:eastAsia="en-US"/>
    </w:rPr>
  </w:style>
  <w:style w:type="paragraph" w:customStyle="1" w:styleId="FirstFooter">
    <w:name w:val="FirstFooter"/>
    <w:basedOn w:val="Footer"/>
    <w:rsid w:val="0086340E"/>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86340E"/>
    <w:pPr>
      <w:tabs>
        <w:tab w:val="left" w:pos="907"/>
        <w:tab w:val="right" w:pos="8789"/>
        <w:tab w:val="right" w:pos="9639"/>
      </w:tabs>
      <w:spacing w:before="0"/>
    </w:pPr>
    <w:rPr>
      <w:b/>
      <w:lang w:val="en-GB"/>
    </w:rPr>
  </w:style>
  <w:style w:type="character" w:styleId="FootnoteReference">
    <w:name w:val="footnote reference"/>
    <w:basedOn w:val="DefaultParagraphFont"/>
    <w:rsid w:val="0086340E"/>
    <w:rPr>
      <w:position w:val="6"/>
      <w:sz w:val="16"/>
    </w:rPr>
  </w:style>
  <w:style w:type="paragraph" w:styleId="FootnoteText">
    <w:name w:val="footnote text"/>
    <w:basedOn w:val="Normal"/>
    <w:link w:val="FootnoteTextChar"/>
    <w:rsid w:val="0086340E"/>
    <w:pPr>
      <w:keepLines/>
      <w:tabs>
        <w:tab w:val="left" w:pos="284"/>
      </w:tabs>
      <w:spacing w:before="60"/>
    </w:pPr>
    <w:rPr>
      <w:lang w:val="en-GB"/>
    </w:rPr>
  </w:style>
  <w:style w:type="character" w:customStyle="1" w:styleId="FootnoteTextChar">
    <w:name w:val="Footnote Text Char"/>
    <w:basedOn w:val="DefaultParagraphFont"/>
    <w:link w:val="FootnoteText"/>
    <w:rsid w:val="0086340E"/>
    <w:rPr>
      <w:rFonts w:ascii="Times New Roman" w:hAnsi="Times New Roman"/>
      <w:sz w:val="22"/>
      <w:lang w:val="en-GB" w:eastAsia="en-US"/>
    </w:rPr>
  </w:style>
  <w:style w:type="paragraph" w:customStyle="1" w:styleId="Formal">
    <w:name w:val="Formal"/>
    <w:basedOn w:val="Normal"/>
    <w:rsid w:val="0086340E"/>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86340E"/>
    <w:pPr>
      <w:spacing w:before="0"/>
      <w:jc w:val="center"/>
    </w:pPr>
    <w:rPr>
      <w:sz w:val="18"/>
      <w:lang w:val="en-GB"/>
    </w:rPr>
  </w:style>
  <w:style w:type="character" w:customStyle="1" w:styleId="HeaderChar">
    <w:name w:val="Header Char"/>
    <w:basedOn w:val="DefaultParagraphFont"/>
    <w:link w:val="Header"/>
    <w:rsid w:val="0086340E"/>
    <w:rPr>
      <w:rFonts w:ascii="Times New Roman" w:hAnsi="Times New Roman"/>
      <w:sz w:val="18"/>
      <w:lang w:val="en-GB" w:eastAsia="en-US"/>
    </w:rPr>
  </w:style>
  <w:style w:type="character" w:customStyle="1" w:styleId="Heading1Char">
    <w:name w:val="Heading 1 Char"/>
    <w:basedOn w:val="DefaultParagraphFont"/>
    <w:link w:val="Heading1"/>
    <w:locked/>
    <w:rsid w:val="0086340E"/>
    <w:rPr>
      <w:rFonts w:ascii="Times New Roman" w:hAnsi="Times New Roman"/>
      <w:b/>
      <w:sz w:val="26"/>
      <w:lang w:val="ru-RU" w:eastAsia="en-US"/>
    </w:rPr>
  </w:style>
  <w:style w:type="character" w:customStyle="1" w:styleId="Heading2Char">
    <w:name w:val="Heading 2 Char"/>
    <w:basedOn w:val="DefaultParagraphFont"/>
    <w:link w:val="Heading2"/>
    <w:locked/>
    <w:rsid w:val="0086340E"/>
    <w:rPr>
      <w:rFonts w:ascii="Times New Roman" w:hAnsi="Times New Roman"/>
      <w:b/>
      <w:sz w:val="22"/>
      <w:lang w:val="ru-RU" w:eastAsia="en-US"/>
    </w:rPr>
  </w:style>
  <w:style w:type="character" w:customStyle="1" w:styleId="Heading3Char">
    <w:name w:val="Heading 3 Char"/>
    <w:basedOn w:val="DefaultParagraphFont"/>
    <w:link w:val="Heading3"/>
    <w:locked/>
    <w:rsid w:val="0086340E"/>
    <w:rPr>
      <w:rFonts w:ascii="Times New Roman" w:hAnsi="Times New Roman"/>
      <w:b/>
      <w:sz w:val="22"/>
      <w:lang w:val="ru-RU" w:eastAsia="en-US"/>
    </w:rPr>
  </w:style>
  <w:style w:type="character" w:customStyle="1" w:styleId="Heading4Char">
    <w:name w:val="Heading 4 Char"/>
    <w:basedOn w:val="DefaultParagraphFont"/>
    <w:link w:val="Heading4"/>
    <w:locked/>
    <w:rsid w:val="0086340E"/>
    <w:rPr>
      <w:rFonts w:ascii="Times New Roman" w:hAnsi="Times New Roman"/>
      <w:b/>
      <w:sz w:val="22"/>
      <w:lang w:val="ru-RU" w:eastAsia="en-US"/>
    </w:rPr>
  </w:style>
  <w:style w:type="character" w:customStyle="1" w:styleId="Heading5Char">
    <w:name w:val="Heading 5 Char"/>
    <w:basedOn w:val="DefaultParagraphFont"/>
    <w:link w:val="Heading5"/>
    <w:locked/>
    <w:rsid w:val="0086340E"/>
    <w:rPr>
      <w:rFonts w:ascii="Times New Roman" w:hAnsi="Times New Roman"/>
      <w:b/>
      <w:sz w:val="22"/>
      <w:lang w:val="ru-RU" w:eastAsia="en-US"/>
    </w:rPr>
  </w:style>
  <w:style w:type="character" w:customStyle="1" w:styleId="Heading6Char">
    <w:name w:val="Heading 6 Char"/>
    <w:basedOn w:val="DefaultParagraphFont"/>
    <w:link w:val="Heading6"/>
    <w:locked/>
    <w:rsid w:val="0086340E"/>
    <w:rPr>
      <w:rFonts w:ascii="Times New Roman" w:hAnsi="Times New Roman"/>
      <w:b/>
      <w:sz w:val="22"/>
      <w:lang w:val="ru-RU" w:eastAsia="en-US"/>
    </w:rPr>
  </w:style>
  <w:style w:type="character" w:customStyle="1" w:styleId="Heading7Char">
    <w:name w:val="Heading 7 Char"/>
    <w:basedOn w:val="DefaultParagraphFont"/>
    <w:link w:val="Heading7"/>
    <w:locked/>
    <w:rsid w:val="0086340E"/>
    <w:rPr>
      <w:rFonts w:ascii="Times New Roman" w:hAnsi="Times New Roman"/>
      <w:b/>
      <w:sz w:val="22"/>
      <w:lang w:val="ru-RU" w:eastAsia="en-US"/>
    </w:rPr>
  </w:style>
  <w:style w:type="character" w:customStyle="1" w:styleId="Heading8Char">
    <w:name w:val="Heading 8 Char"/>
    <w:basedOn w:val="DefaultParagraphFont"/>
    <w:link w:val="Heading8"/>
    <w:locked/>
    <w:rsid w:val="0086340E"/>
    <w:rPr>
      <w:rFonts w:ascii="Times New Roman" w:hAnsi="Times New Roman"/>
      <w:b/>
      <w:sz w:val="22"/>
      <w:lang w:val="ru-RU" w:eastAsia="en-US"/>
    </w:rPr>
  </w:style>
  <w:style w:type="character" w:customStyle="1" w:styleId="Heading9Char">
    <w:name w:val="Heading 9 Char"/>
    <w:basedOn w:val="DefaultParagraphFont"/>
    <w:link w:val="Heading9"/>
    <w:locked/>
    <w:rsid w:val="0086340E"/>
    <w:rPr>
      <w:rFonts w:ascii="Cambria" w:hAnsi="Cambria"/>
      <w:sz w:val="22"/>
      <w:szCs w:val="22"/>
      <w:lang w:val="ru-RU" w:eastAsia="x-none"/>
    </w:rPr>
  </w:style>
  <w:style w:type="paragraph" w:customStyle="1" w:styleId="Headingb">
    <w:name w:val="Heading_b"/>
    <w:basedOn w:val="Heading3"/>
    <w:next w:val="Normal"/>
    <w:link w:val="HeadingbChar"/>
    <w:qFormat/>
    <w:rsid w:val="0086340E"/>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86340E"/>
    <w:rPr>
      <w:rFonts w:ascii="Times New Roman Bold" w:hAnsi="Times New Roman Bold"/>
      <w:b/>
      <w:sz w:val="22"/>
      <w:lang w:val="en-GB" w:eastAsia="en-US"/>
    </w:rPr>
  </w:style>
  <w:style w:type="paragraph" w:customStyle="1" w:styleId="Headingi">
    <w:name w:val="Heading_i"/>
    <w:basedOn w:val="Normal"/>
    <w:next w:val="Normal"/>
    <w:rsid w:val="0086340E"/>
    <w:pPr>
      <w:keepNext/>
      <w:spacing w:before="160"/>
    </w:pPr>
    <w:rPr>
      <w:rFonts w:ascii="Times" w:hAnsi="Times"/>
      <w:i/>
    </w:rPr>
  </w:style>
  <w:style w:type="paragraph" w:styleId="Index1">
    <w:name w:val="index 1"/>
    <w:basedOn w:val="Normal"/>
    <w:next w:val="Normal"/>
    <w:rsid w:val="0086340E"/>
  </w:style>
  <w:style w:type="paragraph" w:styleId="Index2">
    <w:name w:val="index 2"/>
    <w:basedOn w:val="Normal"/>
    <w:next w:val="Normal"/>
    <w:rsid w:val="0086340E"/>
    <w:pPr>
      <w:ind w:left="283"/>
    </w:pPr>
  </w:style>
  <w:style w:type="paragraph" w:styleId="Index3">
    <w:name w:val="index 3"/>
    <w:basedOn w:val="Normal"/>
    <w:next w:val="Normal"/>
    <w:rsid w:val="0086340E"/>
    <w:pPr>
      <w:ind w:left="566"/>
    </w:pPr>
  </w:style>
  <w:style w:type="paragraph" w:styleId="Index4">
    <w:name w:val="index 4"/>
    <w:basedOn w:val="Normal"/>
    <w:next w:val="Normal"/>
    <w:rsid w:val="0086340E"/>
    <w:pPr>
      <w:ind w:left="849"/>
    </w:pPr>
  </w:style>
  <w:style w:type="paragraph" w:styleId="Index5">
    <w:name w:val="index 5"/>
    <w:basedOn w:val="Normal"/>
    <w:next w:val="Normal"/>
    <w:rsid w:val="0086340E"/>
    <w:pPr>
      <w:ind w:left="1132"/>
    </w:pPr>
  </w:style>
  <w:style w:type="paragraph" w:styleId="Index6">
    <w:name w:val="index 6"/>
    <w:basedOn w:val="Normal"/>
    <w:next w:val="Normal"/>
    <w:rsid w:val="0086340E"/>
    <w:pPr>
      <w:ind w:left="1415"/>
    </w:pPr>
  </w:style>
  <w:style w:type="paragraph" w:styleId="Index7">
    <w:name w:val="index 7"/>
    <w:basedOn w:val="Normal"/>
    <w:next w:val="Normal"/>
    <w:rsid w:val="0086340E"/>
    <w:pPr>
      <w:ind w:left="1698"/>
    </w:pPr>
  </w:style>
  <w:style w:type="paragraph" w:styleId="IndexHeading">
    <w:name w:val="index heading"/>
    <w:basedOn w:val="Normal"/>
    <w:next w:val="Index1"/>
    <w:rsid w:val="0086340E"/>
  </w:style>
  <w:style w:type="character" w:styleId="LineNumber">
    <w:name w:val="line number"/>
    <w:basedOn w:val="DefaultParagraphFont"/>
    <w:rsid w:val="0086340E"/>
    <w:rPr>
      <w:rFonts w:cs="Times New Roman"/>
    </w:rPr>
  </w:style>
  <w:style w:type="paragraph" w:customStyle="1" w:styleId="Normalaftertitle">
    <w:name w:val="Normal after title"/>
    <w:basedOn w:val="Normal"/>
    <w:next w:val="Normal"/>
    <w:link w:val="NormalaftertitleChar"/>
    <w:rsid w:val="0086340E"/>
    <w:pPr>
      <w:spacing w:before="280"/>
    </w:pPr>
  </w:style>
  <w:style w:type="character" w:customStyle="1" w:styleId="NormalaftertitleChar">
    <w:name w:val="Normal after title Char"/>
    <w:basedOn w:val="DefaultParagraphFont"/>
    <w:link w:val="Normalaftertitle"/>
    <w:locked/>
    <w:rsid w:val="0086340E"/>
    <w:rPr>
      <w:rFonts w:ascii="Times New Roman" w:hAnsi="Times New Roman"/>
      <w:sz w:val="22"/>
      <w:lang w:val="ru-RU" w:eastAsia="en-US"/>
    </w:rPr>
  </w:style>
  <w:style w:type="paragraph" w:customStyle="1" w:styleId="Note">
    <w:name w:val="Note"/>
    <w:basedOn w:val="Normal"/>
    <w:link w:val="NoteChar"/>
    <w:rsid w:val="0086340E"/>
    <w:pPr>
      <w:tabs>
        <w:tab w:val="left" w:pos="284"/>
      </w:tabs>
      <w:spacing w:before="80"/>
    </w:pPr>
    <w:rPr>
      <w:lang w:val="en-GB"/>
    </w:rPr>
  </w:style>
  <w:style w:type="character" w:customStyle="1" w:styleId="NoteChar">
    <w:name w:val="Note Char"/>
    <w:basedOn w:val="DefaultParagraphFont"/>
    <w:link w:val="Note"/>
    <w:locked/>
    <w:rsid w:val="0086340E"/>
    <w:rPr>
      <w:rFonts w:ascii="Times New Roman" w:hAnsi="Times New Roman"/>
      <w:sz w:val="22"/>
      <w:lang w:val="en-GB" w:eastAsia="en-US"/>
    </w:rPr>
  </w:style>
  <w:style w:type="character" w:styleId="PageNumber">
    <w:name w:val="page number"/>
    <w:basedOn w:val="DefaultParagraphFont"/>
    <w:rsid w:val="0086340E"/>
    <w:rPr>
      <w:rFonts w:cs="Times New Roman"/>
    </w:rPr>
  </w:style>
  <w:style w:type="paragraph" w:customStyle="1" w:styleId="PartNo">
    <w:name w:val="Part_No"/>
    <w:basedOn w:val="AnnexNo"/>
    <w:next w:val="Normal"/>
    <w:rsid w:val="0086340E"/>
  </w:style>
  <w:style w:type="paragraph" w:customStyle="1" w:styleId="Partref">
    <w:name w:val="Part_ref"/>
    <w:basedOn w:val="Annexref"/>
    <w:next w:val="Normal"/>
    <w:rsid w:val="0086340E"/>
  </w:style>
  <w:style w:type="paragraph" w:customStyle="1" w:styleId="Parttitle">
    <w:name w:val="Part_title"/>
    <w:basedOn w:val="Annextitle"/>
    <w:next w:val="Normalaftertitle"/>
    <w:rsid w:val="0086340E"/>
  </w:style>
  <w:style w:type="paragraph" w:customStyle="1" w:styleId="Proposal">
    <w:name w:val="Proposal"/>
    <w:basedOn w:val="Normal"/>
    <w:next w:val="Normal"/>
    <w:link w:val="ProposalChar"/>
    <w:rsid w:val="0086340E"/>
    <w:pPr>
      <w:keepNext/>
      <w:spacing w:before="240"/>
    </w:pPr>
    <w:rPr>
      <w:b/>
    </w:rPr>
  </w:style>
  <w:style w:type="character" w:customStyle="1" w:styleId="ProposalChar">
    <w:name w:val="Proposal Char"/>
    <w:basedOn w:val="DefaultParagraphFont"/>
    <w:link w:val="Proposal"/>
    <w:locked/>
    <w:rsid w:val="0086340E"/>
    <w:rPr>
      <w:rFonts w:ascii="Times New Roman" w:hAnsi="Times New Roman"/>
      <w:b/>
      <w:sz w:val="22"/>
      <w:lang w:val="ru-RU" w:eastAsia="en-US"/>
    </w:rPr>
  </w:style>
  <w:style w:type="paragraph" w:customStyle="1" w:styleId="RecNo">
    <w:name w:val="Rec_No"/>
    <w:basedOn w:val="Normal"/>
    <w:next w:val="Normal"/>
    <w:link w:val="RecNoChar"/>
    <w:rsid w:val="0086340E"/>
    <w:pPr>
      <w:keepNext/>
      <w:keepLines/>
      <w:spacing w:before="480"/>
      <w:jc w:val="center"/>
    </w:pPr>
    <w:rPr>
      <w:caps/>
      <w:sz w:val="26"/>
    </w:rPr>
  </w:style>
  <w:style w:type="character" w:customStyle="1" w:styleId="RecNoChar">
    <w:name w:val="Rec_No Char"/>
    <w:basedOn w:val="DefaultParagraphFont"/>
    <w:link w:val="RecNo"/>
    <w:locked/>
    <w:rsid w:val="0086340E"/>
    <w:rPr>
      <w:rFonts w:ascii="Times New Roman" w:hAnsi="Times New Roman"/>
      <w:caps/>
      <w:sz w:val="26"/>
      <w:lang w:val="ru-RU" w:eastAsia="en-US"/>
    </w:rPr>
  </w:style>
  <w:style w:type="paragraph" w:customStyle="1" w:styleId="Rectitle">
    <w:name w:val="Rec_title"/>
    <w:basedOn w:val="RecNo"/>
    <w:next w:val="Normal"/>
    <w:rsid w:val="0086340E"/>
    <w:pPr>
      <w:spacing w:before="240"/>
    </w:pPr>
    <w:rPr>
      <w:rFonts w:ascii="Times New Roman Bold" w:hAnsi="Times New Roman Bold"/>
      <w:b/>
      <w:caps w:val="0"/>
    </w:rPr>
  </w:style>
  <w:style w:type="paragraph" w:customStyle="1" w:styleId="Recref">
    <w:name w:val="Rec_ref"/>
    <w:basedOn w:val="Rectitle"/>
    <w:next w:val="Normal"/>
    <w:rsid w:val="0086340E"/>
    <w:pPr>
      <w:spacing w:before="120"/>
    </w:pPr>
    <w:rPr>
      <w:rFonts w:ascii="Times New Roman" w:hAnsi="Times New Roman"/>
      <w:b w:val="0"/>
      <w:sz w:val="24"/>
    </w:rPr>
  </w:style>
  <w:style w:type="paragraph" w:customStyle="1" w:styleId="Recdate">
    <w:name w:val="Rec_date"/>
    <w:basedOn w:val="Recref"/>
    <w:next w:val="Normalaftertitle"/>
    <w:rsid w:val="0086340E"/>
    <w:pPr>
      <w:jc w:val="right"/>
    </w:pPr>
    <w:rPr>
      <w:sz w:val="22"/>
    </w:rPr>
  </w:style>
  <w:style w:type="paragraph" w:customStyle="1" w:styleId="Questiondate">
    <w:name w:val="Question_date"/>
    <w:basedOn w:val="Recdate"/>
    <w:next w:val="Normalaftertitle"/>
    <w:rsid w:val="0086340E"/>
  </w:style>
  <w:style w:type="paragraph" w:customStyle="1" w:styleId="QuestionNo">
    <w:name w:val="Question_No"/>
    <w:basedOn w:val="RecNo"/>
    <w:next w:val="Normal"/>
    <w:rsid w:val="0086340E"/>
  </w:style>
  <w:style w:type="paragraph" w:customStyle="1" w:styleId="Questionref">
    <w:name w:val="Question_ref"/>
    <w:basedOn w:val="Recref"/>
    <w:next w:val="Questiondate"/>
    <w:rsid w:val="0086340E"/>
  </w:style>
  <w:style w:type="paragraph" w:customStyle="1" w:styleId="Questiontitle">
    <w:name w:val="Question_title"/>
    <w:basedOn w:val="Rectitle"/>
    <w:next w:val="Questionref"/>
    <w:rsid w:val="0086340E"/>
  </w:style>
  <w:style w:type="paragraph" w:customStyle="1" w:styleId="Reasons">
    <w:name w:val="Reasons"/>
    <w:basedOn w:val="Normal"/>
    <w:link w:val="ReasonsChar"/>
    <w:qFormat/>
    <w:rsid w:val="0086340E"/>
    <w:pPr>
      <w:tabs>
        <w:tab w:val="clear" w:pos="1871"/>
        <w:tab w:val="clear" w:pos="2268"/>
        <w:tab w:val="left" w:pos="1588"/>
        <w:tab w:val="left" w:pos="1985"/>
      </w:tabs>
    </w:pPr>
  </w:style>
  <w:style w:type="character" w:customStyle="1" w:styleId="ReasonsChar">
    <w:name w:val="Reasons Char"/>
    <w:basedOn w:val="DefaultParagraphFont"/>
    <w:link w:val="Reasons"/>
    <w:locked/>
    <w:rsid w:val="0086340E"/>
    <w:rPr>
      <w:rFonts w:ascii="Times New Roman" w:hAnsi="Times New Roman"/>
      <w:sz w:val="22"/>
      <w:lang w:val="ru-RU" w:eastAsia="en-US"/>
    </w:rPr>
  </w:style>
  <w:style w:type="character" w:customStyle="1" w:styleId="Recdef">
    <w:name w:val="Rec_def"/>
    <w:basedOn w:val="DefaultParagraphFont"/>
    <w:rsid w:val="0086340E"/>
    <w:rPr>
      <w:rFonts w:cs="Times New Roman"/>
      <w:b/>
    </w:rPr>
  </w:style>
  <w:style w:type="paragraph" w:customStyle="1" w:styleId="Reftext">
    <w:name w:val="Ref_text"/>
    <w:basedOn w:val="Normal"/>
    <w:rsid w:val="0086340E"/>
    <w:pPr>
      <w:ind w:left="1134" w:hanging="1134"/>
    </w:pPr>
  </w:style>
  <w:style w:type="paragraph" w:customStyle="1" w:styleId="Reftitle">
    <w:name w:val="Ref_title"/>
    <w:basedOn w:val="Normal"/>
    <w:next w:val="Reftext"/>
    <w:rsid w:val="0086340E"/>
    <w:pPr>
      <w:spacing w:before="480"/>
      <w:jc w:val="center"/>
    </w:pPr>
    <w:rPr>
      <w:caps/>
    </w:rPr>
  </w:style>
  <w:style w:type="paragraph" w:customStyle="1" w:styleId="Repdate">
    <w:name w:val="Rep_date"/>
    <w:basedOn w:val="Recdate"/>
    <w:next w:val="Normalaftertitle"/>
    <w:rsid w:val="0086340E"/>
  </w:style>
  <w:style w:type="paragraph" w:customStyle="1" w:styleId="RepNo">
    <w:name w:val="Rep_No"/>
    <w:basedOn w:val="RecNo"/>
    <w:next w:val="Normal"/>
    <w:rsid w:val="0086340E"/>
  </w:style>
  <w:style w:type="paragraph" w:customStyle="1" w:styleId="Repref">
    <w:name w:val="Rep_ref"/>
    <w:basedOn w:val="Recref"/>
    <w:next w:val="Repdate"/>
    <w:rsid w:val="0086340E"/>
  </w:style>
  <w:style w:type="paragraph" w:customStyle="1" w:styleId="Reptitle">
    <w:name w:val="Rep_title"/>
    <w:basedOn w:val="Rectitle"/>
    <w:next w:val="Repref"/>
    <w:rsid w:val="0086340E"/>
  </w:style>
  <w:style w:type="paragraph" w:customStyle="1" w:styleId="Resdate">
    <w:name w:val="Res_date"/>
    <w:basedOn w:val="Recdate"/>
    <w:next w:val="Normalaftertitle"/>
    <w:rsid w:val="0086340E"/>
  </w:style>
  <w:style w:type="character" w:customStyle="1" w:styleId="Resdef">
    <w:name w:val="Res_def"/>
    <w:basedOn w:val="DefaultParagraphFont"/>
    <w:rsid w:val="0086340E"/>
    <w:rPr>
      <w:rFonts w:ascii="Times New Roman" w:hAnsi="Times New Roman" w:cs="Times New Roman"/>
      <w:b/>
    </w:rPr>
  </w:style>
  <w:style w:type="paragraph" w:customStyle="1" w:styleId="ResNo">
    <w:name w:val="Res_No"/>
    <w:basedOn w:val="RecNo"/>
    <w:next w:val="Normal"/>
    <w:link w:val="ResNoChar"/>
    <w:rsid w:val="0086340E"/>
  </w:style>
  <w:style w:type="character" w:customStyle="1" w:styleId="ResNoChar">
    <w:name w:val="Res_No Char"/>
    <w:basedOn w:val="DefaultParagraphFont"/>
    <w:link w:val="ResNo"/>
    <w:locked/>
    <w:rsid w:val="0086340E"/>
    <w:rPr>
      <w:rFonts w:ascii="Times New Roman" w:hAnsi="Times New Roman"/>
      <w:caps/>
      <w:sz w:val="26"/>
      <w:lang w:val="ru-RU" w:eastAsia="en-US"/>
    </w:rPr>
  </w:style>
  <w:style w:type="paragraph" w:customStyle="1" w:styleId="Resref">
    <w:name w:val="Res_ref"/>
    <w:basedOn w:val="Recref"/>
    <w:next w:val="Resdate"/>
    <w:rsid w:val="0086340E"/>
  </w:style>
  <w:style w:type="paragraph" w:customStyle="1" w:styleId="Restitle">
    <w:name w:val="Res_title"/>
    <w:basedOn w:val="Rectitle"/>
    <w:next w:val="Resref"/>
    <w:link w:val="RestitleChar"/>
    <w:rsid w:val="0086340E"/>
  </w:style>
  <w:style w:type="character" w:customStyle="1" w:styleId="RestitleChar">
    <w:name w:val="Res_title Char"/>
    <w:basedOn w:val="DefaultParagraphFont"/>
    <w:link w:val="Restitle"/>
    <w:locked/>
    <w:rsid w:val="0086340E"/>
    <w:rPr>
      <w:rFonts w:ascii="Times New Roman Bold" w:hAnsi="Times New Roman Bold"/>
      <w:b/>
      <w:sz w:val="26"/>
      <w:lang w:val="ru-RU" w:eastAsia="en-US"/>
    </w:rPr>
  </w:style>
  <w:style w:type="paragraph" w:customStyle="1" w:styleId="Section1">
    <w:name w:val="Section_1"/>
    <w:basedOn w:val="Normal"/>
    <w:link w:val="Section1Char"/>
    <w:rsid w:val="0086340E"/>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86340E"/>
    <w:rPr>
      <w:rFonts w:ascii="Times New Roman" w:hAnsi="Times New Roman"/>
      <w:b/>
      <w:sz w:val="22"/>
      <w:lang w:val="ru-RU" w:eastAsia="en-US"/>
    </w:rPr>
  </w:style>
  <w:style w:type="paragraph" w:customStyle="1" w:styleId="Section2">
    <w:name w:val="Section_2"/>
    <w:basedOn w:val="Section1"/>
    <w:link w:val="Section2Char"/>
    <w:rsid w:val="0086340E"/>
    <w:rPr>
      <w:b w:val="0"/>
      <w:i/>
    </w:rPr>
  </w:style>
  <w:style w:type="character" w:customStyle="1" w:styleId="Section2Char">
    <w:name w:val="Section_2 Char"/>
    <w:basedOn w:val="Section1Char"/>
    <w:link w:val="Section2"/>
    <w:locked/>
    <w:rsid w:val="0086340E"/>
    <w:rPr>
      <w:rFonts w:ascii="Times New Roman" w:hAnsi="Times New Roman"/>
      <w:b w:val="0"/>
      <w:i/>
      <w:sz w:val="22"/>
      <w:lang w:val="ru-RU" w:eastAsia="en-US"/>
    </w:rPr>
  </w:style>
  <w:style w:type="paragraph" w:customStyle="1" w:styleId="Section3">
    <w:name w:val="Section_3"/>
    <w:basedOn w:val="Section1"/>
    <w:link w:val="Section3Char"/>
    <w:rsid w:val="0086340E"/>
    <w:pPr>
      <w:jc w:val="both"/>
    </w:pPr>
    <w:rPr>
      <w:rFonts w:eastAsia="SimSun"/>
      <w:b w:val="0"/>
    </w:rPr>
  </w:style>
  <w:style w:type="character" w:customStyle="1" w:styleId="Section3Char">
    <w:name w:val="Section_3 Char"/>
    <w:basedOn w:val="Section1Char"/>
    <w:link w:val="Section3"/>
    <w:locked/>
    <w:rsid w:val="0086340E"/>
    <w:rPr>
      <w:rFonts w:ascii="Times New Roman" w:eastAsia="SimSun" w:hAnsi="Times New Roman"/>
      <w:b w:val="0"/>
      <w:sz w:val="22"/>
      <w:lang w:val="ru-RU" w:eastAsia="en-US"/>
    </w:rPr>
  </w:style>
  <w:style w:type="paragraph" w:customStyle="1" w:styleId="SectionNo">
    <w:name w:val="Section_No"/>
    <w:basedOn w:val="AnnexNo"/>
    <w:next w:val="Normal"/>
    <w:rsid w:val="0086340E"/>
  </w:style>
  <w:style w:type="paragraph" w:customStyle="1" w:styleId="Sectiontitle">
    <w:name w:val="Section_title"/>
    <w:basedOn w:val="Annextitle"/>
    <w:next w:val="Normalaftertitle"/>
    <w:rsid w:val="0086340E"/>
  </w:style>
  <w:style w:type="paragraph" w:customStyle="1" w:styleId="SpecialFooter">
    <w:name w:val="Special Footer"/>
    <w:basedOn w:val="Footer"/>
    <w:rsid w:val="0086340E"/>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86340E"/>
    <w:rPr>
      <w:lang w:val="en-GB"/>
    </w:rPr>
  </w:style>
  <w:style w:type="table" w:styleId="TableGrid">
    <w:name w:val="Table Grid"/>
    <w:basedOn w:val="TableNormal"/>
    <w:rsid w:val="0086340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86340E"/>
    <w:pPr>
      <w:tabs>
        <w:tab w:val="clear" w:pos="1134"/>
      </w:tabs>
      <w:spacing w:before="0"/>
    </w:pPr>
    <w:rPr>
      <w:sz w:val="12"/>
      <w:lang w:val="fr-FR"/>
    </w:rPr>
  </w:style>
  <w:style w:type="character" w:customStyle="1" w:styleId="Tablefreq">
    <w:name w:val="Table_freq"/>
    <w:basedOn w:val="DefaultParagraphFont"/>
    <w:rsid w:val="0086340E"/>
    <w:rPr>
      <w:rFonts w:cs="Times New Roman"/>
      <w:b/>
      <w:sz w:val="18"/>
    </w:rPr>
  </w:style>
  <w:style w:type="paragraph" w:customStyle="1" w:styleId="Tablehead">
    <w:name w:val="Table_head"/>
    <w:basedOn w:val="Tabletext"/>
    <w:next w:val="Tabletext"/>
    <w:link w:val="TableheadChar"/>
    <w:rsid w:val="0086340E"/>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86340E"/>
    <w:rPr>
      <w:rFonts w:ascii="Times New Roman Bold" w:hAnsi="Times New Roman Bold"/>
      <w:b/>
      <w:sz w:val="18"/>
      <w:lang w:val="en-GB" w:eastAsia="en-US"/>
    </w:rPr>
  </w:style>
  <w:style w:type="paragraph" w:customStyle="1" w:styleId="Tablelegend">
    <w:name w:val="Table_legend"/>
    <w:basedOn w:val="Tabletext"/>
    <w:rsid w:val="0086340E"/>
    <w:pPr>
      <w:spacing w:before="120"/>
    </w:pPr>
  </w:style>
  <w:style w:type="paragraph" w:customStyle="1" w:styleId="TableNo">
    <w:name w:val="Table_No"/>
    <w:basedOn w:val="Normal"/>
    <w:next w:val="Tabletitle"/>
    <w:link w:val="TableNoChar"/>
    <w:rsid w:val="0086340E"/>
    <w:pPr>
      <w:keepNext/>
      <w:spacing w:before="560" w:after="120"/>
      <w:jc w:val="center"/>
    </w:pPr>
    <w:rPr>
      <w:caps/>
      <w:sz w:val="18"/>
    </w:rPr>
  </w:style>
  <w:style w:type="character" w:customStyle="1" w:styleId="TableNoChar">
    <w:name w:val="Table_No Char"/>
    <w:basedOn w:val="DefaultParagraphFont"/>
    <w:link w:val="TableNo"/>
    <w:locked/>
    <w:rsid w:val="0086340E"/>
    <w:rPr>
      <w:rFonts w:ascii="Times New Roman" w:hAnsi="Times New Roman"/>
      <w:caps/>
      <w:sz w:val="18"/>
      <w:lang w:val="ru-RU" w:eastAsia="en-US"/>
    </w:rPr>
  </w:style>
  <w:style w:type="paragraph" w:customStyle="1" w:styleId="Tableref">
    <w:name w:val="Table_ref"/>
    <w:basedOn w:val="Normal"/>
    <w:next w:val="Tabletitle"/>
    <w:rsid w:val="0086340E"/>
    <w:pPr>
      <w:keepNext/>
      <w:spacing w:before="560"/>
      <w:jc w:val="center"/>
    </w:pPr>
    <w:rPr>
      <w:sz w:val="20"/>
    </w:rPr>
  </w:style>
  <w:style w:type="paragraph" w:customStyle="1" w:styleId="TableTextS5">
    <w:name w:val="Table_TextS5"/>
    <w:basedOn w:val="Normal"/>
    <w:link w:val="TableTextS5Char"/>
    <w:rsid w:val="0086340E"/>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86340E"/>
    <w:rPr>
      <w:rFonts w:ascii="Times New Roman" w:hAnsi="Times New Roman"/>
      <w:sz w:val="18"/>
      <w:lang w:val="en-GB" w:eastAsia="en-US"/>
    </w:rPr>
  </w:style>
  <w:style w:type="paragraph" w:customStyle="1" w:styleId="TableNote">
    <w:name w:val="TableNote"/>
    <w:basedOn w:val="Tabletext"/>
    <w:rsid w:val="0086340E"/>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86340E"/>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86340E"/>
    <w:rPr>
      <w:rFonts w:ascii="Times New Roman" w:hAnsi="Times New Roman"/>
      <w:caps/>
      <w:sz w:val="26"/>
      <w:lang w:val="ru-RU" w:eastAsia="en-US"/>
    </w:rPr>
  </w:style>
  <w:style w:type="paragraph" w:customStyle="1" w:styleId="Title4">
    <w:name w:val="Title 4"/>
    <w:basedOn w:val="Title3"/>
    <w:next w:val="Heading1"/>
    <w:rsid w:val="0086340E"/>
    <w:rPr>
      <w:b/>
    </w:rPr>
  </w:style>
  <w:style w:type="paragraph" w:customStyle="1" w:styleId="toc0">
    <w:name w:val="toc 0"/>
    <w:basedOn w:val="Normal"/>
    <w:next w:val="TOC1"/>
    <w:rsid w:val="0086340E"/>
    <w:pPr>
      <w:tabs>
        <w:tab w:val="clear" w:pos="1134"/>
        <w:tab w:val="clear" w:pos="1871"/>
        <w:tab w:val="clear" w:pos="2268"/>
        <w:tab w:val="right" w:pos="9781"/>
      </w:tabs>
    </w:pPr>
    <w:rPr>
      <w:b/>
    </w:rPr>
  </w:style>
  <w:style w:type="paragraph" w:styleId="TOC1">
    <w:name w:val="toc 1"/>
    <w:basedOn w:val="Normal"/>
    <w:rsid w:val="0086340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6340E"/>
    <w:pPr>
      <w:spacing w:before="120"/>
    </w:pPr>
  </w:style>
  <w:style w:type="paragraph" w:styleId="TOC3">
    <w:name w:val="toc 3"/>
    <w:basedOn w:val="TOC2"/>
    <w:rsid w:val="0086340E"/>
  </w:style>
  <w:style w:type="paragraph" w:styleId="TOC4">
    <w:name w:val="toc 4"/>
    <w:basedOn w:val="TOC3"/>
    <w:rsid w:val="0086340E"/>
  </w:style>
  <w:style w:type="paragraph" w:styleId="TOC5">
    <w:name w:val="toc 5"/>
    <w:basedOn w:val="TOC4"/>
    <w:rsid w:val="0086340E"/>
  </w:style>
  <w:style w:type="paragraph" w:styleId="TOC6">
    <w:name w:val="toc 6"/>
    <w:basedOn w:val="TOC4"/>
    <w:rsid w:val="0086340E"/>
  </w:style>
  <w:style w:type="paragraph" w:styleId="TOC7">
    <w:name w:val="toc 7"/>
    <w:basedOn w:val="TOC4"/>
    <w:rsid w:val="0086340E"/>
  </w:style>
  <w:style w:type="paragraph" w:styleId="TOC8">
    <w:name w:val="toc 8"/>
    <w:basedOn w:val="TOC4"/>
    <w:rsid w:val="0086340E"/>
  </w:style>
  <w:style w:type="paragraph" w:customStyle="1" w:styleId="Volumetitle">
    <w:name w:val="Volume_title"/>
    <w:basedOn w:val="ArtNo"/>
    <w:qFormat/>
    <w:rsid w:val="0086340E"/>
    <w:rPr>
      <w:lang w:val="en-US"/>
    </w:rPr>
  </w:style>
  <w:style w:type="paragraph" w:customStyle="1" w:styleId="AppArttitle">
    <w:name w:val="App_Art_title"/>
    <w:basedOn w:val="Arttitle"/>
    <w:next w:val="Normalaftertitle"/>
    <w:qFormat/>
    <w:rsid w:val="0086340E"/>
  </w:style>
  <w:style w:type="paragraph" w:customStyle="1" w:styleId="AppArtNo">
    <w:name w:val="App_Art_No"/>
    <w:basedOn w:val="ArtNo"/>
    <w:next w:val="AppArttitle"/>
    <w:qFormat/>
    <w:rsid w:val="0086340E"/>
  </w:style>
  <w:style w:type="paragraph" w:customStyle="1" w:styleId="Committee">
    <w:name w:val="Committee"/>
    <w:basedOn w:val="Normal"/>
    <w:qFormat/>
    <w:rsid w:val="0086340E"/>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Part1">
    <w:name w:val="Part_1"/>
    <w:basedOn w:val="Subsection1"/>
    <w:next w:val="Section1"/>
    <w:qFormat/>
    <w:rsid w:val="0086340E"/>
  </w:style>
  <w:style w:type="character" w:styleId="Hyperlink">
    <w:name w:val="Hyperlink"/>
    <w:basedOn w:val="DefaultParagraphFont"/>
    <w:unhideWhenUsed/>
    <w:rsid w:val="0086340E"/>
    <w:rPr>
      <w:color w:val="0000FF" w:themeColor="hyperlink"/>
      <w:u w:val="single"/>
    </w:rPr>
  </w:style>
  <w:style w:type="character" w:customStyle="1" w:styleId="href">
    <w:name w:val="href"/>
    <w:basedOn w:val="DefaultParagraphFont"/>
    <w:rsid w:val="0086340E"/>
  </w:style>
  <w:style w:type="character" w:styleId="FollowedHyperlink">
    <w:name w:val="FollowedHyperlink"/>
    <w:basedOn w:val="DefaultParagraphFont"/>
    <w:semiHidden/>
    <w:unhideWhenUsed/>
    <w:rsid w:val="008403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OOL%20R%20-%20ITU\PR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12C26-A488-4FC2-881C-6AFF4B873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PR_WRC15.dotm</Template>
  <TotalTime>1</TotalTime>
  <Pages>9</Pages>
  <Words>3958</Words>
  <Characters>25349</Characters>
  <Application>Microsoft Office Word</Application>
  <DocSecurity>0</DocSecurity>
  <Lines>211</Lines>
  <Paragraphs>58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29249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Chamova, Alisa</dc:creator>
  <cp:keywords/>
  <dc:description/>
  <cp:lastModifiedBy>Boldyreva, Natalia</cp:lastModifiedBy>
  <cp:revision>2</cp:revision>
  <cp:lastPrinted>2015-12-18T14:31:00Z</cp:lastPrinted>
  <dcterms:created xsi:type="dcterms:W3CDTF">2016-01-06T10:41:00Z</dcterms:created>
  <dcterms:modified xsi:type="dcterms:W3CDTF">2016-01-06T10:41:00Z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