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F009C9">
            <w:pPr>
              <w:tabs>
                <w:tab w:val="left" w:pos="851"/>
              </w:tabs>
              <w:spacing w:before="0" w:line="240" w:lineRule="atLeast"/>
              <w:rPr>
                <w:rFonts w:ascii="Verdana" w:hAnsi="Verdana"/>
                <w:sz w:val="20"/>
              </w:rPr>
            </w:pPr>
            <w:r>
              <w:rPr>
                <w:rFonts w:ascii="Verdana" w:hAnsi="Verdana"/>
                <w:b/>
                <w:sz w:val="20"/>
              </w:rPr>
              <w:t xml:space="preserve">Document </w:t>
            </w:r>
            <w:r w:rsidR="00F009C9">
              <w:rPr>
                <w:rFonts w:ascii="Verdana" w:hAnsi="Verdana"/>
                <w:b/>
                <w:sz w:val="20"/>
              </w:rPr>
              <w:t>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CC4C5D" w:rsidP="00A066F1">
            <w:pPr>
              <w:tabs>
                <w:tab w:val="left" w:pos="993"/>
              </w:tabs>
              <w:spacing w:before="0"/>
              <w:rPr>
                <w:rFonts w:ascii="Verdana" w:hAnsi="Verdana"/>
                <w:sz w:val="20"/>
              </w:rPr>
            </w:pPr>
            <w:r>
              <w:rPr>
                <w:rFonts w:ascii="Verdana" w:hAnsi="Verdana"/>
                <w:b/>
                <w:sz w:val="20"/>
              </w:rPr>
              <w:t>11</w:t>
            </w:r>
            <w:r w:rsidR="00F009C9">
              <w:rPr>
                <w:rFonts w:ascii="Verdana" w:hAnsi="Verdana"/>
                <w:b/>
                <w:sz w:val="20"/>
              </w:rPr>
              <w:t xml:space="preserve"> April</w:t>
            </w:r>
            <w:r w:rsidR="00420873" w:rsidRPr="00841216">
              <w:rPr>
                <w:rFonts w:ascii="Verdana" w:hAnsi="Verdana"/>
                <w:b/>
                <w:sz w:val="20"/>
              </w:rPr>
              <w:t xml:space="preserve">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F009C9" w:rsidP="00E55816">
            <w:pPr>
              <w:pStyle w:val="Source"/>
            </w:pPr>
            <w:r w:rsidRPr="00F33AD8">
              <w:t>Note by the Secretary-General</w:t>
            </w:r>
          </w:p>
        </w:tc>
      </w:tr>
      <w:tr w:rsidR="00E55816" w:rsidRPr="00C324A8" w:rsidTr="00025864">
        <w:trPr>
          <w:cantSplit/>
          <w:trHeight w:val="23"/>
        </w:trPr>
        <w:tc>
          <w:tcPr>
            <w:tcW w:w="10031" w:type="dxa"/>
            <w:gridSpan w:val="2"/>
            <w:shd w:val="clear" w:color="auto" w:fill="auto"/>
          </w:tcPr>
          <w:p w:rsidR="00E55816" w:rsidRDefault="00F009C9" w:rsidP="00E55816">
            <w:pPr>
              <w:pStyle w:val="Title1"/>
            </w:pPr>
            <w:r w:rsidRPr="00F33AD8">
              <w:t xml:space="preserve">CREDENTIALS OF DELEGATIONS TO THE </w:t>
            </w:r>
            <w:r w:rsidRPr="00F33AD8">
              <w:br/>
              <w:t>WORLD RADIOCOMMUNICATION CONFERENCE</w:t>
            </w:r>
          </w:p>
        </w:tc>
      </w:tr>
    </w:tbl>
    <w:bookmarkEnd w:id="6"/>
    <w:bookmarkEnd w:id="7"/>
    <w:p w:rsidR="00341648" w:rsidRPr="003F21DB" w:rsidRDefault="00341648" w:rsidP="00341648">
      <w:pPr>
        <w:spacing w:before="600"/>
        <w:rPr>
          <w:szCs w:val="24"/>
        </w:rPr>
      </w:pPr>
      <w:r w:rsidRPr="003F21DB">
        <w:rPr>
          <w:szCs w:val="24"/>
        </w:rPr>
        <w:t>The provisions of the Convention of the International Telecommunication Union relating to credentials are contained in Article 31, the text of which is attached.</w:t>
      </w:r>
    </w:p>
    <w:p w:rsidR="00341648" w:rsidRPr="003F21DB" w:rsidRDefault="00341648" w:rsidP="00341648">
      <w:pPr>
        <w:spacing w:after="600"/>
        <w:rPr>
          <w:szCs w:val="24"/>
        </w:rPr>
      </w:pPr>
      <w:r w:rsidRPr="003F21DB">
        <w:rPr>
          <w:szCs w:val="24"/>
        </w:rPr>
        <w:t>Particular attention should be given to the following provisions: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341648" w:rsidRPr="003F21DB" w:rsidTr="00C70676">
        <w:trPr>
          <w:jc w:val="center"/>
        </w:trPr>
        <w:tc>
          <w:tcPr>
            <w:tcW w:w="2268" w:type="dxa"/>
          </w:tcPr>
          <w:p w:rsidR="00341648" w:rsidRPr="003F21DB" w:rsidRDefault="00341648" w:rsidP="00C70676">
            <w:pPr>
              <w:rPr>
                <w:szCs w:val="24"/>
              </w:rPr>
            </w:pPr>
            <w:r w:rsidRPr="003F21DB">
              <w:rPr>
                <w:szCs w:val="24"/>
              </w:rPr>
              <w:t>CV 32</w:t>
            </w:r>
            <w:r>
              <w:rPr>
                <w:szCs w:val="24"/>
              </w:rPr>
              <w:t>6</w:t>
            </w:r>
          </w:p>
        </w:tc>
        <w:tc>
          <w:tcPr>
            <w:tcW w:w="6107" w:type="dxa"/>
          </w:tcPr>
          <w:p w:rsidR="00341648" w:rsidRPr="003F21DB" w:rsidRDefault="00341648" w:rsidP="00C70676">
            <w:pPr>
              <w:rPr>
                <w:szCs w:val="24"/>
              </w:rPr>
            </w:pPr>
            <w:r w:rsidRPr="003F21DB">
              <w:rPr>
                <w:szCs w:val="24"/>
              </w:rPr>
              <w:t>Signature of accreditation instruments</w:t>
            </w:r>
          </w:p>
        </w:tc>
      </w:tr>
      <w:tr w:rsidR="00341648" w:rsidRPr="003F21DB" w:rsidTr="00C70676">
        <w:trPr>
          <w:jc w:val="center"/>
        </w:trPr>
        <w:tc>
          <w:tcPr>
            <w:tcW w:w="2268" w:type="dxa"/>
          </w:tcPr>
          <w:p w:rsidR="00341648" w:rsidRPr="003F21DB" w:rsidRDefault="00341648" w:rsidP="00C70676">
            <w:pPr>
              <w:rPr>
                <w:szCs w:val="24"/>
              </w:rPr>
            </w:pPr>
            <w:r w:rsidRPr="003F21DB">
              <w:rPr>
                <w:szCs w:val="24"/>
              </w:rPr>
              <w:t>CV 328 to 331</w:t>
            </w:r>
          </w:p>
        </w:tc>
        <w:tc>
          <w:tcPr>
            <w:tcW w:w="6107" w:type="dxa"/>
          </w:tcPr>
          <w:p w:rsidR="00341648" w:rsidRPr="003F21DB" w:rsidRDefault="00341648" w:rsidP="00C70676">
            <w:pPr>
              <w:rPr>
                <w:szCs w:val="24"/>
              </w:rPr>
            </w:pPr>
            <w:r w:rsidRPr="003F21DB">
              <w:rPr>
                <w:szCs w:val="24"/>
              </w:rPr>
              <w:t>Criteria for acceptance of credentials</w:t>
            </w:r>
          </w:p>
        </w:tc>
      </w:tr>
      <w:tr w:rsidR="00341648" w:rsidRPr="003F21DB" w:rsidTr="00C70676">
        <w:trPr>
          <w:jc w:val="center"/>
        </w:trPr>
        <w:tc>
          <w:tcPr>
            <w:tcW w:w="2268" w:type="dxa"/>
          </w:tcPr>
          <w:p w:rsidR="00341648" w:rsidRPr="003F21DB" w:rsidRDefault="00341648" w:rsidP="00C70676">
            <w:pPr>
              <w:rPr>
                <w:szCs w:val="24"/>
              </w:rPr>
            </w:pPr>
            <w:r w:rsidRPr="003F21DB">
              <w:rPr>
                <w:szCs w:val="24"/>
              </w:rPr>
              <w:t>CV 334</w:t>
            </w:r>
          </w:p>
        </w:tc>
        <w:tc>
          <w:tcPr>
            <w:tcW w:w="6107" w:type="dxa"/>
          </w:tcPr>
          <w:p w:rsidR="00341648" w:rsidRPr="003F21DB" w:rsidRDefault="00341648" w:rsidP="00C70676">
            <w:pPr>
              <w:rPr>
                <w:szCs w:val="24"/>
              </w:rPr>
            </w:pPr>
            <w:r w:rsidRPr="003F21DB">
              <w:rPr>
                <w:szCs w:val="24"/>
              </w:rPr>
              <w:t>Deposit and verification of credentials</w:t>
            </w:r>
          </w:p>
        </w:tc>
      </w:tr>
      <w:tr w:rsidR="00341648" w:rsidRPr="003F21DB" w:rsidTr="00C70676">
        <w:trPr>
          <w:jc w:val="center"/>
        </w:trPr>
        <w:tc>
          <w:tcPr>
            <w:tcW w:w="2268" w:type="dxa"/>
          </w:tcPr>
          <w:p w:rsidR="00341648" w:rsidRPr="003F21DB" w:rsidRDefault="00341648" w:rsidP="00C70676">
            <w:pPr>
              <w:rPr>
                <w:szCs w:val="24"/>
              </w:rPr>
            </w:pPr>
            <w:r w:rsidRPr="003F21DB">
              <w:rPr>
                <w:szCs w:val="24"/>
              </w:rPr>
              <w:t>CV 335</w:t>
            </w:r>
          </w:p>
        </w:tc>
        <w:tc>
          <w:tcPr>
            <w:tcW w:w="6107" w:type="dxa"/>
          </w:tcPr>
          <w:p w:rsidR="00341648" w:rsidRPr="003F21DB" w:rsidRDefault="00341648" w:rsidP="00C70676">
            <w:pPr>
              <w:rPr>
                <w:szCs w:val="24"/>
              </w:rPr>
            </w:pPr>
            <w:r w:rsidRPr="003F21DB">
              <w:rPr>
                <w:szCs w:val="24"/>
              </w:rPr>
              <w:t>Transfer of powers</w:t>
            </w:r>
          </w:p>
        </w:tc>
      </w:tr>
      <w:tr w:rsidR="00341648" w:rsidRPr="003F21DB" w:rsidTr="00C70676">
        <w:trPr>
          <w:jc w:val="center"/>
        </w:trPr>
        <w:tc>
          <w:tcPr>
            <w:tcW w:w="2268" w:type="dxa"/>
          </w:tcPr>
          <w:p w:rsidR="00341648" w:rsidRPr="003F21DB" w:rsidRDefault="00341648" w:rsidP="00C70676">
            <w:pPr>
              <w:rPr>
                <w:szCs w:val="24"/>
              </w:rPr>
            </w:pPr>
            <w:r w:rsidRPr="003F21DB">
              <w:rPr>
                <w:szCs w:val="24"/>
              </w:rPr>
              <w:t>CV 337</w:t>
            </w:r>
          </w:p>
        </w:tc>
        <w:tc>
          <w:tcPr>
            <w:tcW w:w="6107" w:type="dxa"/>
          </w:tcPr>
          <w:p w:rsidR="00341648" w:rsidRPr="003F21DB" w:rsidRDefault="00341648" w:rsidP="00C70676">
            <w:pPr>
              <w:rPr>
                <w:szCs w:val="24"/>
              </w:rPr>
            </w:pPr>
            <w:r w:rsidRPr="003F21DB">
              <w:rPr>
                <w:szCs w:val="24"/>
              </w:rPr>
              <w:t>Proxy vote</w:t>
            </w:r>
          </w:p>
        </w:tc>
      </w:tr>
      <w:tr w:rsidR="00341648" w:rsidRPr="003F21DB" w:rsidTr="00C70676">
        <w:trPr>
          <w:jc w:val="center"/>
        </w:trPr>
        <w:tc>
          <w:tcPr>
            <w:tcW w:w="2268" w:type="dxa"/>
          </w:tcPr>
          <w:p w:rsidR="00341648" w:rsidRPr="003F21DB" w:rsidRDefault="00341648" w:rsidP="00C70676">
            <w:pPr>
              <w:rPr>
                <w:szCs w:val="24"/>
              </w:rPr>
            </w:pPr>
            <w:r w:rsidRPr="003F21DB">
              <w:rPr>
                <w:szCs w:val="24"/>
              </w:rPr>
              <w:t>CV 338</w:t>
            </w:r>
          </w:p>
        </w:tc>
        <w:tc>
          <w:tcPr>
            <w:tcW w:w="6107" w:type="dxa"/>
          </w:tcPr>
          <w:p w:rsidR="00341648" w:rsidRPr="003F21DB" w:rsidRDefault="00341648" w:rsidP="00C70676">
            <w:pPr>
              <w:rPr>
                <w:szCs w:val="24"/>
              </w:rPr>
            </w:pPr>
            <w:r w:rsidRPr="003F21DB">
              <w:rPr>
                <w:szCs w:val="24"/>
              </w:rPr>
              <w:t>Credentials and transfer of powers sent by telegram shall not be accepted</w:t>
            </w:r>
          </w:p>
        </w:tc>
      </w:tr>
    </w:tbl>
    <w:p w:rsidR="00341648" w:rsidRPr="003F21DB" w:rsidRDefault="00341648" w:rsidP="00341648">
      <w:pPr>
        <w:tabs>
          <w:tab w:val="clear" w:pos="1134"/>
          <w:tab w:val="clear" w:pos="1871"/>
          <w:tab w:val="clear" w:pos="2268"/>
          <w:tab w:val="left" w:pos="6804"/>
        </w:tabs>
        <w:spacing w:before="960"/>
        <w:rPr>
          <w:szCs w:val="24"/>
        </w:rPr>
      </w:pPr>
      <w:proofErr w:type="spellStart"/>
      <w:r w:rsidRPr="003F21DB">
        <w:rPr>
          <w:szCs w:val="24"/>
        </w:rPr>
        <w:t>Houlin</w:t>
      </w:r>
      <w:proofErr w:type="spellEnd"/>
      <w:r w:rsidRPr="003F21DB">
        <w:rPr>
          <w:szCs w:val="24"/>
        </w:rPr>
        <w:t xml:space="preserve"> ZHAO</w:t>
      </w:r>
      <w:r w:rsidRPr="003F21DB">
        <w:rPr>
          <w:szCs w:val="24"/>
        </w:rPr>
        <w:br/>
        <w:t>Secretary-General</w:t>
      </w:r>
    </w:p>
    <w:p w:rsidR="00392B7F" w:rsidRDefault="00392B7F">
      <w:pPr>
        <w:tabs>
          <w:tab w:val="clear" w:pos="1134"/>
          <w:tab w:val="clear" w:pos="1871"/>
          <w:tab w:val="clear" w:pos="2268"/>
        </w:tabs>
        <w:overflowPunct/>
        <w:autoSpaceDE/>
        <w:autoSpaceDN/>
        <w:adjustRightInd/>
        <w:spacing w:before="0"/>
        <w:textAlignment w:val="auto"/>
        <w:rPr>
          <w:b/>
          <w:bCs/>
          <w:szCs w:val="24"/>
        </w:rPr>
      </w:pPr>
      <w:r>
        <w:rPr>
          <w:b/>
          <w:bCs/>
          <w:szCs w:val="24"/>
        </w:rPr>
        <w:br w:type="page"/>
      </w:r>
    </w:p>
    <w:p w:rsidR="00341648" w:rsidRPr="003F21DB" w:rsidRDefault="00341648" w:rsidP="00341648">
      <w:pPr>
        <w:tabs>
          <w:tab w:val="clear" w:pos="1134"/>
          <w:tab w:val="clear" w:pos="1871"/>
          <w:tab w:val="clear" w:pos="2268"/>
          <w:tab w:val="center" w:pos="4819"/>
        </w:tabs>
        <w:spacing w:before="1200"/>
        <w:rPr>
          <w:szCs w:val="24"/>
        </w:rPr>
      </w:pPr>
      <w:bookmarkStart w:id="8" w:name="_GoBack"/>
      <w:bookmarkEnd w:id="8"/>
      <w:r w:rsidRPr="003F21DB">
        <w:rPr>
          <w:b/>
          <w:bCs/>
          <w:szCs w:val="24"/>
        </w:rPr>
        <w:lastRenderedPageBreak/>
        <w:t xml:space="preserve">Annex: </w:t>
      </w:r>
      <w:r w:rsidRPr="003F21DB">
        <w:rPr>
          <w:szCs w:val="24"/>
        </w:rPr>
        <w:t>1</w:t>
      </w:r>
      <w:r>
        <w:rPr>
          <w:szCs w:val="24"/>
        </w:rPr>
        <w:tab/>
      </w:r>
    </w:p>
    <w:p w:rsidR="00341648" w:rsidRPr="003F21DB" w:rsidRDefault="00341648" w:rsidP="00341648">
      <w:pPr>
        <w:pStyle w:val="Art"/>
        <w:tabs>
          <w:tab w:val="clear" w:pos="1134"/>
          <w:tab w:val="clear" w:pos="1871"/>
          <w:tab w:val="clear" w:pos="2268"/>
          <w:tab w:val="center" w:pos="3969"/>
        </w:tabs>
        <w:spacing w:before="240"/>
        <w:rPr>
          <w:sz w:val="24"/>
          <w:szCs w:val="24"/>
        </w:rPr>
      </w:pPr>
      <w:bookmarkStart w:id="9" w:name="_Toc404149702"/>
      <w:bookmarkStart w:id="10" w:name="_Toc414236508"/>
      <w:bookmarkStart w:id="11" w:name="_Toc414236814"/>
      <w:r w:rsidRPr="003F21DB">
        <w:rPr>
          <w:color w:val="000000"/>
          <w:sz w:val="24"/>
          <w:szCs w:val="24"/>
        </w:rPr>
        <w:t xml:space="preserve">ARTICLE </w:t>
      </w:r>
      <w:r w:rsidRPr="003F21DB">
        <w:rPr>
          <w:rStyle w:val="href"/>
          <w:color w:val="000000"/>
          <w:sz w:val="24"/>
          <w:szCs w:val="24"/>
        </w:rPr>
        <w:t>31</w:t>
      </w:r>
      <w:bookmarkEnd w:id="9"/>
      <w:bookmarkEnd w:id="10"/>
      <w:bookmarkEnd w:id="11"/>
    </w:p>
    <w:p w:rsidR="00341648" w:rsidRPr="003F21DB" w:rsidRDefault="00341648" w:rsidP="00341648">
      <w:pPr>
        <w:pStyle w:val="Art"/>
        <w:tabs>
          <w:tab w:val="clear" w:pos="1134"/>
          <w:tab w:val="clear" w:pos="1871"/>
          <w:tab w:val="clear" w:pos="2268"/>
          <w:tab w:val="center" w:pos="3969"/>
        </w:tabs>
        <w:spacing w:before="240"/>
        <w:rPr>
          <w:sz w:val="24"/>
          <w:szCs w:val="24"/>
        </w:rPr>
      </w:pPr>
      <w:bookmarkStart w:id="12" w:name="_Toc404149703"/>
      <w:bookmarkStart w:id="13" w:name="_Toc414236509"/>
      <w:bookmarkStart w:id="14" w:name="_Toc414236815"/>
      <w:r w:rsidRPr="003F21DB">
        <w:rPr>
          <w:b/>
          <w:bCs/>
          <w:sz w:val="24"/>
          <w:szCs w:val="24"/>
        </w:rPr>
        <w:t>Credentials for Conferences</w:t>
      </w:r>
      <w:bookmarkEnd w:id="12"/>
      <w:bookmarkEnd w:id="13"/>
      <w:bookmarkEnd w:id="14"/>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341648" w:rsidRPr="003F21DB" w:rsidTr="00C70676">
        <w:tc>
          <w:tcPr>
            <w:tcW w:w="851" w:type="dxa"/>
          </w:tcPr>
          <w:p w:rsidR="00341648" w:rsidRPr="003F21DB" w:rsidRDefault="00341648" w:rsidP="00C70676">
            <w:pPr>
              <w:pStyle w:val="Normalaftertitleaf"/>
              <w:spacing w:beforeLines="120" w:before="288"/>
              <w:ind w:left="0" w:firstLine="0"/>
              <w:rPr>
                <w:b/>
                <w:szCs w:val="24"/>
              </w:rPr>
            </w:pPr>
            <w:r w:rsidRPr="003F21DB">
              <w:rPr>
                <w:b/>
                <w:szCs w:val="24"/>
              </w:rPr>
              <w:t>324  </w:t>
            </w:r>
            <w:r w:rsidRPr="003F21DB">
              <w:rPr>
                <w:b/>
                <w:szCs w:val="24"/>
              </w:rPr>
              <w:br/>
              <w:t>PP-98</w:t>
            </w:r>
          </w:p>
        </w:tc>
        <w:tc>
          <w:tcPr>
            <w:tcW w:w="8591" w:type="dxa"/>
          </w:tcPr>
          <w:p w:rsidR="00341648" w:rsidRPr="003F21DB" w:rsidRDefault="00341648" w:rsidP="00C70676">
            <w:pPr>
              <w:pStyle w:val="Normalaftertitleaf"/>
              <w:spacing w:beforeLines="120" w:before="288"/>
              <w:ind w:left="0" w:firstLine="0"/>
              <w:jc w:val="left"/>
              <w:rPr>
                <w:szCs w:val="24"/>
              </w:rPr>
            </w:pPr>
            <w:r w:rsidRPr="003F21DB">
              <w:rPr>
                <w:szCs w:val="24"/>
              </w:rPr>
              <w:t>1</w:t>
            </w:r>
            <w:r w:rsidRPr="003F21DB">
              <w:rPr>
                <w:b/>
                <w:szCs w:val="24"/>
              </w:rPr>
              <w:tab/>
            </w:r>
            <w:r w:rsidRPr="003F21DB">
              <w:rPr>
                <w:spacing w:val="-4"/>
                <w:szCs w:val="24"/>
              </w:rPr>
              <w:t xml:space="preserve">The delegation sent by a Member State to a plenipotentiary conference, a </w:t>
            </w:r>
            <w:proofErr w:type="spellStart"/>
            <w:r w:rsidRPr="003F21DB">
              <w:rPr>
                <w:spacing w:val="-4"/>
                <w:szCs w:val="24"/>
              </w:rPr>
              <w:t>radiocommunication</w:t>
            </w:r>
            <w:proofErr w:type="spellEnd"/>
            <w:r w:rsidRPr="003F21DB">
              <w:rPr>
                <w:spacing w:val="-4"/>
                <w:szCs w:val="24"/>
              </w:rPr>
              <w:t xml:space="preserve"> conference or a world conference on international telecommunications shall be duly accredited in accordance with Nos. 325 to 331 below.</w:t>
            </w:r>
          </w:p>
        </w:tc>
      </w:tr>
      <w:tr w:rsidR="00341648" w:rsidRPr="003F21DB" w:rsidTr="00C70676">
        <w:tc>
          <w:tcPr>
            <w:tcW w:w="851" w:type="dxa"/>
          </w:tcPr>
          <w:p w:rsidR="00341648" w:rsidRPr="003F21DB" w:rsidRDefault="00341648" w:rsidP="00C70676">
            <w:pPr>
              <w:tabs>
                <w:tab w:val="left" w:pos="680"/>
              </w:tabs>
              <w:spacing w:beforeLines="120" w:before="288"/>
              <w:rPr>
                <w:szCs w:val="24"/>
              </w:rPr>
            </w:pPr>
            <w:r w:rsidRPr="003F21DB">
              <w:rPr>
                <w:b/>
                <w:szCs w:val="24"/>
              </w:rPr>
              <w:t>325</w:t>
            </w:r>
          </w:p>
        </w:tc>
        <w:tc>
          <w:tcPr>
            <w:tcW w:w="8591" w:type="dxa"/>
          </w:tcPr>
          <w:p w:rsidR="00341648" w:rsidRPr="003F21DB" w:rsidRDefault="00341648" w:rsidP="00C70676">
            <w:pPr>
              <w:tabs>
                <w:tab w:val="left" w:pos="680"/>
              </w:tabs>
              <w:spacing w:beforeLines="120" w:before="288"/>
              <w:rPr>
                <w:szCs w:val="24"/>
              </w:rPr>
            </w:pPr>
            <w:r w:rsidRPr="003F21DB">
              <w:rPr>
                <w:szCs w:val="24"/>
              </w:rPr>
              <w:t>2</w:t>
            </w:r>
            <w:r w:rsidRPr="003F21DB">
              <w:rPr>
                <w:szCs w:val="24"/>
              </w:rPr>
              <w:tab/>
              <w:t>1)</w:t>
            </w:r>
            <w:r w:rsidRPr="003F21DB">
              <w:rPr>
                <w:szCs w:val="24"/>
              </w:rPr>
              <w:tab/>
              <w:t>Accreditation of delegations to Plenipotentiary Conferences shall be by means of instruments signed by the Head of State, by the Head of Government or by the Minister for Foreign Affairs.</w:t>
            </w:r>
          </w:p>
        </w:tc>
      </w:tr>
      <w:tr w:rsidR="00341648" w:rsidRPr="003F21DB" w:rsidTr="00C70676">
        <w:tc>
          <w:tcPr>
            <w:tcW w:w="851" w:type="dxa"/>
          </w:tcPr>
          <w:p w:rsidR="00341648" w:rsidRPr="003F21DB" w:rsidRDefault="00341648" w:rsidP="00C70676">
            <w:pPr>
              <w:tabs>
                <w:tab w:val="left" w:pos="680"/>
              </w:tabs>
              <w:spacing w:beforeLines="120" w:before="288"/>
              <w:rPr>
                <w:b/>
                <w:szCs w:val="24"/>
              </w:rPr>
            </w:pPr>
            <w:r w:rsidRPr="003F21DB">
              <w:rPr>
                <w:b/>
                <w:szCs w:val="24"/>
              </w:rPr>
              <w:t>326</w:t>
            </w:r>
          </w:p>
        </w:tc>
        <w:tc>
          <w:tcPr>
            <w:tcW w:w="8591" w:type="dxa"/>
          </w:tcPr>
          <w:p w:rsidR="00341648" w:rsidRPr="003F21DB" w:rsidRDefault="00341648" w:rsidP="00C70676">
            <w:pPr>
              <w:tabs>
                <w:tab w:val="left" w:pos="680"/>
              </w:tabs>
              <w:spacing w:beforeLines="120" w:before="288"/>
              <w:rPr>
                <w:szCs w:val="24"/>
              </w:rPr>
            </w:pPr>
            <w:r w:rsidRPr="003F21DB">
              <w:rPr>
                <w:b/>
                <w:szCs w:val="24"/>
              </w:rPr>
              <w:tab/>
            </w:r>
            <w:r w:rsidRPr="003F21DB">
              <w:rPr>
                <w:szCs w:val="24"/>
              </w:rPr>
              <w:t>2)</w:t>
            </w:r>
            <w:r w:rsidRPr="003F21DB">
              <w:rPr>
                <w:b/>
                <w:szCs w:val="24"/>
              </w:rPr>
              <w:tab/>
            </w:r>
            <w:r w:rsidRPr="003F21DB">
              <w:rPr>
                <w:szCs w:val="24"/>
              </w:rPr>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p>
        </w:tc>
      </w:tr>
      <w:tr w:rsidR="00341648" w:rsidRPr="003F21DB" w:rsidTr="00C70676">
        <w:tc>
          <w:tcPr>
            <w:tcW w:w="851" w:type="dxa"/>
          </w:tcPr>
          <w:p w:rsidR="00341648" w:rsidRPr="003F21DB" w:rsidRDefault="00341648" w:rsidP="00C70676">
            <w:pPr>
              <w:tabs>
                <w:tab w:val="left" w:pos="680"/>
              </w:tabs>
              <w:spacing w:beforeLines="120" w:before="288"/>
              <w:rPr>
                <w:b/>
                <w:szCs w:val="24"/>
              </w:rPr>
            </w:pPr>
            <w:r w:rsidRPr="003F21DB">
              <w:rPr>
                <w:b/>
                <w:szCs w:val="24"/>
              </w:rPr>
              <w:t>327</w:t>
            </w:r>
            <w:r w:rsidRPr="003F21DB">
              <w:rPr>
                <w:b/>
                <w:szCs w:val="24"/>
              </w:rPr>
              <w:br/>
              <w:t>PP-98</w:t>
            </w:r>
          </w:p>
        </w:tc>
        <w:tc>
          <w:tcPr>
            <w:tcW w:w="8591" w:type="dxa"/>
          </w:tcPr>
          <w:p w:rsidR="00341648" w:rsidRPr="003F21DB" w:rsidRDefault="00341648" w:rsidP="00C70676">
            <w:pPr>
              <w:tabs>
                <w:tab w:val="left" w:pos="680"/>
              </w:tabs>
              <w:spacing w:beforeLines="120" w:before="288"/>
              <w:rPr>
                <w:b/>
                <w:szCs w:val="24"/>
              </w:rPr>
            </w:pPr>
            <w:r w:rsidRPr="003F21DB">
              <w:rPr>
                <w:szCs w:val="24"/>
              </w:rPr>
              <w:tab/>
              <w:t>3)</w:t>
            </w:r>
            <w:r w:rsidRPr="003F21DB">
              <w:rPr>
                <w:szCs w:val="24"/>
              </w:rPr>
              <w:tab/>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341648" w:rsidRPr="003F21DB" w:rsidTr="00C70676">
        <w:tc>
          <w:tcPr>
            <w:tcW w:w="851" w:type="dxa"/>
          </w:tcPr>
          <w:p w:rsidR="00341648" w:rsidRPr="003F21DB" w:rsidRDefault="00341648" w:rsidP="00C70676">
            <w:pPr>
              <w:tabs>
                <w:tab w:val="left" w:pos="680"/>
              </w:tabs>
              <w:spacing w:beforeLines="120" w:before="288"/>
              <w:rPr>
                <w:szCs w:val="24"/>
              </w:rPr>
            </w:pPr>
            <w:r w:rsidRPr="003F21DB">
              <w:rPr>
                <w:b/>
                <w:szCs w:val="24"/>
              </w:rPr>
              <w:t>328</w:t>
            </w:r>
          </w:p>
        </w:tc>
        <w:tc>
          <w:tcPr>
            <w:tcW w:w="8591" w:type="dxa"/>
          </w:tcPr>
          <w:p w:rsidR="00341648" w:rsidRPr="003F21DB" w:rsidRDefault="00341648" w:rsidP="00C70676">
            <w:pPr>
              <w:tabs>
                <w:tab w:val="left" w:pos="680"/>
              </w:tabs>
              <w:spacing w:beforeLines="120" w:before="288"/>
              <w:rPr>
                <w:szCs w:val="24"/>
              </w:rPr>
            </w:pPr>
            <w:r w:rsidRPr="003F21DB">
              <w:rPr>
                <w:szCs w:val="24"/>
              </w:rPr>
              <w:t>3</w:t>
            </w:r>
            <w:r w:rsidRPr="003F21DB">
              <w:rPr>
                <w:szCs w:val="24"/>
              </w:rPr>
              <w:tab/>
              <w:t>Credentials shall be accepted if they are signed by one of the competent authorities mentioned in Nos. 325 to 327 above, and fulfil one of the following criteria:</w:t>
            </w:r>
          </w:p>
        </w:tc>
      </w:tr>
      <w:tr w:rsidR="00341648" w:rsidRPr="003F21DB" w:rsidTr="00C70676">
        <w:tc>
          <w:tcPr>
            <w:tcW w:w="851" w:type="dxa"/>
          </w:tcPr>
          <w:p w:rsidR="00341648" w:rsidRPr="003F21DB" w:rsidRDefault="00341648" w:rsidP="00C70676">
            <w:pPr>
              <w:pStyle w:val="enumlev1"/>
              <w:tabs>
                <w:tab w:val="left" w:pos="680"/>
              </w:tabs>
              <w:spacing w:beforeLines="120" w:before="288"/>
              <w:ind w:left="0" w:firstLine="0"/>
              <w:rPr>
                <w:b/>
                <w:szCs w:val="24"/>
              </w:rPr>
            </w:pPr>
            <w:r w:rsidRPr="003F21DB">
              <w:rPr>
                <w:b/>
                <w:szCs w:val="24"/>
              </w:rPr>
              <w:t>329</w:t>
            </w:r>
          </w:p>
        </w:tc>
        <w:tc>
          <w:tcPr>
            <w:tcW w:w="8591" w:type="dxa"/>
          </w:tcPr>
          <w:p w:rsidR="00341648" w:rsidRPr="003F21DB" w:rsidRDefault="00341648" w:rsidP="00C70676">
            <w:pPr>
              <w:pStyle w:val="enumlev1"/>
              <w:tabs>
                <w:tab w:val="left" w:pos="680"/>
              </w:tabs>
              <w:spacing w:beforeLines="120" w:before="288"/>
              <w:ind w:left="680" w:hanging="680"/>
              <w:rPr>
                <w:szCs w:val="24"/>
              </w:rPr>
            </w:pPr>
            <w:r w:rsidRPr="003F21DB">
              <w:rPr>
                <w:szCs w:val="24"/>
              </w:rPr>
              <w:t>–</w:t>
            </w:r>
            <w:r w:rsidRPr="003F21DB">
              <w:rPr>
                <w:szCs w:val="24"/>
              </w:rPr>
              <w:tab/>
              <w:t>they confer full powers on the delegation;</w:t>
            </w:r>
          </w:p>
        </w:tc>
      </w:tr>
      <w:tr w:rsidR="00341648" w:rsidRPr="003F21DB" w:rsidTr="00C70676">
        <w:tc>
          <w:tcPr>
            <w:tcW w:w="851" w:type="dxa"/>
          </w:tcPr>
          <w:p w:rsidR="00341648" w:rsidRPr="003F21DB" w:rsidRDefault="00341648" w:rsidP="00C70676">
            <w:pPr>
              <w:pStyle w:val="enumlev1"/>
              <w:tabs>
                <w:tab w:val="left" w:pos="680"/>
              </w:tabs>
              <w:spacing w:beforeLines="120" w:before="288"/>
              <w:ind w:left="0" w:firstLine="0"/>
              <w:rPr>
                <w:b/>
                <w:szCs w:val="24"/>
              </w:rPr>
            </w:pPr>
            <w:r w:rsidRPr="003F21DB">
              <w:rPr>
                <w:b/>
                <w:szCs w:val="24"/>
              </w:rPr>
              <w:t>330</w:t>
            </w:r>
          </w:p>
        </w:tc>
        <w:tc>
          <w:tcPr>
            <w:tcW w:w="8591" w:type="dxa"/>
          </w:tcPr>
          <w:p w:rsidR="00341648" w:rsidRPr="003F21DB" w:rsidRDefault="00341648" w:rsidP="00C70676">
            <w:pPr>
              <w:pStyle w:val="enumlev1"/>
              <w:tabs>
                <w:tab w:val="left" w:pos="680"/>
              </w:tabs>
              <w:spacing w:beforeLines="120" w:before="288"/>
              <w:ind w:left="680" w:hanging="680"/>
              <w:rPr>
                <w:szCs w:val="24"/>
              </w:rPr>
            </w:pPr>
            <w:r w:rsidRPr="003F21DB">
              <w:rPr>
                <w:szCs w:val="24"/>
              </w:rPr>
              <w:t>–</w:t>
            </w:r>
            <w:r w:rsidRPr="003F21DB">
              <w:rPr>
                <w:szCs w:val="24"/>
              </w:rPr>
              <w:tab/>
              <w:t>they authorize the delegation to represent its government, without restrictions;</w:t>
            </w:r>
          </w:p>
        </w:tc>
      </w:tr>
      <w:tr w:rsidR="00341648" w:rsidRPr="003F21DB" w:rsidTr="00C70676">
        <w:tc>
          <w:tcPr>
            <w:tcW w:w="851" w:type="dxa"/>
          </w:tcPr>
          <w:p w:rsidR="00341648" w:rsidRPr="003F21DB" w:rsidRDefault="00341648" w:rsidP="00C70676">
            <w:pPr>
              <w:pStyle w:val="enumlev1"/>
              <w:tabs>
                <w:tab w:val="left" w:pos="680"/>
              </w:tabs>
              <w:spacing w:beforeLines="120" w:before="288"/>
              <w:ind w:left="0" w:firstLine="0"/>
              <w:rPr>
                <w:b/>
                <w:szCs w:val="24"/>
              </w:rPr>
            </w:pPr>
            <w:r w:rsidRPr="003F21DB">
              <w:rPr>
                <w:b/>
                <w:szCs w:val="24"/>
              </w:rPr>
              <w:t>331</w:t>
            </w:r>
          </w:p>
        </w:tc>
        <w:tc>
          <w:tcPr>
            <w:tcW w:w="8591" w:type="dxa"/>
          </w:tcPr>
          <w:p w:rsidR="00341648" w:rsidRPr="003F21DB" w:rsidRDefault="00341648" w:rsidP="00C70676">
            <w:pPr>
              <w:pStyle w:val="enumlev1"/>
              <w:tabs>
                <w:tab w:val="left" w:pos="680"/>
              </w:tabs>
              <w:spacing w:beforeLines="120" w:before="288"/>
              <w:ind w:left="680" w:hanging="680"/>
              <w:rPr>
                <w:szCs w:val="24"/>
              </w:rPr>
            </w:pPr>
            <w:r w:rsidRPr="003F21DB">
              <w:rPr>
                <w:szCs w:val="24"/>
              </w:rPr>
              <w:t>–</w:t>
            </w:r>
            <w:r w:rsidRPr="003F21DB">
              <w:rPr>
                <w:szCs w:val="24"/>
              </w:rPr>
              <w:tab/>
            </w:r>
            <w:proofErr w:type="gramStart"/>
            <w:r w:rsidRPr="003F21DB">
              <w:rPr>
                <w:szCs w:val="24"/>
              </w:rPr>
              <w:t>they</w:t>
            </w:r>
            <w:proofErr w:type="gramEnd"/>
            <w:r w:rsidRPr="003F21DB">
              <w:rPr>
                <w:szCs w:val="24"/>
              </w:rPr>
              <w:t xml:space="preserve"> give the delegation, or certain members thereof, the right to sign the Final Acts.</w:t>
            </w:r>
          </w:p>
        </w:tc>
      </w:tr>
      <w:tr w:rsidR="00341648" w:rsidRPr="003F21DB" w:rsidTr="00C70676">
        <w:tc>
          <w:tcPr>
            <w:tcW w:w="851" w:type="dxa"/>
          </w:tcPr>
          <w:p w:rsidR="00341648" w:rsidRPr="003F21DB" w:rsidRDefault="00341648" w:rsidP="00C70676">
            <w:pPr>
              <w:pStyle w:val="enumlev1"/>
              <w:tabs>
                <w:tab w:val="left" w:pos="680"/>
              </w:tabs>
              <w:spacing w:beforeLines="120" w:before="288"/>
              <w:ind w:left="0" w:firstLine="0"/>
              <w:rPr>
                <w:b/>
                <w:szCs w:val="24"/>
              </w:rPr>
            </w:pPr>
            <w:r w:rsidRPr="003F21DB">
              <w:rPr>
                <w:b/>
                <w:szCs w:val="24"/>
              </w:rPr>
              <w:t>332</w:t>
            </w:r>
            <w:r w:rsidRPr="003F21DB">
              <w:rPr>
                <w:b/>
                <w:szCs w:val="24"/>
              </w:rPr>
              <w:br/>
              <w:t>PP-98</w:t>
            </w:r>
          </w:p>
        </w:tc>
        <w:tc>
          <w:tcPr>
            <w:tcW w:w="8591" w:type="dxa"/>
          </w:tcPr>
          <w:p w:rsidR="00341648" w:rsidRPr="003F21DB" w:rsidRDefault="00341648" w:rsidP="00C70676">
            <w:pPr>
              <w:pStyle w:val="enumlev1"/>
              <w:tabs>
                <w:tab w:val="left" w:pos="680"/>
              </w:tabs>
              <w:spacing w:beforeLines="120" w:before="288"/>
              <w:ind w:left="0" w:firstLine="0"/>
              <w:rPr>
                <w:szCs w:val="24"/>
              </w:rPr>
            </w:pPr>
            <w:r w:rsidRPr="003F21DB">
              <w:rPr>
                <w:szCs w:val="24"/>
              </w:rPr>
              <w:t>4</w:t>
            </w:r>
            <w:r w:rsidRPr="003F21DB">
              <w:rPr>
                <w:b/>
                <w:szCs w:val="24"/>
              </w:rPr>
              <w:tab/>
            </w:r>
            <w:r w:rsidRPr="003F21DB">
              <w:rPr>
                <w:szCs w:val="24"/>
              </w:rPr>
              <w:t>1)</w:t>
            </w:r>
            <w:r w:rsidRPr="003F21DB">
              <w:rPr>
                <w:b/>
                <w:szCs w:val="24"/>
              </w:rPr>
              <w:tab/>
            </w:r>
            <w:r w:rsidRPr="003F21DB">
              <w:rPr>
                <w:szCs w:val="24"/>
              </w:rPr>
              <w:t>A delegation whose credentials are found to be in order by the Plenary Meeting shall be entitled to exercise the right to vote of the Member State concerned, subject to the provisions of Nos. 169 and 210 of the Constitution, and to sign the final acts.</w:t>
            </w:r>
          </w:p>
        </w:tc>
      </w:tr>
      <w:tr w:rsidR="00341648" w:rsidRPr="003F21DB" w:rsidTr="00C70676">
        <w:tc>
          <w:tcPr>
            <w:tcW w:w="851" w:type="dxa"/>
          </w:tcPr>
          <w:p w:rsidR="00341648" w:rsidRPr="003F21DB" w:rsidRDefault="00341648" w:rsidP="00C70676">
            <w:pPr>
              <w:tabs>
                <w:tab w:val="left" w:pos="680"/>
              </w:tabs>
              <w:spacing w:beforeLines="120" w:before="288"/>
              <w:rPr>
                <w:szCs w:val="24"/>
              </w:rPr>
            </w:pPr>
            <w:r w:rsidRPr="003F21DB">
              <w:rPr>
                <w:b/>
                <w:szCs w:val="24"/>
              </w:rPr>
              <w:t>333</w:t>
            </w:r>
          </w:p>
        </w:tc>
        <w:tc>
          <w:tcPr>
            <w:tcW w:w="8591" w:type="dxa"/>
          </w:tcPr>
          <w:p w:rsidR="00341648" w:rsidRPr="003F21DB" w:rsidRDefault="00341648" w:rsidP="00C70676">
            <w:pPr>
              <w:pStyle w:val="Index1"/>
              <w:tabs>
                <w:tab w:val="left" w:pos="680"/>
              </w:tabs>
              <w:spacing w:beforeLines="120" w:before="288"/>
              <w:rPr>
                <w:rFonts w:ascii="Times New Roman" w:hAnsi="Times New Roman"/>
                <w:sz w:val="24"/>
                <w:szCs w:val="24"/>
              </w:rPr>
            </w:pPr>
            <w:r w:rsidRPr="003F21DB">
              <w:rPr>
                <w:rFonts w:ascii="Times New Roman" w:hAnsi="Times New Roman"/>
                <w:sz w:val="24"/>
                <w:szCs w:val="24"/>
              </w:rPr>
              <w:tab/>
              <w:t>2)</w:t>
            </w:r>
            <w:r w:rsidRPr="003F21DB">
              <w:rPr>
                <w:rFonts w:ascii="Times New Roman" w:hAnsi="Times New Roman"/>
                <w:sz w:val="24"/>
                <w:szCs w:val="24"/>
              </w:rPr>
              <w:tab/>
              <w:t>A delegation whose credentials are found not to be in order by the Plenary Meeting shall not be entitled to exercise the right to vote or to sign the Final Acts until the situation has been rectified.</w:t>
            </w:r>
          </w:p>
        </w:tc>
      </w:tr>
      <w:tr w:rsidR="00341648" w:rsidRPr="003F21DB" w:rsidTr="00C70676">
        <w:tc>
          <w:tcPr>
            <w:tcW w:w="851" w:type="dxa"/>
          </w:tcPr>
          <w:p w:rsidR="00341648" w:rsidRPr="003F21DB" w:rsidRDefault="00341648" w:rsidP="00C70676">
            <w:pPr>
              <w:tabs>
                <w:tab w:val="left" w:pos="680"/>
              </w:tabs>
              <w:spacing w:beforeLines="120" w:before="288"/>
              <w:rPr>
                <w:b/>
                <w:szCs w:val="24"/>
              </w:rPr>
            </w:pPr>
            <w:r w:rsidRPr="003F21DB">
              <w:rPr>
                <w:b/>
                <w:szCs w:val="24"/>
              </w:rPr>
              <w:t>334</w:t>
            </w:r>
            <w:r w:rsidRPr="003F21DB">
              <w:rPr>
                <w:b/>
                <w:szCs w:val="24"/>
              </w:rPr>
              <w:br/>
              <w:t>PP-98</w:t>
            </w:r>
            <w:r w:rsidRPr="003F21DB">
              <w:rPr>
                <w:b/>
                <w:szCs w:val="24"/>
              </w:rPr>
              <w:br/>
              <w:t>PP-02</w:t>
            </w:r>
          </w:p>
        </w:tc>
        <w:tc>
          <w:tcPr>
            <w:tcW w:w="8591" w:type="dxa"/>
          </w:tcPr>
          <w:p w:rsidR="00341648" w:rsidRPr="003F21DB" w:rsidRDefault="00341648" w:rsidP="00C70676">
            <w:pPr>
              <w:pStyle w:val="Index1"/>
              <w:tabs>
                <w:tab w:val="left" w:pos="680"/>
              </w:tabs>
              <w:spacing w:beforeLines="120" w:before="288"/>
              <w:rPr>
                <w:rFonts w:ascii="Times New Roman" w:hAnsi="Times New Roman"/>
                <w:sz w:val="24"/>
                <w:szCs w:val="24"/>
              </w:rPr>
            </w:pPr>
            <w:r w:rsidRPr="003F21DB">
              <w:rPr>
                <w:rFonts w:ascii="Times New Roman" w:hAnsi="Times New Roman"/>
                <w:sz w:val="24"/>
                <w:szCs w:val="24"/>
              </w:rPr>
              <w:t>5</w:t>
            </w:r>
            <w:r w:rsidRPr="003F21DB">
              <w:rPr>
                <w:rFonts w:ascii="Times New Roman" w:hAnsi="Times New Roman"/>
                <w:sz w:val="24"/>
                <w:szCs w:val="24"/>
              </w:rPr>
              <w:tab/>
            </w:r>
            <w:r w:rsidRPr="003F21DB">
              <w:rPr>
                <w:rFonts w:ascii="Times New Roman" w:hAnsi="Times New Roman"/>
                <w:iCs/>
                <w:sz w:val="24"/>
                <w:szCs w:val="24"/>
              </w:rPr>
              <w:t xml:space="preserve">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the </w:t>
            </w:r>
            <w:r w:rsidRPr="003F21DB">
              <w:rPr>
                <w:rFonts w:ascii="Times New Roman" w:hAnsi="Times New Roman"/>
                <w:iCs/>
                <w:sz w:val="24"/>
                <w:szCs w:val="24"/>
              </w:rPr>
              <w:lastRenderedPageBreak/>
              <w:t>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tc>
      </w:tr>
      <w:tr w:rsidR="00341648" w:rsidRPr="003F21DB" w:rsidTr="00C70676">
        <w:tc>
          <w:tcPr>
            <w:tcW w:w="851" w:type="dxa"/>
          </w:tcPr>
          <w:p w:rsidR="00341648" w:rsidRPr="003F21DB" w:rsidRDefault="00341648" w:rsidP="00C70676">
            <w:pPr>
              <w:tabs>
                <w:tab w:val="left" w:pos="680"/>
              </w:tabs>
              <w:spacing w:beforeLines="120" w:before="288"/>
              <w:rPr>
                <w:b/>
                <w:szCs w:val="24"/>
              </w:rPr>
            </w:pPr>
            <w:r w:rsidRPr="003F21DB">
              <w:rPr>
                <w:b/>
                <w:szCs w:val="24"/>
              </w:rPr>
              <w:lastRenderedPageBreak/>
              <w:t>335</w:t>
            </w:r>
            <w:r w:rsidRPr="003F21DB">
              <w:rPr>
                <w:b/>
                <w:szCs w:val="24"/>
              </w:rPr>
              <w:br/>
              <w:t>PP-98</w:t>
            </w:r>
          </w:p>
        </w:tc>
        <w:tc>
          <w:tcPr>
            <w:tcW w:w="8591" w:type="dxa"/>
          </w:tcPr>
          <w:p w:rsidR="00341648" w:rsidRPr="003F21DB" w:rsidRDefault="00341648" w:rsidP="00C70676">
            <w:pPr>
              <w:pStyle w:val="Index1"/>
              <w:tabs>
                <w:tab w:val="left" w:pos="680"/>
              </w:tabs>
              <w:spacing w:beforeLines="120" w:before="288"/>
              <w:rPr>
                <w:rFonts w:ascii="Times New Roman" w:hAnsi="Times New Roman"/>
                <w:sz w:val="24"/>
                <w:szCs w:val="24"/>
              </w:rPr>
            </w:pPr>
            <w:r w:rsidRPr="003F21DB">
              <w:rPr>
                <w:rFonts w:ascii="Times New Roman" w:hAnsi="Times New Roman"/>
                <w:sz w:val="24"/>
                <w:szCs w:val="24"/>
              </w:rPr>
              <w:t>6</w:t>
            </w:r>
            <w:r w:rsidRPr="003F21DB">
              <w:rPr>
                <w:rFonts w:ascii="Times New Roman" w:hAnsi="Times New Roman"/>
                <w:b/>
                <w:sz w:val="24"/>
                <w:szCs w:val="24"/>
              </w:rPr>
              <w:tab/>
            </w:r>
            <w:r w:rsidRPr="003F21DB">
              <w:rPr>
                <w:rFonts w:ascii="Times New Roman" w:hAnsi="Times New Roman"/>
                <w:sz w:val="24"/>
                <w:szCs w:val="24"/>
              </w:rPr>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p>
        </w:tc>
      </w:tr>
      <w:tr w:rsidR="00341648" w:rsidRPr="003F21DB" w:rsidTr="00C70676">
        <w:tc>
          <w:tcPr>
            <w:tcW w:w="851" w:type="dxa"/>
          </w:tcPr>
          <w:p w:rsidR="00341648" w:rsidRPr="003F21DB" w:rsidRDefault="00341648" w:rsidP="00C70676">
            <w:pPr>
              <w:tabs>
                <w:tab w:val="left" w:pos="680"/>
              </w:tabs>
              <w:spacing w:beforeLines="120" w:before="288"/>
              <w:rPr>
                <w:szCs w:val="24"/>
              </w:rPr>
            </w:pPr>
            <w:r w:rsidRPr="003F21DB">
              <w:rPr>
                <w:b/>
                <w:szCs w:val="24"/>
              </w:rPr>
              <w:t>336</w:t>
            </w:r>
          </w:p>
        </w:tc>
        <w:tc>
          <w:tcPr>
            <w:tcW w:w="8591" w:type="dxa"/>
          </w:tcPr>
          <w:p w:rsidR="00341648" w:rsidRPr="003F21DB" w:rsidRDefault="00341648" w:rsidP="00C70676">
            <w:pPr>
              <w:pStyle w:val="Index1"/>
              <w:tabs>
                <w:tab w:val="left" w:pos="680"/>
              </w:tabs>
              <w:spacing w:beforeLines="120" w:before="288"/>
              <w:rPr>
                <w:rFonts w:ascii="Times New Roman" w:hAnsi="Times New Roman"/>
                <w:sz w:val="24"/>
                <w:szCs w:val="24"/>
              </w:rPr>
            </w:pPr>
            <w:r w:rsidRPr="003F21DB">
              <w:rPr>
                <w:rFonts w:ascii="Times New Roman" w:hAnsi="Times New Roman"/>
                <w:sz w:val="24"/>
                <w:szCs w:val="24"/>
              </w:rPr>
              <w:t>7</w:t>
            </w:r>
            <w:r w:rsidRPr="003F21DB">
              <w:rPr>
                <w:rFonts w:ascii="Times New Roman" w:hAnsi="Times New Roman"/>
                <w:sz w:val="24"/>
                <w:szCs w:val="24"/>
              </w:rP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341648" w:rsidRPr="003F21DB" w:rsidTr="00C70676">
        <w:tc>
          <w:tcPr>
            <w:tcW w:w="851" w:type="dxa"/>
          </w:tcPr>
          <w:p w:rsidR="00341648" w:rsidRPr="003F21DB" w:rsidRDefault="00341648" w:rsidP="00C70676">
            <w:pPr>
              <w:tabs>
                <w:tab w:val="left" w:pos="680"/>
              </w:tabs>
              <w:spacing w:beforeLines="120" w:before="288"/>
              <w:rPr>
                <w:szCs w:val="24"/>
              </w:rPr>
            </w:pPr>
            <w:r w:rsidRPr="003F21DB">
              <w:rPr>
                <w:b/>
                <w:szCs w:val="24"/>
              </w:rPr>
              <w:t>337</w:t>
            </w:r>
          </w:p>
        </w:tc>
        <w:tc>
          <w:tcPr>
            <w:tcW w:w="8591" w:type="dxa"/>
          </w:tcPr>
          <w:p w:rsidR="00341648" w:rsidRPr="003F21DB" w:rsidRDefault="00341648" w:rsidP="00C70676">
            <w:pPr>
              <w:tabs>
                <w:tab w:val="left" w:pos="680"/>
              </w:tabs>
              <w:spacing w:beforeLines="120" w:before="288"/>
              <w:rPr>
                <w:szCs w:val="24"/>
              </w:rPr>
            </w:pPr>
            <w:r w:rsidRPr="003F21DB">
              <w:rPr>
                <w:szCs w:val="24"/>
              </w:rPr>
              <w:t>8</w:t>
            </w:r>
            <w:r w:rsidRPr="003F21DB">
              <w:rPr>
                <w:szCs w:val="24"/>
              </w:rPr>
              <w:tab/>
              <w:t>A delegation may not exercise more than one proxy vote.</w:t>
            </w:r>
          </w:p>
        </w:tc>
      </w:tr>
      <w:tr w:rsidR="00341648" w:rsidRPr="003F21DB" w:rsidTr="00C70676">
        <w:tc>
          <w:tcPr>
            <w:tcW w:w="851" w:type="dxa"/>
          </w:tcPr>
          <w:p w:rsidR="00341648" w:rsidRPr="003F21DB" w:rsidRDefault="00341648" w:rsidP="00C70676">
            <w:pPr>
              <w:pStyle w:val="Header"/>
              <w:tabs>
                <w:tab w:val="left" w:pos="680"/>
              </w:tabs>
              <w:spacing w:beforeLines="120" w:before="288"/>
              <w:jc w:val="left"/>
              <w:rPr>
                <w:b/>
                <w:sz w:val="24"/>
                <w:szCs w:val="24"/>
              </w:rPr>
            </w:pPr>
            <w:r w:rsidRPr="003F21DB">
              <w:rPr>
                <w:b/>
                <w:sz w:val="24"/>
                <w:szCs w:val="24"/>
              </w:rPr>
              <w:t>338</w:t>
            </w:r>
          </w:p>
        </w:tc>
        <w:tc>
          <w:tcPr>
            <w:tcW w:w="8591" w:type="dxa"/>
          </w:tcPr>
          <w:p w:rsidR="00341648" w:rsidRPr="003F21DB" w:rsidRDefault="00341648" w:rsidP="00C70676">
            <w:pPr>
              <w:tabs>
                <w:tab w:val="left" w:pos="680"/>
              </w:tabs>
              <w:spacing w:beforeLines="120" w:before="288"/>
              <w:rPr>
                <w:szCs w:val="24"/>
              </w:rPr>
            </w:pPr>
            <w:r w:rsidRPr="003F21DB">
              <w:rPr>
                <w:szCs w:val="24"/>
              </w:rPr>
              <w:t>9</w:t>
            </w:r>
            <w:r w:rsidRPr="003F21DB">
              <w:rPr>
                <w:szCs w:val="24"/>
              </w:rPr>
              <w:tab/>
              <w:t>Credentials and transfers of powers sent by telegram shall not be accepted. Nevertheless, replies sent by telegram to requests by the Chairman or the secretariat of the conference for clarification of credentials shall be accepted.</w:t>
            </w:r>
          </w:p>
        </w:tc>
      </w:tr>
      <w:tr w:rsidR="00341648" w:rsidRPr="003F21DB" w:rsidTr="00C70676">
        <w:tc>
          <w:tcPr>
            <w:tcW w:w="851" w:type="dxa"/>
          </w:tcPr>
          <w:p w:rsidR="00341648" w:rsidRPr="003F21DB" w:rsidRDefault="00341648" w:rsidP="00C70676">
            <w:pPr>
              <w:pStyle w:val="Header"/>
              <w:tabs>
                <w:tab w:val="left" w:pos="680"/>
              </w:tabs>
              <w:spacing w:beforeLines="120" w:before="288"/>
              <w:jc w:val="left"/>
              <w:rPr>
                <w:b/>
                <w:sz w:val="24"/>
                <w:szCs w:val="24"/>
              </w:rPr>
            </w:pPr>
            <w:r w:rsidRPr="003F21DB">
              <w:rPr>
                <w:b/>
                <w:sz w:val="24"/>
                <w:szCs w:val="24"/>
              </w:rPr>
              <w:t>339</w:t>
            </w:r>
            <w:r w:rsidRPr="003F21DB">
              <w:rPr>
                <w:b/>
                <w:sz w:val="24"/>
                <w:szCs w:val="24"/>
              </w:rPr>
              <w:br/>
              <w:t>PP-98</w:t>
            </w:r>
          </w:p>
        </w:tc>
        <w:tc>
          <w:tcPr>
            <w:tcW w:w="8591" w:type="dxa"/>
          </w:tcPr>
          <w:p w:rsidR="00341648" w:rsidRPr="003F21DB" w:rsidRDefault="00341648" w:rsidP="00C70676">
            <w:pPr>
              <w:tabs>
                <w:tab w:val="left" w:pos="680"/>
              </w:tabs>
              <w:spacing w:beforeLines="120" w:before="288"/>
              <w:rPr>
                <w:szCs w:val="24"/>
              </w:rPr>
            </w:pPr>
            <w:r w:rsidRPr="003F21DB">
              <w:rPr>
                <w:szCs w:val="24"/>
              </w:rPr>
              <w:t>10</w:t>
            </w:r>
            <w:r w:rsidRPr="003F21DB">
              <w:rPr>
                <w:b/>
                <w:szCs w:val="24"/>
              </w:rPr>
              <w:tab/>
            </w:r>
            <w:r w:rsidRPr="003F21DB">
              <w:rPr>
                <w:szCs w:val="24"/>
              </w:rPr>
              <w:t xml:space="preserve">A Member State or an authorized entity or organization intending to send a delegation or representatives to a telecommunication standardization assembly, a telecommunication development conference or a </w:t>
            </w:r>
            <w:proofErr w:type="spellStart"/>
            <w:r w:rsidRPr="003F21DB">
              <w:rPr>
                <w:szCs w:val="24"/>
              </w:rPr>
              <w:t>radiocommunication</w:t>
            </w:r>
            <w:proofErr w:type="spellEnd"/>
            <w:r w:rsidRPr="003F21DB">
              <w:rPr>
                <w:szCs w:val="24"/>
              </w:rPr>
              <w:t xml:space="preserve"> assembly shall so inform the Director of the Bureau of the Sector concerned, indicating the names and functions of the mem</w:t>
            </w:r>
            <w:r w:rsidRPr="003F21DB">
              <w:rPr>
                <w:szCs w:val="24"/>
              </w:rPr>
              <w:softHyphen/>
              <w:t>bers of the delegation or of the representatives.</w:t>
            </w:r>
          </w:p>
        </w:tc>
      </w:tr>
    </w:tbl>
    <w:p w:rsidR="00341648" w:rsidRDefault="00341648" w:rsidP="00341648">
      <w:pPr>
        <w:spacing w:before="240"/>
        <w:jc w:val="center"/>
        <w:rPr>
          <w:szCs w:val="24"/>
          <w:u w:val="single"/>
        </w:rPr>
      </w:pPr>
    </w:p>
    <w:p w:rsidR="00341648" w:rsidRPr="003F21DB" w:rsidRDefault="00341648" w:rsidP="00341648">
      <w:pPr>
        <w:spacing w:before="240"/>
        <w:jc w:val="center"/>
        <w:rPr>
          <w:szCs w:val="24"/>
          <w:u w:val="single"/>
        </w:rPr>
      </w:pPr>
      <w:r w:rsidRPr="003F21DB">
        <w:rPr>
          <w:szCs w:val="24"/>
          <w:u w:val="single"/>
        </w:rPr>
        <w:t>                           </w:t>
      </w:r>
    </w:p>
    <w:p w:rsidR="00241FA2" w:rsidRDefault="00241FA2" w:rsidP="00EF71B6"/>
    <w:sectPr w:rsidR="00241FA2" w:rsidSect="0039169B">
      <w:headerReference w:type="default" r:id="rId13"/>
      <w:footerReference w:type="even"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3" w:rsidRDefault="00F06473">
      <w:r>
        <w:separator/>
      </w:r>
    </w:p>
  </w:endnote>
  <w:endnote w:type="continuationSeparator" w:id="0">
    <w:p w:rsidR="00F06473" w:rsidRDefault="00F0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C4C5D">
      <w:rPr>
        <w:noProof/>
      </w:rPr>
      <w:t>16.04.19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3" w:rsidRDefault="00F06473">
      <w:r>
        <w:rPr>
          <w:b/>
        </w:rPr>
        <w:t>_______________</w:t>
      </w:r>
    </w:p>
  </w:footnote>
  <w:footnote w:type="continuationSeparator" w:id="0">
    <w:p w:rsidR="00F06473" w:rsidRDefault="00F0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92B7F">
      <w:rPr>
        <w:noProof/>
      </w:rPr>
      <w:t>3</w:t>
    </w:r>
    <w:r>
      <w:fldChar w:fldCharType="end"/>
    </w:r>
  </w:p>
  <w:p w:rsidR="00A066F1" w:rsidRPr="00A066F1" w:rsidRDefault="00187BD9" w:rsidP="00F009C9">
    <w:pPr>
      <w:pStyle w:val="Header"/>
    </w:pPr>
    <w:r>
      <w:t>CMR1</w:t>
    </w:r>
    <w:r w:rsidR="00202756">
      <w:t>9</w:t>
    </w:r>
    <w:r w:rsidR="00A066F1">
      <w:t>/</w:t>
    </w:r>
    <w:r w:rsidR="00F009C9">
      <w:t>2</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341648"/>
    <w:rsid w:val="00361B37"/>
    <w:rsid w:val="00377BD3"/>
    <w:rsid w:val="00384088"/>
    <w:rsid w:val="003852CE"/>
    <w:rsid w:val="0039169B"/>
    <w:rsid w:val="00392B7F"/>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0007"/>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4A93"/>
    <w:rsid w:val="00CC247A"/>
    <w:rsid w:val="00CC4C5D"/>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0172"/>
    <w:rsid w:val="00E976C1"/>
    <w:rsid w:val="00EA12E5"/>
    <w:rsid w:val="00EB55C6"/>
    <w:rsid w:val="00EF1932"/>
    <w:rsid w:val="00EF71B6"/>
    <w:rsid w:val="00F009C9"/>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DD539-62B7-4D6B-803B-C0ED08D1C7C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5.xml><?xml version="1.0" encoding="utf-8"?>
<ds:datastoreItem xmlns:ds="http://schemas.openxmlformats.org/officeDocument/2006/customXml" ds:itemID="{7C758FC4-2269-482E-BDD8-4D15599A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847</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5207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Bonnici, Adrienne</cp:lastModifiedBy>
  <cp:revision>7</cp:revision>
  <cp:lastPrinted>2017-02-10T08:23:00Z</cp:lastPrinted>
  <dcterms:created xsi:type="dcterms:W3CDTF">2019-04-15T08:31:00Z</dcterms:created>
  <dcterms:modified xsi:type="dcterms:W3CDTF">2019-04-16T11:55:00Z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