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4FDF85AA" w14:textId="77777777">
        <w:trPr>
          <w:cantSplit/>
        </w:trPr>
        <w:tc>
          <w:tcPr>
            <w:tcW w:w="6911" w:type="dxa"/>
          </w:tcPr>
          <w:p w14:paraId="5CA94BA8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65C84A84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68BCDECE" wp14:editId="30BC84F7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B463BA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D17B12F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0F53D88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5399AEE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06A9CA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508949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9F22EAF" w14:textId="77777777" w:rsidTr="00622560">
        <w:trPr>
          <w:cantSplit/>
          <w:trHeight w:val="23"/>
        </w:trPr>
        <w:tc>
          <w:tcPr>
            <w:tcW w:w="6911" w:type="dxa"/>
          </w:tcPr>
          <w:p w14:paraId="1DF98523" w14:textId="77777777" w:rsidR="00622560" w:rsidRPr="00EB614A" w:rsidRDefault="00EB614A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EB614A">
              <w:rPr>
                <w:b/>
                <w:bCs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0875600B" w14:textId="383F6713" w:rsidR="00622560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Pr="00B51994">
              <w:rPr>
                <w:rFonts w:ascii="Verdana" w:hAnsi="Verdana"/>
                <w:b/>
                <w:sz w:val="20"/>
              </w:rPr>
              <w:t xml:space="preserve"> </w:t>
            </w:r>
            <w:r w:rsidR="002671DF">
              <w:rPr>
                <w:rFonts w:ascii="Verdana" w:hAnsi="Verdana"/>
                <w:b/>
                <w:sz w:val="20"/>
              </w:rPr>
              <w:t>4(Add.5)-C</w:t>
            </w:r>
          </w:p>
        </w:tc>
      </w:tr>
      <w:bookmarkEnd w:id="1"/>
      <w:bookmarkEnd w:id="3"/>
      <w:tr w:rsidR="008221A4" w:rsidRPr="00C324A8" w14:paraId="449CC5D7" w14:textId="77777777" w:rsidTr="00622560">
        <w:trPr>
          <w:cantSplit/>
          <w:trHeight w:val="23"/>
        </w:trPr>
        <w:tc>
          <w:tcPr>
            <w:tcW w:w="6911" w:type="dxa"/>
          </w:tcPr>
          <w:p w14:paraId="7AF5BB40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401D719F" w14:textId="2A9396A8" w:rsidR="008221A4" w:rsidRPr="00622560" w:rsidRDefault="00EB614A" w:rsidP="00EB614A">
            <w:pPr>
              <w:spacing w:before="0"/>
              <w:rPr>
                <w:rFonts w:ascii="Verdana" w:hAnsi="Verdana"/>
                <w:sz w:val="20"/>
              </w:rPr>
            </w:pPr>
            <w:r w:rsidRPr="00B51994">
              <w:rPr>
                <w:rFonts w:ascii="Verdana" w:hAnsi="Verdana"/>
                <w:b/>
                <w:bCs/>
                <w:sz w:val="20"/>
              </w:rPr>
              <w:t>2019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="002671DF">
              <w:rPr>
                <w:rFonts w:ascii="Verdana" w:hAnsi="Verdana"/>
                <w:b/>
                <w:bCs/>
                <w:sz w:val="20"/>
              </w:rPr>
              <w:t>9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="002671DF">
              <w:rPr>
                <w:rFonts w:ascii="Verdana" w:hAnsi="Verdana"/>
                <w:b/>
                <w:bCs/>
                <w:sz w:val="20"/>
              </w:rPr>
              <w:t>6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8221A4" w:rsidRPr="00C324A8" w14:paraId="12AA2F07" w14:textId="77777777" w:rsidTr="00622560">
        <w:trPr>
          <w:cantSplit/>
          <w:trHeight w:val="23"/>
        </w:trPr>
        <w:tc>
          <w:tcPr>
            <w:tcW w:w="6911" w:type="dxa"/>
          </w:tcPr>
          <w:p w14:paraId="4D5EA438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42CECD63" w14:textId="77777777" w:rsidR="008221A4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5615018A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25DACDC7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A905481" w14:textId="77777777">
        <w:trPr>
          <w:cantSplit/>
        </w:trPr>
        <w:tc>
          <w:tcPr>
            <w:tcW w:w="10031" w:type="dxa"/>
            <w:gridSpan w:val="2"/>
          </w:tcPr>
          <w:p w14:paraId="7EE8F873" w14:textId="14158E9E" w:rsidR="008221A4" w:rsidRDefault="00294D58" w:rsidP="00EB614A">
            <w:pPr>
              <w:pStyle w:val="Source"/>
            </w:pPr>
            <w:bookmarkStart w:id="4" w:name="dsource" w:colFirst="0" w:colLast="0"/>
            <w:proofErr w:type="spellStart"/>
            <w:r w:rsidRPr="00294D58">
              <w:rPr>
                <w:rFonts w:hint="eastAsia"/>
              </w:rPr>
              <w:t>无线电通信局主任</w:t>
            </w:r>
            <w:proofErr w:type="spellEnd"/>
          </w:p>
        </w:tc>
      </w:tr>
      <w:tr w:rsidR="008221A4" w14:paraId="025E70EE" w14:textId="77777777">
        <w:trPr>
          <w:cantSplit/>
        </w:trPr>
        <w:tc>
          <w:tcPr>
            <w:tcW w:w="10031" w:type="dxa"/>
            <w:gridSpan w:val="2"/>
          </w:tcPr>
          <w:p w14:paraId="1E06B51A" w14:textId="166CC5C4" w:rsidR="008221A4" w:rsidRDefault="00294D58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294D58">
              <w:rPr>
                <w:rFonts w:hint="eastAsia"/>
                <w:lang w:eastAsia="zh-CN"/>
              </w:rPr>
              <w:t>无线电通信局主任关于无线电通信部门活动的报告</w:t>
            </w:r>
          </w:p>
        </w:tc>
      </w:tr>
      <w:tr w:rsidR="008221A4" w14:paraId="4BD15F9B" w14:textId="77777777">
        <w:trPr>
          <w:cantSplit/>
        </w:trPr>
        <w:tc>
          <w:tcPr>
            <w:tcW w:w="10031" w:type="dxa"/>
            <w:gridSpan w:val="2"/>
          </w:tcPr>
          <w:p w14:paraId="7C1EFCB3" w14:textId="2245E0CC" w:rsidR="008221A4" w:rsidRDefault="00294D58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294D58">
              <w:rPr>
                <w:rFonts w:hint="eastAsia"/>
                <w:lang w:eastAsia="zh-CN"/>
              </w:rPr>
              <w:t>第</w:t>
            </w:r>
            <w:r w:rsidRPr="00294D58">
              <w:rPr>
                <w:lang w:eastAsia="zh-CN"/>
              </w:rPr>
              <w:t>5</w:t>
            </w:r>
            <w:r w:rsidRPr="00294D58">
              <w:rPr>
                <w:rFonts w:hint="eastAsia"/>
                <w:lang w:eastAsia="zh-CN"/>
              </w:rPr>
              <w:t>部分</w:t>
            </w:r>
            <w:bookmarkStart w:id="7" w:name="_GoBack"/>
            <w:bookmarkEnd w:id="7"/>
          </w:p>
        </w:tc>
      </w:tr>
      <w:tr w:rsidR="008221A4" w14:paraId="4F614AD2" w14:textId="77777777">
        <w:trPr>
          <w:cantSplit/>
        </w:trPr>
        <w:tc>
          <w:tcPr>
            <w:tcW w:w="10031" w:type="dxa"/>
            <w:gridSpan w:val="2"/>
          </w:tcPr>
          <w:p w14:paraId="3A4DA28A" w14:textId="3143BF26" w:rsidR="008221A4" w:rsidRDefault="00294D58" w:rsidP="008221A4">
            <w:pPr>
              <w:pStyle w:val="Agendaitem"/>
            </w:pPr>
            <w:bookmarkStart w:id="8" w:name="dtitle3" w:colFirst="0" w:colLast="0"/>
            <w:bookmarkEnd w:id="6"/>
            <w:r w:rsidRPr="00294D58">
              <w:rPr>
                <w:rFonts w:hint="eastAsia"/>
                <w:bCs/>
                <w:lang w:val="en-GB"/>
              </w:rPr>
              <w:t>WRC-</w:t>
            </w:r>
            <w:r w:rsidRPr="00294D58">
              <w:rPr>
                <w:bCs/>
                <w:lang w:val="en-GB"/>
              </w:rPr>
              <w:t>1</w:t>
            </w:r>
            <w:r w:rsidR="00576E84">
              <w:rPr>
                <w:bCs/>
                <w:lang w:val="en-GB"/>
              </w:rPr>
              <w:t>5</w:t>
            </w:r>
            <w:r w:rsidRPr="00294D58">
              <w:rPr>
                <w:rFonts w:hint="eastAsia"/>
                <w:bCs/>
                <w:lang w:val="en-GB"/>
              </w:rPr>
              <w:t>与</w:t>
            </w:r>
            <w:r w:rsidRPr="00294D58">
              <w:rPr>
                <w:rFonts w:hint="eastAsia"/>
                <w:bCs/>
                <w:lang w:val="en-GB"/>
              </w:rPr>
              <w:t>WRC-1</w:t>
            </w:r>
            <w:r w:rsidR="00576E84">
              <w:rPr>
                <w:bCs/>
                <w:lang w:val="en-GB"/>
              </w:rPr>
              <w:t>9</w:t>
            </w:r>
            <w:r w:rsidRPr="00294D58">
              <w:rPr>
                <w:rFonts w:hint="eastAsia"/>
                <w:bCs/>
                <w:lang w:val="en-GB"/>
              </w:rPr>
              <w:t>之间</w:t>
            </w:r>
            <w:r w:rsidRPr="00294D58">
              <w:rPr>
                <w:bCs/>
                <w:lang w:val="en-GB"/>
              </w:rPr>
              <w:br/>
            </w:r>
            <w:r w:rsidRPr="00294D58">
              <w:rPr>
                <w:rFonts w:hint="eastAsia"/>
                <w:bCs/>
                <w:lang w:val="en-GB"/>
              </w:rPr>
              <w:t>呼号序列划分的变更情况</w:t>
            </w:r>
            <w:r w:rsidR="00B43BE5">
              <w:rPr>
                <w:rFonts w:hint="eastAsia"/>
                <w:bCs/>
                <w:lang w:val="en-GB"/>
              </w:rPr>
              <w:t>及相关问题</w:t>
            </w:r>
          </w:p>
        </w:tc>
      </w:tr>
    </w:tbl>
    <w:bookmarkEnd w:id="8"/>
    <w:p w14:paraId="4B3F31BC" w14:textId="77777777" w:rsidR="00294D58" w:rsidRPr="001A6194" w:rsidRDefault="00294D58" w:rsidP="00294D58">
      <w:pPr>
        <w:pStyle w:val="Heading1"/>
        <w:rPr>
          <w:lang w:eastAsia="zh-CN"/>
        </w:rPr>
      </w:pPr>
      <w:r w:rsidRPr="001A6194">
        <w:rPr>
          <w:lang w:eastAsia="zh-CN"/>
        </w:rPr>
        <w:t>1</w:t>
      </w:r>
      <w:r w:rsidRPr="001A6194"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14:paraId="5263E079" w14:textId="77777777" w:rsidR="00294D58" w:rsidRPr="001A6194" w:rsidRDefault="00294D58" w:rsidP="00294D5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《无线电规则》第</w:t>
      </w:r>
      <w:r w:rsidRPr="008F2320">
        <w:rPr>
          <w:b/>
          <w:bCs/>
          <w:lang w:eastAsia="zh-CN"/>
        </w:rPr>
        <w:t>19.33</w:t>
      </w:r>
      <w:r>
        <w:rPr>
          <w:rFonts w:hint="eastAsia"/>
          <w:lang w:eastAsia="zh-CN"/>
        </w:rPr>
        <w:t>款规定，</w:t>
      </w:r>
      <w:r w:rsidRPr="00F3115E">
        <w:rPr>
          <w:rFonts w:hint="eastAsia"/>
          <w:lang w:eastAsia="zh-CN"/>
        </w:rPr>
        <w:t>授权秘书长在两</w:t>
      </w:r>
      <w:r>
        <w:rPr>
          <w:rFonts w:hint="eastAsia"/>
          <w:lang w:eastAsia="zh-CN"/>
        </w:rPr>
        <w:t>届</w:t>
      </w:r>
      <w:r w:rsidRPr="00F3115E">
        <w:rPr>
          <w:rFonts w:hint="eastAsia"/>
          <w:lang w:eastAsia="zh-CN"/>
        </w:rPr>
        <w:t>无线电</w:t>
      </w:r>
      <w:r>
        <w:rPr>
          <w:rFonts w:hint="eastAsia"/>
          <w:lang w:eastAsia="zh-CN"/>
        </w:rPr>
        <w:t>通信</w:t>
      </w:r>
      <w:r w:rsidRPr="00F3115E">
        <w:rPr>
          <w:rFonts w:hint="eastAsia"/>
          <w:lang w:eastAsia="zh-CN"/>
        </w:rPr>
        <w:t>大会之间</w:t>
      </w:r>
      <w:r>
        <w:rPr>
          <w:rFonts w:hint="eastAsia"/>
          <w:lang w:eastAsia="zh-CN"/>
        </w:rPr>
        <w:t>临时处理有关呼号序列划分的变更问题，但须经下一届</w:t>
      </w:r>
      <w:r w:rsidRPr="00F3115E">
        <w:rPr>
          <w:rFonts w:hint="eastAsia"/>
          <w:lang w:eastAsia="zh-CN"/>
        </w:rPr>
        <w:t>大会</w:t>
      </w:r>
      <w:r>
        <w:rPr>
          <w:rFonts w:hint="eastAsia"/>
          <w:lang w:eastAsia="zh-CN"/>
        </w:rPr>
        <w:t>确认。</w:t>
      </w:r>
    </w:p>
    <w:p w14:paraId="5CA76BD4" w14:textId="04EA074E" w:rsidR="00294D58" w:rsidRDefault="00294D58" w:rsidP="00294D5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本文件在第</w:t>
      </w:r>
      <w:r w:rsidRPr="001A6194">
        <w:rPr>
          <w:lang w:eastAsia="zh-CN"/>
        </w:rPr>
        <w:t>2</w:t>
      </w:r>
      <w:r>
        <w:rPr>
          <w:rFonts w:hint="eastAsia"/>
          <w:lang w:eastAsia="zh-CN"/>
        </w:rPr>
        <w:t>节总结了</w:t>
      </w:r>
      <w:r w:rsidRPr="001A6194">
        <w:rPr>
          <w:bCs/>
          <w:lang w:eastAsia="zh-CN"/>
        </w:rPr>
        <w:t>WRC</w:t>
      </w:r>
      <w:r w:rsidRPr="001A6194">
        <w:rPr>
          <w:bCs/>
          <w:lang w:eastAsia="zh-CN"/>
        </w:rPr>
        <w:noBreakHyphen/>
      </w:r>
      <w:r w:rsidR="00576E84">
        <w:rPr>
          <w:bCs/>
          <w:lang w:eastAsia="zh-CN"/>
        </w:rPr>
        <w:t>15</w:t>
      </w:r>
      <w:r>
        <w:rPr>
          <w:rFonts w:hint="eastAsia"/>
          <w:bCs/>
          <w:lang w:eastAsia="zh-CN"/>
        </w:rPr>
        <w:t>闭幕至</w:t>
      </w:r>
      <w:r>
        <w:rPr>
          <w:rFonts w:hint="eastAsia"/>
          <w:bCs/>
          <w:lang w:eastAsia="zh-CN"/>
        </w:rPr>
        <w:t>201</w:t>
      </w:r>
      <w:r w:rsidR="00576E84">
        <w:rPr>
          <w:bCs/>
          <w:lang w:eastAsia="zh-CN"/>
        </w:rPr>
        <w:t>9</w:t>
      </w:r>
      <w:r>
        <w:rPr>
          <w:rFonts w:hint="eastAsia"/>
          <w:bCs/>
          <w:lang w:eastAsia="zh-CN"/>
        </w:rPr>
        <w:t>年</w:t>
      </w:r>
      <w:r w:rsidR="00576E84">
        <w:rPr>
          <w:bCs/>
          <w:lang w:eastAsia="zh-CN"/>
        </w:rPr>
        <w:t>8</w:t>
      </w:r>
      <w:r>
        <w:rPr>
          <w:rFonts w:hint="eastAsia"/>
          <w:bCs/>
          <w:lang w:eastAsia="zh-CN"/>
        </w:rPr>
        <w:t>月时根据第</w:t>
      </w:r>
      <w:r w:rsidRPr="00D46887">
        <w:rPr>
          <w:b/>
          <w:bCs/>
          <w:lang w:eastAsia="zh-CN"/>
        </w:rPr>
        <w:t>19.33</w:t>
      </w:r>
      <w:r>
        <w:rPr>
          <w:rFonts w:hint="eastAsia"/>
          <w:lang w:eastAsia="zh-CN"/>
        </w:rPr>
        <w:t>款开展的活动。此外，第</w:t>
      </w:r>
      <w:r w:rsidRPr="001A6194">
        <w:rPr>
          <w:lang w:eastAsia="zh-CN"/>
        </w:rPr>
        <w:t>3</w:t>
      </w:r>
      <w:r>
        <w:rPr>
          <w:rFonts w:hint="eastAsia"/>
          <w:lang w:eastAsia="zh-CN"/>
        </w:rPr>
        <w:t>节还提出了对第</w:t>
      </w:r>
      <w:r w:rsidRPr="00D46887">
        <w:rPr>
          <w:b/>
          <w:bCs/>
          <w:lang w:eastAsia="zh-CN"/>
        </w:rPr>
        <w:t>13</w:t>
      </w:r>
      <w:r>
        <w:rPr>
          <w:rFonts w:hint="eastAsia"/>
          <w:lang w:eastAsia="zh-CN"/>
        </w:rPr>
        <w:t>号决议（</w:t>
      </w:r>
      <w:r w:rsidRPr="00D46887">
        <w:rPr>
          <w:b/>
          <w:bCs/>
          <w:lang w:eastAsia="zh-CN"/>
        </w:rPr>
        <w:t>WRC-97</w:t>
      </w:r>
      <w:r w:rsidRPr="00D46887">
        <w:rPr>
          <w:rFonts w:hint="eastAsia"/>
          <w:b/>
          <w:bCs/>
          <w:lang w:eastAsia="zh-CN"/>
        </w:rPr>
        <w:t>，修订版</w:t>
      </w:r>
      <w:r>
        <w:rPr>
          <w:rFonts w:hint="eastAsia"/>
          <w:lang w:eastAsia="zh-CN"/>
        </w:rPr>
        <w:t>）所涉及问题的补充意见。</w:t>
      </w:r>
    </w:p>
    <w:p w14:paraId="1DE0971C" w14:textId="77777777" w:rsidR="00294D58" w:rsidRPr="001A6194" w:rsidRDefault="00294D58" w:rsidP="00294D58">
      <w:pPr>
        <w:pStyle w:val="Heading1"/>
        <w:rPr>
          <w:lang w:eastAsia="zh-CN"/>
        </w:rPr>
      </w:pPr>
      <w:r w:rsidRPr="001A6194">
        <w:rPr>
          <w:lang w:eastAsia="zh-CN"/>
        </w:rPr>
        <w:t>2</w:t>
      </w:r>
      <w:r w:rsidRPr="001A6194">
        <w:rPr>
          <w:lang w:eastAsia="zh-CN"/>
        </w:rPr>
        <w:tab/>
      </w:r>
      <w:r>
        <w:rPr>
          <w:rFonts w:hint="eastAsia"/>
          <w:lang w:eastAsia="zh-CN"/>
        </w:rPr>
        <w:t>执行《无线电规则》第</w:t>
      </w:r>
      <w:r w:rsidRPr="001A6194">
        <w:rPr>
          <w:lang w:eastAsia="zh-CN"/>
        </w:rPr>
        <w:t>19.33</w:t>
      </w:r>
      <w:r>
        <w:rPr>
          <w:rFonts w:hint="eastAsia"/>
          <w:lang w:eastAsia="zh-CN"/>
        </w:rPr>
        <w:t>款</w:t>
      </w:r>
    </w:p>
    <w:p w14:paraId="5D2FDABD" w14:textId="76945BB3" w:rsidR="00576E84" w:rsidRPr="001C1FA4" w:rsidRDefault="00576E84" w:rsidP="00576E84">
      <w:pPr>
        <w:ind w:firstLineChars="200" w:firstLine="480"/>
        <w:rPr>
          <w:highlight w:val="green"/>
          <w:lang w:eastAsia="zh-CN"/>
        </w:rPr>
      </w:pPr>
      <w:r w:rsidRPr="00576E84">
        <w:rPr>
          <w:rFonts w:hint="eastAsia"/>
          <w:lang w:eastAsia="zh-CN"/>
        </w:rPr>
        <w:t>自</w:t>
      </w:r>
      <w:r w:rsidRPr="00576E84">
        <w:rPr>
          <w:lang w:eastAsia="zh-CN"/>
        </w:rPr>
        <w:t>WRC-</w:t>
      </w:r>
      <w:r w:rsidR="00B43BE5">
        <w:rPr>
          <w:lang w:eastAsia="zh-CN"/>
        </w:rPr>
        <w:t>15</w:t>
      </w:r>
      <w:r w:rsidRPr="00576E84">
        <w:rPr>
          <w:rFonts w:hint="eastAsia"/>
          <w:lang w:eastAsia="zh-CN"/>
        </w:rPr>
        <w:t>闭幕至本报告编写时，无线电通信局未根据第</w:t>
      </w:r>
      <w:r w:rsidRPr="00576E84">
        <w:rPr>
          <w:lang w:eastAsia="zh-CN"/>
        </w:rPr>
        <w:t>19.33</w:t>
      </w:r>
      <w:r w:rsidRPr="00576E84">
        <w:rPr>
          <w:rFonts w:hint="eastAsia"/>
          <w:lang w:eastAsia="zh-CN"/>
        </w:rPr>
        <w:t>款划分新的呼号序列。</w:t>
      </w:r>
    </w:p>
    <w:p w14:paraId="0FE77F9F" w14:textId="148D4A65" w:rsidR="00576E84" w:rsidRPr="00B13B2D" w:rsidRDefault="00576E84" w:rsidP="002E7F32">
      <w:pPr>
        <w:ind w:firstLineChars="200" w:firstLine="480"/>
        <w:rPr>
          <w:highlight w:val="yellow"/>
          <w:lang w:eastAsia="zh-CN"/>
        </w:rPr>
      </w:pPr>
      <w:r w:rsidRPr="00B13B2D">
        <w:rPr>
          <w:rFonts w:hint="eastAsia"/>
          <w:lang w:eastAsia="zh-CN"/>
        </w:rPr>
        <w:t>因此，无需修改《无线电规则》附录</w:t>
      </w:r>
      <w:r w:rsidRPr="00B13B2D">
        <w:rPr>
          <w:lang w:eastAsia="zh-CN"/>
        </w:rPr>
        <w:t>42</w:t>
      </w:r>
      <w:r w:rsidRPr="00B13B2D">
        <w:rPr>
          <w:rFonts w:hint="eastAsia"/>
          <w:lang w:eastAsia="zh-CN"/>
        </w:rPr>
        <w:t>中的国际呼号序列划分表。</w:t>
      </w:r>
    </w:p>
    <w:p w14:paraId="2DF2A71D" w14:textId="77777777" w:rsidR="00294D58" w:rsidRPr="001A6194" w:rsidRDefault="00294D58" w:rsidP="00294D58">
      <w:pPr>
        <w:pStyle w:val="Heading1"/>
        <w:rPr>
          <w:lang w:eastAsia="zh-CN"/>
        </w:rPr>
      </w:pPr>
      <w:r w:rsidRPr="001A6194">
        <w:rPr>
          <w:lang w:eastAsia="zh-CN"/>
        </w:rPr>
        <w:t>3</w:t>
      </w:r>
      <w:r w:rsidRPr="001A6194"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 w:rsidRPr="001A6194">
        <w:rPr>
          <w:lang w:eastAsia="zh-CN"/>
        </w:rPr>
        <w:t>13</w:t>
      </w:r>
      <w:r>
        <w:rPr>
          <w:rFonts w:hint="eastAsia"/>
          <w:lang w:eastAsia="zh-CN"/>
        </w:rPr>
        <w:t>号决议（</w:t>
      </w:r>
      <w:r w:rsidRPr="001A6194">
        <w:rPr>
          <w:lang w:eastAsia="zh-CN"/>
        </w:rPr>
        <w:t>WRC-97</w:t>
      </w:r>
      <w:r>
        <w:rPr>
          <w:rFonts w:hint="eastAsia"/>
          <w:lang w:eastAsia="zh-CN"/>
        </w:rPr>
        <w:t>，修订版）</w:t>
      </w:r>
    </w:p>
    <w:p w14:paraId="5101D5E1" w14:textId="77777777" w:rsidR="00294D58" w:rsidRDefault="00294D58" w:rsidP="00294D58">
      <w:pPr>
        <w:keepNext/>
        <w:keepLines/>
        <w:ind w:firstLineChars="200" w:firstLine="480"/>
        <w:rPr>
          <w:lang w:eastAsia="zh-CN"/>
        </w:rPr>
      </w:pPr>
      <w:r>
        <w:rPr>
          <w:lang w:eastAsia="zh-CN"/>
        </w:rPr>
        <w:t>WRC-97</w:t>
      </w:r>
      <w:r>
        <w:rPr>
          <w:rFonts w:hint="eastAsia"/>
          <w:lang w:eastAsia="zh-CN"/>
        </w:rPr>
        <w:t>通过此决议责成主任，就</w:t>
      </w:r>
      <w:r w:rsidRPr="00A56D54">
        <w:rPr>
          <w:rFonts w:hint="eastAsia"/>
          <w:lang w:eastAsia="zh-CN"/>
        </w:rPr>
        <w:t>最经济地使用</w:t>
      </w:r>
      <w:r>
        <w:rPr>
          <w:rFonts w:hint="eastAsia"/>
          <w:lang w:eastAsia="zh-CN"/>
        </w:rPr>
        <w:t>这一有限的呼号序列编号资源</w:t>
      </w:r>
      <w:r w:rsidRPr="00A56D54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手段</w:t>
      </w:r>
      <w:r w:rsidRPr="00A56D54">
        <w:rPr>
          <w:rFonts w:hint="eastAsia"/>
          <w:lang w:eastAsia="zh-CN"/>
        </w:rPr>
        <w:t>向各主管部门提供建议</w:t>
      </w:r>
      <w:r>
        <w:rPr>
          <w:rFonts w:hint="eastAsia"/>
          <w:lang w:eastAsia="zh-CN"/>
        </w:rPr>
        <w:t>。无线电通信局尽最大努力执行了这项任务，在此方面向各主管部门提供的建议亦得到普遍遵守。</w:t>
      </w:r>
    </w:p>
    <w:p w14:paraId="4E770A7B" w14:textId="4D866B20" w:rsidR="00294D58" w:rsidRPr="001A6194" w:rsidRDefault="00294D58" w:rsidP="00294D5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由于采取了这类行动，在本报告期内</w:t>
      </w:r>
      <w:r w:rsidR="00B43BE5">
        <w:rPr>
          <w:rFonts w:hint="eastAsia"/>
          <w:lang w:eastAsia="zh-CN"/>
        </w:rPr>
        <w:t>未</w:t>
      </w:r>
      <w:r>
        <w:rPr>
          <w:rFonts w:hint="eastAsia"/>
          <w:lang w:eastAsia="zh-CN"/>
        </w:rPr>
        <w:t>划分新的呼号序列。因此，无线电通信局成功地保护了这一编号资源的容量，从而仍有可能使用目前《无线电规则》第</w:t>
      </w:r>
      <w:r w:rsidRPr="005E63CF">
        <w:rPr>
          <w:b/>
          <w:bCs/>
          <w:lang w:eastAsia="zh-CN"/>
        </w:rPr>
        <w:t>19</w:t>
      </w:r>
      <w:r>
        <w:rPr>
          <w:rFonts w:hint="eastAsia"/>
          <w:lang w:eastAsia="zh-CN"/>
        </w:rPr>
        <w:t>条所述的方法组成呼号。</w:t>
      </w:r>
    </w:p>
    <w:p w14:paraId="47D9E02F" w14:textId="77777777" w:rsidR="00294D58" w:rsidRDefault="00294D58" w:rsidP="00294D58">
      <w:pPr>
        <w:ind w:firstLineChars="200" w:firstLine="480"/>
        <w:rPr>
          <w:lang w:eastAsia="zh-CN"/>
        </w:rPr>
      </w:pPr>
      <w:r w:rsidRPr="001A6194">
        <w:rPr>
          <w:lang w:eastAsia="zh-CN"/>
        </w:rPr>
        <w:t>WRC-97</w:t>
      </w:r>
      <w:r>
        <w:rPr>
          <w:rFonts w:hint="eastAsia"/>
          <w:lang w:eastAsia="zh-CN"/>
        </w:rPr>
        <w:t>还通过此决议责成主任，在现行</w:t>
      </w:r>
      <w:r w:rsidRPr="006F70B2">
        <w:rPr>
          <w:rFonts w:hint="eastAsia"/>
          <w:lang w:eastAsia="zh-CN"/>
        </w:rPr>
        <w:t>呼号组成</w:t>
      </w:r>
      <w:r>
        <w:rPr>
          <w:rFonts w:hint="eastAsia"/>
          <w:lang w:eastAsia="zh-CN"/>
        </w:rPr>
        <w:t>体系的所有可能性</w:t>
      </w:r>
      <w:r w:rsidRPr="006F70B2">
        <w:rPr>
          <w:rFonts w:hint="eastAsia"/>
          <w:lang w:eastAsia="zh-CN"/>
        </w:rPr>
        <w:t>出现</w:t>
      </w:r>
      <w:r>
        <w:rPr>
          <w:rFonts w:hint="eastAsia"/>
          <w:lang w:eastAsia="zh-CN"/>
        </w:rPr>
        <w:t>用尽的情况时，研究扩展</w:t>
      </w:r>
      <w:r w:rsidRPr="006F70B2">
        <w:rPr>
          <w:rFonts w:hint="eastAsia"/>
          <w:lang w:eastAsia="zh-CN"/>
        </w:rPr>
        <w:t>现有的国际呼号</w:t>
      </w:r>
      <w:r>
        <w:rPr>
          <w:rFonts w:hint="eastAsia"/>
          <w:lang w:eastAsia="zh-CN"/>
        </w:rPr>
        <w:t>序列</w:t>
      </w:r>
      <w:r w:rsidRPr="006F70B2">
        <w:rPr>
          <w:rFonts w:hint="eastAsia"/>
          <w:lang w:eastAsia="zh-CN"/>
        </w:rPr>
        <w:t>划分</w:t>
      </w:r>
      <w:r>
        <w:rPr>
          <w:rFonts w:hint="eastAsia"/>
          <w:lang w:eastAsia="zh-CN"/>
        </w:rPr>
        <w:t>方案</w:t>
      </w:r>
      <w:r w:rsidRPr="006F70B2">
        <w:rPr>
          <w:rFonts w:hint="eastAsia"/>
          <w:lang w:eastAsia="zh-CN"/>
        </w:rPr>
        <w:t>的可能性</w:t>
      </w:r>
      <w:r>
        <w:rPr>
          <w:rFonts w:hint="eastAsia"/>
          <w:lang w:eastAsia="zh-CN"/>
        </w:rPr>
        <w:t>。</w:t>
      </w:r>
    </w:p>
    <w:p w14:paraId="0C7A3A34" w14:textId="77777777" w:rsidR="00294D58" w:rsidRPr="001A6194" w:rsidRDefault="00294D58" w:rsidP="00294D58">
      <w:pPr>
        <w:ind w:firstLineChars="200" w:firstLine="480"/>
        <w:rPr>
          <w:rFonts w:asciiTheme="majorBidi" w:hAnsiTheme="majorBidi" w:cstheme="majorBidi"/>
          <w:szCs w:val="24"/>
          <w:lang w:eastAsia="zh-CN"/>
        </w:rPr>
      </w:pPr>
      <w:r>
        <w:rPr>
          <w:rFonts w:hint="eastAsia"/>
          <w:lang w:eastAsia="zh-CN"/>
        </w:rPr>
        <w:lastRenderedPageBreak/>
        <w:t>鉴于当前的需求以及还有</w:t>
      </w:r>
      <w:r w:rsidRPr="001A6194">
        <w:rPr>
          <w:lang w:eastAsia="zh-CN"/>
        </w:rPr>
        <w:t>2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个空闲呼号序列仍然可用的事实，无线电通信局认为目前无需根据第</w:t>
      </w:r>
      <w:r w:rsidRPr="00437511">
        <w:rPr>
          <w:b/>
          <w:bCs/>
          <w:lang w:eastAsia="zh-CN"/>
        </w:rPr>
        <w:t>13</w:t>
      </w:r>
      <w:r>
        <w:rPr>
          <w:rFonts w:hint="eastAsia"/>
          <w:lang w:eastAsia="zh-CN"/>
        </w:rPr>
        <w:t>号决议（</w:t>
      </w:r>
      <w:r w:rsidRPr="00437511">
        <w:rPr>
          <w:b/>
          <w:bCs/>
          <w:lang w:eastAsia="zh-CN"/>
        </w:rPr>
        <w:t>WRC-97</w:t>
      </w:r>
      <w:r w:rsidRPr="00437511">
        <w:rPr>
          <w:rFonts w:hint="eastAsia"/>
          <w:b/>
          <w:bCs/>
          <w:lang w:eastAsia="zh-CN"/>
        </w:rPr>
        <w:t>，修订版</w:t>
      </w:r>
      <w:r>
        <w:rPr>
          <w:rFonts w:hint="eastAsia"/>
          <w:lang w:eastAsia="zh-CN"/>
        </w:rPr>
        <w:t>）</w:t>
      </w:r>
      <w:r w:rsidRPr="00C25AA3">
        <w:rPr>
          <w:rFonts w:ascii="STKaiti" w:eastAsia="STKaiti" w:hAnsi="STKaiti" w:hint="eastAsia"/>
          <w:lang w:eastAsia="zh-CN"/>
        </w:rPr>
        <w:t>做出决议</w:t>
      </w:r>
      <w:r w:rsidRPr="001A6194">
        <w:rPr>
          <w:iCs/>
          <w:lang w:eastAsia="zh-CN"/>
        </w:rPr>
        <w:t>3.1</w:t>
      </w:r>
      <w:r>
        <w:rPr>
          <w:rFonts w:hint="eastAsia"/>
          <w:iCs/>
          <w:lang w:eastAsia="zh-CN"/>
        </w:rPr>
        <w:t>中提出的方法，</w:t>
      </w:r>
      <w:r>
        <w:rPr>
          <w:rFonts w:hint="eastAsia"/>
          <w:lang w:eastAsia="zh-CN"/>
        </w:rPr>
        <w:t>立即研究组成新的国际序列的可能性。</w:t>
      </w:r>
    </w:p>
    <w:p w14:paraId="4817892C" w14:textId="77777777" w:rsidR="00294D58" w:rsidRDefault="00294D58" w:rsidP="00294D58">
      <w:pPr>
        <w:pStyle w:val="Reasons"/>
        <w:rPr>
          <w:lang w:eastAsia="zh-CN"/>
        </w:rPr>
      </w:pPr>
    </w:p>
    <w:p w14:paraId="6B33FCDE" w14:textId="51013C9F" w:rsidR="00B813B3" w:rsidRDefault="00294D58" w:rsidP="002E7F32">
      <w:pPr>
        <w:jc w:val="center"/>
      </w:pPr>
      <w:r>
        <w:t>______________</w:t>
      </w:r>
    </w:p>
    <w:sectPr w:rsidR="00B813B3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16612" w14:textId="77777777" w:rsidR="002671DF" w:rsidRDefault="002671DF">
      <w:r>
        <w:separator/>
      </w:r>
    </w:p>
  </w:endnote>
  <w:endnote w:type="continuationSeparator" w:id="0">
    <w:p w14:paraId="02F7F9EB" w14:textId="77777777" w:rsidR="002671DF" w:rsidRDefault="0026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7A42" w14:textId="77777777" w:rsidR="002E7F32" w:rsidRPr="00DA0469" w:rsidRDefault="002E7F32" w:rsidP="002E7F32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P:\CHI\ITU-R\CONF-R\CMR19\000\004ADD05C.docx</w:t>
    </w:r>
    <w:r>
      <w:fldChar w:fldCharType="end"/>
    </w:r>
    <w:r>
      <w:t xml:space="preserve"> (460548)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66F6F" w14:textId="70D99E41" w:rsidR="00B851D4" w:rsidRPr="00DA0469" w:rsidRDefault="002E7F32" w:rsidP="002E7F32">
    <w:pPr>
      <w:pStyle w:val="Footer"/>
      <w:rPr>
        <w:lang w:val="en-US"/>
      </w:rPr>
    </w:pPr>
    <w:fldSimple w:instr=" FILENAME \p  \* MERGEFORMAT ">
      <w:r>
        <w:t>P:\CHI\ITU-R\CONF-R\CMR19\000\004ADD05C.docx</w:t>
      </w:r>
    </w:fldSimple>
    <w:r>
      <w:t xml:space="preserve"> (460548)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0F9D6" w14:textId="77777777" w:rsidR="002671DF" w:rsidRDefault="002671DF">
      <w:r>
        <w:t>____________________</w:t>
      </w:r>
    </w:p>
  </w:footnote>
  <w:footnote w:type="continuationSeparator" w:id="0">
    <w:p w14:paraId="53631A7E" w14:textId="77777777" w:rsidR="002671DF" w:rsidRDefault="0026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B00EF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44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5FB18E" w14:textId="6E620BE1" w:rsidR="00B851D4" w:rsidRPr="00FD5F6E" w:rsidRDefault="00FD5F6E" w:rsidP="00FD5F6E">
    <w:pPr>
      <w:pStyle w:val="Header"/>
    </w:pPr>
    <w:r>
      <w:t>CMR19/</w:t>
    </w:r>
    <w:bookmarkStart w:id="9" w:name="OLE_LINK1"/>
    <w:bookmarkStart w:id="10" w:name="OLE_LINK2"/>
    <w:bookmarkStart w:id="11" w:name="OLE_LINK3"/>
    <w:r>
      <w:t>4(Add.5)</w:t>
    </w:r>
    <w:bookmarkEnd w:id="9"/>
    <w:bookmarkEnd w:id="10"/>
    <w:bookmarkEnd w:id="11"/>
    <w:r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DF"/>
    <w:rsid w:val="000264C2"/>
    <w:rsid w:val="000273B7"/>
    <w:rsid w:val="00037C90"/>
    <w:rsid w:val="000C0212"/>
    <w:rsid w:val="000C09BA"/>
    <w:rsid w:val="000C1F1E"/>
    <w:rsid w:val="000C6AA7"/>
    <w:rsid w:val="000E26F6"/>
    <w:rsid w:val="00106535"/>
    <w:rsid w:val="00123C07"/>
    <w:rsid w:val="00131871"/>
    <w:rsid w:val="00166859"/>
    <w:rsid w:val="001765EC"/>
    <w:rsid w:val="001853E8"/>
    <w:rsid w:val="001A4E73"/>
    <w:rsid w:val="001B6360"/>
    <w:rsid w:val="001F4EA6"/>
    <w:rsid w:val="00214959"/>
    <w:rsid w:val="00222290"/>
    <w:rsid w:val="0022272C"/>
    <w:rsid w:val="002260A6"/>
    <w:rsid w:val="0023592E"/>
    <w:rsid w:val="002671DF"/>
    <w:rsid w:val="002742B3"/>
    <w:rsid w:val="00294D58"/>
    <w:rsid w:val="002A4C9C"/>
    <w:rsid w:val="002B509B"/>
    <w:rsid w:val="002E2A59"/>
    <w:rsid w:val="002E4507"/>
    <w:rsid w:val="002E7F32"/>
    <w:rsid w:val="00305254"/>
    <w:rsid w:val="003169D2"/>
    <w:rsid w:val="00330EEF"/>
    <w:rsid w:val="003B4BEF"/>
    <w:rsid w:val="003C6B45"/>
    <w:rsid w:val="003E48E2"/>
    <w:rsid w:val="003E5931"/>
    <w:rsid w:val="0041282E"/>
    <w:rsid w:val="00437869"/>
    <w:rsid w:val="00451891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76E84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E1785"/>
    <w:rsid w:val="008E7127"/>
    <w:rsid w:val="008E7C8E"/>
    <w:rsid w:val="00912959"/>
    <w:rsid w:val="00924472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13B2D"/>
    <w:rsid w:val="00B43BE5"/>
    <w:rsid w:val="00B50377"/>
    <w:rsid w:val="00B711CC"/>
    <w:rsid w:val="00B813B3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B614A"/>
    <w:rsid w:val="00ED31AB"/>
    <w:rsid w:val="00F66E34"/>
    <w:rsid w:val="00F837F4"/>
    <w:rsid w:val="00F97A26"/>
    <w:rsid w:val="00FC59C4"/>
    <w:rsid w:val="00FD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11EBC"/>
  <w15:docId w15:val="{1AB5A073-2A84-429F-A801-DA0D59CC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31871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nhideWhenUsed/>
    <w:rsid w:val="00576E84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FD5F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D5F6E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qian\AppData\Roaming\Microsoft\Templates\POOL%20C%20-%20ITU\PC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4AB2D3-2A25-4344-85CA-A42C2BDAF2B6}">
  <ds:schemaRefs>
    <ds:schemaRef ds:uri="http://www.w3.org/XML/1998/namespace"/>
    <ds:schemaRef ds:uri="http://schemas.microsoft.com/office/2006/documentManagement/types"/>
    <ds:schemaRef ds:uri="http://purl.org/dc/elements/1.1/"/>
    <ds:schemaRef ds:uri="32a1a8c5-2265-4ebc-b7a0-2071e2c5c9bb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PC_WRC19.dotx</Template>
  <TotalTime>6</TotalTime>
  <Pages>2</Pages>
  <Words>628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- 2019</dc:subject>
  <dc:creator>LI, Ziqian</dc:creator>
  <dc:description/>
  <cp:lastModifiedBy>Kong, Hongli</cp:lastModifiedBy>
  <cp:revision>3</cp:revision>
  <cp:lastPrinted>2006-07-03T06:56:00Z</cp:lastPrinted>
  <dcterms:created xsi:type="dcterms:W3CDTF">2019-09-10T14:31:00Z</dcterms:created>
  <dcterms:modified xsi:type="dcterms:W3CDTF">2019-09-10T14:40:00Z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