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622560" w14:paraId="32471CEF" w14:textId="77777777" w:rsidTr="00F9632A">
        <w:trPr>
          <w:cantSplit/>
        </w:trPr>
        <w:tc>
          <w:tcPr>
            <w:tcW w:w="6663" w:type="dxa"/>
          </w:tcPr>
          <w:p w14:paraId="74A5EF29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368" w:type="dxa"/>
          </w:tcPr>
          <w:p w14:paraId="1CD4FEFE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0141678E" wp14:editId="452E7619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26BEA056" w14:textId="77777777" w:rsidTr="00F9632A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6D2DBB50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0E77D8A3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757B73D0" w14:textId="77777777" w:rsidTr="00F9632A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7A19C2C7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49524DB2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3E0B613B" w14:textId="77777777" w:rsidTr="00F9632A">
        <w:trPr>
          <w:cantSplit/>
          <w:trHeight w:val="530"/>
        </w:trPr>
        <w:tc>
          <w:tcPr>
            <w:tcW w:w="6663" w:type="dxa"/>
          </w:tcPr>
          <w:p w14:paraId="1C16DDB6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368" w:type="dxa"/>
          </w:tcPr>
          <w:p w14:paraId="34445F5E" w14:textId="22D40489" w:rsidR="00622560" w:rsidRPr="00622560" w:rsidRDefault="000273B7" w:rsidP="00F9632A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11 (Add.21)</w:t>
            </w:r>
            <w:r w:rsidR="00F9632A"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(Add.4)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131CE27D" w14:textId="77777777" w:rsidTr="00F9632A">
        <w:trPr>
          <w:cantSplit/>
          <w:trHeight w:val="23"/>
        </w:trPr>
        <w:tc>
          <w:tcPr>
            <w:tcW w:w="6663" w:type="dxa"/>
          </w:tcPr>
          <w:p w14:paraId="559DE43B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</w:tcPr>
          <w:p w14:paraId="2549966F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6F99EE58" w14:textId="77777777" w:rsidTr="00F9632A">
        <w:trPr>
          <w:cantSplit/>
          <w:trHeight w:val="23"/>
        </w:trPr>
        <w:tc>
          <w:tcPr>
            <w:tcW w:w="6663" w:type="dxa"/>
          </w:tcPr>
          <w:p w14:paraId="562997CC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</w:tcPr>
          <w:p w14:paraId="14B14467" w14:textId="5A5D9258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  <w:r w:rsidR="007967B4">
              <w:rPr>
                <w:rFonts w:ascii="Verdana" w:hAnsi="Verdana" w:hint="eastAsia"/>
                <w:b/>
                <w:bCs/>
                <w:sz w:val="20"/>
                <w:lang w:eastAsia="zh-CN"/>
              </w:rPr>
              <w:t>/</w:t>
            </w:r>
            <w:r w:rsidR="007967B4">
              <w:rPr>
                <w:rFonts w:ascii="Verdana" w:hAnsi="Verdana" w:hint="eastAsia"/>
                <w:b/>
                <w:bCs/>
                <w:sz w:val="20"/>
                <w:lang w:eastAsia="zh-CN"/>
              </w:rPr>
              <w:t>西班牙文</w:t>
            </w:r>
          </w:p>
        </w:tc>
      </w:tr>
      <w:tr w:rsidR="008221A4" w:rsidRPr="00C324A8" w14:paraId="2B37CF87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7F599861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72737EE9" w14:textId="77777777">
        <w:trPr>
          <w:cantSplit/>
        </w:trPr>
        <w:tc>
          <w:tcPr>
            <w:tcW w:w="10031" w:type="dxa"/>
            <w:gridSpan w:val="2"/>
          </w:tcPr>
          <w:p w14:paraId="1721457D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8221A4" w14:paraId="37B82C9A" w14:textId="77777777" w:rsidTr="00FA5A2D">
        <w:trPr>
          <w:cantSplit/>
          <w:trHeight w:val="614"/>
        </w:trPr>
        <w:tc>
          <w:tcPr>
            <w:tcW w:w="10031" w:type="dxa"/>
            <w:gridSpan w:val="2"/>
          </w:tcPr>
          <w:p w14:paraId="53D89AD1" w14:textId="33855CF4" w:rsidR="008221A4" w:rsidRDefault="00116969" w:rsidP="008221A4">
            <w:pPr>
              <w:pStyle w:val="Title1"/>
            </w:pPr>
            <w:bookmarkStart w:id="4" w:name="dtitle1" w:colFirst="0" w:colLast="0"/>
            <w:bookmarkEnd w:id="3"/>
            <w:proofErr w:type="spellStart"/>
            <w:r>
              <w:rPr>
                <w:rFonts w:hint="eastAsia"/>
              </w:rPr>
              <w:t>有关</w:t>
            </w:r>
            <w:r w:rsidR="004C0CCF">
              <w:rPr>
                <w:rFonts w:hint="eastAsia"/>
              </w:rPr>
              <w:t>大会工作的提案</w:t>
            </w:r>
            <w:proofErr w:type="spellEnd"/>
          </w:p>
        </w:tc>
      </w:tr>
      <w:tr w:rsidR="008221A4" w14:paraId="570F861D" w14:textId="77777777">
        <w:trPr>
          <w:cantSplit/>
        </w:trPr>
        <w:tc>
          <w:tcPr>
            <w:tcW w:w="10031" w:type="dxa"/>
            <w:gridSpan w:val="2"/>
          </w:tcPr>
          <w:p w14:paraId="2F93E045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4C850AC6" w14:textId="77777777">
        <w:trPr>
          <w:cantSplit/>
        </w:trPr>
        <w:tc>
          <w:tcPr>
            <w:tcW w:w="10031" w:type="dxa"/>
            <w:gridSpan w:val="2"/>
          </w:tcPr>
          <w:p w14:paraId="0998F894" w14:textId="124EB5FF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="004C0CCF">
              <w:t>9.1</w:t>
            </w:r>
            <w:r w:rsidR="004C0CCF">
              <w:t>（</w:t>
            </w:r>
            <w:r w:rsidRPr="000273B7">
              <w:t>9.1.4</w:t>
            </w:r>
            <w:r w:rsidR="004C0CCF">
              <w:t>）</w:t>
            </w:r>
          </w:p>
        </w:tc>
      </w:tr>
    </w:tbl>
    <w:bookmarkEnd w:id="6"/>
    <w:p w14:paraId="26FB32EF" w14:textId="77777777" w:rsidR="008B60D0" w:rsidRPr="00331A64" w:rsidRDefault="00052363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9</w:t>
      </w:r>
      <w:r w:rsidRPr="008E50BE">
        <w:rPr>
          <w:rFonts w:cstheme="majorBidi"/>
          <w:szCs w:val="24"/>
          <w:lang w:val="en-US" w:eastAsia="zh-CN"/>
        </w:rPr>
        <w:tab/>
      </w:r>
      <w:r w:rsidRPr="008E50BE">
        <w:rPr>
          <w:rFonts w:cstheme="majorBidi"/>
          <w:szCs w:val="24"/>
          <w:lang w:val="zh-CN" w:eastAsia="zh-CN"/>
        </w:rPr>
        <w:t>按照《公约》第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val="zh-CN" w:eastAsia="zh-CN"/>
        </w:rPr>
        <w:t>条，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zh-CN" w:eastAsia="zh-CN"/>
        </w:rPr>
        <w:t>并批准无线电通信局主任关于下列内容的报告：</w:t>
      </w:r>
    </w:p>
    <w:p w14:paraId="0DDDCEF9" w14:textId="77777777" w:rsidR="008B60D0" w:rsidRPr="00802ABF" w:rsidRDefault="00052363" w:rsidP="00802ABF">
      <w:pPr>
        <w:rPr>
          <w:rFonts w:cstheme="majorBidi"/>
          <w:szCs w:val="24"/>
          <w:lang w:val="en-US" w:eastAsia="zh-CN"/>
        </w:rPr>
      </w:pPr>
      <w:r w:rsidRPr="008E50BE">
        <w:rPr>
          <w:rFonts w:cstheme="majorBidi"/>
          <w:szCs w:val="24"/>
          <w:lang w:val="en-US" w:eastAsia="zh-CN"/>
        </w:rPr>
        <w:t>9.1</w:t>
      </w:r>
      <w:r w:rsidRPr="008E50BE">
        <w:rPr>
          <w:rFonts w:cstheme="majorBidi"/>
          <w:b/>
          <w:szCs w:val="24"/>
          <w:lang w:val="en-US" w:eastAsia="zh-CN"/>
        </w:rPr>
        <w:tab/>
      </w:r>
      <w:r w:rsidRPr="008E50BE">
        <w:rPr>
          <w:rFonts w:cstheme="majorBidi"/>
          <w:color w:val="000000"/>
          <w:szCs w:val="24"/>
          <w:lang w:eastAsia="zh-CN"/>
        </w:rPr>
        <w:t>自</w:t>
      </w:r>
      <w:r w:rsidRPr="008E50BE">
        <w:rPr>
          <w:rFonts w:cstheme="majorBidi"/>
          <w:color w:val="000000"/>
          <w:szCs w:val="24"/>
          <w:lang w:eastAsia="zh-CN"/>
        </w:rPr>
        <w:t>WRC-15</w:t>
      </w:r>
      <w:r w:rsidRPr="008E50BE">
        <w:rPr>
          <w:rFonts w:cstheme="majorBidi"/>
          <w:color w:val="000000"/>
          <w:szCs w:val="24"/>
          <w:lang w:eastAsia="zh-CN"/>
        </w:rPr>
        <w:t>以来无线电通信部门的活动；</w:t>
      </w:r>
    </w:p>
    <w:p w14:paraId="0B3891BD" w14:textId="47EB51B1" w:rsidR="00FA5A2D" w:rsidRPr="00F9632A" w:rsidRDefault="00052363" w:rsidP="007967B4">
      <w:pPr>
        <w:rPr>
          <w:rFonts w:cstheme="majorBidi"/>
          <w:color w:val="000000"/>
          <w:szCs w:val="24"/>
          <w:lang w:eastAsia="zh-CN"/>
        </w:rPr>
      </w:pPr>
      <w:r>
        <w:rPr>
          <w:rFonts w:cstheme="majorBidi"/>
          <w:color w:val="000000"/>
          <w:szCs w:val="24"/>
          <w:lang w:eastAsia="zh-CN"/>
        </w:rPr>
        <w:t>9.1 (</w:t>
      </w:r>
      <w:r>
        <w:rPr>
          <w:rFonts w:hint="eastAsia"/>
          <w:lang w:val="en-US" w:eastAsia="zh-CN"/>
        </w:rPr>
        <w:t>9.1.</w:t>
      </w:r>
      <w:r>
        <w:rPr>
          <w:lang w:val="en-US" w:eastAsia="zh-CN"/>
        </w:rPr>
        <w:t>4)</w:t>
      </w:r>
      <w:r w:rsidRPr="002263EA">
        <w:rPr>
          <w:rFonts w:cstheme="majorBidi" w:hint="eastAsia"/>
          <w:color w:val="000000"/>
          <w:szCs w:val="24"/>
          <w:lang w:eastAsia="zh-CN"/>
        </w:rPr>
        <w:tab/>
      </w:r>
      <w:r w:rsidRPr="002263EA">
        <w:rPr>
          <w:rFonts w:cstheme="majorBidi" w:hint="eastAsia"/>
          <w:color w:val="000000"/>
          <w:szCs w:val="24"/>
          <w:lang w:eastAsia="zh-CN"/>
        </w:rPr>
        <w:t>第</w:t>
      </w:r>
      <w:r w:rsidRPr="002263EA">
        <w:rPr>
          <w:rFonts w:cstheme="majorBidi" w:hint="eastAsia"/>
          <w:b/>
          <w:bCs/>
          <w:color w:val="000000"/>
          <w:szCs w:val="24"/>
          <w:lang w:eastAsia="zh-CN"/>
        </w:rPr>
        <w:t>763</w:t>
      </w:r>
      <w:r w:rsidRPr="002263EA">
        <w:rPr>
          <w:rFonts w:cstheme="majorBidi" w:hint="eastAsia"/>
          <w:color w:val="000000"/>
          <w:szCs w:val="24"/>
          <w:lang w:eastAsia="zh-CN"/>
        </w:rPr>
        <w:t>号决议（</w:t>
      </w:r>
      <w:r w:rsidRPr="002263EA">
        <w:rPr>
          <w:rFonts w:cstheme="majorBidi" w:hint="eastAsia"/>
          <w:b/>
          <w:bCs/>
          <w:color w:val="000000"/>
          <w:szCs w:val="24"/>
          <w:lang w:eastAsia="zh-CN"/>
        </w:rPr>
        <w:t>WRC</w:t>
      </w:r>
      <w:r w:rsidRPr="002263EA">
        <w:rPr>
          <w:rFonts w:cstheme="majorBidi"/>
          <w:b/>
          <w:bCs/>
          <w:color w:val="000000"/>
          <w:szCs w:val="24"/>
          <w:lang w:eastAsia="zh-CN"/>
        </w:rPr>
        <w:t>-</w:t>
      </w:r>
      <w:r w:rsidRPr="002263EA">
        <w:rPr>
          <w:rFonts w:cstheme="majorBidi" w:hint="eastAsia"/>
          <w:b/>
          <w:bCs/>
          <w:color w:val="000000"/>
          <w:szCs w:val="24"/>
          <w:lang w:eastAsia="zh-CN"/>
        </w:rPr>
        <w:t>15</w:t>
      </w:r>
      <w:r w:rsidRPr="002263EA">
        <w:rPr>
          <w:rFonts w:cstheme="majorBidi" w:hint="eastAsia"/>
          <w:color w:val="000000"/>
          <w:szCs w:val="24"/>
          <w:lang w:eastAsia="zh-CN"/>
        </w:rPr>
        <w:t>）</w:t>
      </w:r>
      <w:r w:rsidR="00614842" w:rsidRPr="00614842">
        <w:rPr>
          <w:rFonts w:cstheme="majorBidi"/>
          <w:color w:val="000000"/>
          <w:szCs w:val="24"/>
          <w:lang w:eastAsia="zh-CN"/>
        </w:rPr>
        <w:t>–</w:t>
      </w:r>
      <w:r w:rsidR="00614842">
        <w:rPr>
          <w:rFonts w:cstheme="majorBidi"/>
          <w:color w:val="000000"/>
          <w:szCs w:val="24"/>
          <w:lang w:eastAsia="zh-CN"/>
        </w:rPr>
        <w:t xml:space="preserve"> </w:t>
      </w:r>
      <w:r w:rsidRPr="002263EA">
        <w:rPr>
          <w:rFonts w:cstheme="majorBidi" w:hint="eastAsia"/>
          <w:color w:val="000000"/>
          <w:szCs w:val="24"/>
          <w:lang w:eastAsia="zh-CN"/>
        </w:rPr>
        <w:t>亚轨道飞行器载电台</w:t>
      </w:r>
    </w:p>
    <w:p w14:paraId="6215C537" w14:textId="3D01DAED" w:rsidR="007967B4" w:rsidRPr="00552F91" w:rsidRDefault="000A7750" w:rsidP="00614842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14:paraId="783BA9A4" w14:textId="71582DC5" w:rsidR="007967B4" w:rsidRPr="00552F91" w:rsidRDefault="00E31699" w:rsidP="007121BF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目前，</w:t>
      </w:r>
      <w:r w:rsidR="00585533">
        <w:rPr>
          <w:rFonts w:hint="eastAsia"/>
          <w:lang w:val="en-US" w:eastAsia="zh-CN"/>
        </w:rPr>
        <w:t>有一些飞行器可飞到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val="en-US" w:eastAsia="zh-CN"/>
        </w:rPr>
        <w:t>公里</w:t>
      </w:r>
      <w:r w:rsidR="00585533">
        <w:rPr>
          <w:rFonts w:hint="eastAsia"/>
          <w:lang w:val="en-US" w:eastAsia="zh-CN"/>
        </w:rPr>
        <w:t>以上的</w:t>
      </w:r>
      <w:r>
        <w:rPr>
          <w:rFonts w:hint="eastAsia"/>
          <w:lang w:val="en-US" w:eastAsia="zh-CN"/>
        </w:rPr>
        <w:t>高度，亦</w:t>
      </w:r>
      <w:r w:rsidR="00B50D5E">
        <w:rPr>
          <w:rFonts w:hint="eastAsia"/>
          <w:lang w:val="en-US" w:eastAsia="zh-CN"/>
        </w:rPr>
        <w:t>称为亚轨道飞行，</w:t>
      </w:r>
      <w:proofErr w:type="gramStart"/>
      <w:r w:rsidR="00B50D5E">
        <w:rPr>
          <w:rFonts w:hint="eastAsia"/>
          <w:lang w:val="en-US" w:eastAsia="zh-CN"/>
        </w:rPr>
        <w:t>不</w:t>
      </w:r>
      <w:proofErr w:type="gramEnd"/>
      <w:r w:rsidRPr="00E31699">
        <w:rPr>
          <w:rFonts w:hint="eastAsia"/>
          <w:lang w:val="en-US" w:eastAsia="zh-CN"/>
        </w:rPr>
        <w:t>到达轨道或深空</w:t>
      </w:r>
      <w:r w:rsidR="00B50D5E">
        <w:rPr>
          <w:rFonts w:hint="eastAsia"/>
          <w:lang w:val="en-US" w:eastAsia="zh-CN"/>
        </w:rPr>
        <w:t>即返回地球</w:t>
      </w:r>
      <w:r w:rsidRPr="00E31699">
        <w:rPr>
          <w:rFonts w:hint="eastAsia"/>
          <w:lang w:val="en-US" w:eastAsia="zh-CN"/>
        </w:rPr>
        <w:t>。这些飞行器称为亚轨道飞行器或太空飞机</w:t>
      </w:r>
      <w:r>
        <w:rPr>
          <w:rFonts w:hint="eastAsia"/>
          <w:lang w:val="en-US" w:eastAsia="zh-CN"/>
        </w:rPr>
        <w:t>。</w:t>
      </w:r>
    </w:p>
    <w:p w14:paraId="1403B0A2" w14:textId="0BCD1C06" w:rsidR="007967B4" w:rsidRPr="00F9632A" w:rsidRDefault="0032726A" w:rsidP="00F9632A">
      <w:pPr>
        <w:ind w:firstLineChars="200" w:firstLine="480"/>
        <w:rPr>
          <w:lang w:val="en-US" w:eastAsia="zh-CN"/>
        </w:rPr>
      </w:pPr>
      <w:r>
        <w:rPr>
          <w:rFonts w:hint="eastAsia"/>
          <w:lang w:eastAsia="zh-CN"/>
        </w:rPr>
        <w:t>相应地，</w:t>
      </w:r>
      <w:r>
        <w:rPr>
          <w:rFonts w:hint="eastAsia"/>
          <w:lang w:val="en-US" w:eastAsia="zh-CN"/>
        </w:rPr>
        <w:t>为</w:t>
      </w:r>
      <w:r w:rsidR="005B2153">
        <w:rPr>
          <w:rFonts w:hint="eastAsia"/>
          <w:lang w:val="en-US" w:eastAsia="zh-CN"/>
        </w:rPr>
        <w:t>确保此类飞行器</w:t>
      </w:r>
      <w:r w:rsidR="000667A7">
        <w:rPr>
          <w:rFonts w:hint="eastAsia"/>
          <w:lang w:val="en-US" w:eastAsia="zh-CN"/>
        </w:rPr>
        <w:t>的发展并</w:t>
      </w:r>
      <w:r w:rsidRPr="0032726A">
        <w:rPr>
          <w:rFonts w:hint="eastAsia"/>
          <w:lang w:val="en-US" w:eastAsia="zh-CN"/>
        </w:rPr>
        <w:t>向</w:t>
      </w:r>
      <w:r w:rsidR="00493BC0">
        <w:rPr>
          <w:rFonts w:hint="eastAsia"/>
          <w:lang w:val="en-US" w:eastAsia="zh-CN"/>
        </w:rPr>
        <w:t>操作使用</w:t>
      </w:r>
      <w:r w:rsidRPr="0032726A">
        <w:rPr>
          <w:rFonts w:hint="eastAsia"/>
          <w:lang w:val="en-US" w:eastAsia="zh-CN"/>
        </w:rPr>
        <w:t>过渡，需要解决包括《无线电规则》（</w:t>
      </w:r>
      <w:r w:rsidRPr="0032726A">
        <w:rPr>
          <w:rFonts w:hint="eastAsia"/>
          <w:lang w:val="en-US" w:eastAsia="zh-CN"/>
        </w:rPr>
        <w:t>RR</w:t>
      </w:r>
      <w:r w:rsidR="00C346A5">
        <w:rPr>
          <w:rFonts w:hint="eastAsia"/>
          <w:lang w:val="en-US" w:eastAsia="zh-CN"/>
        </w:rPr>
        <w:t>）条款</w:t>
      </w:r>
      <w:r w:rsidR="009F4E2D">
        <w:rPr>
          <w:rFonts w:hint="eastAsia"/>
          <w:lang w:val="en-US" w:eastAsia="zh-CN"/>
        </w:rPr>
        <w:t>在内的所有规则问题，并且必须确定</w:t>
      </w:r>
      <w:r w:rsidR="00691CA9">
        <w:rPr>
          <w:rFonts w:hint="eastAsia"/>
          <w:lang w:val="en-US" w:eastAsia="zh-CN"/>
        </w:rPr>
        <w:t>是否能够将</w:t>
      </w:r>
      <w:r w:rsidR="009F4E2D">
        <w:rPr>
          <w:rFonts w:hint="eastAsia"/>
          <w:lang w:val="en-US" w:eastAsia="zh-CN"/>
        </w:rPr>
        <w:t>亚</w:t>
      </w:r>
      <w:r w:rsidRPr="0032726A">
        <w:rPr>
          <w:rFonts w:hint="eastAsia"/>
          <w:lang w:val="en-US" w:eastAsia="zh-CN"/>
        </w:rPr>
        <w:t>轨道</w:t>
      </w:r>
      <w:r w:rsidR="009F4E2D">
        <w:rPr>
          <w:rFonts w:hint="eastAsia"/>
          <w:lang w:val="en-US" w:eastAsia="zh-CN"/>
        </w:rPr>
        <w:t>飞行器</w:t>
      </w:r>
      <w:r w:rsidR="00691CA9">
        <w:rPr>
          <w:rFonts w:hint="eastAsia"/>
          <w:lang w:val="en-US" w:eastAsia="zh-CN"/>
        </w:rPr>
        <w:t>使用的电信业务视为</w:t>
      </w:r>
      <w:r w:rsidR="009F4E2D">
        <w:rPr>
          <w:rFonts w:hint="eastAsia"/>
          <w:lang w:val="en-US" w:eastAsia="zh-CN"/>
        </w:rPr>
        <w:t>现有无线电通信业务</w:t>
      </w:r>
      <w:r w:rsidRPr="0032726A">
        <w:rPr>
          <w:rFonts w:hint="eastAsia"/>
          <w:lang w:val="en-US" w:eastAsia="zh-CN"/>
        </w:rPr>
        <w:t>的一部分，或者</w:t>
      </w:r>
      <w:r w:rsidR="009F4E2D">
        <w:rPr>
          <w:rFonts w:hint="eastAsia"/>
          <w:lang w:val="en-US" w:eastAsia="zh-CN"/>
        </w:rPr>
        <w:t>今后的</w:t>
      </w:r>
      <w:r w:rsidR="009F4E2D" w:rsidRPr="009F4E2D">
        <w:rPr>
          <w:rFonts w:hint="eastAsia"/>
          <w:lang w:val="en-US" w:eastAsia="zh-CN"/>
        </w:rPr>
        <w:t>世界无线电通信大会</w:t>
      </w:r>
      <w:r w:rsidR="009F4E2D">
        <w:rPr>
          <w:rFonts w:hint="eastAsia"/>
          <w:lang w:val="en-US" w:eastAsia="zh-CN"/>
        </w:rPr>
        <w:t>是否</w:t>
      </w:r>
      <w:r w:rsidR="009F4E2D" w:rsidRPr="0032726A">
        <w:rPr>
          <w:rFonts w:hint="eastAsia"/>
          <w:lang w:val="en-US" w:eastAsia="zh-CN"/>
        </w:rPr>
        <w:t>有必要</w:t>
      </w:r>
      <w:r w:rsidR="00E153BA">
        <w:rPr>
          <w:rFonts w:hint="eastAsia"/>
          <w:lang w:val="en-US" w:eastAsia="zh-CN"/>
        </w:rPr>
        <w:t>定义新的无线电通信业务，甚至是否</w:t>
      </w:r>
      <w:r w:rsidR="00EF5347">
        <w:rPr>
          <w:rFonts w:hint="eastAsia"/>
          <w:lang w:val="en-US" w:eastAsia="zh-CN"/>
        </w:rPr>
        <w:t>能够</w:t>
      </w:r>
      <w:r w:rsidR="009F4E2D">
        <w:rPr>
          <w:rFonts w:hint="eastAsia"/>
          <w:lang w:val="en-US" w:eastAsia="zh-CN"/>
        </w:rPr>
        <w:t>为这些业务</w:t>
      </w:r>
      <w:r w:rsidR="00936D01">
        <w:rPr>
          <w:rFonts w:hint="eastAsia"/>
          <w:lang w:val="en-US" w:eastAsia="zh-CN"/>
        </w:rPr>
        <w:t>指配</w:t>
      </w:r>
      <w:r w:rsidR="009261F6">
        <w:rPr>
          <w:rFonts w:hint="eastAsia"/>
          <w:lang w:val="en-US" w:eastAsia="zh-CN"/>
        </w:rPr>
        <w:t>频段以满足此类</w:t>
      </w:r>
      <w:r w:rsidR="00EC7AE1">
        <w:rPr>
          <w:rFonts w:hint="eastAsia"/>
          <w:lang w:val="en-US" w:eastAsia="zh-CN"/>
        </w:rPr>
        <w:t>飞行器</w:t>
      </w:r>
      <w:r w:rsidR="00606C78">
        <w:rPr>
          <w:rFonts w:hint="eastAsia"/>
          <w:lang w:val="en-US" w:eastAsia="zh-CN"/>
        </w:rPr>
        <w:t>的需求</w:t>
      </w:r>
      <w:r w:rsidRPr="0032726A">
        <w:rPr>
          <w:rFonts w:hint="eastAsia"/>
          <w:lang w:val="en-US" w:eastAsia="zh-CN"/>
        </w:rPr>
        <w:t>。</w:t>
      </w:r>
    </w:p>
    <w:p w14:paraId="6C9BE9CD" w14:textId="675216A7" w:rsidR="007967B4" w:rsidRPr="00552F91" w:rsidRDefault="00EC7AE1" w:rsidP="00210534">
      <w:pPr>
        <w:pStyle w:val="Headingb"/>
        <w:rPr>
          <w:lang w:val="en-US" w:eastAsia="zh-CN"/>
        </w:rPr>
      </w:pPr>
      <w:r w:rsidRPr="00E74D4E">
        <w:rPr>
          <w:rFonts w:hint="eastAsia"/>
          <w:lang w:val="en-US" w:eastAsia="zh-CN"/>
        </w:rPr>
        <w:t>背景</w:t>
      </w:r>
    </w:p>
    <w:p w14:paraId="34654B18" w14:textId="692A23B6" w:rsidR="007967B4" w:rsidRPr="00552F91" w:rsidRDefault="001E0537" w:rsidP="007121BF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推进技术和火箭动力</w:t>
      </w:r>
      <w:r w:rsidR="005D648B">
        <w:rPr>
          <w:rFonts w:hint="eastAsia"/>
          <w:lang w:val="en-US" w:eastAsia="zh-CN"/>
        </w:rPr>
        <w:t>方面</w:t>
      </w:r>
      <w:r>
        <w:rPr>
          <w:rFonts w:hint="eastAsia"/>
          <w:lang w:val="en-US" w:eastAsia="zh-CN"/>
        </w:rPr>
        <w:t>的进步促进了飞行器</w:t>
      </w:r>
      <w:r w:rsidR="009E48E9">
        <w:rPr>
          <w:rFonts w:hint="eastAsia"/>
          <w:lang w:val="en-US" w:eastAsia="zh-CN"/>
        </w:rPr>
        <w:t>的设计，</w:t>
      </w:r>
      <w:r w:rsidR="006002B0">
        <w:rPr>
          <w:rFonts w:hint="eastAsia"/>
          <w:lang w:val="en-US" w:eastAsia="zh-CN"/>
        </w:rPr>
        <w:t>这些飞行器</w:t>
      </w:r>
      <w:r w:rsidR="005478ED">
        <w:rPr>
          <w:rFonts w:hint="eastAsia"/>
          <w:lang w:val="en-US" w:eastAsia="zh-CN"/>
        </w:rPr>
        <w:t>可飞到</w:t>
      </w:r>
      <w:r w:rsidR="005478ED">
        <w:rPr>
          <w:rFonts w:hint="eastAsia"/>
          <w:lang w:val="en-US" w:eastAsia="zh-CN"/>
        </w:rPr>
        <w:t>100</w:t>
      </w:r>
      <w:r w:rsidR="005478ED">
        <w:rPr>
          <w:rFonts w:hint="eastAsia"/>
          <w:lang w:val="en-US" w:eastAsia="zh-CN"/>
        </w:rPr>
        <w:t>公里以上的高度，亦称为亚轨道飞行，</w:t>
      </w:r>
      <w:proofErr w:type="gramStart"/>
      <w:r w:rsidR="005478ED">
        <w:rPr>
          <w:rFonts w:hint="eastAsia"/>
          <w:lang w:val="en-US" w:eastAsia="zh-CN"/>
        </w:rPr>
        <w:t>不</w:t>
      </w:r>
      <w:proofErr w:type="gramEnd"/>
      <w:r w:rsidR="005478ED" w:rsidRPr="00E31699">
        <w:rPr>
          <w:rFonts w:hint="eastAsia"/>
          <w:lang w:val="en-US" w:eastAsia="zh-CN"/>
        </w:rPr>
        <w:t>到达轨道或深空</w:t>
      </w:r>
      <w:r w:rsidR="005478ED">
        <w:rPr>
          <w:rFonts w:hint="eastAsia"/>
          <w:lang w:val="en-US" w:eastAsia="zh-CN"/>
        </w:rPr>
        <w:t>即返回地球</w:t>
      </w:r>
      <w:r w:rsidR="00EE69B5" w:rsidRPr="00EE69B5">
        <w:rPr>
          <w:rFonts w:hint="eastAsia"/>
          <w:lang w:val="en-US" w:eastAsia="zh-CN"/>
        </w:rPr>
        <w:t>。</w:t>
      </w:r>
      <w:r w:rsidR="008B5A54">
        <w:rPr>
          <w:rFonts w:hint="eastAsia"/>
          <w:lang w:val="en-US" w:eastAsia="zh-CN"/>
        </w:rPr>
        <w:t>亚轨道飞行器可用于商业</w:t>
      </w:r>
      <w:r w:rsidR="004657D1">
        <w:rPr>
          <w:rFonts w:hint="eastAsia"/>
          <w:lang w:val="en-US" w:eastAsia="zh-CN"/>
        </w:rPr>
        <w:t>航天</w:t>
      </w:r>
      <w:r w:rsidR="008B5A54">
        <w:rPr>
          <w:rFonts w:hint="eastAsia"/>
          <w:lang w:val="en-US" w:eastAsia="zh-CN"/>
        </w:rPr>
        <w:t>飞行、科学研究、</w:t>
      </w:r>
      <w:r w:rsidR="00B874EA">
        <w:rPr>
          <w:rFonts w:hint="eastAsia"/>
          <w:lang w:val="en-US" w:eastAsia="zh-CN"/>
        </w:rPr>
        <w:t>点对点旅行、</w:t>
      </w:r>
      <w:r w:rsidR="008B5A54">
        <w:rPr>
          <w:rFonts w:hint="eastAsia"/>
          <w:lang w:val="en-US" w:eastAsia="zh-CN"/>
        </w:rPr>
        <w:t>货物运输或地球观测</w:t>
      </w:r>
      <w:r w:rsidR="00B874EA">
        <w:rPr>
          <w:rFonts w:hint="eastAsia"/>
          <w:lang w:val="en-US" w:eastAsia="zh-CN"/>
        </w:rPr>
        <w:t>之</w:t>
      </w:r>
      <w:r w:rsidR="00EE69B5" w:rsidRPr="00EE69B5">
        <w:rPr>
          <w:rFonts w:hint="eastAsia"/>
          <w:lang w:val="en-US" w:eastAsia="zh-CN"/>
        </w:rPr>
        <w:t>目的。</w:t>
      </w:r>
    </w:p>
    <w:p w14:paraId="27D4AD90" w14:textId="59530FC6" w:rsidR="00F9632A" w:rsidRDefault="00D10EDC" w:rsidP="00F9632A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随着</w:t>
      </w:r>
      <w:r w:rsidR="00D622DC">
        <w:rPr>
          <w:rFonts w:hint="eastAsia"/>
          <w:lang w:val="en-US" w:eastAsia="zh-CN"/>
        </w:rPr>
        <w:t>多家</w:t>
      </w:r>
      <w:r>
        <w:rPr>
          <w:rFonts w:hint="eastAsia"/>
          <w:lang w:val="en-US" w:eastAsia="zh-CN"/>
        </w:rPr>
        <w:t>公司许诺体验航天</w:t>
      </w:r>
      <w:r w:rsidRPr="00F723C3">
        <w:rPr>
          <w:rFonts w:hint="eastAsia"/>
          <w:lang w:val="en-US" w:eastAsia="zh-CN"/>
        </w:rPr>
        <w:t>飞行</w:t>
      </w:r>
      <w:r>
        <w:rPr>
          <w:rFonts w:hint="eastAsia"/>
          <w:lang w:val="en-US" w:eastAsia="zh-CN"/>
        </w:rPr>
        <w:t>的机会，</w:t>
      </w:r>
      <w:r w:rsidR="00F723C3">
        <w:rPr>
          <w:rFonts w:hint="eastAsia"/>
          <w:lang w:val="en-US" w:eastAsia="zh-CN"/>
        </w:rPr>
        <w:t>商业航天</w:t>
      </w:r>
      <w:r>
        <w:rPr>
          <w:rFonts w:hint="eastAsia"/>
          <w:lang w:val="en-US" w:eastAsia="zh-CN"/>
        </w:rPr>
        <w:t>飞行已成为现实</w:t>
      </w:r>
      <w:r w:rsidR="00F723C3" w:rsidRPr="00F723C3">
        <w:rPr>
          <w:rFonts w:hint="eastAsia"/>
          <w:lang w:val="en-US" w:eastAsia="zh-CN"/>
        </w:rPr>
        <w:t>。</w:t>
      </w:r>
      <w:r w:rsidR="00F723C3" w:rsidRPr="00F723C3">
        <w:rPr>
          <w:rFonts w:hint="eastAsia"/>
          <w:lang w:val="en-US" w:eastAsia="zh-CN"/>
        </w:rPr>
        <w:t>2015</w:t>
      </w:r>
      <w:r w:rsidR="00F723C3" w:rsidRPr="00F723C3">
        <w:rPr>
          <w:rFonts w:hint="eastAsia"/>
          <w:lang w:val="en-US" w:eastAsia="zh-CN"/>
        </w:rPr>
        <w:t>年世界无线电通信大会（</w:t>
      </w:r>
      <w:r w:rsidR="00F723C3" w:rsidRPr="00F723C3">
        <w:rPr>
          <w:rFonts w:hint="eastAsia"/>
          <w:lang w:val="en-US" w:eastAsia="zh-CN"/>
        </w:rPr>
        <w:t>WRC-15</w:t>
      </w:r>
      <w:r w:rsidR="00F723C3" w:rsidRPr="00F723C3">
        <w:rPr>
          <w:rFonts w:hint="eastAsia"/>
          <w:lang w:val="en-US" w:eastAsia="zh-CN"/>
        </w:rPr>
        <w:t>）通过了第</w:t>
      </w:r>
      <w:r w:rsidR="00F723C3" w:rsidRPr="000B0823">
        <w:rPr>
          <w:rFonts w:hint="eastAsia"/>
          <w:b/>
          <w:lang w:val="en-US" w:eastAsia="zh-CN"/>
        </w:rPr>
        <w:t>763</w:t>
      </w:r>
      <w:r w:rsidR="00F723C3" w:rsidRPr="00F723C3">
        <w:rPr>
          <w:rFonts w:hint="eastAsia"/>
          <w:lang w:val="en-US" w:eastAsia="zh-CN"/>
        </w:rPr>
        <w:t>号决议</w:t>
      </w:r>
      <w:r w:rsidR="00F723C3" w:rsidRPr="00D622DC">
        <w:rPr>
          <w:rFonts w:hint="eastAsia"/>
          <w:b/>
          <w:lang w:val="en-US" w:eastAsia="zh-CN"/>
        </w:rPr>
        <w:t>（</w:t>
      </w:r>
      <w:r w:rsidR="000B0823" w:rsidRPr="00D622DC">
        <w:rPr>
          <w:rFonts w:hint="eastAsia"/>
          <w:b/>
          <w:lang w:val="en-US" w:eastAsia="zh-CN"/>
        </w:rPr>
        <w:t>WRC-</w:t>
      </w:r>
      <w:r w:rsidR="00F723C3" w:rsidRPr="00D622DC">
        <w:rPr>
          <w:rFonts w:hint="eastAsia"/>
          <w:b/>
          <w:lang w:val="en-US" w:eastAsia="zh-CN"/>
        </w:rPr>
        <w:t>15</w:t>
      </w:r>
      <w:r w:rsidR="00B8167F" w:rsidRPr="00D622DC">
        <w:rPr>
          <w:rFonts w:hint="eastAsia"/>
          <w:b/>
          <w:lang w:val="en-US" w:eastAsia="zh-CN"/>
        </w:rPr>
        <w:t>）</w:t>
      </w:r>
      <w:r w:rsidR="00B8167F">
        <w:rPr>
          <w:rFonts w:hint="eastAsia"/>
          <w:lang w:val="en-US" w:eastAsia="zh-CN"/>
        </w:rPr>
        <w:t>，处理亚轨道飞行器载</w:t>
      </w:r>
      <w:r w:rsidR="00F723C3" w:rsidRPr="00F723C3">
        <w:rPr>
          <w:rFonts w:hint="eastAsia"/>
          <w:lang w:val="en-US" w:eastAsia="zh-CN"/>
        </w:rPr>
        <w:t>电台</w:t>
      </w:r>
      <w:r w:rsidR="00CE2C67">
        <w:rPr>
          <w:rStyle w:val="FootnoteReference"/>
          <w:lang w:val="en-US" w:eastAsia="zh-CN"/>
        </w:rPr>
        <w:footnoteReference w:id="1"/>
      </w:r>
      <w:r w:rsidR="00F723C3" w:rsidRPr="00F723C3">
        <w:rPr>
          <w:rFonts w:hint="eastAsia"/>
          <w:lang w:val="en-US" w:eastAsia="zh-CN"/>
        </w:rPr>
        <w:t>。</w:t>
      </w:r>
      <w:r w:rsidR="006C6B6E">
        <w:rPr>
          <w:rFonts w:hint="eastAsia"/>
          <w:lang w:val="en-US" w:eastAsia="zh-CN"/>
        </w:rPr>
        <w:t>做出决议</w:t>
      </w:r>
      <w:r w:rsidR="00F723C3" w:rsidRPr="00F723C3">
        <w:rPr>
          <w:rFonts w:hint="eastAsia"/>
          <w:lang w:val="en-US" w:eastAsia="zh-CN"/>
        </w:rPr>
        <w:t>在</w:t>
      </w:r>
      <w:r w:rsidR="00F723C3" w:rsidRPr="00F723C3">
        <w:rPr>
          <w:rFonts w:hint="eastAsia"/>
          <w:lang w:val="en-US" w:eastAsia="zh-CN"/>
        </w:rPr>
        <w:t>WRC-19</w:t>
      </w:r>
      <w:r w:rsidR="006C6B6E">
        <w:rPr>
          <w:rFonts w:hint="eastAsia"/>
          <w:lang w:val="en-US" w:eastAsia="zh-CN"/>
        </w:rPr>
        <w:t>研究周期内开展</w:t>
      </w:r>
      <w:r w:rsidR="00F723C3" w:rsidRPr="00F723C3">
        <w:rPr>
          <w:rFonts w:hint="eastAsia"/>
          <w:lang w:val="en-US" w:eastAsia="zh-CN"/>
        </w:rPr>
        <w:t>研究：</w:t>
      </w:r>
    </w:p>
    <w:p w14:paraId="40731DB1" w14:textId="193BC7AC" w:rsidR="007967B4" w:rsidRPr="00723996" w:rsidRDefault="00F9632A" w:rsidP="009B169D">
      <w:pPr>
        <w:pStyle w:val="enumlev1"/>
        <w:rPr>
          <w:lang w:val="en-US" w:eastAsia="zh-CN"/>
        </w:rPr>
      </w:pPr>
      <w:r>
        <w:rPr>
          <w:lang w:val="en-US" w:eastAsia="zh-CN"/>
        </w:rPr>
        <w:t>–</w:t>
      </w:r>
      <w:r>
        <w:rPr>
          <w:lang w:val="en-US" w:eastAsia="zh-CN"/>
        </w:rPr>
        <w:tab/>
      </w:r>
      <w:r w:rsidR="00E34167" w:rsidRPr="00E34167">
        <w:rPr>
          <w:rFonts w:hint="eastAsia"/>
          <w:lang w:eastAsia="zh-CN"/>
        </w:rPr>
        <w:t>为亚轨道飞行</w:t>
      </w:r>
      <w:r w:rsidR="00E34167" w:rsidRPr="00E34167">
        <w:rPr>
          <w:lang w:eastAsia="zh-CN"/>
        </w:rPr>
        <w:t>器载电台</w:t>
      </w:r>
      <w:r w:rsidR="00E34167" w:rsidRPr="00E34167">
        <w:rPr>
          <w:rFonts w:hint="eastAsia"/>
          <w:lang w:eastAsia="zh-CN"/>
        </w:rPr>
        <w:t>确定必要的技术和操作措施</w:t>
      </w:r>
      <w:r w:rsidR="00E34167" w:rsidRPr="00E34167">
        <w:rPr>
          <w:lang w:eastAsia="zh-CN"/>
        </w:rPr>
        <w:t>，</w:t>
      </w:r>
      <w:r w:rsidR="00F930AC">
        <w:rPr>
          <w:rFonts w:hint="eastAsia"/>
          <w:lang w:eastAsia="zh-CN"/>
        </w:rPr>
        <w:t>以有助于避免无线电通信业</w:t>
      </w:r>
      <w:r w:rsidR="009B169D">
        <w:rPr>
          <w:rFonts w:hint="eastAsia"/>
          <w:lang w:eastAsia="zh-CN"/>
        </w:rPr>
        <w:t xml:space="preserve"> </w:t>
      </w:r>
      <w:r w:rsidR="00F930AC">
        <w:rPr>
          <w:rFonts w:hint="eastAsia"/>
          <w:lang w:eastAsia="zh-CN"/>
        </w:rPr>
        <w:t>务之</w:t>
      </w:r>
      <w:r w:rsidR="00F930AC" w:rsidRPr="00723996">
        <w:rPr>
          <w:rFonts w:hint="eastAsia"/>
          <w:lang w:eastAsia="zh-CN"/>
        </w:rPr>
        <w:t>间的有害干扰。</w:t>
      </w:r>
    </w:p>
    <w:p w14:paraId="1B46EF96" w14:textId="3DEBAE39" w:rsidR="007967B4" w:rsidRDefault="00F9632A" w:rsidP="009B169D">
      <w:pPr>
        <w:pStyle w:val="enumlev1"/>
        <w:rPr>
          <w:lang w:eastAsia="zh-CN"/>
        </w:rPr>
      </w:pPr>
      <w:r>
        <w:rPr>
          <w:lang w:val="en-US" w:eastAsia="zh-CN"/>
        </w:rPr>
        <w:lastRenderedPageBreak/>
        <w:t>–</w:t>
      </w:r>
      <w:r>
        <w:rPr>
          <w:lang w:val="en-US" w:eastAsia="zh-CN"/>
        </w:rPr>
        <w:tab/>
      </w:r>
      <w:r w:rsidR="00E34167" w:rsidRPr="00723996">
        <w:rPr>
          <w:rFonts w:hint="eastAsia"/>
          <w:lang w:eastAsia="zh-CN"/>
        </w:rPr>
        <w:t>确定</w:t>
      </w:r>
      <w:r w:rsidR="00E34167" w:rsidRPr="00723996">
        <w:rPr>
          <w:lang w:eastAsia="zh-CN"/>
        </w:rPr>
        <w:t>频谱需求，并基于这些研究结果审议可能</w:t>
      </w:r>
      <w:r w:rsidR="00E34167" w:rsidRPr="00723996">
        <w:rPr>
          <w:rFonts w:hint="eastAsia"/>
          <w:lang w:eastAsia="zh-CN"/>
        </w:rPr>
        <w:t>设立</w:t>
      </w:r>
      <w:r w:rsidR="00E34167" w:rsidRPr="00723996">
        <w:rPr>
          <w:lang w:eastAsia="zh-CN"/>
        </w:rPr>
        <w:t>的</w:t>
      </w:r>
      <w:r w:rsidR="00E34167" w:rsidRPr="00723996">
        <w:rPr>
          <w:rFonts w:hint="eastAsia"/>
          <w:lang w:eastAsia="zh-CN"/>
        </w:rPr>
        <w:t>一个</w:t>
      </w:r>
      <w:r w:rsidR="00E34167" w:rsidRPr="00723996">
        <w:rPr>
          <w:lang w:eastAsia="zh-CN"/>
        </w:rPr>
        <w:t>WRC-23</w:t>
      </w:r>
      <w:r w:rsidR="00E34167" w:rsidRPr="00723996">
        <w:rPr>
          <w:lang w:eastAsia="zh-CN"/>
        </w:rPr>
        <w:t>未来</w:t>
      </w:r>
      <w:r w:rsidR="00E34167" w:rsidRPr="00723996">
        <w:rPr>
          <w:rFonts w:hint="eastAsia"/>
          <w:lang w:eastAsia="zh-CN"/>
        </w:rPr>
        <w:t>议项</w:t>
      </w:r>
      <w:r w:rsidR="0013569A" w:rsidRPr="00723996">
        <w:rPr>
          <w:rFonts w:hint="eastAsia"/>
          <w:lang w:eastAsia="zh-CN"/>
        </w:rPr>
        <w:t>。</w:t>
      </w:r>
    </w:p>
    <w:p w14:paraId="0B6210A2" w14:textId="2EE0AEEF" w:rsidR="007967B4" w:rsidRPr="00491CB2" w:rsidRDefault="00F930AC" w:rsidP="007121BF">
      <w:pPr>
        <w:ind w:firstLineChars="200" w:firstLine="480"/>
        <w:rPr>
          <w:lang w:eastAsia="zh-CN"/>
        </w:rPr>
      </w:pPr>
      <w:r w:rsidRPr="00491CB2">
        <w:rPr>
          <w:rFonts w:hint="eastAsia"/>
          <w:lang w:eastAsia="zh-CN"/>
        </w:rPr>
        <w:t>还</w:t>
      </w:r>
      <w:r w:rsidR="0013569A" w:rsidRPr="00491CB2">
        <w:rPr>
          <w:rFonts w:hint="eastAsia"/>
          <w:lang w:eastAsia="zh-CN"/>
        </w:rPr>
        <w:t>要</w:t>
      </w:r>
      <w:r w:rsidR="00DB1F35" w:rsidRPr="00491CB2">
        <w:rPr>
          <w:rFonts w:hint="eastAsia"/>
          <w:lang w:eastAsia="zh-CN"/>
        </w:rPr>
        <w:t>注意</w:t>
      </w:r>
      <w:r w:rsidR="0013569A" w:rsidRPr="00491CB2">
        <w:rPr>
          <w:rFonts w:hint="eastAsia"/>
          <w:lang w:eastAsia="zh-CN"/>
        </w:rPr>
        <w:t>，</w:t>
      </w:r>
      <w:r w:rsidR="00DB1F35" w:rsidRPr="00491CB2">
        <w:rPr>
          <w:rFonts w:hint="eastAsia"/>
          <w:lang w:eastAsia="zh-CN"/>
        </w:rPr>
        <w:t>2015</w:t>
      </w:r>
      <w:r w:rsidR="00DB1F35" w:rsidRPr="00491CB2">
        <w:rPr>
          <w:rFonts w:hint="eastAsia"/>
          <w:lang w:eastAsia="zh-CN"/>
        </w:rPr>
        <w:t>年</w:t>
      </w:r>
      <w:r w:rsidR="00DB1F35" w:rsidRPr="00491CB2">
        <w:rPr>
          <w:rFonts w:hint="eastAsia"/>
          <w:lang w:eastAsia="zh-CN"/>
        </w:rPr>
        <w:t>ITU-R</w:t>
      </w:r>
      <w:r w:rsidR="00DB1F35" w:rsidRPr="00491CB2">
        <w:rPr>
          <w:rFonts w:hint="eastAsia"/>
          <w:lang w:eastAsia="zh-CN"/>
        </w:rPr>
        <w:t>制定了</w:t>
      </w:r>
      <w:r w:rsidR="00DB1F35" w:rsidRPr="00491CB2">
        <w:rPr>
          <w:rFonts w:hint="eastAsia"/>
          <w:lang w:eastAsia="zh-CN"/>
        </w:rPr>
        <w:t>ITU-R</w:t>
      </w:r>
      <w:r w:rsidR="00DB1F35" w:rsidRPr="00491CB2">
        <w:rPr>
          <w:rFonts w:hint="eastAsia"/>
          <w:lang w:eastAsia="zh-CN"/>
        </w:rPr>
        <w:t>第</w:t>
      </w:r>
      <w:bookmarkStart w:id="8" w:name="_Hlk16793812"/>
      <w:r w:rsidR="00BF630B" w:rsidRPr="00BF630B">
        <w:rPr>
          <w:lang w:val="en-US" w:eastAsia="zh-CN"/>
        </w:rPr>
        <w:fldChar w:fldCharType="begin"/>
      </w:r>
      <w:r w:rsidR="00BF630B" w:rsidRPr="00BF630B">
        <w:rPr>
          <w:lang w:val="en-US" w:eastAsia="zh-CN"/>
        </w:rPr>
        <w:instrText xml:space="preserve"> HYPERLINK "http://www.itu.int/pub/R-QUE-SG05.259" </w:instrText>
      </w:r>
      <w:r w:rsidR="00BF630B" w:rsidRPr="00BF630B">
        <w:rPr>
          <w:lang w:val="en-US" w:eastAsia="zh-CN"/>
        </w:rPr>
        <w:fldChar w:fldCharType="separate"/>
      </w:r>
      <w:r w:rsidR="00BF630B" w:rsidRPr="00BF630B">
        <w:rPr>
          <w:rStyle w:val="Hyperlink"/>
          <w:lang w:val="en-US" w:eastAsia="zh-CN"/>
        </w:rPr>
        <w:t>259/5</w:t>
      </w:r>
      <w:r w:rsidR="00BF630B" w:rsidRPr="00BF630B">
        <w:rPr>
          <w:lang w:eastAsia="zh-CN"/>
        </w:rPr>
        <w:fldChar w:fldCharType="end"/>
      </w:r>
      <w:bookmarkEnd w:id="8"/>
      <w:r w:rsidR="00DB1F35" w:rsidRPr="00491CB2">
        <w:rPr>
          <w:rFonts w:hint="eastAsia"/>
          <w:lang w:eastAsia="zh-CN"/>
        </w:rPr>
        <w:t>号课题，“</w:t>
      </w:r>
      <w:r w:rsidR="00812F5B" w:rsidRPr="00491CB2">
        <w:rPr>
          <w:rFonts w:hint="eastAsia"/>
          <w:lang w:eastAsia="zh-CN"/>
        </w:rPr>
        <w:t>适用于在大气层上层</w:t>
      </w:r>
      <w:r w:rsidR="0088580D">
        <w:rPr>
          <w:rFonts w:hint="eastAsia"/>
          <w:lang w:eastAsia="zh-CN"/>
        </w:rPr>
        <w:t>操作</w:t>
      </w:r>
      <w:r w:rsidR="00812F5B" w:rsidRPr="00491CB2">
        <w:rPr>
          <w:rFonts w:hint="eastAsia"/>
          <w:lang w:eastAsia="zh-CN"/>
        </w:rPr>
        <w:t>的飞机的操作和无线电规则问题</w:t>
      </w:r>
      <w:r w:rsidR="00DB1F35" w:rsidRPr="00491CB2">
        <w:rPr>
          <w:rFonts w:hint="eastAsia"/>
          <w:lang w:eastAsia="zh-CN"/>
        </w:rPr>
        <w:t>”</w:t>
      </w:r>
      <w:r w:rsidR="000E4E7D">
        <w:rPr>
          <w:rFonts w:hint="eastAsia"/>
          <w:lang w:eastAsia="zh-CN"/>
        </w:rPr>
        <w:t>，</w:t>
      </w:r>
      <w:r w:rsidR="00812F5B" w:rsidRPr="00491CB2">
        <w:rPr>
          <w:rFonts w:hint="eastAsia"/>
          <w:lang w:eastAsia="zh-CN"/>
        </w:rPr>
        <w:t>该课题框架下</w:t>
      </w:r>
      <w:r w:rsidR="00B946C6" w:rsidRPr="00491CB2">
        <w:rPr>
          <w:rFonts w:hint="eastAsia"/>
          <w:lang w:eastAsia="zh-CN"/>
        </w:rPr>
        <w:t>的</w:t>
      </w:r>
      <w:r w:rsidR="00812F5B" w:rsidRPr="00491CB2">
        <w:rPr>
          <w:rFonts w:hint="eastAsia"/>
          <w:lang w:eastAsia="zh-CN"/>
        </w:rPr>
        <w:t>研究</w:t>
      </w:r>
      <w:r w:rsidR="00B946C6" w:rsidRPr="00491CB2">
        <w:rPr>
          <w:rFonts w:hint="eastAsia"/>
          <w:lang w:eastAsia="zh-CN"/>
        </w:rPr>
        <w:t>与</w:t>
      </w:r>
      <w:r w:rsidR="00812F5B" w:rsidRPr="00491CB2">
        <w:rPr>
          <w:rFonts w:hint="eastAsia"/>
          <w:lang w:eastAsia="zh-CN"/>
        </w:rPr>
        <w:t>第</w:t>
      </w:r>
      <w:r w:rsidR="00812F5B" w:rsidRPr="00BF630B">
        <w:rPr>
          <w:rFonts w:hint="eastAsia"/>
          <w:b/>
          <w:bCs/>
          <w:lang w:eastAsia="zh-CN"/>
        </w:rPr>
        <w:t>763</w:t>
      </w:r>
      <w:r w:rsidR="00812F5B" w:rsidRPr="00491CB2">
        <w:rPr>
          <w:rFonts w:hint="eastAsia"/>
          <w:lang w:eastAsia="zh-CN"/>
        </w:rPr>
        <w:t>号决议</w:t>
      </w:r>
      <w:r w:rsidR="00812F5B" w:rsidRPr="000E4E7D">
        <w:rPr>
          <w:rFonts w:hint="eastAsia"/>
          <w:b/>
          <w:lang w:eastAsia="zh-CN"/>
        </w:rPr>
        <w:t>（</w:t>
      </w:r>
      <w:r w:rsidR="00812F5B" w:rsidRPr="000E4E7D">
        <w:rPr>
          <w:b/>
          <w:lang w:eastAsia="zh-CN"/>
        </w:rPr>
        <w:t>WRC-15</w:t>
      </w:r>
      <w:r w:rsidR="00812F5B" w:rsidRPr="000E4E7D">
        <w:rPr>
          <w:rFonts w:hint="eastAsia"/>
          <w:b/>
          <w:lang w:eastAsia="zh-CN"/>
        </w:rPr>
        <w:t>）</w:t>
      </w:r>
      <w:r w:rsidR="000E4E7D">
        <w:rPr>
          <w:rFonts w:hint="eastAsia"/>
          <w:lang w:eastAsia="zh-CN"/>
        </w:rPr>
        <w:t>相关</w:t>
      </w:r>
      <w:r w:rsidR="00812F5B" w:rsidRPr="00491CB2">
        <w:rPr>
          <w:rFonts w:hint="eastAsia"/>
          <w:lang w:eastAsia="zh-CN"/>
        </w:rPr>
        <w:t>。尤其是，该课题</w:t>
      </w:r>
      <w:r w:rsidR="00812F5B" w:rsidRPr="0088580D">
        <w:rPr>
          <w:rFonts w:ascii="STKaiti" w:eastAsia="STKaiti" w:hAnsi="STKaiti" w:hint="eastAsia"/>
          <w:lang w:eastAsia="zh-CN"/>
        </w:rPr>
        <w:t>做出决定3</w:t>
      </w:r>
      <w:r w:rsidR="00DF6C29" w:rsidRPr="00491CB2">
        <w:rPr>
          <w:rFonts w:hint="eastAsia"/>
          <w:lang w:eastAsia="zh-CN"/>
        </w:rPr>
        <w:t>提出问题，</w:t>
      </w:r>
      <w:r w:rsidR="00812F5B" w:rsidRPr="00491CB2">
        <w:rPr>
          <w:rFonts w:hint="eastAsia"/>
          <w:lang w:eastAsia="zh-CN"/>
        </w:rPr>
        <w:t>“</w:t>
      </w:r>
      <w:r w:rsidR="00E34167" w:rsidRPr="00491CB2">
        <w:rPr>
          <w:rFonts w:hint="eastAsia"/>
          <w:lang w:eastAsia="zh-CN"/>
        </w:rPr>
        <w:t>支持飞机</w:t>
      </w:r>
      <w:r w:rsidR="0088580D">
        <w:rPr>
          <w:rFonts w:hint="eastAsia"/>
          <w:lang w:eastAsia="zh-CN"/>
        </w:rPr>
        <w:t>操作</w:t>
      </w:r>
      <w:r w:rsidR="00E34167" w:rsidRPr="00491CB2">
        <w:rPr>
          <w:rFonts w:hint="eastAsia"/>
          <w:lang w:eastAsia="zh-CN"/>
        </w:rPr>
        <w:t>需要何种无线电链路及这些链路属于哪一种无线电通信业务</w:t>
      </w:r>
      <w:r w:rsidR="00FE2918" w:rsidRPr="00FE2918">
        <w:rPr>
          <w:rFonts w:ascii="SimSun" w:hAnsi="SimSun"/>
          <w:lang w:eastAsia="zh-CN"/>
        </w:rPr>
        <w:t>”</w:t>
      </w:r>
      <w:r w:rsidR="00BF630B">
        <w:rPr>
          <w:rFonts w:hint="eastAsia"/>
          <w:lang w:eastAsia="zh-CN"/>
        </w:rPr>
        <w:t>。</w:t>
      </w:r>
    </w:p>
    <w:p w14:paraId="4C24C0BC" w14:textId="0677B8CF" w:rsidR="007967B4" w:rsidRPr="00552F91" w:rsidRDefault="00B4536A" w:rsidP="007121BF">
      <w:pPr>
        <w:ind w:firstLineChars="200" w:firstLine="480"/>
        <w:rPr>
          <w:lang w:val="en-US" w:eastAsia="zh-CN"/>
        </w:rPr>
      </w:pPr>
      <w:r w:rsidRPr="00B4536A">
        <w:rPr>
          <w:rFonts w:hint="eastAsia"/>
          <w:lang w:eastAsia="zh-CN"/>
        </w:rPr>
        <w:t>包括太空飞机在</w:t>
      </w:r>
      <w:r w:rsidR="00BA11E9">
        <w:rPr>
          <w:rFonts w:hint="eastAsia"/>
          <w:lang w:eastAsia="zh-CN"/>
        </w:rPr>
        <w:t>内的亚轨道飞行器</w:t>
      </w:r>
      <w:r w:rsidR="00BA11E9">
        <w:rPr>
          <w:rFonts w:hint="eastAsia"/>
          <w:lang w:val="en-US" w:eastAsia="zh-CN"/>
        </w:rPr>
        <w:t>已</w:t>
      </w:r>
      <w:r w:rsidRPr="00B4536A">
        <w:rPr>
          <w:rFonts w:hint="eastAsia"/>
          <w:lang w:val="en-US" w:eastAsia="zh-CN"/>
        </w:rPr>
        <w:t>发展</w:t>
      </w:r>
      <w:r w:rsidR="00CA61D1">
        <w:rPr>
          <w:rFonts w:hint="eastAsia"/>
          <w:lang w:val="en-US" w:eastAsia="zh-CN"/>
        </w:rPr>
        <w:t>为可</w:t>
      </w:r>
      <w:r w:rsidR="00BA11E9">
        <w:rPr>
          <w:rFonts w:hint="eastAsia"/>
          <w:lang w:val="en-US" w:eastAsia="zh-CN"/>
        </w:rPr>
        <w:t>在短时间内</w:t>
      </w:r>
      <w:r w:rsidR="00CA61D1">
        <w:rPr>
          <w:rFonts w:hint="eastAsia"/>
          <w:lang w:val="en-US" w:eastAsia="zh-CN"/>
        </w:rPr>
        <w:t>飞到</w:t>
      </w:r>
      <w:r w:rsidR="00F147AC">
        <w:rPr>
          <w:rFonts w:hint="eastAsia"/>
          <w:lang w:val="en-US" w:eastAsia="zh-CN"/>
        </w:rPr>
        <w:t>地球大气层主要部分之外</w:t>
      </w:r>
      <w:r w:rsidR="00BA11E9">
        <w:rPr>
          <w:rFonts w:hint="eastAsia"/>
          <w:lang w:val="en-US" w:eastAsia="zh-CN"/>
        </w:rPr>
        <w:t>，但是在</w:t>
      </w:r>
      <w:r w:rsidR="000712D5">
        <w:rPr>
          <w:rFonts w:hint="eastAsia"/>
          <w:lang w:val="en-US" w:eastAsia="zh-CN"/>
        </w:rPr>
        <w:t>飞行的特定</w:t>
      </w:r>
      <w:r w:rsidR="00BA11E9">
        <w:rPr>
          <w:rFonts w:hint="eastAsia"/>
          <w:lang w:val="en-US" w:eastAsia="zh-CN"/>
        </w:rPr>
        <w:t>阶段，</w:t>
      </w:r>
      <w:r w:rsidR="00A17B57">
        <w:rPr>
          <w:rFonts w:hint="eastAsia"/>
          <w:lang w:val="en-US" w:eastAsia="zh-CN"/>
        </w:rPr>
        <w:t>它们</w:t>
      </w:r>
      <w:r w:rsidR="00BA11E9">
        <w:rPr>
          <w:rFonts w:hint="eastAsia"/>
          <w:lang w:val="en-US" w:eastAsia="zh-CN"/>
        </w:rPr>
        <w:t>必须与</w:t>
      </w:r>
      <w:r w:rsidR="008C2A62">
        <w:rPr>
          <w:rFonts w:hint="eastAsia"/>
          <w:lang w:val="en-US" w:eastAsia="zh-CN"/>
        </w:rPr>
        <w:t>常规</w:t>
      </w:r>
      <w:r w:rsidR="00BA11E9">
        <w:rPr>
          <w:rFonts w:hint="eastAsia"/>
          <w:lang w:val="en-US" w:eastAsia="zh-CN"/>
        </w:rPr>
        <w:t>航空器</w:t>
      </w:r>
      <w:r w:rsidR="00BA11E9" w:rsidRPr="00BA11E9">
        <w:rPr>
          <w:rFonts w:hint="eastAsia"/>
          <w:lang w:val="en-US" w:eastAsia="zh-CN"/>
        </w:rPr>
        <w:t>共用空域。</w:t>
      </w:r>
      <w:r w:rsidR="00BA11E9">
        <w:rPr>
          <w:rFonts w:hint="eastAsia"/>
          <w:lang w:val="en-US" w:eastAsia="zh-CN"/>
        </w:rPr>
        <w:t>这些飞行器</w:t>
      </w:r>
      <w:r w:rsidR="00015009">
        <w:rPr>
          <w:rFonts w:hint="eastAsia"/>
          <w:lang w:val="en-US" w:eastAsia="zh-CN"/>
        </w:rPr>
        <w:t>能</w:t>
      </w:r>
      <w:r w:rsidR="00BA11E9">
        <w:rPr>
          <w:rFonts w:hint="eastAsia"/>
          <w:lang w:val="en-US" w:eastAsia="zh-CN"/>
        </w:rPr>
        <w:t>到达太空</w:t>
      </w:r>
      <w:r w:rsidR="00015009">
        <w:rPr>
          <w:rFonts w:hint="eastAsia"/>
          <w:lang w:val="en-US" w:eastAsia="zh-CN"/>
        </w:rPr>
        <w:t>并且可能</w:t>
      </w:r>
      <w:r w:rsidR="00BA11E9">
        <w:rPr>
          <w:rFonts w:hint="eastAsia"/>
          <w:lang w:val="en-US" w:eastAsia="zh-CN"/>
        </w:rPr>
        <w:t>执行任务，例如</w:t>
      </w:r>
      <w:r w:rsidR="00015009">
        <w:rPr>
          <w:rFonts w:hint="eastAsia"/>
          <w:lang w:val="en-US" w:eastAsia="zh-CN"/>
        </w:rPr>
        <w:t>部署</w:t>
      </w:r>
      <w:r w:rsidR="00BA11E9">
        <w:rPr>
          <w:rFonts w:hint="eastAsia"/>
          <w:lang w:val="en-US" w:eastAsia="zh-CN"/>
        </w:rPr>
        <w:t>航天器、开展科学研究或让游客参与航天飞行</w:t>
      </w:r>
      <w:r w:rsidR="00BA11E9" w:rsidRPr="00BA11E9">
        <w:rPr>
          <w:rFonts w:hint="eastAsia"/>
          <w:lang w:val="en-US" w:eastAsia="zh-CN"/>
        </w:rPr>
        <w:t>，然后返回地球表面。</w:t>
      </w:r>
    </w:p>
    <w:p w14:paraId="3902DABE" w14:textId="1D215692" w:rsidR="007967B4" w:rsidRPr="00552F91" w:rsidRDefault="00411444" w:rsidP="007121BF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与这些亚轨道飞行器的通信目前</w:t>
      </w:r>
      <w:r w:rsidR="00830B1D">
        <w:rPr>
          <w:rFonts w:hint="eastAsia"/>
          <w:lang w:val="en-US" w:eastAsia="zh-CN"/>
        </w:rPr>
        <w:t>由</w:t>
      </w:r>
      <w:r w:rsidR="0088580D">
        <w:rPr>
          <w:rFonts w:hint="eastAsia"/>
          <w:lang w:val="en-US" w:eastAsia="zh-CN"/>
        </w:rPr>
        <w:t>测控</w:t>
      </w:r>
      <w:r>
        <w:rPr>
          <w:rFonts w:hint="eastAsia"/>
          <w:lang w:val="en-US" w:eastAsia="zh-CN"/>
        </w:rPr>
        <w:t>（</w:t>
      </w:r>
      <w:r w:rsidRPr="00552F91">
        <w:rPr>
          <w:lang w:val="en-US" w:eastAsia="zh-CN"/>
        </w:rPr>
        <w:t>TT&amp;C</w:t>
      </w:r>
      <w:r>
        <w:rPr>
          <w:rFonts w:hint="eastAsia"/>
          <w:lang w:val="en-US" w:eastAsia="zh-CN"/>
        </w:rPr>
        <w:t>）</w:t>
      </w:r>
      <w:r w:rsidR="00830B1D">
        <w:rPr>
          <w:rFonts w:hint="eastAsia"/>
          <w:lang w:val="en-US" w:eastAsia="zh-CN"/>
        </w:rPr>
        <w:t>构成</w:t>
      </w:r>
      <w:r>
        <w:rPr>
          <w:rFonts w:hint="eastAsia"/>
          <w:lang w:val="en-US" w:eastAsia="zh-CN"/>
        </w:rPr>
        <w:t>，</w:t>
      </w:r>
      <w:r w:rsidR="00931E44">
        <w:rPr>
          <w:rFonts w:hint="eastAsia"/>
          <w:lang w:val="en-US" w:eastAsia="zh-CN"/>
        </w:rPr>
        <w:t>有时在</w:t>
      </w:r>
      <w:r w:rsidR="00931E44" w:rsidRPr="00931E44">
        <w:rPr>
          <w:rFonts w:hint="eastAsia"/>
          <w:lang w:val="en-US" w:eastAsia="zh-CN"/>
        </w:rPr>
        <w:t>空间操作业务</w:t>
      </w:r>
      <w:r w:rsidR="00931E44">
        <w:rPr>
          <w:rFonts w:hint="eastAsia"/>
          <w:lang w:val="en-US" w:eastAsia="zh-CN"/>
        </w:rPr>
        <w:t>（</w:t>
      </w:r>
      <w:r w:rsidR="00931E44">
        <w:rPr>
          <w:rFonts w:hint="eastAsia"/>
          <w:lang w:val="en-US" w:eastAsia="zh-CN"/>
        </w:rPr>
        <w:t>SOS</w:t>
      </w:r>
      <w:r w:rsidR="00931E44">
        <w:rPr>
          <w:rFonts w:hint="eastAsia"/>
          <w:lang w:val="en-US" w:eastAsia="zh-CN"/>
        </w:rPr>
        <w:t>）下操作，</w:t>
      </w:r>
      <w:r w:rsidR="00857967">
        <w:rPr>
          <w:rFonts w:hint="eastAsia"/>
          <w:lang w:val="en-US" w:eastAsia="zh-CN"/>
        </w:rPr>
        <w:t>以</w:t>
      </w:r>
      <w:r w:rsidR="006F591B">
        <w:rPr>
          <w:rFonts w:hint="eastAsia"/>
          <w:lang w:val="en-US" w:eastAsia="zh-CN"/>
        </w:rPr>
        <w:t>实现</w:t>
      </w:r>
      <w:r w:rsidR="00857967">
        <w:rPr>
          <w:rFonts w:hint="eastAsia"/>
          <w:lang w:val="en-US" w:eastAsia="zh-CN"/>
        </w:rPr>
        <w:t>对</w:t>
      </w:r>
      <w:r w:rsidR="006F591B">
        <w:rPr>
          <w:rFonts w:hint="eastAsia"/>
          <w:lang w:val="en-US" w:eastAsia="zh-CN"/>
        </w:rPr>
        <w:t>飞行器</w:t>
      </w:r>
      <w:r w:rsidR="00857967">
        <w:rPr>
          <w:rFonts w:hint="eastAsia"/>
          <w:lang w:val="en-US" w:eastAsia="zh-CN"/>
        </w:rPr>
        <w:t>的</w:t>
      </w:r>
      <w:r w:rsidR="006F591B">
        <w:rPr>
          <w:rFonts w:hint="eastAsia"/>
          <w:lang w:val="en-US" w:eastAsia="zh-CN"/>
        </w:rPr>
        <w:t>控制</w:t>
      </w:r>
      <w:r w:rsidR="00857967">
        <w:rPr>
          <w:rFonts w:hint="eastAsia"/>
          <w:lang w:val="en-US" w:eastAsia="zh-CN"/>
        </w:rPr>
        <w:t>和</w:t>
      </w:r>
      <w:r w:rsidR="006F591B">
        <w:rPr>
          <w:rFonts w:hint="eastAsia"/>
          <w:lang w:val="en-US" w:eastAsia="zh-CN"/>
        </w:rPr>
        <w:t>任务相关</w:t>
      </w:r>
      <w:r w:rsidR="00857967">
        <w:rPr>
          <w:rFonts w:hint="eastAsia"/>
          <w:lang w:val="en-US" w:eastAsia="zh-CN"/>
        </w:rPr>
        <w:t>的</w:t>
      </w:r>
      <w:r w:rsidR="006F591B">
        <w:rPr>
          <w:rFonts w:hint="eastAsia"/>
          <w:lang w:val="en-US" w:eastAsia="zh-CN"/>
        </w:rPr>
        <w:t>通信。目前，</w:t>
      </w:r>
      <w:r w:rsidR="00857967">
        <w:rPr>
          <w:rFonts w:hint="eastAsia"/>
          <w:lang w:val="en-US" w:eastAsia="zh-CN"/>
        </w:rPr>
        <w:t>没有</w:t>
      </w:r>
      <w:r w:rsidR="006F591B" w:rsidRPr="006F591B">
        <w:rPr>
          <w:rFonts w:hint="eastAsia"/>
          <w:lang w:val="en-US" w:eastAsia="zh-CN"/>
        </w:rPr>
        <w:t>空中交通管理</w:t>
      </w:r>
      <w:r w:rsidR="006F591B">
        <w:rPr>
          <w:rFonts w:hint="eastAsia"/>
          <w:lang w:val="en-US" w:eastAsia="zh-CN"/>
        </w:rPr>
        <w:t>（</w:t>
      </w:r>
      <w:r w:rsidR="006F591B">
        <w:rPr>
          <w:rFonts w:hint="eastAsia"/>
          <w:lang w:val="en-US" w:eastAsia="zh-CN"/>
        </w:rPr>
        <w:t>ATM</w:t>
      </w:r>
      <w:r w:rsidR="006F591B">
        <w:rPr>
          <w:rFonts w:hint="eastAsia"/>
          <w:lang w:val="en-US" w:eastAsia="zh-CN"/>
        </w:rPr>
        <w:t>）或</w:t>
      </w:r>
      <w:r w:rsidR="006F591B" w:rsidRPr="006F591B">
        <w:rPr>
          <w:rFonts w:hint="eastAsia"/>
          <w:lang w:val="en-US" w:eastAsia="zh-CN"/>
        </w:rPr>
        <w:t>空中交通管制（</w:t>
      </w:r>
      <w:r w:rsidR="006F591B" w:rsidRPr="006F591B">
        <w:rPr>
          <w:rFonts w:hint="eastAsia"/>
          <w:lang w:val="en-US" w:eastAsia="zh-CN"/>
        </w:rPr>
        <w:t>ATC</w:t>
      </w:r>
      <w:r w:rsidR="006F591B" w:rsidRPr="006F591B">
        <w:rPr>
          <w:rFonts w:hint="eastAsia"/>
          <w:lang w:val="en-US" w:eastAsia="zh-CN"/>
        </w:rPr>
        <w:t>）</w:t>
      </w:r>
      <w:r w:rsidR="00F714A4">
        <w:rPr>
          <w:rFonts w:hint="eastAsia"/>
          <w:lang w:val="en-US" w:eastAsia="zh-CN"/>
        </w:rPr>
        <w:t>功能</w:t>
      </w:r>
      <w:r w:rsidR="006F591B">
        <w:rPr>
          <w:rFonts w:hint="eastAsia"/>
          <w:lang w:val="en-US" w:eastAsia="zh-CN"/>
        </w:rPr>
        <w:t>与亚轨道飞行器之间</w:t>
      </w:r>
      <w:r w:rsidR="00857967">
        <w:rPr>
          <w:rFonts w:hint="eastAsia"/>
          <w:lang w:val="en-US" w:eastAsia="zh-CN"/>
        </w:rPr>
        <w:t>的</w:t>
      </w:r>
      <w:r w:rsidR="006F591B">
        <w:rPr>
          <w:rFonts w:hint="eastAsia"/>
          <w:lang w:val="en-US" w:eastAsia="zh-CN"/>
        </w:rPr>
        <w:t>无线电通信。</w:t>
      </w:r>
    </w:p>
    <w:p w14:paraId="6C407B6F" w14:textId="3AE277AC" w:rsidR="00164D8B" w:rsidRDefault="00581239" w:rsidP="007121BF">
      <w:pPr>
        <w:ind w:firstLineChars="200" w:firstLine="480"/>
        <w:rPr>
          <w:lang w:val="en-US" w:eastAsia="zh-CN"/>
        </w:rPr>
      </w:pPr>
      <w:r w:rsidRPr="00581239">
        <w:rPr>
          <w:rFonts w:hint="eastAsia"/>
          <w:lang w:val="en-US" w:eastAsia="zh-CN"/>
        </w:rPr>
        <w:t>但是，</w:t>
      </w:r>
      <w:r w:rsidR="0084734E" w:rsidRPr="0084734E">
        <w:rPr>
          <w:rFonts w:hint="eastAsia"/>
          <w:lang w:val="en-US" w:eastAsia="zh-CN"/>
        </w:rPr>
        <w:t>亚轨道飞行器</w:t>
      </w:r>
      <w:r w:rsidR="00AB2C3D">
        <w:rPr>
          <w:rFonts w:hint="eastAsia"/>
          <w:lang w:val="en-US" w:eastAsia="zh-CN"/>
        </w:rPr>
        <w:t>在飞</w:t>
      </w:r>
      <w:r w:rsidR="0084734E" w:rsidRPr="0084734E">
        <w:rPr>
          <w:rFonts w:hint="eastAsia"/>
          <w:lang w:val="en-US" w:eastAsia="zh-CN"/>
        </w:rPr>
        <w:t>到太空和从太空返回</w:t>
      </w:r>
      <w:r w:rsidR="00AB2C3D">
        <w:rPr>
          <w:rFonts w:hint="eastAsia"/>
          <w:lang w:val="en-US" w:eastAsia="zh-CN"/>
        </w:rPr>
        <w:t>期间必须</w:t>
      </w:r>
      <w:r w:rsidR="0084734E">
        <w:rPr>
          <w:rFonts w:hint="eastAsia"/>
          <w:lang w:val="en-US" w:eastAsia="zh-CN"/>
        </w:rPr>
        <w:t>安全地</w:t>
      </w:r>
      <w:r w:rsidR="00A44790">
        <w:rPr>
          <w:rFonts w:hint="eastAsia"/>
          <w:lang w:val="en-US" w:eastAsia="zh-CN"/>
        </w:rPr>
        <w:t>并入</w:t>
      </w:r>
      <w:r w:rsidR="0079594B">
        <w:rPr>
          <w:rFonts w:hint="eastAsia"/>
          <w:lang w:val="en-US" w:eastAsia="zh-CN"/>
        </w:rPr>
        <w:t>与常规航空器</w:t>
      </w:r>
      <w:r w:rsidR="0084734E">
        <w:rPr>
          <w:rFonts w:hint="eastAsia"/>
          <w:lang w:val="en-US" w:eastAsia="zh-CN"/>
        </w:rPr>
        <w:t>相同</w:t>
      </w:r>
      <w:r w:rsidR="0084734E" w:rsidRPr="0084734E">
        <w:rPr>
          <w:rFonts w:hint="eastAsia"/>
          <w:lang w:val="en-US" w:eastAsia="zh-CN"/>
        </w:rPr>
        <w:t>的空域。</w:t>
      </w:r>
      <w:r w:rsidR="0084734E">
        <w:rPr>
          <w:rFonts w:hint="eastAsia"/>
          <w:lang w:val="en-US" w:eastAsia="zh-CN"/>
        </w:rPr>
        <w:t>为</w:t>
      </w:r>
      <w:r w:rsidR="002F1DB6">
        <w:rPr>
          <w:rFonts w:hint="eastAsia"/>
          <w:lang w:val="en-US" w:eastAsia="zh-CN"/>
        </w:rPr>
        <w:t>解决这一</w:t>
      </w:r>
      <w:r w:rsidR="00164D8B">
        <w:rPr>
          <w:rFonts w:hint="eastAsia"/>
          <w:lang w:val="en-US" w:eastAsia="zh-CN"/>
        </w:rPr>
        <w:t>问题，</w:t>
      </w:r>
      <w:r w:rsidR="002F1DB6">
        <w:rPr>
          <w:rFonts w:hint="eastAsia"/>
          <w:lang w:val="en-US" w:eastAsia="zh-CN"/>
        </w:rPr>
        <w:t>大部分</w:t>
      </w:r>
      <w:r w:rsidR="00164D8B" w:rsidRPr="00164D8B">
        <w:rPr>
          <w:rFonts w:hint="eastAsia"/>
          <w:lang w:val="en-US" w:eastAsia="zh-CN"/>
        </w:rPr>
        <w:t>空中导航服务提供商</w:t>
      </w:r>
      <w:r w:rsidR="00164D8B">
        <w:rPr>
          <w:rFonts w:hint="eastAsia"/>
          <w:lang w:val="en-US" w:eastAsia="zh-CN"/>
        </w:rPr>
        <w:t>目前</w:t>
      </w:r>
      <w:r w:rsidR="00981E9C">
        <w:rPr>
          <w:rFonts w:hint="eastAsia"/>
          <w:lang w:val="en-US" w:eastAsia="zh-CN"/>
        </w:rPr>
        <w:t>通过</w:t>
      </w:r>
      <w:r w:rsidR="00164D8B">
        <w:rPr>
          <w:rFonts w:hint="eastAsia"/>
          <w:lang w:val="en-US" w:eastAsia="zh-CN"/>
        </w:rPr>
        <w:t>在发射和</w:t>
      </w:r>
      <w:r w:rsidR="00F9215B">
        <w:rPr>
          <w:rFonts w:hint="eastAsia"/>
          <w:lang w:val="en-US" w:eastAsia="zh-CN"/>
        </w:rPr>
        <w:t>回收</w:t>
      </w:r>
      <w:r w:rsidR="000E497A">
        <w:rPr>
          <w:rFonts w:hint="eastAsia"/>
          <w:lang w:val="en-US" w:eastAsia="zh-CN"/>
        </w:rPr>
        <w:t>操作过程中</w:t>
      </w:r>
      <w:r w:rsidR="00F9215B">
        <w:rPr>
          <w:rFonts w:hint="eastAsia"/>
          <w:lang w:val="en-US" w:eastAsia="zh-CN"/>
        </w:rPr>
        <w:t>完全隔离亚轨道飞行器与其他航空器</w:t>
      </w:r>
      <w:r w:rsidR="00C1406C">
        <w:rPr>
          <w:rFonts w:hint="eastAsia"/>
          <w:lang w:val="en-US" w:eastAsia="zh-CN"/>
        </w:rPr>
        <w:t>；</w:t>
      </w:r>
      <w:r w:rsidR="00EF3FD3">
        <w:rPr>
          <w:rFonts w:hint="eastAsia"/>
          <w:lang w:val="en-US" w:eastAsia="zh-CN"/>
        </w:rPr>
        <w:t>在</w:t>
      </w:r>
      <w:r w:rsidR="003C4BE2">
        <w:rPr>
          <w:rFonts w:hint="eastAsia"/>
          <w:lang w:val="en-US" w:eastAsia="zh-CN"/>
        </w:rPr>
        <w:t>三个空间维</w:t>
      </w:r>
      <w:proofErr w:type="gramStart"/>
      <w:r w:rsidR="003C4BE2">
        <w:rPr>
          <w:rFonts w:hint="eastAsia"/>
          <w:lang w:val="en-US" w:eastAsia="zh-CN"/>
        </w:rPr>
        <w:t>度</w:t>
      </w:r>
      <w:r w:rsidR="00EF3FD3">
        <w:rPr>
          <w:rFonts w:hint="eastAsia"/>
          <w:lang w:val="en-US" w:eastAsia="zh-CN"/>
        </w:rPr>
        <w:t>及时</w:t>
      </w:r>
      <w:proofErr w:type="gramEnd"/>
      <w:r w:rsidR="00EF3FD3">
        <w:rPr>
          <w:rFonts w:hint="eastAsia"/>
          <w:lang w:val="en-US" w:eastAsia="zh-CN"/>
        </w:rPr>
        <w:t>清理</w:t>
      </w:r>
      <w:r w:rsidR="003C4BE2">
        <w:rPr>
          <w:rFonts w:hint="eastAsia"/>
          <w:lang w:val="en-US" w:eastAsia="zh-CN"/>
        </w:rPr>
        <w:t>非参与</w:t>
      </w:r>
      <w:r w:rsidR="00EF3FD3">
        <w:rPr>
          <w:rFonts w:hint="eastAsia"/>
          <w:lang w:val="en-US" w:eastAsia="zh-CN"/>
        </w:rPr>
        <w:t>航空器</w:t>
      </w:r>
      <w:r w:rsidR="003C4BE2">
        <w:rPr>
          <w:rFonts w:hint="eastAsia"/>
          <w:lang w:val="en-US" w:eastAsia="zh-CN"/>
        </w:rPr>
        <w:t>的空域</w:t>
      </w:r>
      <w:r w:rsidR="00EF3FD3">
        <w:rPr>
          <w:rFonts w:hint="eastAsia"/>
          <w:lang w:val="en-US" w:eastAsia="zh-CN"/>
        </w:rPr>
        <w:t>以</w:t>
      </w:r>
      <w:r w:rsidR="003C4BE2" w:rsidRPr="00581239">
        <w:rPr>
          <w:rFonts w:hint="eastAsia"/>
          <w:lang w:val="en-US" w:eastAsia="zh-CN"/>
        </w:rPr>
        <w:t>保持所需的安全水平</w:t>
      </w:r>
      <w:r w:rsidR="00A44790">
        <w:rPr>
          <w:rFonts w:hint="eastAsia"/>
          <w:lang w:val="en-US" w:eastAsia="zh-CN"/>
        </w:rPr>
        <w:t>，确保安全并入</w:t>
      </w:r>
      <w:r w:rsidR="003C4BE2">
        <w:rPr>
          <w:rFonts w:hint="eastAsia"/>
          <w:lang w:val="en-US" w:eastAsia="zh-CN"/>
        </w:rPr>
        <w:t>。</w:t>
      </w:r>
      <w:r w:rsidR="000102D9" w:rsidRPr="0078345F">
        <w:rPr>
          <w:rFonts w:hint="eastAsia"/>
          <w:lang w:val="en-US" w:eastAsia="zh-CN"/>
        </w:rPr>
        <w:t>清理的空域范围由</w:t>
      </w:r>
      <w:r w:rsidR="000163C7" w:rsidRPr="0078345F">
        <w:rPr>
          <w:rFonts w:hint="eastAsia"/>
          <w:lang w:val="en-US" w:eastAsia="zh-CN"/>
        </w:rPr>
        <w:t>现有发射场设施</w:t>
      </w:r>
      <w:r w:rsidR="0088580D">
        <w:rPr>
          <w:rFonts w:hint="eastAsia"/>
          <w:lang w:val="en-US" w:eastAsia="zh-CN"/>
        </w:rPr>
        <w:t>测控</w:t>
      </w:r>
      <w:r w:rsidR="000102D9" w:rsidRPr="0078345F">
        <w:rPr>
          <w:rFonts w:hint="eastAsia"/>
          <w:lang w:val="en-US" w:eastAsia="zh-CN"/>
        </w:rPr>
        <w:t>数据能力</w:t>
      </w:r>
      <w:r w:rsidR="0078345F" w:rsidRPr="0078345F">
        <w:rPr>
          <w:rFonts w:hint="eastAsia"/>
          <w:lang w:val="en-US" w:eastAsia="zh-CN"/>
        </w:rPr>
        <w:t>驱动</w:t>
      </w:r>
      <w:r w:rsidR="00DE6DDE">
        <w:rPr>
          <w:rFonts w:hint="eastAsia"/>
          <w:lang w:val="en-US" w:eastAsia="zh-CN"/>
        </w:rPr>
        <w:t>。</w:t>
      </w:r>
    </w:p>
    <w:p w14:paraId="1E0AB54A" w14:textId="5AC12F24" w:rsidR="007967B4" w:rsidRPr="00552F91" w:rsidRDefault="003D52F3" w:rsidP="007121BF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当前的空域隔离</w:t>
      </w:r>
      <w:r w:rsidR="00F576FF">
        <w:rPr>
          <w:rFonts w:hint="eastAsia"/>
          <w:lang w:val="en-US" w:eastAsia="zh-CN"/>
        </w:rPr>
        <w:t>方式以空间发射和回收</w:t>
      </w:r>
      <w:r w:rsidRPr="003D52F3">
        <w:rPr>
          <w:rFonts w:hint="eastAsia"/>
          <w:lang w:val="en-US" w:eastAsia="zh-CN"/>
        </w:rPr>
        <w:t>机</w:t>
      </w:r>
      <w:r w:rsidR="00F576FF">
        <w:rPr>
          <w:rFonts w:hint="eastAsia"/>
          <w:lang w:val="en-US" w:eastAsia="zh-CN"/>
        </w:rPr>
        <w:t>会、空中交通效率以及航空器</w:t>
      </w:r>
      <w:r>
        <w:rPr>
          <w:rFonts w:hint="eastAsia"/>
          <w:lang w:val="en-US" w:eastAsia="zh-CN"/>
        </w:rPr>
        <w:t>避开危险区域所需的额外燃料和时间为代价</w:t>
      </w:r>
      <w:r w:rsidRPr="003D52F3">
        <w:rPr>
          <w:rFonts w:hint="eastAsia"/>
          <w:lang w:val="en-US" w:eastAsia="zh-CN"/>
        </w:rPr>
        <w:t>。</w:t>
      </w:r>
      <w:r w:rsidR="00944BBE">
        <w:rPr>
          <w:rFonts w:hint="eastAsia"/>
          <w:lang w:val="en-US" w:eastAsia="zh-CN"/>
        </w:rPr>
        <w:t>随着更多在传统</w:t>
      </w:r>
      <w:r w:rsidR="00934AFB">
        <w:rPr>
          <w:rFonts w:hint="eastAsia"/>
          <w:lang w:val="en-US" w:eastAsia="zh-CN"/>
        </w:rPr>
        <w:t>范围之</w:t>
      </w:r>
      <w:r w:rsidR="00944BBE">
        <w:rPr>
          <w:rFonts w:hint="eastAsia"/>
          <w:lang w:val="en-US" w:eastAsia="zh-CN"/>
        </w:rPr>
        <w:t>内</w:t>
      </w:r>
      <w:r w:rsidR="00934AFB">
        <w:rPr>
          <w:rFonts w:hint="eastAsia"/>
          <w:lang w:val="en-US" w:eastAsia="zh-CN"/>
        </w:rPr>
        <w:t>和之外</w:t>
      </w:r>
      <w:r w:rsidR="0088580D">
        <w:rPr>
          <w:rFonts w:hint="eastAsia"/>
          <w:lang w:val="en-US" w:eastAsia="zh-CN"/>
        </w:rPr>
        <w:t>操作</w:t>
      </w:r>
      <w:r w:rsidR="00944BBE">
        <w:rPr>
          <w:rFonts w:hint="eastAsia"/>
          <w:lang w:val="en-US" w:eastAsia="zh-CN"/>
        </w:rPr>
        <w:t>的亚轨道飞行器对</w:t>
      </w:r>
      <w:r w:rsidR="00324630">
        <w:rPr>
          <w:rFonts w:hint="eastAsia"/>
          <w:lang w:val="en-US" w:eastAsia="zh-CN"/>
        </w:rPr>
        <w:t>进入</w:t>
      </w:r>
      <w:r w:rsidR="00944BBE">
        <w:rPr>
          <w:rFonts w:hint="eastAsia"/>
          <w:lang w:val="en-US" w:eastAsia="zh-CN"/>
        </w:rPr>
        <w:t>空间</w:t>
      </w:r>
      <w:r w:rsidR="00934AFB">
        <w:rPr>
          <w:rFonts w:hint="eastAsia"/>
          <w:lang w:val="en-US" w:eastAsia="zh-CN"/>
        </w:rPr>
        <w:t>的需求增加，这种将空间发射和回收</w:t>
      </w:r>
      <w:r w:rsidR="006A5F3E">
        <w:rPr>
          <w:rFonts w:hint="eastAsia"/>
          <w:lang w:val="en-US" w:eastAsia="zh-CN"/>
        </w:rPr>
        <w:t>操作</w:t>
      </w:r>
      <w:r w:rsidR="006C6C7B">
        <w:rPr>
          <w:rFonts w:hint="eastAsia"/>
          <w:lang w:val="en-US" w:eastAsia="zh-CN"/>
        </w:rPr>
        <w:t>与空中交通分开的方法将不可持续</w:t>
      </w:r>
      <w:r w:rsidRPr="003D52F3">
        <w:rPr>
          <w:rFonts w:hint="eastAsia"/>
          <w:lang w:val="en-US" w:eastAsia="zh-CN"/>
        </w:rPr>
        <w:t>。</w:t>
      </w:r>
    </w:p>
    <w:p w14:paraId="1BD99A0C" w14:textId="6B4B97A0" w:rsidR="007967B4" w:rsidRPr="0062090A" w:rsidRDefault="002A61DC" w:rsidP="007121BF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正如第</w:t>
      </w:r>
      <w:r w:rsidRPr="007A208E">
        <w:rPr>
          <w:rFonts w:hint="eastAsia"/>
          <w:b/>
          <w:lang w:val="en-US" w:eastAsia="zh-CN"/>
        </w:rPr>
        <w:t>763</w:t>
      </w:r>
      <w:r>
        <w:rPr>
          <w:rFonts w:hint="eastAsia"/>
          <w:lang w:val="en-US" w:eastAsia="zh-CN"/>
        </w:rPr>
        <w:t>号决议</w:t>
      </w:r>
      <w:r w:rsidRPr="007A208E">
        <w:rPr>
          <w:rFonts w:hint="eastAsia"/>
          <w:b/>
          <w:lang w:val="en-US" w:eastAsia="zh-CN"/>
        </w:rPr>
        <w:t>（</w:t>
      </w:r>
      <w:r w:rsidRPr="007A208E">
        <w:rPr>
          <w:rFonts w:hint="eastAsia"/>
          <w:b/>
          <w:lang w:val="en-US" w:eastAsia="zh-CN"/>
        </w:rPr>
        <w:t>WRC-15</w:t>
      </w:r>
      <w:r w:rsidRPr="007A208E">
        <w:rPr>
          <w:rFonts w:hint="eastAsia"/>
          <w:b/>
          <w:lang w:val="en-US" w:eastAsia="zh-CN"/>
        </w:rPr>
        <w:t>）</w:t>
      </w:r>
      <w:r>
        <w:rPr>
          <w:rFonts w:hint="eastAsia"/>
          <w:lang w:val="en-US" w:eastAsia="zh-CN"/>
        </w:rPr>
        <w:t>所要求，</w:t>
      </w:r>
      <w:r>
        <w:rPr>
          <w:rFonts w:hint="eastAsia"/>
          <w:lang w:val="en-US" w:eastAsia="zh-CN"/>
        </w:rPr>
        <w:t>ITU-R</w:t>
      </w:r>
      <w:r>
        <w:rPr>
          <w:rFonts w:hint="eastAsia"/>
          <w:lang w:val="en-US" w:eastAsia="zh-CN"/>
        </w:rPr>
        <w:t>已</w:t>
      </w:r>
      <w:r w:rsidR="00821C87">
        <w:rPr>
          <w:rFonts w:hint="eastAsia"/>
          <w:lang w:val="en-US" w:eastAsia="zh-CN"/>
        </w:rPr>
        <w:t>编写题为“</w:t>
      </w:r>
      <w:r w:rsidR="00821C87" w:rsidRPr="00E34167">
        <w:rPr>
          <w:rFonts w:hint="eastAsia"/>
          <w:lang w:eastAsia="zh-CN"/>
        </w:rPr>
        <w:t>亚轨道飞行器的无线电通信</w:t>
      </w:r>
      <w:r w:rsidR="00FE2918" w:rsidRPr="00FE2918">
        <w:rPr>
          <w:rFonts w:ascii="SimSun" w:hAnsi="SimSun" w:hint="eastAsia"/>
          <w:lang w:val="en-US" w:eastAsia="zh-CN"/>
        </w:rPr>
        <w:t>”</w:t>
      </w:r>
      <w:r w:rsidR="00821C87">
        <w:rPr>
          <w:rFonts w:hint="eastAsia"/>
          <w:lang w:val="en-US" w:eastAsia="zh-CN"/>
        </w:rPr>
        <w:t>的</w:t>
      </w:r>
      <w:r w:rsidR="00821C87" w:rsidRPr="00821C87">
        <w:rPr>
          <w:rFonts w:hint="eastAsia"/>
          <w:lang w:val="en-US" w:eastAsia="zh-CN"/>
        </w:rPr>
        <w:t xml:space="preserve">ITU-R M.[SUBORBITAL </w:t>
      </w:r>
      <w:proofErr w:type="gramStart"/>
      <w:r w:rsidR="00821C87" w:rsidRPr="00821C87">
        <w:rPr>
          <w:rFonts w:hint="eastAsia"/>
          <w:lang w:val="en-US" w:eastAsia="zh-CN"/>
        </w:rPr>
        <w:t>VEHICLES]</w:t>
      </w:r>
      <w:r w:rsidR="00821C87">
        <w:rPr>
          <w:rFonts w:hint="eastAsia"/>
          <w:lang w:val="en-US" w:eastAsia="zh-CN"/>
        </w:rPr>
        <w:t>新报告</w:t>
      </w:r>
      <w:r w:rsidR="00821C87" w:rsidRPr="00821C87">
        <w:rPr>
          <w:rFonts w:hint="eastAsia"/>
          <w:lang w:val="en-US" w:eastAsia="zh-CN"/>
        </w:rPr>
        <w:t>草案</w:t>
      </w:r>
      <w:proofErr w:type="gramEnd"/>
      <w:r w:rsidR="00821C87">
        <w:rPr>
          <w:rFonts w:hint="eastAsia"/>
          <w:lang w:val="en-US" w:eastAsia="zh-CN"/>
        </w:rPr>
        <w:t>。</w:t>
      </w:r>
      <w:r w:rsidR="00CB1FB6">
        <w:rPr>
          <w:rFonts w:hint="eastAsia"/>
          <w:lang w:val="en-US" w:eastAsia="zh-CN"/>
        </w:rPr>
        <w:t>这项工作</w:t>
      </w:r>
      <w:r w:rsidR="0073346E">
        <w:rPr>
          <w:rFonts w:hint="eastAsia"/>
          <w:lang w:val="en-US" w:eastAsia="zh-CN"/>
        </w:rPr>
        <w:t>参考了国际民用航空</w:t>
      </w:r>
      <w:r w:rsidR="00821C87" w:rsidRPr="00821C87">
        <w:rPr>
          <w:rFonts w:hint="eastAsia"/>
          <w:lang w:val="en-US" w:eastAsia="zh-CN"/>
        </w:rPr>
        <w:t>组织（</w:t>
      </w:r>
      <w:r w:rsidR="00821C87" w:rsidRPr="00821C87">
        <w:rPr>
          <w:rFonts w:hint="eastAsia"/>
          <w:lang w:val="en-US" w:eastAsia="zh-CN"/>
        </w:rPr>
        <w:t>ICAO</w:t>
      </w:r>
      <w:r w:rsidR="00CB1FB6">
        <w:rPr>
          <w:rFonts w:hint="eastAsia"/>
          <w:lang w:val="en-US" w:eastAsia="zh-CN"/>
        </w:rPr>
        <w:t>）和主管部门</w:t>
      </w:r>
      <w:r w:rsidR="0073346E">
        <w:rPr>
          <w:rFonts w:hint="eastAsia"/>
          <w:lang w:val="en-US" w:eastAsia="zh-CN"/>
        </w:rPr>
        <w:t>的信息</w:t>
      </w:r>
      <w:r w:rsidR="00CB1FB6">
        <w:rPr>
          <w:rFonts w:hint="eastAsia"/>
          <w:lang w:val="en-US" w:eastAsia="zh-CN"/>
        </w:rPr>
        <w:t>，并已确定</w:t>
      </w:r>
      <w:r w:rsidR="00A443FF">
        <w:rPr>
          <w:rFonts w:hint="eastAsia"/>
          <w:lang w:val="en-US" w:eastAsia="zh-CN"/>
        </w:rPr>
        <w:t>针对</w:t>
      </w:r>
      <w:r w:rsidR="00F9104F">
        <w:rPr>
          <w:rFonts w:hint="eastAsia"/>
          <w:lang w:val="en-US" w:eastAsia="zh-CN"/>
        </w:rPr>
        <w:t>空域并入</w:t>
      </w:r>
      <w:r w:rsidR="00CB1FB6">
        <w:rPr>
          <w:rFonts w:hint="eastAsia"/>
          <w:lang w:val="en-US" w:eastAsia="zh-CN"/>
        </w:rPr>
        <w:t>计划的未来</w:t>
      </w:r>
      <w:r w:rsidR="0007122E">
        <w:rPr>
          <w:rFonts w:hint="eastAsia"/>
          <w:lang w:val="en-US" w:eastAsia="zh-CN"/>
        </w:rPr>
        <w:t>方式</w:t>
      </w:r>
      <w:r w:rsidR="00CB1FB6">
        <w:rPr>
          <w:rFonts w:hint="eastAsia"/>
          <w:lang w:val="en-US" w:eastAsia="zh-CN"/>
        </w:rPr>
        <w:t>，</w:t>
      </w:r>
      <w:r w:rsidR="00A443FF">
        <w:rPr>
          <w:rFonts w:hint="eastAsia"/>
          <w:lang w:val="en-US" w:eastAsia="zh-CN"/>
        </w:rPr>
        <w:t>该方式将</w:t>
      </w:r>
      <w:r w:rsidR="00821C87" w:rsidRPr="00821C87">
        <w:rPr>
          <w:rFonts w:hint="eastAsia"/>
          <w:lang w:val="en-US" w:eastAsia="zh-CN"/>
        </w:rPr>
        <w:t>通过使</w:t>
      </w:r>
      <w:r w:rsidR="00C915DF" w:rsidRPr="00C915DF">
        <w:rPr>
          <w:rFonts w:hint="eastAsia"/>
          <w:lang w:val="en-US" w:eastAsia="zh-CN"/>
        </w:rPr>
        <w:t>亚轨道飞行器载</w:t>
      </w:r>
      <w:r w:rsidR="00985C12">
        <w:rPr>
          <w:rFonts w:hint="eastAsia"/>
          <w:lang w:val="en-US" w:eastAsia="zh-CN"/>
        </w:rPr>
        <w:t>无线</w:t>
      </w:r>
      <w:r w:rsidR="00C915DF" w:rsidRPr="00C915DF">
        <w:rPr>
          <w:rFonts w:hint="eastAsia"/>
          <w:lang w:val="en-US" w:eastAsia="zh-CN"/>
        </w:rPr>
        <w:t>电台</w:t>
      </w:r>
      <w:r w:rsidR="00C915DF">
        <w:rPr>
          <w:rFonts w:hint="eastAsia"/>
          <w:lang w:val="en-US" w:eastAsia="zh-CN"/>
        </w:rPr>
        <w:t>能够</w:t>
      </w:r>
      <w:r w:rsidR="0064440C">
        <w:rPr>
          <w:rFonts w:hint="eastAsia"/>
          <w:lang w:val="en-US" w:eastAsia="zh-CN"/>
        </w:rPr>
        <w:t>出于</w:t>
      </w:r>
      <w:r w:rsidR="00C915DF">
        <w:rPr>
          <w:rFonts w:hint="eastAsia"/>
          <w:lang w:val="en-US" w:eastAsia="zh-CN"/>
        </w:rPr>
        <w:t>ATM/</w:t>
      </w:r>
      <w:r w:rsidR="00C915DF" w:rsidRPr="00821C87">
        <w:rPr>
          <w:rFonts w:hint="eastAsia"/>
          <w:lang w:val="en-US" w:eastAsia="zh-CN"/>
        </w:rPr>
        <w:t>ATC</w:t>
      </w:r>
      <w:r w:rsidR="00C915DF" w:rsidRPr="00821C87">
        <w:rPr>
          <w:rFonts w:hint="eastAsia"/>
          <w:lang w:val="en-US" w:eastAsia="zh-CN"/>
        </w:rPr>
        <w:t>语音</w:t>
      </w:r>
      <w:r w:rsidR="00C915DF" w:rsidRPr="00821C87">
        <w:rPr>
          <w:rFonts w:hint="eastAsia"/>
          <w:lang w:val="en-US" w:eastAsia="zh-CN"/>
        </w:rPr>
        <w:t>/</w:t>
      </w:r>
      <w:r w:rsidR="00C915DF" w:rsidRPr="00821C87">
        <w:rPr>
          <w:rFonts w:hint="eastAsia"/>
          <w:lang w:val="en-US" w:eastAsia="zh-CN"/>
        </w:rPr>
        <w:t>数据通信</w:t>
      </w:r>
      <w:r w:rsidR="00C915DF">
        <w:rPr>
          <w:rFonts w:hint="eastAsia"/>
          <w:lang w:val="en-US" w:eastAsia="zh-CN"/>
        </w:rPr>
        <w:t>、监视和导航业务之目的，</w:t>
      </w:r>
      <w:r w:rsidR="00EC3E47">
        <w:rPr>
          <w:rFonts w:hint="eastAsia"/>
          <w:lang w:val="en-US" w:eastAsia="zh-CN"/>
        </w:rPr>
        <w:t>使用</w:t>
      </w:r>
      <w:r w:rsidR="00C915DF">
        <w:rPr>
          <w:rFonts w:hint="eastAsia"/>
          <w:lang w:val="en-US" w:eastAsia="zh-CN"/>
        </w:rPr>
        <w:t>划分</w:t>
      </w:r>
      <w:r w:rsidR="0064440C">
        <w:rPr>
          <w:rFonts w:hint="eastAsia"/>
          <w:lang w:val="en-US" w:eastAsia="zh-CN"/>
        </w:rPr>
        <w:t>给地面无线电通信的频率，</w:t>
      </w:r>
      <w:r w:rsidR="00821C87" w:rsidRPr="00821C87">
        <w:rPr>
          <w:rFonts w:hint="eastAsia"/>
          <w:lang w:val="en-US" w:eastAsia="zh-CN"/>
        </w:rPr>
        <w:t>避免或减少空域隔离</w:t>
      </w:r>
      <w:r w:rsidR="00621C8C">
        <w:rPr>
          <w:rFonts w:hint="eastAsia"/>
          <w:lang w:val="en-US" w:eastAsia="zh-CN"/>
        </w:rPr>
        <w:t>。</w:t>
      </w:r>
      <w:r w:rsidR="00A26A2B">
        <w:rPr>
          <w:rFonts w:hint="eastAsia"/>
          <w:lang w:eastAsia="zh-CN"/>
        </w:rPr>
        <w:t>此种</w:t>
      </w:r>
      <w:r w:rsidR="00011A80" w:rsidRPr="00011A80">
        <w:rPr>
          <w:rFonts w:hint="eastAsia"/>
          <w:lang w:val="en-US" w:eastAsia="zh-CN"/>
        </w:rPr>
        <w:t>方法</w:t>
      </w:r>
      <w:r w:rsidR="001D2AA9">
        <w:rPr>
          <w:rFonts w:hint="eastAsia"/>
          <w:lang w:val="en-US" w:eastAsia="zh-CN"/>
        </w:rPr>
        <w:t>，如果</w:t>
      </w:r>
      <w:r w:rsidR="00A26A2B">
        <w:rPr>
          <w:rFonts w:hint="eastAsia"/>
          <w:lang w:val="en-US" w:eastAsia="zh-CN"/>
        </w:rPr>
        <w:t>得到</w:t>
      </w:r>
      <w:r w:rsidR="001D2AA9">
        <w:rPr>
          <w:rFonts w:hint="eastAsia"/>
          <w:lang w:val="en-US" w:eastAsia="zh-CN"/>
        </w:rPr>
        <w:t>ICAO</w:t>
      </w:r>
      <w:r w:rsidR="001D2AA9">
        <w:rPr>
          <w:rFonts w:hint="eastAsia"/>
          <w:lang w:val="en-US" w:eastAsia="zh-CN"/>
        </w:rPr>
        <w:t>标准化，将确保亚轨道飞行器</w:t>
      </w:r>
      <w:r w:rsidR="00011A80" w:rsidRPr="00011A80">
        <w:rPr>
          <w:rFonts w:hint="eastAsia"/>
          <w:lang w:val="en-US" w:eastAsia="zh-CN"/>
        </w:rPr>
        <w:t>与</w:t>
      </w:r>
      <w:r w:rsidR="001D2AA9">
        <w:rPr>
          <w:rFonts w:hint="eastAsia"/>
          <w:lang w:val="en-US" w:eastAsia="zh-CN"/>
        </w:rPr>
        <w:t>ATM/</w:t>
      </w:r>
      <w:r w:rsidR="00011A80" w:rsidRPr="00011A80">
        <w:rPr>
          <w:rFonts w:hint="eastAsia"/>
          <w:lang w:val="en-US" w:eastAsia="zh-CN"/>
        </w:rPr>
        <w:t>ATC</w:t>
      </w:r>
      <w:r w:rsidR="00A26A2B">
        <w:rPr>
          <w:rFonts w:hint="eastAsia"/>
          <w:lang w:val="en-US" w:eastAsia="zh-CN"/>
        </w:rPr>
        <w:t>及</w:t>
      </w:r>
      <w:r w:rsidR="005F0624">
        <w:rPr>
          <w:rFonts w:hint="eastAsia"/>
          <w:lang w:val="en-US" w:eastAsia="zh-CN"/>
        </w:rPr>
        <w:t>航空电子设备</w:t>
      </w:r>
      <w:r w:rsidR="00A26A2B">
        <w:rPr>
          <w:rFonts w:hint="eastAsia"/>
          <w:lang w:val="en-US" w:eastAsia="zh-CN"/>
        </w:rPr>
        <w:t>之间</w:t>
      </w:r>
      <w:r w:rsidR="00E82E43">
        <w:rPr>
          <w:rFonts w:hint="eastAsia"/>
          <w:lang w:val="en-US" w:eastAsia="zh-CN"/>
        </w:rPr>
        <w:t>的互操作性，同时维持</w:t>
      </w:r>
      <w:r w:rsidR="005F0624">
        <w:rPr>
          <w:rFonts w:hint="eastAsia"/>
          <w:lang w:val="en-US" w:eastAsia="zh-CN"/>
        </w:rPr>
        <w:t>亚轨道飞行器</w:t>
      </w:r>
      <w:r w:rsidR="00A26A2B">
        <w:rPr>
          <w:rFonts w:hint="eastAsia"/>
          <w:lang w:val="en-US" w:eastAsia="zh-CN"/>
        </w:rPr>
        <w:t>和其他占据</w:t>
      </w:r>
      <w:r w:rsidR="005F0624">
        <w:rPr>
          <w:rFonts w:hint="eastAsia"/>
          <w:lang w:val="en-US" w:eastAsia="zh-CN"/>
        </w:rPr>
        <w:t>亚轨道飞行器</w:t>
      </w:r>
      <w:r w:rsidR="00A26A2B">
        <w:rPr>
          <w:rFonts w:hint="eastAsia"/>
          <w:lang w:val="en-US" w:eastAsia="zh-CN"/>
        </w:rPr>
        <w:t>所</w:t>
      </w:r>
      <w:r w:rsidR="00304557">
        <w:rPr>
          <w:rFonts w:hint="eastAsia"/>
          <w:lang w:val="en-US" w:eastAsia="zh-CN"/>
        </w:rPr>
        <w:t>穿过</w:t>
      </w:r>
      <w:r w:rsidR="00A26A2B">
        <w:rPr>
          <w:rFonts w:hint="eastAsia"/>
          <w:lang w:val="en-US" w:eastAsia="zh-CN"/>
        </w:rPr>
        <w:t>空域的航空器</w:t>
      </w:r>
      <w:r w:rsidR="00011A80" w:rsidRPr="00011A80">
        <w:rPr>
          <w:rFonts w:hint="eastAsia"/>
          <w:lang w:val="en-US" w:eastAsia="zh-CN"/>
        </w:rPr>
        <w:t>的飞行安全。</w:t>
      </w:r>
      <w:r w:rsidR="00C740A6">
        <w:rPr>
          <w:rFonts w:hint="eastAsia"/>
          <w:lang w:val="en-US" w:eastAsia="zh-CN"/>
        </w:rPr>
        <w:t>这将</w:t>
      </w:r>
      <w:r w:rsidR="00011A80" w:rsidRPr="00011A80">
        <w:rPr>
          <w:rFonts w:hint="eastAsia"/>
          <w:lang w:val="en-US" w:eastAsia="zh-CN"/>
        </w:rPr>
        <w:t>使</w:t>
      </w:r>
      <w:r w:rsidR="00011A80" w:rsidRPr="00011A80">
        <w:rPr>
          <w:rFonts w:hint="eastAsia"/>
          <w:lang w:val="en-US" w:eastAsia="zh-CN"/>
        </w:rPr>
        <w:t>ATC</w:t>
      </w:r>
      <w:r w:rsidR="00E82E43">
        <w:rPr>
          <w:rFonts w:hint="eastAsia"/>
          <w:lang w:val="en-US" w:eastAsia="zh-CN"/>
        </w:rPr>
        <w:t>重获失去</w:t>
      </w:r>
      <w:r w:rsidR="00E71F2D">
        <w:rPr>
          <w:rFonts w:hint="eastAsia"/>
          <w:lang w:val="en-US" w:eastAsia="zh-CN"/>
        </w:rPr>
        <w:t>的空中交通</w:t>
      </w:r>
      <w:r w:rsidR="00E71F2D" w:rsidRPr="00723996">
        <w:rPr>
          <w:rFonts w:hint="eastAsia"/>
          <w:lang w:val="en-US" w:eastAsia="zh-CN"/>
        </w:rPr>
        <w:t>效率</w:t>
      </w:r>
      <w:r w:rsidR="00E71F2D">
        <w:rPr>
          <w:rFonts w:hint="eastAsia"/>
          <w:lang w:val="en-US" w:eastAsia="zh-CN"/>
        </w:rPr>
        <w:t>，增强</w:t>
      </w:r>
      <w:r w:rsidR="00B628BF">
        <w:rPr>
          <w:rFonts w:hint="eastAsia"/>
          <w:lang w:val="en-US" w:eastAsia="zh-CN"/>
        </w:rPr>
        <w:t>机载防撞能力，并且</w:t>
      </w:r>
      <w:r w:rsidR="00011A80" w:rsidRPr="00011A80">
        <w:rPr>
          <w:rFonts w:hint="eastAsia"/>
          <w:lang w:val="en-US" w:eastAsia="zh-CN"/>
        </w:rPr>
        <w:t>减少燃料</w:t>
      </w:r>
      <w:r w:rsidR="00011A80" w:rsidRPr="00011A80">
        <w:rPr>
          <w:rFonts w:hint="eastAsia"/>
          <w:lang w:val="en-US" w:eastAsia="zh-CN"/>
        </w:rPr>
        <w:t>/</w:t>
      </w:r>
      <w:r w:rsidR="00E71F2D">
        <w:rPr>
          <w:rFonts w:hint="eastAsia"/>
          <w:lang w:val="en-US" w:eastAsia="zh-CN"/>
        </w:rPr>
        <w:t>排放</w:t>
      </w:r>
      <w:r w:rsidR="00011A80" w:rsidRPr="00011A80">
        <w:rPr>
          <w:rFonts w:hint="eastAsia"/>
          <w:lang w:val="en-US" w:eastAsia="zh-CN"/>
        </w:rPr>
        <w:t>需求。</w:t>
      </w:r>
      <w:r w:rsidR="00FC22B8">
        <w:rPr>
          <w:rFonts w:hint="eastAsia"/>
          <w:lang w:val="en-US" w:eastAsia="zh-CN"/>
        </w:rPr>
        <w:t>研究表明，如果《无线电规则》允许</w:t>
      </w:r>
      <w:r w:rsidR="00A60183">
        <w:rPr>
          <w:rFonts w:hint="eastAsia"/>
          <w:lang w:val="en-US" w:eastAsia="zh-CN"/>
        </w:rPr>
        <w:t>，</w:t>
      </w:r>
      <w:r w:rsidR="00A60183" w:rsidRPr="00723996">
        <w:rPr>
          <w:rFonts w:hint="eastAsia"/>
          <w:lang w:val="en-US" w:eastAsia="zh-CN"/>
        </w:rPr>
        <w:t>亚轨道飞行器</w:t>
      </w:r>
      <w:r w:rsidR="00E579A3" w:rsidRPr="00723996">
        <w:rPr>
          <w:rFonts w:hint="eastAsia"/>
          <w:lang w:val="en-US" w:eastAsia="zh-CN"/>
        </w:rPr>
        <w:t>为报告中确定的</w:t>
      </w:r>
      <w:r w:rsidR="00E579A3" w:rsidRPr="00723996">
        <w:rPr>
          <w:rFonts w:hint="eastAsia"/>
          <w:lang w:val="en-US" w:eastAsia="zh-CN"/>
        </w:rPr>
        <w:t>ATM/ATC</w:t>
      </w:r>
      <w:r w:rsidR="00E579A3" w:rsidRPr="00723996">
        <w:rPr>
          <w:rFonts w:hint="eastAsia"/>
          <w:lang w:val="en-US" w:eastAsia="zh-CN"/>
        </w:rPr>
        <w:t>应用，</w:t>
      </w:r>
      <w:r w:rsidR="00A60183" w:rsidRPr="00723996">
        <w:rPr>
          <w:rFonts w:hint="eastAsia"/>
          <w:lang w:val="en-US" w:eastAsia="zh-CN"/>
        </w:rPr>
        <w:t>在现有</w:t>
      </w:r>
      <w:r w:rsidR="008D5CA6" w:rsidRPr="00723996">
        <w:rPr>
          <w:rFonts w:hint="eastAsia"/>
          <w:lang w:val="en-US" w:eastAsia="zh-CN"/>
        </w:rPr>
        <w:t>空间和地面无线电通信业务划分下</w:t>
      </w:r>
      <w:r w:rsidR="0088580D" w:rsidRPr="00723996">
        <w:rPr>
          <w:rFonts w:hint="eastAsia"/>
          <w:lang w:val="en-US" w:eastAsia="zh-CN"/>
        </w:rPr>
        <w:t>操</w:t>
      </w:r>
      <w:r w:rsidR="0088580D">
        <w:rPr>
          <w:rFonts w:hint="eastAsia"/>
          <w:lang w:val="en-US" w:eastAsia="zh-CN"/>
        </w:rPr>
        <w:t>作</w:t>
      </w:r>
      <w:r w:rsidR="00E579A3">
        <w:rPr>
          <w:rFonts w:hint="eastAsia"/>
          <w:lang w:val="en-US" w:eastAsia="zh-CN"/>
        </w:rPr>
        <w:t>具有技术上的</w:t>
      </w:r>
      <w:r w:rsidR="008D5CA6" w:rsidRPr="00A60183">
        <w:rPr>
          <w:rFonts w:hint="eastAsia"/>
          <w:lang w:val="en-US" w:eastAsia="zh-CN"/>
        </w:rPr>
        <w:t>可行性</w:t>
      </w:r>
      <w:r w:rsidR="00011A80" w:rsidRPr="00011A80">
        <w:rPr>
          <w:rFonts w:hint="eastAsia"/>
          <w:lang w:val="en-US" w:eastAsia="zh-CN"/>
        </w:rPr>
        <w:t>。</w:t>
      </w:r>
      <w:r w:rsidR="00283665">
        <w:rPr>
          <w:rFonts w:hint="eastAsia"/>
          <w:lang w:val="en-US" w:eastAsia="zh-CN"/>
        </w:rPr>
        <w:t>使用现有划分</w:t>
      </w:r>
      <w:r w:rsidR="00011A80" w:rsidRPr="00011A80">
        <w:rPr>
          <w:rFonts w:hint="eastAsia"/>
          <w:lang w:val="en-US" w:eastAsia="zh-CN"/>
        </w:rPr>
        <w:t>将</w:t>
      </w:r>
      <w:r w:rsidR="00524836">
        <w:rPr>
          <w:rFonts w:hint="eastAsia"/>
          <w:lang w:val="en-US" w:eastAsia="zh-CN"/>
        </w:rPr>
        <w:t>为那些</w:t>
      </w:r>
      <w:r w:rsidR="00C96F0B">
        <w:rPr>
          <w:rFonts w:hint="eastAsia"/>
          <w:lang w:val="en-US" w:eastAsia="zh-CN"/>
        </w:rPr>
        <w:t>符合</w:t>
      </w:r>
      <w:r w:rsidR="009C54B8">
        <w:rPr>
          <w:rFonts w:hint="eastAsia"/>
          <w:lang w:val="en-US" w:eastAsia="zh-CN"/>
        </w:rPr>
        <w:t>ICAO</w:t>
      </w:r>
      <w:r w:rsidR="00C96F0B">
        <w:rPr>
          <w:rFonts w:hint="eastAsia"/>
          <w:lang w:val="en-US" w:eastAsia="zh-CN"/>
        </w:rPr>
        <w:t>标准</w:t>
      </w:r>
      <w:r w:rsidR="00524836">
        <w:rPr>
          <w:rFonts w:hint="eastAsia"/>
          <w:lang w:val="en-US" w:eastAsia="zh-CN"/>
        </w:rPr>
        <w:t>、涉及</w:t>
      </w:r>
      <w:r w:rsidR="009C54B8">
        <w:rPr>
          <w:rFonts w:hint="eastAsia"/>
          <w:lang w:val="en-US" w:eastAsia="zh-CN"/>
        </w:rPr>
        <w:t>航空安全</w:t>
      </w:r>
      <w:r w:rsidR="00524836">
        <w:rPr>
          <w:rFonts w:hint="eastAsia"/>
          <w:lang w:val="en-US" w:eastAsia="zh-CN"/>
        </w:rPr>
        <w:t>的</w:t>
      </w:r>
      <w:r w:rsidR="009C54B8">
        <w:rPr>
          <w:rFonts w:hint="eastAsia"/>
          <w:lang w:val="en-US" w:eastAsia="zh-CN"/>
        </w:rPr>
        <w:t>系统和应用</w:t>
      </w:r>
      <w:r w:rsidR="00AD6FFC">
        <w:rPr>
          <w:rFonts w:hint="eastAsia"/>
          <w:lang w:val="en-US" w:eastAsia="zh-CN"/>
        </w:rPr>
        <w:t>，</w:t>
      </w:r>
      <w:r w:rsidR="00AD6FFC" w:rsidRPr="00011A80">
        <w:rPr>
          <w:rFonts w:hint="eastAsia"/>
          <w:lang w:val="en-US" w:eastAsia="zh-CN"/>
        </w:rPr>
        <w:t>如</w:t>
      </w:r>
      <w:r w:rsidR="00AD6FFC">
        <w:rPr>
          <w:rFonts w:hint="eastAsia"/>
          <w:lang w:val="en-US" w:eastAsia="zh-CN"/>
        </w:rPr>
        <w:t>ATM/</w:t>
      </w:r>
      <w:r w:rsidR="00AD6FFC" w:rsidRPr="00011A80">
        <w:rPr>
          <w:rFonts w:hint="eastAsia"/>
          <w:lang w:val="en-US" w:eastAsia="zh-CN"/>
        </w:rPr>
        <w:t>ATC</w:t>
      </w:r>
      <w:r w:rsidR="00AD6FFC">
        <w:rPr>
          <w:rFonts w:hint="eastAsia"/>
          <w:lang w:val="en-US" w:eastAsia="zh-CN"/>
        </w:rPr>
        <w:t>和</w:t>
      </w:r>
      <w:r w:rsidR="00AD6FFC" w:rsidRPr="00011A80">
        <w:rPr>
          <w:rFonts w:hint="eastAsia"/>
          <w:lang w:val="en-US" w:eastAsia="zh-CN"/>
        </w:rPr>
        <w:t>航空电子设备</w:t>
      </w:r>
      <w:r w:rsidR="00524836">
        <w:rPr>
          <w:rFonts w:hint="eastAsia"/>
          <w:lang w:val="en-US" w:eastAsia="zh-CN"/>
        </w:rPr>
        <w:t>，</w:t>
      </w:r>
      <w:r w:rsidR="009C54B8">
        <w:rPr>
          <w:rFonts w:hint="eastAsia"/>
          <w:lang w:val="en-US" w:eastAsia="zh-CN"/>
        </w:rPr>
        <w:t>提供</w:t>
      </w:r>
      <w:r w:rsidR="00AD6FFC">
        <w:rPr>
          <w:rFonts w:hint="eastAsia"/>
          <w:lang w:val="en-US" w:eastAsia="zh-CN"/>
        </w:rPr>
        <w:t>国际协调和互操作性</w:t>
      </w:r>
      <w:r w:rsidR="00011A80" w:rsidRPr="00011A80">
        <w:rPr>
          <w:rFonts w:hint="eastAsia"/>
          <w:lang w:val="en-US" w:eastAsia="zh-CN"/>
        </w:rPr>
        <w:t>。</w:t>
      </w:r>
    </w:p>
    <w:p w14:paraId="05F780C0" w14:textId="6A674310" w:rsidR="007967B4" w:rsidRPr="0062090A" w:rsidRDefault="00651FAA" w:rsidP="007121BF">
      <w:pPr>
        <w:ind w:firstLineChars="200" w:firstLine="480"/>
        <w:rPr>
          <w:iCs/>
          <w:lang w:val="en-US" w:eastAsia="zh-CN"/>
        </w:rPr>
      </w:pPr>
      <w:r w:rsidRPr="00723996">
        <w:rPr>
          <w:rFonts w:hint="eastAsia"/>
          <w:iCs/>
          <w:lang w:eastAsia="zh-CN"/>
        </w:rPr>
        <w:t>关于</w:t>
      </w:r>
      <w:r w:rsidRPr="00723996">
        <w:rPr>
          <w:rFonts w:hint="eastAsia"/>
          <w:iCs/>
          <w:lang w:val="en-US" w:eastAsia="zh-CN"/>
        </w:rPr>
        <w:t>ITU-R</w:t>
      </w:r>
      <w:r w:rsidRPr="00723996">
        <w:rPr>
          <w:rFonts w:hint="eastAsia"/>
          <w:iCs/>
          <w:lang w:val="en-US" w:eastAsia="zh-CN"/>
        </w:rPr>
        <w:t>《无线电规则》中</w:t>
      </w:r>
      <w:r w:rsidR="00841DCC" w:rsidRPr="00723996">
        <w:rPr>
          <w:rFonts w:hint="eastAsia"/>
          <w:iCs/>
          <w:lang w:val="en-US" w:eastAsia="zh-CN"/>
        </w:rPr>
        <w:t>针对</w:t>
      </w:r>
      <w:r w:rsidRPr="00723996">
        <w:rPr>
          <w:rFonts w:hint="eastAsia"/>
          <w:iCs/>
          <w:lang w:val="en-US" w:eastAsia="zh-CN"/>
        </w:rPr>
        <w:t>地面和空间业务的规则条款是否足以支持</w:t>
      </w:r>
      <w:r w:rsidR="005275E4" w:rsidRPr="00723996">
        <w:rPr>
          <w:rFonts w:hint="eastAsia"/>
          <w:iCs/>
          <w:lang w:val="en-US" w:eastAsia="zh-CN"/>
        </w:rPr>
        <w:t>这类</w:t>
      </w:r>
      <w:r w:rsidRPr="00723996">
        <w:rPr>
          <w:rFonts w:hint="eastAsia"/>
          <w:iCs/>
          <w:lang w:val="en-US" w:eastAsia="zh-CN"/>
        </w:rPr>
        <w:t>将亚轨</w:t>
      </w:r>
      <w:r>
        <w:rPr>
          <w:rFonts w:hint="eastAsia"/>
          <w:iCs/>
          <w:lang w:val="en-US" w:eastAsia="zh-CN"/>
        </w:rPr>
        <w:t>道飞行器</w:t>
      </w:r>
      <w:r w:rsidR="00C20AED">
        <w:rPr>
          <w:rFonts w:hint="eastAsia"/>
          <w:iCs/>
          <w:lang w:val="en-US" w:eastAsia="zh-CN"/>
        </w:rPr>
        <w:t>纳入</w:t>
      </w:r>
      <w:r w:rsidRPr="00651FAA">
        <w:rPr>
          <w:rFonts w:hint="eastAsia"/>
          <w:iCs/>
          <w:lang w:val="en-US" w:eastAsia="zh-CN"/>
        </w:rPr>
        <w:t>ATM</w:t>
      </w:r>
      <w:r w:rsidR="008E0900">
        <w:rPr>
          <w:rFonts w:hint="eastAsia"/>
          <w:iCs/>
          <w:lang w:val="en-US" w:eastAsia="zh-CN"/>
        </w:rPr>
        <w:t>的方式</w:t>
      </w:r>
      <w:r w:rsidR="007E6BBB">
        <w:rPr>
          <w:rFonts w:hint="eastAsia"/>
          <w:iCs/>
          <w:lang w:val="en-US" w:eastAsia="zh-CN"/>
        </w:rPr>
        <w:t>，以及是否可能需要附加频谱条款</w:t>
      </w:r>
      <w:r w:rsidR="00D111D9">
        <w:rPr>
          <w:rFonts w:hint="eastAsia"/>
          <w:iCs/>
          <w:lang w:val="en-US" w:eastAsia="zh-CN"/>
        </w:rPr>
        <w:t>，有人提出问题。</w:t>
      </w:r>
    </w:p>
    <w:p w14:paraId="0312F6AF" w14:textId="5A4F4725" w:rsidR="007967B4" w:rsidRPr="0062090A" w:rsidRDefault="0065349C" w:rsidP="007121BF">
      <w:pPr>
        <w:ind w:firstLineChars="200" w:firstLine="480"/>
        <w:rPr>
          <w:lang w:val="en-US" w:eastAsia="zh-CN"/>
        </w:rPr>
      </w:pPr>
      <w:r w:rsidRPr="0065349C">
        <w:rPr>
          <w:rFonts w:hint="eastAsia"/>
          <w:lang w:val="en-US" w:eastAsia="zh-CN"/>
        </w:rPr>
        <w:t>ITU-R 5B</w:t>
      </w:r>
      <w:r w:rsidR="00C45A74">
        <w:rPr>
          <w:rFonts w:hint="eastAsia"/>
          <w:lang w:val="en-US" w:eastAsia="zh-CN"/>
        </w:rPr>
        <w:t>工作组编写</w:t>
      </w:r>
      <w:r w:rsidR="00536F2B">
        <w:rPr>
          <w:rFonts w:hint="eastAsia"/>
          <w:lang w:val="en-US" w:eastAsia="zh-CN"/>
        </w:rPr>
        <w:t>了一份新报告草案，其中含有</w:t>
      </w:r>
      <w:r w:rsidR="00C45A74">
        <w:rPr>
          <w:rFonts w:hint="eastAsia"/>
          <w:lang w:val="en-US" w:eastAsia="zh-CN"/>
        </w:rPr>
        <w:t>关于</w:t>
      </w:r>
      <w:r w:rsidR="00433CE7">
        <w:rPr>
          <w:rFonts w:hint="eastAsia"/>
          <w:lang w:val="en-US" w:eastAsia="zh-CN"/>
        </w:rPr>
        <w:t>链路预算分析、</w:t>
      </w:r>
      <w:r w:rsidR="00396141">
        <w:rPr>
          <w:rFonts w:hint="eastAsia"/>
          <w:lang w:val="en-US" w:eastAsia="zh-CN"/>
        </w:rPr>
        <w:t>各</w:t>
      </w:r>
      <w:r w:rsidR="00433CE7">
        <w:rPr>
          <w:rFonts w:hint="eastAsia"/>
          <w:lang w:val="en-US" w:eastAsia="zh-CN"/>
        </w:rPr>
        <w:t>飞行阶段的多普勒频移和</w:t>
      </w:r>
      <w:r w:rsidR="00157CC6">
        <w:rPr>
          <w:rFonts w:hint="eastAsia"/>
          <w:lang w:val="en-US" w:eastAsia="zh-CN"/>
        </w:rPr>
        <w:t>对</w:t>
      </w:r>
      <w:r w:rsidR="00433CE7">
        <w:rPr>
          <w:rFonts w:hint="eastAsia"/>
          <w:lang w:val="en-US" w:eastAsia="zh-CN"/>
        </w:rPr>
        <w:t>亚轨道飞行器</w:t>
      </w:r>
      <w:r w:rsidRPr="0065349C">
        <w:rPr>
          <w:rFonts w:hint="eastAsia"/>
          <w:lang w:val="en-US" w:eastAsia="zh-CN"/>
        </w:rPr>
        <w:t>现有航空系统</w:t>
      </w:r>
      <w:r w:rsidR="00433CE7">
        <w:rPr>
          <w:rFonts w:hint="eastAsia"/>
          <w:lang w:val="en-US" w:eastAsia="zh-CN"/>
        </w:rPr>
        <w:t>的可能使用的多项</w:t>
      </w:r>
      <w:r w:rsidRPr="0065349C">
        <w:rPr>
          <w:rFonts w:hint="eastAsia"/>
          <w:lang w:val="en-US" w:eastAsia="zh-CN"/>
        </w:rPr>
        <w:t>研究。但是，需要进一步研究：</w:t>
      </w:r>
    </w:p>
    <w:p w14:paraId="672B5434" w14:textId="044A4129" w:rsidR="00F9632A" w:rsidRDefault="00723996" w:rsidP="00723996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157CC6" w:rsidRPr="00723996">
        <w:rPr>
          <w:rFonts w:hint="eastAsia"/>
          <w:lang w:eastAsia="zh-CN"/>
        </w:rPr>
        <w:t>以</w:t>
      </w:r>
      <w:r w:rsidR="008443C8" w:rsidRPr="00723996">
        <w:rPr>
          <w:rFonts w:hint="eastAsia"/>
          <w:lang w:eastAsia="zh-CN"/>
        </w:rPr>
        <w:t>评估通常</w:t>
      </w:r>
      <w:r w:rsidR="00E34167" w:rsidRPr="00723996">
        <w:rPr>
          <w:lang w:eastAsia="zh-CN"/>
        </w:rPr>
        <w:t>在地面业务</w:t>
      </w:r>
      <w:r w:rsidR="00407B1D" w:rsidRPr="00723996">
        <w:rPr>
          <w:rFonts w:hint="eastAsia"/>
          <w:lang w:eastAsia="zh-CN"/>
        </w:rPr>
        <w:t>下</w:t>
      </w:r>
      <w:r w:rsidR="00407B1D" w:rsidRPr="00723996">
        <w:rPr>
          <w:lang w:eastAsia="zh-CN"/>
        </w:rPr>
        <w:t>，</w:t>
      </w:r>
      <w:r w:rsidR="00407B1D" w:rsidRPr="00723996">
        <w:rPr>
          <w:rFonts w:hint="eastAsia"/>
          <w:lang w:eastAsia="zh-CN"/>
        </w:rPr>
        <w:t>尤其</w:t>
      </w:r>
      <w:r w:rsidR="00E34167" w:rsidRPr="00723996">
        <w:rPr>
          <w:lang w:eastAsia="zh-CN"/>
        </w:rPr>
        <w:t>是航空移动业务或</w:t>
      </w:r>
      <w:r w:rsidR="00E34167" w:rsidRPr="00723996">
        <w:rPr>
          <w:rFonts w:hint="eastAsia"/>
          <w:lang w:eastAsia="zh-CN"/>
        </w:rPr>
        <w:t>空间</w:t>
      </w:r>
      <w:r w:rsidR="00E34167" w:rsidRPr="00723996">
        <w:rPr>
          <w:lang w:eastAsia="zh-CN"/>
        </w:rPr>
        <w:t>业务下</w:t>
      </w:r>
      <w:r w:rsidR="0088580D" w:rsidRPr="00723996">
        <w:rPr>
          <w:rFonts w:hint="eastAsia"/>
          <w:lang w:eastAsia="zh-CN"/>
        </w:rPr>
        <w:t>操作</w:t>
      </w:r>
      <w:r w:rsidR="00E34167" w:rsidRPr="00723996">
        <w:rPr>
          <w:lang w:eastAsia="zh-CN"/>
        </w:rPr>
        <w:t>的应用</w:t>
      </w:r>
      <w:r w:rsidR="006641C2" w:rsidRPr="00723996">
        <w:rPr>
          <w:rFonts w:hint="eastAsia"/>
          <w:lang w:eastAsia="zh-CN"/>
        </w:rPr>
        <w:t>可以</w:t>
      </w:r>
      <w:r w:rsidR="00E34167" w:rsidRPr="00723996">
        <w:rPr>
          <w:lang w:eastAsia="zh-CN"/>
        </w:rPr>
        <w:t>如</w:t>
      </w:r>
      <w:r w:rsidR="00E34167" w:rsidRPr="00E34167">
        <w:rPr>
          <w:lang w:eastAsia="zh-CN"/>
        </w:rPr>
        <w:t>何</w:t>
      </w:r>
      <w:r w:rsidR="008443C8">
        <w:rPr>
          <w:rFonts w:hint="eastAsia"/>
          <w:lang w:eastAsia="zh-CN"/>
        </w:rPr>
        <w:t>用于</w:t>
      </w:r>
      <w:r w:rsidR="008443C8" w:rsidRPr="00E34167">
        <w:rPr>
          <w:rFonts w:hint="eastAsia"/>
          <w:lang w:eastAsia="zh-CN"/>
        </w:rPr>
        <w:t>亚轨道</w:t>
      </w:r>
      <w:r w:rsidR="008443C8" w:rsidRPr="00E34167">
        <w:rPr>
          <w:lang w:eastAsia="zh-CN"/>
        </w:rPr>
        <w:t>飞行器</w:t>
      </w:r>
      <w:r w:rsidR="006641C2">
        <w:rPr>
          <w:lang w:eastAsia="zh-CN"/>
        </w:rPr>
        <w:t>；</w:t>
      </w:r>
    </w:p>
    <w:p w14:paraId="30A5FD22" w14:textId="1BCECA15" w:rsidR="007967B4" w:rsidRPr="00552F91" w:rsidRDefault="00723996" w:rsidP="00723996">
      <w:pPr>
        <w:pStyle w:val="enumlev1"/>
        <w:rPr>
          <w:lang w:val="en-US"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DD5653">
        <w:rPr>
          <w:rFonts w:hint="eastAsia"/>
          <w:lang w:val="en-US" w:eastAsia="zh-CN"/>
        </w:rPr>
        <w:t>以</w:t>
      </w:r>
      <w:r w:rsidR="00777EB7">
        <w:rPr>
          <w:rFonts w:hint="eastAsia"/>
          <w:lang w:val="en-US" w:eastAsia="zh-CN"/>
        </w:rPr>
        <w:t>评估在亚轨道飞行器与地面和空间电台</w:t>
      </w:r>
      <w:r w:rsidR="00DD406D">
        <w:rPr>
          <w:rFonts w:hint="eastAsia"/>
          <w:lang w:val="en-US" w:eastAsia="zh-CN"/>
        </w:rPr>
        <w:t>通信</w:t>
      </w:r>
      <w:r w:rsidR="00777EB7">
        <w:rPr>
          <w:rFonts w:hint="eastAsia"/>
          <w:lang w:val="en-US" w:eastAsia="zh-CN"/>
        </w:rPr>
        <w:t>的情况下，</w:t>
      </w:r>
      <w:r w:rsidR="00777EB7" w:rsidRPr="00777EB7">
        <w:rPr>
          <w:rFonts w:hint="eastAsia"/>
          <w:lang w:val="en-US" w:eastAsia="zh-CN"/>
        </w:rPr>
        <w:t>业务之间干扰</w:t>
      </w:r>
      <w:r w:rsidR="007A040D">
        <w:rPr>
          <w:rFonts w:hint="eastAsia"/>
          <w:lang w:val="en-US" w:eastAsia="zh-CN"/>
        </w:rPr>
        <w:t>的</w:t>
      </w:r>
      <w:r w:rsidR="00777EB7" w:rsidRPr="00777EB7">
        <w:rPr>
          <w:rFonts w:hint="eastAsia"/>
          <w:lang w:val="en-US" w:eastAsia="zh-CN"/>
        </w:rPr>
        <w:t>可能性</w:t>
      </w:r>
      <w:r w:rsidR="00777EB7">
        <w:rPr>
          <w:rFonts w:hint="eastAsia"/>
          <w:lang w:val="en-US" w:eastAsia="zh-CN"/>
        </w:rPr>
        <w:t>；</w:t>
      </w:r>
    </w:p>
    <w:p w14:paraId="6AECD9D5" w14:textId="2397FA40" w:rsidR="007967B4" w:rsidRPr="00552F91" w:rsidRDefault="00723996" w:rsidP="00723996">
      <w:pPr>
        <w:pStyle w:val="enumlev1"/>
        <w:rPr>
          <w:lang w:val="en-US"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CE1285">
        <w:rPr>
          <w:rFonts w:hint="eastAsia"/>
          <w:lang w:val="en-US" w:eastAsia="zh-CN"/>
        </w:rPr>
        <w:t>以</w:t>
      </w:r>
      <w:r w:rsidR="00FE03D1">
        <w:rPr>
          <w:rFonts w:hint="eastAsia"/>
          <w:lang w:val="en-US" w:eastAsia="zh-CN"/>
        </w:rPr>
        <w:t>考虑亚轨道飞行器在哪些无线电通信业务下</w:t>
      </w:r>
      <w:r w:rsidR="00DD406D">
        <w:rPr>
          <w:rFonts w:hint="eastAsia"/>
          <w:lang w:val="en-US" w:eastAsia="zh-CN"/>
        </w:rPr>
        <w:t>操作</w:t>
      </w:r>
      <w:r w:rsidR="00FE03D1">
        <w:rPr>
          <w:rFonts w:hint="eastAsia"/>
          <w:lang w:val="en-US" w:eastAsia="zh-CN"/>
        </w:rPr>
        <w:t>。</w:t>
      </w:r>
    </w:p>
    <w:p w14:paraId="5772F02C" w14:textId="6E7672D8" w:rsidR="007967B4" w:rsidRPr="006064D3" w:rsidRDefault="00E17FC9" w:rsidP="007121BF">
      <w:pPr>
        <w:ind w:firstLineChars="200" w:firstLine="480"/>
        <w:rPr>
          <w:bCs/>
          <w:lang w:eastAsia="zh-CN"/>
        </w:rPr>
      </w:pPr>
      <w:r>
        <w:rPr>
          <w:rFonts w:hint="eastAsia"/>
          <w:lang w:eastAsia="zh-CN"/>
        </w:rPr>
        <w:lastRenderedPageBreak/>
        <w:t>在</w:t>
      </w:r>
      <w:r w:rsidRPr="00E17FC9">
        <w:rPr>
          <w:rFonts w:hint="eastAsia"/>
          <w:bCs/>
          <w:lang w:val="en-US" w:eastAsia="zh-CN"/>
        </w:rPr>
        <w:t>CPM 19-2</w:t>
      </w:r>
      <w:r w:rsidRPr="00E17FC9">
        <w:rPr>
          <w:rFonts w:hint="eastAsia"/>
          <w:bCs/>
          <w:lang w:val="en-US" w:eastAsia="zh-CN"/>
        </w:rPr>
        <w:t>期间</w:t>
      </w:r>
      <w:r>
        <w:rPr>
          <w:rFonts w:hint="eastAsia"/>
          <w:bCs/>
          <w:lang w:val="en-US" w:eastAsia="zh-CN"/>
        </w:rPr>
        <w:t>，</w:t>
      </w:r>
      <w:r w:rsidR="009D20E7" w:rsidRPr="009D20E7">
        <w:rPr>
          <w:rFonts w:hint="eastAsia"/>
          <w:bCs/>
          <w:lang w:val="en-US" w:eastAsia="zh-CN"/>
        </w:rPr>
        <w:t>议项</w:t>
      </w:r>
      <w:r w:rsidR="009D20E7" w:rsidRPr="009D20E7">
        <w:rPr>
          <w:rFonts w:hint="eastAsia"/>
          <w:bCs/>
          <w:lang w:val="en-US" w:eastAsia="zh-CN"/>
        </w:rPr>
        <w:t>9.1</w:t>
      </w:r>
      <w:r w:rsidR="009D20E7" w:rsidRPr="009D20E7">
        <w:rPr>
          <w:rFonts w:hint="eastAsia"/>
          <w:bCs/>
          <w:lang w:val="en-US" w:eastAsia="zh-CN"/>
        </w:rPr>
        <w:t>问题</w:t>
      </w:r>
      <w:r w:rsidR="009D20E7" w:rsidRPr="009D20E7">
        <w:rPr>
          <w:rFonts w:hint="eastAsia"/>
          <w:bCs/>
          <w:lang w:val="en-US" w:eastAsia="zh-CN"/>
        </w:rPr>
        <w:t>9.1.4</w:t>
      </w:r>
      <w:r w:rsidR="009D20E7" w:rsidRPr="009D20E7">
        <w:rPr>
          <w:rFonts w:hint="eastAsia"/>
          <w:bCs/>
          <w:lang w:val="en-US" w:eastAsia="zh-CN"/>
        </w:rPr>
        <w:t>的案文</w:t>
      </w:r>
      <w:r w:rsidR="009D20E7">
        <w:rPr>
          <w:rFonts w:hint="eastAsia"/>
          <w:bCs/>
          <w:lang w:val="en-US" w:eastAsia="zh-CN"/>
        </w:rPr>
        <w:t>已定稿，统一的结论是可能需要</w:t>
      </w:r>
      <w:r w:rsidR="006064D3" w:rsidRPr="006064D3">
        <w:rPr>
          <w:rFonts w:hint="eastAsia"/>
          <w:bCs/>
          <w:lang w:val="en-US" w:eastAsia="zh-CN"/>
        </w:rPr>
        <w:t>进一步解决</w:t>
      </w:r>
      <w:r w:rsidR="00DD406D">
        <w:rPr>
          <w:rFonts w:hint="eastAsia"/>
          <w:bCs/>
          <w:lang w:val="en-US" w:eastAsia="zh-CN"/>
        </w:rPr>
        <w:t>操作</w:t>
      </w:r>
      <w:r w:rsidR="006064D3" w:rsidRPr="006064D3">
        <w:rPr>
          <w:rFonts w:hint="eastAsia"/>
          <w:bCs/>
          <w:lang w:val="en-US" w:eastAsia="zh-CN"/>
        </w:rPr>
        <w:t>、技术和规则问题</w:t>
      </w:r>
      <w:r w:rsidR="006064D3">
        <w:rPr>
          <w:rFonts w:hint="eastAsia"/>
          <w:bCs/>
          <w:lang w:val="en-US" w:eastAsia="zh-CN"/>
        </w:rPr>
        <w:t>，这需要继续</w:t>
      </w:r>
      <w:r w:rsidR="001B74F8">
        <w:rPr>
          <w:rFonts w:hint="eastAsia"/>
          <w:bCs/>
          <w:lang w:val="en-US" w:eastAsia="zh-CN"/>
        </w:rPr>
        <w:t>开展</w:t>
      </w:r>
      <w:r w:rsidR="006064D3">
        <w:rPr>
          <w:rFonts w:hint="eastAsia"/>
          <w:bCs/>
          <w:lang w:val="en-US" w:eastAsia="zh-CN"/>
        </w:rPr>
        <w:t>研究。</w:t>
      </w:r>
    </w:p>
    <w:p w14:paraId="6F74BAEC" w14:textId="3E641BB1" w:rsidR="007967B4" w:rsidRPr="00552F91" w:rsidRDefault="00355755" w:rsidP="00210534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结论</w:t>
      </w:r>
    </w:p>
    <w:p w14:paraId="3EF098A9" w14:textId="2D084FF7" w:rsidR="00622560" w:rsidRPr="00B448F5" w:rsidRDefault="003E76C2" w:rsidP="00B448F5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研究显示</w:t>
      </w:r>
      <w:r w:rsidR="00714CDC">
        <w:rPr>
          <w:rFonts w:hint="eastAsia"/>
          <w:lang w:val="en-US" w:eastAsia="zh-CN"/>
        </w:rPr>
        <w:t>，</w:t>
      </w:r>
      <w:r w:rsidR="00D67298" w:rsidRPr="008B517F">
        <w:rPr>
          <w:rFonts w:hint="eastAsia"/>
          <w:lang w:val="en-US" w:eastAsia="zh-CN"/>
        </w:rPr>
        <w:t>需要</w:t>
      </w:r>
      <w:r w:rsidR="00D67298">
        <w:rPr>
          <w:rFonts w:hint="eastAsia"/>
          <w:lang w:val="en-US" w:eastAsia="zh-CN"/>
        </w:rPr>
        <w:t>进一步审议</w:t>
      </w:r>
      <w:r w:rsidR="00714CDC">
        <w:rPr>
          <w:rFonts w:hint="eastAsia"/>
          <w:lang w:val="en-US" w:eastAsia="zh-CN"/>
        </w:rPr>
        <w:t>《无线电规则》中</w:t>
      </w:r>
      <w:r w:rsidR="00D67298">
        <w:rPr>
          <w:rFonts w:hint="eastAsia"/>
          <w:lang w:val="en-US" w:eastAsia="zh-CN"/>
        </w:rPr>
        <w:t>对</w:t>
      </w:r>
      <w:r w:rsidR="00714CDC">
        <w:rPr>
          <w:rFonts w:hint="eastAsia"/>
          <w:lang w:val="en-US" w:eastAsia="zh-CN"/>
        </w:rPr>
        <w:t>亚轨道飞行器的定义</w:t>
      </w:r>
      <w:r w:rsidR="00D67298">
        <w:rPr>
          <w:rFonts w:hint="eastAsia"/>
          <w:lang w:val="en-US" w:eastAsia="zh-CN"/>
        </w:rPr>
        <w:t>，</w:t>
      </w:r>
      <w:r w:rsidR="00714CDC">
        <w:rPr>
          <w:rFonts w:hint="eastAsia"/>
          <w:lang w:val="en-US" w:eastAsia="zh-CN"/>
        </w:rPr>
        <w:t>以及它们应在哪些</w:t>
      </w:r>
      <w:r w:rsidR="00D67298">
        <w:rPr>
          <w:rFonts w:hint="eastAsia"/>
          <w:lang w:val="en-US" w:eastAsia="zh-CN"/>
        </w:rPr>
        <w:t>无线电通信业务下</w:t>
      </w:r>
      <w:r w:rsidR="00DD406D">
        <w:rPr>
          <w:rFonts w:hint="eastAsia"/>
          <w:lang w:val="en-US" w:eastAsia="zh-CN"/>
        </w:rPr>
        <w:t>操作</w:t>
      </w:r>
      <w:r w:rsidR="008B517F" w:rsidRPr="008B517F">
        <w:rPr>
          <w:rFonts w:hint="eastAsia"/>
          <w:lang w:val="en-US" w:eastAsia="zh-CN"/>
        </w:rPr>
        <w:t>。</w:t>
      </w:r>
      <w:r>
        <w:rPr>
          <w:rFonts w:hint="eastAsia"/>
          <w:lang w:val="en-US" w:eastAsia="zh-CN"/>
        </w:rPr>
        <w:t>研究还表明，在特定高度，可能需要额外的技术和</w:t>
      </w:r>
      <w:r w:rsidR="00DD406D">
        <w:rPr>
          <w:rFonts w:hint="eastAsia"/>
          <w:lang w:val="en-US" w:eastAsia="zh-CN"/>
        </w:rPr>
        <w:t>操作</w:t>
      </w:r>
      <w:r w:rsidR="00E1072B">
        <w:rPr>
          <w:rFonts w:hint="eastAsia"/>
          <w:lang w:val="en-US" w:eastAsia="zh-CN"/>
        </w:rPr>
        <w:t>措施，以确保亚轨道飞行器和航空器</w:t>
      </w:r>
      <w:r>
        <w:rPr>
          <w:rFonts w:hint="eastAsia"/>
          <w:lang w:val="en-US" w:eastAsia="zh-CN"/>
        </w:rPr>
        <w:t>的飞行安全</w:t>
      </w:r>
      <w:r w:rsidR="008B517F" w:rsidRPr="008B517F">
        <w:rPr>
          <w:rFonts w:hint="eastAsia"/>
          <w:lang w:val="en-US" w:eastAsia="zh-CN"/>
        </w:rPr>
        <w:t>，这是</w:t>
      </w:r>
      <w:r>
        <w:rPr>
          <w:rFonts w:hint="eastAsia"/>
          <w:lang w:val="en-US" w:eastAsia="zh-CN"/>
        </w:rPr>
        <w:t>ICAO</w:t>
      </w:r>
      <w:r w:rsidR="008B517F" w:rsidRPr="008B517F">
        <w:rPr>
          <w:rFonts w:hint="eastAsia"/>
          <w:lang w:val="en-US" w:eastAsia="zh-CN"/>
        </w:rPr>
        <w:t>的责任。</w:t>
      </w:r>
      <w:r w:rsidR="009946FA">
        <w:rPr>
          <w:rFonts w:hint="eastAsia"/>
          <w:lang w:val="en-US" w:eastAsia="zh-CN"/>
        </w:rPr>
        <w:t>举例而言</w:t>
      </w:r>
      <w:r w:rsidR="008B517F" w:rsidRPr="008B517F">
        <w:rPr>
          <w:rFonts w:hint="eastAsia"/>
          <w:lang w:val="en-US" w:eastAsia="zh-CN"/>
        </w:rPr>
        <w:t>，</w:t>
      </w:r>
      <w:r w:rsidR="008B517F" w:rsidRPr="008B517F">
        <w:rPr>
          <w:rFonts w:hint="eastAsia"/>
          <w:lang w:val="en-US" w:eastAsia="zh-CN"/>
        </w:rPr>
        <w:t>ATM</w:t>
      </w:r>
      <w:r>
        <w:rPr>
          <w:rFonts w:hint="eastAsia"/>
          <w:lang w:val="en-US" w:eastAsia="zh-CN"/>
        </w:rPr>
        <w:t>应用需要</w:t>
      </w:r>
      <w:r w:rsidR="00A43E91">
        <w:rPr>
          <w:rFonts w:hint="eastAsia"/>
          <w:lang w:val="en-US" w:eastAsia="zh-CN"/>
        </w:rPr>
        <w:t>可</w:t>
      </w:r>
      <w:r>
        <w:rPr>
          <w:rFonts w:hint="eastAsia"/>
          <w:lang w:val="en-US" w:eastAsia="zh-CN"/>
        </w:rPr>
        <w:t>在所有飞行阶段</w:t>
      </w:r>
      <w:r w:rsidR="008B517F" w:rsidRPr="008B517F">
        <w:rPr>
          <w:rFonts w:hint="eastAsia"/>
          <w:lang w:val="en-US" w:eastAsia="zh-CN"/>
        </w:rPr>
        <w:t>与</w:t>
      </w:r>
      <w:r>
        <w:rPr>
          <w:rFonts w:hint="eastAsia"/>
          <w:lang w:val="en-US" w:eastAsia="zh-CN"/>
        </w:rPr>
        <w:t>符合</w:t>
      </w:r>
      <w:r w:rsidR="008B517F" w:rsidRPr="008B517F">
        <w:rPr>
          <w:rFonts w:hint="eastAsia"/>
          <w:lang w:val="en-US" w:eastAsia="zh-CN"/>
        </w:rPr>
        <w:t>ICAO</w:t>
      </w:r>
      <w:r>
        <w:rPr>
          <w:rFonts w:hint="eastAsia"/>
          <w:lang w:val="en-US" w:eastAsia="zh-CN"/>
        </w:rPr>
        <w:t>标准的系统实现互操作</w:t>
      </w:r>
      <w:r w:rsidR="006F3BA5">
        <w:rPr>
          <w:rFonts w:hint="eastAsia"/>
          <w:lang w:val="en-US" w:eastAsia="zh-CN"/>
        </w:rPr>
        <w:t>的无线电设备，以防止与常规航空器</w:t>
      </w:r>
      <w:r>
        <w:rPr>
          <w:rFonts w:hint="eastAsia"/>
          <w:lang w:val="en-US" w:eastAsia="zh-CN"/>
        </w:rPr>
        <w:t>碰撞</w:t>
      </w:r>
      <w:r w:rsidR="008B517F" w:rsidRPr="008B517F">
        <w:rPr>
          <w:rFonts w:hint="eastAsia"/>
          <w:lang w:val="en-US" w:eastAsia="zh-CN"/>
        </w:rPr>
        <w:t>。因此，</w:t>
      </w:r>
      <w:r>
        <w:rPr>
          <w:rFonts w:hint="eastAsia"/>
          <w:lang w:val="en-US" w:eastAsia="zh-CN"/>
        </w:rPr>
        <w:t>需要额外的技术研究和规则条款</w:t>
      </w:r>
      <w:r w:rsidR="008B517F" w:rsidRPr="008B517F">
        <w:rPr>
          <w:rFonts w:hint="eastAsia"/>
          <w:lang w:val="en-US" w:eastAsia="zh-CN"/>
        </w:rPr>
        <w:t>，以改善亚轨道飞行器</w:t>
      </w:r>
      <w:r w:rsidR="00C20AED">
        <w:rPr>
          <w:rFonts w:hint="eastAsia"/>
          <w:lang w:val="en-US" w:eastAsia="zh-CN"/>
        </w:rPr>
        <w:t>与</w:t>
      </w:r>
      <w:r w:rsidR="008B517F" w:rsidRPr="008B517F">
        <w:rPr>
          <w:rFonts w:hint="eastAsia"/>
          <w:lang w:val="en-US" w:eastAsia="zh-CN"/>
        </w:rPr>
        <w:t>ATM</w:t>
      </w:r>
      <w:r w:rsidR="00675B5A">
        <w:rPr>
          <w:rFonts w:hint="eastAsia"/>
          <w:lang w:val="en-US" w:eastAsia="zh-CN"/>
        </w:rPr>
        <w:t>系统</w:t>
      </w:r>
      <w:r w:rsidR="00C20AED">
        <w:rPr>
          <w:rFonts w:hint="eastAsia"/>
          <w:lang w:val="en-US" w:eastAsia="zh-CN"/>
        </w:rPr>
        <w:t>的结合</w:t>
      </w:r>
      <w:r w:rsidR="008B517F" w:rsidRPr="008B517F">
        <w:rPr>
          <w:rFonts w:hint="eastAsia"/>
          <w:lang w:val="en-US" w:eastAsia="zh-CN"/>
        </w:rPr>
        <w:t>。</w:t>
      </w:r>
    </w:p>
    <w:p w14:paraId="2F1D6383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157F6372" w14:textId="77777777" w:rsidR="000465A2" w:rsidRDefault="00052363">
      <w:pPr>
        <w:pStyle w:val="Proposal"/>
        <w:rPr>
          <w:lang w:eastAsia="zh-CN"/>
        </w:rPr>
      </w:pPr>
      <w:r>
        <w:rPr>
          <w:lang w:eastAsia="zh-CN"/>
        </w:rPr>
        <w:lastRenderedPageBreak/>
        <w:t>SUP</w:t>
      </w:r>
      <w:r>
        <w:rPr>
          <w:lang w:eastAsia="zh-CN"/>
        </w:rPr>
        <w:tab/>
        <w:t>IAP/11A21A4/1</w:t>
      </w:r>
    </w:p>
    <w:p w14:paraId="5316D17F" w14:textId="77777777" w:rsidR="00895F03" w:rsidRDefault="00052363" w:rsidP="001500D3">
      <w:pPr>
        <w:pStyle w:val="ResNo"/>
        <w:rPr>
          <w:lang w:eastAsia="zh-CN"/>
        </w:rPr>
      </w:pPr>
      <w:bookmarkStart w:id="9" w:name="_Toc451159257"/>
      <w:r w:rsidRPr="00354858">
        <w:rPr>
          <w:rFonts w:hint="eastAsia"/>
          <w:lang w:eastAsia="zh-CN"/>
        </w:rPr>
        <w:t>第</w:t>
      </w:r>
      <w:r w:rsidRPr="00354858">
        <w:rPr>
          <w:rStyle w:val="href"/>
          <w:lang w:eastAsia="zh-CN"/>
        </w:rPr>
        <w:t>763</w:t>
      </w:r>
      <w:r w:rsidRPr="00354858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lang w:eastAsia="zh-CN"/>
        </w:rPr>
        <w:t>WRC</w:t>
      </w:r>
      <w:r>
        <w:rPr>
          <w:lang w:eastAsia="zh-CN"/>
        </w:rPr>
        <w:noBreakHyphen/>
        <w:t>15</w:t>
      </w:r>
      <w:r>
        <w:rPr>
          <w:rFonts w:hint="eastAsia"/>
          <w:lang w:eastAsia="zh-CN"/>
        </w:rPr>
        <w:t>）</w:t>
      </w:r>
      <w:bookmarkEnd w:id="9"/>
    </w:p>
    <w:p w14:paraId="381BBF32" w14:textId="48EC358F" w:rsidR="00895F03" w:rsidRPr="0058033F" w:rsidRDefault="00052363" w:rsidP="007967B4">
      <w:pPr>
        <w:pStyle w:val="Restitle"/>
        <w:rPr>
          <w:lang w:eastAsia="zh-CN"/>
        </w:rPr>
      </w:pPr>
      <w:bookmarkStart w:id="10" w:name="_Toc450722757"/>
      <w:bookmarkStart w:id="11" w:name="_Toc451159258"/>
      <w:r>
        <w:rPr>
          <w:rFonts w:hint="eastAsia"/>
          <w:lang w:eastAsia="zh-CN"/>
        </w:rPr>
        <w:t>亚轨道</w:t>
      </w:r>
      <w:r>
        <w:rPr>
          <w:rFonts w:hint="eastAsia"/>
          <w:lang w:val="fr-CH" w:eastAsia="zh-CN" w:bidi="ar-EG"/>
        </w:rPr>
        <w:t>飞行</w:t>
      </w:r>
      <w:r>
        <w:rPr>
          <w:lang w:eastAsia="zh-CN"/>
        </w:rPr>
        <w:t>器载电台</w:t>
      </w:r>
      <w:bookmarkEnd w:id="10"/>
      <w:bookmarkEnd w:id="11"/>
    </w:p>
    <w:p w14:paraId="41D568F2" w14:textId="210F29C7" w:rsidR="007967B4" w:rsidRDefault="00052363" w:rsidP="00411C4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 w:rsidR="007967B4">
        <w:rPr>
          <w:b/>
          <w:lang w:eastAsia="zh-CN"/>
        </w:rPr>
        <w:tab/>
      </w:r>
      <w:r w:rsidR="00000AF7" w:rsidRPr="00000AF7">
        <w:rPr>
          <w:rFonts w:hint="eastAsia"/>
          <w:bCs/>
          <w:lang w:eastAsia="zh-CN"/>
        </w:rPr>
        <w:t>ITU-R</w:t>
      </w:r>
      <w:r w:rsidR="00000AF7" w:rsidRPr="00000AF7">
        <w:rPr>
          <w:rFonts w:hint="eastAsia"/>
          <w:bCs/>
          <w:lang w:eastAsia="zh-CN"/>
        </w:rPr>
        <w:t>研究组</w:t>
      </w:r>
      <w:r w:rsidR="003D15F6">
        <w:rPr>
          <w:rFonts w:hint="eastAsia"/>
          <w:bCs/>
          <w:lang w:eastAsia="zh-CN"/>
        </w:rPr>
        <w:t>就这一</w:t>
      </w:r>
      <w:r w:rsidR="00000AF7">
        <w:rPr>
          <w:rFonts w:hint="eastAsia"/>
          <w:bCs/>
          <w:lang w:eastAsia="zh-CN"/>
        </w:rPr>
        <w:t>问题开展的研究已完成，因此不再需要第</w:t>
      </w:r>
      <w:r w:rsidR="00000AF7" w:rsidRPr="00BF630B">
        <w:rPr>
          <w:rFonts w:hint="eastAsia"/>
          <w:b/>
          <w:lang w:eastAsia="zh-CN"/>
        </w:rPr>
        <w:t>763</w:t>
      </w:r>
      <w:r w:rsidR="00000AF7">
        <w:rPr>
          <w:rFonts w:hint="eastAsia"/>
          <w:bCs/>
          <w:lang w:eastAsia="zh-CN"/>
        </w:rPr>
        <w:t>号决议</w:t>
      </w:r>
      <w:r w:rsidR="00000AF7" w:rsidRPr="00BF630B">
        <w:rPr>
          <w:rFonts w:hint="eastAsia"/>
          <w:b/>
          <w:lang w:eastAsia="zh-CN"/>
        </w:rPr>
        <w:t>（</w:t>
      </w:r>
      <w:r w:rsidR="00000AF7" w:rsidRPr="00BF630B">
        <w:rPr>
          <w:rFonts w:hint="eastAsia"/>
          <w:b/>
          <w:lang w:eastAsia="zh-CN"/>
        </w:rPr>
        <w:t>WRC-15</w:t>
      </w:r>
      <w:r w:rsidR="00000AF7" w:rsidRPr="00BF630B">
        <w:rPr>
          <w:rFonts w:hint="eastAsia"/>
          <w:b/>
          <w:lang w:eastAsia="zh-CN"/>
        </w:rPr>
        <w:t>）</w:t>
      </w:r>
      <w:r w:rsidR="00B054EE">
        <w:rPr>
          <w:rFonts w:hint="eastAsia"/>
          <w:bCs/>
          <w:lang w:eastAsia="zh-CN"/>
        </w:rPr>
        <w:t>。</w:t>
      </w:r>
    </w:p>
    <w:p w14:paraId="1B82BAB5" w14:textId="4DE1F102" w:rsidR="000465A2" w:rsidRPr="00B448F5" w:rsidRDefault="007967B4" w:rsidP="00B448F5">
      <w:pPr>
        <w:jc w:val="center"/>
        <w:rPr>
          <w:lang w:val="en-US" w:eastAsia="zh-CN"/>
        </w:rPr>
      </w:pPr>
      <w:r>
        <w:t>______________</w:t>
      </w:r>
    </w:p>
    <w:sectPr w:rsidR="000465A2" w:rsidRPr="00B448F5">
      <w:headerReference w:type="default" r:id="rId13"/>
      <w:footerReference w:type="default" r:id="rId14"/>
      <w:footerReference w:type="first" r:id="rId15"/>
      <w:type w:val="nextColumn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D82F7" w14:textId="77777777" w:rsidR="00AD0205" w:rsidRDefault="00AD0205">
      <w:r>
        <w:separator/>
      </w:r>
    </w:p>
  </w:endnote>
  <w:endnote w:type="continuationSeparator" w:id="0">
    <w:p w14:paraId="343E31EC" w14:textId="77777777" w:rsidR="00AD0205" w:rsidRDefault="00AD0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09940" w14:textId="44D91FE5" w:rsidR="00B851D4" w:rsidRPr="00DA0469" w:rsidRDefault="00210534" w:rsidP="002A0ECF">
    <w:pPr>
      <w:pStyle w:val="Footer"/>
      <w:rPr>
        <w:lang w:val="en-US"/>
      </w:rPr>
    </w:pPr>
    <w:fldSimple w:instr=" FILENAME \p  \* MERGEFORMAT ">
      <w:r w:rsidR="00036EC1">
        <w:t>P:\CHI\ITU-R\CONF-R\CMR19\000\011ADD21ADD04C.docx</w:t>
      </w:r>
    </w:fldSimple>
    <w:r w:rsidR="002A0ECF">
      <w:t xml:space="preserve"> (</w:t>
    </w:r>
    <w:r w:rsidR="002A0ECF">
      <w:rPr>
        <w:rFonts w:hint="eastAsia"/>
        <w:lang w:eastAsia="zh-CN"/>
      </w:rPr>
      <w:t>460831</w:t>
    </w:r>
    <w:r w:rsidR="002A0ECF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42B81" w14:textId="74233AC7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36EC1">
      <w:rPr>
        <w:lang w:val="en-US"/>
      </w:rPr>
      <w:t>P:\CHI\ITU-R\CONF-R\CMR19\000\011ADD21ADD04C.docx</w:t>
    </w:r>
    <w:r>
      <w:fldChar w:fldCharType="end"/>
    </w:r>
    <w:r w:rsidR="00C30D17">
      <w:t>(460831)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C78DD" w14:textId="77777777" w:rsidR="00AD0205" w:rsidRDefault="00AD0205">
      <w:r>
        <w:t>____________________</w:t>
      </w:r>
    </w:p>
  </w:footnote>
  <w:footnote w:type="continuationSeparator" w:id="0">
    <w:p w14:paraId="05437224" w14:textId="77777777" w:rsidR="00AD0205" w:rsidRDefault="00AD0205">
      <w:r>
        <w:continuationSeparator/>
      </w:r>
    </w:p>
  </w:footnote>
  <w:footnote w:id="1">
    <w:p w14:paraId="1F04954F" w14:textId="33E22F02" w:rsidR="00CE2C67" w:rsidRPr="00CE2C67" w:rsidRDefault="00CE2C67">
      <w:pPr>
        <w:pStyle w:val="FootnoteText"/>
        <w:rPr>
          <w:rFonts w:eastAsiaTheme="minorEastAsia"/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rFonts w:ascii="SimSun" w:hAnsi="SimSun" w:cs="SimSun"/>
          <w:sz w:val="20"/>
          <w:lang w:eastAsia="zh-CN"/>
        </w:rPr>
        <w:t>亚轨</w:t>
      </w:r>
      <w:r>
        <w:rPr>
          <w:rFonts w:ascii="MS Mincho" w:eastAsia="MS Mincho" w:hAnsi="MS Mincho" w:cs="MS Mincho"/>
          <w:sz w:val="20"/>
          <w:lang w:eastAsia="zh-CN"/>
        </w:rPr>
        <w:t>道</w:t>
      </w:r>
      <w:r>
        <w:rPr>
          <w:rFonts w:ascii="SimSun" w:hAnsi="SimSun" w:cs="SimSun"/>
          <w:sz w:val="20"/>
          <w:lang w:eastAsia="zh-CN"/>
        </w:rPr>
        <w:t>飞行</w:t>
      </w:r>
      <w:r>
        <w:rPr>
          <w:rFonts w:ascii="MS Mincho" w:eastAsia="MS Mincho" w:hAnsi="MS Mincho" w:cs="MS Mincho"/>
          <w:sz w:val="20"/>
          <w:lang w:eastAsia="zh-CN"/>
        </w:rPr>
        <w:t>器：</w:t>
      </w:r>
      <w:r>
        <w:rPr>
          <w:rFonts w:ascii="SimSun" w:hAnsi="SimSun" w:cs="SimSun"/>
          <w:sz w:val="20"/>
          <w:lang w:eastAsia="zh-CN"/>
        </w:rPr>
        <w:t>计</w:t>
      </w:r>
      <w:r>
        <w:rPr>
          <w:rFonts w:ascii="MS Mincho" w:eastAsia="MS Mincho" w:hAnsi="MS Mincho" w:cs="MS Mincho" w:hint="eastAsia"/>
          <w:sz w:val="20"/>
          <w:lang w:eastAsia="zh-CN"/>
        </w:rPr>
        <w:t>划</w:t>
      </w:r>
      <w:r>
        <w:rPr>
          <w:rFonts w:ascii="MS Mincho" w:eastAsia="MS Mincho" w:hAnsi="MS Mincho" w:cs="MS Mincho"/>
          <w:sz w:val="20"/>
          <w:lang w:eastAsia="zh-CN"/>
        </w:rPr>
        <w:t>用于</w:t>
      </w:r>
      <w:r>
        <w:rPr>
          <w:rFonts w:ascii="SimSun" w:hAnsi="SimSun" w:cs="SimSun"/>
          <w:sz w:val="20"/>
          <w:lang w:eastAsia="zh-CN"/>
        </w:rPr>
        <w:t>亚轨</w:t>
      </w:r>
      <w:r>
        <w:rPr>
          <w:rFonts w:ascii="MS Mincho" w:eastAsia="MS Mincho" w:hAnsi="MS Mincho" w:cs="MS Mincho"/>
          <w:sz w:val="20"/>
          <w:lang w:eastAsia="zh-CN"/>
        </w:rPr>
        <w:t>道</w:t>
      </w:r>
      <w:r>
        <w:rPr>
          <w:rFonts w:ascii="SimSun" w:hAnsi="SimSun" w:cs="SimSun"/>
          <w:sz w:val="20"/>
          <w:lang w:eastAsia="zh-CN"/>
        </w:rPr>
        <w:t>飞</w:t>
      </w:r>
      <w:r>
        <w:rPr>
          <w:rFonts w:ascii="MS Mincho" w:eastAsia="MS Mincho" w:hAnsi="MS Mincho" w:cs="MS Mincho"/>
          <w:sz w:val="20"/>
          <w:lang w:eastAsia="zh-CN"/>
        </w:rPr>
        <w:t>行的</w:t>
      </w:r>
      <w:r>
        <w:rPr>
          <w:rFonts w:ascii="SimSun" w:hAnsi="SimSun" w:cs="SimSun"/>
          <w:sz w:val="20"/>
          <w:lang w:eastAsia="zh-CN"/>
        </w:rPr>
        <w:t>飞行</w:t>
      </w:r>
      <w:r>
        <w:rPr>
          <w:rFonts w:ascii="MS Mincho" w:eastAsia="MS Mincho" w:hAnsi="MS Mincho" w:cs="MS Mincho"/>
          <w:sz w:val="20"/>
          <w:lang w:eastAsia="zh-CN"/>
        </w:rPr>
        <w:t>器，</w:t>
      </w:r>
      <w:bookmarkStart w:id="7" w:name="_GoBack"/>
      <w:bookmarkEnd w:id="7"/>
      <w:r>
        <w:rPr>
          <w:rFonts w:ascii="MS Mincho" w:eastAsia="MS Mincho" w:hAnsi="MS Mincho" w:cs="MS Mincho" w:hint="eastAsia"/>
          <w:sz w:val="20"/>
          <w:lang w:eastAsia="zh-CN"/>
        </w:rPr>
        <w:t>其</w:t>
      </w:r>
      <w:r>
        <w:rPr>
          <w:rFonts w:ascii="MS Mincho" w:eastAsia="MS Mincho" w:hAnsi="MS Mincho" w:cs="MS Mincho"/>
          <w:sz w:val="20"/>
          <w:lang w:eastAsia="zh-CN"/>
        </w:rPr>
        <w:t>全部或部分</w:t>
      </w:r>
      <w:r>
        <w:rPr>
          <w:rFonts w:ascii="SimSun" w:hAnsi="SimSun" w:cs="SimSun" w:hint="eastAsia"/>
          <w:sz w:val="20"/>
          <w:lang w:eastAsia="zh-CN"/>
        </w:rPr>
        <w:t>部段</w:t>
      </w:r>
      <w:r>
        <w:rPr>
          <w:rFonts w:ascii="MS Mincho" w:eastAsia="MS Mincho" w:hAnsi="MS Mincho" w:cs="MS Mincho" w:hint="eastAsia"/>
          <w:sz w:val="20"/>
          <w:lang w:eastAsia="zh-CN"/>
        </w:rPr>
        <w:t>或</w:t>
      </w:r>
      <w:r>
        <w:rPr>
          <w:rFonts w:ascii="SimSun" w:hAnsi="SimSun" w:cs="SimSun"/>
          <w:sz w:val="20"/>
          <w:lang w:eastAsia="zh-CN"/>
        </w:rPr>
        <w:t>组</w:t>
      </w:r>
      <w:r>
        <w:rPr>
          <w:rFonts w:ascii="MS Mincho" w:eastAsia="MS Mincho" w:hAnsi="MS Mincho" w:cs="MS Mincho" w:hint="eastAsia"/>
          <w:sz w:val="20"/>
          <w:lang w:eastAsia="zh-CN"/>
        </w:rPr>
        <w:t>件可重复使用或抛弃。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BEDF9" w14:textId="2487FB1F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91A68">
      <w:rPr>
        <w:rStyle w:val="PageNumber"/>
        <w:noProof/>
      </w:rPr>
      <w:t>2</w:t>
    </w:r>
    <w:r>
      <w:rPr>
        <w:rStyle w:val="PageNumber"/>
      </w:rPr>
      <w:fldChar w:fldCharType="end"/>
    </w:r>
  </w:p>
  <w:p w14:paraId="1A0523FB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11(Add.</w:t>
    </w:r>
    <w:proofErr w:type="gramStart"/>
    <w:r w:rsidR="00C929E0">
      <w:t>21)(</w:t>
    </w:r>
    <w:proofErr w:type="gramEnd"/>
    <w:r w:rsidR="00C929E0">
      <w:t>Add.4)-</w:t>
    </w:r>
    <w:r w:rsidR="00C929E0" w:rsidRPr="00C929E0"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2E7BE5"/>
    <w:multiLevelType w:val="hybridMultilevel"/>
    <w:tmpl w:val="3034A9CC"/>
    <w:lvl w:ilvl="0" w:tplc="A3F8D0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ED74A04"/>
    <w:multiLevelType w:val="hybridMultilevel"/>
    <w:tmpl w:val="486A7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00AF7"/>
    <w:rsid w:val="000102D9"/>
    <w:rsid w:val="00011A80"/>
    <w:rsid w:val="00015009"/>
    <w:rsid w:val="000163C7"/>
    <w:rsid w:val="00023946"/>
    <w:rsid w:val="00023DEC"/>
    <w:rsid w:val="000264C2"/>
    <w:rsid w:val="000273B7"/>
    <w:rsid w:val="00036EC1"/>
    <w:rsid w:val="00037C90"/>
    <w:rsid w:val="000465A2"/>
    <w:rsid w:val="00052363"/>
    <w:rsid w:val="00060290"/>
    <w:rsid w:val="00060B2F"/>
    <w:rsid w:val="000667A7"/>
    <w:rsid w:val="0007122E"/>
    <w:rsid w:val="000712D5"/>
    <w:rsid w:val="0008081B"/>
    <w:rsid w:val="000A7750"/>
    <w:rsid w:val="000B0445"/>
    <w:rsid w:val="000B0823"/>
    <w:rsid w:val="000C0212"/>
    <w:rsid w:val="000C09BA"/>
    <w:rsid w:val="000C1F1E"/>
    <w:rsid w:val="000C6AA7"/>
    <w:rsid w:val="000E26F6"/>
    <w:rsid w:val="000E497A"/>
    <w:rsid w:val="000E4E7D"/>
    <w:rsid w:val="00106535"/>
    <w:rsid w:val="001113AD"/>
    <w:rsid w:val="00112B23"/>
    <w:rsid w:val="00116969"/>
    <w:rsid w:val="00123C07"/>
    <w:rsid w:val="0013569A"/>
    <w:rsid w:val="00157CC6"/>
    <w:rsid w:val="00164D8B"/>
    <w:rsid w:val="00166859"/>
    <w:rsid w:val="00173C3C"/>
    <w:rsid w:val="001765EC"/>
    <w:rsid w:val="001853E8"/>
    <w:rsid w:val="001A4E73"/>
    <w:rsid w:val="001A7D91"/>
    <w:rsid w:val="001B6360"/>
    <w:rsid w:val="001B74F8"/>
    <w:rsid w:val="001D2AA9"/>
    <w:rsid w:val="001E0537"/>
    <w:rsid w:val="001F4EA6"/>
    <w:rsid w:val="00210534"/>
    <w:rsid w:val="0021308E"/>
    <w:rsid w:val="00214959"/>
    <w:rsid w:val="0022272C"/>
    <w:rsid w:val="002260A6"/>
    <w:rsid w:val="0023592E"/>
    <w:rsid w:val="00236D55"/>
    <w:rsid w:val="00240253"/>
    <w:rsid w:val="00256D75"/>
    <w:rsid w:val="002742B3"/>
    <w:rsid w:val="00276925"/>
    <w:rsid w:val="00283665"/>
    <w:rsid w:val="002A0ECF"/>
    <w:rsid w:val="002A4C9C"/>
    <w:rsid w:val="002A61DC"/>
    <w:rsid w:val="002B509B"/>
    <w:rsid w:val="002E2A59"/>
    <w:rsid w:val="002E4507"/>
    <w:rsid w:val="002F1DB6"/>
    <w:rsid w:val="00304557"/>
    <w:rsid w:val="00305254"/>
    <w:rsid w:val="003169D2"/>
    <w:rsid w:val="00324630"/>
    <w:rsid w:val="0032726A"/>
    <w:rsid w:val="00330EEF"/>
    <w:rsid w:val="00343BBD"/>
    <w:rsid w:val="00355755"/>
    <w:rsid w:val="00396141"/>
    <w:rsid w:val="003B4BEF"/>
    <w:rsid w:val="003B6399"/>
    <w:rsid w:val="003B7F41"/>
    <w:rsid w:val="003C4BE2"/>
    <w:rsid w:val="003C6B45"/>
    <w:rsid w:val="003D15F6"/>
    <w:rsid w:val="003D52F3"/>
    <w:rsid w:val="003E48E2"/>
    <w:rsid w:val="003E5931"/>
    <w:rsid w:val="003E76C2"/>
    <w:rsid w:val="00407B1D"/>
    <w:rsid w:val="00411444"/>
    <w:rsid w:val="0041282E"/>
    <w:rsid w:val="00414347"/>
    <w:rsid w:val="00433CE7"/>
    <w:rsid w:val="00437869"/>
    <w:rsid w:val="004651B6"/>
    <w:rsid w:val="004657D1"/>
    <w:rsid w:val="00465A34"/>
    <w:rsid w:val="00487843"/>
    <w:rsid w:val="00491CB2"/>
    <w:rsid w:val="00493BC0"/>
    <w:rsid w:val="00494FA9"/>
    <w:rsid w:val="004B165A"/>
    <w:rsid w:val="004B4C76"/>
    <w:rsid w:val="004C0CCF"/>
    <w:rsid w:val="004C4554"/>
    <w:rsid w:val="004D2DEC"/>
    <w:rsid w:val="004D7881"/>
    <w:rsid w:val="004E580C"/>
    <w:rsid w:val="004F2BE6"/>
    <w:rsid w:val="005061CF"/>
    <w:rsid w:val="00507A25"/>
    <w:rsid w:val="00512B61"/>
    <w:rsid w:val="00524836"/>
    <w:rsid w:val="005275E4"/>
    <w:rsid w:val="00527E8A"/>
    <w:rsid w:val="00536F2B"/>
    <w:rsid w:val="00542E85"/>
    <w:rsid w:val="005478ED"/>
    <w:rsid w:val="00553652"/>
    <w:rsid w:val="00562479"/>
    <w:rsid w:val="00576849"/>
    <w:rsid w:val="00581239"/>
    <w:rsid w:val="00585533"/>
    <w:rsid w:val="005A0ACB"/>
    <w:rsid w:val="005B2153"/>
    <w:rsid w:val="005D648B"/>
    <w:rsid w:val="005E08D2"/>
    <w:rsid w:val="005E7FD8"/>
    <w:rsid w:val="005F0624"/>
    <w:rsid w:val="006002B0"/>
    <w:rsid w:val="006064D3"/>
    <w:rsid w:val="00606C78"/>
    <w:rsid w:val="00610654"/>
    <w:rsid w:val="00614842"/>
    <w:rsid w:val="00621C8C"/>
    <w:rsid w:val="00622560"/>
    <w:rsid w:val="00644391"/>
    <w:rsid w:val="0064440C"/>
    <w:rsid w:val="00647712"/>
    <w:rsid w:val="00651FAA"/>
    <w:rsid w:val="0065349C"/>
    <w:rsid w:val="00662E12"/>
    <w:rsid w:val="006641C2"/>
    <w:rsid w:val="00675B5A"/>
    <w:rsid w:val="00691142"/>
    <w:rsid w:val="00691CA9"/>
    <w:rsid w:val="006A5F3E"/>
    <w:rsid w:val="006A749D"/>
    <w:rsid w:val="006B67CE"/>
    <w:rsid w:val="006C38ED"/>
    <w:rsid w:val="006C6B6E"/>
    <w:rsid w:val="006C6C7B"/>
    <w:rsid w:val="006D69A5"/>
    <w:rsid w:val="006E3BBB"/>
    <w:rsid w:val="006E5357"/>
    <w:rsid w:val="006E6182"/>
    <w:rsid w:val="006E6997"/>
    <w:rsid w:val="006F3BA5"/>
    <w:rsid w:val="006F3C60"/>
    <w:rsid w:val="006F591B"/>
    <w:rsid w:val="007121BF"/>
    <w:rsid w:val="00714CDC"/>
    <w:rsid w:val="007204A1"/>
    <w:rsid w:val="00722306"/>
    <w:rsid w:val="00722AEB"/>
    <w:rsid w:val="00723996"/>
    <w:rsid w:val="0073346E"/>
    <w:rsid w:val="00736415"/>
    <w:rsid w:val="00770D2A"/>
    <w:rsid w:val="00777EB7"/>
    <w:rsid w:val="00780830"/>
    <w:rsid w:val="0078345F"/>
    <w:rsid w:val="007864F6"/>
    <w:rsid w:val="00792890"/>
    <w:rsid w:val="0079594B"/>
    <w:rsid w:val="007967B4"/>
    <w:rsid w:val="0079719B"/>
    <w:rsid w:val="007A02B3"/>
    <w:rsid w:val="007A040D"/>
    <w:rsid w:val="007A208E"/>
    <w:rsid w:val="007B7C4B"/>
    <w:rsid w:val="007E6BBB"/>
    <w:rsid w:val="007F0FC5"/>
    <w:rsid w:val="007F5C36"/>
    <w:rsid w:val="008047DB"/>
    <w:rsid w:val="008106E3"/>
    <w:rsid w:val="00810D7E"/>
    <w:rsid w:val="008129A9"/>
    <w:rsid w:val="00812F5B"/>
    <w:rsid w:val="00821C87"/>
    <w:rsid w:val="008221A4"/>
    <w:rsid w:val="008237C1"/>
    <w:rsid w:val="00824BD6"/>
    <w:rsid w:val="00830B1D"/>
    <w:rsid w:val="0083672D"/>
    <w:rsid w:val="00841DCC"/>
    <w:rsid w:val="008443C8"/>
    <w:rsid w:val="00844734"/>
    <w:rsid w:val="00846266"/>
    <w:rsid w:val="0084734E"/>
    <w:rsid w:val="00857967"/>
    <w:rsid w:val="00865DFB"/>
    <w:rsid w:val="0088580D"/>
    <w:rsid w:val="00896A79"/>
    <w:rsid w:val="008A7416"/>
    <w:rsid w:val="008B517F"/>
    <w:rsid w:val="008B5A54"/>
    <w:rsid w:val="008B6852"/>
    <w:rsid w:val="008C26FF"/>
    <w:rsid w:val="008C2A62"/>
    <w:rsid w:val="008C4462"/>
    <w:rsid w:val="008D1D14"/>
    <w:rsid w:val="008D5CA6"/>
    <w:rsid w:val="008D6D9C"/>
    <w:rsid w:val="008E0900"/>
    <w:rsid w:val="008E1785"/>
    <w:rsid w:val="008E3E68"/>
    <w:rsid w:val="008E7127"/>
    <w:rsid w:val="008E7C8E"/>
    <w:rsid w:val="008F7E8E"/>
    <w:rsid w:val="009049FC"/>
    <w:rsid w:val="009051BA"/>
    <w:rsid w:val="00912959"/>
    <w:rsid w:val="009261F6"/>
    <w:rsid w:val="00931E44"/>
    <w:rsid w:val="00934AFB"/>
    <w:rsid w:val="00935D70"/>
    <w:rsid w:val="00936D01"/>
    <w:rsid w:val="00944BBE"/>
    <w:rsid w:val="009657F9"/>
    <w:rsid w:val="00980C5E"/>
    <w:rsid w:val="00981E9C"/>
    <w:rsid w:val="00985C12"/>
    <w:rsid w:val="0099298B"/>
    <w:rsid w:val="009946FA"/>
    <w:rsid w:val="0099525B"/>
    <w:rsid w:val="009B169D"/>
    <w:rsid w:val="009C54B8"/>
    <w:rsid w:val="009C72B7"/>
    <w:rsid w:val="009D20E7"/>
    <w:rsid w:val="009E48E9"/>
    <w:rsid w:val="009F4E2D"/>
    <w:rsid w:val="00A0052C"/>
    <w:rsid w:val="00A17B57"/>
    <w:rsid w:val="00A26A2B"/>
    <w:rsid w:val="00A31B14"/>
    <w:rsid w:val="00A323DC"/>
    <w:rsid w:val="00A43E91"/>
    <w:rsid w:val="00A443FF"/>
    <w:rsid w:val="00A44790"/>
    <w:rsid w:val="00A466E6"/>
    <w:rsid w:val="00A533FC"/>
    <w:rsid w:val="00A60183"/>
    <w:rsid w:val="00A815BE"/>
    <w:rsid w:val="00A93295"/>
    <w:rsid w:val="00A979EB"/>
    <w:rsid w:val="00AA5DA1"/>
    <w:rsid w:val="00AB2C3D"/>
    <w:rsid w:val="00AC2C94"/>
    <w:rsid w:val="00AD0205"/>
    <w:rsid w:val="00AD6FFC"/>
    <w:rsid w:val="00AE369F"/>
    <w:rsid w:val="00AF4C49"/>
    <w:rsid w:val="00B026CB"/>
    <w:rsid w:val="00B054EE"/>
    <w:rsid w:val="00B448F5"/>
    <w:rsid w:val="00B4536A"/>
    <w:rsid w:val="00B50377"/>
    <w:rsid w:val="00B5065F"/>
    <w:rsid w:val="00B50D5E"/>
    <w:rsid w:val="00B6115E"/>
    <w:rsid w:val="00B628BF"/>
    <w:rsid w:val="00B711CC"/>
    <w:rsid w:val="00B8167F"/>
    <w:rsid w:val="00B8359F"/>
    <w:rsid w:val="00B851D4"/>
    <w:rsid w:val="00B868FC"/>
    <w:rsid w:val="00B874EA"/>
    <w:rsid w:val="00B91A68"/>
    <w:rsid w:val="00B946C6"/>
    <w:rsid w:val="00B95072"/>
    <w:rsid w:val="00BA11E9"/>
    <w:rsid w:val="00BB26CD"/>
    <w:rsid w:val="00BF630B"/>
    <w:rsid w:val="00C06791"/>
    <w:rsid w:val="00C07239"/>
    <w:rsid w:val="00C1406C"/>
    <w:rsid w:val="00C16FF9"/>
    <w:rsid w:val="00C20AED"/>
    <w:rsid w:val="00C30D17"/>
    <w:rsid w:val="00C346A5"/>
    <w:rsid w:val="00C364B1"/>
    <w:rsid w:val="00C45A74"/>
    <w:rsid w:val="00C47D87"/>
    <w:rsid w:val="00C627F9"/>
    <w:rsid w:val="00C6584D"/>
    <w:rsid w:val="00C740A6"/>
    <w:rsid w:val="00C915DF"/>
    <w:rsid w:val="00C929E0"/>
    <w:rsid w:val="00C96F0B"/>
    <w:rsid w:val="00CA61D1"/>
    <w:rsid w:val="00CA7131"/>
    <w:rsid w:val="00CA7CBF"/>
    <w:rsid w:val="00CB1FB6"/>
    <w:rsid w:val="00CB4E5A"/>
    <w:rsid w:val="00CC73D7"/>
    <w:rsid w:val="00CD379C"/>
    <w:rsid w:val="00CD587F"/>
    <w:rsid w:val="00CD66C7"/>
    <w:rsid w:val="00CE1285"/>
    <w:rsid w:val="00CE2C67"/>
    <w:rsid w:val="00CF0AD7"/>
    <w:rsid w:val="00CF0BE1"/>
    <w:rsid w:val="00CF69FE"/>
    <w:rsid w:val="00CF7C2B"/>
    <w:rsid w:val="00D10EDC"/>
    <w:rsid w:val="00D111D9"/>
    <w:rsid w:val="00D47DCF"/>
    <w:rsid w:val="00D52A14"/>
    <w:rsid w:val="00D5451C"/>
    <w:rsid w:val="00D6206A"/>
    <w:rsid w:val="00D622DC"/>
    <w:rsid w:val="00D67298"/>
    <w:rsid w:val="00D74599"/>
    <w:rsid w:val="00D866CE"/>
    <w:rsid w:val="00D8702F"/>
    <w:rsid w:val="00DA0469"/>
    <w:rsid w:val="00DA0EBF"/>
    <w:rsid w:val="00DB1F35"/>
    <w:rsid w:val="00DC77CA"/>
    <w:rsid w:val="00DD13B7"/>
    <w:rsid w:val="00DD406D"/>
    <w:rsid w:val="00DD5653"/>
    <w:rsid w:val="00DE6DDE"/>
    <w:rsid w:val="00DF3B0C"/>
    <w:rsid w:val="00DF6C29"/>
    <w:rsid w:val="00E1072B"/>
    <w:rsid w:val="00E14984"/>
    <w:rsid w:val="00E153BA"/>
    <w:rsid w:val="00E17FC9"/>
    <w:rsid w:val="00E22A25"/>
    <w:rsid w:val="00E31699"/>
    <w:rsid w:val="00E32AEF"/>
    <w:rsid w:val="00E34167"/>
    <w:rsid w:val="00E45263"/>
    <w:rsid w:val="00E560F1"/>
    <w:rsid w:val="00E579A3"/>
    <w:rsid w:val="00E71F2D"/>
    <w:rsid w:val="00E74D4E"/>
    <w:rsid w:val="00E82E43"/>
    <w:rsid w:val="00E92319"/>
    <w:rsid w:val="00EC3E47"/>
    <w:rsid w:val="00EC7AE1"/>
    <w:rsid w:val="00EE69B5"/>
    <w:rsid w:val="00EF3FD3"/>
    <w:rsid w:val="00EF5347"/>
    <w:rsid w:val="00F147AC"/>
    <w:rsid w:val="00F34108"/>
    <w:rsid w:val="00F576FF"/>
    <w:rsid w:val="00F714A4"/>
    <w:rsid w:val="00F723C3"/>
    <w:rsid w:val="00F837F4"/>
    <w:rsid w:val="00F9104F"/>
    <w:rsid w:val="00F91BD5"/>
    <w:rsid w:val="00F9215B"/>
    <w:rsid w:val="00F930AC"/>
    <w:rsid w:val="00F9632A"/>
    <w:rsid w:val="00FA5A2D"/>
    <w:rsid w:val="00FC22B8"/>
    <w:rsid w:val="00FC59C4"/>
    <w:rsid w:val="00FE03D1"/>
    <w:rsid w:val="00FE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DEFFBB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paragraph" w:styleId="NormalWeb">
    <w:name w:val="Normal (Web)"/>
    <w:basedOn w:val="Normal"/>
    <w:semiHidden/>
    <w:unhideWhenUsed/>
    <w:rsid w:val="007967B4"/>
    <w:rPr>
      <w:rFonts w:eastAsia="Times New Roman"/>
      <w:szCs w:val="24"/>
    </w:rPr>
  </w:style>
  <w:style w:type="character" w:styleId="Hyperlink">
    <w:name w:val="Hyperlink"/>
    <w:basedOn w:val="DefaultParagraphFont"/>
    <w:unhideWhenUsed/>
    <w:rsid w:val="007967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E3416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889fba7-ecac-428a-82ca-43e840226d43" targetNamespace="http://schemas.microsoft.com/office/2006/metadata/properties" ma:root="true" ma:fieldsID="d41af5c836d734370eb92e7ee5f83852" ns2:_="" ns3:_="">
    <xsd:import namespace="996b2e75-67fd-4955-a3b0-5ab9934cb50b"/>
    <xsd:import namespace="c889fba7-ecac-428a-82ca-43e840226d4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9fba7-ecac-428a-82ca-43e840226d4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889fba7-ecac-428a-82ca-43e840226d43">DPM</DPM_x0020_Author>
    <DPM_x0020_File_x0020_name xmlns="c889fba7-ecac-428a-82ca-43e840226d43">R16-WRC19-C-0011!A21-A4!MSW-C</DPM_x0020_File_x0020_name>
    <DPM_x0020_Version xmlns="c889fba7-ecac-428a-82ca-43e840226d43">DPM_2019.08.19.01</DPM_x0020_Vers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889fba7-ecac-428a-82ca-43e840226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889fba7-ecac-428a-82ca-43e840226d43"/>
    <ds:schemaRef ds:uri="http://purl.org/dc/terms/"/>
    <ds:schemaRef ds:uri="996b2e75-67fd-4955-a3b0-5ab9934cb50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043E369-DF6A-4E10-895C-6812AA43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2175</Words>
  <Characters>2455</Characters>
  <Application>Microsoft Office Word</Application>
  <DocSecurity>0</DocSecurity>
  <Lines>91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R16-WRC19-C-0011!A21-A4!MSW-C</vt:lpstr>
    </vt:vector>
  </TitlesOfParts>
  <Manager>General Secretariat - Pool</Manager>
  <Company>International Telecommunication Union (ITU)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R16-WRC19-C-0011!A21-A4!MSW-C</dc:title>
  <dc:subject>World Radiocommunication Conference - 2019</dc:subject>
  <dc:creator>Documents Proposals Manager (DPM)</dc:creator>
  <cp:keywords>DPM_v2019.9.20.1_prod</cp:keywords>
  <dc:description/>
  <cp:lastModifiedBy>Yuan, Tianxiang</cp:lastModifiedBy>
  <cp:revision>16</cp:revision>
  <cp:lastPrinted>2019-10-04T14:52:00Z</cp:lastPrinted>
  <dcterms:created xsi:type="dcterms:W3CDTF">2019-10-04T09:38:00Z</dcterms:created>
  <dcterms:modified xsi:type="dcterms:W3CDTF">2019-10-04T14:52:00Z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