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04B6FA5" w14:textId="77777777" w:rsidTr="00F55E63">
        <w:trPr>
          <w:cantSplit/>
          <w:trHeight w:val="20"/>
        </w:trPr>
        <w:tc>
          <w:tcPr>
            <w:tcW w:w="6619" w:type="dxa"/>
          </w:tcPr>
          <w:p w14:paraId="605E041A"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11D054A1" w14:textId="77777777" w:rsidR="00280E04" w:rsidRDefault="00A375BD" w:rsidP="00D44350">
            <w:pPr>
              <w:rPr>
                <w:rtl/>
                <w:lang w:bidi="ar-EG"/>
              </w:rPr>
            </w:pPr>
            <w:bookmarkStart w:id="0" w:name="ditulogo"/>
            <w:bookmarkEnd w:id="0"/>
            <w:r>
              <w:rPr>
                <w:noProof/>
                <w:lang w:eastAsia="zh-CN"/>
              </w:rPr>
              <w:drawing>
                <wp:inline distT="0" distB="0" distL="0" distR="0" wp14:anchorId="05EB0F56" wp14:editId="25B7F7E3">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B26F9E2" w14:textId="77777777" w:rsidTr="00F55E63">
        <w:trPr>
          <w:cantSplit/>
          <w:trHeight w:val="20"/>
        </w:trPr>
        <w:tc>
          <w:tcPr>
            <w:tcW w:w="6619" w:type="dxa"/>
            <w:tcBorders>
              <w:bottom w:val="single" w:sz="12" w:space="0" w:color="auto"/>
            </w:tcBorders>
          </w:tcPr>
          <w:p w14:paraId="6906C788" w14:textId="77777777" w:rsidR="00280E04" w:rsidRPr="00960962" w:rsidRDefault="00280E04" w:rsidP="00D44350">
            <w:pPr>
              <w:rPr>
                <w:rtl/>
                <w:lang w:bidi="ar-EG"/>
              </w:rPr>
            </w:pPr>
          </w:p>
        </w:tc>
        <w:tc>
          <w:tcPr>
            <w:tcW w:w="3053" w:type="dxa"/>
            <w:tcBorders>
              <w:bottom w:val="single" w:sz="12" w:space="0" w:color="auto"/>
            </w:tcBorders>
          </w:tcPr>
          <w:p w14:paraId="4421AE42" w14:textId="77777777" w:rsidR="00280E04" w:rsidRPr="00A9645C" w:rsidRDefault="00280E04" w:rsidP="00D44350">
            <w:pPr>
              <w:rPr>
                <w:lang w:bidi="ar-EG"/>
              </w:rPr>
            </w:pPr>
          </w:p>
        </w:tc>
      </w:tr>
      <w:tr w:rsidR="00280E04" w14:paraId="58D3A71B" w14:textId="77777777" w:rsidTr="00F55E63">
        <w:trPr>
          <w:cantSplit/>
          <w:trHeight w:val="20"/>
        </w:trPr>
        <w:tc>
          <w:tcPr>
            <w:tcW w:w="6619" w:type="dxa"/>
            <w:tcBorders>
              <w:top w:val="single" w:sz="12" w:space="0" w:color="auto"/>
            </w:tcBorders>
          </w:tcPr>
          <w:p w14:paraId="014D4020"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0BA1CA1E" w14:textId="77777777" w:rsidR="00280E04" w:rsidRPr="00BD6EF3" w:rsidRDefault="00280E04" w:rsidP="00A42709">
            <w:pPr>
              <w:pStyle w:val="Adress"/>
              <w:framePr w:hSpace="0" w:wrap="auto" w:xAlign="left" w:yAlign="inline"/>
              <w:spacing w:before="0"/>
            </w:pPr>
          </w:p>
        </w:tc>
      </w:tr>
      <w:tr w:rsidR="001A5ECE" w:rsidRPr="00F545E4" w14:paraId="01178274" w14:textId="77777777" w:rsidTr="00F55E63">
        <w:trPr>
          <w:cantSplit/>
        </w:trPr>
        <w:tc>
          <w:tcPr>
            <w:tcW w:w="6619" w:type="dxa"/>
          </w:tcPr>
          <w:p w14:paraId="4ABEA3B7" w14:textId="77777777" w:rsidR="001A5ECE" w:rsidRPr="00F545E4" w:rsidRDefault="001A5ECE" w:rsidP="001A5ECE">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0E9B9107" w14:textId="07D01E1E" w:rsidR="001A5ECE" w:rsidRPr="001A5ECE" w:rsidRDefault="001A5ECE" w:rsidP="001A5ECE">
            <w:pPr>
              <w:pStyle w:val="Adress"/>
              <w:framePr w:hSpace="0" w:wrap="auto" w:xAlign="left" w:yAlign="inline"/>
              <w:spacing w:before="0"/>
              <w:rPr>
                <w:rtl/>
              </w:rPr>
            </w:pPr>
            <w:r w:rsidRPr="001A5ECE">
              <w:rPr>
                <w:rFonts w:eastAsia="SimSun" w:hint="cs"/>
                <w:rtl/>
              </w:rPr>
              <w:t xml:space="preserve">الإضافة </w:t>
            </w:r>
            <w:r w:rsidRPr="001A5ECE">
              <w:rPr>
                <w:rFonts w:eastAsia="SimSun"/>
              </w:rPr>
              <w:t>13</w:t>
            </w:r>
            <w:r w:rsidRPr="001A5ECE">
              <w:rPr>
                <w:rFonts w:eastAsia="SimSun"/>
                <w:rtl/>
              </w:rPr>
              <w:br/>
            </w:r>
            <w:r w:rsidRPr="001A5ECE">
              <w:rPr>
                <w:rFonts w:eastAsia="SimSun" w:hint="cs"/>
                <w:rtl/>
              </w:rPr>
              <w:t xml:space="preserve">للوثيقة </w:t>
            </w:r>
            <w:r w:rsidRPr="001A5ECE">
              <w:rPr>
                <w:rFonts w:eastAsia="SimSun"/>
              </w:rPr>
              <w:t>11(Add.</w:t>
            </w:r>
            <w:proofErr w:type="gramStart"/>
            <w:r w:rsidRPr="001A5ECE">
              <w:rPr>
                <w:rFonts w:eastAsia="SimSun"/>
              </w:rPr>
              <w:t>24)-</w:t>
            </w:r>
            <w:proofErr w:type="gramEnd"/>
            <w:r w:rsidRPr="001A5ECE">
              <w:rPr>
                <w:rFonts w:eastAsia="SimSun"/>
              </w:rPr>
              <w:t>A</w:t>
            </w:r>
          </w:p>
        </w:tc>
      </w:tr>
      <w:tr w:rsidR="001A5ECE" w:rsidRPr="00F545E4" w14:paraId="6F2EEA4D" w14:textId="77777777" w:rsidTr="00F55E63">
        <w:trPr>
          <w:cantSplit/>
        </w:trPr>
        <w:tc>
          <w:tcPr>
            <w:tcW w:w="6619" w:type="dxa"/>
          </w:tcPr>
          <w:p w14:paraId="7DF4457F" w14:textId="77777777" w:rsidR="001A5ECE" w:rsidRPr="00F545E4" w:rsidRDefault="001A5ECE" w:rsidP="001A5ECE">
            <w:pPr>
              <w:pStyle w:val="Adress"/>
              <w:framePr w:hSpace="0" w:wrap="auto" w:xAlign="left" w:yAlign="inline"/>
              <w:spacing w:before="0"/>
              <w:rPr>
                <w:rtl/>
              </w:rPr>
            </w:pPr>
          </w:p>
        </w:tc>
        <w:tc>
          <w:tcPr>
            <w:tcW w:w="3053" w:type="dxa"/>
            <w:vAlign w:val="center"/>
          </w:tcPr>
          <w:p w14:paraId="1F1B2388" w14:textId="292B82D9" w:rsidR="001A5ECE" w:rsidRPr="001A5ECE" w:rsidRDefault="001A5ECE" w:rsidP="001A5ECE">
            <w:pPr>
              <w:pStyle w:val="Adress"/>
              <w:framePr w:hSpace="0" w:wrap="auto" w:xAlign="left" w:yAlign="inline"/>
              <w:spacing w:before="0"/>
              <w:rPr>
                <w:rtl/>
              </w:rPr>
            </w:pPr>
            <w:r w:rsidRPr="001A5ECE">
              <w:rPr>
                <w:rFonts w:eastAsia="SimSun"/>
              </w:rPr>
              <w:t>13</w:t>
            </w:r>
            <w:r w:rsidRPr="001A5ECE">
              <w:rPr>
                <w:rFonts w:eastAsia="SimSun"/>
                <w:rtl/>
              </w:rPr>
              <w:t xml:space="preserve"> سبتمبر </w:t>
            </w:r>
            <w:r w:rsidRPr="001A5ECE">
              <w:rPr>
                <w:rFonts w:eastAsia="SimSun"/>
              </w:rPr>
              <w:t>2019</w:t>
            </w:r>
          </w:p>
        </w:tc>
      </w:tr>
      <w:tr w:rsidR="001A5ECE" w:rsidRPr="00F545E4" w14:paraId="6FACF969" w14:textId="77777777" w:rsidTr="00F55E63">
        <w:trPr>
          <w:cantSplit/>
        </w:trPr>
        <w:tc>
          <w:tcPr>
            <w:tcW w:w="6619" w:type="dxa"/>
          </w:tcPr>
          <w:p w14:paraId="75DF7A44" w14:textId="77777777" w:rsidR="001A5ECE" w:rsidRPr="00F545E4" w:rsidRDefault="001A5ECE" w:rsidP="001A5ECE">
            <w:pPr>
              <w:pStyle w:val="Adress"/>
              <w:framePr w:hSpace="0" w:wrap="auto" w:xAlign="left" w:yAlign="inline"/>
              <w:spacing w:before="0"/>
              <w:rPr>
                <w:rFonts w:eastAsia="SimSun" w:hint="eastAsia"/>
              </w:rPr>
            </w:pPr>
          </w:p>
        </w:tc>
        <w:tc>
          <w:tcPr>
            <w:tcW w:w="3053" w:type="dxa"/>
            <w:vAlign w:val="center"/>
          </w:tcPr>
          <w:p w14:paraId="19626AEE" w14:textId="265434AF" w:rsidR="001A5ECE" w:rsidRPr="001A5ECE" w:rsidRDefault="001A5ECE" w:rsidP="001A5ECE">
            <w:pPr>
              <w:pStyle w:val="Adress"/>
              <w:framePr w:hSpace="0" w:wrap="auto" w:xAlign="left" w:yAlign="inline"/>
              <w:spacing w:before="0"/>
              <w:rPr>
                <w:rFonts w:eastAsia="SimSun" w:hint="eastAsia"/>
              </w:rPr>
            </w:pPr>
            <w:r w:rsidRPr="001A5ECE">
              <w:rPr>
                <w:rtl/>
              </w:rPr>
              <w:t>الأصل: بالإنكليزية</w:t>
            </w:r>
            <w:r w:rsidRPr="001A5ECE">
              <w:rPr>
                <w:rFonts w:hint="cs"/>
                <w:rtl/>
              </w:rPr>
              <w:t>/بالإسبانية</w:t>
            </w:r>
          </w:p>
        </w:tc>
      </w:tr>
      <w:tr w:rsidR="001A5ECE" w14:paraId="5F793349" w14:textId="77777777" w:rsidTr="00F55E63">
        <w:trPr>
          <w:cantSplit/>
        </w:trPr>
        <w:tc>
          <w:tcPr>
            <w:tcW w:w="9672" w:type="dxa"/>
            <w:gridSpan w:val="2"/>
          </w:tcPr>
          <w:p w14:paraId="59E91FE3" w14:textId="77777777" w:rsidR="001A5ECE" w:rsidRDefault="001A5ECE" w:rsidP="001A5ECE">
            <w:pPr>
              <w:pStyle w:val="Adress"/>
              <w:framePr w:hSpace="0" w:wrap="auto" w:xAlign="left" w:yAlign="inline"/>
              <w:spacing w:before="0"/>
              <w:rPr>
                <w:rFonts w:eastAsia="SimSun" w:hint="eastAsia"/>
              </w:rPr>
            </w:pPr>
          </w:p>
        </w:tc>
      </w:tr>
      <w:tr w:rsidR="001A5ECE" w14:paraId="7ABB8EDF" w14:textId="77777777" w:rsidTr="00F55E63">
        <w:trPr>
          <w:cantSplit/>
        </w:trPr>
        <w:tc>
          <w:tcPr>
            <w:tcW w:w="9672" w:type="dxa"/>
            <w:gridSpan w:val="2"/>
          </w:tcPr>
          <w:p w14:paraId="47B15FF8" w14:textId="51EF8985" w:rsidR="001A5ECE" w:rsidRPr="00E621A3" w:rsidRDefault="001A5ECE" w:rsidP="001A5ECE">
            <w:pPr>
              <w:pStyle w:val="Source"/>
              <w:rPr>
                <w:rtl/>
              </w:rPr>
            </w:pPr>
            <w:r w:rsidRPr="00F55E63">
              <w:rPr>
                <w:rtl/>
              </w:rPr>
              <w:t xml:space="preserve">الدول الأعضاء في لجنة البلدان الأمريكية للاتصالات </w:t>
            </w:r>
            <w:r>
              <w:t>(CITEL)</w:t>
            </w:r>
          </w:p>
        </w:tc>
      </w:tr>
      <w:tr w:rsidR="001A5ECE" w14:paraId="2628C9F0" w14:textId="77777777" w:rsidTr="00F55E63">
        <w:trPr>
          <w:cantSplit/>
        </w:trPr>
        <w:tc>
          <w:tcPr>
            <w:tcW w:w="9672" w:type="dxa"/>
            <w:gridSpan w:val="2"/>
          </w:tcPr>
          <w:p w14:paraId="086502CB" w14:textId="39C5F37A" w:rsidR="001A5ECE" w:rsidRPr="00BD6EF3" w:rsidRDefault="001A5ECE" w:rsidP="001A5ECE">
            <w:pPr>
              <w:pStyle w:val="Title1"/>
              <w:spacing w:before="240"/>
              <w:rPr>
                <w:rtl/>
              </w:rPr>
            </w:pPr>
            <w:r>
              <w:rPr>
                <w:rFonts w:hint="cs"/>
                <w:rtl/>
              </w:rPr>
              <w:t>مقترحات بشأن أعمال المؤتمر</w:t>
            </w:r>
          </w:p>
        </w:tc>
      </w:tr>
      <w:tr w:rsidR="001A5ECE" w14:paraId="42B0CDEF" w14:textId="77777777" w:rsidTr="00F55E63">
        <w:trPr>
          <w:cantSplit/>
        </w:trPr>
        <w:tc>
          <w:tcPr>
            <w:tcW w:w="9672" w:type="dxa"/>
            <w:gridSpan w:val="2"/>
          </w:tcPr>
          <w:p w14:paraId="05D7CBC4" w14:textId="77777777" w:rsidR="001A5ECE" w:rsidRPr="00BD6EF3" w:rsidRDefault="001A5ECE" w:rsidP="001A5ECE">
            <w:pPr>
              <w:pStyle w:val="Title2"/>
              <w:rPr>
                <w:rtl/>
              </w:rPr>
            </w:pPr>
          </w:p>
        </w:tc>
      </w:tr>
      <w:tr w:rsidR="001A5ECE" w14:paraId="0A87F5F6" w14:textId="77777777" w:rsidTr="00F55E63">
        <w:trPr>
          <w:cantSplit/>
        </w:trPr>
        <w:tc>
          <w:tcPr>
            <w:tcW w:w="9672" w:type="dxa"/>
            <w:gridSpan w:val="2"/>
          </w:tcPr>
          <w:p w14:paraId="13D9185A" w14:textId="069DF9B3" w:rsidR="001A5ECE" w:rsidRPr="0012545F" w:rsidRDefault="001A5ECE" w:rsidP="001A5ECE">
            <w:pPr>
              <w:pStyle w:val="Agendaitem"/>
              <w:rPr>
                <w:rtl/>
                <w:lang w:val="en-US"/>
              </w:rPr>
            </w:pPr>
            <w:r w:rsidRPr="001A5ECE">
              <w:rPr>
                <w:rtl/>
                <w:lang w:val="en-US" w:bidi="ar-SA"/>
              </w:rPr>
              <w:t>بند جدول الأعمال</w:t>
            </w:r>
            <w:r w:rsidRPr="001A5ECE">
              <w:rPr>
                <w:rFonts w:hint="cs"/>
                <w:rtl/>
                <w:lang w:val="en-US" w:bidi="ar-SA"/>
              </w:rPr>
              <w:t xml:space="preserve"> </w:t>
            </w:r>
            <w:r w:rsidRPr="001A5ECE">
              <w:rPr>
                <w:lang w:val="en-US"/>
              </w:rPr>
              <w:t>10</w:t>
            </w:r>
          </w:p>
        </w:tc>
      </w:tr>
    </w:tbl>
    <w:p w14:paraId="4FC7AAB0" w14:textId="77777777" w:rsidR="001A5ECE" w:rsidRPr="001A5ECE" w:rsidRDefault="001A5ECE" w:rsidP="001A5ECE">
      <w:r w:rsidRPr="001A5ECE">
        <w:t>10</w:t>
      </w:r>
      <w:r w:rsidRPr="001A5ECE">
        <w:rPr>
          <w:rFonts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1A5ECE">
        <w:rPr>
          <w:rFonts w:hint="eastAsia"/>
          <w:rtl/>
        </w:rPr>
        <w:t> </w:t>
      </w:r>
      <w:r w:rsidRPr="001A5ECE">
        <w:t>7</w:t>
      </w:r>
      <w:r w:rsidRPr="001A5ECE">
        <w:rPr>
          <w:rFonts w:hint="cs"/>
          <w:rtl/>
        </w:rPr>
        <w:t xml:space="preserve"> من الاتفاقية.</w:t>
      </w:r>
    </w:p>
    <w:p w14:paraId="719DD6C8" w14:textId="77777777" w:rsidR="001A5ECE" w:rsidRPr="001A5ECE" w:rsidRDefault="001A5ECE" w:rsidP="003526A1">
      <w:pPr>
        <w:pStyle w:val="Headingb"/>
        <w:rPr>
          <w:rtl/>
        </w:rPr>
      </w:pPr>
      <w:r w:rsidRPr="001A5ECE">
        <w:rPr>
          <w:rFonts w:hint="cs"/>
          <w:rtl/>
        </w:rPr>
        <w:t>مقدمة</w:t>
      </w:r>
    </w:p>
    <w:p w14:paraId="4F45AB52" w14:textId="387ABEF2" w:rsidR="001A5ECE" w:rsidRPr="001A5ECE" w:rsidRDefault="001A5ECE" w:rsidP="001A5ECE">
      <w:pPr>
        <w:rPr>
          <w:rtl/>
          <w:lang w:bidi="ar-EG"/>
        </w:rPr>
      </w:pPr>
      <w:r w:rsidRPr="001A5ECE">
        <w:rPr>
          <w:rFonts w:hint="cs"/>
          <w:rtl/>
        </w:rPr>
        <w:t xml:space="preserve">تناقش هذه المساهمة </w:t>
      </w:r>
      <w:r w:rsidRPr="001A5ECE">
        <w:rPr>
          <w:rtl/>
        </w:rPr>
        <w:t>مفهوم ال</w:t>
      </w:r>
      <w:r w:rsidRPr="001A5ECE">
        <w:rPr>
          <w:rFonts w:hint="cs"/>
          <w:rtl/>
        </w:rPr>
        <w:t>اتصال</w:t>
      </w:r>
      <w:r w:rsidRPr="001A5ECE">
        <w:rPr>
          <w:rtl/>
        </w:rPr>
        <w:t xml:space="preserve"> الصوتي على الموجات المترية </w:t>
      </w:r>
      <w:r w:rsidRPr="001A5ECE">
        <w:t>(VHF)</w:t>
      </w:r>
      <w:r w:rsidRPr="001A5ECE">
        <w:rPr>
          <w:rtl/>
        </w:rPr>
        <w:t xml:space="preserve"> القائم على التكنولوجيا الفضائية</w:t>
      </w:r>
      <w:r w:rsidRPr="001A5ECE">
        <w:rPr>
          <w:rFonts w:hint="cs"/>
          <w:rtl/>
        </w:rPr>
        <w:t xml:space="preserve">، وتقترح النظر في بند جدول أعمال المؤتمر العالمي للاتصالات الراديوية لعام </w:t>
      </w:r>
      <w:r w:rsidRPr="001A5ECE">
        <w:rPr>
          <w:rFonts w:hint="cs"/>
        </w:rPr>
        <w:t>2023</w:t>
      </w:r>
      <w:r w:rsidRPr="001A5ECE">
        <w:rPr>
          <w:rFonts w:hint="cs"/>
          <w:rtl/>
        </w:rPr>
        <w:t xml:space="preserve"> المقبل لتمكين فرقة العمل </w:t>
      </w:r>
      <w:r w:rsidRPr="001A5ECE">
        <w:t>5B</w:t>
      </w:r>
      <w:r w:rsidRPr="001A5ECE">
        <w:rPr>
          <w:rFonts w:hint="cs"/>
          <w:rtl/>
        </w:rPr>
        <w:t xml:space="preserve"> التابعة لقطاع الاتصالات الراديوية من إجراء دراسة مناسبة تتعلق بإمكانية منح توزيع ل</w:t>
      </w:r>
      <w:r w:rsidRPr="001A5ECE">
        <w:rPr>
          <w:rtl/>
        </w:rPr>
        <w:t xml:space="preserve">لخدمة المتنقلة </w:t>
      </w:r>
      <w:r w:rsidRPr="001A5ECE">
        <w:rPr>
          <w:rFonts w:hint="cs"/>
          <w:rtl/>
        </w:rPr>
        <w:t xml:space="preserve">الساتلية </w:t>
      </w:r>
      <w:r w:rsidRPr="001A5ECE">
        <w:rPr>
          <w:rtl/>
        </w:rPr>
        <w:t xml:space="preserve">للطيران داخل المسارات </w:t>
      </w:r>
      <w:r w:rsidRPr="001A5ECE">
        <w:t>AMS(R)S</w:t>
      </w:r>
      <w:r w:rsidRPr="001A5ECE">
        <w:rPr>
          <w:rFonts w:hint="cs"/>
          <w:rtl/>
        </w:rPr>
        <w:t xml:space="preserve"> في نطاق الترددات من</w:t>
      </w:r>
      <w:r w:rsidR="00A7006E">
        <w:rPr>
          <w:rFonts w:hint="eastAsia"/>
          <w:rtl/>
        </w:rPr>
        <w:t> </w:t>
      </w:r>
      <w:r w:rsidRPr="001A5ECE">
        <w:rPr>
          <w:rFonts w:hint="cs"/>
        </w:rPr>
        <w:t>118</w:t>
      </w:r>
      <w:r w:rsidRPr="001A5ECE">
        <w:rPr>
          <w:rFonts w:hint="cs"/>
          <w:rtl/>
        </w:rPr>
        <w:t xml:space="preserve"> إلى </w:t>
      </w:r>
      <w:r w:rsidRPr="001A5ECE">
        <w:t>MHz</w:t>
      </w:r>
      <w:r w:rsidR="00A7006E">
        <w:t xml:space="preserve"> </w:t>
      </w:r>
      <w:r w:rsidR="00A7006E" w:rsidRPr="001A5ECE">
        <w:rPr>
          <w:rFonts w:hint="cs"/>
        </w:rPr>
        <w:t>137</w:t>
      </w:r>
      <w:r w:rsidR="003526A1">
        <w:rPr>
          <w:rFonts w:hint="cs"/>
          <w:rtl/>
          <w:lang w:bidi="ar-EG"/>
        </w:rPr>
        <w:t>.</w:t>
      </w:r>
    </w:p>
    <w:p w14:paraId="3ECA3B96" w14:textId="77777777" w:rsidR="001A5ECE" w:rsidRPr="003526A1" w:rsidRDefault="001A5ECE" w:rsidP="003526A1">
      <w:pPr>
        <w:pStyle w:val="Headingb"/>
      </w:pPr>
      <w:r w:rsidRPr="001A5ECE">
        <w:rPr>
          <w:rFonts w:hint="cs"/>
          <w:rtl/>
        </w:rPr>
        <w:t>مناقشة</w:t>
      </w:r>
    </w:p>
    <w:p w14:paraId="6F5CB850" w14:textId="46CF26C1" w:rsidR="001A5ECE" w:rsidRPr="001A5ECE" w:rsidRDefault="001A5ECE" w:rsidP="001A5ECE">
      <w:pPr>
        <w:rPr>
          <w:rtl/>
        </w:rPr>
      </w:pPr>
      <w:r w:rsidRPr="001A5ECE">
        <w:rPr>
          <w:rFonts w:hint="cs"/>
          <w:rtl/>
        </w:rPr>
        <w:t xml:space="preserve">بغية تطبيق </w:t>
      </w:r>
      <w:r w:rsidRPr="001A5ECE">
        <w:rPr>
          <w:rtl/>
        </w:rPr>
        <w:t xml:space="preserve">الحدود الدنيا </w:t>
      </w:r>
      <w:r w:rsidRPr="001A5ECE">
        <w:rPr>
          <w:rFonts w:hint="cs"/>
          <w:rtl/>
        </w:rPr>
        <w:t>لمسافات ا</w:t>
      </w:r>
      <w:r w:rsidRPr="001A5ECE">
        <w:rPr>
          <w:rtl/>
        </w:rPr>
        <w:t>لفصل</w:t>
      </w:r>
      <w:r w:rsidRPr="001A5ECE">
        <w:rPr>
          <w:rFonts w:hint="cs"/>
          <w:rtl/>
        </w:rPr>
        <w:t xml:space="preserve"> المماثلة لتلك المستخدمة ل</w:t>
      </w:r>
      <w:r w:rsidRPr="001A5ECE">
        <w:rPr>
          <w:rtl/>
        </w:rPr>
        <w:t>لرادار</w:t>
      </w:r>
      <w:r w:rsidRPr="001A5ECE">
        <w:rPr>
          <w:rFonts w:hint="cs"/>
          <w:rtl/>
        </w:rPr>
        <w:t xml:space="preserve">ات أو غيرها من الحدود الدنيا المخفضة المماثلة في المناطق المحيطية والنائية، يلزم القيام بالمراقبة والاتصالات المناسبة. وفي عام </w:t>
      </w:r>
      <w:r w:rsidRPr="001A5ECE">
        <w:rPr>
          <w:rFonts w:hint="cs"/>
        </w:rPr>
        <w:t>2015</w:t>
      </w:r>
      <w:r w:rsidRPr="001A5ECE">
        <w:rPr>
          <w:rFonts w:hint="cs"/>
          <w:rtl/>
        </w:rPr>
        <w:t xml:space="preserve">، قام المؤتمر العالمي للاتصالات الراديوية </w:t>
      </w:r>
      <w:r w:rsidRPr="001A5ECE">
        <w:t>(WRC-15)</w:t>
      </w:r>
      <w:r w:rsidRPr="001A5ECE">
        <w:rPr>
          <w:rFonts w:hint="cs"/>
          <w:rtl/>
        </w:rPr>
        <w:t xml:space="preserve"> بتوزيع نطاق الترددات </w:t>
      </w:r>
      <w:r w:rsidRPr="001A5ECE">
        <w:t>MHz </w:t>
      </w:r>
      <w:r w:rsidRPr="001A5ECE">
        <w:rPr>
          <w:rFonts w:hint="cs"/>
        </w:rPr>
        <w:t>1092</w:t>
      </w:r>
      <w:r w:rsidRPr="001A5ECE">
        <w:t>,</w:t>
      </w:r>
      <w:r w:rsidRPr="001A5ECE">
        <w:rPr>
          <w:rFonts w:hint="cs"/>
        </w:rPr>
        <w:t>3</w:t>
      </w:r>
      <w:r w:rsidRPr="001A5ECE">
        <w:t>-</w:t>
      </w:r>
      <w:r w:rsidRPr="001A5ECE">
        <w:rPr>
          <w:rFonts w:hint="cs"/>
        </w:rPr>
        <w:t>1087</w:t>
      </w:r>
      <w:r w:rsidRPr="001A5ECE">
        <w:t>,</w:t>
      </w:r>
      <w:r w:rsidRPr="001A5ECE">
        <w:rPr>
          <w:rFonts w:hint="cs"/>
        </w:rPr>
        <w:t>7</w:t>
      </w:r>
      <w:r w:rsidRPr="001A5ECE">
        <w:rPr>
          <w:rFonts w:hint="cs"/>
          <w:rtl/>
        </w:rPr>
        <w:t xml:space="preserve"> لاستقبال رسائل المراقبة التابعة التلقائية للطائرات-بأسلوب الإذاعة </w:t>
      </w:r>
      <w:r w:rsidRPr="001A5ECE">
        <w:t>(ADS-B)</w:t>
      </w:r>
      <w:r w:rsidRPr="001A5ECE">
        <w:rPr>
          <w:rFonts w:hint="cs"/>
          <w:rtl/>
        </w:rPr>
        <w:t xml:space="preserve"> من خلال المحطات الفضائية. وعقب المؤتمر </w:t>
      </w:r>
      <w:r w:rsidRPr="001A5ECE">
        <w:t>(WRC-15)</w:t>
      </w:r>
      <w:r w:rsidRPr="001A5ECE">
        <w:rPr>
          <w:rFonts w:hint="cs"/>
          <w:rtl/>
        </w:rPr>
        <w:t xml:space="preserve">، نُفذت خدمات </w:t>
      </w:r>
      <w:r w:rsidRPr="001A5ECE">
        <w:t>ADS-B</w:t>
      </w:r>
      <w:r w:rsidRPr="001A5ECE">
        <w:rPr>
          <w:rFonts w:hint="cs"/>
          <w:rtl/>
        </w:rPr>
        <w:t xml:space="preserve"> القائمة على التكنولوجيا الفضائية من خلال كوكبة كاملة من السواتل. ويُتوقع أن </w:t>
      </w:r>
      <w:r w:rsidR="00A7006E">
        <w:rPr>
          <w:rFonts w:hint="cs"/>
          <w:rtl/>
        </w:rPr>
        <w:t xml:space="preserve">يكون أداء </w:t>
      </w:r>
      <w:r w:rsidRPr="001A5ECE">
        <w:rPr>
          <w:rFonts w:hint="cs"/>
          <w:rtl/>
        </w:rPr>
        <w:t xml:space="preserve">الخدمات </w:t>
      </w:r>
      <w:r w:rsidR="00A7006E" w:rsidRPr="001A5ECE">
        <w:t>ADS-B</w:t>
      </w:r>
      <w:r w:rsidR="00A7006E" w:rsidRPr="001A5ECE">
        <w:rPr>
          <w:rFonts w:hint="cs"/>
          <w:rtl/>
        </w:rPr>
        <w:t xml:space="preserve"> </w:t>
      </w:r>
      <w:r w:rsidRPr="001A5ECE">
        <w:rPr>
          <w:rFonts w:hint="cs"/>
          <w:rtl/>
        </w:rPr>
        <w:t xml:space="preserve">بالطريقة نفسها التي تعمل بها أجهزة الاستشعار </w:t>
      </w:r>
      <w:r w:rsidRPr="001A5ECE">
        <w:t>ADS-B</w:t>
      </w:r>
      <w:r w:rsidRPr="001A5ECE">
        <w:rPr>
          <w:rFonts w:hint="cs"/>
          <w:rtl/>
        </w:rPr>
        <w:t xml:space="preserve"> الأرضية دون الحاجة إلى إدخال تعديلات على إلكترونيات الطيران.</w:t>
      </w:r>
    </w:p>
    <w:p w14:paraId="5317D890" w14:textId="3E5E043C" w:rsidR="001A5ECE" w:rsidRPr="001A5ECE" w:rsidRDefault="001A5ECE" w:rsidP="001A5ECE">
      <w:r w:rsidRPr="001A5ECE">
        <w:rPr>
          <w:rFonts w:hint="cs"/>
          <w:rtl/>
        </w:rPr>
        <w:t xml:space="preserve">ومع ذلك، لا تزال وسائل الاتصال الملائمة تمثل مشكلة في المناطق المحيطية والنائية، ولا يوجد حالياً من حل مناسب لتوفير </w:t>
      </w:r>
      <w:r w:rsidRPr="001A5ECE">
        <w:rPr>
          <w:rtl/>
        </w:rPr>
        <w:t xml:space="preserve">الخدمات الصوتية </w:t>
      </w:r>
      <w:r w:rsidRPr="001A5ECE">
        <w:rPr>
          <w:rFonts w:hint="cs"/>
          <w:rtl/>
        </w:rPr>
        <w:t>على الموجات المترية</w:t>
      </w:r>
      <w:r w:rsidRPr="001A5ECE">
        <w:rPr>
          <w:rtl/>
        </w:rPr>
        <w:t xml:space="preserve"> </w:t>
      </w:r>
      <w:r w:rsidRPr="001A5ECE">
        <w:t>(VHF)</w:t>
      </w:r>
      <w:r w:rsidRPr="001A5ECE">
        <w:rPr>
          <w:rFonts w:hint="cs"/>
          <w:rtl/>
        </w:rPr>
        <w:t xml:space="preserve"> فوق هذه المناطق. ويُقترح النظر في حل محتمل باستخدام محطات ترحيل الاتصالات الراديوية </w:t>
      </w:r>
      <w:r w:rsidRPr="001A5ECE">
        <w:rPr>
          <w:rFonts w:hint="cs"/>
          <w:rtl/>
        </w:rPr>
        <w:lastRenderedPageBreak/>
        <w:t>بالموجات المترية المثبتة على متن السواتل (</w:t>
      </w:r>
      <w:bookmarkStart w:id="1" w:name="_Hlk20409191"/>
      <w:r w:rsidR="00A7006E">
        <w:rPr>
          <w:rFonts w:hint="cs"/>
          <w:rtl/>
        </w:rPr>
        <w:t xml:space="preserve">أنظمة </w:t>
      </w:r>
      <w:r w:rsidRPr="001A5ECE">
        <w:t>VHF</w:t>
      </w:r>
      <w:bookmarkEnd w:id="1"/>
      <w:r w:rsidRPr="001A5ECE">
        <w:rPr>
          <w:rtl/>
        </w:rPr>
        <w:t xml:space="preserve"> القائمة على التكنولوجيا الفضائية</w:t>
      </w:r>
      <w:r w:rsidRPr="001A5ECE">
        <w:rPr>
          <w:rFonts w:hint="cs"/>
          <w:rtl/>
        </w:rPr>
        <w:t>)، وهي بمثابة خدمات اتصالات إضافية فعالة</w:t>
      </w:r>
      <w:r w:rsidRPr="001A5ECE">
        <w:rPr>
          <w:rtl/>
        </w:rPr>
        <w:t xml:space="preserve"> </w:t>
      </w:r>
      <w:r w:rsidRPr="001A5ECE">
        <w:rPr>
          <w:rFonts w:hint="cs"/>
          <w:rtl/>
        </w:rPr>
        <w:t>لنظام</w:t>
      </w:r>
      <w:r w:rsidR="00A7006E">
        <w:rPr>
          <w:rFonts w:hint="cs"/>
          <w:rtl/>
        </w:rPr>
        <w:t xml:space="preserve"> فضائي</w:t>
      </w:r>
      <w:r w:rsidRPr="001A5ECE">
        <w:rPr>
          <w:rtl/>
        </w:rPr>
        <w:t xml:space="preserve"> </w:t>
      </w:r>
      <w:r w:rsidRPr="001A5ECE">
        <w:t>ADS-B</w:t>
      </w:r>
      <w:r w:rsidRPr="001A5ECE">
        <w:rPr>
          <w:rFonts w:hint="cs"/>
          <w:rtl/>
        </w:rPr>
        <w:t xml:space="preserve">. ويهدف هذا المفهوم إلى توفير </w:t>
      </w:r>
      <w:r w:rsidR="00A7006E">
        <w:rPr>
          <w:rFonts w:hint="cs"/>
          <w:rtl/>
        </w:rPr>
        <w:t xml:space="preserve">قدرات بالموجات </w:t>
      </w:r>
      <w:r w:rsidRPr="001A5ECE">
        <w:rPr>
          <w:rFonts w:hint="cs"/>
          <w:rtl/>
        </w:rPr>
        <w:t>المترية</w:t>
      </w:r>
      <w:r w:rsidRPr="001A5ECE">
        <w:rPr>
          <w:rtl/>
        </w:rPr>
        <w:t xml:space="preserve"> </w:t>
      </w:r>
      <w:r w:rsidR="00A7006E">
        <w:t>(</w:t>
      </w:r>
      <w:r w:rsidRPr="001A5ECE">
        <w:t>VHF</w:t>
      </w:r>
      <w:r w:rsidR="00A7006E">
        <w:t>)</w:t>
      </w:r>
      <w:r w:rsidRPr="001A5ECE">
        <w:rPr>
          <w:rFonts w:hint="cs"/>
          <w:rtl/>
        </w:rPr>
        <w:t xml:space="preserve"> في المناطق النائية والمحيطية حيث لا</w:t>
      </w:r>
      <w:r w:rsidR="00A7006E">
        <w:rPr>
          <w:rFonts w:hint="eastAsia"/>
          <w:rtl/>
        </w:rPr>
        <w:t> </w:t>
      </w:r>
      <w:r w:rsidRPr="001A5ECE">
        <w:rPr>
          <w:rFonts w:hint="cs"/>
          <w:rtl/>
        </w:rPr>
        <w:t xml:space="preserve">تتوافر تغطية عادية على الموجات المترية </w:t>
      </w:r>
      <w:r w:rsidR="00A7006E">
        <w:t>(</w:t>
      </w:r>
      <w:r w:rsidRPr="001A5ECE">
        <w:t>VHF</w:t>
      </w:r>
      <w:r w:rsidR="00A7006E">
        <w:t>)</w:t>
      </w:r>
      <w:r w:rsidRPr="001A5ECE">
        <w:rPr>
          <w:rFonts w:hint="cs"/>
          <w:rtl/>
        </w:rPr>
        <w:t xml:space="preserve">. والغرض من ذلك </w:t>
      </w:r>
      <w:r w:rsidR="00A7006E">
        <w:rPr>
          <w:rFonts w:hint="cs"/>
          <w:rtl/>
        </w:rPr>
        <w:t xml:space="preserve">أيضاً </w:t>
      </w:r>
      <w:r w:rsidRPr="001A5ECE">
        <w:rPr>
          <w:rFonts w:hint="cs"/>
          <w:rtl/>
        </w:rPr>
        <w:t xml:space="preserve">توفير امتدادات إضافية للتغطية الأرضية على الموجات المترية </w:t>
      </w:r>
      <w:r w:rsidR="00A7006E">
        <w:t>(</w:t>
      </w:r>
      <w:r w:rsidRPr="001A5ECE">
        <w:t>VHF</w:t>
      </w:r>
      <w:r w:rsidR="00A7006E">
        <w:t>)</w:t>
      </w:r>
      <w:r w:rsidRPr="001A5ECE">
        <w:rPr>
          <w:rFonts w:hint="cs"/>
          <w:rtl/>
        </w:rPr>
        <w:t xml:space="preserve"> حيثما يكون ذلك ممكناً.</w:t>
      </w:r>
    </w:p>
    <w:p w14:paraId="5F8213C3" w14:textId="0041E5CA" w:rsidR="001A5ECE" w:rsidRPr="001A5ECE" w:rsidRDefault="001A5ECE" w:rsidP="001A5ECE">
      <w:pPr>
        <w:rPr>
          <w:rtl/>
        </w:rPr>
      </w:pPr>
      <w:r w:rsidRPr="001A5ECE">
        <w:rPr>
          <w:rFonts w:hint="cs"/>
          <w:rtl/>
        </w:rPr>
        <w:t xml:space="preserve">ولا يوجد حالياً أي حل عملي وفعال من حيث التكلفة لتوفير الخدمات الصوتية على الموجات المترية </w:t>
      </w:r>
      <w:r w:rsidR="00A7006E">
        <w:t>(</w:t>
      </w:r>
      <w:r w:rsidRPr="001A5ECE">
        <w:t>VHF</w:t>
      </w:r>
      <w:r w:rsidR="00A7006E">
        <w:t>)</w:t>
      </w:r>
      <w:r w:rsidR="00A7006E">
        <w:rPr>
          <w:rFonts w:hint="cs"/>
          <w:rtl/>
        </w:rPr>
        <w:t xml:space="preserve"> </w:t>
      </w:r>
      <w:r w:rsidRPr="001A5ECE">
        <w:rPr>
          <w:rFonts w:hint="cs"/>
          <w:rtl/>
        </w:rPr>
        <w:t xml:space="preserve">فوق المناطق المحيطية وبعض المناطق النائية. وعلى الرغم من إمكانية استخدام الخدمة الصوتية بالموجات </w:t>
      </w:r>
      <w:proofErr w:type="spellStart"/>
      <w:r w:rsidRPr="001A5ECE">
        <w:rPr>
          <w:rFonts w:hint="cs"/>
          <w:rtl/>
        </w:rPr>
        <w:t>الديكامترية</w:t>
      </w:r>
      <w:proofErr w:type="spellEnd"/>
      <w:r w:rsidRPr="001A5ECE">
        <w:rPr>
          <w:rFonts w:hint="cs"/>
          <w:rtl/>
        </w:rPr>
        <w:t xml:space="preserve"> </w:t>
      </w:r>
      <w:r w:rsidR="00A7006E">
        <w:t>(</w:t>
      </w:r>
      <w:r w:rsidRPr="001A5ECE">
        <w:t>HF</w:t>
      </w:r>
      <w:r w:rsidR="00A7006E">
        <w:t>)</w:t>
      </w:r>
      <w:r w:rsidRPr="001A5ECE">
        <w:rPr>
          <w:rFonts w:hint="cs"/>
          <w:rtl/>
        </w:rPr>
        <w:t xml:space="preserve">، والأنظمة </w:t>
      </w:r>
      <w:proofErr w:type="spellStart"/>
      <w:r w:rsidRPr="001A5ECE">
        <w:rPr>
          <w:rFonts w:hint="cs"/>
          <w:rtl/>
        </w:rPr>
        <w:t>الساتلية</w:t>
      </w:r>
      <w:proofErr w:type="spellEnd"/>
      <w:r w:rsidRPr="001A5ECE">
        <w:rPr>
          <w:rFonts w:hint="cs"/>
          <w:rtl/>
        </w:rPr>
        <w:t xml:space="preserve"> لإرسال الصوت، والاتصالات بوصلات البيانات بين المراقب الجوي والطيار بدلاً من الخدمات الصوتية على الموجات المترية </w:t>
      </w:r>
      <w:r w:rsidRPr="001A5ECE">
        <w:t>VHF</w:t>
      </w:r>
      <w:r w:rsidRPr="001A5ECE">
        <w:rPr>
          <w:rFonts w:hint="cs"/>
          <w:rtl/>
        </w:rPr>
        <w:t xml:space="preserve">، </w:t>
      </w:r>
      <w:r w:rsidR="00A7006E">
        <w:rPr>
          <w:rFonts w:hint="cs"/>
          <w:rtl/>
        </w:rPr>
        <w:t>ف</w:t>
      </w:r>
      <w:r w:rsidRPr="001A5ECE">
        <w:rPr>
          <w:rFonts w:hint="cs"/>
          <w:rtl/>
        </w:rPr>
        <w:t xml:space="preserve">إن هذه التكنولوجيات لا تعتبر حالياً بمثابة اتصالات مباشرة بين المراقب الجوي والطيار قادرة على دعم </w:t>
      </w:r>
      <w:r w:rsidRPr="001A5ECE">
        <w:rPr>
          <w:rtl/>
        </w:rPr>
        <w:t>الحدود الدنيا ل</w:t>
      </w:r>
      <w:r w:rsidR="00A7006E">
        <w:rPr>
          <w:rFonts w:hint="cs"/>
          <w:rtl/>
        </w:rPr>
        <w:t>مسافات ا</w:t>
      </w:r>
      <w:r w:rsidRPr="001A5ECE">
        <w:rPr>
          <w:rtl/>
        </w:rPr>
        <w:t>لفصل</w:t>
      </w:r>
      <w:r w:rsidRPr="001A5ECE">
        <w:rPr>
          <w:rFonts w:hint="cs"/>
          <w:rtl/>
        </w:rPr>
        <w:t xml:space="preserve"> </w:t>
      </w:r>
      <w:r w:rsidR="00A7006E">
        <w:rPr>
          <w:rFonts w:hint="cs"/>
          <w:rtl/>
        </w:rPr>
        <w:t>المماثلة لتلك المستخدمة ل</w:t>
      </w:r>
      <w:r w:rsidRPr="001A5ECE">
        <w:rPr>
          <w:rFonts w:hint="cs"/>
          <w:rtl/>
        </w:rPr>
        <w:t>لرادارات</w:t>
      </w:r>
      <w:r w:rsidRPr="001A5ECE">
        <w:rPr>
          <w:rtl/>
        </w:rPr>
        <w:t xml:space="preserve"> </w:t>
      </w:r>
      <w:r w:rsidRPr="001A5ECE">
        <w:rPr>
          <w:rFonts w:hint="cs"/>
          <w:rtl/>
        </w:rPr>
        <w:t xml:space="preserve">أو غيرها من الحدود الدنيا المخفضة المماثلة (على سبيل المثال </w:t>
      </w:r>
      <w:r w:rsidRPr="001A5ECE">
        <w:rPr>
          <w:rFonts w:hint="cs"/>
        </w:rPr>
        <w:t>3</w:t>
      </w:r>
      <w:r w:rsidR="00A7006E">
        <w:rPr>
          <w:rFonts w:hint="cs"/>
          <w:rtl/>
          <w:lang w:bidi="ar-EG"/>
        </w:rPr>
        <w:t xml:space="preserve"> أو </w:t>
      </w:r>
      <w:r w:rsidRPr="001A5ECE">
        <w:rPr>
          <w:rFonts w:hint="cs"/>
        </w:rPr>
        <w:t>5</w:t>
      </w:r>
      <w:r w:rsidRPr="001A5ECE">
        <w:rPr>
          <w:rFonts w:hint="cs"/>
          <w:rtl/>
        </w:rPr>
        <w:t xml:space="preserve"> أو </w:t>
      </w:r>
      <w:r w:rsidRPr="001A5ECE">
        <w:rPr>
          <w:rFonts w:hint="cs"/>
        </w:rPr>
        <w:t>10</w:t>
      </w:r>
      <w:r w:rsidRPr="001A5ECE">
        <w:rPr>
          <w:rFonts w:hint="cs"/>
          <w:rtl/>
        </w:rPr>
        <w:t xml:space="preserve"> أميال بحرية). والطائرات ليست جميعها مجهزة بأنظمة ساتلية لإرسال الصوت و/أو بوصلات البيانات بين المراقب الجوي والطيار. وهكذا فإن ترحيل الاتصالات الصوتية بالموجات المترية </w:t>
      </w:r>
      <w:r w:rsidR="00A7006E">
        <w:rPr>
          <w:lang w:val="en-GB"/>
        </w:rPr>
        <w:t>(</w:t>
      </w:r>
      <w:r w:rsidRPr="001A5ECE">
        <w:t>VHF</w:t>
      </w:r>
      <w:r w:rsidR="00A7006E">
        <w:t>)</w:t>
      </w:r>
      <w:r w:rsidRPr="001A5ECE">
        <w:rPr>
          <w:rFonts w:hint="cs"/>
          <w:rtl/>
        </w:rPr>
        <w:t xml:space="preserve"> سيفي بأداء الاتصالات المطلوب للحدود الدنيا المخفضة ل</w:t>
      </w:r>
      <w:r w:rsidR="00A7006E">
        <w:rPr>
          <w:rFonts w:hint="cs"/>
          <w:rtl/>
        </w:rPr>
        <w:t>مسافات ا</w:t>
      </w:r>
      <w:r w:rsidRPr="001A5ECE">
        <w:rPr>
          <w:rFonts w:hint="cs"/>
          <w:rtl/>
        </w:rPr>
        <w:t>لفصل، دون إدخال تعديلات على معدات الطائرات.</w:t>
      </w:r>
    </w:p>
    <w:p w14:paraId="1C3D0957" w14:textId="267E2D40" w:rsidR="001A5ECE" w:rsidRPr="001A5ECE" w:rsidRDefault="001A5ECE" w:rsidP="003526A1">
      <w:pPr>
        <w:rPr>
          <w:rtl/>
          <w:lang w:bidi="ar-EG"/>
        </w:rPr>
      </w:pPr>
      <w:r w:rsidRPr="001A5ECE">
        <w:rPr>
          <w:rFonts w:hint="cs"/>
          <w:rtl/>
        </w:rPr>
        <w:t xml:space="preserve"> وبالنظر إلى التطورات الطارئة في مجال التكنولوجيا الساتلية بوصفها ناقلات مناسبة لمعدات الاتصالات، يُمكن أن تكون هناك إمكانية لدعم </w:t>
      </w:r>
      <w:r w:rsidRPr="001A5ECE">
        <w:rPr>
          <w:rtl/>
        </w:rPr>
        <w:t>الحدود الدنيا للفصل</w:t>
      </w:r>
      <w:r w:rsidRPr="001A5ECE">
        <w:rPr>
          <w:rFonts w:hint="cs"/>
          <w:rtl/>
        </w:rPr>
        <w:t xml:space="preserve"> </w:t>
      </w:r>
      <w:r w:rsidR="00A7006E">
        <w:rPr>
          <w:rFonts w:hint="cs"/>
          <w:rtl/>
        </w:rPr>
        <w:t>المماثلة لتلك المستخدمة</w:t>
      </w:r>
      <w:r w:rsidRPr="001A5ECE">
        <w:rPr>
          <w:rtl/>
        </w:rPr>
        <w:t xml:space="preserve"> </w:t>
      </w:r>
      <w:r w:rsidR="00A7006E">
        <w:rPr>
          <w:rFonts w:hint="cs"/>
          <w:rtl/>
        </w:rPr>
        <w:t>ل</w:t>
      </w:r>
      <w:r w:rsidRPr="001A5ECE">
        <w:rPr>
          <w:rtl/>
        </w:rPr>
        <w:t>لرادار</w:t>
      </w:r>
      <w:r w:rsidRPr="001A5ECE">
        <w:rPr>
          <w:rFonts w:hint="cs"/>
          <w:rtl/>
        </w:rPr>
        <w:t>ات</w:t>
      </w:r>
      <w:r w:rsidRPr="001A5ECE">
        <w:rPr>
          <w:rtl/>
        </w:rPr>
        <w:t xml:space="preserve"> أو غيرها من الحدود الدنيا المخفضة </w:t>
      </w:r>
      <w:r w:rsidRPr="001A5ECE">
        <w:rPr>
          <w:rFonts w:hint="cs"/>
          <w:rtl/>
        </w:rPr>
        <w:t xml:space="preserve">باستخدام </w:t>
      </w:r>
      <w:r w:rsidRPr="001A5ECE">
        <w:rPr>
          <w:rtl/>
        </w:rPr>
        <w:t>المراقبة التابعة التلقائية للطائرات</w:t>
      </w:r>
      <w:r w:rsidR="00FE617C">
        <w:rPr>
          <w:rFonts w:hint="cs"/>
          <w:rtl/>
        </w:rPr>
        <w:t>-</w:t>
      </w:r>
      <w:r w:rsidRPr="001A5ECE">
        <w:rPr>
          <w:rtl/>
        </w:rPr>
        <w:t xml:space="preserve">بأسلوب الإذاعة </w:t>
      </w:r>
      <w:r w:rsidR="00FE617C">
        <w:t>(</w:t>
      </w:r>
      <w:r w:rsidRPr="001A5ECE">
        <w:t>ADS-B</w:t>
      </w:r>
      <w:r w:rsidR="00FE617C">
        <w:t>)</w:t>
      </w:r>
      <w:r w:rsidRPr="001A5ECE">
        <w:rPr>
          <w:rtl/>
        </w:rPr>
        <w:t xml:space="preserve"> </w:t>
      </w:r>
      <w:r w:rsidRPr="001A5ECE">
        <w:rPr>
          <w:rFonts w:hint="cs"/>
          <w:rtl/>
        </w:rPr>
        <w:t>بال</w:t>
      </w:r>
      <w:r w:rsidR="00FE617C">
        <w:rPr>
          <w:rFonts w:hint="cs"/>
          <w:rtl/>
        </w:rPr>
        <w:t xml:space="preserve">اقتران </w:t>
      </w:r>
      <w:r w:rsidRPr="001A5ECE">
        <w:rPr>
          <w:rFonts w:hint="cs"/>
          <w:rtl/>
        </w:rPr>
        <w:t xml:space="preserve">مع </w:t>
      </w:r>
      <w:r w:rsidRPr="001A5ECE">
        <w:rPr>
          <w:rtl/>
        </w:rPr>
        <w:t xml:space="preserve">الخدمة الصوتية على الموجات المترية </w:t>
      </w:r>
      <w:r w:rsidR="00FE617C">
        <w:t>(</w:t>
      </w:r>
      <w:r w:rsidRPr="001A5ECE">
        <w:t>VHF</w:t>
      </w:r>
      <w:r w:rsidR="00FE617C">
        <w:t>)</w:t>
      </w:r>
      <w:r w:rsidR="00FE617C" w:rsidRPr="00FE617C">
        <w:rPr>
          <w:rtl/>
        </w:rPr>
        <w:t xml:space="preserve"> </w:t>
      </w:r>
      <w:r w:rsidR="00FE617C" w:rsidRPr="001A5ECE">
        <w:rPr>
          <w:rtl/>
        </w:rPr>
        <w:t>القائمة على التكنولوجيا الفضائية</w:t>
      </w:r>
      <w:r w:rsidRPr="001A5ECE">
        <w:rPr>
          <w:rFonts w:hint="cs"/>
          <w:rtl/>
        </w:rPr>
        <w:t>. وهكذا، بدأ مجتمع الطيران العمل مع مختلف مورّدي الاتصالات لإجراء دراسات تصميمية وتجارب/إثبات المفهوم فيما</w:t>
      </w:r>
      <w:r w:rsidR="003526A1">
        <w:rPr>
          <w:rFonts w:hint="eastAsia"/>
          <w:rtl/>
        </w:rPr>
        <w:t> </w:t>
      </w:r>
      <w:r w:rsidRPr="001A5ECE">
        <w:rPr>
          <w:rFonts w:hint="cs"/>
          <w:rtl/>
        </w:rPr>
        <w:t xml:space="preserve">يتعلق بأجهزة الإرسال-الاستقبال المثبتة على السواتل والتي تعمل بوصفها نظام </w:t>
      </w:r>
      <w:r w:rsidRPr="001A5ECE">
        <w:rPr>
          <w:rtl/>
        </w:rPr>
        <w:t xml:space="preserve">ترحيل </w:t>
      </w:r>
      <w:r w:rsidRPr="001A5ECE">
        <w:rPr>
          <w:rFonts w:hint="cs"/>
          <w:rtl/>
        </w:rPr>
        <w:t>ل</w:t>
      </w:r>
      <w:r w:rsidRPr="001A5ECE">
        <w:rPr>
          <w:rtl/>
        </w:rPr>
        <w:t>لاتصالات الصوتية بالموجات المترية</w:t>
      </w:r>
      <w:r w:rsidR="003526A1">
        <w:rPr>
          <w:rFonts w:hint="cs"/>
          <w:rtl/>
        </w:rPr>
        <w:t> </w:t>
      </w:r>
      <w:r w:rsidR="00FE617C">
        <w:rPr>
          <w:lang w:val="en-GB"/>
        </w:rPr>
        <w:t>(</w:t>
      </w:r>
      <w:r w:rsidRPr="001A5ECE">
        <w:t>VHF</w:t>
      </w:r>
      <w:r w:rsidR="00FE617C">
        <w:t>)</w:t>
      </w:r>
      <w:r w:rsidRPr="001A5ECE">
        <w:rPr>
          <w:rFonts w:hint="cs"/>
          <w:rtl/>
        </w:rPr>
        <w:t>.</w:t>
      </w:r>
    </w:p>
    <w:p w14:paraId="6C9C1EDA" w14:textId="4DB0CB49" w:rsidR="001A5ECE" w:rsidRPr="001A5ECE" w:rsidRDefault="001A5ECE" w:rsidP="001A5ECE">
      <w:pPr>
        <w:rPr>
          <w:rtl/>
        </w:rPr>
      </w:pPr>
      <w:r w:rsidRPr="001A5ECE">
        <w:rPr>
          <w:rFonts w:hint="cs"/>
          <w:rtl/>
          <w:lang w:bidi="ar-EG"/>
        </w:rPr>
        <w:t>ومع ذلك،</w:t>
      </w:r>
      <w:r w:rsidRPr="001A5ECE">
        <w:rPr>
          <w:rtl/>
          <w:lang w:bidi="ar-EG"/>
        </w:rPr>
        <w:t xml:space="preserve"> </w:t>
      </w:r>
      <w:r w:rsidRPr="001A5ECE">
        <w:rPr>
          <w:rFonts w:hint="cs"/>
          <w:rtl/>
          <w:lang w:bidi="ar-EG"/>
        </w:rPr>
        <w:t xml:space="preserve">جرت مناقشة </w:t>
      </w:r>
      <w:r w:rsidRPr="001A5ECE">
        <w:rPr>
          <w:rtl/>
          <w:lang w:bidi="ar-EG"/>
        </w:rPr>
        <w:t xml:space="preserve">مفهوم الخدمة الصوتية على الموجات المترية </w:t>
      </w:r>
      <w:r w:rsidR="00FE617C">
        <w:rPr>
          <w:lang w:bidi="ar-EG"/>
        </w:rPr>
        <w:t>(</w:t>
      </w:r>
      <w:r w:rsidRPr="001A5ECE">
        <w:t>VHF</w:t>
      </w:r>
      <w:r w:rsidR="00FE617C">
        <w:t>)</w:t>
      </w:r>
      <w:r w:rsidRPr="001A5ECE">
        <w:rPr>
          <w:rtl/>
          <w:lang w:bidi="ar-EG"/>
        </w:rPr>
        <w:t xml:space="preserve"> القائمة على التكنولوجيا الفضائية</w:t>
      </w:r>
      <w:r w:rsidRPr="001A5ECE">
        <w:rPr>
          <w:rFonts w:hint="cs"/>
          <w:rtl/>
          <w:lang w:bidi="ar-EG"/>
        </w:rPr>
        <w:t xml:space="preserve"> خلال اجتماع المجموعة الإقليمية لتخطيط وتنفيذ الملاحة الجوية في آسيا والمحيط الهادئ التابعة لمنظمة الطيران المدني الدولي </w:t>
      </w:r>
      <w:r w:rsidR="00FE617C">
        <w:rPr>
          <w:lang w:bidi="ar-EG"/>
        </w:rPr>
        <w:t>(</w:t>
      </w:r>
      <w:r w:rsidRPr="001A5ECE">
        <w:t>ICAO</w:t>
      </w:r>
      <w:r w:rsidR="00FE617C">
        <w:t>)</w:t>
      </w:r>
      <w:r w:rsidRPr="001A5ECE">
        <w:rPr>
          <w:rFonts w:hint="cs"/>
          <w:rtl/>
        </w:rPr>
        <w:t xml:space="preserve"> الذي عُقد في سبتمبر </w:t>
      </w:r>
      <w:r w:rsidRPr="001A5ECE">
        <w:rPr>
          <w:rFonts w:hint="cs"/>
        </w:rPr>
        <w:t>2018</w:t>
      </w:r>
      <w:r w:rsidRPr="001A5ECE">
        <w:rPr>
          <w:rFonts w:hint="cs"/>
          <w:rtl/>
        </w:rPr>
        <w:t xml:space="preserve">، وقدمت هذه المجموعة التابعة </w:t>
      </w:r>
      <w:proofErr w:type="spellStart"/>
      <w:r w:rsidRPr="001A5ECE">
        <w:rPr>
          <w:rFonts w:hint="cs"/>
          <w:rtl/>
        </w:rPr>
        <w:t>للإيكاو</w:t>
      </w:r>
      <w:proofErr w:type="spellEnd"/>
      <w:r w:rsidRPr="001A5ECE">
        <w:rPr>
          <w:rFonts w:hint="cs"/>
          <w:rtl/>
        </w:rPr>
        <w:t xml:space="preserve"> الدعم لهذا المفهوم التشغيلي (الاستنتاجات </w:t>
      </w:r>
      <w:r w:rsidRPr="001A5ECE">
        <w:rPr>
          <w:lang w:val="en-GB"/>
        </w:rPr>
        <w:t>APANPIRG</w:t>
      </w:r>
      <w:r w:rsidRPr="001A5ECE">
        <w:t>29</w:t>
      </w:r>
      <w:r w:rsidRPr="001A5ECE">
        <w:rPr>
          <w:lang w:val="en-GB"/>
        </w:rPr>
        <w:t>/</w:t>
      </w:r>
      <w:r w:rsidRPr="001A5ECE">
        <w:t>18</w:t>
      </w:r>
      <w:r w:rsidRPr="001A5ECE">
        <w:rPr>
          <w:rFonts w:hint="cs"/>
          <w:rtl/>
        </w:rPr>
        <w:t xml:space="preserve">). وعلاوة على ذلك، ساهمت إدارة واحدة </w:t>
      </w:r>
      <w:r w:rsidR="00FE617C">
        <w:rPr>
          <w:rFonts w:hint="cs"/>
          <w:rtl/>
        </w:rPr>
        <w:t>ب</w:t>
      </w:r>
      <w:r w:rsidRPr="001A5ECE">
        <w:rPr>
          <w:rFonts w:hint="cs"/>
          <w:rtl/>
        </w:rPr>
        <w:t>تقديم وثيقة إلى الاجتماع الرابع ل</w:t>
      </w:r>
      <w:r w:rsidRPr="001A5ECE">
        <w:rPr>
          <w:rtl/>
        </w:rPr>
        <w:t>لفريق التابع لجماعة آسيا والمحيط الهادئ (</w:t>
      </w:r>
      <w:r w:rsidRPr="001A5ECE">
        <w:rPr>
          <w:lang w:val="en-GB"/>
        </w:rPr>
        <w:t>APT</w:t>
      </w:r>
      <w:r w:rsidRPr="001A5ECE">
        <w:rPr>
          <w:rtl/>
        </w:rPr>
        <w:t xml:space="preserve">) المعني بالتحضير للمؤتمر العالمي للاتصالات الراديوية لعام </w:t>
      </w:r>
      <w:r w:rsidR="00FE617C">
        <w:t>(</w:t>
      </w:r>
      <w:r w:rsidRPr="001A5ECE">
        <w:rPr>
          <w:lang w:val="en-GB"/>
        </w:rPr>
        <w:t>APT APG</w:t>
      </w:r>
      <w:r w:rsidRPr="001A5ECE">
        <w:t>19</w:t>
      </w:r>
      <w:r w:rsidRPr="001A5ECE">
        <w:rPr>
          <w:lang w:val="en-GB"/>
        </w:rPr>
        <w:t>-</w:t>
      </w:r>
      <w:r w:rsidRPr="001A5ECE">
        <w:t>4</w:t>
      </w:r>
      <w:r w:rsidR="00FE617C">
        <w:t xml:space="preserve">) </w:t>
      </w:r>
      <w:r w:rsidR="00FE617C" w:rsidRPr="001A5ECE">
        <w:t>2019</w:t>
      </w:r>
      <w:r w:rsidRPr="001A5ECE">
        <w:rPr>
          <w:rtl/>
        </w:rPr>
        <w:t xml:space="preserve"> الذي </w:t>
      </w:r>
      <w:r w:rsidRPr="001A5ECE">
        <w:rPr>
          <w:rFonts w:hint="cs"/>
          <w:rtl/>
        </w:rPr>
        <w:t>عُقد</w:t>
      </w:r>
      <w:r w:rsidRPr="001A5ECE">
        <w:rPr>
          <w:rtl/>
        </w:rPr>
        <w:t xml:space="preserve"> في بوسان بكوريا الجنوبية</w:t>
      </w:r>
      <w:r w:rsidRPr="001A5ECE">
        <w:rPr>
          <w:rFonts w:hint="cs"/>
          <w:rtl/>
        </w:rPr>
        <w:t xml:space="preserve"> في الفترة </w:t>
      </w:r>
      <w:r w:rsidRPr="001A5ECE">
        <w:rPr>
          <w:rtl/>
        </w:rPr>
        <w:t xml:space="preserve">من </w:t>
      </w:r>
      <w:r w:rsidRPr="001A5ECE">
        <w:t>7</w:t>
      </w:r>
      <w:r w:rsidRPr="001A5ECE">
        <w:rPr>
          <w:rtl/>
        </w:rPr>
        <w:t xml:space="preserve"> إلى </w:t>
      </w:r>
      <w:r w:rsidRPr="001A5ECE">
        <w:t>12</w:t>
      </w:r>
      <w:r w:rsidRPr="001A5ECE">
        <w:rPr>
          <w:rtl/>
        </w:rPr>
        <w:t xml:space="preserve"> يناير </w:t>
      </w:r>
      <w:r w:rsidRPr="001A5ECE">
        <w:t>2019</w:t>
      </w:r>
      <w:r w:rsidRPr="001A5ECE">
        <w:rPr>
          <w:rtl/>
        </w:rPr>
        <w:t>،</w:t>
      </w:r>
      <w:r w:rsidRPr="001A5ECE">
        <w:rPr>
          <w:rFonts w:hint="cs"/>
          <w:rtl/>
        </w:rPr>
        <w:t xml:space="preserve"> لتسليط الضوء على </w:t>
      </w:r>
      <w:r w:rsidRPr="001A5ECE">
        <w:rPr>
          <w:rtl/>
        </w:rPr>
        <w:t>مفهوم ال</w:t>
      </w:r>
      <w:r w:rsidRPr="001A5ECE">
        <w:rPr>
          <w:rFonts w:hint="cs"/>
          <w:rtl/>
        </w:rPr>
        <w:t>اتصالات</w:t>
      </w:r>
      <w:r w:rsidRPr="001A5ECE">
        <w:rPr>
          <w:rtl/>
        </w:rPr>
        <w:t xml:space="preserve"> الصوتية على الموجات المترية </w:t>
      </w:r>
      <w:r w:rsidR="00FE617C">
        <w:t>(</w:t>
      </w:r>
      <w:r w:rsidRPr="001A5ECE">
        <w:rPr>
          <w:lang w:val="en-GB"/>
        </w:rPr>
        <w:t>VHF</w:t>
      </w:r>
      <w:r w:rsidR="00FE617C">
        <w:rPr>
          <w:lang w:val="en-GB"/>
        </w:rPr>
        <w:t>)</w:t>
      </w:r>
      <w:r w:rsidRPr="001A5ECE">
        <w:rPr>
          <w:rtl/>
        </w:rPr>
        <w:t xml:space="preserve"> القائمة على التكنولوجيا الفضائية</w:t>
      </w:r>
      <w:r w:rsidRPr="001A5ECE">
        <w:rPr>
          <w:rFonts w:hint="cs"/>
          <w:rtl/>
        </w:rPr>
        <w:t xml:space="preserve"> الذي يقتضي إجراء دراسة في قطاع الاتصالات الراديوية، والنظر فيها بوصفها بنداً في جدول أعمال مؤتمر مقبل بموجب البند </w:t>
      </w:r>
      <w:r w:rsidRPr="001A5ECE">
        <w:rPr>
          <w:rFonts w:hint="cs"/>
        </w:rPr>
        <w:t>10</w:t>
      </w:r>
      <w:r w:rsidRPr="001A5ECE">
        <w:rPr>
          <w:rFonts w:hint="cs"/>
          <w:rtl/>
        </w:rPr>
        <w:t xml:space="preserve"> من جدول الأعمال.</w:t>
      </w:r>
    </w:p>
    <w:p w14:paraId="3C587FA4" w14:textId="7F0DD2FF" w:rsidR="001A5ECE" w:rsidRPr="001A5ECE" w:rsidRDefault="001A5ECE" w:rsidP="001A5ECE">
      <w:pPr>
        <w:rPr>
          <w:rtl/>
          <w:lang w:bidi="ar-EG"/>
        </w:rPr>
      </w:pPr>
      <w:r w:rsidRPr="001A5ECE">
        <w:rPr>
          <w:rFonts w:hint="cs"/>
          <w:rtl/>
        </w:rPr>
        <w:t>وبالإضافة إلى ما ورد أعلاه، وافق الاجتماع الثامن ل</w:t>
      </w:r>
      <w:r w:rsidRPr="001A5ECE">
        <w:rPr>
          <w:rtl/>
        </w:rPr>
        <w:t xml:space="preserve">فريق </w:t>
      </w:r>
      <w:r w:rsidR="00FE617C">
        <w:rPr>
          <w:rFonts w:hint="cs"/>
          <w:rtl/>
        </w:rPr>
        <w:t xml:space="preserve">عمل فريق </w:t>
      </w:r>
      <w:r w:rsidRPr="001A5ECE">
        <w:rPr>
          <w:rtl/>
        </w:rPr>
        <w:t>خبراء إدارة طيف الترددات</w:t>
      </w:r>
      <w:r w:rsidRPr="001A5ECE">
        <w:rPr>
          <w:rFonts w:hint="cs"/>
          <w:rtl/>
        </w:rPr>
        <w:t xml:space="preserve"> التابع </w:t>
      </w:r>
      <w:proofErr w:type="spellStart"/>
      <w:r w:rsidRPr="001A5ECE">
        <w:rPr>
          <w:rFonts w:hint="cs"/>
          <w:rtl/>
        </w:rPr>
        <w:t>للإيكاو</w:t>
      </w:r>
      <w:proofErr w:type="spellEnd"/>
      <w:r w:rsidRPr="001A5ECE">
        <w:rPr>
          <w:rFonts w:hint="cs"/>
          <w:rtl/>
        </w:rPr>
        <w:t xml:space="preserve"> والمنعقد في يناير على تعديل في موقف </w:t>
      </w:r>
      <w:proofErr w:type="spellStart"/>
      <w:r w:rsidRPr="001A5ECE">
        <w:rPr>
          <w:rFonts w:hint="cs"/>
          <w:rtl/>
        </w:rPr>
        <w:t>الإيكاو</w:t>
      </w:r>
      <w:proofErr w:type="spellEnd"/>
      <w:r w:rsidRPr="001A5ECE">
        <w:rPr>
          <w:rFonts w:hint="cs"/>
          <w:rtl/>
        </w:rPr>
        <w:t xml:space="preserve"> يتعلق بالمؤتمر العالمي للاتصالات الراديوية لعام </w:t>
      </w:r>
      <w:r w:rsidRPr="001A5ECE">
        <w:rPr>
          <w:rFonts w:hint="cs"/>
        </w:rPr>
        <w:t>2019</w:t>
      </w:r>
      <w:r w:rsidRPr="001A5ECE">
        <w:rPr>
          <w:rFonts w:hint="cs"/>
          <w:rtl/>
        </w:rPr>
        <w:t xml:space="preserve"> ليشمل </w:t>
      </w:r>
      <w:r w:rsidR="00FE617C">
        <w:rPr>
          <w:rFonts w:hint="cs"/>
          <w:rtl/>
        </w:rPr>
        <w:t xml:space="preserve">الحاجة إلى بند في جدول </w:t>
      </w:r>
      <w:r w:rsidRPr="001A5ECE">
        <w:rPr>
          <w:rFonts w:hint="cs"/>
          <w:rtl/>
        </w:rPr>
        <w:t xml:space="preserve">أعمال مؤتمر عالمي </w:t>
      </w:r>
      <w:r w:rsidR="00FE617C">
        <w:rPr>
          <w:rFonts w:hint="cs"/>
          <w:rtl/>
        </w:rPr>
        <w:t xml:space="preserve">مقبل </w:t>
      </w:r>
      <w:r w:rsidRPr="001A5ECE">
        <w:rPr>
          <w:rFonts w:hint="cs"/>
          <w:rtl/>
        </w:rPr>
        <w:t>للاتصالات الراديوية.</w:t>
      </w:r>
    </w:p>
    <w:p w14:paraId="2A258687" w14:textId="77777777" w:rsidR="001A5ECE" w:rsidRPr="001A5ECE" w:rsidRDefault="001A5ECE" w:rsidP="001A5ECE">
      <w:r w:rsidRPr="001A5ECE">
        <w:rPr>
          <w:rtl/>
        </w:rPr>
        <w:br w:type="page"/>
      </w:r>
    </w:p>
    <w:p w14:paraId="7CA6BB9C" w14:textId="77777777" w:rsidR="001A5ECE" w:rsidRPr="001A5ECE" w:rsidRDefault="001A5ECE" w:rsidP="00FE617C">
      <w:pPr>
        <w:pStyle w:val="Proposal"/>
      </w:pPr>
      <w:r w:rsidRPr="001A5ECE">
        <w:lastRenderedPageBreak/>
        <w:t>ADD</w:t>
      </w:r>
      <w:r w:rsidRPr="001A5ECE">
        <w:tab/>
        <w:t>IAP/11A24A13/1</w:t>
      </w:r>
    </w:p>
    <w:p w14:paraId="23785652" w14:textId="77777777" w:rsidR="001A5ECE" w:rsidRPr="001A5ECE" w:rsidRDefault="001A5ECE" w:rsidP="00FE617C">
      <w:pPr>
        <w:pStyle w:val="ResNo"/>
      </w:pPr>
      <w:r w:rsidRPr="001A5ECE">
        <w:rPr>
          <w:rFonts w:hint="cs"/>
          <w:rtl/>
        </w:rPr>
        <w:t xml:space="preserve">مشروع قرار جديد </w:t>
      </w:r>
      <w:r w:rsidRPr="001A5ECE">
        <w:t>[IAP-1/10(M)-2023] (WRC-19)</w:t>
      </w:r>
    </w:p>
    <w:p w14:paraId="5A944B00" w14:textId="77777777" w:rsidR="001A5ECE" w:rsidRPr="001A5ECE" w:rsidRDefault="001A5ECE" w:rsidP="00FE617C">
      <w:pPr>
        <w:pStyle w:val="Restitle"/>
        <w:rPr>
          <w:rtl/>
          <w:lang w:bidi="ar-EG"/>
        </w:rPr>
      </w:pPr>
      <w:r w:rsidRPr="001A5ECE">
        <w:rPr>
          <w:rFonts w:hint="cs"/>
          <w:rtl/>
        </w:rPr>
        <w:t xml:space="preserve">جدول أعمال المؤتمر العالمي للاتصالات الراديوية لعام </w:t>
      </w:r>
      <w:r w:rsidRPr="001A5ECE">
        <w:t>2023</w:t>
      </w:r>
    </w:p>
    <w:p w14:paraId="060E1638" w14:textId="77777777" w:rsidR="001A5ECE" w:rsidRPr="001A5ECE" w:rsidRDefault="001A5ECE" w:rsidP="00FE617C">
      <w:pPr>
        <w:pStyle w:val="Normalaftertitle"/>
        <w:rPr>
          <w:rtl/>
          <w:lang w:bidi="ar-EG"/>
        </w:rPr>
      </w:pPr>
      <w:r w:rsidRPr="001A5ECE">
        <w:rPr>
          <w:rFonts w:hint="cs"/>
          <w:rtl/>
        </w:rPr>
        <w:t xml:space="preserve">إن المؤتمر العالمي للاتصالات الراديوية </w:t>
      </w:r>
      <w:r w:rsidRPr="001A5ECE">
        <w:rPr>
          <w:rFonts w:hint="cs"/>
          <w:rtl/>
          <w:lang w:bidi="ar-EG"/>
        </w:rPr>
        <w:t xml:space="preserve">(شرم الشيخ، </w:t>
      </w:r>
      <w:r w:rsidRPr="001A5ECE">
        <w:t>2019</w:t>
      </w:r>
      <w:r w:rsidRPr="001A5ECE">
        <w:rPr>
          <w:rFonts w:hint="cs"/>
          <w:rtl/>
          <w:lang w:bidi="ar-EG"/>
        </w:rPr>
        <w:t>)،</w:t>
      </w:r>
    </w:p>
    <w:p w14:paraId="6577264D" w14:textId="409DD72B" w:rsidR="001A5ECE" w:rsidRPr="001A5ECE" w:rsidRDefault="00FE617C" w:rsidP="001A5ECE">
      <w:pPr>
        <w:rPr>
          <w:rtl/>
          <w:lang w:bidi="ar-EG"/>
        </w:rPr>
      </w:pPr>
      <w:r>
        <w:rPr>
          <w:rFonts w:hint="cs"/>
          <w:rtl/>
          <w:lang w:bidi="ar-EG"/>
        </w:rPr>
        <w:t>...</w:t>
      </w:r>
    </w:p>
    <w:p w14:paraId="27054E83" w14:textId="77777777" w:rsidR="001A5ECE" w:rsidRPr="001A5ECE" w:rsidRDefault="001A5ECE" w:rsidP="00FE617C">
      <w:pPr>
        <w:pStyle w:val="Call"/>
        <w:rPr>
          <w:rtl/>
        </w:rPr>
      </w:pPr>
      <w:r w:rsidRPr="001A5ECE">
        <w:rPr>
          <w:rFonts w:hint="cs"/>
          <w:rtl/>
        </w:rPr>
        <w:t>يقـرر إبداء وجهة النظر التالية</w:t>
      </w:r>
    </w:p>
    <w:p w14:paraId="11A1B8B5" w14:textId="77777777" w:rsidR="001A5ECE" w:rsidRPr="001A5ECE" w:rsidRDefault="001A5ECE" w:rsidP="001A5ECE">
      <w:pPr>
        <w:rPr>
          <w:rtl/>
        </w:rPr>
      </w:pPr>
      <w:r w:rsidRPr="001A5ECE">
        <w:rPr>
          <w:rFonts w:hint="cs"/>
          <w:rtl/>
        </w:rPr>
        <w:t xml:space="preserve">ضرورة إدراج البنود التالية في جدول أعمال المؤتمر العالمي للاتصالات الراديوية لعام </w:t>
      </w:r>
      <w:r w:rsidRPr="001A5ECE">
        <w:t>2023</w:t>
      </w:r>
      <w:r w:rsidRPr="001A5ECE">
        <w:rPr>
          <w:rFonts w:hint="cs"/>
          <w:rtl/>
        </w:rPr>
        <w:t>:</w:t>
      </w:r>
    </w:p>
    <w:p w14:paraId="0888406F" w14:textId="77777777" w:rsidR="00FE617C" w:rsidRPr="001A5ECE" w:rsidRDefault="00FE617C" w:rsidP="00FE617C">
      <w:pPr>
        <w:rPr>
          <w:rtl/>
          <w:lang w:bidi="ar-EG"/>
        </w:rPr>
      </w:pPr>
      <w:r>
        <w:rPr>
          <w:rFonts w:hint="cs"/>
          <w:rtl/>
          <w:lang w:bidi="ar-EG"/>
        </w:rPr>
        <w:t>...</w:t>
      </w:r>
    </w:p>
    <w:p w14:paraId="65CDB252" w14:textId="77777777" w:rsidR="001A5ECE" w:rsidRPr="001A5ECE" w:rsidRDefault="001A5ECE" w:rsidP="001A5ECE">
      <w:r w:rsidRPr="001A5ECE">
        <w:t>2</w:t>
      </w:r>
      <w:r w:rsidRPr="001A5ECE">
        <w:rPr>
          <w:rFonts w:hint="cs"/>
          <w:rtl/>
        </w:rPr>
        <w:tab/>
        <w:t xml:space="preserve">النظر في البنود التالية، على أساس مقترحات الإدارات وتقرير الاجتماع التحضيري للمؤتمر، مع مراعاة نتائج المؤتمر العالمي للاتصالات الراديوية لعام </w:t>
      </w:r>
      <w:r w:rsidRPr="001A5ECE">
        <w:t>2019</w:t>
      </w:r>
      <w:r w:rsidRPr="001A5ECE">
        <w:rPr>
          <w:rFonts w:hint="cs"/>
          <w:rtl/>
        </w:rPr>
        <w:t>، واتخاذ التدابير اللازمة بشأنها:</w:t>
      </w:r>
    </w:p>
    <w:p w14:paraId="6E1CA4EF" w14:textId="77777777" w:rsidR="00FE617C" w:rsidRPr="001A5ECE" w:rsidRDefault="00FE617C" w:rsidP="00FE617C">
      <w:pPr>
        <w:rPr>
          <w:rtl/>
          <w:lang w:bidi="ar-EG"/>
        </w:rPr>
      </w:pPr>
      <w:r>
        <w:rPr>
          <w:rFonts w:hint="cs"/>
          <w:rtl/>
          <w:lang w:bidi="ar-EG"/>
        </w:rPr>
        <w:t>...</w:t>
      </w:r>
    </w:p>
    <w:p w14:paraId="4A1DEBBC" w14:textId="03892426" w:rsidR="001A5ECE" w:rsidRPr="001A5ECE" w:rsidRDefault="00FE617C" w:rsidP="00FE617C">
      <w:pPr>
        <w:rPr>
          <w:rtl/>
          <w:lang w:bidi="ar-EG"/>
        </w:rPr>
      </w:pPr>
      <w:r w:rsidRPr="00FE617C">
        <w:rPr>
          <w:lang w:val="en-GB"/>
        </w:rPr>
        <w:t>[AMS(R)S VHF]</w:t>
      </w:r>
      <w:r>
        <w:rPr>
          <w:lang w:val="en-GB"/>
        </w:rPr>
        <w:t>.</w:t>
      </w:r>
      <w:r w:rsidR="001A5ECE" w:rsidRPr="001A5ECE">
        <w:t>2</w:t>
      </w:r>
      <w:r w:rsidR="001A5ECE" w:rsidRPr="001A5ECE">
        <w:rPr>
          <w:rtl/>
          <w:lang w:bidi="ar-EG"/>
        </w:rPr>
        <w:tab/>
      </w:r>
      <w:r w:rsidR="001A5ECE" w:rsidRPr="001A5ECE">
        <w:rPr>
          <w:rFonts w:hint="cs"/>
          <w:rtl/>
          <w:lang w:bidi="ar-EG"/>
        </w:rPr>
        <w:t>النظر في</w:t>
      </w:r>
      <w:r w:rsidR="001A5ECE" w:rsidRPr="001A5ECE">
        <w:rPr>
          <w:rtl/>
          <w:lang w:bidi="ar-EG"/>
        </w:rPr>
        <w:t xml:space="preserve"> توزيع </w:t>
      </w:r>
      <w:r>
        <w:rPr>
          <w:rFonts w:hint="cs"/>
          <w:rtl/>
          <w:lang w:bidi="ar-EG"/>
        </w:rPr>
        <w:t>ل</w:t>
      </w:r>
      <w:r w:rsidR="001A5ECE" w:rsidRPr="001A5ECE">
        <w:rPr>
          <w:rtl/>
          <w:lang w:bidi="ar-EG"/>
        </w:rPr>
        <w:t>لخدمة المتنقلة</w:t>
      </w:r>
      <w:r w:rsidR="003526A1">
        <w:rPr>
          <w:rFonts w:hint="cs"/>
          <w:rtl/>
          <w:lang w:bidi="ar-EG"/>
        </w:rPr>
        <w:t xml:space="preserve"> الساتلية</w:t>
      </w:r>
      <w:r w:rsidR="001A5ECE" w:rsidRPr="001A5ECE">
        <w:rPr>
          <w:rtl/>
          <w:lang w:bidi="ar-EG"/>
        </w:rPr>
        <w:t xml:space="preserve"> للطيران </w:t>
      </w:r>
      <w:r>
        <w:t>(</w:t>
      </w:r>
      <w:r w:rsidR="001A5ECE" w:rsidRPr="001A5ECE">
        <w:t>AM</w:t>
      </w:r>
      <w:r>
        <w:t>S</w:t>
      </w:r>
      <w:r w:rsidR="001A5ECE" w:rsidRPr="001A5ECE">
        <w:t>(R)S</w:t>
      </w:r>
      <w:r>
        <w:t>)</w:t>
      </w:r>
      <w:r w:rsidR="001A5ECE" w:rsidRPr="001A5ECE">
        <w:rPr>
          <w:rtl/>
          <w:lang w:bidi="ar-EG"/>
        </w:rPr>
        <w:t xml:space="preserve"> لكل من الوصلة الصاعدة والوصلة الهابطة لتطبيقات الموجات المترية </w:t>
      </w:r>
      <w:r w:rsidR="001A5ECE" w:rsidRPr="001A5ECE">
        <w:t>(VHF)</w:t>
      </w:r>
      <w:r w:rsidR="001A5ECE" w:rsidRPr="001A5ECE">
        <w:rPr>
          <w:rtl/>
          <w:lang w:bidi="ar-EG"/>
        </w:rPr>
        <w:t xml:space="preserve"> للطيران، مع منع</w:t>
      </w:r>
      <w:r w:rsidR="001A5ECE" w:rsidRPr="001A5ECE">
        <w:t xml:space="preserve"> </w:t>
      </w:r>
      <w:r w:rsidR="001A5ECE" w:rsidRPr="001A5ECE">
        <w:rPr>
          <w:rFonts w:hint="cs"/>
          <w:rtl/>
        </w:rPr>
        <w:t xml:space="preserve"> فرض</w:t>
      </w:r>
      <w:r w:rsidR="001A5ECE" w:rsidRPr="001A5ECE">
        <w:rPr>
          <w:rtl/>
          <w:lang w:bidi="ar-EG"/>
        </w:rPr>
        <w:t xml:space="preserve"> أي قيود لا مبرر لها استناداً إلى نتائج الدراسات المتعلقة بأنظمة الموجات المترية </w:t>
      </w:r>
      <w:r w:rsidR="001A5ECE" w:rsidRPr="001A5ECE">
        <w:t>(VHF)</w:t>
      </w:r>
      <w:r w:rsidR="001A5ECE" w:rsidRPr="001A5ECE">
        <w:rPr>
          <w:rtl/>
          <w:lang w:bidi="ar-EG"/>
        </w:rPr>
        <w:t xml:space="preserve"> </w:t>
      </w:r>
      <w:r w:rsidR="001A5ECE" w:rsidRPr="001A5ECE">
        <w:rPr>
          <w:rFonts w:hint="cs"/>
          <w:rtl/>
          <w:lang w:bidi="ar-EG"/>
        </w:rPr>
        <w:t>القائمة التي تعمل</w:t>
      </w:r>
      <w:r w:rsidR="001A5ECE" w:rsidRPr="001A5ECE">
        <w:rPr>
          <w:rtl/>
          <w:lang w:bidi="ar-EG"/>
        </w:rPr>
        <w:t xml:space="preserve"> في الخدمة</w:t>
      </w:r>
      <w:r w:rsidR="001A5ECE" w:rsidRPr="001A5ECE">
        <w:rPr>
          <w:rFonts w:hint="cs"/>
          <w:rtl/>
          <w:lang w:bidi="ar-EG"/>
        </w:rPr>
        <w:t xml:space="preserve"> </w:t>
      </w:r>
      <w:r w:rsidR="001A5ECE" w:rsidRPr="001A5ECE">
        <w:t>AM(R)S</w:t>
      </w:r>
      <w:r w:rsidR="001A5ECE" w:rsidRPr="001A5ECE">
        <w:rPr>
          <w:rFonts w:hint="cs"/>
          <w:rtl/>
          <w:lang w:bidi="ar-EG"/>
        </w:rPr>
        <w:t xml:space="preserve"> وفقاً للقرار</w:t>
      </w:r>
      <w:r>
        <w:rPr>
          <w:rFonts w:hint="cs"/>
          <w:rtl/>
          <w:lang w:bidi="ar-EG"/>
        </w:rPr>
        <w:t xml:space="preserve"> </w:t>
      </w:r>
      <w:r w:rsidRPr="00FE617C">
        <w:rPr>
          <w:b/>
          <w:lang w:val="en-GB" w:bidi="ar-EG"/>
        </w:rPr>
        <w:t>[IAP/10(M)-AMS(R)S VHF] (WRC-19)</w:t>
      </w:r>
      <w:r w:rsidR="001A5ECE" w:rsidRPr="001A5ECE">
        <w:rPr>
          <w:rFonts w:hint="cs"/>
          <w:rtl/>
          <w:lang w:bidi="ar-EG"/>
        </w:rPr>
        <w:t>؛</w:t>
      </w:r>
    </w:p>
    <w:p w14:paraId="78E960B6" w14:textId="77777777" w:rsidR="001A5ECE" w:rsidRPr="00FE617C" w:rsidRDefault="001A5ECE" w:rsidP="00FE617C">
      <w:pPr>
        <w:pStyle w:val="Reasons"/>
        <w:rPr>
          <w:lang w:val="en-GB" w:bidi="ar-EG"/>
        </w:rPr>
      </w:pPr>
    </w:p>
    <w:p w14:paraId="2C302905" w14:textId="77777777" w:rsidR="001A5ECE" w:rsidRPr="001A5ECE" w:rsidRDefault="001A5ECE" w:rsidP="00FE617C">
      <w:pPr>
        <w:pStyle w:val="Proposal"/>
      </w:pPr>
      <w:r w:rsidRPr="001A5ECE">
        <w:t>ADD</w:t>
      </w:r>
      <w:r w:rsidRPr="001A5ECE">
        <w:tab/>
        <w:t>IAP/11A24A13/2</w:t>
      </w:r>
    </w:p>
    <w:p w14:paraId="4EA264E1" w14:textId="77777777" w:rsidR="001A5ECE" w:rsidRPr="001A5ECE" w:rsidRDefault="001A5ECE" w:rsidP="00FE617C">
      <w:pPr>
        <w:pStyle w:val="ResNo"/>
      </w:pPr>
      <w:r w:rsidRPr="001A5ECE">
        <w:rPr>
          <w:rFonts w:hint="cs"/>
          <w:rtl/>
        </w:rPr>
        <w:t xml:space="preserve">مشروع قرار جديد </w:t>
      </w:r>
      <w:r w:rsidRPr="001A5ECE">
        <w:t>[IAP-2/10(M)-AMS(R)S VHF] (WRC-19)</w:t>
      </w:r>
    </w:p>
    <w:p w14:paraId="4704F131" w14:textId="30ED2FE6" w:rsidR="001A5ECE" w:rsidRPr="001A5ECE" w:rsidRDefault="001A5ECE" w:rsidP="00FE617C">
      <w:pPr>
        <w:pStyle w:val="Restitle"/>
        <w:rPr>
          <w:rtl/>
        </w:rPr>
      </w:pPr>
      <w:r w:rsidRPr="001A5ECE">
        <w:rPr>
          <w:rFonts w:hint="cs"/>
          <w:rtl/>
        </w:rPr>
        <w:t xml:space="preserve">الاتصالات </w:t>
      </w:r>
      <w:r w:rsidR="00FE617C">
        <w:rPr>
          <w:rFonts w:hint="cs"/>
          <w:rtl/>
        </w:rPr>
        <w:t xml:space="preserve">الفضائية </w:t>
      </w:r>
      <w:r w:rsidRPr="001A5ECE">
        <w:rPr>
          <w:rtl/>
        </w:rPr>
        <w:t xml:space="preserve">على </w:t>
      </w:r>
      <w:r w:rsidRPr="001A5ECE">
        <w:rPr>
          <w:rFonts w:hint="cs"/>
          <w:rtl/>
        </w:rPr>
        <w:t>الموجات المترية</w:t>
      </w:r>
      <w:r w:rsidRPr="001A5ECE">
        <w:rPr>
          <w:rtl/>
        </w:rPr>
        <w:t xml:space="preserve"> </w:t>
      </w:r>
      <w:r w:rsidR="00FE617C">
        <w:t>(</w:t>
      </w:r>
      <w:r w:rsidRPr="001A5ECE">
        <w:t>VHF</w:t>
      </w:r>
      <w:r w:rsidR="00FE617C">
        <w:t>)</w:t>
      </w:r>
      <w:r w:rsidR="003057D8">
        <w:rPr>
          <w:rFonts w:hint="cs"/>
          <w:rtl/>
        </w:rPr>
        <w:t xml:space="preserve"> </w:t>
      </w:r>
      <w:r w:rsidR="00FE617C">
        <w:rPr>
          <w:rtl/>
        </w:rPr>
        <w:br/>
      </w:r>
      <w:r w:rsidRPr="001A5ECE">
        <w:rPr>
          <w:rFonts w:hint="cs"/>
          <w:rtl/>
        </w:rPr>
        <w:t xml:space="preserve">في نطاق التردد </w:t>
      </w:r>
      <w:r w:rsidRPr="001A5ECE">
        <w:t>MHz 137-117,975</w:t>
      </w:r>
    </w:p>
    <w:p w14:paraId="23A5BC65" w14:textId="77777777" w:rsidR="001A5ECE" w:rsidRPr="001A5ECE" w:rsidRDefault="001A5ECE" w:rsidP="00FE617C">
      <w:pPr>
        <w:pStyle w:val="Normalaftertitle"/>
        <w:rPr>
          <w:rtl/>
          <w:lang w:bidi="ar-EG"/>
        </w:rPr>
      </w:pPr>
      <w:r w:rsidRPr="001A5ECE">
        <w:rPr>
          <w:rFonts w:hint="cs"/>
          <w:rtl/>
        </w:rPr>
        <w:t xml:space="preserve">إن المؤتمر العالمي للاتصالات الراديوية </w:t>
      </w:r>
      <w:r w:rsidRPr="001A5ECE">
        <w:rPr>
          <w:rFonts w:hint="cs"/>
          <w:rtl/>
          <w:lang w:bidi="ar-EG"/>
        </w:rPr>
        <w:t xml:space="preserve">(شرم الشيخ، </w:t>
      </w:r>
      <w:r w:rsidRPr="001A5ECE">
        <w:t>2019</w:t>
      </w:r>
      <w:r w:rsidRPr="001A5ECE">
        <w:rPr>
          <w:rFonts w:hint="cs"/>
          <w:rtl/>
          <w:lang w:bidi="ar-EG"/>
        </w:rPr>
        <w:t>)،</w:t>
      </w:r>
    </w:p>
    <w:p w14:paraId="28392F22" w14:textId="77777777" w:rsidR="001A5ECE" w:rsidRPr="001A5ECE" w:rsidRDefault="001A5ECE" w:rsidP="00FE617C">
      <w:pPr>
        <w:pStyle w:val="Call"/>
        <w:rPr>
          <w:rtl/>
          <w:lang w:bidi="ar-EG"/>
        </w:rPr>
      </w:pPr>
      <w:r w:rsidRPr="001A5ECE">
        <w:rPr>
          <w:rFonts w:hint="cs"/>
          <w:rtl/>
          <w:lang w:bidi="ar-EG"/>
        </w:rPr>
        <w:t xml:space="preserve">إذ يضع في </w:t>
      </w:r>
      <w:r w:rsidRPr="001A5ECE">
        <w:rPr>
          <w:rFonts w:hint="cs"/>
          <w:rtl/>
        </w:rPr>
        <w:t>اعتباره</w:t>
      </w:r>
    </w:p>
    <w:p w14:paraId="34D1E6EC" w14:textId="0C3861C2" w:rsidR="001A5ECE" w:rsidRPr="001A5ECE" w:rsidRDefault="001A5ECE" w:rsidP="001A5ECE">
      <w:pPr>
        <w:rPr>
          <w:rtl/>
          <w:lang w:bidi="ar-EG"/>
        </w:rPr>
      </w:pPr>
      <w:r w:rsidRPr="001A5ECE">
        <w:rPr>
          <w:rFonts w:hint="eastAsia"/>
          <w:i/>
          <w:iCs/>
          <w:rtl/>
          <w:lang w:bidi="ar-EG"/>
        </w:rPr>
        <w:t> </w:t>
      </w:r>
      <w:proofErr w:type="gramStart"/>
      <w:r w:rsidRPr="001A5ECE">
        <w:rPr>
          <w:rFonts w:hint="cs"/>
          <w:i/>
          <w:iCs/>
          <w:rtl/>
          <w:lang w:bidi="ar-EG"/>
        </w:rPr>
        <w:t>أ )</w:t>
      </w:r>
      <w:proofErr w:type="gramEnd"/>
      <w:r w:rsidRPr="001A5ECE">
        <w:rPr>
          <w:i/>
          <w:iCs/>
          <w:rtl/>
          <w:lang w:bidi="ar-EG"/>
        </w:rPr>
        <w:tab/>
      </w:r>
      <w:r w:rsidRPr="001A5ECE">
        <w:rPr>
          <w:rFonts w:hint="cs"/>
          <w:rtl/>
          <w:lang w:bidi="ar-EG"/>
        </w:rPr>
        <w:t>أن</w:t>
      </w:r>
      <w:r w:rsidRPr="001A5ECE">
        <w:rPr>
          <w:rtl/>
          <w:lang w:bidi="ar-EG"/>
        </w:rPr>
        <w:t xml:space="preserve"> الخدم</w:t>
      </w:r>
      <w:r w:rsidRPr="001A5ECE">
        <w:rPr>
          <w:rFonts w:hint="cs"/>
          <w:rtl/>
          <w:lang w:bidi="ar-EG"/>
        </w:rPr>
        <w:t>ات</w:t>
      </w:r>
      <w:r w:rsidRPr="001A5ECE">
        <w:rPr>
          <w:rtl/>
          <w:lang w:bidi="ar-EG"/>
        </w:rPr>
        <w:t xml:space="preserve"> </w:t>
      </w:r>
      <w:r w:rsidR="00FE617C">
        <w:rPr>
          <w:rFonts w:hint="cs"/>
          <w:rtl/>
          <w:lang w:bidi="ar-EG"/>
        </w:rPr>
        <w:t xml:space="preserve">الفضائية للاتصالات </w:t>
      </w:r>
      <w:r w:rsidRPr="001A5ECE">
        <w:rPr>
          <w:rtl/>
          <w:lang w:bidi="ar-EG"/>
        </w:rPr>
        <w:t xml:space="preserve">الصوتية </w:t>
      </w:r>
      <w:r w:rsidRPr="001A5ECE">
        <w:rPr>
          <w:rFonts w:hint="cs"/>
          <w:rtl/>
          <w:lang w:bidi="ar-EG"/>
        </w:rPr>
        <w:t xml:space="preserve">على الموجات المترية </w:t>
      </w:r>
      <w:r w:rsidRPr="001A5ECE">
        <w:t>(VHF)</w:t>
      </w:r>
      <w:r w:rsidRPr="001A5ECE">
        <w:rPr>
          <w:rtl/>
          <w:lang w:bidi="ar-EG"/>
        </w:rPr>
        <w:t xml:space="preserve"> </w:t>
      </w:r>
      <w:r w:rsidR="00FE617C">
        <w:rPr>
          <w:rFonts w:hint="cs"/>
          <w:rtl/>
          <w:lang w:bidi="ar-EG"/>
        </w:rPr>
        <w:t xml:space="preserve">للطيران </w:t>
      </w:r>
      <w:r w:rsidRPr="001A5ECE">
        <w:rPr>
          <w:rFonts w:hint="cs"/>
          <w:rtl/>
          <w:lang w:bidi="ar-EG"/>
        </w:rPr>
        <w:t>ستُمكّن من</w:t>
      </w:r>
      <w:r w:rsidRPr="001A5ECE">
        <w:rPr>
          <w:rtl/>
          <w:lang w:bidi="ar-EG"/>
        </w:rPr>
        <w:t xml:space="preserve"> الاتصال</w:t>
      </w:r>
      <w:r w:rsidRPr="001A5ECE">
        <w:rPr>
          <w:rFonts w:hint="cs"/>
          <w:rtl/>
          <w:lang w:bidi="ar-EG"/>
        </w:rPr>
        <w:t xml:space="preserve"> المباشر بين وحدات المراقبة الجوية والطيارين</w:t>
      </w:r>
      <w:r w:rsidRPr="001A5ECE">
        <w:rPr>
          <w:rtl/>
          <w:lang w:bidi="ar-EG"/>
        </w:rPr>
        <w:t xml:space="preserve"> في ال</w:t>
      </w:r>
      <w:r w:rsidRPr="001A5ECE">
        <w:rPr>
          <w:rFonts w:hint="cs"/>
          <w:rtl/>
          <w:lang w:bidi="ar-EG"/>
        </w:rPr>
        <w:t>مجال</w:t>
      </w:r>
      <w:r w:rsidRPr="001A5ECE">
        <w:rPr>
          <w:rtl/>
          <w:lang w:bidi="ar-EG"/>
        </w:rPr>
        <w:t xml:space="preserve"> الجوي</w:t>
      </w:r>
      <w:r w:rsidRPr="001A5ECE">
        <w:rPr>
          <w:rFonts w:hint="cs"/>
          <w:rtl/>
          <w:lang w:bidi="ar-EG"/>
        </w:rPr>
        <w:t xml:space="preserve"> </w:t>
      </w:r>
      <w:proofErr w:type="spellStart"/>
      <w:r w:rsidRPr="001A5ECE">
        <w:rPr>
          <w:rFonts w:hint="cs"/>
          <w:rtl/>
          <w:lang w:bidi="ar-EG"/>
        </w:rPr>
        <w:t>النائي</w:t>
      </w:r>
      <w:proofErr w:type="spellEnd"/>
      <w:r w:rsidRPr="001A5ECE">
        <w:rPr>
          <w:rFonts w:hint="cs"/>
          <w:rtl/>
          <w:lang w:bidi="ar-EG"/>
        </w:rPr>
        <w:t xml:space="preserve"> جغرافياً وحيث </w:t>
      </w:r>
      <w:r w:rsidRPr="001A5ECE">
        <w:rPr>
          <w:rFonts w:hint="cs"/>
          <w:rtl/>
        </w:rPr>
        <w:t>ت</w:t>
      </w:r>
      <w:r w:rsidRPr="001A5ECE">
        <w:rPr>
          <w:rFonts w:hint="cs"/>
          <w:rtl/>
          <w:lang w:bidi="ar-EG"/>
        </w:rPr>
        <w:t xml:space="preserve">بلغ تكلفة توفير الخدمات الصوتية </w:t>
      </w:r>
      <w:r w:rsidR="00FE617C">
        <w:rPr>
          <w:rFonts w:hint="cs"/>
          <w:rtl/>
          <w:lang w:bidi="ar-EG"/>
        </w:rPr>
        <w:t>للأرض</w:t>
      </w:r>
      <w:r w:rsidRPr="001A5ECE">
        <w:rPr>
          <w:rFonts w:hint="cs"/>
          <w:rtl/>
          <w:lang w:bidi="ar-EG"/>
        </w:rPr>
        <w:t xml:space="preserve"> على الموجات المترية </w:t>
      </w:r>
      <w:r w:rsidRPr="001A5ECE">
        <w:t>(VHF)</w:t>
      </w:r>
      <w:r w:rsidRPr="001A5ECE">
        <w:rPr>
          <w:rFonts w:hint="cs"/>
          <w:rtl/>
          <w:lang w:bidi="ar-EG"/>
        </w:rPr>
        <w:t xml:space="preserve"> وصيانتها مبالغ باهظة؛</w:t>
      </w:r>
    </w:p>
    <w:p w14:paraId="7394AEB8" w14:textId="66BE2874" w:rsidR="001A5ECE" w:rsidRPr="001A5ECE" w:rsidRDefault="001A5ECE" w:rsidP="001A5ECE">
      <w:pPr>
        <w:rPr>
          <w:rtl/>
          <w:lang w:bidi="ar-EG"/>
        </w:rPr>
      </w:pPr>
      <w:r w:rsidRPr="001A5ECE">
        <w:rPr>
          <w:rFonts w:hint="cs"/>
          <w:i/>
          <w:iCs/>
          <w:rtl/>
          <w:lang w:bidi="ar-EG"/>
        </w:rPr>
        <w:t>ب)</w:t>
      </w:r>
      <w:r w:rsidRPr="001A5ECE">
        <w:rPr>
          <w:i/>
          <w:iCs/>
          <w:rtl/>
          <w:lang w:bidi="ar-EG"/>
        </w:rPr>
        <w:tab/>
      </w:r>
      <w:r w:rsidRPr="001A5ECE">
        <w:rPr>
          <w:rFonts w:hint="cs"/>
          <w:rtl/>
          <w:lang w:bidi="ar-EG"/>
        </w:rPr>
        <w:t xml:space="preserve">أنه عند </w:t>
      </w:r>
      <w:r w:rsidRPr="001A5ECE">
        <w:rPr>
          <w:rtl/>
          <w:lang w:bidi="ar-EG"/>
        </w:rPr>
        <w:t>استعمال</w:t>
      </w:r>
      <w:r w:rsidRPr="001A5ECE">
        <w:rPr>
          <w:rFonts w:hint="cs"/>
          <w:rtl/>
          <w:lang w:bidi="ar-EG"/>
        </w:rPr>
        <w:t xml:space="preserve"> التكنولوجيا</w:t>
      </w:r>
      <w:r w:rsidR="003526A1">
        <w:rPr>
          <w:rFonts w:hint="cs"/>
          <w:rtl/>
          <w:lang w:bidi="ar-EG"/>
        </w:rPr>
        <w:t xml:space="preserve"> الفضائية</w:t>
      </w:r>
      <w:r w:rsidRPr="001A5ECE">
        <w:rPr>
          <w:rtl/>
          <w:lang w:bidi="ar-EG"/>
        </w:rPr>
        <w:t xml:space="preserve"> </w:t>
      </w:r>
      <w:r w:rsidR="00FE617C">
        <w:rPr>
          <w:rFonts w:hint="cs"/>
          <w:rtl/>
          <w:lang w:bidi="ar-EG"/>
        </w:rPr>
        <w:t xml:space="preserve">للاتصالات الصوتية على الموجات المترية </w:t>
      </w:r>
      <w:r w:rsidRPr="001A5ECE">
        <w:rPr>
          <w:rFonts w:hint="cs"/>
          <w:rtl/>
          <w:lang w:bidi="ar-EG"/>
        </w:rPr>
        <w:t>إلى جانب</w:t>
      </w:r>
      <w:r w:rsidRPr="001A5ECE">
        <w:rPr>
          <w:rtl/>
          <w:lang w:bidi="ar-EG"/>
        </w:rPr>
        <w:t xml:space="preserve"> أنظمة </w:t>
      </w:r>
      <w:r w:rsidRPr="001A5ECE">
        <w:rPr>
          <w:rFonts w:hint="cs"/>
          <w:rtl/>
          <w:lang w:bidi="ar-EG"/>
        </w:rPr>
        <w:t>التتبع العالمي للرحلات الجوية</w:t>
      </w:r>
      <w:r w:rsidRPr="001A5ECE">
        <w:rPr>
          <w:rtl/>
          <w:lang w:bidi="ar-EG"/>
        </w:rPr>
        <w:t>،</w:t>
      </w:r>
      <w:r w:rsidRPr="001A5ECE">
        <w:rPr>
          <w:rFonts w:hint="cs"/>
          <w:rtl/>
          <w:lang w:bidi="ar-EG"/>
        </w:rPr>
        <w:t xml:space="preserve"> يمكن توظيفها</w:t>
      </w:r>
      <w:r w:rsidRPr="001A5ECE">
        <w:rPr>
          <w:rtl/>
          <w:lang w:bidi="ar-EG"/>
        </w:rPr>
        <w:t xml:space="preserve"> لدعم</w:t>
      </w:r>
      <w:r w:rsidRPr="001A5ECE">
        <w:rPr>
          <w:rtl/>
        </w:rPr>
        <w:t xml:space="preserve"> </w:t>
      </w:r>
      <w:r w:rsidRPr="001A5ECE">
        <w:rPr>
          <w:rtl/>
          <w:lang w:bidi="ar-EG"/>
        </w:rPr>
        <w:t>الحدود الدنيا ل</w:t>
      </w:r>
      <w:r w:rsidR="004D4273">
        <w:rPr>
          <w:rFonts w:hint="cs"/>
          <w:rtl/>
          <w:lang w:bidi="ar-EG"/>
        </w:rPr>
        <w:t>مسافات ا</w:t>
      </w:r>
      <w:r w:rsidRPr="001A5ECE">
        <w:rPr>
          <w:rtl/>
          <w:lang w:bidi="ar-EG"/>
        </w:rPr>
        <w:t>لفصل</w:t>
      </w:r>
      <w:r w:rsidRPr="001A5ECE">
        <w:rPr>
          <w:rFonts w:hint="cs"/>
          <w:rtl/>
          <w:lang w:bidi="ar-EG"/>
        </w:rPr>
        <w:t xml:space="preserve"> </w:t>
      </w:r>
      <w:r w:rsidR="004D4273">
        <w:rPr>
          <w:rFonts w:hint="cs"/>
          <w:rtl/>
          <w:lang w:bidi="ar-EG"/>
        </w:rPr>
        <w:t>المماثلة لتلك المستخدمة ل</w:t>
      </w:r>
      <w:r w:rsidRPr="001A5ECE">
        <w:rPr>
          <w:rFonts w:hint="cs"/>
          <w:rtl/>
          <w:lang w:bidi="ar-EG"/>
        </w:rPr>
        <w:t>لرادارات،</w:t>
      </w:r>
      <w:r w:rsidRPr="001A5ECE">
        <w:rPr>
          <w:rtl/>
          <w:lang w:bidi="ar-EG"/>
        </w:rPr>
        <w:t xml:space="preserve"> ولديها القدرة على تحسين سعة ال</w:t>
      </w:r>
      <w:r w:rsidRPr="001A5ECE">
        <w:rPr>
          <w:rFonts w:hint="cs"/>
          <w:rtl/>
          <w:lang w:bidi="ar-EG"/>
        </w:rPr>
        <w:t>مجال</w:t>
      </w:r>
      <w:r w:rsidRPr="001A5ECE">
        <w:rPr>
          <w:rtl/>
          <w:lang w:bidi="ar-EG"/>
        </w:rPr>
        <w:t xml:space="preserve"> الجوي </w:t>
      </w:r>
      <w:r w:rsidRPr="001A5ECE">
        <w:rPr>
          <w:rFonts w:hint="cs"/>
          <w:rtl/>
          <w:lang w:bidi="ar-EG"/>
        </w:rPr>
        <w:t>وكفاءته،</w:t>
      </w:r>
      <w:r w:rsidRPr="001A5ECE">
        <w:rPr>
          <w:rtl/>
          <w:lang w:bidi="ar-EG"/>
        </w:rPr>
        <w:t xml:space="preserve"> ولا سيما </w:t>
      </w:r>
      <w:r w:rsidRPr="001A5ECE">
        <w:rPr>
          <w:rFonts w:hint="cs"/>
          <w:rtl/>
          <w:lang w:bidi="ar-EG"/>
        </w:rPr>
        <w:t>المجالين الجويين</w:t>
      </w:r>
      <w:r w:rsidRPr="001A5ECE">
        <w:rPr>
          <w:rtl/>
          <w:lang w:bidi="ar-EG"/>
        </w:rPr>
        <w:t xml:space="preserve"> </w:t>
      </w:r>
      <w:proofErr w:type="spellStart"/>
      <w:r w:rsidRPr="001A5ECE">
        <w:rPr>
          <w:rFonts w:hint="cs"/>
          <w:rtl/>
          <w:lang w:bidi="ar-EG"/>
        </w:rPr>
        <w:t>النائي</w:t>
      </w:r>
      <w:proofErr w:type="spellEnd"/>
      <w:r w:rsidRPr="001A5ECE">
        <w:rPr>
          <w:rFonts w:hint="cs"/>
          <w:rtl/>
          <w:lang w:bidi="ar-EG"/>
        </w:rPr>
        <w:t xml:space="preserve"> منهما والمحيطي</w:t>
      </w:r>
      <w:r w:rsidR="004D4273">
        <w:rPr>
          <w:rFonts w:hint="cs"/>
          <w:rtl/>
          <w:lang w:bidi="ar-EG"/>
        </w:rPr>
        <w:t>؛</w:t>
      </w:r>
    </w:p>
    <w:p w14:paraId="29FFB185" w14:textId="595ABF21" w:rsidR="001A5ECE" w:rsidRPr="001A5ECE" w:rsidRDefault="001A5ECE" w:rsidP="001A5ECE">
      <w:pPr>
        <w:rPr>
          <w:rtl/>
          <w:lang w:bidi="ar-EG"/>
        </w:rPr>
      </w:pPr>
      <w:r w:rsidRPr="001A5ECE">
        <w:rPr>
          <w:rFonts w:hint="cs"/>
          <w:i/>
          <w:iCs/>
          <w:rtl/>
          <w:lang w:bidi="ar-EG"/>
        </w:rPr>
        <w:t>ج)</w:t>
      </w:r>
      <w:r w:rsidRPr="001A5ECE">
        <w:rPr>
          <w:i/>
          <w:iCs/>
          <w:rtl/>
          <w:lang w:bidi="ar-EG"/>
        </w:rPr>
        <w:tab/>
      </w:r>
      <w:r w:rsidRPr="001A5ECE">
        <w:rPr>
          <w:rFonts w:hint="cs"/>
          <w:rtl/>
          <w:lang w:bidi="ar-EG"/>
        </w:rPr>
        <w:t xml:space="preserve">أن هذه التكنولوجيا قد تُفيد </w:t>
      </w:r>
      <w:r w:rsidRPr="001A5ECE">
        <w:rPr>
          <w:rtl/>
          <w:lang w:bidi="ar-EG"/>
        </w:rPr>
        <w:t>أيضا</w:t>
      </w:r>
      <w:r w:rsidR="003526A1">
        <w:rPr>
          <w:rFonts w:hint="cs"/>
          <w:rtl/>
          <w:lang w:bidi="ar-EG"/>
        </w:rPr>
        <w:t>ً</w:t>
      </w:r>
      <w:r w:rsidRPr="001A5ECE">
        <w:rPr>
          <w:rtl/>
          <w:lang w:bidi="ar-EG"/>
        </w:rPr>
        <w:t xml:space="preserve"> </w:t>
      </w:r>
      <w:r w:rsidRPr="001A5ECE">
        <w:rPr>
          <w:rFonts w:hint="cs"/>
          <w:rtl/>
          <w:lang w:bidi="ar-EG"/>
        </w:rPr>
        <w:t xml:space="preserve">بوصفها </w:t>
      </w:r>
      <w:r w:rsidRPr="001A5ECE">
        <w:rPr>
          <w:rtl/>
          <w:lang w:bidi="ar-EG"/>
        </w:rPr>
        <w:t xml:space="preserve">بنية تحتية للاتصالات </w:t>
      </w:r>
      <w:r w:rsidRPr="001A5ECE">
        <w:rPr>
          <w:rFonts w:hint="cs"/>
          <w:rtl/>
          <w:lang w:bidi="ar-EG"/>
        </w:rPr>
        <w:t>في حالات الطوارئ</w:t>
      </w:r>
      <w:r w:rsidRPr="001A5ECE">
        <w:rPr>
          <w:rtl/>
          <w:lang w:bidi="ar-EG"/>
        </w:rPr>
        <w:t xml:space="preserve"> </w:t>
      </w:r>
      <w:r w:rsidRPr="001A5ECE">
        <w:rPr>
          <w:rFonts w:hint="cs"/>
          <w:rtl/>
          <w:lang w:bidi="ar-EG"/>
        </w:rPr>
        <w:t>في المجال</w:t>
      </w:r>
      <w:r w:rsidRPr="001A5ECE">
        <w:rPr>
          <w:rtl/>
          <w:lang w:bidi="ar-EG"/>
        </w:rPr>
        <w:t xml:space="preserve"> الجوي </w:t>
      </w:r>
      <w:r w:rsidRPr="001A5ECE">
        <w:rPr>
          <w:rFonts w:hint="cs"/>
          <w:rtl/>
          <w:lang w:bidi="ar-EG"/>
        </w:rPr>
        <w:t>المتضرر</w:t>
      </w:r>
      <w:r w:rsidRPr="001A5ECE">
        <w:rPr>
          <w:rtl/>
          <w:lang w:bidi="ar-EG"/>
        </w:rPr>
        <w:t xml:space="preserve"> بالكوارث الطبيعية، مثل الفيضانات والزلازل</w:t>
      </w:r>
      <w:r w:rsidR="004D4273">
        <w:rPr>
          <w:rFonts w:hint="cs"/>
          <w:rtl/>
          <w:lang w:bidi="ar-EG"/>
        </w:rPr>
        <w:t>؛</w:t>
      </w:r>
    </w:p>
    <w:p w14:paraId="514A0BB7" w14:textId="77777777" w:rsidR="001A5ECE" w:rsidRPr="001A5ECE" w:rsidRDefault="001A5ECE" w:rsidP="001A5ECE">
      <w:pPr>
        <w:rPr>
          <w:rtl/>
          <w:lang w:bidi="ar-EG"/>
        </w:rPr>
      </w:pPr>
      <w:proofErr w:type="gramStart"/>
      <w:r w:rsidRPr="001A5ECE">
        <w:rPr>
          <w:rFonts w:hint="cs"/>
          <w:i/>
          <w:iCs/>
          <w:rtl/>
          <w:lang w:bidi="ar-EG"/>
        </w:rPr>
        <w:lastRenderedPageBreak/>
        <w:t>د )</w:t>
      </w:r>
      <w:proofErr w:type="gramEnd"/>
      <w:r w:rsidRPr="001A5ECE">
        <w:rPr>
          <w:rtl/>
          <w:lang w:bidi="ar-EG"/>
        </w:rPr>
        <w:tab/>
      </w:r>
      <w:r w:rsidRPr="001A5ECE">
        <w:rPr>
          <w:rFonts w:hint="cs"/>
          <w:rtl/>
          <w:lang w:bidi="ar-EG"/>
        </w:rPr>
        <w:t xml:space="preserve">أن نطاق ترددات الاستقبال الساتلي لمعلومات مراقبة الطيران ومواقع الطائرات قد وُزّع في المؤتمر العالمي للاتصالات الراديوية لعام </w:t>
      </w:r>
      <w:r w:rsidRPr="001A5ECE">
        <w:rPr>
          <w:rFonts w:hint="cs"/>
        </w:rPr>
        <w:t>2015</w:t>
      </w:r>
      <w:r w:rsidRPr="001A5ECE">
        <w:rPr>
          <w:rFonts w:hint="cs"/>
          <w:rtl/>
          <w:lang w:bidi="ar-EG"/>
        </w:rPr>
        <w:t xml:space="preserve"> لتمكين خدمات التتبع العالمي للرحلات الجوية؛</w:t>
      </w:r>
    </w:p>
    <w:p w14:paraId="20B04180" w14:textId="11FCB845" w:rsidR="001A5ECE" w:rsidRPr="001A5ECE" w:rsidRDefault="001A5ECE" w:rsidP="004D4273">
      <w:pPr>
        <w:rPr>
          <w:rtl/>
        </w:rPr>
      </w:pPr>
      <w:proofErr w:type="gramStart"/>
      <w:r w:rsidRPr="001A5ECE">
        <w:rPr>
          <w:rFonts w:hint="cs"/>
          <w:i/>
          <w:iCs/>
          <w:rtl/>
          <w:lang w:bidi="ar-EG"/>
        </w:rPr>
        <w:t>ه</w:t>
      </w:r>
      <w:r w:rsidR="004D4273">
        <w:rPr>
          <w:rFonts w:hint="cs"/>
          <w:i/>
          <w:iCs/>
          <w:rtl/>
          <w:lang w:bidi="ar-EG"/>
        </w:rPr>
        <w:t>‍</w:t>
      </w:r>
      <w:r w:rsidRPr="001A5ECE">
        <w:rPr>
          <w:rFonts w:hint="cs"/>
          <w:i/>
          <w:iCs/>
          <w:rtl/>
          <w:lang w:bidi="ar-EG"/>
        </w:rPr>
        <w:t> )</w:t>
      </w:r>
      <w:proofErr w:type="gramEnd"/>
      <w:r w:rsidRPr="001A5ECE">
        <w:rPr>
          <w:rtl/>
          <w:lang w:bidi="ar-EG"/>
        </w:rPr>
        <w:tab/>
      </w:r>
      <w:r w:rsidRPr="001A5ECE">
        <w:rPr>
          <w:rFonts w:hint="cs"/>
          <w:rtl/>
          <w:lang w:bidi="ar-EG"/>
        </w:rPr>
        <w:t xml:space="preserve">أن الاتصالات في الحركة الجوية والاتصالات التشغيلية </w:t>
      </w:r>
      <w:r w:rsidR="004D4273">
        <w:rPr>
          <w:rFonts w:hint="cs"/>
          <w:rtl/>
          <w:lang w:bidi="ar-EG"/>
        </w:rPr>
        <w:t xml:space="preserve">لخطوط </w:t>
      </w:r>
      <w:r w:rsidRPr="001A5ECE">
        <w:rPr>
          <w:rFonts w:hint="cs"/>
          <w:rtl/>
          <w:lang w:bidi="ar-EG"/>
        </w:rPr>
        <w:t xml:space="preserve">الطيران في المجال الجوي للأرض تستخدم حالياً نطاق تردد الموجات المترية </w:t>
      </w:r>
      <w:r w:rsidR="004D4273">
        <w:rPr>
          <w:lang w:bidi="ar-EG"/>
        </w:rPr>
        <w:t>(</w:t>
      </w:r>
      <w:r w:rsidR="004D4273" w:rsidRPr="001A5ECE">
        <w:t>VHF</w:t>
      </w:r>
      <w:r w:rsidR="004D4273">
        <w:t>)</w:t>
      </w:r>
      <w:r w:rsidR="004D4273">
        <w:rPr>
          <w:rFonts w:hint="cs"/>
          <w:rtl/>
          <w:lang w:bidi="ar-EG"/>
        </w:rPr>
        <w:t xml:space="preserve"> </w:t>
      </w:r>
      <w:r w:rsidRPr="001A5ECE">
        <w:t>MHz</w:t>
      </w:r>
      <w:r w:rsidR="004D4273">
        <w:t> </w:t>
      </w:r>
      <w:r w:rsidR="004D4273" w:rsidRPr="001A5ECE">
        <w:rPr>
          <w:rFonts w:hint="cs"/>
        </w:rPr>
        <w:t>137</w:t>
      </w:r>
      <w:r w:rsidR="004D4273">
        <w:t>-</w:t>
      </w:r>
      <w:r w:rsidR="004D4273" w:rsidRPr="001A5ECE">
        <w:rPr>
          <w:rFonts w:hint="cs"/>
        </w:rPr>
        <w:t>117</w:t>
      </w:r>
      <w:r w:rsidR="004D4273">
        <w:t>,</w:t>
      </w:r>
      <w:r w:rsidR="004D4273" w:rsidRPr="001A5ECE">
        <w:rPr>
          <w:rFonts w:hint="cs"/>
        </w:rPr>
        <w:t>975</w:t>
      </w:r>
      <w:r w:rsidRPr="001A5ECE">
        <w:rPr>
          <w:rFonts w:hint="cs"/>
          <w:rtl/>
        </w:rPr>
        <w:t xml:space="preserve"> في الخدمة المتنقلة للطيران </w:t>
      </w:r>
      <w:r w:rsidR="004D4273" w:rsidRPr="004D4273">
        <w:rPr>
          <w:lang w:val="en-GB"/>
        </w:rPr>
        <w:t>(AM(R)S)</w:t>
      </w:r>
      <w:r w:rsidRPr="001A5ECE">
        <w:rPr>
          <w:rFonts w:hint="cs"/>
          <w:rtl/>
        </w:rPr>
        <w:t xml:space="preserve">، وأصبحت قنوات </w:t>
      </w:r>
      <w:r w:rsidRPr="001A5ECE">
        <w:t>VHF</w:t>
      </w:r>
      <w:r w:rsidRPr="001A5ECE">
        <w:rPr>
          <w:rFonts w:hint="cs"/>
          <w:rtl/>
        </w:rPr>
        <w:t xml:space="preserve"> مشبعة في بعض المناطق المزدحمة بالحركة الجوية في العالم،</w:t>
      </w:r>
    </w:p>
    <w:p w14:paraId="24CD930F" w14:textId="77777777" w:rsidR="001A5ECE" w:rsidRPr="001A5ECE" w:rsidRDefault="001A5ECE" w:rsidP="00FE617C">
      <w:pPr>
        <w:pStyle w:val="Call"/>
        <w:rPr>
          <w:rtl/>
          <w:lang w:bidi="ar-EG"/>
        </w:rPr>
      </w:pPr>
      <w:r w:rsidRPr="001A5ECE">
        <w:rPr>
          <w:rFonts w:hint="cs"/>
          <w:rtl/>
          <w:lang w:bidi="ar-EG"/>
        </w:rPr>
        <w:t>وإذ يدرك</w:t>
      </w:r>
    </w:p>
    <w:p w14:paraId="7D8F6BD4" w14:textId="5A1877FF" w:rsidR="001A5ECE" w:rsidRPr="001A5ECE" w:rsidRDefault="001A5ECE" w:rsidP="001A5ECE">
      <w:pPr>
        <w:rPr>
          <w:rtl/>
        </w:rPr>
      </w:pPr>
      <w:r w:rsidRPr="001A5ECE">
        <w:rPr>
          <w:rFonts w:hint="cs"/>
          <w:rtl/>
          <w:lang w:bidi="ar-EG"/>
        </w:rPr>
        <w:t xml:space="preserve">أن نطاق الموجات المترية </w:t>
      </w:r>
      <w:r w:rsidR="004D4273">
        <w:rPr>
          <w:lang w:bidi="ar-EG"/>
        </w:rPr>
        <w:t>(</w:t>
      </w:r>
      <w:r w:rsidRPr="001A5ECE">
        <w:t>VHF</w:t>
      </w:r>
      <w:r w:rsidR="004D4273">
        <w:t>)</w:t>
      </w:r>
      <w:r w:rsidRPr="001A5ECE">
        <w:rPr>
          <w:rFonts w:hint="cs"/>
          <w:rtl/>
        </w:rPr>
        <w:t xml:space="preserve"> مُوزع في لوائح الراديو لتطبيقات الطيران،</w:t>
      </w:r>
    </w:p>
    <w:p w14:paraId="0228ABDD" w14:textId="77777777" w:rsidR="001A5ECE" w:rsidRPr="001A5ECE" w:rsidRDefault="001A5ECE" w:rsidP="00FE617C">
      <w:pPr>
        <w:pStyle w:val="Call"/>
        <w:rPr>
          <w:rtl/>
          <w:lang w:bidi="ar-EG"/>
        </w:rPr>
      </w:pPr>
      <w:r w:rsidRPr="001A5ECE">
        <w:rPr>
          <w:rFonts w:hint="cs"/>
          <w:rtl/>
          <w:lang w:bidi="ar-EG"/>
        </w:rPr>
        <w:t>وإذ يلاحظ</w:t>
      </w:r>
    </w:p>
    <w:p w14:paraId="6D55FCE6" w14:textId="3F1C0ACE" w:rsidR="001A5ECE" w:rsidRPr="001A5ECE" w:rsidRDefault="001A5ECE" w:rsidP="001A5ECE">
      <w:pPr>
        <w:rPr>
          <w:rtl/>
          <w:lang w:bidi="ar-EG"/>
        </w:rPr>
      </w:pPr>
      <w:r w:rsidRPr="001A5ECE">
        <w:rPr>
          <w:rFonts w:hint="eastAsia"/>
          <w:i/>
          <w:iCs/>
          <w:rtl/>
          <w:lang w:bidi="ar-EG"/>
        </w:rPr>
        <w:t> </w:t>
      </w:r>
      <w:proofErr w:type="gramStart"/>
      <w:r w:rsidRPr="001A5ECE">
        <w:rPr>
          <w:rFonts w:hint="cs"/>
          <w:i/>
          <w:iCs/>
          <w:rtl/>
          <w:lang w:bidi="ar-EG"/>
        </w:rPr>
        <w:t>أ )</w:t>
      </w:r>
      <w:proofErr w:type="gramEnd"/>
      <w:r w:rsidRPr="001A5ECE">
        <w:rPr>
          <w:rtl/>
          <w:lang w:bidi="ar-EG"/>
        </w:rPr>
        <w:tab/>
      </w:r>
      <w:r w:rsidRPr="001A5ECE">
        <w:rPr>
          <w:rFonts w:hint="cs"/>
          <w:rtl/>
          <w:lang w:bidi="ar-EG"/>
        </w:rPr>
        <w:t xml:space="preserve">أن نطاق الموجات المترية </w:t>
      </w:r>
      <w:r w:rsidR="004D4273">
        <w:rPr>
          <w:lang w:bidi="ar-EG"/>
        </w:rPr>
        <w:t>(</w:t>
      </w:r>
      <w:r w:rsidRPr="001A5ECE">
        <w:t>VHF</w:t>
      </w:r>
      <w:r w:rsidR="004D4273">
        <w:t>)</w:t>
      </w:r>
      <w:r w:rsidRPr="001A5ECE">
        <w:rPr>
          <w:rFonts w:hint="cs"/>
          <w:rtl/>
        </w:rPr>
        <w:t xml:space="preserve"> للطيران </w:t>
      </w:r>
      <w:r w:rsidR="003526A1">
        <w:rPr>
          <w:rFonts w:hint="cs"/>
          <w:rtl/>
        </w:rPr>
        <w:t>هو</w:t>
      </w:r>
      <w:r w:rsidRPr="001A5ECE">
        <w:rPr>
          <w:rFonts w:hint="cs"/>
          <w:rtl/>
        </w:rPr>
        <w:t xml:space="preserve"> نطاق الاتصالات الراديوية الرئيسي الذي تستخدمه الطائرات ومراكز مراقبة الحركة الجوية فيما يتعلق بالاتصالات الصوتية جو-أرض أثناء المسير، والاقتراب، والهبوط؛</w:t>
      </w:r>
    </w:p>
    <w:p w14:paraId="16D3E591" w14:textId="2C1223CA" w:rsidR="001A5ECE" w:rsidRPr="001A5ECE" w:rsidRDefault="001A5ECE" w:rsidP="001A5ECE">
      <w:pPr>
        <w:rPr>
          <w:rtl/>
        </w:rPr>
      </w:pPr>
      <w:r w:rsidRPr="001A5ECE">
        <w:rPr>
          <w:rFonts w:hint="cs"/>
          <w:i/>
          <w:iCs/>
          <w:rtl/>
          <w:lang w:bidi="ar-EG"/>
        </w:rPr>
        <w:t>ب)</w:t>
      </w:r>
      <w:r w:rsidRPr="001A5ECE">
        <w:rPr>
          <w:rtl/>
          <w:lang w:bidi="ar-EG"/>
        </w:rPr>
        <w:tab/>
      </w:r>
      <w:r w:rsidRPr="001A5ECE">
        <w:rPr>
          <w:rFonts w:hint="cs"/>
          <w:rtl/>
          <w:lang w:bidi="ar-EG"/>
        </w:rPr>
        <w:t xml:space="preserve">أن منظمة الطيران المدني الدولي </w:t>
      </w:r>
      <w:r w:rsidR="004D4273">
        <w:rPr>
          <w:lang w:bidi="ar-EG"/>
        </w:rPr>
        <w:t>(</w:t>
      </w:r>
      <w:r w:rsidRPr="001A5ECE">
        <w:rPr>
          <w:lang w:val="fr-FR"/>
        </w:rPr>
        <w:t>ICAO</w:t>
      </w:r>
      <w:r w:rsidR="004D4273">
        <w:rPr>
          <w:lang w:val="fr-FR"/>
        </w:rPr>
        <w:t>)</w:t>
      </w:r>
      <w:r w:rsidRPr="001A5ECE">
        <w:rPr>
          <w:rFonts w:hint="cs"/>
          <w:rtl/>
          <w:lang w:bidi="ar-SY"/>
        </w:rPr>
        <w:t xml:space="preserve"> قد</w:t>
      </w:r>
      <w:r w:rsidRPr="001A5ECE">
        <w:rPr>
          <w:rFonts w:hint="cs"/>
          <w:rtl/>
          <w:lang w:bidi="ar-EG"/>
        </w:rPr>
        <w:t xml:space="preserve"> وضعت قواعد وتوصيات دولية </w:t>
      </w:r>
      <w:r w:rsidR="004D4273">
        <w:rPr>
          <w:lang w:bidi="ar-EG"/>
        </w:rPr>
        <w:t>(</w:t>
      </w:r>
      <w:r w:rsidRPr="001A5ECE">
        <w:t>SARPs</w:t>
      </w:r>
      <w:r w:rsidR="004D4273">
        <w:t>)</w:t>
      </w:r>
      <w:r w:rsidRPr="001A5ECE">
        <w:rPr>
          <w:rFonts w:hint="cs"/>
          <w:rtl/>
        </w:rPr>
        <w:t xml:space="preserve"> تُبيّن فيها بالتفصيل معايير التخطيط في تخصيص</w:t>
      </w:r>
      <w:r w:rsidR="003526A1">
        <w:rPr>
          <w:rFonts w:hint="cs"/>
          <w:rtl/>
        </w:rPr>
        <w:t>ات</w:t>
      </w:r>
      <w:r w:rsidRPr="001A5ECE">
        <w:rPr>
          <w:rFonts w:hint="cs"/>
          <w:rtl/>
        </w:rPr>
        <w:t xml:space="preserve"> الترددات فيما يتعلق بأنظمة الاتصال جو</w:t>
      </w:r>
      <w:r w:rsidR="004D4273">
        <w:rPr>
          <w:rFonts w:hint="cs"/>
          <w:rtl/>
          <w:lang w:bidi="ar-EG"/>
        </w:rPr>
        <w:t>-</w:t>
      </w:r>
      <w:r w:rsidRPr="001A5ECE">
        <w:rPr>
          <w:rFonts w:hint="cs"/>
          <w:rtl/>
        </w:rPr>
        <w:t xml:space="preserve">أرض على الموجات المترية </w:t>
      </w:r>
      <w:r w:rsidR="004D4273">
        <w:rPr>
          <w:lang w:bidi="ar-EG"/>
        </w:rPr>
        <w:t>(</w:t>
      </w:r>
      <w:r w:rsidRPr="001A5ECE">
        <w:t>VHF</w:t>
      </w:r>
      <w:r w:rsidR="004D4273">
        <w:t>)</w:t>
      </w:r>
      <w:r w:rsidRPr="001A5ECE">
        <w:rPr>
          <w:rFonts w:hint="cs"/>
          <w:rtl/>
        </w:rPr>
        <w:t>،</w:t>
      </w:r>
    </w:p>
    <w:p w14:paraId="5A1AA658" w14:textId="585A5BF1" w:rsidR="001A5ECE" w:rsidRPr="001A5ECE" w:rsidRDefault="001A5ECE" w:rsidP="00FE617C">
      <w:pPr>
        <w:pStyle w:val="Call"/>
        <w:rPr>
          <w:rtl/>
          <w:lang w:bidi="ar-EG"/>
        </w:rPr>
      </w:pPr>
      <w:r w:rsidRPr="001A5ECE">
        <w:rPr>
          <w:rFonts w:hint="cs"/>
          <w:rtl/>
          <w:lang w:bidi="ar-EG"/>
        </w:rPr>
        <w:t>يقرر أن يدعو قطاع الاتصالات الراديوية</w:t>
      </w:r>
      <w:r w:rsidR="003526A1">
        <w:rPr>
          <w:rFonts w:hint="cs"/>
          <w:rtl/>
          <w:lang w:bidi="ar-EG"/>
        </w:rPr>
        <w:t xml:space="preserve"> إلى</w:t>
      </w:r>
    </w:p>
    <w:p w14:paraId="4B6C606D" w14:textId="4EF3D5FF" w:rsidR="001A5ECE" w:rsidRPr="001A5ECE" w:rsidRDefault="001A5ECE" w:rsidP="001A5ECE">
      <w:pPr>
        <w:rPr>
          <w:rtl/>
          <w:lang w:bidi="ar-EG"/>
        </w:rPr>
      </w:pPr>
      <w:r w:rsidRPr="001A5ECE">
        <w:t>1</w:t>
      </w:r>
      <w:r w:rsidRPr="001A5ECE">
        <w:rPr>
          <w:rtl/>
          <w:lang w:bidi="ar-EG"/>
        </w:rPr>
        <w:tab/>
      </w:r>
      <w:r w:rsidRPr="001A5ECE">
        <w:rPr>
          <w:rFonts w:hint="cs"/>
          <w:rtl/>
        </w:rPr>
        <w:t>أن يعمد، في وقت يناسب المؤتمر العالمي للاتصالات الراديوية لعام</w:t>
      </w:r>
      <w:r w:rsidRPr="001A5ECE">
        <w:rPr>
          <w:rFonts w:hint="eastAsia"/>
          <w:rtl/>
        </w:rPr>
        <w:t> </w:t>
      </w:r>
      <w:r w:rsidRPr="001A5ECE">
        <w:t>2023</w:t>
      </w:r>
      <w:r w:rsidRPr="001A5ECE">
        <w:rPr>
          <w:rFonts w:hint="cs"/>
          <w:rtl/>
        </w:rPr>
        <w:t>، إلى إجراء ما يلزم من دراسات تقاسم بشأن الأنظمة القائمة التي تعمل في نطاقات التردد نفسها والنطاقات الم</w:t>
      </w:r>
      <w:r w:rsidR="003526A1">
        <w:rPr>
          <w:rFonts w:hint="cs"/>
          <w:rtl/>
        </w:rPr>
        <w:t>ت</w:t>
      </w:r>
      <w:r w:rsidRPr="001A5ECE">
        <w:rPr>
          <w:rFonts w:hint="cs"/>
          <w:rtl/>
        </w:rPr>
        <w:t>جاورة، من أجل تحديد الحماية التنظيمية اللازمة التي يمكن توفيرها دون فرض قيود إضافية على الخدمات القائمة؛</w:t>
      </w:r>
    </w:p>
    <w:p w14:paraId="17BC0300" w14:textId="24C6DB41" w:rsidR="001A5ECE" w:rsidRPr="001A5ECE" w:rsidRDefault="001A5ECE" w:rsidP="001A5ECE">
      <w:pPr>
        <w:rPr>
          <w:rtl/>
          <w:lang w:bidi="ar-EG"/>
        </w:rPr>
      </w:pPr>
      <w:r w:rsidRPr="001A5ECE">
        <w:t>2</w:t>
      </w:r>
      <w:r w:rsidRPr="001A5ECE">
        <w:rPr>
          <w:rtl/>
          <w:lang w:bidi="ar-EG"/>
        </w:rPr>
        <w:tab/>
      </w:r>
      <w:r w:rsidRPr="001A5ECE">
        <w:rPr>
          <w:rFonts w:hint="cs"/>
          <w:rtl/>
        </w:rPr>
        <w:t xml:space="preserve">أن </w:t>
      </w:r>
      <w:r w:rsidR="004D4273">
        <w:rPr>
          <w:rFonts w:hint="cs"/>
          <w:rtl/>
        </w:rPr>
        <w:t>يضع</w:t>
      </w:r>
      <w:r w:rsidRPr="001A5ECE">
        <w:rPr>
          <w:rtl/>
        </w:rPr>
        <w:t xml:space="preserve"> توصيات وتقارير لقطاع الاتصالات الراديوية، حسب الاقتضاء، </w:t>
      </w:r>
      <w:r w:rsidR="004D4273">
        <w:rPr>
          <w:rFonts w:hint="cs"/>
          <w:rtl/>
        </w:rPr>
        <w:t>مع مراعاة</w:t>
      </w:r>
      <w:r w:rsidRPr="001A5ECE">
        <w:rPr>
          <w:rtl/>
        </w:rPr>
        <w:t xml:space="preserve"> </w:t>
      </w:r>
      <w:r w:rsidRPr="001A5ECE">
        <w:rPr>
          <w:rFonts w:hint="cs"/>
          <w:rtl/>
        </w:rPr>
        <w:t>ال</w:t>
      </w:r>
      <w:r w:rsidRPr="001A5ECE">
        <w:rPr>
          <w:rtl/>
        </w:rPr>
        <w:t>فقر</w:t>
      </w:r>
      <w:r w:rsidRPr="001A5ECE">
        <w:rPr>
          <w:rFonts w:hint="cs"/>
          <w:rtl/>
        </w:rPr>
        <w:t xml:space="preserve">ة </w:t>
      </w:r>
      <w:r w:rsidRPr="001A5ECE">
        <w:rPr>
          <w:rFonts w:hint="cs"/>
        </w:rPr>
        <w:t>1</w:t>
      </w:r>
      <w:r w:rsidRPr="001A5ECE">
        <w:rPr>
          <w:rFonts w:hint="cs"/>
          <w:rtl/>
        </w:rPr>
        <w:t xml:space="preserve"> من</w:t>
      </w:r>
      <w:r w:rsidRPr="001A5ECE">
        <w:rPr>
          <w:rtl/>
        </w:rPr>
        <w:t xml:space="preserve"> </w:t>
      </w:r>
      <w:r w:rsidRPr="001A5ECE">
        <w:rPr>
          <w:i/>
          <w:iCs/>
          <w:rtl/>
        </w:rPr>
        <w:t>يقـرر أن يدعو قطاع الاتصالات الراديوية</w:t>
      </w:r>
      <w:r w:rsidRPr="001A5ECE">
        <w:rPr>
          <w:rtl/>
        </w:rPr>
        <w:t xml:space="preserve"> أعلاه</w:t>
      </w:r>
      <w:r w:rsidRPr="001A5ECE">
        <w:rPr>
          <w:rFonts w:hint="cs"/>
          <w:rtl/>
        </w:rPr>
        <w:t>،</w:t>
      </w:r>
    </w:p>
    <w:p w14:paraId="22CBE2D4" w14:textId="77777777" w:rsidR="001A5ECE" w:rsidRPr="001A5ECE" w:rsidRDefault="001A5ECE" w:rsidP="00FE617C">
      <w:pPr>
        <w:pStyle w:val="Call"/>
        <w:rPr>
          <w:rtl/>
          <w:lang w:bidi="ar-EG"/>
        </w:rPr>
      </w:pPr>
      <w:r w:rsidRPr="001A5ECE">
        <w:rPr>
          <w:rFonts w:hint="cs"/>
          <w:rtl/>
          <w:lang w:bidi="ar-EG"/>
        </w:rPr>
        <w:t xml:space="preserve">يقرر </w:t>
      </w:r>
      <w:r w:rsidRPr="001A5ECE">
        <w:rPr>
          <w:rFonts w:hint="cs"/>
          <w:rtl/>
        </w:rPr>
        <w:t>كذلك</w:t>
      </w:r>
      <w:r w:rsidRPr="001A5ECE">
        <w:rPr>
          <w:rFonts w:hint="cs"/>
          <w:rtl/>
          <w:lang w:bidi="ar-EG"/>
        </w:rPr>
        <w:t xml:space="preserve"> أن يدعو المؤتمر العالمي للاتصالات الراديوية لعام </w:t>
      </w:r>
      <w:r w:rsidRPr="001A5ECE">
        <w:t>2023</w:t>
      </w:r>
    </w:p>
    <w:p w14:paraId="02C9B1F7" w14:textId="77777777" w:rsidR="001A5ECE" w:rsidRPr="001A5ECE" w:rsidRDefault="001A5ECE" w:rsidP="001A5ECE">
      <w:pPr>
        <w:rPr>
          <w:rtl/>
          <w:lang w:bidi="ar-EG"/>
        </w:rPr>
      </w:pPr>
      <w:r w:rsidRPr="001A5ECE">
        <w:rPr>
          <w:rFonts w:hint="cs"/>
          <w:rtl/>
        </w:rPr>
        <w:t>إلى النظر في الأحكام التنظيمية اللازمة، حسب الاقتضاء، مع مراعاة نتائج الدراسات أعلاه ودون فرض قيود إضافية على الخدمات القائمة.</w:t>
      </w:r>
    </w:p>
    <w:p w14:paraId="0EBD0722" w14:textId="11FCDB41" w:rsidR="001A5ECE" w:rsidRDefault="001A5ECE" w:rsidP="004D4273">
      <w:pPr>
        <w:pStyle w:val="Reasons"/>
        <w:rPr>
          <w:b w:val="0"/>
          <w:bCs w:val="0"/>
          <w:rtl/>
          <w:lang w:val="en-GB" w:bidi="ar-EG"/>
        </w:rPr>
      </w:pPr>
      <w:r w:rsidRPr="001A5ECE">
        <w:rPr>
          <w:rtl/>
          <w:lang w:val="en-GB" w:bidi="ar-EG"/>
        </w:rPr>
        <w:t>الأسباب:</w:t>
      </w:r>
      <w:r w:rsidRPr="001A5ECE">
        <w:rPr>
          <w:b w:val="0"/>
          <w:bCs w:val="0"/>
          <w:lang w:val="en-GB" w:bidi="ar-EG"/>
        </w:rPr>
        <w:tab/>
      </w:r>
      <w:r w:rsidRPr="001A5ECE">
        <w:rPr>
          <w:rFonts w:hint="cs"/>
          <w:b w:val="0"/>
          <w:bCs w:val="0"/>
          <w:rtl/>
          <w:lang w:val="en-GB" w:bidi="ar-EG"/>
        </w:rPr>
        <w:t>انظر الجدول التالي.</w:t>
      </w:r>
    </w:p>
    <w:p w14:paraId="2C740B8E" w14:textId="77777777" w:rsidR="004D4273" w:rsidRPr="001A5ECE" w:rsidRDefault="004D4273" w:rsidP="004D4273">
      <w:pPr>
        <w:rPr>
          <w:lang w:val="en-GB" w:bidi="ar-EG"/>
        </w:rPr>
      </w:pPr>
    </w:p>
    <w:tbl>
      <w:tblPr>
        <w:bidiVisual/>
        <w:tblW w:w="0" w:type="auto"/>
        <w:tblLook w:val="04A0" w:firstRow="1" w:lastRow="0" w:firstColumn="1" w:lastColumn="0" w:noHBand="0" w:noVBand="1"/>
      </w:tblPr>
      <w:tblGrid>
        <w:gridCol w:w="4814"/>
        <w:gridCol w:w="4815"/>
      </w:tblGrid>
      <w:tr w:rsidR="001A5ECE" w:rsidRPr="001A5ECE" w14:paraId="6D9D3439" w14:textId="77777777" w:rsidTr="00F35A55">
        <w:tc>
          <w:tcPr>
            <w:tcW w:w="9629" w:type="dxa"/>
            <w:gridSpan w:val="2"/>
            <w:hideMark/>
          </w:tcPr>
          <w:p w14:paraId="04C751E3" w14:textId="77777777" w:rsidR="001A5ECE" w:rsidRPr="001A5ECE" w:rsidRDefault="001A5ECE" w:rsidP="001A5ECE">
            <w:pPr>
              <w:rPr>
                <w:rtl/>
              </w:rPr>
            </w:pPr>
            <w:r w:rsidRPr="001A5ECE">
              <w:rPr>
                <w:b/>
                <w:bCs/>
                <w:i/>
                <w:iCs/>
                <w:rtl/>
              </w:rPr>
              <w:t>الموضوع:</w:t>
            </w:r>
            <w:r w:rsidRPr="001A5ECE">
              <w:rPr>
                <w:rFonts w:hint="cs"/>
                <w:b/>
                <w:bCs/>
                <w:i/>
                <w:iCs/>
                <w:rtl/>
              </w:rPr>
              <w:t xml:space="preserve"> </w:t>
            </w:r>
            <w:r w:rsidRPr="001A5ECE">
              <w:rPr>
                <w:rtl/>
              </w:rPr>
              <w:t xml:space="preserve">مقترح بشأن البند </w:t>
            </w:r>
            <w:r w:rsidRPr="001A5ECE">
              <w:t>10</w:t>
            </w:r>
            <w:r w:rsidRPr="001A5ECE">
              <w:rPr>
                <w:rtl/>
              </w:rPr>
              <w:t xml:space="preserve"> من جدول أعمال المؤتمر العالمي للاتصالات الراديوية لعام </w:t>
            </w:r>
            <w:r w:rsidRPr="001A5ECE">
              <w:t>2019</w:t>
            </w:r>
            <w:r w:rsidRPr="001A5ECE">
              <w:rPr>
                <w:rtl/>
              </w:rPr>
              <w:t xml:space="preserve"> للنظر في تحديد نطاقات</w:t>
            </w:r>
            <w:r w:rsidRPr="001A5ECE">
              <w:rPr>
                <w:rFonts w:hint="cs"/>
                <w:rtl/>
              </w:rPr>
              <w:t xml:space="preserve"> التردد على</w:t>
            </w:r>
            <w:r w:rsidRPr="001A5ECE">
              <w:rPr>
                <w:rtl/>
              </w:rPr>
              <w:t xml:space="preserve"> </w:t>
            </w:r>
            <w:r w:rsidRPr="001A5ECE">
              <w:rPr>
                <w:rFonts w:hint="cs"/>
                <w:rtl/>
              </w:rPr>
              <w:t>الموجات المترية</w:t>
            </w:r>
            <w:r w:rsidRPr="001A5ECE">
              <w:rPr>
                <w:rtl/>
              </w:rPr>
              <w:t xml:space="preserve"> </w:t>
            </w:r>
            <w:r w:rsidRPr="001A5ECE">
              <w:t>(VHF)</w:t>
            </w:r>
            <w:r w:rsidRPr="001A5ECE">
              <w:rPr>
                <w:rtl/>
              </w:rPr>
              <w:t xml:space="preserve"> ل</w:t>
            </w:r>
            <w:r w:rsidRPr="001A5ECE">
              <w:rPr>
                <w:rFonts w:hint="cs"/>
                <w:rtl/>
              </w:rPr>
              <w:t xml:space="preserve">خدمات </w:t>
            </w:r>
            <w:r w:rsidRPr="001A5ECE">
              <w:rPr>
                <w:rtl/>
              </w:rPr>
              <w:t>اتصالا</w:t>
            </w:r>
            <w:bookmarkStart w:id="2" w:name="_GoBack"/>
            <w:bookmarkEnd w:id="2"/>
            <w:r w:rsidRPr="001A5ECE">
              <w:rPr>
                <w:rtl/>
              </w:rPr>
              <w:t>ت</w:t>
            </w:r>
            <w:r w:rsidRPr="001A5ECE">
              <w:rPr>
                <w:rFonts w:hint="cs"/>
                <w:rtl/>
              </w:rPr>
              <w:t xml:space="preserve"> الطيران القائمة على التكنولوجيا الفضائية</w:t>
            </w:r>
            <w:r w:rsidRPr="001A5ECE">
              <w:rPr>
                <w:rtl/>
              </w:rPr>
              <w:t xml:space="preserve"> في المؤتمر العالمي للاتصالات الراديوية لعام</w:t>
            </w:r>
            <w:r w:rsidRPr="001A5ECE">
              <w:rPr>
                <w:rFonts w:hint="cs"/>
                <w:rtl/>
              </w:rPr>
              <w:t> </w:t>
            </w:r>
            <w:r w:rsidRPr="001A5ECE">
              <w:t>2023</w:t>
            </w:r>
            <w:r w:rsidRPr="001A5ECE">
              <w:rPr>
                <w:rtl/>
              </w:rPr>
              <w:t>.</w:t>
            </w:r>
          </w:p>
        </w:tc>
      </w:tr>
      <w:tr w:rsidR="001A5ECE" w:rsidRPr="001A5ECE" w14:paraId="1E93E56A" w14:textId="77777777" w:rsidTr="00F35A55">
        <w:tc>
          <w:tcPr>
            <w:tcW w:w="9629" w:type="dxa"/>
            <w:gridSpan w:val="2"/>
            <w:tcBorders>
              <w:bottom w:val="single" w:sz="4" w:space="0" w:color="auto"/>
            </w:tcBorders>
          </w:tcPr>
          <w:p w14:paraId="0F67DCF2" w14:textId="17A45482" w:rsidR="001A5ECE" w:rsidRPr="001A5ECE" w:rsidRDefault="001A5ECE" w:rsidP="00F35A55">
            <w:pPr>
              <w:rPr>
                <w:rtl/>
                <w:lang w:bidi="ar-EG"/>
              </w:rPr>
            </w:pPr>
            <w:r w:rsidRPr="001A5ECE">
              <w:rPr>
                <w:b/>
                <w:bCs/>
                <w:i/>
                <w:iCs/>
                <w:rtl/>
              </w:rPr>
              <w:t>المصدر:</w:t>
            </w:r>
            <w:r w:rsidRPr="001A5ECE">
              <w:rPr>
                <w:rFonts w:hint="cs"/>
              </w:rPr>
              <w:t xml:space="preserve"> </w:t>
            </w:r>
            <w:r w:rsidRPr="001A5ECE">
              <w:rPr>
                <w:b/>
                <w:bCs/>
                <w:rtl/>
              </w:rPr>
              <w:t xml:space="preserve">الدول الأعضاء في لجنة البلدان الأمريكية للاتصالات </w:t>
            </w:r>
            <w:r w:rsidRPr="001A5ECE">
              <w:rPr>
                <w:b/>
                <w:bCs/>
              </w:rPr>
              <w:t>(CITEL)</w:t>
            </w:r>
          </w:p>
        </w:tc>
      </w:tr>
      <w:tr w:rsidR="001A5ECE" w:rsidRPr="001A5ECE" w14:paraId="4904E64D" w14:textId="77777777" w:rsidTr="00F35A55">
        <w:tc>
          <w:tcPr>
            <w:tcW w:w="9629" w:type="dxa"/>
            <w:gridSpan w:val="2"/>
            <w:tcBorders>
              <w:top w:val="single" w:sz="4" w:space="0" w:color="auto"/>
              <w:bottom w:val="single" w:sz="4" w:space="0" w:color="auto"/>
            </w:tcBorders>
          </w:tcPr>
          <w:p w14:paraId="2AD4E183" w14:textId="77777777" w:rsidR="001A5ECE" w:rsidRPr="001A5ECE" w:rsidRDefault="001A5ECE" w:rsidP="001A5ECE">
            <w:pPr>
              <w:rPr>
                <w:b/>
                <w:bCs/>
                <w:i/>
                <w:iCs/>
                <w:rtl/>
              </w:rPr>
            </w:pPr>
            <w:r w:rsidRPr="001A5ECE">
              <w:rPr>
                <w:b/>
                <w:bCs/>
                <w:i/>
                <w:iCs/>
                <w:rtl/>
              </w:rPr>
              <w:t>المقترح:</w:t>
            </w:r>
          </w:p>
          <w:p w14:paraId="6D2F4207" w14:textId="24588145" w:rsidR="001A5ECE" w:rsidRPr="001A5ECE" w:rsidRDefault="001A5ECE" w:rsidP="00F35A55">
            <w:pPr>
              <w:rPr>
                <w:rtl/>
              </w:rPr>
            </w:pPr>
            <w:r w:rsidRPr="001A5ECE">
              <w:rPr>
                <w:rFonts w:hint="cs"/>
                <w:rtl/>
                <w:lang w:bidi="ar-EG"/>
              </w:rPr>
              <w:t xml:space="preserve">النظر في توزيع الخدمة المتنقلة </w:t>
            </w:r>
            <w:r w:rsidR="003526A1">
              <w:rPr>
                <w:rFonts w:hint="cs"/>
                <w:rtl/>
                <w:lang w:bidi="ar-EG"/>
              </w:rPr>
              <w:t xml:space="preserve">الساتلية </w:t>
            </w:r>
            <w:r w:rsidRPr="001A5ECE">
              <w:rPr>
                <w:rFonts w:hint="cs"/>
                <w:rtl/>
                <w:lang w:bidi="ar-EG"/>
              </w:rPr>
              <w:t xml:space="preserve">للطيران </w:t>
            </w:r>
            <w:r w:rsidR="003526A1">
              <w:rPr>
                <w:lang w:val="en-GB" w:bidi="ar-EG"/>
              </w:rPr>
              <w:t>(AMS(R)S)</w:t>
            </w:r>
            <w:r w:rsidR="003526A1">
              <w:rPr>
                <w:rFonts w:hint="cs"/>
                <w:rtl/>
                <w:lang w:bidi="ar-EG"/>
              </w:rPr>
              <w:t xml:space="preserve"> </w:t>
            </w:r>
            <w:r w:rsidRPr="001A5ECE">
              <w:rPr>
                <w:rFonts w:hint="cs"/>
                <w:rtl/>
                <w:lang w:bidi="ar-EG"/>
              </w:rPr>
              <w:t xml:space="preserve">لكل من الوصلة الصاعدة والوصلة الهابطة لاتصالات الطيران على الموجات المترية </w:t>
            </w:r>
            <w:r w:rsidR="00F35A55">
              <w:rPr>
                <w:lang w:bidi="ar-EG"/>
              </w:rPr>
              <w:t>(</w:t>
            </w:r>
            <w:r w:rsidRPr="001A5ECE">
              <w:t>VHF</w:t>
            </w:r>
            <w:r w:rsidR="00F35A55">
              <w:t>)</w:t>
            </w:r>
            <w:r w:rsidRPr="001A5ECE">
              <w:rPr>
                <w:rFonts w:hint="cs"/>
                <w:rtl/>
              </w:rPr>
              <w:t xml:space="preserve"> في نطاق التردد</w:t>
            </w:r>
            <w:r w:rsidR="00F35A55">
              <w:rPr>
                <w:rFonts w:hint="cs"/>
                <w:rtl/>
              </w:rPr>
              <w:t xml:space="preserve"> </w:t>
            </w:r>
            <w:r w:rsidR="00F35A55" w:rsidRPr="001A5ECE">
              <w:t>MHz</w:t>
            </w:r>
            <w:r w:rsidR="00F35A55">
              <w:t> </w:t>
            </w:r>
            <w:r w:rsidR="00F35A55" w:rsidRPr="001A5ECE">
              <w:rPr>
                <w:rFonts w:hint="cs"/>
              </w:rPr>
              <w:t>137</w:t>
            </w:r>
            <w:r w:rsidR="00F35A55">
              <w:t>-</w:t>
            </w:r>
            <w:r w:rsidR="00F35A55" w:rsidRPr="001A5ECE">
              <w:rPr>
                <w:rFonts w:hint="cs"/>
              </w:rPr>
              <w:t>117</w:t>
            </w:r>
            <w:r w:rsidR="00F35A55">
              <w:t>,</w:t>
            </w:r>
            <w:r w:rsidR="00F35A55" w:rsidRPr="001A5ECE">
              <w:rPr>
                <w:rFonts w:hint="cs"/>
              </w:rPr>
              <w:t>975</w:t>
            </w:r>
            <w:r w:rsidRPr="001A5ECE">
              <w:rPr>
                <w:rFonts w:hint="cs"/>
                <w:rtl/>
              </w:rPr>
              <w:t xml:space="preserve">، مع ضمان عدم حدوث تداخلات ضارة أو عدم فرض قيود إضافية على الخدمات القائمة في نطاقات الطيران نفسها والنطاقات المجاورة، ولا سيما الخدمة المتنقلة للطيران </w:t>
            </w:r>
            <w:r w:rsidR="00F35A55">
              <w:t>(AM(R)S)</w:t>
            </w:r>
            <w:r w:rsidRPr="001A5ECE">
              <w:rPr>
                <w:rFonts w:hint="cs"/>
                <w:rtl/>
              </w:rPr>
              <w:t xml:space="preserve"> في نطاق التردد </w:t>
            </w:r>
            <w:r w:rsidR="00F35A55" w:rsidRPr="001A5ECE">
              <w:t>MHz</w:t>
            </w:r>
            <w:r w:rsidR="00F35A55">
              <w:t> </w:t>
            </w:r>
            <w:r w:rsidR="00F35A55" w:rsidRPr="001A5ECE">
              <w:rPr>
                <w:rFonts w:hint="cs"/>
              </w:rPr>
              <w:t>137</w:t>
            </w:r>
            <w:r w:rsidR="00F35A55">
              <w:t>-</w:t>
            </w:r>
            <w:r w:rsidR="00F35A55" w:rsidRPr="001A5ECE">
              <w:rPr>
                <w:rFonts w:hint="cs"/>
              </w:rPr>
              <w:t>117</w:t>
            </w:r>
            <w:r w:rsidR="00F35A55">
              <w:t>,</w:t>
            </w:r>
            <w:r w:rsidR="00F35A55" w:rsidRPr="001A5ECE">
              <w:rPr>
                <w:rFonts w:hint="cs"/>
              </w:rPr>
              <w:t>975</w:t>
            </w:r>
            <w:r w:rsidR="00F35A55" w:rsidRPr="001A5ECE">
              <w:rPr>
                <w:rFonts w:hint="cs"/>
                <w:rtl/>
              </w:rPr>
              <w:t xml:space="preserve"> </w:t>
            </w:r>
            <w:r w:rsidRPr="001A5ECE">
              <w:rPr>
                <w:rFonts w:hint="cs"/>
                <w:rtl/>
              </w:rPr>
              <w:t>و</w:t>
            </w:r>
            <w:r w:rsidRPr="001A5ECE">
              <w:rPr>
                <w:rtl/>
              </w:rPr>
              <w:t>خدمة الملاحة الراديوية للطيران</w:t>
            </w:r>
            <w:r w:rsidRPr="001A5ECE">
              <w:rPr>
                <w:rFonts w:hint="cs"/>
                <w:rtl/>
              </w:rPr>
              <w:t xml:space="preserve"> في نطاق التردد </w:t>
            </w:r>
            <w:r w:rsidR="00DD5FC2" w:rsidRPr="001A5ECE">
              <w:t>MHz</w:t>
            </w:r>
            <w:r w:rsidR="00DD5FC2">
              <w:t> </w:t>
            </w:r>
            <w:r w:rsidR="00DD5FC2" w:rsidRPr="001A5ECE">
              <w:rPr>
                <w:rFonts w:hint="cs"/>
              </w:rPr>
              <w:t>17</w:t>
            </w:r>
            <w:r w:rsidR="00DD5FC2">
              <w:t>,</w:t>
            </w:r>
            <w:r w:rsidR="00DD5FC2" w:rsidRPr="001A5ECE">
              <w:rPr>
                <w:rFonts w:hint="cs"/>
              </w:rPr>
              <w:t>975</w:t>
            </w:r>
            <w:r w:rsidR="00DD5FC2">
              <w:t>-108</w:t>
            </w:r>
            <w:r w:rsidRPr="001A5ECE">
              <w:rPr>
                <w:rFonts w:hint="cs"/>
                <w:rtl/>
              </w:rPr>
              <w:t>. وستضطلع منظمة الطيران المدني الدولي بتنسيق تخصيص</w:t>
            </w:r>
            <w:r w:rsidR="00F35A55">
              <w:rPr>
                <w:rFonts w:hint="cs"/>
                <w:rtl/>
                <w:lang w:bidi="ar-EG"/>
              </w:rPr>
              <w:t>ات</w:t>
            </w:r>
            <w:r w:rsidRPr="001A5ECE">
              <w:rPr>
                <w:rFonts w:hint="cs"/>
                <w:rtl/>
              </w:rPr>
              <w:t xml:space="preserve"> الترددات على النحو المتبع في الممارسات الجارية.</w:t>
            </w:r>
          </w:p>
        </w:tc>
      </w:tr>
      <w:tr w:rsidR="001A5ECE" w:rsidRPr="001A5ECE" w14:paraId="5513FC14" w14:textId="77777777" w:rsidTr="00F35A55">
        <w:tc>
          <w:tcPr>
            <w:tcW w:w="9629" w:type="dxa"/>
            <w:gridSpan w:val="2"/>
            <w:tcBorders>
              <w:top w:val="single" w:sz="4" w:space="0" w:color="auto"/>
              <w:bottom w:val="single" w:sz="4" w:space="0" w:color="auto"/>
            </w:tcBorders>
            <w:hideMark/>
          </w:tcPr>
          <w:p w14:paraId="5C03F735" w14:textId="77777777" w:rsidR="001A5ECE" w:rsidRPr="001A5ECE" w:rsidRDefault="001A5ECE" w:rsidP="001A5ECE">
            <w:pPr>
              <w:rPr>
                <w:b/>
                <w:bCs/>
                <w:i/>
                <w:iCs/>
              </w:rPr>
            </w:pPr>
            <w:r w:rsidRPr="001A5ECE">
              <w:rPr>
                <w:b/>
                <w:bCs/>
                <w:i/>
                <w:iCs/>
                <w:rtl/>
              </w:rPr>
              <w:lastRenderedPageBreak/>
              <w:t>الخلفية/الأسباب الداعية إلى المقترح:</w:t>
            </w:r>
          </w:p>
          <w:p w14:paraId="1F2F80ED" w14:textId="56C54AD1" w:rsidR="001A5ECE" w:rsidRPr="001A5ECE" w:rsidRDefault="001A5ECE" w:rsidP="001A5ECE">
            <w:pPr>
              <w:rPr>
                <w:rtl/>
                <w:lang w:bidi="ar-EG"/>
              </w:rPr>
            </w:pPr>
            <w:bookmarkStart w:id="3" w:name="_Hlk20469758"/>
            <w:bookmarkStart w:id="4" w:name="_Hlk20469714"/>
            <w:r w:rsidRPr="001A5ECE">
              <w:rPr>
                <w:rtl/>
                <w:lang w:bidi="ar-EG"/>
              </w:rPr>
              <w:t xml:space="preserve">ستتيح الخدمة الصوتية على الموجات المترية </w:t>
            </w:r>
            <w:r w:rsidRPr="001A5ECE">
              <w:t>(VHF)</w:t>
            </w:r>
            <w:bookmarkEnd w:id="3"/>
            <w:r w:rsidRPr="001A5ECE">
              <w:rPr>
                <w:rtl/>
                <w:lang w:bidi="ar-EG"/>
              </w:rPr>
              <w:t xml:space="preserve"> </w:t>
            </w:r>
            <w:r w:rsidRPr="001A5ECE">
              <w:rPr>
                <w:rFonts w:hint="cs"/>
                <w:rtl/>
                <w:lang w:bidi="ar-EG"/>
              </w:rPr>
              <w:t>القائمة على التكنولوجيا الفضائية</w:t>
            </w:r>
            <w:r w:rsidRPr="001A5ECE">
              <w:rPr>
                <w:rtl/>
                <w:lang w:bidi="ar-EG"/>
              </w:rPr>
              <w:t xml:space="preserve"> الاتصال المباشر بين وحدات المراقبة والطيارين في ال</w:t>
            </w:r>
            <w:r w:rsidRPr="001A5ECE">
              <w:rPr>
                <w:rFonts w:hint="cs"/>
                <w:rtl/>
                <w:lang w:bidi="ar-EG"/>
              </w:rPr>
              <w:t>مجال</w:t>
            </w:r>
            <w:r w:rsidRPr="001A5ECE">
              <w:rPr>
                <w:rtl/>
                <w:lang w:bidi="ar-EG"/>
              </w:rPr>
              <w:t xml:space="preserve"> الجوي </w:t>
            </w:r>
            <w:proofErr w:type="spellStart"/>
            <w:r w:rsidRPr="001A5ECE">
              <w:rPr>
                <w:rtl/>
                <w:lang w:bidi="ar-EG"/>
              </w:rPr>
              <w:t>النائي</w:t>
            </w:r>
            <w:proofErr w:type="spellEnd"/>
            <w:r w:rsidRPr="001A5ECE">
              <w:rPr>
                <w:rtl/>
                <w:lang w:bidi="ar-EG"/>
              </w:rPr>
              <w:t xml:space="preserve"> جغرافياً حيث ي</w:t>
            </w:r>
            <w:r w:rsidRPr="001A5ECE">
              <w:rPr>
                <w:rFonts w:hint="cs"/>
                <w:rtl/>
                <w:lang w:bidi="ar-EG"/>
              </w:rPr>
              <w:t>بلغ</w:t>
            </w:r>
            <w:r w:rsidRPr="001A5ECE">
              <w:rPr>
                <w:rtl/>
                <w:lang w:bidi="ar-EG"/>
              </w:rPr>
              <w:t xml:space="preserve"> توفير الخدمات الصوتية الأرضية على الموجات المترية </w:t>
            </w:r>
            <w:r w:rsidRPr="001A5ECE">
              <w:t>(VHF)</w:t>
            </w:r>
            <w:r w:rsidRPr="001A5ECE">
              <w:rPr>
                <w:rtl/>
                <w:lang w:bidi="ar-EG"/>
              </w:rPr>
              <w:t xml:space="preserve"> </w:t>
            </w:r>
            <w:r w:rsidRPr="001A5ECE">
              <w:rPr>
                <w:rFonts w:hint="cs"/>
                <w:rtl/>
                <w:lang w:bidi="ar-EG"/>
              </w:rPr>
              <w:t>وصيانتها تكاليف</w:t>
            </w:r>
            <w:r w:rsidRPr="001A5ECE">
              <w:rPr>
                <w:rtl/>
                <w:lang w:bidi="ar-EG"/>
              </w:rPr>
              <w:t xml:space="preserve"> باهظ</w:t>
            </w:r>
            <w:r w:rsidRPr="001A5ECE">
              <w:rPr>
                <w:rFonts w:hint="cs"/>
                <w:rtl/>
                <w:lang w:bidi="ar-EG"/>
              </w:rPr>
              <w:t>ة</w:t>
            </w:r>
            <w:r w:rsidRPr="001A5ECE">
              <w:rPr>
                <w:rtl/>
                <w:lang w:bidi="ar-EG"/>
              </w:rPr>
              <w:t>. و</w:t>
            </w:r>
            <w:r w:rsidRPr="001A5ECE">
              <w:rPr>
                <w:rFonts w:hint="cs"/>
                <w:rtl/>
                <w:lang w:bidi="ar-EG"/>
              </w:rPr>
              <w:t xml:space="preserve">عند </w:t>
            </w:r>
            <w:r w:rsidRPr="001A5ECE">
              <w:rPr>
                <w:rtl/>
                <w:lang w:bidi="ar-EG"/>
              </w:rPr>
              <w:t>استعمال</w:t>
            </w:r>
            <w:r w:rsidRPr="001A5ECE">
              <w:rPr>
                <w:rFonts w:hint="cs"/>
                <w:rtl/>
                <w:lang w:bidi="ar-EG"/>
              </w:rPr>
              <w:t xml:space="preserve"> هذه التكنولوجيا</w:t>
            </w:r>
            <w:r w:rsidRPr="001A5ECE">
              <w:rPr>
                <w:rtl/>
                <w:lang w:bidi="ar-EG"/>
              </w:rPr>
              <w:t xml:space="preserve"> إلى جانب أنظمة مراقبة خدمة الحركة الجوية، </w:t>
            </w:r>
            <w:r w:rsidRPr="001A5ECE">
              <w:rPr>
                <w:rFonts w:hint="cs"/>
                <w:rtl/>
                <w:lang w:bidi="ar-EG"/>
              </w:rPr>
              <w:t>يُمكن توظيفها</w:t>
            </w:r>
            <w:r w:rsidRPr="001A5ECE">
              <w:rPr>
                <w:rtl/>
                <w:lang w:bidi="ar-EG"/>
              </w:rPr>
              <w:t xml:space="preserve"> لدعم </w:t>
            </w:r>
            <w:r w:rsidRPr="001A5ECE">
              <w:rPr>
                <w:rFonts w:hint="cs"/>
                <w:rtl/>
                <w:lang w:bidi="ar-EG"/>
              </w:rPr>
              <w:t>الحدود الدنيا</w:t>
            </w:r>
            <w:r w:rsidRPr="001A5ECE">
              <w:rPr>
                <w:rtl/>
                <w:lang w:bidi="ar-EG"/>
              </w:rPr>
              <w:t xml:space="preserve"> </w:t>
            </w:r>
            <w:r w:rsidR="00F35A55">
              <w:rPr>
                <w:rFonts w:hint="cs"/>
                <w:rtl/>
                <w:lang w:bidi="ar-EG"/>
              </w:rPr>
              <w:t>لمسافات الفصل المماثلة لتلك المستخدمة</w:t>
            </w:r>
            <w:r w:rsidRPr="001A5ECE">
              <w:rPr>
                <w:rtl/>
                <w:lang w:bidi="ar-EG"/>
              </w:rPr>
              <w:t xml:space="preserve"> </w:t>
            </w:r>
            <w:r w:rsidR="00F35A55">
              <w:rPr>
                <w:rFonts w:hint="cs"/>
                <w:rtl/>
                <w:lang w:bidi="ar-EG"/>
              </w:rPr>
              <w:t>ل</w:t>
            </w:r>
            <w:r w:rsidRPr="001A5ECE">
              <w:rPr>
                <w:rtl/>
                <w:lang w:bidi="ar-EG"/>
              </w:rPr>
              <w:t>لرادارات، ولديها القدرة على تحسين سعة ال</w:t>
            </w:r>
            <w:r w:rsidRPr="001A5ECE">
              <w:rPr>
                <w:rFonts w:hint="cs"/>
                <w:rtl/>
                <w:lang w:bidi="ar-EG"/>
              </w:rPr>
              <w:t>مجال</w:t>
            </w:r>
            <w:r w:rsidRPr="001A5ECE">
              <w:rPr>
                <w:rtl/>
                <w:lang w:bidi="ar-EG"/>
              </w:rPr>
              <w:t xml:space="preserve"> الجوي وكفاءته، ولا سيما ا</w:t>
            </w:r>
            <w:r w:rsidRPr="001A5ECE">
              <w:rPr>
                <w:rFonts w:hint="cs"/>
                <w:rtl/>
                <w:lang w:bidi="ar-EG"/>
              </w:rPr>
              <w:t>لمجالين</w:t>
            </w:r>
            <w:r w:rsidRPr="001A5ECE">
              <w:rPr>
                <w:rtl/>
                <w:lang w:bidi="ar-EG"/>
              </w:rPr>
              <w:t xml:space="preserve"> الجوي</w:t>
            </w:r>
            <w:r w:rsidRPr="001A5ECE">
              <w:rPr>
                <w:rFonts w:hint="cs"/>
                <w:rtl/>
                <w:lang w:bidi="ar-EG"/>
              </w:rPr>
              <w:t>ين</w:t>
            </w:r>
            <w:r w:rsidRPr="001A5ECE">
              <w:rPr>
                <w:rtl/>
                <w:lang w:bidi="ar-EG"/>
              </w:rPr>
              <w:t xml:space="preserve"> </w:t>
            </w:r>
            <w:proofErr w:type="spellStart"/>
            <w:r w:rsidRPr="001A5ECE">
              <w:rPr>
                <w:rtl/>
                <w:lang w:bidi="ar-EG"/>
              </w:rPr>
              <w:t>النائي</w:t>
            </w:r>
            <w:proofErr w:type="spellEnd"/>
            <w:r w:rsidRPr="001A5ECE">
              <w:rPr>
                <w:rFonts w:hint="cs"/>
                <w:rtl/>
                <w:lang w:bidi="ar-EG"/>
              </w:rPr>
              <w:t xml:space="preserve"> منهما</w:t>
            </w:r>
            <w:r w:rsidRPr="001A5ECE">
              <w:rPr>
                <w:rtl/>
                <w:lang w:bidi="ar-EG"/>
              </w:rPr>
              <w:t xml:space="preserve"> </w:t>
            </w:r>
            <w:r w:rsidRPr="001A5ECE">
              <w:rPr>
                <w:rFonts w:hint="cs"/>
                <w:rtl/>
                <w:lang w:bidi="ar-EG"/>
              </w:rPr>
              <w:t>والمحيطي</w:t>
            </w:r>
            <w:r w:rsidRPr="001A5ECE">
              <w:rPr>
                <w:rtl/>
                <w:lang w:bidi="ar-EG"/>
              </w:rPr>
              <w:t xml:space="preserve">. وقد تُفيد هذه التكنولوجيا أيضاً </w:t>
            </w:r>
            <w:r w:rsidRPr="001A5ECE">
              <w:rPr>
                <w:rFonts w:hint="cs"/>
                <w:rtl/>
                <w:lang w:bidi="ar-EG"/>
              </w:rPr>
              <w:t xml:space="preserve">بوصفها </w:t>
            </w:r>
            <w:r w:rsidRPr="001A5ECE">
              <w:rPr>
                <w:rtl/>
                <w:lang w:bidi="ar-EG"/>
              </w:rPr>
              <w:t>بنية تحتية للاتصالات في حالات الطوارئ في ال</w:t>
            </w:r>
            <w:r w:rsidRPr="001A5ECE">
              <w:rPr>
                <w:rFonts w:hint="cs"/>
                <w:rtl/>
                <w:lang w:bidi="ar-EG"/>
              </w:rPr>
              <w:t>مجال</w:t>
            </w:r>
            <w:r w:rsidRPr="001A5ECE">
              <w:rPr>
                <w:rtl/>
                <w:lang w:bidi="ar-EG"/>
              </w:rPr>
              <w:t xml:space="preserve"> الجوي المتضرر بالكوارث الطبيعية، مثل الفيضانات والزلازل.</w:t>
            </w:r>
          </w:p>
          <w:p w14:paraId="7C71C150" w14:textId="62447745" w:rsidR="001A5ECE" w:rsidRPr="001A5ECE" w:rsidRDefault="001A5ECE" w:rsidP="001A5ECE">
            <w:pPr>
              <w:rPr>
                <w:spacing w:val="-2"/>
                <w:rtl/>
                <w:lang w:bidi="ar-EG"/>
              </w:rPr>
            </w:pPr>
            <w:r w:rsidRPr="001A5ECE">
              <w:rPr>
                <w:spacing w:val="-2"/>
                <w:rtl/>
                <w:lang w:bidi="ar-EG"/>
              </w:rPr>
              <w:t xml:space="preserve">ونطاق التردد </w:t>
            </w:r>
            <w:r w:rsidR="000243A8" w:rsidRPr="001A5ECE">
              <w:rPr>
                <w:spacing w:val="-2"/>
              </w:rPr>
              <w:t>MHz</w:t>
            </w:r>
            <w:r w:rsidR="000243A8" w:rsidRPr="000243A8">
              <w:rPr>
                <w:spacing w:val="-2"/>
              </w:rPr>
              <w:t> </w:t>
            </w:r>
            <w:r w:rsidR="000243A8" w:rsidRPr="001A5ECE">
              <w:rPr>
                <w:rFonts w:hint="cs"/>
                <w:spacing w:val="-2"/>
              </w:rPr>
              <w:t>137</w:t>
            </w:r>
            <w:r w:rsidR="000243A8" w:rsidRPr="000243A8">
              <w:rPr>
                <w:spacing w:val="-2"/>
              </w:rPr>
              <w:t>-</w:t>
            </w:r>
            <w:r w:rsidR="000243A8" w:rsidRPr="001A5ECE">
              <w:rPr>
                <w:rFonts w:hint="cs"/>
                <w:spacing w:val="-2"/>
              </w:rPr>
              <w:t>117</w:t>
            </w:r>
            <w:r w:rsidR="000243A8" w:rsidRPr="000243A8">
              <w:rPr>
                <w:spacing w:val="-2"/>
              </w:rPr>
              <w:t>,</w:t>
            </w:r>
            <w:r w:rsidR="000243A8" w:rsidRPr="001A5ECE">
              <w:rPr>
                <w:rFonts w:hint="cs"/>
                <w:spacing w:val="-2"/>
              </w:rPr>
              <w:t>975</w:t>
            </w:r>
            <w:r w:rsidR="000243A8" w:rsidRPr="001A5ECE">
              <w:rPr>
                <w:rFonts w:hint="cs"/>
                <w:spacing w:val="-2"/>
                <w:rtl/>
              </w:rPr>
              <w:t xml:space="preserve"> </w:t>
            </w:r>
            <w:r w:rsidRPr="001A5ECE">
              <w:rPr>
                <w:rFonts w:hint="cs"/>
                <w:spacing w:val="-2"/>
                <w:rtl/>
                <w:lang w:bidi="ar-EG"/>
              </w:rPr>
              <w:t xml:space="preserve">مُوزع للخدمة المتنقلة </w:t>
            </w:r>
            <w:r w:rsidR="00F35A55" w:rsidRPr="000243A8">
              <w:rPr>
                <w:spacing w:val="-2"/>
                <w:lang w:val="en-GB" w:bidi="ar-EG"/>
              </w:rPr>
              <w:t>(R)</w:t>
            </w:r>
            <w:r w:rsidR="00F35A55" w:rsidRPr="000243A8">
              <w:rPr>
                <w:rFonts w:hint="cs"/>
                <w:spacing w:val="-2"/>
                <w:rtl/>
                <w:lang w:bidi="ar-EG"/>
              </w:rPr>
              <w:t xml:space="preserve"> </w:t>
            </w:r>
            <w:r w:rsidRPr="001A5ECE">
              <w:rPr>
                <w:rFonts w:hint="cs"/>
                <w:spacing w:val="-2"/>
                <w:rtl/>
                <w:lang w:bidi="ar-EG"/>
              </w:rPr>
              <w:t>للطيران. وفيما يتعلق بمرسلات مستقبلات الموجات المترية</w:t>
            </w:r>
            <w:r w:rsidR="000243A8" w:rsidRPr="000243A8">
              <w:rPr>
                <w:rFonts w:hint="eastAsia"/>
                <w:spacing w:val="-2"/>
                <w:rtl/>
                <w:lang w:bidi="ar-EG"/>
              </w:rPr>
              <w:t> </w:t>
            </w:r>
            <w:r w:rsidRPr="001A5ECE">
              <w:rPr>
                <w:spacing w:val="-2"/>
              </w:rPr>
              <w:t>(VHF)</w:t>
            </w:r>
            <w:r w:rsidRPr="001A5ECE">
              <w:rPr>
                <w:spacing w:val="-2"/>
                <w:rtl/>
                <w:lang w:bidi="ar-EG"/>
              </w:rPr>
              <w:t xml:space="preserve"> </w:t>
            </w:r>
            <w:r w:rsidRPr="001A5ECE">
              <w:rPr>
                <w:rFonts w:hint="cs"/>
                <w:spacing w:val="-2"/>
                <w:rtl/>
                <w:lang w:bidi="ar-EG"/>
              </w:rPr>
              <w:t>المستخدمة في إرسال واستقبال اتصالات الطيران على متن السواتل، سيتطلب الأمر توزيع</w:t>
            </w:r>
            <w:r w:rsidR="00F35A55" w:rsidRPr="000243A8">
              <w:rPr>
                <w:rFonts w:hint="cs"/>
                <w:spacing w:val="-2"/>
                <w:rtl/>
                <w:lang w:bidi="ar-EG"/>
              </w:rPr>
              <w:t>اً</w:t>
            </w:r>
            <w:r w:rsidRPr="001A5ECE">
              <w:rPr>
                <w:rFonts w:hint="cs"/>
                <w:spacing w:val="-2"/>
                <w:rtl/>
                <w:lang w:bidi="ar-EG"/>
              </w:rPr>
              <w:t xml:space="preserve"> </w:t>
            </w:r>
            <w:r w:rsidR="00F35A55" w:rsidRPr="000243A8">
              <w:rPr>
                <w:rFonts w:hint="cs"/>
                <w:spacing w:val="-2"/>
                <w:rtl/>
                <w:lang w:bidi="ar-EG"/>
              </w:rPr>
              <w:t>ل</w:t>
            </w:r>
            <w:r w:rsidRPr="001A5ECE">
              <w:rPr>
                <w:spacing w:val="-2"/>
                <w:rtl/>
                <w:lang w:bidi="ar-EG"/>
              </w:rPr>
              <w:t xml:space="preserve">لخدمة </w:t>
            </w:r>
            <w:r w:rsidR="003526A1">
              <w:rPr>
                <w:rFonts w:hint="cs"/>
                <w:spacing w:val="-2"/>
                <w:rtl/>
                <w:lang w:bidi="ar-EG"/>
              </w:rPr>
              <w:t xml:space="preserve">المتنقلة </w:t>
            </w:r>
            <w:r w:rsidR="00F35A55" w:rsidRPr="000243A8">
              <w:rPr>
                <w:rFonts w:hint="cs"/>
                <w:spacing w:val="-2"/>
                <w:rtl/>
                <w:lang w:bidi="ar-EG"/>
              </w:rPr>
              <w:t xml:space="preserve">الساتلية </w:t>
            </w:r>
            <w:r w:rsidRPr="001A5ECE">
              <w:rPr>
                <w:spacing w:val="-2"/>
                <w:rtl/>
                <w:lang w:bidi="ar-EG"/>
              </w:rPr>
              <w:t>للطيران</w:t>
            </w:r>
            <w:r w:rsidR="000243A8" w:rsidRPr="000243A8">
              <w:rPr>
                <w:rFonts w:hint="cs"/>
                <w:spacing w:val="-2"/>
                <w:rtl/>
                <w:lang w:bidi="ar-EG"/>
              </w:rPr>
              <w:t> </w:t>
            </w:r>
            <w:r w:rsidR="00F35A55" w:rsidRPr="000243A8">
              <w:rPr>
                <w:spacing w:val="-2"/>
                <w:lang w:val="en-GB" w:bidi="ar-EG"/>
              </w:rPr>
              <w:t>(AMS(R)S)</w:t>
            </w:r>
            <w:r w:rsidR="00F35A55" w:rsidRPr="000243A8">
              <w:rPr>
                <w:rFonts w:hint="cs"/>
                <w:spacing w:val="-2"/>
                <w:rtl/>
                <w:lang w:bidi="ar-EG"/>
              </w:rPr>
              <w:t xml:space="preserve"> </w:t>
            </w:r>
            <w:r w:rsidRPr="001A5ECE">
              <w:rPr>
                <w:rFonts w:hint="cs"/>
                <w:spacing w:val="-2"/>
                <w:rtl/>
                <w:lang w:bidi="ar-EG"/>
              </w:rPr>
              <w:t>في جزء من نطاق التردد أو في النطاق بأكمله.</w:t>
            </w:r>
          </w:p>
          <w:bookmarkEnd w:id="4"/>
          <w:p w14:paraId="33120343" w14:textId="77777777" w:rsidR="001A5ECE" w:rsidRPr="001A5ECE" w:rsidRDefault="001A5ECE" w:rsidP="001A5ECE">
            <w:pPr>
              <w:rPr>
                <w:rtl/>
                <w:lang w:bidi="ar-EG"/>
              </w:rPr>
            </w:pPr>
          </w:p>
        </w:tc>
      </w:tr>
      <w:tr w:rsidR="001A5ECE" w:rsidRPr="001A5ECE" w14:paraId="724AD601" w14:textId="77777777" w:rsidTr="003526A1">
        <w:tc>
          <w:tcPr>
            <w:tcW w:w="9629" w:type="dxa"/>
            <w:gridSpan w:val="2"/>
            <w:tcBorders>
              <w:top w:val="single" w:sz="4" w:space="0" w:color="auto"/>
              <w:bottom w:val="single" w:sz="4" w:space="0" w:color="auto"/>
            </w:tcBorders>
            <w:hideMark/>
          </w:tcPr>
          <w:p w14:paraId="7ABA63D4" w14:textId="77777777" w:rsidR="001A5ECE" w:rsidRPr="001A5ECE" w:rsidRDefault="001A5ECE" w:rsidP="001A5ECE">
            <w:pPr>
              <w:rPr>
                <w:b/>
                <w:bCs/>
                <w:i/>
                <w:iCs/>
              </w:rPr>
            </w:pPr>
            <w:r w:rsidRPr="001A5ECE">
              <w:rPr>
                <w:b/>
                <w:bCs/>
                <w:i/>
                <w:iCs/>
                <w:rtl/>
              </w:rPr>
              <w:t>خدمات الاتصالات الراديوية المعنية:</w:t>
            </w:r>
          </w:p>
          <w:p w14:paraId="5B94B0AD" w14:textId="1FAD09A1" w:rsidR="001A5ECE" w:rsidRPr="001A5ECE" w:rsidRDefault="001A5ECE" w:rsidP="001A5ECE">
            <w:pPr>
              <w:rPr>
                <w:b/>
                <w:bCs/>
                <w:i/>
                <w:iCs/>
                <w:rtl/>
              </w:rPr>
            </w:pPr>
            <w:r w:rsidRPr="001A5ECE">
              <w:rPr>
                <w:rtl/>
                <w:lang w:bidi="ar-EG"/>
              </w:rPr>
              <w:t>الخدم</w:t>
            </w:r>
            <w:r w:rsidRPr="001A5ECE">
              <w:rPr>
                <w:rFonts w:hint="cs"/>
                <w:rtl/>
                <w:lang w:bidi="ar-EG"/>
              </w:rPr>
              <w:t>ة</w:t>
            </w:r>
            <w:r w:rsidRPr="001A5ECE">
              <w:rPr>
                <w:rtl/>
                <w:lang w:bidi="ar-EG"/>
              </w:rPr>
              <w:t xml:space="preserve"> المتنقلة للطيران </w:t>
            </w:r>
            <w:r w:rsidRPr="001A5ECE">
              <w:t>(AM(R)S)</w:t>
            </w:r>
            <w:r w:rsidRPr="001A5ECE">
              <w:rPr>
                <w:rFonts w:hint="cs"/>
                <w:rtl/>
                <w:lang w:bidi="ar-EG"/>
              </w:rPr>
              <w:t>،</w:t>
            </w:r>
            <w:r w:rsidRPr="001A5ECE">
              <w:rPr>
                <w:i/>
                <w:iCs/>
                <w:rtl/>
              </w:rPr>
              <w:t xml:space="preserve"> </w:t>
            </w:r>
            <w:r w:rsidRPr="001A5ECE">
              <w:rPr>
                <w:rtl/>
              </w:rPr>
              <w:t>و</w:t>
            </w:r>
            <w:r w:rsidRPr="001A5ECE">
              <w:rPr>
                <w:rtl/>
                <w:lang w:bidi="ar-EG"/>
              </w:rPr>
              <w:t xml:space="preserve">الخدمة المتنقلة للطيران </w:t>
            </w:r>
            <w:r w:rsidRPr="001A5ECE">
              <w:t>(AM(OR)S)</w:t>
            </w:r>
            <w:r w:rsidRPr="001A5ECE">
              <w:rPr>
                <w:rtl/>
              </w:rPr>
              <w:t>،</w:t>
            </w:r>
            <w:r w:rsidRPr="001A5ECE">
              <w:rPr>
                <w:rFonts w:hint="cs"/>
                <w:rtl/>
              </w:rPr>
              <w:t xml:space="preserve"> و</w:t>
            </w:r>
            <w:r w:rsidRPr="001A5ECE">
              <w:rPr>
                <w:rtl/>
              </w:rPr>
              <w:t>خدم</w:t>
            </w:r>
            <w:r w:rsidRPr="001A5ECE">
              <w:rPr>
                <w:rFonts w:hint="cs"/>
                <w:rtl/>
              </w:rPr>
              <w:t>ات</w:t>
            </w:r>
            <w:r w:rsidRPr="001A5ECE">
              <w:rPr>
                <w:rtl/>
              </w:rPr>
              <w:t xml:space="preserve"> الملاحة الراديوية للطيران </w:t>
            </w:r>
            <w:r w:rsidR="000243A8">
              <w:t>(</w:t>
            </w:r>
            <w:r w:rsidRPr="001A5ECE">
              <w:t>ARNS</w:t>
            </w:r>
            <w:r w:rsidR="000243A8">
              <w:t>)</w:t>
            </w:r>
            <w:r w:rsidRPr="001A5ECE">
              <w:rPr>
                <w:rtl/>
              </w:rPr>
              <w:t xml:space="preserve"> والخدمة المتنقلة البحرية، وخدمات أخرى.</w:t>
            </w:r>
          </w:p>
        </w:tc>
      </w:tr>
      <w:tr w:rsidR="001A5ECE" w:rsidRPr="001A5ECE" w14:paraId="260741CC" w14:textId="77777777" w:rsidTr="003526A1">
        <w:tc>
          <w:tcPr>
            <w:tcW w:w="9629" w:type="dxa"/>
            <w:gridSpan w:val="2"/>
            <w:tcBorders>
              <w:top w:val="single" w:sz="4" w:space="0" w:color="auto"/>
              <w:bottom w:val="single" w:sz="4" w:space="0" w:color="auto"/>
            </w:tcBorders>
            <w:hideMark/>
          </w:tcPr>
          <w:p w14:paraId="3C00D98D" w14:textId="77777777" w:rsidR="001A5ECE" w:rsidRPr="001A5ECE" w:rsidRDefault="001A5ECE" w:rsidP="001A5ECE">
            <w:pPr>
              <w:rPr>
                <w:b/>
                <w:bCs/>
                <w:i/>
                <w:iCs/>
              </w:rPr>
            </w:pPr>
            <w:r w:rsidRPr="001A5ECE">
              <w:rPr>
                <w:b/>
                <w:bCs/>
                <w:i/>
                <w:iCs/>
                <w:rtl/>
              </w:rPr>
              <w:t>بيان الصعوبات المحتملة:</w:t>
            </w:r>
          </w:p>
          <w:p w14:paraId="07A6D35D" w14:textId="28920A5D" w:rsidR="001A5ECE" w:rsidRPr="001A5ECE" w:rsidRDefault="001A5ECE" w:rsidP="001A5ECE">
            <w:pPr>
              <w:rPr>
                <w:b/>
                <w:bCs/>
                <w:i/>
                <w:iCs/>
                <w:rtl/>
                <w:lang w:bidi="ar-EG"/>
              </w:rPr>
            </w:pPr>
            <w:r w:rsidRPr="001A5ECE">
              <w:rPr>
                <w:rtl/>
                <w:lang w:bidi="ar-EG"/>
              </w:rPr>
              <w:t>دراسات التقاسم مع</w:t>
            </w:r>
            <w:r w:rsidRPr="001A5ECE">
              <w:rPr>
                <w:rFonts w:hint="cs"/>
                <w:rtl/>
                <w:lang w:bidi="ar-EG"/>
              </w:rPr>
              <w:t xml:space="preserve"> </w:t>
            </w:r>
            <w:r w:rsidRPr="001A5ECE">
              <w:rPr>
                <w:rtl/>
                <w:lang w:bidi="ar-EG"/>
              </w:rPr>
              <w:t>الخدم</w:t>
            </w:r>
            <w:r w:rsidRPr="001A5ECE">
              <w:rPr>
                <w:rFonts w:hint="cs"/>
                <w:rtl/>
                <w:lang w:bidi="ar-EG"/>
              </w:rPr>
              <w:t>تين القائمتين: الخدمة</w:t>
            </w:r>
            <w:r w:rsidRPr="001A5ECE">
              <w:rPr>
                <w:rtl/>
                <w:lang w:bidi="ar-EG"/>
              </w:rPr>
              <w:t xml:space="preserve"> المتنقلة للطيران</w:t>
            </w:r>
            <w:r w:rsidRPr="001A5ECE">
              <w:rPr>
                <w:rFonts w:hint="cs"/>
                <w:rtl/>
                <w:lang w:bidi="ar-EG"/>
              </w:rPr>
              <w:t xml:space="preserve"> </w:t>
            </w:r>
            <w:r w:rsidRPr="001A5ECE">
              <w:t>(AM(R)S)</w:t>
            </w:r>
            <w:r w:rsidRPr="001A5ECE">
              <w:rPr>
                <w:rFonts w:hint="cs"/>
                <w:rtl/>
                <w:lang w:bidi="ar-EG"/>
              </w:rPr>
              <w:t>، و</w:t>
            </w:r>
            <w:r w:rsidRPr="001A5ECE">
              <w:rPr>
                <w:rtl/>
                <w:lang w:bidi="ar-EG"/>
              </w:rPr>
              <w:t>خ</w:t>
            </w:r>
            <w:r w:rsidRPr="001A5ECE">
              <w:rPr>
                <w:rFonts w:hint="cs"/>
                <w:rtl/>
                <w:lang w:bidi="ar-EG"/>
              </w:rPr>
              <w:t>دمة</w:t>
            </w:r>
            <w:r w:rsidRPr="001A5ECE">
              <w:rPr>
                <w:rtl/>
                <w:lang w:bidi="ar-EG"/>
              </w:rPr>
              <w:t xml:space="preserve"> الملاحة الراديوية للطيران </w:t>
            </w:r>
            <w:r w:rsidR="000243A8">
              <w:rPr>
                <w:lang w:bidi="ar-EG"/>
              </w:rPr>
              <w:t>(</w:t>
            </w:r>
            <w:r w:rsidRPr="001A5ECE">
              <w:t>ARNS</w:t>
            </w:r>
            <w:r w:rsidR="000243A8">
              <w:t>)</w:t>
            </w:r>
            <w:r w:rsidRPr="001A5ECE">
              <w:rPr>
                <w:rFonts w:hint="cs"/>
                <w:rtl/>
                <w:lang w:bidi="ar-EG"/>
              </w:rPr>
              <w:t>، بالإضافة إلى الخدمات الأخرى العاملة في النطاقات المجاورة</w:t>
            </w:r>
          </w:p>
        </w:tc>
      </w:tr>
      <w:tr w:rsidR="001A5ECE" w:rsidRPr="001A5ECE" w14:paraId="2ADF9FFF" w14:textId="77777777" w:rsidTr="003526A1">
        <w:tc>
          <w:tcPr>
            <w:tcW w:w="9629" w:type="dxa"/>
            <w:gridSpan w:val="2"/>
            <w:tcBorders>
              <w:top w:val="single" w:sz="4" w:space="0" w:color="auto"/>
              <w:bottom w:val="single" w:sz="4" w:space="0" w:color="auto"/>
            </w:tcBorders>
            <w:hideMark/>
          </w:tcPr>
          <w:p w14:paraId="7F73EC9F" w14:textId="77777777" w:rsidR="001A5ECE" w:rsidRPr="001A5ECE" w:rsidRDefault="001A5ECE" w:rsidP="001A5ECE">
            <w:pPr>
              <w:rPr>
                <w:b/>
                <w:bCs/>
                <w:i/>
                <w:iCs/>
              </w:rPr>
            </w:pPr>
            <w:r w:rsidRPr="001A5ECE">
              <w:rPr>
                <w:b/>
                <w:bCs/>
                <w:i/>
                <w:iCs/>
                <w:rtl/>
              </w:rPr>
              <w:t>الدراسات السابقة أو الجارية حول الموضوع:</w:t>
            </w:r>
          </w:p>
          <w:p w14:paraId="1D4994D6" w14:textId="77777777" w:rsidR="001A5ECE" w:rsidRPr="001A5ECE" w:rsidRDefault="001A5ECE" w:rsidP="001A5ECE">
            <w:pPr>
              <w:rPr>
                <w:b/>
                <w:bCs/>
                <w:i/>
                <w:iCs/>
                <w:rtl/>
              </w:rPr>
            </w:pPr>
            <w:r w:rsidRPr="001A5ECE">
              <w:rPr>
                <w:rtl/>
                <w:lang w:bidi="ar-EG"/>
              </w:rPr>
              <w:t>لا توجد</w:t>
            </w:r>
          </w:p>
        </w:tc>
      </w:tr>
      <w:tr w:rsidR="001A5ECE" w:rsidRPr="001A5ECE" w14:paraId="7E855961" w14:textId="77777777" w:rsidTr="00F35A55">
        <w:tc>
          <w:tcPr>
            <w:tcW w:w="4814" w:type="dxa"/>
            <w:tcBorders>
              <w:top w:val="single" w:sz="4" w:space="0" w:color="auto"/>
              <w:bottom w:val="single" w:sz="4" w:space="0" w:color="auto"/>
              <w:right w:val="single" w:sz="4" w:space="0" w:color="auto"/>
            </w:tcBorders>
          </w:tcPr>
          <w:p w14:paraId="6009D3B3" w14:textId="77777777" w:rsidR="001A5ECE" w:rsidRPr="001A5ECE" w:rsidRDefault="001A5ECE" w:rsidP="001A5ECE">
            <w:pPr>
              <w:rPr>
                <w:b/>
                <w:i/>
              </w:rPr>
            </w:pPr>
            <w:r w:rsidRPr="001A5ECE">
              <w:rPr>
                <w:b/>
                <w:bCs/>
                <w:i/>
                <w:iCs/>
                <w:rtl/>
              </w:rPr>
              <w:t>الجهة المطلوب منها أن تقوم بالدراسة:</w:t>
            </w:r>
          </w:p>
          <w:p w14:paraId="740B609A" w14:textId="77777777" w:rsidR="001A5ECE" w:rsidRPr="001A5ECE" w:rsidRDefault="001A5ECE" w:rsidP="001A5ECE">
            <w:pPr>
              <w:rPr>
                <w:b/>
                <w:i/>
                <w:rtl/>
              </w:rPr>
            </w:pPr>
            <w:r w:rsidRPr="001A5ECE">
              <w:rPr>
                <w:b/>
                <w:i/>
                <w:rtl/>
              </w:rPr>
              <w:t>فرقة العمل التابعة لقطاع الاتصالات الراديوية</w:t>
            </w:r>
          </w:p>
          <w:p w14:paraId="7385E755" w14:textId="77777777" w:rsidR="001A5ECE" w:rsidRPr="001A5ECE" w:rsidRDefault="001A5ECE" w:rsidP="001A5ECE">
            <w:pPr>
              <w:rPr>
                <w:b/>
                <w:i/>
              </w:rPr>
            </w:pPr>
          </w:p>
        </w:tc>
        <w:tc>
          <w:tcPr>
            <w:tcW w:w="4815" w:type="dxa"/>
            <w:tcBorders>
              <w:top w:val="single" w:sz="4" w:space="0" w:color="auto"/>
              <w:left w:val="single" w:sz="4" w:space="0" w:color="auto"/>
              <w:bottom w:val="single" w:sz="4" w:space="0" w:color="auto"/>
            </w:tcBorders>
          </w:tcPr>
          <w:p w14:paraId="73089D97" w14:textId="77777777" w:rsidR="001A5ECE" w:rsidRPr="001A5ECE" w:rsidRDefault="001A5ECE" w:rsidP="001A5ECE">
            <w:pPr>
              <w:rPr>
                <w:b/>
                <w:bCs/>
                <w:i/>
                <w:iCs/>
              </w:rPr>
            </w:pPr>
            <w:r w:rsidRPr="001A5ECE">
              <w:rPr>
                <w:b/>
                <w:bCs/>
                <w:i/>
                <w:iCs/>
                <w:rtl/>
              </w:rPr>
              <w:t>بالاشتراك مع:</w:t>
            </w:r>
          </w:p>
          <w:p w14:paraId="0DE3FD9E" w14:textId="66498BE6" w:rsidR="001A5ECE" w:rsidRPr="001A5ECE" w:rsidRDefault="001A5ECE" w:rsidP="000243A8">
            <w:r w:rsidRPr="001A5ECE">
              <w:rPr>
                <w:rtl/>
                <w:lang w:bidi="ar-EG"/>
              </w:rPr>
              <w:t>الإدارات، وأعضاء قطاع الاتصالات الراديوية، ومنظمة</w:t>
            </w:r>
            <w:r w:rsidRPr="001A5ECE">
              <w:rPr>
                <w:b/>
                <w:bCs/>
                <w:i/>
                <w:iCs/>
                <w:rtl/>
                <w:lang w:bidi="ar-EG"/>
              </w:rPr>
              <w:t xml:space="preserve"> </w:t>
            </w:r>
            <w:r w:rsidRPr="001A5ECE">
              <w:rPr>
                <w:rtl/>
                <w:lang w:bidi="ar-EG"/>
              </w:rPr>
              <w:t xml:space="preserve">الطيران المدني الدولي </w:t>
            </w:r>
            <w:r w:rsidRPr="001A5ECE">
              <w:t>(ICAO)</w:t>
            </w:r>
            <w:r w:rsidRPr="001A5ECE">
              <w:rPr>
                <w:rtl/>
              </w:rPr>
              <w:t>، وهيئات الطيران</w:t>
            </w:r>
          </w:p>
        </w:tc>
      </w:tr>
      <w:tr w:rsidR="001A5ECE" w:rsidRPr="001A5ECE" w14:paraId="02334DDA" w14:textId="77777777" w:rsidTr="00F35A55">
        <w:tc>
          <w:tcPr>
            <w:tcW w:w="9629" w:type="dxa"/>
            <w:gridSpan w:val="2"/>
            <w:tcBorders>
              <w:top w:val="single" w:sz="4" w:space="0" w:color="auto"/>
              <w:bottom w:val="single" w:sz="4" w:space="0" w:color="auto"/>
            </w:tcBorders>
          </w:tcPr>
          <w:p w14:paraId="5CC2ED46" w14:textId="77777777" w:rsidR="001A5ECE" w:rsidRPr="001A5ECE" w:rsidRDefault="001A5ECE" w:rsidP="001A5ECE">
            <w:pPr>
              <w:rPr>
                <w:b/>
                <w:i/>
              </w:rPr>
            </w:pPr>
            <w:r w:rsidRPr="001A5ECE">
              <w:rPr>
                <w:b/>
                <w:bCs/>
                <w:i/>
                <w:iCs/>
                <w:rtl/>
              </w:rPr>
              <w:t>لجان الدراسات المعنية في قطاع الاتصالات الراديوية:</w:t>
            </w:r>
          </w:p>
          <w:p w14:paraId="7ED666D1" w14:textId="3FE8EFEF" w:rsidR="001A5ECE" w:rsidRPr="001A5ECE" w:rsidRDefault="001A5ECE" w:rsidP="000243A8">
            <w:pPr>
              <w:rPr>
                <w:lang w:bidi="ar-EG"/>
              </w:rPr>
            </w:pPr>
            <w:r w:rsidRPr="001A5ECE">
              <w:rPr>
                <w:rtl/>
                <w:lang w:bidi="ar-JO"/>
              </w:rPr>
              <w:t xml:space="preserve">لجنة الدراسات </w:t>
            </w:r>
            <w:r w:rsidRPr="001A5ECE">
              <w:t>4</w:t>
            </w:r>
            <w:r w:rsidRPr="001A5ECE">
              <w:rPr>
                <w:rtl/>
                <w:lang w:bidi="ar-JO"/>
              </w:rPr>
              <w:t xml:space="preserve"> ولجنة الدراسات </w:t>
            </w:r>
            <w:r w:rsidRPr="001A5ECE">
              <w:t>5</w:t>
            </w:r>
          </w:p>
        </w:tc>
      </w:tr>
      <w:tr w:rsidR="001A5ECE" w:rsidRPr="001A5ECE" w14:paraId="7A043717" w14:textId="77777777" w:rsidTr="00F35A55">
        <w:tc>
          <w:tcPr>
            <w:tcW w:w="9629" w:type="dxa"/>
            <w:gridSpan w:val="2"/>
            <w:tcBorders>
              <w:top w:val="single" w:sz="4" w:space="0" w:color="auto"/>
              <w:bottom w:val="single" w:sz="4" w:space="0" w:color="auto"/>
            </w:tcBorders>
          </w:tcPr>
          <w:p w14:paraId="053E434B" w14:textId="77777777" w:rsidR="001A5ECE" w:rsidRPr="001A5ECE" w:rsidRDefault="001A5ECE" w:rsidP="001A5ECE">
            <w:pPr>
              <w:rPr>
                <w:b/>
                <w:i/>
                <w:rtl/>
              </w:rPr>
            </w:pPr>
            <w:r w:rsidRPr="001A5ECE">
              <w:rPr>
                <w:b/>
                <w:bCs/>
                <w:i/>
                <w:iCs/>
                <w:rtl/>
              </w:rPr>
              <w:t xml:space="preserve">الآثار المترتبة على المقترح من حيث استعمال موارد الاتحاد، بما فيها الآثار المالية (انظر الرقم </w:t>
            </w:r>
            <w:r w:rsidRPr="001A5ECE">
              <w:rPr>
                <w:b/>
                <w:bCs/>
                <w:i/>
                <w:iCs/>
              </w:rPr>
              <w:t>126</w:t>
            </w:r>
            <w:r w:rsidRPr="001A5ECE">
              <w:rPr>
                <w:b/>
                <w:bCs/>
                <w:i/>
                <w:iCs/>
                <w:rtl/>
              </w:rPr>
              <w:t xml:space="preserve"> في الاتفاقية):</w:t>
            </w:r>
          </w:p>
          <w:p w14:paraId="1504F3A8" w14:textId="2E88DBDC" w:rsidR="001A5ECE" w:rsidRPr="001A5ECE" w:rsidRDefault="001A5ECE" w:rsidP="000243A8">
            <w:pPr>
              <w:rPr>
                <w:b/>
                <w:i/>
              </w:rPr>
            </w:pPr>
            <w:r w:rsidRPr="001A5ECE">
              <w:rPr>
                <w:b/>
                <w:i/>
                <w:rtl/>
                <w:lang w:bidi="ar-JO"/>
              </w:rPr>
              <w:t>ستتم دراسة هذا البند المقترح إدراجه في جدول الأعمال في إطار الإجراءات المعتادة المعمول بها في قطاع الاتصالات الراديوية في الاتحاد والميزانية المخطَّطة.</w:t>
            </w:r>
          </w:p>
        </w:tc>
      </w:tr>
      <w:tr w:rsidR="001A5ECE" w:rsidRPr="001A5ECE" w14:paraId="1642FD4E" w14:textId="77777777" w:rsidTr="00F35A55">
        <w:tc>
          <w:tcPr>
            <w:tcW w:w="4814" w:type="dxa"/>
            <w:tcBorders>
              <w:top w:val="single" w:sz="4" w:space="0" w:color="auto"/>
              <w:bottom w:val="single" w:sz="4" w:space="0" w:color="auto"/>
              <w:right w:val="single" w:sz="4" w:space="0" w:color="auto"/>
            </w:tcBorders>
            <w:hideMark/>
          </w:tcPr>
          <w:p w14:paraId="789A0248" w14:textId="77777777" w:rsidR="000243A8" w:rsidRDefault="001A5ECE" w:rsidP="001A5ECE">
            <w:pPr>
              <w:rPr>
                <w:b/>
                <w:bCs/>
                <w:i/>
                <w:iCs/>
                <w:rtl/>
              </w:rPr>
            </w:pPr>
            <w:r w:rsidRPr="001A5ECE">
              <w:rPr>
                <w:b/>
                <w:bCs/>
                <w:i/>
                <w:iCs/>
                <w:rtl/>
              </w:rPr>
              <w:t>مقترح إقليمي مشترك:</w:t>
            </w:r>
          </w:p>
          <w:p w14:paraId="0EC25D01" w14:textId="4756760C" w:rsidR="001A5ECE" w:rsidRPr="001A5ECE" w:rsidRDefault="000243A8" w:rsidP="001A5ECE">
            <w:pPr>
              <w:rPr>
                <w:b/>
                <w:iCs/>
              </w:rPr>
            </w:pPr>
            <w:r>
              <w:rPr>
                <w:rFonts w:hint="cs"/>
                <w:rtl/>
              </w:rPr>
              <w:t>[</w:t>
            </w:r>
            <w:r w:rsidR="001A5ECE" w:rsidRPr="001A5ECE">
              <w:rPr>
                <w:rtl/>
              </w:rPr>
              <w:t>نعم/لا</w:t>
            </w:r>
            <w:r>
              <w:rPr>
                <w:rFonts w:hint="cs"/>
                <w:rtl/>
              </w:rPr>
              <w:t>]</w:t>
            </w:r>
          </w:p>
        </w:tc>
        <w:tc>
          <w:tcPr>
            <w:tcW w:w="4815" w:type="dxa"/>
            <w:tcBorders>
              <w:top w:val="single" w:sz="4" w:space="0" w:color="auto"/>
              <w:left w:val="single" w:sz="4" w:space="0" w:color="auto"/>
              <w:bottom w:val="single" w:sz="4" w:space="0" w:color="auto"/>
            </w:tcBorders>
          </w:tcPr>
          <w:p w14:paraId="5176955A" w14:textId="153B6601" w:rsidR="001A5ECE" w:rsidRPr="001A5ECE" w:rsidRDefault="001A5ECE" w:rsidP="000243A8">
            <w:pPr>
              <w:rPr>
                <w:b/>
                <w:bCs/>
                <w:i/>
                <w:iCs/>
              </w:rPr>
            </w:pPr>
            <w:r w:rsidRPr="001A5ECE">
              <w:rPr>
                <w:b/>
                <w:bCs/>
                <w:i/>
                <w:iCs/>
                <w:rtl/>
              </w:rPr>
              <w:t>مقترح من عدة بلدان:</w:t>
            </w:r>
            <w:r w:rsidR="000243A8">
              <w:rPr>
                <w:rFonts w:hint="cs"/>
                <w:b/>
                <w:bCs/>
                <w:i/>
                <w:iCs/>
                <w:rtl/>
              </w:rPr>
              <w:t xml:space="preserve"> </w:t>
            </w:r>
            <w:r w:rsidR="000243A8">
              <w:rPr>
                <w:rFonts w:hint="cs"/>
                <w:rtl/>
              </w:rPr>
              <w:t>[</w:t>
            </w:r>
            <w:r w:rsidR="000243A8" w:rsidRPr="001A5ECE">
              <w:rPr>
                <w:strike/>
                <w:rtl/>
              </w:rPr>
              <w:t>نعم</w:t>
            </w:r>
            <w:r w:rsidR="000243A8" w:rsidRPr="001A5ECE">
              <w:rPr>
                <w:rtl/>
              </w:rPr>
              <w:t>/لا</w:t>
            </w:r>
            <w:r w:rsidR="000243A8">
              <w:rPr>
                <w:rFonts w:hint="cs"/>
                <w:rtl/>
              </w:rPr>
              <w:t>]</w:t>
            </w:r>
          </w:p>
          <w:p w14:paraId="0A19AE5E" w14:textId="53675093" w:rsidR="001A5ECE" w:rsidRPr="001A5ECE" w:rsidRDefault="001A5ECE" w:rsidP="000243A8">
            <w:pPr>
              <w:rPr>
                <w:b/>
                <w:i/>
              </w:rPr>
            </w:pPr>
            <w:r w:rsidRPr="001A5ECE">
              <w:rPr>
                <w:b/>
                <w:bCs/>
                <w:i/>
                <w:iCs/>
                <w:rtl/>
              </w:rPr>
              <w:t>عدد البلدان:</w:t>
            </w:r>
          </w:p>
        </w:tc>
      </w:tr>
      <w:tr w:rsidR="001A5ECE" w:rsidRPr="001A5ECE" w14:paraId="67D38370" w14:textId="77777777" w:rsidTr="00F35A55">
        <w:tc>
          <w:tcPr>
            <w:tcW w:w="9629" w:type="dxa"/>
            <w:gridSpan w:val="2"/>
            <w:tcBorders>
              <w:top w:val="single" w:sz="4" w:space="0" w:color="auto"/>
            </w:tcBorders>
          </w:tcPr>
          <w:p w14:paraId="22FC52CF" w14:textId="77777777" w:rsidR="001A5ECE" w:rsidRPr="001A5ECE" w:rsidRDefault="001A5ECE" w:rsidP="001A5ECE">
            <w:pPr>
              <w:rPr>
                <w:b/>
                <w:i/>
              </w:rPr>
            </w:pPr>
            <w:r w:rsidRPr="001A5ECE">
              <w:rPr>
                <w:b/>
                <w:bCs/>
                <w:i/>
                <w:iCs/>
                <w:rtl/>
              </w:rPr>
              <w:t>ملاحظات</w:t>
            </w:r>
          </w:p>
          <w:p w14:paraId="45018EE3" w14:textId="77777777" w:rsidR="001A5ECE" w:rsidRPr="001A5ECE" w:rsidRDefault="001A5ECE" w:rsidP="001A5ECE">
            <w:pPr>
              <w:rPr>
                <w:b/>
                <w:i/>
              </w:rPr>
            </w:pPr>
          </w:p>
        </w:tc>
      </w:tr>
    </w:tbl>
    <w:p w14:paraId="40728F2A" w14:textId="4C6F0644" w:rsidR="00A17E61" w:rsidRPr="002F3E46" w:rsidRDefault="001A5ECE" w:rsidP="000243A8">
      <w:pPr>
        <w:jc w:val="center"/>
      </w:pPr>
      <w:r w:rsidRPr="001A5ECE">
        <w:rPr>
          <w:rFonts w:hint="cs"/>
          <w:rtl/>
        </w:rPr>
        <w:t>___________</w:t>
      </w:r>
    </w:p>
    <w:sectPr w:rsidR="00A17E61" w:rsidRPr="002F3E46"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2CD76" w14:textId="77777777" w:rsidR="00EA5D25" w:rsidRDefault="00EA5D25" w:rsidP="002919E1">
      <w:r>
        <w:separator/>
      </w:r>
    </w:p>
    <w:p w14:paraId="3BF111BE" w14:textId="77777777" w:rsidR="00EA5D25" w:rsidRDefault="00EA5D25" w:rsidP="002919E1"/>
    <w:p w14:paraId="2A4272D4" w14:textId="77777777" w:rsidR="00EA5D25" w:rsidRDefault="00EA5D25" w:rsidP="002919E1"/>
    <w:p w14:paraId="523BE975" w14:textId="77777777" w:rsidR="00EA5D25" w:rsidRDefault="00EA5D25"/>
  </w:endnote>
  <w:endnote w:type="continuationSeparator" w:id="0">
    <w:p w14:paraId="1EA6DFA3" w14:textId="77777777" w:rsidR="00EA5D25" w:rsidRDefault="00EA5D25" w:rsidP="002919E1">
      <w:r>
        <w:continuationSeparator/>
      </w:r>
    </w:p>
    <w:p w14:paraId="02DE3AEC" w14:textId="77777777" w:rsidR="00EA5D25" w:rsidRDefault="00EA5D25" w:rsidP="002919E1"/>
    <w:p w14:paraId="228726E2" w14:textId="77777777" w:rsidR="00EA5D25" w:rsidRDefault="00EA5D25" w:rsidP="002919E1"/>
    <w:p w14:paraId="35EB79F5"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318BC" w14:textId="6899F234" w:rsidR="00281F5F" w:rsidRPr="0012545F" w:rsidRDefault="0012545F" w:rsidP="001A5ECE">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01BE2">
      <w:rPr>
        <w:noProof/>
      </w:rPr>
      <w:t>P:\ARA\ITU-R\CONF-R\CMR19\000\011ADD24ADD13A.docx</w:t>
    </w:r>
    <w:r>
      <w:fldChar w:fldCharType="end"/>
    </w:r>
    <w:r w:rsidRPr="00A809E8">
      <w:t xml:space="preserve">   (</w:t>
    </w:r>
    <w:r w:rsidR="001A5ECE" w:rsidRPr="001A5ECE">
      <w:t>460778</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792A7" w14:textId="5C6EE0BA" w:rsidR="008927F5" w:rsidRPr="00CB4300" w:rsidRDefault="008927F5" w:rsidP="00A7006E">
    <w:pPr>
      <w:pStyle w:val="Footer"/>
      <w:rPr>
        <w:lang w:val="es-ES"/>
      </w:rPr>
    </w:pPr>
    <w:r>
      <w:fldChar w:fldCharType="begin"/>
    </w:r>
    <w:r w:rsidRPr="00CB4300">
      <w:rPr>
        <w:lang w:val="es-ES"/>
      </w:rPr>
      <w:instrText xml:space="preserve"> FILENAME \p \* MERGEFORMAT </w:instrText>
    </w:r>
    <w:r>
      <w:fldChar w:fldCharType="separate"/>
    </w:r>
    <w:r w:rsidR="00401BE2">
      <w:rPr>
        <w:noProof/>
        <w:lang w:val="es-ES"/>
      </w:rPr>
      <w:t>P:\ARA\ITU-R\CONF-R\CMR19\000\011ADD24ADD13A.docx</w:t>
    </w:r>
    <w:r>
      <w:fldChar w:fldCharType="end"/>
    </w:r>
    <w:proofErr w:type="gramStart"/>
    <w:r w:rsidR="00A7006E">
      <w:rPr>
        <w:lang w:val="es-ES"/>
      </w:rPr>
      <w:t xml:space="preserve"> </w:t>
    </w:r>
    <w:r w:rsidR="00A7006E">
      <w:rPr>
        <w:lang w:val="en-GB"/>
      </w:rPr>
      <w:t xml:space="preserve"> </w:t>
    </w:r>
    <w:r w:rsidR="00A7006E">
      <w:rPr>
        <w:lang w:val="es-ES"/>
      </w:rPr>
      <w:t xml:space="preserve"> </w:t>
    </w:r>
    <w:r w:rsidR="00A7006E" w:rsidRPr="00A7006E">
      <w:rPr>
        <w:lang w:val="en-GB"/>
      </w:rPr>
      <w:t>(</w:t>
    </w:r>
    <w:proofErr w:type="gramEnd"/>
    <w:r w:rsidR="00A7006E" w:rsidRPr="00A7006E">
      <w:rPr>
        <w:lang w:val="en-GB"/>
      </w:rPr>
      <w:t>460778)</w:t>
    </w:r>
  </w:p>
  <w:p w14:paraId="2CC1EC4F" w14:textId="77777777" w:rsidR="00281F5F" w:rsidRPr="008927F5" w:rsidRDefault="00281F5F"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D884C" w14:textId="77777777" w:rsidR="00EA5D25" w:rsidRDefault="00EA5D25" w:rsidP="002919E1">
      <w:r>
        <w:t>___________________</w:t>
      </w:r>
    </w:p>
  </w:footnote>
  <w:footnote w:type="continuationSeparator" w:id="0">
    <w:p w14:paraId="6C129BEF" w14:textId="77777777" w:rsidR="00EA5D25" w:rsidRDefault="00EA5D25" w:rsidP="002919E1">
      <w:r>
        <w:continuationSeparator/>
      </w:r>
    </w:p>
    <w:p w14:paraId="20F50C19" w14:textId="77777777" w:rsidR="00EA5D25" w:rsidRDefault="00EA5D25" w:rsidP="002919E1"/>
    <w:p w14:paraId="73DDE0B0" w14:textId="77777777" w:rsidR="00EA5D25" w:rsidRDefault="00EA5D25" w:rsidP="002919E1"/>
    <w:p w14:paraId="2201B654"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EDE3" w14:textId="77777777" w:rsidR="00281F5F" w:rsidRDefault="00281F5F" w:rsidP="002919E1"/>
  <w:p w14:paraId="44CCFD4C" w14:textId="77777777" w:rsidR="00281F5F" w:rsidRDefault="00281F5F" w:rsidP="002919E1"/>
  <w:p w14:paraId="071E32AA"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61058" w14:textId="012BF0C4" w:rsidR="00281F5F" w:rsidRPr="008927F5" w:rsidRDefault="008927F5" w:rsidP="001A5ECE">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sidR="001A5ECE" w:rsidRPr="001A5ECE">
      <w:rPr>
        <w:rFonts w:cs="Times New Roman"/>
        <w:sz w:val="20"/>
        <w:szCs w:val="20"/>
      </w:rPr>
      <w:t>11(Add.24)(Add.13)</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243A8"/>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A5ECE"/>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057D8"/>
    <w:rsid w:val="00311E3F"/>
    <w:rsid w:val="00314B1E"/>
    <w:rsid w:val="0033737F"/>
    <w:rsid w:val="003526A1"/>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01BE2"/>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273"/>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B2B57"/>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C782B"/>
    <w:rsid w:val="008D6ACC"/>
    <w:rsid w:val="008D7AF0"/>
    <w:rsid w:val="008E2CBE"/>
    <w:rsid w:val="008E32DD"/>
    <w:rsid w:val="008E53C5"/>
    <w:rsid w:val="008F4626"/>
    <w:rsid w:val="009004DF"/>
    <w:rsid w:val="00904AA5"/>
    <w:rsid w:val="00951718"/>
    <w:rsid w:val="00960962"/>
    <w:rsid w:val="00964E0F"/>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7006E"/>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D5FC2"/>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35A55"/>
    <w:rsid w:val="00F42650"/>
    <w:rsid w:val="00F545E4"/>
    <w:rsid w:val="00F55E63"/>
    <w:rsid w:val="00F84613"/>
    <w:rsid w:val="00F8654D"/>
    <w:rsid w:val="00F900C9"/>
    <w:rsid w:val="00F92C96"/>
    <w:rsid w:val="00F97D1C"/>
    <w:rsid w:val="00FA0D4E"/>
    <w:rsid w:val="00FB0753"/>
    <w:rsid w:val="00FB5CC8"/>
    <w:rsid w:val="00FC2CD0"/>
    <w:rsid w:val="00FD0594"/>
    <w:rsid w:val="00FE617C"/>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5341B1"/>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566CF-A4A0-4A8C-B3A6-44FB15FA1987}">
  <ds:schemaRefs>
    <ds:schemaRef ds:uri="996b2e75-67fd-4955-a3b0-5ab9934cb50b"/>
    <ds:schemaRef ds:uri="http://www.w3.org/XML/1998/namespace"/>
    <ds:schemaRef ds:uri="http://purl.org/dc/elements/1.1/"/>
    <ds:schemaRef ds:uri="32a1a8c5-2265-4ebc-b7a0-2071e2c5c9bb"/>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87A7E76-7D18-4A67-87A2-09D41A4A4961}">
  <ds:schemaRefs>
    <ds:schemaRef ds:uri="http://schemas.microsoft.com/sharepoint/v3/contenttype/forms"/>
  </ds:schemaRefs>
</ds:datastoreItem>
</file>

<file path=customXml/itemProps3.xml><?xml version="1.0" encoding="utf-8"?>
<ds:datastoreItem xmlns:ds="http://schemas.openxmlformats.org/officeDocument/2006/customXml" ds:itemID="{CB5810BF-57E9-488A-B13F-E2698EEEF4CB}">
  <ds:schemaRefs>
    <ds:schemaRef ds:uri="http://schemas.microsoft.com/sharepoint/events"/>
  </ds:schemaRefs>
</ds:datastoreItem>
</file>

<file path=customXml/itemProps4.xml><?xml version="1.0" encoding="utf-8"?>
<ds:datastoreItem xmlns:ds="http://schemas.openxmlformats.org/officeDocument/2006/customXml" ds:itemID="{223F1AE0-FBAE-49B9-A091-52C83A4DD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823125-5224-4AC5-8025-324D7376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1638</Words>
  <Characters>9366</Characters>
  <Application>Microsoft Office Word</Application>
  <DocSecurity>0</DocSecurity>
  <Lines>165</Lines>
  <Paragraphs>77</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R16-WRC19-C-!MSW-A</dc:title>
  <dc:creator>Documents Proposals Manager (DPM)</dc:creator>
  <cp:keywords>DPM_v2019.10.3.1_prod</cp:keywords>
  <cp:lastModifiedBy>Riz, Imad</cp:lastModifiedBy>
  <cp:revision>10</cp:revision>
  <cp:lastPrinted>2019-10-22T07:25:00Z</cp:lastPrinted>
  <dcterms:created xsi:type="dcterms:W3CDTF">2019-10-03T14:37:00Z</dcterms:created>
  <dcterms:modified xsi:type="dcterms:W3CDTF">2019-10-22T07:26:00Z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