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0EA7F7EE" w14:textId="77777777" w:rsidTr="009E2356">
        <w:trPr>
          <w:cantSplit/>
        </w:trPr>
        <w:tc>
          <w:tcPr>
            <w:tcW w:w="6663" w:type="dxa"/>
          </w:tcPr>
          <w:p w14:paraId="0DD28537"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604D4048"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14:anchorId="36D784C5" wp14:editId="050D5BA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60C3D85" w14:textId="77777777" w:rsidTr="009E2356">
        <w:trPr>
          <w:cantSplit/>
        </w:trPr>
        <w:tc>
          <w:tcPr>
            <w:tcW w:w="6663" w:type="dxa"/>
            <w:tcBorders>
              <w:bottom w:val="single" w:sz="12" w:space="0" w:color="auto"/>
            </w:tcBorders>
          </w:tcPr>
          <w:p w14:paraId="5CDF1CE8" w14:textId="77777777" w:rsidR="00622560" w:rsidRPr="00617BE4" w:rsidRDefault="00622560">
            <w:pPr>
              <w:spacing w:after="48" w:line="240" w:lineRule="atLeast"/>
              <w:rPr>
                <w:b/>
                <w:smallCaps/>
                <w:szCs w:val="24"/>
              </w:rPr>
            </w:pPr>
            <w:bookmarkStart w:id="3" w:name="dhead"/>
          </w:p>
        </w:tc>
        <w:tc>
          <w:tcPr>
            <w:tcW w:w="3368" w:type="dxa"/>
            <w:tcBorders>
              <w:bottom w:val="single" w:sz="12" w:space="0" w:color="auto"/>
            </w:tcBorders>
          </w:tcPr>
          <w:p w14:paraId="7664DA01" w14:textId="77777777" w:rsidR="00622560" w:rsidRPr="00622560" w:rsidRDefault="00622560" w:rsidP="00622560">
            <w:pPr>
              <w:spacing w:before="0" w:line="240" w:lineRule="atLeast"/>
              <w:rPr>
                <w:rFonts w:ascii="Verdana" w:hAnsi="Verdana"/>
                <w:sz w:val="20"/>
                <w:szCs w:val="24"/>
              </w:rPr>
            </w:pPr>
          </w:p>
        </w:tc>
      </w:tr>
      <w:tr w:rsidR="00622560" w:rsidRPr="00C324A8" w14:paraId="6B0EF92A" w14:textId="77777777" w:rsidTr="009E2356">
        <w:trPr>
          <w:cantSplit/>
        </w:trPr>
        <w:tc>
          <w:tcPr>
            <w:tcW w:w="6663" w:type="dxa"/>
            <w:tcBorders>
              <w:top w:val="single" w:sz="12" w:space="0" w:color="auto"/>
            </w:tcBorders>
          </w:tcPr>
          <w:p w14:paraId="6EA0D32E"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2AD290EF" w14:textId="77777777" w:rsidR="00622560" w:rsidRPr="00CB4E5A" w:rsidRDefault="00622560" w:rsidP="001B6360">
            <w:pPr>
              <w:spacing w:line="240" w:lineRule="atLeast"/>
              <w:rPr>
                <w:rFonts w:ascii="Verdana" w:hAnsi="Verdana"/>
                <w:b/>
                <w:bCs/>
                <w:sz w:val="20"/>
              </w:rPr>
            </w:pPr>
          </w:p>
        </w:tc>
      </w:tr>
      <w:tr w:rsidR="00622560" w:rsidRPr="00C324A8" w14:paraId="717A6C9B" w14:textId="77777777" w:rsidTr="009E2356">
        <w:trPr>
          <w:cantSplit/>
          <w:trHeight w:val="23"/>
        </w:trPr>
        <w:tc>
          <w:tcPr>
            <w:tcW w:w="6663" w:type="dxa"/>
          </w:tcPr>
          <w:p w14:paraId="3879A00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tcPr>
          <w:p w14:paraId="2CFC98B0" w14:textId="5F762072"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 (Add.24)(Add.14)</w:t>
            </w:r>
            <w:r w:rsidR="00237863">
              <w:rPr>
                <w:rFonts w:ascii="Verdana" w:hAnsi="Verdana"/>
                <w:b/>
                <w:sz w:val="20"/>
              </w:rPr>
              <w:t>(Rev.1)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6DEB2E5E" w14:textId="77777777" w:rsidTr="009E2356">
        <w:trPr>
          <w:cantSplit/>
          <w:trHeight w:val="23"/>
        </w:trPr>
        <w:tc>
          <w:tcPr>
            <w:tcW w:w="6663" w:type="dxa"/>
          </w:tcPr>
          <w:p w14:paraId="00A559E4" w14:textId="77777777" w:rsidR="008221A4" w:rsidRPr="00C324A8" w:rsidRDefault="008221A4" w:rsidP="00A466E6">
            <w:pPr>
              <w:spacing w:before="0"/>
              <w:rPr>
                <w:rFonts w:ascii="Verdana" w:hAnsi="Verdana"/>
                <w:b/>
                <w:smallCaps/>
                <w:sz w:val="20"/>
              </w:rPr>
            </w:pPr>
          </w:p>
        </w:tc>
        <w:tc>
          <w:tcPr>
            <w:tcW w:w="3368" w:type="dxa"/>
          </w:tcPr>
          <w:p w14:paraId="627642BD" w14:textId="77B110A0"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00B734F8">
              <w:rPr>
                <w:rFonts w:ascii="Verdana" w:hAnsi="Verdana" w:hint="eastAsia"/>
                <w:b/>
                <w:bCs/>
                <w:sz w:val="20"/>
                <w:lang w:eastAsia="zh-CN"/>
              </w:rPr>
              <w:t>11</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2FBB2ABD" w14:textId="77777777" w:rsidTr="009E2356">
        <w:trPr>
          <w:cantSplit/>
          <w:trHeight w:val="23"/>
        </w:trPr>
        <w:tc>
          <w:tcPr>
            <w:tcW w:w="6663" w:type="dxa"/>
          </w:tcPr>
          <w:p w14:paraId="725EAC0E" w14:textId="77777777" w:rsidR="008221A4" w:rsidRPr="00CB4E5A" w:rsidRDefault="008221A4" w:rsidP="00A466E6">
            <w:pPr>
              <w:spacing w:before="0"/>
              <w:rPr>
                <w:rFonts w:ascii="Verdana" w:hAnsi="Verdana"/>
                <w:b/>
                <w:bCs/>
                <w:sz w:val="20"/>
              </w:rPr>
            </w:pPr>
          </w:p>
        </w:tc>
        <w:tc>
          <w:tcPr>
            <w:tcW w:w="3368" w:type="dxa"/>
          </w:tcPr>
          <w:p w14:paraId="34FB821C" w14:textId="36E31F43"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F31694">
              <w:rPr>
                <w:rFonts w:ascii="Verdana" w:hAnsi="Verdana" w:hint="eastAsia"/>
                <w:b/>
                <w:bCs/>
                <w:sz w:val="20"/>
              </w:rPr>
              <w:t>/</w:t>
            </w:r>
            <w:r w:rsidR="00F31694">
              <w:rPr>
                <w:rFonts w:ascii="Verdana" w:hAnsi="Verdana" w:hint="eastAsia"/>
                <w:b/>
                <w:bCs/>
                <w:sz w:val="20"/>
                <w:lang w:eastAsia="zh-CN"/>
              </w:rPr>
              <w:t>西班牙文</w:t>
            </w:r>
          </w:p>
        </w:tc>
      </w:tr>
      <w:tr w:rsidR="008221A4" w:rsidRPr="00C324A8" w14:paraId="11AD2C08" w14:textId="77777777" w:rsidTr="00FE20CB">
        <w:trPr>
          <w:cantSplit/>
          <w:trHeight w:val="23"/>
        </w:trPr>
        <w:tc>
          <w:tcPr>
            <w:tcW w:w="10031" w:type="dxa"/>
            <w:gridSpan w:val="2"/>
          </w:tcPr>
          <w:p w14:paraId="3A6361D6" w14:textId="77777777" w:rsidR="008221A4" w:rsidRDefault="008221A4" w:rsidP="008221A4">
            <w:pPr>
              <w:spacing w:before="0" w:line="240" w:lineRule="atLeast"/>
              <w:rPr>
                <w:rFonts w:ascii="Verdana" w:hAnsi="Verdana"/>
                <w:b/>
                <w:bCs/>
                <w:sz w:val="20"/>
              </w:rPr>
            </w:pPr>
          </w:p>
        </w:tc>
      </w:tr>
      <w:tr w:rsidR="008221A4" w14:paraId="0E9171D6" w14:textId="77777777">
        <w:trPr>
          <w:cantSplit/>
        </w:trPr>
        <w:tc>
          <w:tcPr>
            <w:tcW w:w="10031" w:type="dxa"/>
            <w:gridSpan w:val="2"/>
          </w:tcPr>
          <w:p w14:paraId="3B7EE7DA"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BA5057" w14:paraId="400D1651" w14:textId="77777777">
        <w:trPr>
          <w:cantSplit/>
        </w:trPr>
        <w:tc>
          <w:tcPr>
            <w:tcW w:w="10031" w:type="dxa"/>
            <w:gridSpan w:val="2"/>
          </w:tcPr>
          <w:p w14:paraId="7CC8D7D6" w14:textId="51F032E9" w:rsidR="00BA5057" w:rsidRDefault="00BA5057" w:rsidP="00BA5057">
            <w:pPr>
              <w:pStyle w:val="Title1"/>
            </w:pPr>
            <w:bookmarkStart w:id="5" w:name="dtitle1" w:colFirst="0" w:colLast="0"/>
            <w:bookmarkEnd w:id="4"/>
            <w:proofErr w:type="spellStart"/>
            <w:r>
              <w:rPr>
                <w:rFonts w:hint="eastAsia"/>
              </w:rPr>
              <w:t>有关</w:t>
            </w:r>
            <w:proofErr w:type="spellEnd"/>
            <w:r>
              <w:rPr>
                <w:rFonts w:hint="eastAsia"/>
                <w:lang w:eastAsia="zh-CN"/>
              </w:rPr>
              <w:t>大会</w:t>
            </w:r>
            <w:proofErr w:type="spellStart"/>
            <w:r w:rsidRPr="00122233">
              <w:rPr>
                <w:rFonts w:hint="eastAsia"/>
              </w:rPr>
              <w:t>工作的提案</w:t>
            </w:r>
            <w:proofErr w:type="spellEnd"/>
          </w:p>
        </w:tc>
      </w:tr>
      <w:tr w:rsidR="008221A4" w14:paraId="05DB75C7" w14:textId="77777777">
        <w:trPr>
          <w:cantSplit/>
        </w:trPr>
        <w:tc>
          <w:tcPr>
            <w:tcW w:w="10031" w:type="dxa"/>
            <w:gridSpan w:val="2"/>
          </w:tcPr>
          <w:p w14:paraId="511DF8B7" w14:textId="77777777" w:rsidR="008221A4" w:rsidRDefault="008221A4" w:rsidP="008221A4">
            <w:pPr>
              <w:pStyle w:val="Title2"/>
            </w:pPr>
            <w:bookmarkStart w:id="6" w:name="dtitle2" w:colFirst="0" w:colLast="0"/>
            <w:bookmarkEnd w:id="5"/>
          </w:p>
        </w:tc>
      </w:tr>
      <w:tr w:rsidR="008221A4" w14:paraId="30F99D09" w14:textId="77777777">
        <w:trPr>
          <w:cantSplit/>
        </w:trPr>
        <w:tc>
          <w:tcPr>
            <w:tcW w:w="10031" w:type="dxa"/>
            <w:gridSpan w:val="2"/>
          </w:tcPr>
          <w:p w14:paraId="4F41F8FB"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4FDACE99" w14:textId="5FEF2318" w:rsidR="008B60D0" w:rsidRDefault="003F1339" w:rsidP="00A42A24">
      <w:pPr>
        <w:rPr>
          <w:rFonts w:cstheme="majorBidi"/>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条，向理事会建议纳入下届世界无线电通信大会议程的议项，并对随后一届大会的初步议程以及未来大会可能的议项发表意见</w:t>
      </w:r>
      <w:r w:rsidR="009E2356">
        <w:rPr>
          <w:rFonts w:cstheme="majorBidi" w:hint="eastAsia"/>
          <w:szCs w:val="24"/>
          <w:lang w:eastAsia="zh-CN"/>
        </w:rPr>
        <w:t>。</w:t>
      </w:r>
    </w:p>
    <w:p w14:paraId="6439AF69" w14:textId="33AE3BCC" w:rsidR="00F31694" w:rsidRPr="00BA5057" w:rsidRDefault="00F943D2" w:rsidP="001A4498">
      <w:pPr>
        <w:pStyle w:val="Headingb"/>
        <w:rPr>
          <w:lang w:eastAsia="zh-CN"/>
        </w:rPr>
      </w:pPr>
      <w:r>
        <w:rPr>
          <w:rFonts w:hint="eastAsia"/>
          <w:lang w:eastAsia="zh-CN"/>
        </w:rPr>
        <w:t>背景</w:t>
      </w:r>
    </w:p>
    <w:p w14:paraId="7CA8D2AA" w14:textId="2FEB6738" w:rsidR="00F943D2" w:rsidRPr="008254B6" w:rsidRDefault="00D147C6" w:rsidP="00CE30BB">
      <w:pPr>
        <w:ind w:firstLineChars="200" w:firstLine="480"/>
        <w:rPr>
          <w:lang w:eastAsia="zh-CN"/>
        </w:rPr>
      </w:pPr>
      <w:r w:rsidRPr="00D147C6">
        <w:rPr>
          <w:rFonts w:hint="eastAsia"/>
          <w:lang w:eastAsia="zh-CN"/>
        </w:rPr>
        <w:t>WRC-19</w:t>
      </w:r>
      <w:r w:rsidRPr="00D147C6">
        <w:rPr>
          <w:rFonts w:hint="eastAsia"/>
          <w:lang w:eastAsia="zh-CN"/>
        </w:rPr>
        <w:t>将寻求为</w:t>
      </w:r>
      <w:r w:rsidRPr="00D147C6">
        <w:rPr>
          <w:rFonts w:hint="eastAsia"/>
          <w:lang w:eastAsia="zh-CN"/>
        </w:rPr>
        <w:t>IMT</w:t>
      </w:r>
      <w:r w:rsidRPr="00D147C6">
        <w:rPr>
          <w:rFonts w:hint="eastAsia"/>
          <w:lang w:eastAsia="zh-CN"/>
        </w:rPr>
        <w:t>确定</w:t>
      </w:r>
      <w:r w:rsidR="00B42F0F">
        <w:rPr>
          <w:rFonts w:hint="eastAsia"/>
          <w:lang w:eastAsia="zh-CN"/>
        </w:rPr>
        <w:t>毫米波</w:t>
      </w:r>
      <w:r w:rsidRPr="00D147C6">
        <w:rPr>
          <w:rFonts w:hint="eastAsia"/>
          <w:lang w:eastAsia="zh-CN"/>
        </w:rPr>
        <w:t>频谱，以支持高性能</w:t>
      </w:r>
      <w:r w:rsidR="00B42F0F">
        <w:rPr>
          <w:rFonts w:hint="eastAsia"/>
          <w:lang w:eastAsia="zh-CN"/>
        </w:rPr>
        <w:t>、</w:t>
      </w:r>
      <w:r w:rsidRPr="00D147C6">
        <w:rPr>
          <w:rFonts w:hint="eastAsia"/>
          <w:lang w:eastAsia="zh-CN"/>
        </w:rPr>
        <w:t>大容量</w:t>
      </w:r>
      <w:r w:rsidR="00B42F0F">
        <w:rPr>
          <w:rFonts w:hint="eastAsia"/>
          <w:lang w:eastAsia="zh-CN"/>
        </w:rPr>
        <w:t>的</w:t>
      </w:r>
      <w:r w:rsidRPr="00D147C6">
        <w:rPr>
          <w:rFonts w:hint="eastAsia"/>
          <w:lang w:eastAsia="zh-CN"/>
        </w:rPr>
        <w:t>5G</w:t>
      </w:r>
      <w:r w:rsidRPr="00D147C6">
        <w:rPr>
          <w:rFonts w:hint="eastAsia"/>
          <w:lang w:eastAsia="zh-CN"/>
        </w:rPr>
        <w:t>。为了确保</w:t>
      </w:r>
      <w:r w:rsidRPr="00D147C6">
        <w:rPr>
          <w:rFonts w:hint="eastAsia"/>
          <w:lang w:eastAsia="zh-CN"/>
        </w:rPr>
        <w:t>5G</w:t>
      </w:r>
      <w:r w:rsidRPr="00D147C6">
        <w:rPr>
          <w:rFonts w:hint="eastAsia"/>
          <w:lang w:eastAsia="zh-CN"/>
        </w:rPr>
        <w:t>在所有地区均可用，还应检查</w:t>
      </w:r>
      <w:r w:rsidRPr="00D147C6">
        <w:rPr>
          <w:rFonts w:hint="eastAsia"/>
          <w:lang w:eastAsia="zh-CN"/>
        </w:rPr>
        <w:t>WRC-15</w:t>
      </w:r>
      <w:r w:rsidRPr="00D147C6">
        <w:rPr>
          <w:rFonts w:hint="eastAsia"/>
          <w:lang w:eastAsia="zh-CN"/>
        </w:rPr>
        <w:t>（上限</w:t>
      </w:r>
      <w:r w:rsidRPr="00D147C6">
        <w:rPr>
          <w:rFonts w:hint="eastAsia"/>
          <w:lang w:eastAsia="zh-CN"/>
        </w:rPr>
        <w:t>3.7 GHz</w:t>
      </w:r>
      <w:r w:rsidRPr="00D147C6">
        <w:rPr>
          <w:rFonts w:hint="eastAsia"/>
          <w:lang w:eastAsia="zh-CN"/>
        </w:rPr>
        <w:t>）</w:t>
      </w:r>
      <w:r w:rsidR="00B42F0F">
        <w:rPr>
          <w:rFonts w:hint="eastAsia"/>
          <w:lang w:eastAsia="zh-CN"/>
        </w:rPr>
        <w:t>与</w:t>
      </w:r>
      <w:r w:rsidRPr="00D147C6">
        <w:rPr>
          <w:rFonts w:hint="eastAsia"/>
          <w:lang w:eastAsia="zh-CN"/>
        </w:rPr>
        <w:t>WRC-19</w:t>
      </w:r>
      <w:r w:rsidRPr="00D147C6">
        <w:rPr>
          <w:rFonts w:hint="eastAsia"/>
          <w:lang w:eastAsia="zh-CN"/>
        </w:rPr>
        <w:t>（下限</w:t>
      </w:r>
      <w:r w:rsidRPr="00D147C6">
        <w:rPr>
          <w:rFonts w:hint="eastAsia"/>
          <w:lang w:eastAsia="zh-CN"/>
        </w:rPr>
        <w:t>24 GHz</w:t>
      </w:r>
      <w:r w:rsidRPr="00D147C6">
        <w:rPr>
          <w:rFonts w:hint="eastAsia"/>
          <w:lang w:eastAsia="zh-CN"/>
        </w:rPr>
        <w:t>）限制之间</w:t>
      </w:r>
      <w:r w:rsidR="00B42F0F">
        <w:rPr>
          <w:rFonts w:hint="eastAsia"/>
          <w:lang w:eastAsia="zh-CN"/>
        </w:rPr>
        <w:t>频率范围内</w:t>
      </w:r>
      <w:r w:rsidRPr="00D147C6">
        <w:rPr>
          <w:rFonts w:hint="eastAsia"/>
          <w:lang w:eastAsia="zh-CN"/>
        </w:rPr>
        <w:t>的较低频率</w:t>
      </w:r>
      <w:r w:rsidR="00B42F0F">
        <w:rPr>
          <w:rFonts w:hint="eastAsia"/>
          <w:lang w:eastAsia="zh-CN"/>
        </w:rPr>
        <w:t>。</w:t>
      </w:r>
      <w:r w:rsidRPr="00D147C6">
        <w:rPr>
          <w:rFonts w:hint="eastAsia"/>
          <w:lang w:eastAsia="zh-CN"/>
        </w:rPr>
        <w:t>本</w:t>
      </w:r>
      <w:r w:rsidR="00B42F0F">
        <w:rPr>
          <w:rFonts w:hint="eastAsia"/>
          <w:lang w:eastAsia="zh-CN"/>
        </w:rPr>
        <w:t>文件</w:t>
      </w:r>
      <w:r w:rsidRPr="00D147C6">
        <w:rPr>
          <w:rFonts w:hint="eastAsia"/>
          <w:lang w:eastAsia="zh-CN"/>
        </w:rPr>
        <w:t>列出了受行业或国家</w:t>
      </w:r>
      <w:r w:rsidRPr="00D147C6">
        <w:rPr>
          <w:rFonts w:hint="eastAsia"/>
          <w:lang w:eastAsia="zh-CN"/>
        </w:rPr>
        <w:t>/</w:t>
      </w:r>
      <w:r w:rsidRPr="00D147C6">
        <w:rPr>
          <w:rFonts w:hint="eastAsia"/>
          <w:lang w:eastAsia="zh-CN"/>
        </w:rPr>
        <w:t>地区支持的频段。</w:t>
      </w:r>
    </w:p>
    <w:p w14:paraId="73A6C2AF" w14:textId="444832EF" w:rsidR="00F943D2" w:rsidRDefault="00D147C6" w:rsidP="00CE30BB">
      <w:pPr>
        <w:ind w:firstLineChars="200" w:firstLine="480"/>
        <w:rPr>
          <w:lang w:eastAsia="zh-CN"/>
        </w:rPr>
      </w:pPr>
      <w:r w:rsidRPr="00D147C6">
        <w:rPr>
          <w:rFonts w:hint="eastAsia"/>
          <w:lang w:eastAsia="zh-CN"/>
        </w:rPr>
        <w:t>早期的</w:t>
      </w:r>
      <w:r w:rsidRPr="00D147C6">
        <w:rPr>
          <w:rFonts w:hint="eastAsia"/>
          <w:lang w:eastAsia="zh-CN"/>
        </w:rPr>
        <w:t>5G</w:t>
      </w:r>
      <w:r w:rsidRPr="00D147C6">
        <w:rPr>
          <w:rFonts w:hint="eastAsia"/>
          <w:lang w:eastAsia="zh-CN"/>
        </w:rPr>
        <w:t>商业</w:t>
      </w:r>
      <w:r w:rsidR="00B42F0F">
        <w:rPr>
          <w:rFonts w:hint="eastAsia"/>
          <w:lang w:eastAsia="zh-CN"/>
        </w:rPr>
        <w:t>应用</w:t>
      </w:r>
      <w:r w:rsidRPr="00D147C6">
        <w:rPr>
          <w:rFonts w:hint="eastAsia"/>
          <w:lang w:eastAsia="zh-CN"/>
        </w:rPr>
        <w:t>已经证明了频谱管理者即将面临的挑战</w:t>
      </w:r>
      <w:r w:rsidR="00B42F0F">
        <w:rPr>
          <w:rFonts w:hint="eastAsia"/>
          <w:lang w:eastAsia="zh-CN"/>
        </w:rPr>
        <w:t>。</w:t>
      </w:r>
      <w:r w:rsidRPr="00D147C6">
        <w:rPr>
          <w:rFonts w:hint="eastAsia"/>
          <w:lang w:eastAsia="zh-CN"/>
        </w:rPr>
        <w:t>据</w:t>
      </w:r>
      <w:r w:rsidRPr="00D147C6">
        <w:rPr>
          <w:rFonts w:hint="eastAsia"/>
          <w:lang w:eastAsia="zh-CN"/>
        </w:rPr>
        <w:t>SK Telecom</w:t>
      </w:r>
      <w:r w:rsidRPr="00D147C6">
        <w:rPr>
          <w:rFonts w:hint="eastAsia"/>
          <w:lang w:eastAsia="zh-CN"/>
        </w:rPr>
        <w:t>称，与</w:t>
      </w:r>
      <w:r w:rsidRPr="00D147C6">
        <w:rPr>
          <w:rFonts w:hint="eastAsia"/>
          <w:lang w:eastAsia="zh-CN"/>
        </w:rPr>
        <w:t>4G</w:t>
      </w:r>
      <w:r w:rsidRPr="00D147C6">
        <w:rPr>
          <w:rFonts w:hint="eastAsia"/>
          <w:lang w:eastAsia="zh-CN"/>
        </w:rPr>
        <w:t>相比，</w:t>
      </w:r>
      <w:r w:rsidRPr="00D147C6">
        <w:rPr>
          <w:rFonts w:hint="eastAsia"/>
          <w:lang w:eastAsia="zh-CN"/>
        </w:rPr>
        <w:t>5G</w:t>
      </w:r>
      <w:r w:rsidRPr="00D147C6">
        <w:rPr>
          <w:rFonts w:hint="eastAsia"/>
          <w:lang w:eastAsia="zh-CN"/>
        </w:rPr>
        <w:t>数据的使用量增加了两倍</w:t>
      </w:r>
      <w:r w:rsidR="00B42F0F">
        <w:rPr>
          <w:rFonts w:hint="eastAsia"/>
          <w:lang w:eastAsia="zh-CN"/>
        </w:rPr>
        <w:t>。</w:t>
      </w:r>
      <w:r w:rsidRPr="00D147C6">
        <w:rPr>
          <w:rFonts w:hint="eastAsia"/>
          <w:lang w:eastAsia="zh-CN"/>
        </w:rPr>
        <w:t xml:space="preserve">LG </w:t>
      </w:r>
      <w:proofErr w:type="spellStart"/>
      <w:r w:rsidRPr="00D147C6">
        <w:rPr>
          <w:rFonts w:hint="eastAsia"/>
          <w:lang w:eastAsia="zh-CN"/>
        </w:rPr>
        <w:t>Uplus</w:t>
      </w:r>
      <w:proofErr w:type="spellEnd"/>
      <w:r w:rsidRPr="00D147C6">
        <w:rPr>
          <w:rFonts w:hint="eastAsia"/>
          <w:lang w:eastAsia="zh-CN"/>
        </w:rPr>
        <w:t>在其</w:t>
      </w:r>
      <w:r w:rsidRPr="00D147C6">
        <w:rPr>
          <w:rFonts w:hint="eastAsia"/>
          <w:lang w:eastAsia="zh-CN"/>
        </w:rPr>
        <w:t>5G</w:t>
      </w:r>
      <w:r w:rsidRPr="00D147C6">
        <w:rPr>
          <w:rFonts w:hint="eastAsia"/>
          <w:lang w:eastAsia="zh-CN"/>
        </w:rPr>
        <w:t>推出之初，每天每个用户的数据量为</w:t>
      </w:r>
      <w:r w:rsidRPr="00D147C6">
        <w:rPr>
          <w:rFonts w:hint="eastAsia"/>
          <w:lang w:eastAsia="zh-CN"/>
        </w:rPr>
        <w:t>1.3 GB</w:t>
      </w:r>
      <w:r w:rsidR="00B42F0F">
        <w:rPr>
          <w:rFonts w:hint="eastAsia"/>
          <w:lang w:eastAsia="zh-CN"/>
        </w:rPr>
        <w:t>。</w:t>
      </w:r>
      <w:r w:rsidRPr="00D147C6">
        <w:rPr>
          <w:rFonts w:hint="eastAsia"/>
          <w:lang w:eastAsia="zh-CN"/>
        </w:rPr>
        <w:t>尽管可以通过充分利用</w:t>
      </w:r>
      <w:r w:rsidR="00B42F0F">
        <w:rPr>
          <w:rFonts w:hint="eastAsia"/>
          <w:lang w:eastAsia="zh-CN"/>
        </w:rPr>
        <w:t>毫米波</w:t>
      </w:r>
      <w:r w:rsidRPr="00D147C6">
        <w:rPr>
          <w:rFonts w:hint="eastAsia"/>
          <w:lang w:eastAsia="zh-CN"/>
        </w:rPr>
        <w:t>频段来解决容量问题，但仍需要与</w:t>
      </w:r>
      <w:r w:rsidR="00B42F0F">
        <w:rPr>
          <w:rFonts w:hint="eastAsia"/>
          <w:lang w:eastAsia="zh-CN"/>
        </w:rPr>
        <w:t>毫米波</w:t>
      </w:r>
      <w:r w:rsidRPr="00D147C6">
        <w:rPr>
          <w:rFonts w:hint="eastAsia"/>
          <w:lang w:eastAsia="zh-CN"/>
        </w:rPr>
        <w:t>容量紧密</w:t>
      </w:r>
      <w:r w:rsidR="00B42F0F">
        <w:rPr>
          <w:rFonts w:hint="eastAsia"/>
          <w:lang w:eastAsia="zh-CN"/>
        </w:rPr>
        <w:t>相关的、更好的</w:t>
      </w:r>
      <w:r w:rsidRPr="00D147C6">
        <w:rPr>
          <w:rFonts w:hint="eastAsia"/>
          <w:lang w:eastAsia="zh-CN"/>
        </w:rPr>
        <w:t>传播</w:t>
      </w:r>
      <w:r w:rsidR="00B42F0F">
        <w:rPr>
          <w:rFonts w:hint="eastAsia"/>
          <w:lang w:eastAsia="zh-CN"/>
        </w:rPr>
        <w:t>与和</w:t>
      </w:r>
      <w:r w:rsidRPr="00D147C6">
        <w:rPr>
          <w:rFonts w:hint="eastAsia"/>
          <w:lang w:eastAsia="zh-CN"/>
        </w:rPr>
        <w:t>室内覆盖范围。</w:t>
      </w:r>
    </w:p>
    <w:p w14:paraId="5F87A863" w14:textId="66C13B48" w:rsidR="00F943D2" w:rsidRPr="008254B6" w:rsidRDefault="00D147C6" w:rsidP="00CE30BB">
      <w:pPr>
        <w:ind w:firstLineChars="200" w:firstLine="480"/>
        <w:rPr>
          <w:lang w:eastAsia="zh-CN"/>
        </w:rPr>
      </w:pPr>
      <w:r w:rsidRPr="00D147C6">
        <w:rPr>
          <w:rFonts w:hint="eastAsia"/>
          <w:lang w:eastAsia="zh-CN"/>
        </w:rPr>
        <w:t>在</w:t>
      </w:r>
      <w:r w:rsidRPr="00D147C6">
        <w:rPr>
          <w:rFonts w:hint="eastAsia"/>
          <w:lang w:eastAsia="zh-CN"/>
        </w:rPr>
        <w:t>3 GHz</w:t>
      </w:r>
      <w:r w:rsidRPr="00D147C6">
        <w:rPr>
          <w:rFonts w:hint="eastAsia"/>
          <w:lang w:eastAsia="zh-CN"/>
        </w:rPr>
        <w:t>频段中，每个运营商都需要</w:t>
      </w:r>
      <w:r w:rsidRPr="00D147C6">
        <w:rPr>
          <w:rFonts w:hint="eastAsia"/>
          <w:lang w:eastAsia="zh-CN"/>
        </w:rPr>
        <w:t>100 MHz</w:t>
      </w:r>
      <w:r w:rsidRPr="00D147C6">
        <w:rPr>
          <w:rFonts w:hint="eastAsia"/>
          <w:lang w:eastAsia="zh-CN"/>
        </w:rPr>
        <w:t>的连续频谱才能进行网络部署，</w:t>
      </w:r>
      <w:r w:rsidR="00B83497">
        <w:rPr>
          <w:rFonts w:hint="eastAsia"/>
          <w:lang w:eastAsia="zh-CN"/>
        </w:rPr>
        <w:t>以便</w:t>
      </w:r>
      <w:r w:rsidRPr="00D147C6">
        <w:rPr>
          <w:rFonts w:hint="eastAsia"/>
          <w:lang w:eastAsia="zh-CN"/>
        </w:rPr>
        <w:t>充分</w:t>
      </w:r>
      <w:r w:rsidR="00B83497">
        <w:rPr>
          <w:rFonts w:hint="eastAsia"/>
          <w:lang w:eastAsia="zh-CN"/>
        </w:rPr>
        <w:t>发挥</w:t>
      </w:r>
      <w:r w:rsidRPr="00D147C6">
        <w:rPr>
          <w:rFonts w:hint="eastAsia"/>
          <w:lang w:eastAsia="zh-CN"/>
        </w:rPr>
        <w:t>5G</w:t>
      </w:r>
      <w:r w:rsidRPr="00D147C6">
        <w:rPr>
          <w:rFonts w:hint="eastAsia"/>
          <w:lang w:eastAsia="zh-CN"/>
        </w:rPr>
        <w:t>技术</w:t>
      </w:r>
      <w:r w:rsidR="00B83497">
        <w:rPr>
          <w:rFonts w:hint="eastAsia"/>
          <w:lang w:eastAsia="zh-CN"/>
        </w:rPr>
        <w:t>的益处</w:t>
      </w:r>
      <w:r w:rsidR="00B42F0F">
        <w:rPr>
          <w:rFonts w:hint="eastAsia"/>
          <w:lang w:eastAsia="zh-CN"/>
        </w:rPr>
        <w:t>。</w:t>
      </w:r>
      <w:r w:rsidR="00B83497">
        <w:rPr>
          <w:rFonts w:hint="eastAsia"/>
          <w:lang w:eastAsia="zh-CN"/>
        </w:rPr>
        <w:t>未来</w:t>
      </w:r>
      <w:r w:rsidRPr="00D147C6">
        <w:rPr>
          <w:rFonts w:hint="eastAsia"/>
          <w:lang w:eastAsia="zh-CN"/>
        </w:rPr>
        <w:t>，高性能容量</w:t>
      </w:r>
      <w:r w:rsidRPr="00D147C6">
        <w:rPr>
          <w:rFonts w:hint="eastAsia"/>
          <w:lang w:eastAsia="zh-CN"/>
        </w:rPr>
        <w:t>5G</w:t>
      </w:r>
      <w:r w:rsidRPr="00D147C6">
        <w:rPr>
          <w:rFonts w:hint="eastAsia"/>
          <w:lang w:eastAsia="zh-CN"/>
        </w:rPr>
        <w:t>增强</w:t>
      </w:r>
      <w:r w:rsidR="00B83497">
        <w:rPr>
          <w:rFonts w:hint="eastAsia"/>
          <w:lang w:eastAsia="zh-CN"/>
        </w:rPr>
        <w:t>技术</w:t>
      </w:r>
      <w:r w:rsidRPr="00D147C6">
        <w:rPr>
          <w:rFonts w:hint="eastAsia"/>
          <w:lang w:eastAsia="zh-CN"/>
        </w:rPr>
        <w:t>可能需要具有相似传播特性的</w:t>
      </w:r>
      <w:r w:rsidR="00B83497">
        <w:rPr>
          <w:rFonts w:hint="eastAsia"/>
          <w:lang w:eastAsia="zh-CN"/>
        </w:rPr>
        <w:t>、</w:t>
      </w:r>
      <w:r w:rsidRPr="00D147C6">
        <w:rPr>
          <w:rFonts w:hint="eastAsia"/>
          <w:lang w:eastAsia="zh-CN"/>
        </w:rPr>
        <w:t>相似数量的频谱</w:t>
      </w:r>
      <w:r w:rsidR="00B42F0F">
        <w:rPr>
          <w:rFonts w:hint="eastAsia"/>
          <w:lang w:eastAsia="zh-CN"/>
        </w:rPr>
        <w:t>。</w:t>
      </w:r>
      <w:r w:rsidRPr="00D147C6">
        <w:rPr>
          <w:rFonts w:hint="eastAsia"/>
          <w:lang w:eastAsia="zh-CN"/>
        </w:rPr>
        <w:t>在某些国家</w:t>
      </w:r>
      <w:r w:rsidRPr="00D147C6">
        <w:rPr>
          <w:rFonts w:hint="eastAsia"/>
          <w:lang w:eastAsia="zh-CN"/>
        </w:rPr>
        <w:t>/</w:t>
      </w:r>
      <w:r w:rsidRPr="00D147C6">
        <w:rPr>
          <w:rFonts w:hint="eastAsia"/>
          <w:lang w:eastAsia="zh-CN"/>
        </w:rPr>
        <w:t>地区，出于其他目的（例如垂直），将同一范围内的频谱留出，这进一步减少了</w:t>
      </w:r>
      <w:r w:rsidRPr="00D147C6">
        <w:rPr>
          <w:rFonts w:hint="eastAsia"/>
          <w:lang w:eastAsia="zh-CN"/>
        </w:rPr>
        <w:t>5G</w:t>
      </w:r>
      <w:r w:rsidRPr="00D147C6">
        <w:rPr>
          <w:rFonts w:hint="eastAsia"/>
          <w:lang w:eastAsia="zh-CN"/>
        </w:rPr>
        <w:t>网络的可用数量</w:t>
      </w:r>
      <w:r w:rsidR="00B42F0F">
        <w:rPr>
          <w:rFonts w:hint="eastAsia"/>
          <w:lang w:eastAsia="zh-CN"/>
        </w:rPr>
        <w:t>。</w:t>
      </w:r>
      <w:r w:rsidRPr="00D147C6">
        <w:rPr>
          <w:rFonts w:hint="eastAsia"/>
          <w:lang w:eastAsia="zh-CN"/>
        </w:rPr>
        <w:t>5G NR</w:t>
      </w:r>
      <w:r w:rsidRPr="00D147C6">
        <w:rPr>
          <w:rFonts w:hint="eastAsia"/>
          <w:lang w:eastAsia="zh-CN"/>
        </w:rPr>
        <w:t>将在物</w:t>
      </w:r>
      <w:r w:rsidR="00B83497">
        <w:rPr>
          <w:rFonts w:hint="eastAsia"/>
          <w:lang w:eastAsia="zh-CN"/>
        </w:rPr>
        <w:t>与物</w:t>
      </w:r>
      <w:r w:rsidRPr="00D147C6">
        <w:rPr>
          <w:rFonts w:hint="eastAsia"/>
          <w:lang w:eastAsia="zh-CN"/>
        </w:rPr>
        <w:t>之间建立大规模的新连接，并</w:t>
      </w:r>
      <w:r w:rsidR="00B83497">
        <w:rPr>
          <w:rFonts w:hint="eastAsia"/>
          <w:lang w:eastAsia="zh-CN"/>
        </w:rPr>
        <w:t>统一于</w:t>
      </w:r>
      <w:r w:rsidRPr="00D147C6">
        <w:rPr>
          <w:rFonts w:hint="eastAsia"/>
          <w:lang w:eastAsia="zh-CN"/>
        </w:rPr>
        <w:t>一种技术</w:t>
      </w:r>
      <w:r w:rsidR="00B83497">
        <w:rPr>
          <w:rFonts w:hint="eastAsia"/>
          <w:lang w:eastAsia="zh-CN"/>
        </w:rPr>
        <w:t>下</w:t>
      </w:r>
      <w:r w:rsidRPr="00D147C6">
        <w:rPr>
          <w:rFonts w:hint="eastAsia"/>
          <w:lang w:eastAsia="zh-CN"/>
        </w:rPr>
        <w:t>，而这一切都将需要中</w:t>
      </w:r>
      <w:r w:rsidR="00B83497">
        <w:rPr>
          <w:rFonts w:hint="eastAsia"/>
          <w:lang w:eastAsia="zh-CN"/>
        </w:rPr>
        <w:t>频段</w:t>
      </w:r>
      <w:r w:rsidRPr="00D147C6">
        <w:rPr>
          <w:rFonts w:hint="eastAsia"/>
          <w:lang w:eastAsia="zh-CN"/>
        </w:rPr>
        <w:t>频谱。</w:t>
      </w:r>
    </w:p>
    <w:p w14:paraId="7253BEB2" w14:textId="32C3C41A" w:rsidR="00F943D2" w:rsidRPr="008254B6" w:rsidRDefault="00D147C6" w:rsidP="00CE30BB">
      <w:pPr>
        <w:ind w:firstLineChars="200" w:firstLine="480"/>
        <w:rPr>
          <w:lang w:eastAsia="zh-CN"/>
        </w:rPr>
      </w:pPr>
      <w:r w:rsidRPr="00D147C6">
        <w:rPr>
          <w:rFonts w:hint="eastAsia"/>
          <w:lang w:eastAsia="zh-CN"/>
        </w:rPr>
        <w:t>尽管</w:t>
      </w:r>
      <w:r w:rsidRPr="00D147C6">
        <w:rPr>
          <w:rFonts w:hint="eastAsia"/>
          <w:lang w:eastAsia="zh-CN"/>
        </w:rPr>
        <w:t>CITEL</w:t>
      </w:r>
      <w:r w:rsidRPr="00D147C6">
        <w:rPr>
          <w:rFonts w:hint="eastAsia"/>
          <w:lang w:eastAsia="zh-CN"/>
        </w:rPr>
        <w:t>已在所附提案中确定了</w:t>
      </w:r>
      <w:r w:rsidR="00B83497">
        <w:rPr>
          <w:rFonts w:hint="eastAsia"/>
          <w:lang w:eastAsia="zh-CN"/>
        </w:rPr>
        <w:t>一个</w:t>
      </w:r>
      <w:r w:rsidRPr="00D147C6">
        <w:rPr>
          <w:rFonts w:hint="eastAsia"/>
          <w:lang w:eastAsia="zh-CN"/>
        </w:rPr>
        <w:t>频率范围，但</w:t>
      </w:r>
      <w:r w:rsidRPr="00D147C6">
        <w:rPr>
          <w:rFonts w:hint="eastAsia"/>
          <w:lang w:eastAsia="zh-CN"/>
        </w:rPr>
        <w:t>CITEL</w:t>
      </w:r>
      <w:r w:rsidRPr="00D147C6">
        <w:rPr>
          <w:rFonts w:hint="eastAsia"/>
          <w:lang w:eastAsia="zh-CN"/>
        </w:rPr>
        <w:t>认为</w:t>
      </w:r>
      <w:r w:rsidR="00B83497">
        <w:rPr>
          <w:rFonts w:hint="eastAsia"/>
          <w:lang w:eastAsia="zh-CN"/>
        </w:rPr>
        <w:t>，</w:t>
      </w:r>
      <w:r w:rsidRPr="00D147C6">
        <w:rPr>
          <w:rFonts w:hint="eastAsia"/>
          <w:lang w:eastAsia="zh-CN"/>
        </w:rPr>
        <w:t>应仅选择该范围的一部分进行研究</w:t>
      </w:r>
      <w:r w:rsidR="00B42F0F">
        <w:rPr>
          <w:rFonts w:hint="eastAsia"/>
          <w:lang w:eastAsia="zh-CN"/>
        </w:rPr>
        <w:t>。</w:t>
      </w:r>
      <w:r w:rsidRPr="00D147C6">
        <w:rPr>
          <w:rFonts w:hint="eastAsia"/>
          <w:lang w:eastAsia="zh-CN"/>
        </w:rPr>
        <w:t>此外，</w:t>
      </w:r>
      <w:r w:rsidRPr="00D147C6">
        <w:rPr>
          <w:rFonts w:hint="eastAsia"/>
          <w:lang w:eastAsia="zh-CN"/>
        </w:rPr>
        <w:t>3 300 MHz-15.35 GHz</w:t>
      </w:r>
      <w:r w:rsidR="00B83497">
        <w:rPr>
          <w:rFonts w:hint="eastAsia"/>
          <w:lang w:eastAsia="zh-CN"/>
        </w:rPr>
        <w:t>频率</w:t>
      </w:r>
      <w:r w:rsidRPr="00D147C6">
        <w:rPr>
          <w:rFonts w:hint="eastAsia"/>
          <w:lang w:eastAsia="zh-CN"/>
        </w:rPr>
        <w:t>范围内的某些潜在频段</w:t>
      </w:r>
      <w:r w:rsidR="00B83497" w:rsidRPr="00D147C6">
        <w:rPr>
          <w:rFonts w:hint="eastAsia"/>
          <w:lang w:eastAsia="zh-CN"/>
        </w:rPr>
        <w:t>可能无法进行研究和</w:t>
      </w:r>
      <w:r w:rsidR="00B83497">
        <w:rPr>
          <w:rFonts w:hint="eastAsia"/>
          <w:lang w:eastAsia="zh-CN"/>
        </w:rPr>
        <w:t>鉴别</w:t>
      </w:r>
      <w:r w:rsidRPr="00D147C6">
        <w:rPr>
          <w:rFonts w:hint="eastAsia"/>
          <w:lang w:eastAsia="zh-CN"/>
        </w:rPr>
        <w:t>。</w:t>
      </w:r>
    </w:p>
    <w:p w14:paraId="36AD3CB7" w14:textId="77777777" w:rsidR="00B868FC" w:rsidRDefault="00B868FC" w:rsidP="00B868FC">
      <w:pPr>
        <w:tabs>
          <w:tab w:val="clear" w:pos="1134"/>
          <w:tab w:val="clear" w:pos="1871"/>
          <w:tab w:val="clear" w:pos="2268"/>
        </w:tabs>
        <w:overflowPunct/>
        <w:autoSpaceDE/>
        <w:autoSpaceDN/>
        <w:adjustRightInd/>
        <w:spacing w:before="0"/>
        <w:textAlignment w:val="auto"/>
        <w:rPr>
          <w:rFonts w:hint="eastAsia"/>
          <w:lang w:eastAsia="zh-CN"/>
        </w:rPr>
      </w:pPr>
      <w:r>
        <w:rPr>
          <w:lang w:eastAsia="zh-CN"/>
        </w:rPr>
        <w:br w:type="page"/>
      </w:r>
    </w:p>
    <w:p w14:paraId="2EFF1385" w14:textId="77777777" w:rsidR="00101545" w:rsidRDefault="003F1339">
      <w:pPr>
        <w:pStyle w:val="Proposal"/>
        <w:rPr>
          <w:lang w:eastAsia="zh-CN"/>
        </w:rPr>
      </w:pPr>
      <w:r>
        <w:rPr>
          <w:lang w:eastAsia="zh-CN"/>
        </w:rPr>
        <w:lastRenderedPageBreak/>
        <w:t>ADD</w:t>
      </w:r>
      <w:r>
        <w:rPr>
          <w:lang w:eastAsia="zh-CN"/>
        </w:rPr>
        <w:tab/>
        <w:t>IAP/11A24A14/1</w:t>
      </w:r>
    </w:p>
    <w:p w14:paraId="0A9CA365" w14:textId="40D954F7" w:rsidR="00101545" w:rsidRDefault="003F1339">
      <w:pPr>
        <w:pStyle w:val="ResNo"/>
        <w:rPr>
          <w:lang w:eastAsia="zh-CN"/>
        </w:rPr>
      </w:pPr>
      <w:r>
        <w:rPr>
          <w:lang w:eastAsia="zh-CN"/>
        </w:rPr>
        <w:t>新决议草案</w:t>
      </w:r>
      <w:r>
        <w:rPr>
          <w:lang w:eastAsia="zh-CN"/>
        </w:rPr>
        <w:t xml:space="preserve"> </w:t>
      </w:r>
      <w:r w:rsidR="00F31694" w:rsidRPr="00F31694">
        <w:rPr>
          <w:lang w:eastAsia="zh-CN"/>
        </w:rPr>
        <w:t>[IAP/</w:t>
      </w:r>
      <w:r w:rsidR="00F31694" w:rsidRPr="00F31694">
        <w:rPr>
          <w:lang w:val="en-US" w:eastAsia="zh-CN"/>
        </w:rPr>
        <w:t>10(N)-2023</w:t>
      </w:r>
      <w:r w:rsidR="00F31694" w:rsidRPr="00F31694">
        <w:rPr>
          <w:lang w:eastAsia="zh-CN"/>
        </w:rPr>
        <w:t>]</w:t>
      </w:r>
      <w:r w:rsidR="00CE30BB">
        <w:rPr>
          <w:lang w:val="en-US" w:eastAsia="zh-CN"/>
        </w:rPr>
        <w:t>（</w:t>
      </w:r>
      <w:r w:rsidR="00F31694" w:rsidRPr="00F31694">
        <w:rPr>
          <w:lang w:val="en-US" w:eastAsia="zh-CN"/>
        </w:rPr>
        <w:t>WRC</w:t>
      </w:r>
      <w:r w:rsidR="00F31694" w:rsidRPr="00F31694">
        <w:rPr>
          <w:lang w:val="en-US" w:eastAsia="zh-CN"/>
        </w:rPr>
        <w:noBreakHyphen/>
        <w:t>19</w:t>
      </w:r>
      <w:r w:rsidR="00CE30BB">
        <w:rPr>
          <w:lang w:val="en-US" w:eastAsia="zh-CN"/>
        </w:rPr>
        <w:t>）</w:t>
      </w:r>
    </w:p>
    <w:p w14:paraId="36351782" w14:textId="7BCE6863" w:rsidR="00101545" w:rsidRDefault="00D147C6">
      <w:pPr>
        <w:pStyle w:val="Restitle"/>
        <w:rPr>
          <w:lang w:eastAsia="zh-CN"/>
        </w:rPr>
      </w:pPr>
      <w:r w:rsidRPr="00D147C6">
        <w:rPr>
          <w:rFonts w:ascii="Times New Roman" w:hint="eastAsia"/>
          <w:lang w:val="en-US" w:eastAsia="zh-CN"/>
        </w:rPr>
        <w:t>2023</w:t>
      </w:r>
      <w:r w:rsidRPr="00D147C6">
        <w:rPr>
          <w:rFonts w:ascii="Times New Roman" w:hint="eastAsia"/>
          <w:lang w:val="en-US" w:eastAsia="zh-CN"/>
        </w:rPr>
        <w:t>年世界无线电通信大会议程</w:t>
      </w:r>
    </w:p>
    <w:p w14:paraId="24FE8C78" w14:textId="77777777" w:rsidR="00D12CA5" w:rsidRDefault="00D12CA5" w:rsidP="00D12CA5">
      <w:pPr>
        <w:pStyle w:val="Normalaftertitle"/>
        <w:rPr>
          <w:lang w:eastAsia="zh-CN"/>
        </w:rPr>
      </w:pPr>
      <w:r w:rsidRPr="00C510EC">
        <w:rPr>
          <w:lang w:eastAsia="zh-CN"/>
        </w:rPr>
        <w:t>世界无线电通信大会（</w:t>
      </w:r>
      <w:r w:rsidRPr="00C510EC">
        <w:rPr>
          <w:lang w:eastAsia="zh-CN"/>
        </w:rPr>
        <w:t>201</w:t>
      </w:r>
      <w:r>
        <w:rPr>
          <w:lang w:eastAsia="zh-CN"/>
        </w:rPr>
        <w:t>9</w:t>
      </w:r>
      <w:r w:rsidRPr="00C510EC">
        <w:rPr>
          <w:lang w:eastAsia="zh-CN"/>
        </w:rPr>
        <w:t>年，</w:t>
      </w:r>
      <w:r w:rsidRPr="001579BD">
        <w:rPr>
          <w:rFonts w:hint="eastAsia"/>
          <w:lang w:eastAsia="zh-CN"/>
        </w:rPr>
        <w:t>沙姆沙伊赫</w:t>
      </w:r>
      <w:r w:rsidRPr="00C510EC">
        <w:rPr>
          <w:lang w:eastAsia="zh-CN"/>
        </w:rPr>
        <w:t>）</w:t>
      </w:r>
      <w:r w:rsidRPr="00C510EC">
        <w:rPr>
          <w:rFonts w:hint="eastAsia"/>
          <w:lang w:eastAsia="zh-CN"/>
        </w:rPr>
        <w:t>，</w:t>
      </w:r>
    </w:p>
    <w:p w14:paraId="02ED5663" w14:textId="77777777" w:rsidR="00F31694" w:rsidRDefault="00F31694" w:rsidP="00F31694">
      <w:pPr>
        <w:rPr>
          <w:lang w:val="en-US" w:eastAsia="zh-CN"/>
        </w:rPr>
      </w:pPr>
      <w:r>
        <w:rPr>
          <w:lang w:val="en-US" w:eastAsia="zh-CN"/>
        </w:rPr>
        <w:t>…</w:t>
      </w:r>
    </w:p>
    <w:p w14:paraId="6617BFDF" w14:textId="4523F5F7" w:rsidR="00F31694" w:rsidRPr="00F31694" w:rsidRDefault="00F31694" w:rsidP="00130162">
      <w:pPr>
        <w:jc w:val="both"/>
        <w:rPr>
          <w:iCs/>
          <w:szCs w:val="24"/>
          <w:lang w:eastAsia="ko-KR"/>
        </w:rPr>
      </w:pPr>
      <w:r w:rsidRPr="008254B6">
        <w:rPr>
          <w:b/>
          <w:bCs/>
          <w:iCs/>
          <w:szCs w:val="24"/>
          <w:lang w:eastAsia="ko-KR"/>
        </w:rPr>
        <w:t>1.IMT</w:t>
      </w:r>
      <w:r w:rsidRPr="008254B6">
        <w:rPr>
          <w:iCs/>
          <w:szCs w:val="24"/>
          <w:lang w:eastAsia="ko-KR"/>
        </w:rPr>
        <w:tab/>
      </w:r>
      <w:r w:rsidRPr="00F31694">
        <w:rPr>
          <w:lang w:eastAsia="zh-CN"/>
        </w:rPr>
        <w:t>根据</w:t>
      </w:r>
      <w:r w:rsidR="00D147C6" w:rsidRPr="008254B6">
        <w:rPr>
          <w:b/>
          <w:bCs/>
          <w:iCs/>
          <w:szCs w:val="24"/>
          <w:lang w:eastAsia="ko-KR"/>
        </w:rPr>
        <w:t>[</w:t>
      </w:r>
      <w:r w:rsidR="00D147C6" w:rsidRPr="008254B6">
        <w:rPr>
          <w:b/>
          <w:iCs/>
          <w:szCs w:val="24"/>
          <w:lang w:val="en-US" w:eastAsia="ko-KR"/>
        </w:rPr>
        <w:t>IAP/10(N)-IMT-WRC-23</w:t>
      </w:r>
      <w:r w:rsidR="00D147C6" w:rsidRPr="008254B6">
        <w:rPr>
          <w:b/>
          <w:iCs/>
          <w:szCs w:val="24"/>
          <w:lang w:eastAsia="ko-KR"/>
        </w:rPr>
        <w:t>]</w:t>
      </w:r>
      <w:r w:rsidR="00CE30BB">
        <w:rPr>
          <w:rFonts w:hint="eastAsia"/>
          <w:b/>
          <w:iCs/>
          <w:szCs w:val="24"/>
          <w:lang w:eastAsia="zh-CN"/>
        </w:rPr>
        <w:t>（</w:t>
      </w:r>
      <w:r w:rsidR="00D147C6" w:rsidRPr="00EE0417">
        <w:rPr>
          <w:b/>
          <w:iCs/>
          <w:szCs w:val="24"/>
          <w:lang w:eastAsia="ko-KR"/>
        </w:rPr>
        <w:t>WRC-19</w:t>
      </w:r>
      <w:r w:rsidR="00CE30BB">
        <w:rPr>
          <w:rFonts w:hint="eastAsia"/>
          <w:b/>
          <w:iCs/>
          <w:szCs w:val="24"/>
          <w:lang w:eastAsia="zh-CN"/>
        </w:rPr>
        <w:t>）</w:t>
      </w:r>
      <w:r w:rsidR="00D147C6" w:rsidRPr="00D147C6">
        <w:rPr>
          <w:bCs/>
          <w:iCs/>
          <w:szCs w:val="24"/>
          <w:lang w:eastAsia="ko-KR"/>
        </w:rPr>
        <w:t>，</w:t>
      </w:r>
      <w:r w:rsidRPr="00F31694">
        <w:rPr>
          <w:lang w:eastAsia="zh-CN"/>
        </w:rPr>
        <w:t>审议为国际移动通信</w:t>
      </w:r>
      <w:r w:rsidRPr="00F31694">
        <w:rPr>
          <w:lang w:val="nb-NO" w:eastAsia="zh-CN"/>
        </w:rPr>
        <w:t>（</w:t>
      </w:r>
      <w:r w:rsidRPr="00F31694">
        <w:rPr>
          <w:lang w:val="nb-NO" w:eastAsia="zh-CN"/>
        </w:rPr>
        <w:t>IMT</w:t>
      </w:r>
      <w:r w:rsidRPr="00F31694">
        <w:rPr>
          <w:lang w:val="nb-NO" w:eastAsia="zh-CN"/>
        </w:rPr>
        <w:t>）</w:t>
      </w:r>
      <w:r w:rsidRPr="00F31694">
        <w:rPr>
          <w:lang w:eastAsia="zh-CN"/>
        </w:rPr>
        <w:t>的未来发展确定</w:t>
      </w:r>
      <w:r w:rsidR="00D147C6" w:rsidRPr="008254B6">
        <w:rPr>
          <w:iCs/>
          <w:szCs w:val="24"/>
          <w:lang w:eastAsia="ko-KR"/>
        </w:rPr>
        <w:t>[3 300 MHz-15.35 GHz]</w:t>
      </w:r>
      <w:r w:rsidR="00D147C6">
        <w:rPr>
          <w:rFonts w:hint="eastAsia"/>
          <w:iCs/>
          <w:szCs w:val="24"/>
          <w:lang w:eastAsia="zh-CN"/>
        </w:rPr>
        <w:t>频率范围内的</w:t>
      </w:r>
      <w:bookmarkStart w:id="8" w:name="_GoBack"/>
      <w:bookmarkEnd w:id="8"/>
      <w:r w:rsidR="00D147C6">
        <w:rPr>
          <w:rFonts w:hint="eastAsia"/>
          <w:iCs/>
          <w:szCs w:val="24"/>
          <w:lang w:eastAsia="zh-CN"/>
        </w:rPr>
        <w:t>具体</w:t>
      </w:r>
      <w:r w:rsidRPr="00F31694">
        <w:rPr>
          <w:lang w:eastAsia="zh-CN"/>
        </w:rPr>
        <w:t>频段</w:t>
      </w:r>
      <w:r w:rsidRPr="00F31694">
        <w:rPr>
          <w:lang w:val="nb-NO" w:eastAsia="zh-CN"/>
        </w:rPr>
        <w:t>，</w:t>
      </w:r>
      <w:r w:rsidRPr="00F31694">
        <w:rPr>
          <w:lang w:eastAsia="zh-CN"/>
        </w:rPr>
        <w:t>包括为作为主要业务的移动业务做出附加划分的可能性</w:t>
      </w:r>
      <w:r w:rsidR="00D147C6">
        <w:rPr>
          <w:lang w:eastAsia="zh-CN"/>
        </w:rPr>
        <w:t>。</w:t>
      </w:r>
    </w:p>
    <w:p w14:paraId="2C3EB78C" w14:textId="354297E8" w:rsidR="00101545" w:rsidRDefault="003F1339" w:rsidP="00D147C6">
      <w:pPr>
        <w:pStyle w:val="Reasons"/>
        <w:rPr>
          <w:lang w:eastAsia="zh-CN"/>
        </w:rPr>
      </w:pPr>
      <w:r>
        <w:rPr>
          <w:b/>
          <w:lang w:eastAsia="zh-CN"/>
        </w:rPr>
        <w:t>理由：</w:t>
      </w:r>
      <w:r>
        <w:rPr>
          <w:lang w:eastAsia="zh-CN"/>
        </w:rPr>
        <w:tab/>
      </w:r>
      <w:r w:rsidR="00D147C6">
        <w:rPr>
          <w:rFonts w:hint="eastAsia"/>
          <w:lang w:val="en-US" w:eastAsia="zh-CN"/>
        </w:rPr>
        <w:t>为了满足上述范围内有关</w:t>
      </w:r>
      <w:r w:rsidR="00D147C6" w:rsidRPr="00D147C6">
        <w:rPr>
          <w:rFonts w:hint="eastAsia"/>
          <w:lang w:val="en-US" w:eastAsia="zh-CN"/>
        </w:rPr>
        <w:t>IMT</w:t>
      </w:r>
      <w:r w:rsidR="00D147C6" w:rsidRPr="00D147C6">
        <w:rPr>
          <w:rFonts w:hint="eastAsia"/>
          <w:lang w:val="en-US" w:eastAsia="zh-CN"/>
        </w:rPr>
        <w:t>频谱的额外需求。</w:t>
      </w:r>
    </w:p>
    <w:p w14:paraId="7D14516B" w14:textId="77777777" w:rsidR="00101545" w:rsidRDefault="003F1339">
      <w:pPr>
        <w:pStyle w:val="Proposal"/>
      </w:pPr>
      <w:r>
        <w:t>ADD</w:t>
      </w:r>
      <w:r>
        <w:tab/>
        <w:t>IAP/11A24A14/2</w:t>
      </w:r>
    </w:p>
    <w:p w14:paraId="0F8474BA" w14:textId="6646BE89" w:rsidR="00101545" w:rsidRDefault="003F1339">
      <w:pPr>
        <w:pStyle w:val="ResNo"/>
        <w:rPr>
          <w:lang w:eastAsia="zh-CN"/>
        </w:rPr>
      </w:pPr>
      <w:r>
        <w:rPr>
          <w:lang w:eastAsia="zh-CN"/>
        </w:rPr>
        <w:t>新决议草案</w:t>
      </w:r>
      <w:r>
        <w:rPr>
          <w:lang w:eastAsia="zh-CN"/>
        </w:rPr>
        <w:t xml:space="preserve"> </w:t>
      </w:r>
      <w:r w:rsidR="00C510EC" w:rsidRPr="00C510EC">
        <w:rPr>
          <w:lang w:eastAsia="zh-CN"/>
        </w:rPr>
        <w:t>[IAP/</w:t>
      </w:r>
      <w:r w:rsidR="00C510EC" w:rsidRPr="00C510EC">
        <w:rPr>
          <w:lang w:val="en-US" w:eastAsia="zh-CN"/>
        </w:rPr>
        <w:t>10(N)/IMT-WRC-23</w:t>
      </w:r>
      <w:r w:rsidR="00C510EC" w:rsidRPr="00C510EC">
        <w:rPr>
          <w:lang w:eastAsia="zh-CN"/>
        </w:rPr>
        <w:t>]</w:t>
      </w:r>
      <w:r w:rsidR="00FD1469">
        <w:rPr>
          <w:lang w:val="en-US" w:eastAsia="zh-CN"/>
        </w:rPr>
        <w:t>（</w:t>
      </w:r>
      <w:r w:rsidR="00C510EC" w:rsidRPr="00C510EC">
        <w:rPr>
          <w:lang w:val="en-US" w:eastAsia="zh-CN"/>
        </w:rPr>
        <w:t>WRC</w:t>
      </w:r>
      <w:r w:rsidR="00C510EC" w:rsidRPr="00C510EC">
        <w:rPr>
          <w:lang w:val="en-US" w:eastAsia="zh-CN"/>
        </w:rPr>
        <w:noBreakHyphen/>
        <w:t>19</w:t>
      </w:r>
      <w:r w:rsidR="00FD1469">
        <w:rPr>
          <w:lang w:val="en-US" w:eastAsia="zh-CN"/>
        </w:rPr>
        <w:t>）</w:t>
      </w:r>
    </w:p>
    <w:p w14:paraId="09822142" w14:textId="5C35BEEE" w:rsidR="00C510EC" w:rsidRDefault="00D147C6" w:rsidP="00C510EC">
      <w:pPr>
        <w:pStyle w:val="Restitle"/>
        <w:rPr>
          <w:lang w:eastAsia="zh-CN"/>
        </w:rPr>
      </w:pPr>
      <w:bookmarkStart w:id="9" w:name="_Toc450048693"/>
      <w:r>
        <w:rPr>
          <w:lang w:eastAsia="zh-CN"/>
        </w:rPr>
        <w:t>3 300</w:t>
      </w:r>
      <w:r w:rsidR="00B734F8">
        <w:rPr>
          <w:lang w:val="en-US" w:eastAsia="zh-CN"/>
        </w:rPr>
        <w:t> </w:t>
      </w:r>
      <w:r>
        <w:rPr>
          <w:lang w:eastAsia="zh-CN"/>
        </w:rPr>
        <w:t>MHz</w:t>
      </w:r>
      <w:r>
        <w:rPr>
          <w:rFonts w:hint="eastAsia"/>
          <w:lang w:eastAsia="zh-CN"/>
        </w:rPr>
        <w:t>与</w:t>
      </w:r>
      <w:r w:rsidR="00C510EC" w:rsidRPr="008254B6">
        <w:rPr>
          <w:lang w:eastAsia="zh-CN"/>
        </w:rPr>
        <w:t>15.35 GHz</w:t>
      </w:r>
      <w:r>
        <w:rPr>
          <w:rFonts w:hint="eastAsia"/>
          <w:lang w:eastAsia="zh-CN"/>
        </w:rPr>
        <w:t>之间</w:t>
      </w:r>
      <w:r>
        <w:rPr>
          <w:lang w:eastAsia="zh-CN"/>
        </w:rPr>
        <w:t>IMT</w:t>
      </w:r>
      <w:r>
        <w:rPr>
          <w:rFonts w:hint="eastAsia"/>
          <w:lang w:eastAsia="zh-CN"/>
        </w:rPr>
        <w:t>地面部分的附加频段</w:t>
      </w:r>
      <w:bookmarkEnd w:id="9"/>
    </w:p>
    <w:p w14:paraId="063DB6A2" w14:textId="11C79F9D" w:rsidR="00101545" w:rsidRDefault="00C510EC">
      <w:pPr>
        <w:pStyle w:val="Normalaftertitle"/>
        <w:rPr>
          <w:lang w:eastAsia="zh-CN"/>
        </w:rPr>
      </w:pPr>
      <w:r w:rsidRPr="00C510EC">
        <w:rPr>
          <w:lang w:eastAsia="zh-CN"/>
        </w:rPr>
        <w:t>世界无线电通信大会（</w:t>
      </w:r>
      <w:r w:rsidRPr="00C510EC">
        <w:rPr>
          <w:lang w:eastAsia="zh-CN"/>
        </w:rPr>
        <w:t>201</w:t>
      </w:r>
      <w:r w:rsidR="001579BD">
        <w:rPr>
          <w:lang w:eastAsia="zh-CN"/>
        </w:rPr>
        <w:t>9</w:t>
      </w:r>
      <w:r w:rsidRPr="00C510EC">
        <w:rPr>
          <w:lang w:eastAsia="zh-CN"/>
        </w:rPr>
        <w:t>年，</w:t>
      </w:r>
      <w:r w:rsidR="001579BD" w:rsidRPr="001579BD">
        <w:rPr>
          <w:rFonts w:hint="eastAsia"/>
          <w:lang w:eastAsia="zh-CN"/>
        </w:rPr>
        <w:t>沙姆沙伊赫</w:t>
      </w:r>
      <w:r w:rsidRPr="00C510EC">
        <w:rPr>
          <w:lang w:eastAsia="zh-CN"/>
        </w:rPr>
        <w:t>）</w:t>
      </w:r>
      <w:r w:rsidRPr="00C510EC">
        <w:rPr>
          <w:rFonts w:hint="eastAsia"/>
          <w:lang w:eastAsia="zh-CN"/>
        </w:rPr>
        <w:t>，</w:t>
      </w:r>
    </w:p>
    <w:p w14:paraId="69C591AA" w14:textId="77777777" w:rsidR="00C510EC" w:rsidRPr="00D73CEC" w:rsidRDefault="00C510EC" w:rsidP="00C510EC">
      <w:pPr>
        <w:pStyle w:val="Call"/>
        <w:rPr>
          <w:lang w:eastAsia="zh-CN"/>
        </w:rPr>
      </w:pPr>
      <w:r w:rsidRPr="00D73CEC">
        <w:rPr>
          <w:rFonts w:hint="eastAsia"/>
          <w:lang w:eastAsia="zh-CN"/>
        </w:rPr>
        <w:t>考虑到</w:t>
      </w:r>
    </w:p>
    <w:p w14:paraId="5B720FE1" w14:textId="77777777" w:rsidR="00C510EC" w:rsidRPr="00D73CEC" w:rsidRDefault="00C510EC" w:rsidP="00C510EC">
      <w:pPr>
        <w:rPr>
          <w:lang w:eastAsia="zh-CN"/>
        </w:rPr>
      </w:pPr>
      <w:r w:rsidRPr="00D73CEC">
        <w:rPr>
          <w:i/>
          <w:lang w:eastAsia="zh-CN"/>
        </w:rPr>
        <w:t>a)</w:t>
      </w:r>
      <w:r w:rsidRPr="00D73CEC">
        <w:rPr>
          <w:lang w:eastAsia="zh-CN"/>
        </w:rPr>
        <w:tab/>
      </w:r>
      <w:r w:rsidRPr="00D73CEC">
        <w:rPr>
          <w:rFonts w:hint="eastAsia"/>
          <w:lang w:eastAsia="zh-CN"/>
        </w:rPr>
        <w:t>国际</w:t>
      </w:r>
      <w:r w:rsidRPr="00D73CEC">
        <w:rPr>
          <w:lang w:eastAsia="zh-CN"/>
        </w:rPr>
        <w:t>移动通信</w:t>
      </w:r>
      <w:r w:rsidRPr="00D73CEC">
        <w:rPr>
          <w:rFonts w:hint="eastAsia"/>
          <w:lang w:eastAsia="zh-CN"/>
        </w:rPr>
        <w:t>（</w:t>
      </w:r>
      <w:r w:rsidRPr="00D73CEC">
        <w:rPr>
          <w:rFonts w:hint="eastAsia"/>
          <w:lang w:eastAsia="zh-CN"/>
        </w:rPr>
        <w:t>IMT</w:t>
      </w:r>
      <w:r w:rsidRPr="00D73CEC">
        <w:rPr>
          <w:lang w:eastAsia="zh-CN"/>
        </w:rPr>
        <w:t>）</w:t>
      </w:r>
      <w:r w:rsidRPr="00D73CEC">
        <w:rPr>
          <w:rFonts w:hint="eastAsia"/>
          <w:lang w:eastAsia="zh-CN"/>
        </w:rPr>
        <w:t>旨在</w:t>
      </w:r>
      <w:r w:rsidRPr="00D73CEC">
        <w:rPr>
          <w:lang w:eastAsia="zh-CN"/>
        </w:rPr>
        <w:t>世界范围内提供电信业务，无需考虑</w:t>
      </w:r>
      <w:r w:rsidRPr="00D73CEC">
        <w:rPr>
          <w:rFonts w:hint="eastAsia"/>
          <w:lang w:eastAsia="zh-CN"/>
        </w:rPr>
        <w:t>地点</w:t>
      </w:r>
      <w:r w:rsidRPr="00D73CEC">
        <w:rPr>
          <w:lang w:eastAsia="zh-CN"/>
        </w:rPr>
        <w:t>以及网络</w:t>
      </w:r>
      <w:r w:rsidRPr="00D73CEC">
        <w:rPr>
          <w:rFonts w:hint="eastAsia"/>
          <w:lang w:eastAsia="zh-CN"/>
        </w:rPr>
        <w:t>或终端</w:t>
      </w:r>
      <w:r w:rsidRPr="00D73CEC">
        <w:rPr>
          <w:lang w:eastAsia="zh-CN"/>
        </w:rPr>
        <w:t>类型；</w:t>
      </w:r>
    </w:p>
    <w:p w14:paraId="41D824DF" w14:textId="77777777" w:rsidR="00C510EC" w:rsidRPr="00D73CEC" w:rsidRDefault="00C510EC" w:rsidP="00C510EC">
      <w:pPr>
        <w:rPr>
          <w:lang w:eastAsia="zh-CN"/>
        </w:rPr>
      </w:pPr>
      <w:r w:rsidRPr="00D73CEC">
        <w:rPr>
          <w:i/>
          <w:lang w:eastAsia="ko-KR"/>
        </w:rPr>
        <w:t>b</w:t>
      </w:r>
      <w:r w:rsidRPr="00D73CEC">
        <w:rPr>
          <w:i/>
          <w:lang w:eastAsia="zh-CN"/>
        </w:rPr>
        <w:t>)</w:t>
      </w:r>
      <w:r w:rsidRPr="00D73CEC">
        <w:rPr>
          <w:i/>
          <w:lang w:eastAsia="zh-CN"/>
        </w:rPr>
        <w:tab/>
      </w:r>
      <w:r w:rsidRPr="00D73CEC">
        <w:rPr>
          <w:lang w:eastAsia="zh-CN"/>
        </w:rPr>
        <w:t>IMT</w:t>
      </w:r>
      <w:r w:rsidRPr="00D73CEC">
        <w:rPr>
          <w:lang w:eastAsia="zh-CN"/>
        </w:rPr>
        <w:t>系统</w:t>
      </w:r>
      <w:r w:rsidRPr="00D73CEC">
        <w:rPr>
          <w:rFonts w:hint="eastAsia"/>
          <w:lang w:eastAsia="zh-CN"/>
        </w:rPr>
        <w:t>已为</w:t>
      </w:r>
      <w:r w:rsidRPr="00D73CEC">
        <w:rPr>
          <w:lang w:eastAsia="zh-CN"/>
        </w:rPr>
        <w:t>全球经济和</w:t>
      </w:r>
      <w:r w:rsidRPr="00D73CEC">
        <w:rPr>
          <w:rFonts w:hint="eastAsia"/>
          <w:lang w:eastAsia="zh-CN"/>
        </w:rPr>
        <w:t>社会</w:t>
      </w:r>
      <w:r w:rsidRPr="00D73CEC">
        <w:rPr>
          <w:lang w:eastAsia="zh-CN"/>
        </w:rPr>
        <w:t>发展做出贡献；</w:t>
      </w:r>
    </w:p>
    <w:p w14:paraId="1C0B5BB3" w14:textId="77777777" w:rsidR="00C510EC" w:rsidRPr="00D73CEC" w:rsidRDefault="00C510EC" w:rsidP="00C510EC">
      <w:pPr>
        <w:rPr>
          <w:lang w:eastAsia="zh-CN"/>
        </w:rPr>
      </w:pPr>
      <w:r w:rsidRPr="00D73CEC">
        <w:rPr>
          <w:i/>
          <w:iCs/>
          <w:lang w:eastAsia="ko-KR"/>
        </w:rPr>
        <w:t>c</w:t>
      </w:r>
      <w:r w:rsidRPr="00D73CEC">
        <w:rPr>
          <w:i/>
          <w:iCs/>
          <w:lang w:eastAsia="zh-CN"/>
        </w:rPr>
        <w:t>)</w:t>
      </w:r>
      <w:r w:rsidRPr="00D73CEC">
        <w:rPr>
          <w:lang w:eastAsia="zh-CN"/>
        </w:rPr>
        <w:tab/>
      </w:r>
      <w:r w:rsidRPr="00D73CEC">
        <w:rPr>
          <w:rFonts w:hint="eastAsia"/>
          <w:lang w:eastAsia="zh-CN"/>
        </w:rPr>
        <w:t>目前</w:t>
      </w:r>
      <w:r w:rsidRPr="00D73CEC">
        <w:rPr>
          <w:rFonts w:hint="eastAsia"/>
          <w:lang w:eastAsia="zh-CN"/>
        </w:rPr>
        <w:t>IMT</w:t>
      </w:r>
      <w:r w:rsidRPr="00D73CEC">
        <w:rPr>
          <w:rFonts w:hint="eastAsia"/>
          <w:lang w:eastAsia="zh-CN"/>
        </w:rPr>
        <w:t>系统</w:t>
      </w:r>
      <w:r w:rsidRPr="00D73CEC">
        <w:rPr>
          <w:lang w:eastAsia="zh-CN"/>
        </w:rPr>
        <w:t>正在得到演进发展，</w:t>
      </w:r>
      <w:r w:rsidRPr="00D73CEC">
        <w:rPr>
          <w:rFonts w:hint="eastAsia"/>
          <w:lang w:eastAsia="zh-CN"/>
        </w:rPr>
        <w:t>以</w:t>
      </w:r>
      <w:r w:rsidRPr="00D73CEC">
        <w:rPr>
          <w:lang w:eastAsia="zh-CN"/>
        </w:rPr>
        <w:t>提供</w:t>
      </w:r>
      <w:r w:rsidRPr="00D73CEC">
        <w:rPr>
          <w:rFonts w:hint="eastAsia"/>
          <w:lang w:eastAsia="zh-CN"/>
        </w:rPr>
        <w:t>多样化</w:t>
      </w:r>
      <w:r w:rsidRPr="00D73CEC">
        <w:rPr>
          <w:lang w:eastAsia="zh-CN"/>
        </w:rPr>
        <w:t>的使用</w:t>
      </w:r>
      <w:r>
        <w:rPr>
          <w:rFonts w:hint="eastAsia"/>
          <w:lang w:eastAsia="zh-CN"/>
        </w:rPr>
        <w:t>场景</w:t>
      </w:r>
      <w:r w:rsidRPr="00D73CEC">
        <w:rPr>
          <w:rFonts w:hint="eastAsia"/>
          <w:lang w:eastAsia="zh-CN"/>
        </w:rPr>
        <w:t>和</w:t>
      </w:r>
      <w:r w:rsidRPr="00D73CEC">
        <w:rPr>
          <w:lang w:eastAsia="zh-CN"/>
        </w:rPr>
        <w:t>应用，</w:t>
      </w:r>
      <w:r w:rsidRPr="00D73CEC">
        <w:rPr>
          <w:rFonts w:hint="eastAsia"/>
          <w:lang w:eastAsia="zh-CN"/>
        </w:rPr>
        <w:t>如</w:t>
      </w:r>
      <w:r w:rsidRPr="00D73CEC">
        <w:rPr>
          <w:lang w:eastAsia="zh-CN"/>
        </w:rPr>
        <w:t>增强型移动</w:t>
      </w:r>
      <w:r w:rsidRPr="00D73CEC">
        <w:rPr>
          <w:rFonts w:hint="eastAsia"/>
          <w:lang w:eastAsia="zh-CN"/>
        </w:rPr>
        <w:t>宽带、</w:t>
      </w:r>
      <w:r w:rsidRPr="00D73CEC">
        <w:rPr>
          <w:lang w:eastAsia="zh-CN"/>
        </w:rPr>
        <w:t>大规模</w:t>
      </w:r>
      <w:r w:rsidRPr="00D73CEC">
        <w:rPr>
          <w:rFonts w:hint="eastAsia"/>
          <w:lang w:eastAsia="zh-CN"/>
        </w:rPr>
        <w:t>机器类通信</w:t>
      </w:r>
      <w:r w:rsidRPr="00D73CEC">
        <w:rPr>
          <w:lang w:eastAsia="zh-CN"/>
        </w:rPr>
        <w:t>和</w:t>
      </w:r>
      <w:r>
        <w:rPr>
          <w:rFonts w:hint="eastAsia"/>
          <w:lang w:eastAsia="zh-CN"/>
        </w:rPr>
        <w:t>高</w:t>
      </w:r>
      <w:r w:rsidRPr="00D73CEC">
        <w:rPr>
          <w:lang w:eastAsia="zh-CN"/>
        </w:rPr>
        <w:t>可靠</w:t>
      </w:r>
      <w:r w:rsidRPr="00D73CEC">
        <w:rPr>
          <w:rFonts w:hint="eastAsia"/>
          <w:lang w:eastAsia="zh-CN"/>
        </w:rPr>
        <w:t>及低</w:t>
      </w:r>
      <w:r w:rsidRPr="00D73CEC">
        <w:rPr>
          <w:lang w:eastAsia="zh-CN"/>
        </w:rPr>
        <w:t>时延</w:t>
      </w:r>
      <w:r w:rsidRPr="00D73CEC">
        <w:rPr>
          <w:rFonts w:hint="eastAsia"/>
          <w:lang w:eastAsia="zh-CN"/>
        </w:rPr>
        <w:t>通信</w:t>
      </w:r>
      <w:r w:rsidRPr="00D73CEC">
        <w:rPr>
          <w:lang w:eastAsia="zh-CN"/>
        </w:rPr>
        <w:t>；</w:t>
      </w:r>
    </w:p>
    <w:p w14:paraId="30D22FA4" w14:textId="40B21D2E" w:rsidR="00C510EC" w:rsidRPr="00D73CEC" w:rsidRDefault="00C510EC" w:rsidP="00C510EC">
      <w:pPr>
        <w:rPr>
          <w:lang w:eastAsia="zh-CN"/>
        </w:rPr>
      </w:pPr>
      <w:r>
        <w:rPr>
          <w:i/>
          <w:lang w:eastAsia="zh-CN"/>
        </w:rPr>
        <w:t>d</w:t>
      </w:r>
      <w:r w:rsidRPr="00D73CEC">
        <w:rPr>
          <w:i/>
          <w:lang w:eastAsia="zh-CN"/>
        </w:rPr>
        <w:t>)</w:t>
      </w:r>
      <w:r w:rsidRPr="00D73CEC">
        <w:rPr>
          <w:lang w:eastAsia="zh-CN"/>
        </w:rPr>
        <w:tab/>
      </w:r>
      <w:r w:rsidRPr="00D73CEC">
        <w:rPr>
          <w:rFonts w:hint="eastAsia"/>
          <w:lang w:eastAsia="zh-CN"/>
        </w:rPr>
        <w:t>有必要持续不断利用技术发展优势，</w:t>
      </w:r>
      <w:r w:rsidRPr="00D73CEC">
        <w:rPr>
          <w:lang w:eastAsia="zh-CN"/>
        </w:rPr>
        <w:t>从而</w:t>
      </w:r>
      <w:r w:rsidRPr="00D73CEC">
        <w:rPr>
          <w:rFonts w:hint="eastAsia"/>
          <w:lang w:eastAsia="zh-CN"/>
        </w:rPr>
        <w:t>提高频谱使用效率和促进对频谱的获取；</w:t>
      </w:r>
    </w:p>
    <w:p w14:paraId="4AC2AB9B" w14:textId="4E115A67" w:rsidR="00C510EC" w:rsidRPr="00D73CEC" w:rsidRDefault="00C510EC" w:rsidP="00C510EC">
      <w:pPr>
        <w:rPr>
          <w:lang w:eastAsia="zh-CN"/>
        </w:rPr>
      </w:pPr>
      <w:r>
        <w:rPr>
          <w:i/>
          <w:lang w:eastAsia="zh-CN"/>
        </w:rPr>
        <w:t>e</w:t>
      </w:r>
      <w:r w:rsidRPr="00D73CEC">
        <w:rPr>
          <w:i/>
          <w:lang w:eastAsia="zh-CN"/>
        </w:rPr>
        <w:t>)</w:t>
      </w:r>
      <w:r w:rsidRPr="00D73CEC">
        <w:rPr>
          <w:i/>
          <w:lang w:eastAsia="zh-CN"/>
        </w:rPr>
        <w:tab/>
      </w:r>
      <w:r w:rsidRPr="00D73CEC">
        <w:rPr>
          <w:rFonts w:hint="eastAsia"/>
          <w:lang w:eastAsia="zh-CN"/>
        </w:rPr>
        <w:t>频谱的充分和及时的</w:t>
      </w:r>
      <w:r w:rsidRPr="00D73CEC">
        <w:rPr>
          <w:lang w:eastAsia="zh-CN"/>
        </w:rPr>
        <w:t>提供</w:t>
      </w:r>
      <w:r w:rsidRPr="00D73CEC">
        <w:rPr>
          <w:rFonts w:hint="eastAsia"/>
          <w:lang w:eastAsia="zh-CN"/>
        </w:rPr>
        <w:t>以及支撑性规则条款对于</w:t>
      </w:r>
      <w:r w:rsidRPr="00D73CEC">
        <w:rPr>
          <w:lang w:eastAsia="zh-CN"/>
        </w:rPr>
        <w:t>实现</w:t>
      </w:r>
      <w:r w:rsidRPr="00D73CEC">
        <w:rPr>
          <w:rFonts w:hint="eastAsia"/>
          <w:lang w:eastAsia="ko-KR"/>
        </w:rPr>
        <w:t>ITU-R M.</w:t>
      </w:r>
      <w:r w:rsidRPr="00D73CEC">
        <w:rPr>
          <w:lang w:eastAsia="ko-KR"/>
        </w:rPr>
        <w:t>2083</w:t>
      </w:r>
      <w:r w:rsidRPr="00D73CEC">
        <w:rPr>
          <w:rFonts w:hint="eastAsia"/>
          <w:lang w:eastAsia="zh-CN"/>
        </w:rPr>
        <w:t>建议书中的</w:t>
      </w:r>
      <w:r w:rsidRPr="00D73CEC">
        <w:rPr>
          <w:lang w:eastAsia="zh-CN"/>
        </w:rPr>
        <w:t>目标</w:t>
      </w:r>
      <w:r w:rsidRPr="00D73CEC">
        <w:rPr>
          <w:rFonts w:hint="eastAsia"/>
          <w:lang w:eastAsia="zh-CN"/>
        </w:rPr>
        <w:t>至关重要；</w:t>
      </w:r>
    </w:p>
    <w:p w14:paraId="293E3FBD" w14:textId="4E7F4E97" w:rsidR="00C510EC" w:rsidRPr="00D73CEC" w:rsidRDefault="00220911" w:rsidP="00C510EC">
      <w:pPr>
        <w:rPr>
          <w:lang w:eastAsia="zh-CN"/>
        </w:rPr>
      </w:pPr>
      <w:r>
        <w:rPr>
          <w:i/>
          <w:color w:val="000000" w:themeColor="text1"/>
          <w:lang w:eastAsia="ko-KR"/>
        </w:rPr>
        <w:t>f</w:t>
      </w:r>
      <w:r w:rsidR="00C510EC" w:rsidRPr="00D73CEC">
        <w:rPr>
          <w:i/>
          <w:color w:val="000000" w:themeColor="text1"/>
          <w:lang w:eastAsia="zh-CN"/>
        </w:rPr>
        <w:t>)</w:t>
      </w:r>
      <w:r w:rsidR="00C510EC" w:rsidRPr="00D73CEC">
        <w:rPr>
          <w:i/>
          <w:color w:val="000000" w:themeColor="text1"/>
          <w:lang w:eastAsia="zh-CN"/>
        </w:rPr>
        <w:tab/>
      </w:r>
      <w:r w:rsidR="00C510EC" w:rsidRPr="00D73CEC">
        <w:rPr>
          <w:rFonts w:hint="eastAsia"/>
          <w:lang w:eastAsia="zh-CN"/>
        </w:rPr>
        <w:t>为实现全球漫游并</w:t>
      </w:r>
      <w:r w:rsidR="00C510EC" w:rsidRPr="00D73CEC">
        <w:rPr>
          <w:lang w:eastAsia="zh-CN"/>
        </w:rPr>
        <w:t>获得</w:t>
      </w:r>
      <w:r w:rsidR="00C510EC" w:rsidRPr="00D73CEC">
        <w:rPr>
          <w:rFonts w:hint="eastAsia"/>
          <w:lang w:eastAsia="zh-CN"/>
        </w:rPr>
        <w:t>规模经济效益，非常需要为</w:t>
      </w:r>
      <w:r w:rsidR="00C510EC" w:rsidRPr="00D73CEC">
        <w:rPr>
          <w:lang w:eastAsia="zh-CN"/>
        </w:rPr>
        <w:t>IMT</w:t>
      </w:r>
      <w:r w:rsidR="00C510EC" w:rsidRPr="00D73CEC">
        <w:rPr>
          <w:rFonts w:hint="eastAsia"/>
          <w:lang w:eastAsia="zh-CN"/>
        </w:rPr>
        <w:t>提供全球统一频段和统一频率安排；</w:t>
      </w:r>
    </w:p>
    <w:p w14:paraId="541FF4C0" w14:textId="7075BDB2" w:rsidR="00C510EC" w:rsidRPr="00D73CEC" w:rsidRDefault="00220911" w:rsidP="00C510EC">
      <w:pPr>
        <w:rPr>
          <w:lang w:eastAsia="zh-CN"/>
        </w:rPr>
      </w:pPr>
      <w:r>
        <w:rPr>
          <w:i/>
          <w:lang w:eastAsia="zh-CN"/>
        </w:rPr>
        <w:t>g</w:t>
      </w:r>
      <w:r w:rsidR="00C510EC" w:rsidRPr="00D73CEC">
        <w:rPr>
          <w:i/>
          <w:lang w:eastAsia="zh-CN"/>
        </w:rPr>
        <w:t>)</w:t>
      </w:r>
      <w:r w:rsidR="00C510EC" w:rsidRPr="00D73CEC">
        <w:rPr>
          <w:lang w:eastAsia="zh-CN"/>
        </w:rPr>
        <w:tab/>
      </w:r>
      <w:r w:rsidR="00C510EC" w:rsidRPr="00D73CEC">
        <w:rPr>
          <w:rFonts w:hint="eastAsia"/>
          <w:lang w:eastAsia="zh-CN"/>
        </w:rPr>
        <w:t>将</w:t>
      </w:r>
      <w:r w:rsidR="00C510EC" w:rsidRPr="00D73CEC">
        <w:rPr>
          <w:lang w:eastAsia="zh-CN"/>
        </w:rPr>
        <w:t>划分给移动业务的频段确定用于</w:t>
      </w:r>
      <w:r w:rsidR="00C510EC" w:rsidRPr="00D73CEC">
        <w:rPr>
          <w:lang w:eastAsia="zh-CN"/>
        </w:rPr>
        <w:t>IMT</w:t>
      </w:r>
      <w:r w:rsidR="00C510EC" w:rsidRPr="00D73CEC">
        <w:rPr>
          <w:rFonts w:hint="eastAsia"/>
          <w:lang w:eastAsia="zh-CN"/>
        </w:rPr>
        <w:t>可能会</w:t>
      </w:r>
      <w:r w:rsidR="00C510EC" w:rsidRPr="00D73CEC">
        <w:rPr>
          <w:lang w:eastAsia="zh-CN"/>
        </w:rPr>
        <w:t>改变已在</w:t>
      </w:r>
      <w:r w:rsidR="00C510EC" w:rsidRPr="00D73CEC">
        <w:rPr>
          <w:rFonts w:hint="eastAsia"/>
          <w:lang w:eastAsia="zh-CN"/>
        </w:rPr>
        <w:t>相关</w:t>
      </w:r>
      <w:r w:rsidR="00C510EC" w:rsidRPr="00D73CEC">
        <w:rPr>
          <w:lang w:eastAsia="zh-CN"/>
        </w:rPr>
        <w:t>频段中得到频率划分的业务应用之间的共用格局，因此可能需要采取</w:t>
      </w:r>
      <w:r w:rsidR="00C510EC" w:rsidRPr="00D73CEC">
        <w:rPr>
          <w:rFonts w:hint="eastAsia"/>
          <w:lang w:eastAsia="zh-CN"/>
        </w:rPr>
        <w:t>额外的</w:t>
      </w:r>
      <w:r w:rsidR="00C510EC" w:rsidRPr="00D73CEC">
        <w:rPr>
          <w:lang w:eastAsia="zh-CN"/>
        </w:rPr>
        <w:t>规则行动</w:t>
      </w:r>
      <w:r>
        <w:rPr>
          <w:rFonts w:hint="eastAsia"/>
          <w:lang w:eastAsia="zh-CN"/>
        </w:rPr>
        <w:t>，</w:t>
      </w:r>
    </w:p>
    <w:p w14:paraId="56C08D68" w14:textId="77777777" w:rsidR="00C510EC" w:rsidRPr="00D73CEC" w:rsidRDefault="00C510EC" w:rsidP="00C510EC">
      <w:pPr>
        <w:pStyle w:val="Call"/>
        <w:rPr>
          <w:lang w:eastAsia="zh-CN"/>
        </w:rPr>
      </w:pPr>
      <w:r w:rsidRPr="00D73CEC">
        <w:rPr>
          <w:rFonts w:hint="eastAsia"/>
          <w:lang w:eastAsia="zh-CN"/>
        </w:rPr>
        <w:t>注意到</w:t>
      </w:r>
    </w:p>
    <w:p w14:paraId="5CD100E7" w14:textId="71D44307" w:rsidR="00C510EC" w:rsidRPr="00D73CEC" w:rsidRDefault="00220911" w:rsidP="00C510EC">
      <w:pPr>
        <w:rPr>
          <w:lang w:eastAsia="zh-CN"/>
        </w:rPr>
      </w:pPr>
      <w:r>
        <w:rPr>
          <w:i/>
          <w:lang w:eastAsia="ja-JP"/>
        </w:rPr>
        <w:t>a</w:t>
      </w:r>
      <w:r w:rsidR="00C510EC" w:rsidRPr="00D73CEC">
        <w:rPr>
          <w:i/>
          <w:lang w:eastAsia="zh-CN"/>
        </w:rPr>
        <w:t>)</w:t>
      </w:r>
      <w:r w:rsidR="00C510EC" w:rsidRPr="00D73CEC">
        <w:rPr>
          <w:lang w:eastAsia="zh-CN"/>
        </w:rPr>
        <w:tab/>
      </w:r>
      <w:r w:rsidR="00C510EC" w:rsidRPr="00D73CEC">
        <w:rPr>
          <w:rFonts w:hint="eastAsia"/>
          <w:lang w:eastAsia="zh-CN"/>
        </w:rPr>
        <w:t>如</w:t>
      </w:r>
      <w:r w:rsidR="00C510EC" w:rsidRPr="00D73CEC">
        <w:rPr>
          <w:rFonts w:hint="eastAsia"/>
          <w:lang w:eastAsia="zh-CN"/>
        </w:rPr>
        <w:t>ITU-R</w:t>
      </w:r>
      <w:r w:rsidR="00C510EC" w:rsidRPr="00D73CEC">
        <w:rPr>
          <w:rFonts w:hint="eastAsia"/>
          <w:lang w:eastAsia="zh-CN"/>
        </w:rPr>
        <w:t>第</w:t>
      </w:r>
      <w:r w:rsidR="00C510EC" w:rsidRPr="00D73CEC">
        <w:rPr>
          <w:rFonts w:hint="eastAsia"/>
          <w:lang w:eastAsia="zh-CN"/>
        </w:rPr>
        <w:t>56</w:t>
      </w:r>
      <w:r w:rsidR="00C510EC" w:rsidRPr="00D73CEC">
        <w:rPr>
          <w:lang w:eastAsia="ko-KR"/>
        </w:rPr>
        <w:t>-2</w:t>
      </w:r>
      <w:r w:rsidR="00C510EC" w:rsidRPr="00D73CEC">
        <w:rPr>
          <w:rFonts w:hint="eastAsia"/>
          <w:lang w:eastAsia="zh-CN"/>
        </w:rPr>
        <w:t>号决议所述，</w:t>
      </w:r>
      <w:r w:rsidR="00C510EC" w:rsidRPr="00D73CEC">
        <w:rPr>
          <w:rFonts w:hint="eastAsia"/>
          <w:lang w:eastAsia="zh-CN"/>
        </w:rPr>
        <w:t>IMT</w:t>
      </w:r>
      <w:r w:rsidR="00C510EC" w:rsidRPr="00D73CEC">
        <w:rPr>
          <w:rFonts w:hint="eastAsia"/>
          <w:lang w:eastAsia="zh-CN"/>
        </w:rPr>
        <w:t>包括</w:t>
      </w:r>
      <w:r w:rsidR="00C510EC" w:rsidRPr="00D73CEC">
        <w:rPr>
          <w:rFonts w:hint="eastAsia"/>
          <w:lang w:eastAsia="zh-CN"/>
        </w:rPr>
        <w:t>IMT-2000</w:t>
      </w:r>
      <w:r w:rsidR="00C510EC" w:rsidRPr="00D73CEC">
        <w:rPr>
          <w:rFonts w:hint="eastAsia"/>
          <w:lang w:eastAsia="zh-CN"/>
        </w:rPr>
        <w:t>、</w:t>
      </w:r>
      <w:r w:rsidR="00C510EC" w:rsidRPr="00D73CEC">
        <w:rPr>
          <w:rFonts w:hint="eastAsia"/>
          <w:lang w:eastAsia="zh-CN"/>
        </w:rPr>
        <w:t>IMT-Advanced</w:t>
      </w:r>
      <w:r w:rsidR="00C510EC" w:rsidRPr="00D73CEC">
        <w:rPr>
          <w:rFonts w:hint="eastAsia"/>
          <w:lang w:eastAsia="zh-CN"/>
        </w:rPr>
        <w:t>和</w:t>
      </w:r>
      <w:r w:rsidR="00C510EC" w:rsidRPr="00D73CEC">
        <w:rPr>
          <w:rFonts w:hint="eastAsia"/>
          <w:lang w:eastAsia="zh-CN"/>
        </w:rPr>
        <w:t>IM</w:t>
      </w:r>
      <w:r w:rsidR="00C510EC" w:rsidRPr="00D73CEC">
        <w:rPr>
          <w:lang w:eastAsia="zh-CN"/>
        </w:rPr>
        <w:t>T-2020</w:t>
      </w:r>
      <w:r w:rsidR="00C510EC" w:rsidRPr="00D73CEC">
        <w:rPr>
          <w:rFonts w:hint="eastAsia"/>
          <w:lang w:eastAsia="zh-CN"/>
        </w:rPr>
        <w:t>；</w:t>
      </w:r>
    </w:p>
    <w:p w14:paraId="591C949A" w14:textId="137C928E" w:rsidR="00C510EC" w:rsidRPr="00D73CEC" w:rsidRDefault="00220911" w:rsidP="00C510EC">
      <w:pPr>
        <w:rPr>
          <w:lang w:eastAsia="zh-CN"/>
        </w:rPr>
      </w:pPr>
      <w:r>
        <w:rPr>
          <w:i/>
          <w:lang w:eastAsia="zh-CN"/>
        </w:rPr>
        <w:t>b</w:t>
      </w:r>
      <w:r w:rsidR="00C510EC" w:rsidRPr="00D73CEC">
        <w:rPr>
          <w:i/>
          <w:lang w:eastAsia="zh-CN"/>
        </w:rPr>
        <w:t>)</w:t>
      </w:r>
      <w:r w:rsidR="00C510EC" w:rsidRPr="00D73CEC">
        <w:rPr>
          <w:lang w:eastAsia="zh-CN"/>
        </w:rPr>
        <w:tab/>
      </w:r>
      <w:r w:rsidR="00C510EC" w:rsidRPr="00D73CEC">
        <w:rPr>
          <w:lang w:val="en-US" w:eastAsia="nl-NL"/>
        </w:rPr>
        <w:t>ITU-R M.2083</w:t>
      </w:r>
      <w:r w:rsidR="00C510EC" w:rsidRPr="00D73CEC">
        <w:rPr>
          <w:rFonts w:hint="eastAsia"/>
          <w:lang w:val="en-US" w:eastAsia="zh-CN"/>
        </w:rPr>
        <w:t>建议书确定了</w:t>
      </w:r>
      <w:r w:rsidR="00C510EC" w:rsidRPr="00D73CEC">
        <w:rPr>
          <w:rFonts w:hint="eastAsia"/>
          <w:lang w:val="en-US" w:eastAsia="zh-CN"/>
        </w:rPr>
        <w:t>2020</w:t>
      </w:r>
      <w:r w:rsidR="00C510EC" w:rsidRPr="00D73CEC">
        <w:rPr>
          <w:rFonts w:hint="eastAsia"/>
          <w:lang w:val="en-US" w:eastAsia="zh-CN"/>
        </w:rPr>
        <w:t>年及之后</w:t>
      </w:r>
      <w:r w:rsidR="00C510EC" w:rsidRPr="00D73CEC">
        <w:rPr>
          <w:rFonts w:hint="eastAsia"/>
          <w:lang w:val="en-US" w:eastAsia="zh-CN"/>
        </w:rPr>
        <w:t>IMT</w:t>
      </w:r>
      <w:r w:rsidR="00C510EC" w:rsidRPr="00D73CEC">
        <w:rPr>
          <w:rFonts w:hint="eastAsia"/>
          <w:lang w:val="en-US" w:eastAsia="zh-CN"/>
        </w:rPr>
        <w:t>未来发展的框架和目标；</w:t>
      </w:r>
    </w:p>
    <w:p w14:paraId="387DCD5C" w14:textId="3697ED96" w:rsidR="00C510EC" w:rsidRPr="00D73CEC" w:rsidRDefault="00220911" w:rsidP="00C510EC">
      <w:pPr>
        <w:rPr>
          <w:lang w:eastAsia="zh-CN"/>
        </w:rPr>
      </w:pPr>
      <w:r>
        <w:rPr>
          <w:i/>
          <w:iCs/>
          <w:lang w:eastAsia="zh-CN"/>
        </w:rPr>
        <w:lastRenderedPageBreak/>
        <w:t>c</w:t>
      </w:r>
      <w:r w:rsidR="00C510EC" w:rsidRPr="00D73CEC">
        <w:rPr>
          <w:i/>
          <w:iCs/>
          <w:lang w:eastAsia="zh-CN"/>
        </w:rPr>
        <w:t>)</w:t>
      </w:r>
      <w:r w:rsidR="00C510EC" w:rsidRPr="00D73CEC">
        <w:rPr>
          <w:rFonts w:eastAsia="Malgun Gothic"/>
          <w:lang w:eastAsia="zh-CN"/>
        </w:rPr>
        <w:tab/>
        <w:t>ITU-R M.2320</w:t>
      </w:r>
      <w:r w:rsidR="00C510EC" w:rsidRPr="00D73CEC">
        <w:rPr>
          <w:rFonts w:hint="eastAsia"/>
          <w:lang w:val="en-US" w:eastAsia="zh-CN"/>
        </w:rPr>
        <w:t>号</w:t>
      </w:r>
      <w:r w:rsidR="00C510EC" w:rsidRPr="00D73CEC">
        <w:rPr>
          <w:lang w:val="en-US" w:eastAsia="zh-CN"/>
        </w:rPr>
        <w:t>报告阐述</w:t>
      </w:r>
      <w:r w:rsidR="00C510EC" w:rsidRPr="00D73CEC">
        <w:rPr>
          <w:lang w:val="en-US" w:eastAsia="zh-CN"/>
        </w:rPr>
        <w:t>IMT</w:t>
      </w:r>
      <w:r w:rsidR="00C510EC" w:rsidRPr="00D73CEC">
        <w:rPr>
          <w:rFonts w:hint="eastAsia"/>
          <w:lang w:val="en-US" w:eastAsia="zh-CN"/>
        </w:rPr>
        <w:t>地面</w:t>
      </w:r>
      <w:r w:rsidR="00C510EC" w:rsidRPr="00D73CEC">
        <w:rPr>
          <w:lang w:val="en-US" w:eastAsia="zh-CN"/>
        </w:rPr>
        <w:t>系统的未来技术趋势；</w:t>
      </w:r>
    </w:p>
    <w:p w14:paraId="4D3C0E19" w14:textId="0D9DFF17" w:rsidR="00C510EC" w:rsidRPr="00D73CEC" w:rsidRDefault="00220911" w:rsidP="00C510EC">
      <w:pPr>
        <w:rPr>
          <w:rFonts w:eastAsia="Malgun Gothic"/>
          <w:lang w:eastAsia="zh-CN"/>
        </w:rPr>
      </w:pPr>
      <w:r>
        <w:rPr>
          <w:i/>
          <w:iCs/>
          <w:lang w:eastAsia="zh-CN"/>
        </w:rPr>
        <w:t>d</w:t>
      </w:r>
      <w:r w:rsidR="00C510EC" w:rsidRPr="00D73CEC">
        <w:rPr>
          <w:i/>
          <w:iCs/>
          <w:lang w:eastAsia="zh-CN"/>
        </w:rPr>
        <w:t>)</w:t>
      </w:r>
      <w:r w:rsidR="00C510EC" w:rsidRPr="00D73CEC">
        <w:rPr>
          <w:rFonts w:eastAsia="Malgun Gothic"/>
          <w:lang w:eastAsia="zh-CN"/>
        </w:rPr>
        <w:tab/>
        <w:t>ITU-R M.2376</w:t>
      </w:r>
      <w:r w:rsidR="00C510EC" w:rsidRPr="00D73CEC">
        <w:rPr>
          <w:rFonts w:hint="eastAsia"/>
          <w:lang w:val="en-US" w:eastAsia="zh-CN"/>
        </w:rPr>
        <w:t>号</w:t>
      </w:r>
      <w:r w:rsidR="00C510EC" w:rsidRPr="00D73CEC">
        <w:rPr>
          <w:lang w:val="en-US" w:eastAsia="zh-CN"/>
        </w:rPr>
        <w:t>报告</w:t>
      </w:r>
      <w:r w:rsidR="00C510EC" w:rsidRPr="00D73CEC">
        <w:rPr>
          <w:rFonts w:hint="eastAsia"/>
          <w:lang w:val="en-US" w:eastAsia="zh-CN"/>
        </w:rPr>
        <w:t>介绍了</w:t>
      </w:r>
      <w:r w:rsidR="00C510EC" w:rsidRPr="00D73CEC">
        <w:rPr>
          <w:rFonts w:eastAsia="Malgun Gothic"/>
          <w:lang w:eastAsia="zh-CN"/>
        </w:rPr>
        <w:t>6 GHz</w:t>
      </w:r>
      <w:r w:rsidR="00C510EC" w:rsidRPr="00D73CEC">
        <w:rPr>
          <w:rFonts w:hint="eastAsia"/>
          <w:lang w:eastAsia="zh-CN"/>
        </w:rPr>
        <w:t>以上</w:t>
      </w:r>
      <w:r w:rsidR="00C510EC" w:rsidRPr="00D73CEC">
        <w:rPr>
          <w:rFonts w:hint="eastAsia"/>
          <w:lang w:val="en-US" w:eastAsia="zh-CN"/>
        </w:rPr>
        <w:t>频段</w:t>
      </w:r>
      <w:r w:rsidR="00C510EC" w:rsidRPr="00D73CEC">
        <w:rPr>
          <w:lang w:val="en-US" w:eastAsia="zh-CN"/>
        </w:rPr>
        <w:t>内</w:t>
      </w:r>
      <w:r w:rsidR="00C510EC" w:rsidRPr="00D73CEC">
        <w:rPr>
          <w:rFonts w:eastAsia="Malgun Gothic"/>
          <w:lang w:eastAsia="zh-CN"/>
        </w:rPr>
        <w:t>IMT</w:t>
      </w:r>
      <w:r w:rsidR="00C510EC" w:rsidRPr="00D73CEC">
        <w:rPr>
          <w:rFonts w:ascii="SimSun" w:hAnsi="SimSun" w:hint="eastAsia"/>
          <w:lang w:eastAsia="zh-CN"/>
        </w:rPr>
        <w:t>的</w:t>
      </w:r>
      <w:r w:rsidR="00C510EC" w:rsidRPr="00D73CEC">
        <w:rPr>
          <w:rFonts w:ascii="SimSun" w:hAnsi="SimSun"/>
          <w:lang w:eastAsia="zh-CN"/>
        </w:rPr>
        <w:t>技术可行性；</w:t>
      </w:r>
    </w:p>
    <w:p w14:paraId="13F5C075" w14:textId="503451F3" w:rsidR="00C510EC" w:rsidRPr="00D73CEC" w:rsidRDefault="00220911" w:rsidP="00C510EC">
      <w:pPr>
        <w:rPr>
          <w:lang w:eastAsia="zh-CN"/>
        </w:rPr>
      </w:pPr>
      <w:r>
        <w:rPr>
          <w:i/>
          <w:lang w:eastAsia="zh-CN"/>
        </w:rPr>
        <w:t>e</w:t>
      </w:r>
      <w:r w:rsidR="00C510EC" w:rsidRPr="00D73CEC">
        <w:rPr>
          <w:i/>
          <w:lang w:eastAsia="zh-CN"/>
        </w:rPr>
        <w:t>)</w:t>
      </w:r>
      <w:r w:rsidR="00C510EC" w:rsidRPr="00D73CEC">
        <w:rPr>
          <w:lang w:eastAsia="zh-CN"/>
        </w:rPr>
        <w:tab/>
      </w:r>
      <w:r w:rsidR="00C510EC" w:rsidRPr="00D73CEC">
        <w:rPr>
          <w:lang w:val="en-US" w:eastAsia="zh-CN"/>
        </w:rPr>
        <w:t>ITU-R M.2370</w:t>
      </w:r>
      <w:r w:rsidR="00CB0274">
        <w:rPr>
          <w:rFonts w:hint="eastAsia"/>
          <w:lang w:val="en-US" w:eastAsia="zh-CN"/>
        </w:rPr>
        <w:t>号</w:t>
      </w:r>
      <w:r w:rsidR="00C510EC" w:rsidRPr="00D73CEC">
        <w:rPr>
          <w:rFonts w:hint="eastAsia"/>
          <w:lang w:val="en-US" w:eastAsia="zh-CN"/>
        </w:rPr>
        <w:t>报告分析了影响</w:t>
      </w:r>
      <w:r w:rsidR="00C510EC" w:rsidRPr="00D73CEC">
        <w:rPr>
          <w:rFonts w:hint="eastAsia"/>
          <w:lang w:val="en-US" w:eastAsia="zh-CN"/>
        </w:rPr>
        <w:t>2020</w:t>
      </w:r>
      <w:r w:rsidR="00C510EC" w:rsidRPr="00D73CEC">
        <w:rPr>
          <w:rFonts w:hint="eastAsia"/>
          <w:lang w:val="en-US" w:eastAsia="zh-CN"/>
        </w:rPr>
        <w:t>年之后未来</w:t>
      </w:r>
      <w:r w:rsidR="00C510EC" w:rsidRPr="00D73CEC">
        <w:rPr>
          <w:rFonts w:hint="eastAsia"/>
          <w:lang w:val="en-US" w:eastAsia="zh-CN"/>
        </w:rPr>
        <w:t>IMT</w:t>
      </w:r>
      <w:r w:rsidR="00C510EC" w:rsidRPr="00D73CEC">
        <w:rPr>
          <w:rFonts w:hint="eastAsia"/>
          <w:lang w:val="en-US" w:eastAsia="zh-CN"/>
        </w:rPr>
        <w:t>业务增长的发展趋势并预测了</w:t>
      </w:r>
      <w:r w:rsidR="00C510EC" w:rsidRPr="00D73CEC">
        <w:rPr>
          <w:rFonts w:hint="eastAsia"/>
          <w:lang w:val="en-US" w:eastAsia="zh-CN"/>
        </w:rPr>
        <w:t>2020-2030</w:t>
      </w:r>
      <w:r w:rsidR="00C510EC" w:rsidRPr="00D73CEC">
        <w:rPr>
          <w:rFonts w:hint="eastAsia"/>
          <w:lang w:val="en-US" w:eastAsia="zh-CN"/>
        </w:rPr>
        <w:t>年期间全球的业务需求</w:t>
      </w:r>
      <w:r>
        <w:rPr>
          <w:rFonts w:hint="eastAsia"/>
          <w:lang w:val="en-US" w:eastAsia="zh-CN"/>
        </w:rPr>
        <w:t>，</w:t>
      </w:r>
    </w:p>
    <w:p w14:paraId="47CDEDB7" w14:textId="77777777" w:rsidR="00C510EC" w:rsidRPr="00D73CEC" w:rsidRDefault="00C510EC" w:rsidP="00C510EC">
      <w:pPr>
        <w:pStyle w:val="Call"/>
        <w:rPr>
          <w:lang w:eastAsia="zh-CN"/>
        </w:rPr>
      </w:pPr>
      <w:r w:rsidRPr="00D73CEC">
        <w:rPr>
          <w:rFonts w:hint="eastAsia"/>
          <w:lang w:eastAsia="zh-CN"/>
        </w:rPr>
        <w:t>认识到</w:t>
      </w:r>
    </w:p>
    <w:p w14:paraId="42255DAC" w14:textId="77777777" w:rsidR="00C510EC" w:rsidRPr="00D73CEC" w:rsidRDefault="00C510EC" w:rsidP="00C510EC">
      <w:pPr>
        <w:rPr>
          <w:rFonts w:eastAsia="MS Mincho"/>
          <w:lang w:eastAsia="zh-CN"/>
        </w:rPr>
      </w:pPr>
      <w:r w:rsidRPr="00D73CEC">
        <w:rPr>
          <w:i/>
          <w:iCs/>
          <w:lang w:eastAsia="zh-CN"/>
        </w:rPr>
        <w:t>a)</w:t>
      </w:r>
      <w:r w:rsidRPr="00D73CEC">
        <w:rPr>
          <w:rFonts w:eastAsia="MS Mincho"/>
          <w:lang w:eastAsia="zh-CN"/>
        </w:rPr>
        <w:tab/>
      </w:r>
      <w:r w:rsidRPr="00D73CEC">
        <w:rPr>
          <w:rFonts w:eastAsiaTheme="minorEastAsia" w:hint="eastAsia"/>
          <w:lang w:eastAsia="zh-CN"/>
        </w:rPr>
        <w:t>从</w:t>
      </w:r>
      <w:r w:rsidRPr="00D73CEC">
        <w:rPr>
          <w:rFonts w:hint="eastAsia"/>
          <w:lang w:eastAsia="zh-CN"/>
        </w:rPr>
        <w:t>世界无线电通信大会确定频段到在这些频段中部署系统之间存在一段时间间隔，因此及时提供</w:t>
      </w:r>
      <w:r>
        <w:rPr>
          <w:rFonts w:hint="eastAsia"/>
          <w:lang w:eastAsia="zh-CN"/>
        </w:rPr>
        <w:t>连续</w:t>
      </w:r>
      <w:r>
        <w:rPr>
          <w:lang w:eastAsia="zh-CN"/>
        </w:rPr>
        <w:t>大带宽</w:t>
      </w:r>
      <w:r w:rsidRPr="00D73CEC">
        <w:rPr>
          <w:rFonts w:hint="eastAsia"/>
          <w:lang w:eastAsia="zh-CN"/>
        </w:rPr>
        <w:t>频谱对于支持</w:t>
      </w:r>
      <w:r w:rsidRPr="00D73CEC">
        <w:rPr>
          <w:rFonts w:hint="eastAsia"/>
          <w:lang w:eastAsia="zh-CN"/>
        </w:rPr>
        <w:t>IMT</w:t>
      </w:r>
      <w:r w:rsidRPr="00D73CEC">
        <w:rPr>
          <w:rFonts w:hint="eastAsia"/>
          <w:lang w:eastAsia="zh-CN"/>
        </w:rPr>
        <w:t>的发展十分重要；</w:t>
      </w:r>
    </w:p>
    <w:p w14:paraId="2E87614F" w14:textId="77777777" w:rsidR="00C510EC" w:rsidRPr="00D73CEC" w:rsidRDefault="00C510EC" w:rsidP="00C510EC">
      <w:pPr>
        <w:rPr>
          <w:rFonts w:eastAsia="MS Mincho"/>
          <w:lang w:eastAsia="zh-CN"/>
        </w:rPr>
      </w:pPr>
      <w:r w:rsidRPr="00D73CEC">
        <w:rPr>
          <w:i/>
          <w:iCs/>
          <w:lang w:eastAsia="zh-CN"/>
        </w:rPr>
        <w:t>b)</w:t>
      </w:r>
      <w:r w:rsidRPr="00D73CEC">
        <w:rPr>
          <w:rFonts w:eastAsia="MS Mincho"/>
          <w:lang w:eastAsia="zh-CN"/>
        </w:rPr>
        <w:tab/>
      </w:r>
      <w:r w:rsidRPr="00D73CEC">
        <w:rPr>
          <w:rFonts w:ascii="SimSun" w:hAnsi="SimSun" w:hint="eastAsia"/>
          <w:lang w:eastAsia="zh-CN"/>
        </w:rPr>
        <w:t>专门</w:t>
      </w:r>
      <w:r w:rsidRPr="00D73CEC">
        <w:rPr>
          <w:rFonts w:ascii="SimSun" w:hAnsi="SimSun"/>
          <w:lang w:eastAsia="zh-CN"/>
        </w:rPr>
        <w:t>划分给</w:t>
      </w:r>
      <w:r w:rsidRPr="00D73CEC">
        <w:rPr>
          <w:rFonts w:ascii="SimSun" w:hAnsi="SimSun" w:hint="eastAsia"/>
          <w:lang w:eastAsia="zh-CN"/>
        </w:rPr>
        <w:t>无源</w:t>
      </w:r>
      <w:r w:rsidRPr="00D73CEC">
        <w:rPr>
          <w:rFonts w:ascii="SimSun" w:hAnsi="SimSun"/>
          <w:lang w:eastAsia="zh-CN"/>
        </w:rPr>
        <w:t>业务的频段不适合进行移动</w:t>
      </w:r>
      <w:r w:rsidRPr="00D73CEC">
        <w:rPr>
          <w:rFonts w:ascii="SimSun" w:hAnsi="SimSun" w:hint="eastAsia"/>
          <w:lang w:eastAsia="zh-CN"/>
        </w:rPr>
        <w:t>业务</w:t>
      </w:r>
      <w:r w:rsidRPr="00D73CEC">
        <w:rPr>
          <w:rFonts w:ascii="SimSun" w:hAnsi="SimSun"/>
          <w:lang w:eastAsia="zh-CN"/>
        </w:rPr>
        <w:t>划分；</w:t>
      </w:r>
    </w:p>
    <w:p w14:paraId="1AACD4AA" w14:textId="3D4BABD4" w:rsidR="00C510EC" w:rsidRPr="00D73CEC" w:rsidRDefault="00C510EC" w:rsidP="00C510EC">
      <w:pPr>
        <w:rPr>
          <w:lang w:eastAsia="zh-CN"/>
        </w:rPr>
      </w:pPr>
      <w:r w:rsidRPr="00D73CEC">
        <w:rPr>
          <w:i/>
          <w:iCs/>
          <w:lang w:eastAsia="zh-CN"/>
        </w:rPr>
        <w:t>c)</w:t>
      </w:r>
      <w:r w:rsidRPr="00D73CEC">
        <w:rPr>
          <w:lang w:eastAsia="zh-CN"/>
        </w:rPr>
        <w:tab/>
      </w:r>
      <w:r w:rsidRPr="00D73CEC">
        <w:rPr>
          <w:rFonts w:ascii="SimSun" w:hAnsi="SimSun" w:hint="eastAsia"/>
          <w:lang w:eastAsia="zh-CN"/>
        </w:rPr>
        <w:t>为</w:t>
      </w:r>
      <w:r w:rsidRPr="00D73CEC">
        <w:rPr>
          <w:lang w:eastAsia="zh-CN"/>
        </w:rPr>
        <w:t>IMT</w:t>
      </w:r>
      <w:r w:rsidRPr="00D73CEC">
        <w:rPr>
          <w:rFonts w:ascii="SimSun" w:hAnsi="SimSun" w:cs="Shruti" w:hint="eastAsia"/>
          <w:lang w:eastAsia="zh-CN"/>
        </w:rPr>
        <w:t>确定</w:t>
      </w:r>
      <w:r w:rsidRPr="00D73CEC">
        <w:rPr>
          <w:rFonts w:ascii="SimSun" w:hAnsi="SimSun" w:cs="Shruti"/>
          <w:lang w:eastAsia="zh-CN"/>
        </w:rPr>
        <w:t>的任何频段</w:t>
      </w:r>
      <w:r w:rsidRPr="00D73CEC">
        <w:rPr>
          <w:rFonts w:ascii="SimSun" w:hAnsi="SimSun" w:cs="Shruti" w:hint="eastAsia"/>
          <w:lang w:eastAsia="zh-CN"/>
        </w:rPr>
        <w:t>均</w:t>
      </w:r>
      <w:r w:rsidRPr="00D73CEC">
        <w:rPr>
          <w:rFonts w:ascii="SimSun" w:hAnsi="SimSun" w:cs="Shruti"/>
          <w:lang w:eastAsia="zh-CN"/>
        </w:rPr>
        <w:t>应考虑到其他业务对这些频段的使用情况</w:t>
      </w:r>
      <w:r w:rsidRPr="00D73CEC">
        <w:rPr>
          <w:rFonts w:ascii="SimSun" w:hAnsi="SimSun" w:cs="Shruti" w:hint="eastAsia"/>
          <w:lang w:eastAsia="zh-CN"/>
        </w:rPr>
        <w:t>以及这些业务不断演进的需求</w:t>
      </w:r>
      <w:r w:rsidR="00D74CF3">
        <w:rPr>
          <w:rFonts w:ascii="SimSun" w:hAnsi="SimSun" w:cs="Shruti" w:hint="eastAsia"/>
          <w:lang w:eastAsia="zh-CN"/>
        </w:rPr>
        <w:t>；</w:t>
      </w:r>
    </w:p>
    <w:p w14:paraId="736743BD" w14:textId="33DE63C0" w:rsidR="00C510EC" w:rsidRDefault="00C510EC" w:rsidP="00C510EC">
      <w:pPr>
        <w:rPr>
          <w:lang w:eastAsia="zh-CN"/>
        </w:rPr>
      </w:pPr>
      <w:r w:rsidRPr="00D73CEC">
        <w:rPr>
          <w:i/>
          <w:iCs/>
          <w:lang w:eastAsia="zh-CN"/>
        </w:rPr>
        <w:t>d)</w:t>
      </w:r>
      <w:r w:rsidRPr="00D73CEC">
        <w:rPr>
          <w:lang w:eastAsia="zh-CN"/>
        </w:rPr>
        <w:tab/>
      </w:r>
      <w:r w:rsidRPr="00D73CEC">
        <w:rPr>
          <w:rFonts w:hint="eastAsia"/>
          <w:lang w:eastAsia="zh-CN"/>
        </w:rPr>
        <w:t>对于</w:t>
      </w:r>
      <w:r w:rsidRPr="00D73CEC">
        <w:rPr>
          <w:lang w:eastAsia="zh-CN"/>
        </w:rPr>
        <w:t>该频段内目前</w:t>
      </w:r>
      <w:r w:rsidRPr="00D73CEC">
        <w:rPr>
          <w:rFonts w:hint="eastAsia"/>
          <w:lang w:eastAsia="zh-CN"/>
        </w:rPr>
        <w:t>已有</w:t>
      </w:r>
      <w:r w:rsidRPr="00D73CEC">
        <w:rPr>
          <w:lang w:eastAsia="zh-CN"/>
        </w:rPr>
        <w:t>主要</w:t>
      </w:r>
      <w:r w:rsidRPr="00D73CEC">
        <w:rPr>
          <w:rFonts w:hint="eastAsia"/>
          <w:lang w:eastAsia="zh-CN"/>
        </w:rPr>
        <w:t>业务划分的</w:t>
      </w:r>
      <w:r w:rsidRPr="00D73CEC">
        <w:rPr>
          <w:lang w:eastAsia="zh-CN"/>
        </w:rPr>
        <w:t>业务不应增加</w:t>
      </w:r>
      <w:r w:rsidRPr="00D73CEC">
        <w:rPr>
          <w:rFonts w:hint="eastAsia"/>
          <w:lang w:eastAsia="zh-CN"/>
        </w:rPr>
        <w:t>更多规则</w:t>
      </w:r>
      <w:r w:rsidRPr="00D73CEC">
        <w:rPr>
          <w:lang w:eastAsia="zh-CN"/>
        </w:rPr>
        <w:t>或技术限制</w:t>
      </w:r>
      <w:r w:rsidR="00220911">
        <w:rPr>
          <w:rFonts w:hint="eastAsia"/>
          <w:lang w:eastAsia="zh-CN"/>
        </w:rPr>
        <w:t>；</w:t>
      </w:r>
    </w:p>
    <w:p w14:paraId="6D6F2670" w14:textId="1226D0D1" w:rsidR="005C6E8A" w:rsidRPr="00C462B4" w:rsidRDefault="005C6E8A" w:rsidP="00D147C6">
      <w:pPr>
        <w:jc w:val="both"/>
        <w:rPr>
          <w:iCs/>
          <w:szCs w:val="24"/>
          <w:lang w:eastAsia="zh-CN"/>
        </w:rPr>
      </w:pPr>
      <w:bookmarkStart w:id="10" w:name="lt_pId078"/>
      <w:r w:rsidRPr="00C462B4">
        <w:rPr>
          <w:i/>
          <w:szCs w:val="24"/>
          <w:lang w:eastAsia="zh-CN"/>
        </w:rPr>
        <w:t>e)</w:t>
      </w:r>
      <w:bookmarkEnd w:id="10"/>
      <w:r w:rsidRPr="00C462B4">
        <w:rPr>
          <w:iCs/>
          <w:szCs w:val="24"/>
          <w:lang w:eastAsia="zh-CN"/>
        </w:rPr>
        <w:tab/>
      </w:r>
      <w:r w:rsidR="00F943D2">
        <w:rPr>
          <w:rFonts w:hint="eastAsia"/>
          <w:iCs/>
          <w:szCs w:val="24"/>
          <w:lang w:eastAsia="zh-CN"/>
        </w:rPr>
        <w:t>划分</w:t>
      </w:r>
      <w:r w:rsidR="00D147C6">
        <w:rPr>
          <w:rFonts w:hint="eastAsia"/>
          <w:iCs/>
          <w:szCs w:val="24"/>
          <w:lang w:eastAsia="zh-CN"/>
        </w:rPr>
        <w:t>给</w:t>
      </w:r>
      <w:r w:rsidR="00F943D2" w:rsidRPr="00F943D2">
        <w:rPr>
          <w:rFonts w:hint="eastAsia"/>
          <w:iCs/>
          <w:szCs w:val="24"/>
          <w:lang w:eastAsia="zh-CN"/>
        </w:rPr>
        <w:t>IMT</w:t>
      </w:r>
      <w:r w:rsidR="00D147C6">
        <w:rPr>
          <w:rFonts w:hint="eastAsia"/>
          <w:iCs/>
          <w:szCs w:val="24"/>
          <w:lang w:eastAsia="zh-CN"/>
        </w:rPr>
        <w:t>所涉</w:t>
      </w:r>
      <w:r w:rsidR="00F943D2" w:rsidRPr="00F943D2">
        <w:rPr>
          <w:rFonts w:hint="eastAsia"/>
          <w:iCs/>
          <w:szCs w:val="24"/>
          <w:lang w:eastAsia="zh-CN"/>
        </w:rPr>
        <w:t>频段相邻</w:t>
      </w:r>
      <w:r w:rsidR="00D147C6">
        <w:rPr>
          <w:rFonts w:hint="eastAsia"/>
          <w:iCs/>
          <w:szCs w:val="24"/>
          <w:lang w:eastAsia="zh-CN"/>
        </w:rPr>
        <w:t>频段上</w:t>
      </w:r>
      <w:r w:rsidR="00F943D2" w:rsidRPr="00F943D2">
        <w:rPr>
          <w:rFonts w:hint="eastAsia"/>
          <w:iCs/>
          <w:szCs w:val="24"/>
          <w:lang w:eastAsia="zh-CN"/>
        </w:rPr>
        <w:t>无源业务的频段必须受到保护，</w:t>
      </w:r>
    </w:p>
    <w:p w14:paraId="5B9E9C86" w14:textId="77777777" w:rsidR="00C510EC" w:rsidRPr="00D73CEC" w:rsidRDefault="00C510EC" w:rsidP="00C510EC">
      <w:pPr>
        <w:pStyle w:val="Call"/>
        <w:rPr>
          <w:sz w:val="32"/>
          <w:szCs w:val="32"/>
          <w:lang w:eastAsia="zh-CN"/>
        </w:rPr>
      </w:pPr>
      <w:r w:rsidRPr="00D73CEC">
        <w:rPr>
          <w:rFonts w:hint="eastAsia"/>
          <w:lang w:eastAsia="zh-CN"/>
        </w:rPr>
        <w:t>做出决议</w:t>
      </w:r>
      <w:r w:rsidRPr="00D73CEC">
        <w:rPr>
          <w:lang w:eastAsia="zh-CN"/>
        </w:rPr>
        <w:t>，请</w:t>
      </w:r>
      <w:r w:rsidRPr="0071747D">
        <w:rPr>
          <w:rFonts w:ascii="Times New Roman" w:hAnsi="Times New Roman"/>
          <w:lang w:eastAsia="zh-CN"/>
        </w:rPr>
        <w:t>ITU-R</w:t>
      </w:r>
    </w:p>
    <w:p w14:paraId="6EE7AC0D" w14:textId="5F126508" w:rsidR="00C510EC" w:rsidRPr="00D73CEC" w:rsidRDefault="00C510EC" w:rsidP="00C510EC">
      <w:pPr>
        <w:rPr>
          <w:lang w:eastAsia="zh-CN"/>
        </w:rPr>
      </w:pPr>
      <w:r w:rsidRPr="00D73CEC">
        <w:rPr>
          <w:lang w:eastAsia="zh-CN"/>
        </w:rPr>
        <w:t>1</w:t>
      </w:r>
      <w:r w:rsidRPr="00D73CEC">
        <w:rPr>
          <w:lang w:eastAsia="zh-CN"/>
        </w:rPr>
        <w:tab/>
      </w:r>
      <w:r w:rsidRPr="00D73CEC">
        <w:rPr>
          <w:rFonts w:hint="eastAsia"/>
          <w:lang w:val="en-US" w:eastAsia="zh-CN"/>
        </w:rPr>
        <w:t>在</w:t>
      </w:r>
      <w:r w:rsidRPr="00D73CEC">
        <w:rPr>
          <w:lang w:val="en-US" w:eastAsia="zh-CN"/>
        </w:rPr>
        <w:t>WRC-</w:t>
      </w:r>
      <w:r w:rsidR="005C6E8A">
        <w:rPr>
          <w:rFonts w:hint="eastAsia"/>
          <w:lang w:val="en-US" w:eastAsia="zh-CN"/>
        </w:rPr>
        <w:t>23</w:t>
      </w:r>
      <w:r w:rsidRPr="00D73CEC">
        <w:rPr>
          <w:rFonts w:hint="eastAsia"/>
          <w:lang w:val="en-US" w:eastAsia="zh-CN"/>
        </w:rPr>
        <w:t>之前开展并及时完成适当的研究，以确定在</w:t>
      </w:r>
      <w:r w:rsidR="005C6E8A" w:rsidRPr="005C6E8A">
        <w:rPr>
          <w:lang w:eastAsia="zh-CN"/>
        </w:rPr>
        <w:t>3</w:t>
      </w:r>
      <w:r w:rsidR="00B734F8">
        <w:rPr>
          <w:lang w:val="en-US" w:eastAsia="zh-CN"/>
        </w:rPr>
        <w:t> </w:t>
      </w:r>
      <w:r w:rsidR="005C6E8A" w:rsidRPr="005C6E8A">
        <w:rPr>
          <w:lang w:eastAsia="zh-CN"/>
        </w:rPr>
        <w:t>300</w:t>
      </w:r>
      <w:r w:rsidR="00B734F8">
        <w:rPr>
          <w:lang w:val="en-US" w:eastAsia="zh-CN"/>
        </w:rPr>
        <w:t> </w:t>
      </w:r>
      <w:r w:rsidR="005C6E8A" w:rsidRPr="005C6E8A">
        <w:rPr>
          <w:lang w:eastAsia="zh-CN"/>
        </w:rPr>
        <w:t>MHz</w:t>
      </w:r>
      <w:r w:rsidRPr="00D73CEC">
        <w:rPr>
          <w:rFonts w:hint="eastAsia"/>
          <w:lang w:val="en-US" w:eastAsia="zh-CN"/>
        </w:rPr>
        <w:t>至</w:t>
      </w:r>
      <w:r w:rsidR="005C6E8A">
        <w:rPr>
          <w:rFonts w:hint="eastAsia"/>
          <w:lang w:val="en-US" w:eastAsia="zh-CN"/>
        </w:rPr>
        <w:t>15.35</w:t>
      </w:r>
      <w:r w:rsidR="00B734F8">
        <w:rPr>
          <w:lang w:val="en-US" w:eastAsia="zh-CN"/>
        </w:rPr>
        <w:t> </w:t>
      </w:r>
      <w:r w:rsidRPr="00D73CEC">
        <w:rPr>
          <w:lang w:val="en-US" w:eastAsia="zh-CN"/>
        </w:rPr>
        <w:t>GHz</w:t>
      </w:r>
      <w:r w:rsidRPr="00D73CEC">
        <w:rPr>
          <w:rFonts w:hint="eastAsia"/>
          <w:lang w:val="en-US" w:eastAsia="zh-CN"/>
        </w:rPr>
        <w:t>频率范围内</w:t>
      </w:r>
      <w:r w:rsidRPr="00D73CEC">
        <w:rPr>
          <w:rFonts w:hint="eastAsia"/>
          <w:lang w:val="en-US" w:eastAsia="zh-CN"/>
        </w:rPr>
        <w:t>IMT</w:t>
      </w:r>
      <w:r w:rsidRPr="00D73CEC">
        <w:rPr>
          <w:rFonts w:hint="eastAsia"/>
          <w:lang w:val="en-US" w:eastAsia="zh-CN"/>
        </w:rPr>
        <w:t>地面部分的频谱需求，同时顾及：</w:t>
      </w:r>
    </w:p>
    <w:p w14:paraId="48C053BA" w14:textId="77777777" w:rsidR="00C510EC" w:rsidRPr="00D73CEC" w:rsidRDefault="00C510EC" w:rsidP="00C510EC">
      <w:pPr>
        <w:pStyle w:val="enumlev1"/>
        <w:rPr>
          <w:lang w:eastAsia="zh-CN"/>
        </w:rPr>
      </w:pPr>
      <w:r w:rsidRPr="00D73CEC">
        <w:rPr>
          <w:lang w:eastAsia="zh-CN"/>
        </w:rPr>
        <w:t>–</w:t>
      </w:r>
      <w:r w:rsidRPr="00D73CEC">
        <w:rPr>
          <w:lang w:eastAsia="zh-CN"/>
        </w:rPr>
        <w:tab/>
      </w:r>
      <w:r w:rsidRPr="00D73CEC">
        <w:rPr>
          <w:rFonts w:hint="eastAsia"/>
          <w:lang w:eastAsia="zh-CN"/>
        </w:rPr>
        <w:t>此频率范围内操作的地面</w:t>
      </w:r>
      <w:r w:rsidRPr="00D73CEC">
        <w:rPr>
          <w:rFonts w:hint="eastAsia"/>
          <w:lang w:eastAsia="zh-CN"/>
        </w:rPr>
        <w:t>IMT</w:t>
      </w:r>
      <w:r w:rsidRPr="00D73CEC">
        <w:rPr>
          <w:rFonts w:hint="eastAsia"/>
          <w:lang w:eastAsia="zh-CN"/>
        </w:rPr>
        <w:t>系统的技术和操作特性，包括通过技术进步和高效频谱技术实现的</w:t>
      </w:r>
      <w:r w:rsidRPr="00D73CEC">
        <w:rPr>
          <w:rFonts w:hint="eastAsia"/>
          <w:lang w:eastAsia="zh-CN"/>
        </w:rPr>
        <w:t>IMT</w:t>
      </w:r>
      <w:r w:rsidRPr="00D73CEC">
        <w:rPr>
          <w:rFonts w:hint="eastAsia"/>
          <w:lang w:eastAsia="zh-CN"/>
        </w:rPr>
        <w:t>演进；</w:t>
      </w:r>
    </w:p>
    <w:p w14:paraId="1558DAB8" w14:textId="77777777" w:rsidR="00C510EC" w:rsidRPr="00D73CEC" w:rsidRDefault="00C510EC" w:rsidP="00C510EC">
      <w:pPr>
        <w:pStyle w:val="enumlev1"/>
        <w:rPr>
          <w:lang w:eastAsia="zh-CN"/>
        </w:rPr>
      </w:pPr>
      <w:r w:rsidRPr="00D73CEC">
        <w:rPr>
          <w:lang w:eastAsia="zh-CN"/>
        </w:rPr>
        <w:t>–</w:t>
      </w:r>
      <w:r w:rsidRPr="00D73CEC">
        <w:rPr>
          <w:lang w:eastAsia="zh-CN"/>
        </w:rPr>
        <w:tab/>
      </w:r>
      <w:r w:rsidRPr="00D73CEC">
        <w:rPr>
          <w:rFonts w:hint="eastAsia"/>
          <w:lang w:eastAsia="zh-CN"/>
        </w:rPr>
        <w:t>为</w:t>
      </w:r>
      <w:r w:rsidRPr="00D73CEC">
        <w:rPr>
          <w:lang w:eastAsia="zh-CN"/>
        </w:rPr>
        <w:t>IMT-2020</w:t>
      </w:r>
      <w:r w:rsidRPr="00D73CEC">
        <w:rPr>
          <w:rFonts w:hint="eastAsia"/>
          <w:lang w:eastAsia="zh-CN"/>
        </w:rPr>
        <w:t>系统设想的部署方案以及对高密度城区和</w:t>
      </w:r>
      <w:r w:rsidRPr="00D73CEC">
        <w:rPr>
          <w:rFonts w:hint="eastAsia"/>
          <w:lang w:eastAsia="zh-CN"/>
        </w:rPr>
        <w:t>/</w:t>
      </w:r>
      <w:r w:rsidRPr="00D73CEC">
        <w:rPr>
          <w:rFonts w:hint="eastAsia"/>
          <w:lang w:eastAsia="zh-CN"/>
        </w:rPr>
        <w:t>或高峰时间段内高数据流量的相关要求；</w:t>
      </w:r>
    </w:p>
    <w:p w14:paraId="0CCB77A6" w14:textId="77777777" w:rsidR="00C510EC" w:rsidRPr="00D73CEC" w:rsidRDefault="00C510EC" w:rsidP="00C510EC">
      <w:pPr>
        <w:pStyle w:val="enumlev1"/>
        <w:rPr>
          <w:lang w:eastAsia="zh-CN"/>
        </w:rPr>
      </w:pPr>
      <w:r w:rsidRPr="00D73CEC">
        <w:rPr>
          <w:lang w:eastAsia="zh-CN"/>
        </w:rPr>
        <w:t>–</w:t>
      </w:r>
      <w:r w:rsidRPr="00D73CEC">
        <w:rPr>
          <w:lang w:eastAsia="zh-CN"/>
        </w:rPr>
        <w:tab/>
      </w:r>
      <w:r w:rsidRPr="00D73CEC">
        <w:rPr>
          <w:rFonts w:hint="eastAsia"/>
          <w:lang w:eastAsia="zh-CN"/>
        </w:rPr>
        <w:t>发展中国家的需求；</w:t>
      </w:r>
    </w:p>
    <w:p w14:paraId="74B9D49F" w14:textId="77777777" w:rsidR="00C510EC" w:rsidRPr="00D73CEC" w:rsidRDefault="00C510EC" w:rsidP="00C510EC">
      <w:pPr>
        <w:pStyle w:val="enumlev1"/>
        <w:rPr>
          <w:lang w:eastAsia="zh-CN"/>
        </w:rPr>
      </w:pPr>
      <w:r w:rsidRPr="00D73CEC">
        <w:rPr>
          <w:lang w:eastAsia="zh-CN"/>
        </w:rPr>
        <w:t>–</w:t>
      </w:r>
      <w:r w:rsidRPr="00D73CEC">
        <w:rPr>
          <w:lang w:eastAsia="zh-CN"/>
        </w:rPr>
        <w:tab/>
      </w:r>
      <w:r w:rsidRPr="00D73CEC">
        <w:rPr>
          <w:rFonts w:hint="eastAsia"/>
          <w:lang w:eastAsia="zh-CN"/>
        </w:rPr>
        <w:t>需要频谱的时间表；</w:t>
      </w:r>
    </w:p>
    <w:p w14:paraId="1A438384" w14:textId="5F1ED87D" w:rsidR="00410CE5" w:rsidRDefault="00C510EC" w:rsidP="00F943D2">
      <w:pPr>
        <w:rPr>
          <w:lang w:eastAsia="zh-CN"/>
        </w:rPr>
      </w:pPr>
      <w:r w:rsidRPr="00D73CEC">
        <w:rPr>
          <w:lang w:eastAsia="zh-CN"/>
        </w:rPr>
        <w:t>2</w:t>
      </w:r>
      <w:r w:rsidRPr="00D73CEC">
        <w:rPr>
          <w:lang w:eastAsia="zh-CN"/>
        </w:rPr>
        <w:tab/>
      </w:r>
      <w:r w:rsidRPr="00D73CEC">
        <w:rPr>
          <w:rFonts w:hint="eastAsia"/>
          <w:lang w:eastAsia="zh-CN"/>
        </w:rPr>
        <w:t>在</w:t>
      </w:r>
      <w:r w:rsidRPr="00D73CEC">
        <w:rPr>
          <w:lang w:eastAsia="zh-CN"/>
        </w:rPr>
        <w:t>WRC-</w:t>
      </w:r>
      <w:r w:rsidR="005C6E8A">
        <w:rPr>
          <w:lang w:eastAsia="zh-CN"/>
        </w:rPr>
        <w:t>23</w:t>
      </w:r>
      <w:r w:rsidRPr="00D73CEC">
        <w:rPr>
          <w:rFonts w:hint="eastAsia"/>
          <w:lang w:eastAsia="zh-CN"/>
        </w:rPr>
        <w:t>之前</w:t>
      </w:r>
      <w:r w:rsidR="0079416E">
        <w:rPr>
          <w:rFonts w:hint="eastAsia"/>
          <w:lang w:eastAsia="zh-CN"/>
        </w:rPr>
        <w:t>，</w:t>
      </w:r>
      <w:r w:rsidR="00410CE5">
        <w:rPr>
          <w:rFonts w:hint="eastAsia"/>
          <w:lang w:eastAsia="zh-CN"/>
        </w:rPr>
        <w:t>及时</w:t>
      </w:r>
      <w:r w:rsidR="00410CE5" w:rsidRPr="00D73CEC">
        <w:rPr>
          <w:rFonts w:hint="eastAsia"/>
          <w:lang w:eastAsia="zh-CN"/>
        </w:rPr>
        <w:t>开展并完成</w:t>
      </w:r>
      <w:r w:rsidR="00410CE5">
        <w:rPr>
          <w:lang w:eastAsia="zh-CN"/>
        </w:rPr>
        <w:t>3</w:t>
      </w:r>
      <w:r w:rsidR="005A126F">
        <w:rPr>
          <w:lang w:eastAsia="zh-CN"/>
        </w:rPr>
        <w:t> </w:t>
      </w:r>
      <w:r w:rsidR="00410CE5">
        <w:rPr>
          <w:lang w:eastAsia="zh-CN"/>
        </w:rPr>
        <w:t>300-3</w:t>
      </w:r>
      <w:r w:rsidR="005A126F">
        <w:rPr>
          <w:lang w:eastAsia="zh-CN"/>
        </w:rPr>
        <w:t> </w:t>
      </w:r>
      <w:r w:rsidR="00410CE5">
        <w:rPr>
          <w:lang w:eastAsia="zh-CN"/>
        </w:rPr>
        <w:t>400</w:t>
      </w:r>
      <w:r w:rsidR="005A126F">
        <w:rPr>
          <w:lang w:eastAsia="zh-CN"/>
        </w:rPr>
        <w:t> </w:t>
      </w:r>
      <w:r w:rsidR="00410CE5">
        <w:rPr>
          <w:lang w:eastAsia="zh-CN"/>
        </w:rPr>
        <w:t>MHz</w:t>
      </w:r>
      <w:r w:rsidR="00410CE5">
        <w:rPr>
          <w:rFonts w:hint="eastAsia"/>
          <w:lang w:eastAsia="zh-CN"/>
        </w:rPr>
        <w:t>、</w:t>
      </w:r>
      <w:r w:rsidR="00410CE5">
        <w:rPr>
          <w:lang w:eastAsia="zh-CN"/>
        </w:rPr>
        <w:t>3</w:t>
      </w:r>
      <w:r w:rsidR="005A126F">
        <w:rPr>
          <w:lang w:eastAsia="zh-CN"/>
        </w:rPr>
        <w:t> </w:t>
      </w:r>
      <w:r w:rsidR="00410CE5">
        <w:rPr>
          <w:lang w:eastAsia="zh-CN"/>
        </w:rPr>
        <w:t>600-3</w:t>
      </w:r>
      <w:r w:rsidR="005A126F">
        <w:rPr>
          <w:lang w:eastAsia="zh-CN"/>
        </w:rPr>
        <w:t> </w:t>
      </w:r>
      <w:r w:rsidR="00410CE5">
        <w:rPr>
          <w:lang w:eastAsia="zh-CN"/>
        </w:rPr>
        <w:t>700</w:t>
      </w:r>
      <w:r w:rsidR="005A126F">
        <w:rPr>
          <w:lang w:eastAsia="zh-CN"/>
        </w:rPr>
        <w:t> </w:t>
      </w:r>
      <w:r w:rsidR="00410CE5">
        <w:rPr>
          <w:lang w:eastAsia="zh-CN"/>
        </w:rPr>
        <w:t>MHz</w:t>
      </w:r>
      <w:r w:rsidR="00410CE5">
        <w:rPr>
          <w:rFonts w:hint="eastAsia"/>
          <w:lang w:eastAsia="zh-CN"/>
        </w:rPr>
        <w:t>、</w:t>
      </w:r>
      <w:r w:rsidR="00410CE5">
        <w:rPr>
          <w:lang w:eastAsia="zh-CN"/>
        </w:rPr>
        <w:t>3</w:t>
      </w:r>
      <w:r w:rsidR="005A126F">
        <w:rPr>
          <w:lang w:eastAsia="zh-CN"/>
        </w:rPr>
        <w:t> </w:t>
      </w:r>
      <w:r w:rsidR="00410CE5">
        <w:rPr>
          <w:lang w:eastAsia="zh-CN"/>
        </w:rPr>
        <w:t>700-3</w:t>
      </w:r>
      <w:r w:rsidR="005A126F">
        <w:rPr>
          <w:lang w:eastAsia="zh-CN"/>
        </w:rPr>
        <w:t> </w:t>
      </w:r>
      <w:r w:rsidR="00410CE5">
        <w:rPr>
          <w:lang w:eastAsia="zh-CN"/>
        </w:rPr>
        <w:t>800 MHz</w:t>
      </w:r>
      <w:r w:rsidR="00410CE5">
        <w:rPr>
          <w:rFonts w:hint="eastAsia"/>
          <w:lang w:eastAsia="zh-CN"/>
        </w:rPr>
        <w:t>、</w:t>
      </w:r>
      <w:r w:rsidR="00410CE5">
        <w:rPr>
          <w:lang w:eastAsia="zh-CN"/>
        </w:rPr>
        <w:t>4</w:t>
      </w:r>
      <w:r w:rsidR="005A126F">
        <w:rPr>
          <w:lang w:eastAsia="zh-CN"/>
        </w:rPr>
        <w:t> </w:t>
      </w:r>
      <w:r w:rsidR="00410CE5">
        <w:rPr>
          <w:lang w:eastAsia="zh-CN"/>
        </w:rPr>
        <w:t>800-4</w:t>
      </w:r>
      <w:r w:rsidR="005A126F">
        <w:rPr>
          <w:lang w:eastAsia="zh-CN"/>
        </w:rPr>
        <w:t> </w:t>
      </w:r>
      <w:r w:rsidR="00410CE5">
        <w:rPr>
          <w:lang w:eastAsia="zh-CN"/>
        </w:rPr>
        <w:t>990</w:t>
      </w:r>
      <w:r w:rsidR="005A126F">
        <w:rPr>
          <w:lang w:eastAsia="zh-CN"/>
        </w:rPr>
        <w:t> </w:t>
      </w:r>
      <w:r w:rsidR="00410CE5">
        <w:rPr>
          <w:lang w:eastAsia="zh-CN"/>
        </w:rPr>
        <w:t>MHz</w:t>
      </w:r>
      <w:r w:rsidR="00410CE5">
        <w:rPr>
          <w:rFonts w:hint="eastAsia"/>
          <w:lang w:eastAsia="zh-CN"/>
        </w:rPr>
        <w:t>、</w:t>
      </w:r>
      <w:r w:rsidR="00410CE5">
        <w:rPr>
          <w:lang w:eastAsia="zh-CN"/>
        </w:rPr>
        <w:t>10</w:t>
      </w:r>
      <w:r w:rsidR="005A126F">
        <w:rPr>
          <w:lang w:eastAsia="zh-CN"/>
        </w:rPr>
        <w:t> </w:t>
      </w:r>
      <w:r w:rsidR="00410CE5">
        <w:rPr>
          <w:lang w:eastAsia="zh-CN"/>
        </w:rPr>
        <w:t>000-10</w:t>
      </w:r>
      <w:r w:rsidR="005A126F">
        <w:rPr>
          <w:lang w:eastAsia="zh-CN"/>
        </w:rPr>
        <w:t> </w:t>
      </w:r>
      <w:r w:rsidR="00410CE5">
        <w:rPr>
          <w:lang w:eastAsia="zh-CN"/>
        </w:rPr>
        <w:t>500 MHz</w:t>
      </w:r>
      <w:r w:rsidR="00410CE5">
        <w:rPr>
          <w:rFonts w:hint="eastAsia"/>
          <w:lang w:eastAsia="zh-CN"/>
        </w:rPr>
        <w:t>以及</w:t>
      </w:r>
      <w:r w:rsidR="00410CE5">
        <w:rPr>
          <w:lang w:eastAsia="zh-CN"/>
        </w:rPr>
        <w:t>14</w:t>
      </w:r>
      <w:r w:rsidR="005A126F">
        <w:rPr>
          <w:lang w:eastAsia="zh-CN"/>
        </w:rPr>
        <w:t> </w:t>
      </w:r>
      <w:r w:rsidR="00410CE5">
        <w:rPr>
          <w:lang w:eastAsia="zh-CN"/>
        </w:rPr>
        <w:t>800-</w:t>
      </w:r>
      <w:r w:rsidR="00410CE5" w:rsidRPr="00A6001E">
        <w:rPr>
          <w:lang w:eastAsia="zh-CN"/>
        </w:rPr>
        <w:t>15</w:t>
      </w:r>
      <w:r w:rsidR="005A126F">
        <w:rPr>
          <w:lang w:eastAsia="zh-CN"/>
        </w:rPr>
        <w:t> </w:t>
      </w:r>
      <w:r w:rsidR="00410CE5" w:rsidRPr="00A6001E">
        <w:rPr>
          <w:lang w:eastAsia="zh-CN"/>
        </w:rPr>
        <w:t>350</w:t>
      </w:r>
      <w:r w:rsidR="005A126F">
        <w:rPr>
          <w:lang w:eastAsia="zh-CN"/>
        </w:rPr>
        <w:t> </w:t>
      </w:r>
      <w:r w:rsidR="00410CE5" w:rsidRPr="00A6001E">
        <w:rPr>
          <w:lang w:eastAsia="zh-CN"/>
        </w:rPr>
        <w:t>MHz</w:t>
      </w:r>
      <w:r w:rsidR="0079416E">
        <w:rPr>
          <w:rFonts w:hint="eastAsia"/>
          <w:lang w:eastAsia="zh-CN"/>
        </w:rPr>
        <w:t>频段或其中的部分频段</w:t>
      </w:r>
      <w:r w:rsidRPr="00D73CEC">
        <w:rPr>
          <w:rFonts w:hint="eastAsia"/>
          <w:lang w:eastAsia="zh-CN"/>
        </w:rPr>
        <w:t>适当的共用和兼容性研究</w:t>
      </w:r>
      <w:r w:rsidR="00410CE5">
        <w:rPr>
          <w:rFonts w:hint="eastAsia"/>
          <w:lang w:eastAsia="zh-CN"/>
        </w:rPr>
        <w:t>，</w:t>
      </w:r>
    </w:p>
    <w:p w14:paraId="303A36E9" w14:textId="77777777" w:rsidR="00C510EC" w:rsidRPr="00D73CEC" w:rsidRDefault="00C510EC" w:rsidP="00C510EC">
      <w:pPr>
        <w:pStyle w:val="Call"/>
        <w:rPr>
          <w:lang w:eastAsia="zh-CN"/>
        </w:rPr>
      </w:pPr>
      <w:r w:rsidRPr="00D73CEC">
        <w:rPr>
          <w:rFonts w:hint="eastAsia"/>
          <w:lang w:eastAsia="zh-CN"/>
        </w:rPr>
        <w:t>进一步做出决议</w:t>
      </w:r>
    </w:p>
    <w:p w14:paraId="34C2199B" w14:textId="206475D9" w:rsidR="00C510EC" w:rsidRPr="00D73CEC" w:rsidRDefault="00C510EC" w:rsidP="00C57605">
      <w:pPr>
        <w:ind w:firstLineChars="200" w:firstLine="480"/>
        <w:rPr>
          <w:lang w:val="en-US" w:eastAsia="zh-CN"/>
        </w:rPr>
      </w:pPr>
      <w:r w:rsidRPr="00D73CEC">
        <w:rPr>
          <w:rFonts w:hint="eastAsia"/>
          <w:lang w:eastAsia="zh-CN"/>
        </w:rPr>
        <w:t>请</w:t>
      </w:r>
      <w:r w:rsidRPr="00D73CEC">
        <w:rPr>
          <w:rFonts w:hint="eastAsia"/>
          <w:lang w:eastAsia="zh-CN"/>
        </w:rPr>
        <w:t>WRC-</w:t>
      </w:r>
      <w:r w:rsidR="00C57605">
        <w:rPr>
          <w:lang w:eastAsia="zh-CN"/>
        </w:rPr>
        <w:t>23</w:t>
      </w:r>
      <w:r w:rsidRPr="00D73CEC">
        <w:rPr>
          <w:rFonts w:hint="eastAsia"/>
          <w:lang w:eastAsia="zh-CN"/>
        </w:rPr>
        <w:t>在上述研究结果的基础上，考虑为作为主要业务的移动业务提供附加频谱划分，同时考虑为国际移动电信的地面部分确定频段；考虑使用的频段限于</w:t>
      </w:r>
      <w:r w:rsidRPr="00BD2DA2">
        <w:rPr>
          <w:rFonts w:ascii="SimSun" w:hAnsi="SimSun" w:hint="eastAsia"/>
          <w:lang w:val="en-US" w:eastAsia="zh-CN"/>
        </w:rPr>
        <w:t>“</w:t>
      </w:r>
      <w:r w:rsidRPr="00D73CEC">
        <w:rPr>
          <w:rFonts w:ascii="STKaiti" w:eastAsia="STKaiti" w:hAnsi="STKaiti" w:hint="eastAsia"/>
          <w:lang w:eastAsia="zh-CN"/>
        </w:rPr>
        <w:t>做出决议，请</w:t>
      </w:r>
      <w:r w:rsidRPr="00D73CEC">
        <w:rPr>
          <w:lang w:val="en-US" w:eastAsia="zh-CN"/>
        </w:rPr>
        <w:t>ITU-R</w:t>
      </w:r>
      <w:r w:rsidRPr="00D73CEC">
        <w:rPr>
          <w:rFonts w:hint="eastAsia"/>
          <w:lang w:val="en-US" w:eastAsia="zh-CN"/>
        </w:rPr>
        <w:t xml:space="preserve"> 2</w:t>
      </w:r>
      <w:r w:rsidRPr="003C6E0B">
        <w:rPr>
          <w:rFonts w:ascii="SimSun" w:hAnsi="SimSun" w:hint="eastAsia"/>
          <w:lang w:val="en-US" w:eastAsia="zh-CN"/>
        </w:rPr>
        <w:t>”</w:t>
      </w:r>
      <w:r w:rsidRPr="00D73CEC">
        <w:rPr>
          <w:rFonts w:hint="eastAsia"/>
          <w:lang w:val="en-US" w:eastAsia="zh-CN"/>
        </w:rPr>
        <w:t>中列出的部分或全部频段</w:t>
      </w:r>
      <w:r w:rsidRPr="00D73CEC">
        <w:rPr>
          <w:rFonts w:hint="eastAsia"/>
          <w:lang w:eastAsia="zh-CN"/>
        </w:rPr>
        <w:t>，</w:t>
      </w:r>
    </w:p>
    <w:p w14:paraId="155D2C39" w14:textId="77777777" w:rsidR="00C510EC" w:rsidRPr="00D73CEC" w:rsidRDefault="00C510EC" w:rsidP="00C510EC">
      <w:pPr>
        <w:pStyle w:val="Call"/>
        <w:rPr>
          <w:lang w:eastAsia="zh-CN"/>
        </w:rPr>
      </w:pPr>
      <w:r w:rsidRPr="00D73CEC">
        <w:rPr>
          <w:rFonts w:hint="eastAsia"/>
          <w:lang w:eastAsia="zh-CN"/>
        </w:rPr>
        <w:t>请各主管部门</w:t>
      </w:r>
    </w:p>
    <w:p w14:paraId="720525C1" w14:textId="1B71F6E3" w:rsidR="00D332F2" w:rsidRDefault="00C510EC" w:rsidP="00CF5321">
      <w:pPr>
        <w:ind w:firstLineChars="200" w:firstLine="480"/>
        <w:rPr>
          <w:lang w:eastAsia="zh-CN"/>
        </w:rPr>
      </w:pPr>
      <w:r w:rsidRPr="00D73CEC">
        <w:rPr>
          <w:rFonts w:hint="eastAsia"/>
          <w:lang w:eastAsia="zh-CN"/>
        </w:rPr>
        <w:t>通过</w:t>
      </w:r>
      <w:r w:rsidRPr="00D73CEC">
        <w:rPr>
          <w:lang w:eastAsia="zh-CN"/>
        </w:rPr>
        <w:t>为</w:t>
      </w:r>
      <w:r w:rsidRPr="00D73CEC">
        <w:rPr>
          <w:rFonts w:hint="eastAsia"/>
          <w:lang w:eastAsia="zh-CN"/>
        </w:rPr>
        <w:t>ITU-</w:t>
      </w:r>
      <w:r w:rsidRPr="00D73CEC">
        <w:rPr>
          <w:lang w:eastAsia="zh-CN"/>
        </w:rPr>
        <w:t>R</w:t>
      </w:r>
      <w:r w:rsidRPr="00D73CEC">
        <w:rPr>
          <w:rFonts w:hint="eastAsia"/>
          <w:lang w:eastAsia="zh-CN"/>
        </w:rPr>
        <w:t>提供</w:t>
      </w:r>
      <w:r w:rsidRPr="00D73CEC">
        <w:rPr>
          <w:lang w:eastAsia="zh-CN"/>
        </w:rPr>
        <w:t>文稿，</w:t>
      </w:r>
      <w:r w:rsidRPr="00D73CEC">
        <w:rPr>
          <w:rFonts w:hint="eastAsia"/>
          <w:lang w:eastAsia="zh-CN"/>
        </w:rPr>
        <w:t>积极参加</w:t>
      </w:r>
      <w:r w:rsidRPr="00D73CEC">
        <w:rPr>
          <w:lang w:eastAsia="zh-CN"/>
        </w:rPr>
        <w:t>这些研究工作。</w:t>
      </w:r>
    </w:p>
    <w:p w14:paraId="7E192A64" w14:textId="77777777" w:rsidR="00D332F2" w:rsidRDefault="00D332F2" w:rsidP="00D332F2">
      <w:pPr>
        <w:pStyle w:val="Reasons"/>
        <w:rPr>
          <w:lang w:eastAsia="zh-CN"/>
        </w:rPr>
      </w:pPr>
    </w:p>
    <w:p w14:paraId="4A86505A" w14:textId="77777777" w:rsidR="00D332F2" w:rsidRDefault="00D332F2" w:rsidP="00D332F2">
      <w:pPr>
        <w:tabs>
          <w:tab w:val="clear" w:pos="1134"/>
          <w:tab w:val="clear" w:pos="1871"/>
          <w:tab w:val="clear" w:pos="2268"/>
        </w:tabs>
        <w:overflowPunct/>
        <w:autoSpaceDE/>
        <w:autoSpaceDN/>
        <w:adjustRightInd/>
        <w:spacing w:before="0"/>
        <w:textAlignment w:val="auto"/>
        <w:rPr>
          <w:rFonts w:eastAsia="MS Mincho"/>
          <w:b/>
          <w:sz w:val="22"/>
          <w:szCs w:val="22"/>
          <w:lang w:eastAsia="ja-JP"/>
        </w:rPr>
      </w:pPr>
      <w:r>
        <w:rPr>
          <w:rFonts w:eastAsia="MS Mincho"/>
          <w:b/>
          <w:sz w:val="22"/>
          <w:szCs w:val="22"/>
          <w:lang w:eastAsia="ja-JP"/>
        </w:rPr>
        <w:br w:type="page"/>
      </w:r>
    </w:p>
    <w:p w14:paraId="7BE03402" w14:textId="64A51C15" w:rsidR="00D332F2" w:rsidRPr="00B42248" w:rsidRDefault="00F943D2" w:rsidP="00D332F2">
      <w:pPr>
        <w:pStyle w:val="AnnexNo"/>
        <w:rPr>
          <w:lang w:eastAsia="ko-KR"/>
        </w:rPr>
      </w:pPr>
      <w:r>
        <w:rPr>
          <w:rFonts w:asciiTheme="minorEastAsia" w:eastAsiaTheme="minorEastAsia" w:hAnsiTheme="minorEastAsia" w:hint="eastAsia"/>
          <w:lang w:eastAsia="zh-CN"/>
        </w:rPr>
        <w:lastRenderedPageBreak/>
        <w:t>附件</w:t>
      </w:r>
    </w:p>
    <w:tbl>
      <w:tblPr>
        <w:tblW w:w="0" w:type="auto"/>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5216"/>
      </w:tblGrid>
      <w:tr w:rsidR="00D332F2" w:rsidRPr="00B42248" w14:paraId="7F497A4E" w14:textId="77777777" w:rsidTr="00323FFF">
        <w:tc>
          <w:tcPr>
            <w:tcW w:w="9515" w:type="dxa"/>
            <w:gridSpan w:val="2"/>
            <w:tcBorders>
              <w:top w:val="nil"/>
              <w:bottom w:val="nil"/>
            </w:tcBorders>
          </w:tcPr>
          <w:p w14:paraId="63383B58" w14:textId="4FB07BA0" w:rsidR="00D332F2" w:rsidRPr="00D11A2D" w:rsidRDefault="00D11A2D" w:rsidP="00323FFF">
            <w:pPr>
              <w:rPr>
                <w:b/>
                <w:sz w:val="22"/>
                <w:szCs w:val="22"/>
                <w:lang w:eastAsia="ko-KR"/>
              </w:rPr>
            </w:pPr>
            <w:r w:rsidRPr="00D11A2D">
              <w:rPr>
                <w:rFonts w:ascii="STKaiti" w:eastAsia="STKaiti" w:hAnsi="STKaiti" w:hint="eastAsia"/>
                <w:b/>
                <w:bCs/>
                <w:iCs/>
                <w:color w:val="000000"/>
                <w:sz w:val="22"/>
                <w:szCs w:val="22"/>
                <w:lang w:eastAsia="zh-CN"/>
              </w:rPr>
              <w:t>议题</w:t>
            </w:r>
            <w:r w:rsidRPr="00D11A2D">
              <w:rPr>
                <w:rFonts w:ascii="STKaiti" w:eastAsia="STKaiti" w:hAnsi="STKaiti"/>
                <w:b/>
                <w:bCs/>
                <w:iCs/>
                <w:color w:val="000000"/>
                <w:sz w:val="22"/>
                <w:szCs w:val="22"/>
                <w:lang w:eastAsia="zh-CN"/>
              </w:rPr>
              <w:t>：</w:t>
            </w:r>
            <w:r w:rsidR="00D83C53" w:rsidRPr="00D83C53">
              <w:rPr>
                <w:rFonts w:hint="eastAsia"/>
                <w:b/>
                <w:bCs/>
                <w:sz w:val="22"/>
                <w:szCs w:val="22"/>
                <w:lang w:eastAsia="ko-KR"/>
              </w:rPr>
              <w:t>有关</w:t>
            </w:r>
            <w:r w:rsidR="00D83C53" w:rsidRPr="00D83C53">
              <w:rPr>
                <w:rFonts w:hint="eastAsia"/>
                <w:b/>
                <w:bCs/>
                <w:sz w:val="22"/>
                <w:szCs w:val="22"/>
                <w:lang w:eastAsia="ko-KR"/>
              </w:rPr>
              <w:t>WRC-23</w:t>
            </w:r>
            <w:r w:rsidR="00D83C53">
              <w:rPr>
                <w:rFonts w:hint="eastAsia"/>
                <w:b/>
                <w:bCs/>
                <w:sz w:val="22"/>
                <w:szCs w:val="22"/>
                <w:lang w:eastAsia="ko-KR"/>
              </w:rPr>
              <w:t>议项</w:t>
            </w:r>
            <w:r w:rsidR="00D83C53" w:rsidRPr="00D83C53">
              <w:rPr>
                <w:rFonts w:hint="eastAsia"/>
                <w:b/>
                <w:bCs/>
                <w:sz w:val="22"/>
                <w:szCs w:val="22"/>
                <w:lang w:eastAsia="ko-KR"/>
              </w:rPr>
              <w:t>的提案</w:t>
            </w:r>
          </w:p>
        </w:tc>
      </w:tr>
      <w:tr w:rsidR="00D332F2" w:rsidRPr="00B42248" w14:paraId="4FA6805D" w14:textId="77777777" w:rsidTr="00323FFF">
        <w:tc>
          <w:tcPr>
            <w:tcW w:w="9515" w:type="dxa"/>
            <w:gridSpan w:val="2"/>
            <w:tcBorders>
              <w:top w:val="nil"/>
            </w:tcBorders>
          </w:tcPr>
          <w:p w14:paraId="40E5EC49" w14:textId="44BD8AA0" w:rsidR="00D332F2" w:rsidRPr="00D11A2D" w:rsidRDefault="00D11A2D" w:rsidP="00D83C53">
            <w:pPr>
              <w:rPr>
                <w:b/>
                <w:bCs/>
                <w:sz w:val="22"/>
                <w:szCs w:val="22"/>
                <w:lang w:eastAsia="ko-KR"/>
              </w:rPr>
            </w:pPr>
            <w:r w:rsidRPr="00D11A2D">
              <w:rPr>
                <w:rFonts w:ascii="STKaiti" w:eastAsia="STKaiti" w:hAnsi="STKaiti" w:hint="eastAsia"/>
                <w:b/>
                <w:iCs/>
                <w:color w:val="000000"/>
                <w:sz w:val="22"/>
                <w:szCs w:val="22"/>
                <w:lang w:eastAsia="zh-CN"/>
              </w:rPr>
              <w:t>来源</w:t>
            </w:r>
            <w:r w:rsidRPr="00D11A2D">
              <w:rPr>
                <w:rFonts w:ascii="STKaiti" w:eastAsia="STKaiti" w:hAnsi="STKaiti"/>
                <w:b/>
                <w:iCs/>
                <w:color w:val="000000"/>
                <w:sz w:val="22"/>
                <w:szCs w:val="22"/>
                <w:lang w:eastAsia="zh-CN"/>
              </w:rPr>
              <w:t>：</w:t>
            </w:r>
            <w:r w:rsidR="00D332F2" w:rsidRPr="00D11A2D">
              <w:rPr>
                <w:b/>
                <w:sz w:val="22"/>
                <w:szCs w:val="22"/>
                <w:lang w:eastAsia="zh-CN"/>
              </w:rPr>
              <w:t>CITEL</w:t>
            </w:r>
            <w:r w:rsidR="00D83C53">
              <w:rPr>
                <w:rFonts w:hint="eastAsia"/>
                <w:b/>
                <w:sz w:val="22"/>
                <w:szCs w:val="22"/>
                <w:lang w:eastAsia="zh-CN"/>
              </w:rPr>
              <w:t>成员国</w:t>
            </w:r>
          </w:p>
        </w:tc>
      </w:tr>
      <w:tr w:rsidR="00D332F2" w:rsidRPr="00B362A3" w14:paraId="0360AB2E" w14:textId="77777777" w:rsidTr="00323FFF">
        <w:tc>
          <w:tcPr>
            <w:tcW w:w="9515" w:type="dxa"/>
            <w:gridSpan w:val="2"/>
          </w:tcPr>
          <w:p w14:paraId="41975371" w14:textId="7D44C626" w:rsidR="00D332F2" w:rsidRPr="00D11A2D" w:rsidRDefault="00D11A2D" w:rsidP="00CB0274">
            <w:pPr>
              <w:rPr>
                <w:rFonts w:eastAsia="MS Gothic"/>
                <w:b/>
                <w:bCs/>
                <w:sz w:val="22"/>
                <w:szCs w:val="22"/>
                <w:lang w:eastAsia="ja-JP"/>
              </w:rPr>
            </w:pPr>
            <w:r w:rsidRPr="00D11A2D">
              <w:rPr>
                <w:rFonts w:ascii="STKaiti" w:eastAsia="STKaiti" w:hAnsi="STKaiti" w:hint="eastAsia"/>
                <w:b/>
                <w:iCs/>
                <w:color w:val="000000"/>
                <w:sz w:val="22"/>
                <w:szCs w:val="22"/>
                <w:lang w:eastAsia="zh-CN"/>
              </w:rPr>
              <w:t>提案：</w:t>
            </w:r>
          </w:p>
          <w:p w14:paraId="6568DFDA" w14:textId="4D65A09C" w:rsidR="00D83C53" w:rsidRPr="00D95347" w:rsidRDefault="00CB0274" w:rsidP="00FD1469">
            <w:pPr>
              <w:ind w:firstLineChars="200" w:firstLine="440"/>
              <w:rPr>
                <w:sz w:val="22"/>
                <w:szCs w:val="22"/>
                <w:lang w:eastAsia="ko-KR"/>
              </w:rPr>
            </w:pPr>
            <w:r w:rsidRPr="00D95347">
              <w:rPr>
                <w:rFonts w:hint="eastAsia"/>
                <w:sz w:val="22"/>
                <w:szCs w:val="22"/>
                <w:lang w:eastAsia="zh-CN"/>
              </w:rPr>
              <w:t>根据决议</w:t>
            </w:r>
            <w:r w:rsidRPr="00E0062C">
              <w:rPr>
                <w:rFonts w:hint="eastAsia"/>
                <w:b/>
                <w:bCs/>
                <w:sz w:val="22"/>
                <w:szCs w:val="22"/>
                <w:lang w:eastAsia="zh-CN"/>
              </w:rPr>
              <w:t>[</w:t>
            </w:r>
            <w:r w:rsidR="00B734F8">
              <w:rPr>
                <w:b/>
                <w:bCs/>
                <w:sz w:val="22"/>
                <w:szCs w:val="22"/>
                <w:lang w:eastAsia="ko-KR"/>
              </w:rPr>
              <w:t>IAP/10(N)/</w:t>
            </w:r>
            <w:r w:rsidRPr="00E0062C">
              <w:rPr>
                <w:rFonts w:hint="eastAsia"/>
                <w:b/>
                <w:bCs/>
                <w:sz w:val="22"/>
                <w:szCs w:val="22"/>
                <w:lang w:eastAsia="zh-CN"/>
              </w:rPr>
              <w:t>IMT-WRC-23]</w:t>
            </w:r>
            <w:r w:rsidRPr="00D95347">
              <w:rPr>
                <w:rFonts w:hint="eastAsia"/>
                <w:sz w:val="22"/>
                <w:szCs w:val="22"/>
                <w:lang w:eastAsia="zh-CN"/>
              </w:rPr>
              <w:t>（</w:t>
            </w:r>
            <w:r w:rsidRPr="00D95347">
              <w:rPr>
                <w:rFonts w:hint="eastAsia"/>
                <w:sz w:val="22"/>
                <w:szCs w:val="22"/>
                <w:lang w:eastAsia="zh-CN"/>
              </w:rPr>
              <w:t>WRC-23</w:t>
            </w:r>
            <w:r w:rsidRPr="00D95347">
              <w:rPr>
                <w:rFonts w:hint="eastAsia"/>
                <w:sz w:val="22"/>
                <w:szCs w:val="22"/>
                <w:lang w:eastAsia="zh-CN"/>
              </w:rPr>
              <w:t>），考虑为</w:t>
            </w:r>
            <w:r w:rsidRPr="00D95347">
              <w:rPr>
                <w:rFonts w:hint="eastAsia"/>
                <w:sz w:val="22"/>
                <w:szCs w:val="22"/>
                <w:lang w:eastAsia="zh-CN"/>
              </w:rPr>
              <w:t>I</w:t>
            </w:r>
            <w:r w:rsidRPr="00D95347">
              <w:rPr>
                <w:sz w:val="22"/>
                <w:szCs w:val="22"/>
                <w:lang w:eastAsia="zh-CN"/>
              </w:rPr>
              <w:t>MT</w:t>
            </w:r>
            <w:r w:rsidRPr="00D95347">
              <w:rPr>
                <w:rFonts w:hint="eastAsia"/>
                <w:sz w:val="22"/>
                <w:szCs w:val="22"/>
                <w:lang w:eastAsia="zh-CN"/>
              </w:rPr>
              <w:t>确定</w:t>
            </w:r>
            <w:r w:rsidRPr="00D95347">
              <w:rPr>
                <w:sz w:val="22"/>
                <w:szCs w:val="22"/>
                <w:lang w:eastAsia="zh-CN"/>
              </w:rPr>
              <w:t>3 300</w:t>
            </w:r>
            <w:r w:rsidR="00B734F8">
              <w:rPr>
                <w:rFonts w:ascii="Nirmala UI" w:hAnsi="Nirmala UI" w:cs="Nirmala UI"/>
                <w:sz w:val="22"/>
                <w:szCs w:val="22"/>
                <w:lang w:val="en-US" w:eastAsia="zh-CN"/>
              </w:rPr>
              <w:t> </w:t>
            </w:r>
            <w:r w:rsidRPr="00D95347">
              <w:rPr>
                <w:sz w:val="22"/>
                <w:szCs w:val="22"/>
                <w:lang w:eastAsia="zh-CN"/>
              </w:rPr>
              <w:t>MHz-15.35</w:t>
            </w:r>
            <w:r w:rsidR="00B734F8">
              <w:rPr>
                <w:rFonts w:ascii="Nirmala UI" w:hAnsi="Nirmala UI" w:cs="Nirmala UI"/>
                <w:sz w:val="22"/>
                <w:szCs w:val="22"/>
                <w:lang w:val="en-US" w:eastAsia="zh-CN"/>
              </w:rPr>
              <w:t> </w:t>
            </w:r>
            <w:r w:rsidRPr="00D95347">
              <w:rPr>
                <w:sz w:val="22"/>
                <w:szCs w:val="22"/>
                <w:lang w:eastAsia="zh-CN"/>
              </w:rPr>
              <w:t>GHz</w:t>
            </w:r>
            <w:r w:rsidRPr="00D95347">
              <w:rPr>
                <w:rFonts w:hint="eastAsia"/>
                <w:sz w:val="22"/>
                <w:szCs w:val="22"/>
                <w:lang w:eastAsia="zh-CN"/>
              </w:rPr>
              <w:t>频率范围内的具体</w:t>
            </w:r>
            <w:r w:rsidRPr="00D95347">
              <w:rPr>
                <w:sz w:val="22"/>
                <w:szCs w:val="22"/>
                <w:lang w:eastAsia="zh-CN"/>
              </w:rPr>
              <w:t>频段</w:t>
            </w:r>
            <w:r w:rsidR="00D95347">
              <w:rPr>
                <w:rFonts w:hint="eastAsia"/>
                <w:sz w:val="22"/>
                <w:szCs w:val="22"/>
                <w:lang w:eastAsia="zh-CN"/>
              </w:rPr>
              <w:t>。</w:t>
            </w:r>
          </w:p>
        </w:tc>
      </w:tr>
      <w:tr w:rsidR="00D332F2" w:rsidRPr="00B42248" w14:paraId="3B298D2E" w14:textId="77777777" w:rsidTr="00323FFF">
        <w:tc>
          <w:tcPr>
            <w:tcW w:w="9515" w:type="dxa"/>
            <w:gridSpan w:val="2"/>
          </w:tcPr>
          <w:p w14:paraId="24B3BD2E" w14:textId="77777777" w:rsidR="00CB0274" w:rsidRPr="008254B6" w:rsidRDefault="00CB0274" w:rsidP="00FD1469">
            <w:pPr>
              <w:ind w:firstLineChars="200" w:firstLine="480"/>
              <w:rPr>
                <w:lang w:eastAsia="zh-CN"/>
              </w:rPr>
            </w:pPr>
            <w:r w:rsidRPr="00D147C6">
              <w:rPr>
                <w:rFonts w:hint="eastAsia"/>
                <w:lang w:eastAsia="zh-CN"/>
              </w:rPr>
              <w:t>WRC-19</w:t>
            </w:r>
            <w:r w:rsidRPr="00D147C6">
              <w:rPr>
                <w:rFonts w:hint="eastAsia"/>
                <w:lang w:eastAsia="zh-CN"/>
              </w:rPr>
              <w:t>将寻求为</w:t>
            </w:r>
            <w:r w:rsidRPr="00D147C6">
              <w:rPr>
                <w:rFonts w:hint="eastAsia"/>
                <w:lang w:eastAsia="zh-CN"/>
              </w:rPr>
              <w:t>IMT</w:t>
            </w:r>
            <w:r w:rsidRPr="00D147C6">
              <w:rPr>
                <w:rFonts w:hint="eastAsia"/>
                <w:lang w:eastAsia="zh-CN"/>
              </w:rPr>
              <w:t>确定</w:t>
            </w:r>
            <w:r>
              <w:rPr>
                <w:rFonts w:hint="eastAsia"/>
                <w:lang w:eastAsia="zh-CN"/>
              </w:rPr>
              <w:t>毫米波</w:t>
            </w:r>
            <w:r w:rsidRPr="00D147C6">
              <w:rPr>
                <w:rFonts w:hint="eastAsia"/>
                <w:lang w:eastAsia="zh-CN"/>
              </w:rPr>
              <w:t>频谱，以支持高性能</w:t>
            </w:r>
            <w:r>
              <w:rPr>
                <w:rFonts w:hint="eastAsia"/>
                <w:lang w:eastAsia="zh-CN"/>
              </w:rPr>
              <w:t>、</w:t>
            </w:r>
            <w:r w:rsidRPr="00D147C6">
              <w:rPr>
                <w:rFonts w:hint="eastAsia"/>
                <w:lang w:eastAsia="zh-CN"/>
              </w:rPr>
              <w:t>大容量</w:t>
            </w:r>
            <w:r>
              <w:rPr>
                <w:rFonts w:hint="eastAsia"/>
                <w:lang w:eastAsia="zh-CN"/>
              </w:rPr>
              <w:t>的</w:t>
            </w:r>
            <w:r w:rsidRPr="00D147C6">
              <w:rPr>
                <w:rFonts w:hint="eastAsia"/>
                <w:lang w:eastAsia="zh-CN"/>
              </w:rPr>
              <w:t>5G</w:t>
            </w:r>
            <w:r w:rsidRPr="00D147C6">
              <w:rPr>
                <w:rFonts w:hint="eastAsia"/>
                <w:lang w:eastAsia="zh-CN"/>
              </w:rPr>
              <w:t>。为了确保</w:t>
            </w:r>
            <w:r w:rsidRPr="00D147C6">
              <w:rPr>
                <w:rFonts w:hint="eastAsia"/>
                <w:lang w:eastAsia="zh-CN"/>
              </w:rPr>
              <w:t>5G</w:t>
            </w:r>
            <w:r w:rsidRPr="00D147C6">
              <w:rPr>
                <w:rFonts w:hint="eastAsia"/>
                <w:lang w:eastAsia="zh-CN"/>
              </w:rPr>
              <w:t>在所有地区均可用，还应检查</w:t>
            </w:r>
            <w:r w:rsidRPr="00D147C6">
              <w:rPr>
                <w:rFonts w:hint="eastAsia"/>
                <w:lang w:eastAsia="zh-CN"/>
              </w:rPr>
              <w:t>WRC-15</w:t>
            </w:r>
            <w:r w:rsidRPr="00D147C6">
              <w:rPr>
                <w:rFonts w:hint="eastAsia"/>
                <w:lang w:eastAsia="zh-CN"/>
              </w:rPr>
              <w:t>（上限</w:t>
            </w:r>
            <w:r w:rsidRPr="00D147C6">
              <w:rPr>
                <w:rFonts w:hint="eastAsia"/>
                <w:lang w:eastAsia="zh-CN"/>
              </w:rPr>
              <w:t>3.7 GHz</w:t>
            </w:r>
            <w:r w:rsidRPr="00D147C6">
              <w:rPr>
                <w:rFonts w:hint="eastAsia"/>
                <w:lang w:eastAsia="zh-CN"/>
              </w:rPr>
              <w:t>）</w:t>
            </w:r>
            <w:r>
              <w:rPr>
                <w:rFonts w:hint="eastAsia"/>
                <w:lang w:eastAsia="zh-CN"/>
              </w:rPr>
              <w:t>与</w:t>
            </w:r>
            <w:r w:rsidRPr="00D147C6">
              <w:rPr>
                <w:rFonts w:hint="eastAsia"/>
                <w:lang w:eastAsia="zh-CN"/>
              </w:rPr>
              <w:t>WRC-19</w:t>
            </w:r>
            <w:r w:rsidRPr="00D147C6">
              <w:rPr>
                <w:rFonts w:hint="eastAsia"/>
                <w:lang w:eastAsia="zh-CN"/>
              </w:rPr>
              <w:t>（下限</w:t>
            </w:r>
            <w:r w:rsidRPr="00D147C6">
              <w:rPr>
                <w:rFonts w:hint="eastAsia"/>
                <w:lang w:eastAsia="zh-CN"/>
              </w:rPr>
              <w:t>24 GHz</w:t>
            </w:r>
            <w:r w:rsidRPr="00D147C6">
              <w:rPr>
                <w:rFonts w:hint="eastAsia"/>
                <w:lang w:eastAsia="zh-CN"/>
              </w:rPr>
              <w:t>）限制之间</w:t>
            </w:r>
            <w:r>
              <w:rPr>
                <w:rFonts w:hint="eastAsia"/>
                <w:lang w:eastAsia="zh-CN"/>
              </w:rPr>
              <w:t>频率范围内</w:t>
            </w:r>
            <w:r w:rsidRPr="00D147C6">
              <w:rPr>
                <w:rFonts w:hint="eastAsia"/>
                <w:lang w:eastAsia="zh-CN"/>
              </w:rPr>
              <w:t>的较低频率</w:t>
            </w:r>
            <w:r>
              <w:rPr>
                <w:rFonts w:hint="eastAsia"/>
                <w:lang w:eastAsia="zh-CN"/>
              </w:rPr>
              <w:t>。</w:t>
            </w:r>
            <w:r w:rsidRPr="00D147C6">
              <w:rPr>
                <w:rFonts w:hint="eastAsia"/>
                <w:lang w:eastAsia="zh-CN"/>
              </w:rPr>
              <w:t>本</w:t>
            </w:r>
            <w:r>
              <w:rPr>
                <w:rFonts w:hint="eastAsia"/>
                <w:lang w:eastAsia="zh-CN"/>
              </w:rPr>
              <w:t>文件</w:t>
            </w:r>
            <w:r w:rsidRPr="00D147C6">
              <w:rPr>
                <w:rFonts w:hint="eastAsia"/>
                <w:lang w:eastAsia="zh-CN"/>
              </w:rPr>
              <w:t>列出了受行业或国家</w:t>
            </w:r>
            <w:r w:rsidRPr="00D147C6">
              <w:rPr>
                <w:rFonts w:hint="eastAsia"/>
                <w:lang w:eastAsia="zh-CN"/>
              </w:rPr>
              <w:t>/</w:t>
            </w:r>
            <w:r w:rsidRPr="00D147C6">
              <w:rPr>
                <w:rFonts w:hint="eastAsia"/>
                <w:lang w:eastAsia="zh-CN"/>
              </w:rPr>
              <w:t>地区支持的频段。</w:t>
            </w:r>
          </w:p>
          <w:p w14:paraId="1E6D5AE4" w14:textId="77777777" w:rsidR="00CB0274" w:rsidRDefault="00CB0274" w:rsidP="00FD1469">
            <w:pPr>
              <w:ind w:firstLineChars="200" w:firstLine="480"/>
              <w:rPr>
                <w:lang w:eastAsia="zh-CN"/>
              </w:rPr>
            </w:pPr>
            <w:r w:rsidRPr="00D147C6">
              <w:rPr>
                <w:rFonts w:hint="eastAsia"/>
                <w:lang w:eastAsia="zh-CN"/>
              </w:rPr>
              <w:t>早期的</w:t>
            </w:r>
            <w:r w:rsidRPr="00D147C6">
              <w:rPr>
                <w:rFonts w:hint="eastAsia"/>
                <w:lang w:eastAsia="zh-CN"/>
              </w:rPr>
              <w:t>5G</w:t>
            </w:r>
            <w:r w:rsidRPr="00D147C6">
              <w:rPr>
                <w:rFonts w:hint="eastAsia"/>
                <w:lang w:eastAsia="zh-CN"/>
              </w:rPr>
              <w:t>商业</w:t>
            </w:r>
            <w:r>
              <w:rPr>
                <w:rFonts w:hint="eastAsia"/>
                <w:lang w:eastAsia="zh-CN"/>
              </w:rPr>
              <w:t>应用</w:t>
            </w:r>
            <w:r w:rsidRPr="00D147C6">
              <w:rPr>
                <w:rFonts w:hint="eastAsia"/>
                <w:lang w:eastAsia="zh-CN"/>
              </w:rPr>
              <w:t>已经证明了频谱管理者即将面临的挑战</w:t>
            </w:r>
            <w:r>
              <w:rPr>
                <w:rFonts w:hint="eastAsia"/>
                <w:lang w:eastAsia="zh-CN"/>
              </w:rPr>
              <w:t>。</w:t>
            </w:r>
            <w:r w:rsidRPr="00D147C6">
              <w:rPr>
                <w:rFonts w:hint="eastAsia"/>
                <w:lang w:eastAsia="zh-CN"/>
              </w:rPr>
              <w:t>据</w:t>
            </w:r>
            <w:r w:rsidRPr="00D147C6">
              <w:rPr>
                <w:rFonts w:hint="eastAsia"/>
                <w:lang w:eastAsia="zh-CN"/>
              </w:rPr>
              <w:t>SK Telecom</w:t>
            </w:r>
            <w:r w:rsidRPr="00D147C6">
              <w:rPr>
                <w:rFonts w:hint="eastAsia"/>
                <w:lang w:eastAsia="zh-CN"/>
              </w:rPr>
              <w:t>称，与</w:t>
            </w:r>
            <w:r w:rsidRPr="00D147C6">
              <w:rPr>
                <w:rFonts w:hint="eastAsia"/>
                <w:lang w:eastAsia="zh-CN"/>
              </w:rPr>
              <w:t>4G</w:t>
            </w:r>
            <w:r w:rsidRPr="00D147C6">
              <w:rPr>
                <w:rFonts w:hint="eastAsia"/>
                <w:lang w:eastAsia="zh-CN"/>
              </w:rPr>
              <w:t>相比，</w:t>
            </w:r>
            <w:r w:rsidRPr="00D147C6">
              <w:rPr>
                <w:rFonts w:hint="eastAsia"/>
                <w:lang w:eastAsia="zh-CN"/>
              </w:rPr>
              <w:t>5G</w:t>
            </w:r>
            <w:r w:rsidRPr="00D147C6">
              <w:rPr>
                <w:rFonts w:hint="eastAsia"/>
                <w:lang w:eastAsia="zh-CN"/>
              </w:rPr>
              <w:t>数据的使用量增加了两倍</w:t>
            </w:r>
            <w:r>
              <w:rPr>
                <w:rFonts w:hint="eastAsia"/>
                <w:lang w:eastAsia="zh-CN"/>
              </w:rPr>
              <w:t>。</w:t>
            </w:r>
            <w:r w:rsidRPr="00D147C6">
              <w:rPr>
                <w:rFonts w:hint="eastAsia"/>
                <w:lang w:eastAsia="zh-CN"/>
              </w:rPr>
              <w:t xml:space="preserve">LG </w:t>
            </w:r>
            <w:proofErr w:type="spellStart"/>
            <w:r w:rsidRPr="00D147C6">
              <w:rPr>
                <w:rFonts w:hint="eastAsia"/>
                <w:lang w:eastAsia="zh-CN"/>
              </w:rPr>
              <w:t>Uplus</w:t>
            </w:r>
            <w:proofErr w:type="spellEnd"/>
            <w:r w:rsidRPr="00D147C6">
              <w:rPr>
                <w:rFonts w:hint="eastAsia"/>
                <w:lang w:eastAsia="zh-CN"/>
              </w:rPr>
              <w:t>在其</w:t>
            </w:r>
            <w:r w:rsidRPr="00D147C6">
              <w:rPr>
                <w:rFonts w:hint="eastAsia"/>
                <w:lang w:eastAsia="zh-CN"/>
              </w:rPr>
              <w:t>5G</w:t>
            </w:r>
            <w:r w:rsidRPr="00D147C6">
              <w:rPr>
                <w:rFonts w:hint="eastAsia"/>
                <w:lang w:eastAsia="zh-CN"/>
              </w:rPr>
              <w:t>推出之初，每天每个用户的数据量为</w:t>
            </w:r>
            <w:r w:rsidRPr="00D147C6">
              <w:rPr>
                <w:rFonts w:hint="eastAsia"/>
                <w:lang w:eastAsia="zh-CN"/>
              </w:rPr>
              <w:t>1.3 GB</w:t>
            </w:r>
            <w:r>
              <w:rPr>
                <w:rFonts w:hint="eastAsia"/>
                <w:lang w:eastAsia="zh-CN"/>
              </w:rPr>
              <w:t>。</w:t>
            </w:r>
            <w:r w:rsidRPr="00D147C6">
              <w:rPr>
                <w:rFonts w:hint="eastAsia"/>
                <w:lang w:eastAsia="zh-CN"/>
              </w:rPr>
              <w:t>尽管可以通过充分利用</w:t>
            </w:r>
            <w:r>
              <w:rPr>
                <w:rFonts w:hint="eastAsia"/>
                <w:lang w:eastAsia="zh-CN"/>
              </w:rPr>
              <w:t>毫米波</w:t>
            </w:r>
            <w:r w:rsidRPr="00D147C6">
              <w:rPr>
                <w:rFonts w:hint="eastAsia"/>
                <w:lang w:eastAsia="zh-CN"/>
              </w:rPr>
              <w:t>频段来解决容量问题，但仍需要与</w:t>
            </w:r>
            <w:r>
              <w:rPr>
                <w:rFonts w:hint="eastAsia"/>
                <w:lang w:eastAsia="zh-CN"/>
              </w:rPr>
              <w:t>毫米波</w:t>
            </w:r>
            <w:r w:rsidRPr="00D147C6">
              <w:rPr>
                <w:rFonts w:hint="eastAsia"/>
                <w:lang w:eastAsia="zh-CN"/>
              </w:rPr>
              <w:t>容量紧密</w:t>
            </w:r>
            <w:r>
              <w:rPr>
                <w:rFonts w:hint="eastAsia"/>
                <w:lang w:eastAsia="zh-CN"/>
              </w:rPr>
              <w:t>相关的、更好的</w:t>
            </w:r>
            <w:r w:rsidRPr="00D147C6">
              <w:rPr>
                <w:rFonts w:hint="eastAsia"/>
                <w:lang w:eastAsia="zh-CN"/>
              </w:rPr>
              <w:t>传播</w:t>
            </w:r>
            <w:r>
              <w:rPr>
                <w:rFonts w:hint="eastAsia"/>
                <w:lang w:eastAsia="zh-CN"/>
              </w:rPr>
              <w:t>与和</w:t>
            </w:r>
            <w:r w:rsidRPr="00D147C6">
              <w:rPr>
                <w:rFonts w:hint="eastAsia"/>
                <w:lang w:eastAsia="zh-CN"/>
              </w:rPr>
              <w:t>室内覆盖范围。</w:t>
            </w:r>
          </w:p>
          <w:p w14:paraId="6790DADF" w14:textId="35E50C0F" w:rsidR="00D332F2" w:rsidRPr="00CB0274" w:rsidRDefault="00CB0274" w:rsidP="00FD1469">
            <w:pPr>
              <w:ind w:firstLineChars="200" w:firstLine="480"/>
              <w:rPr>
                <w:lang w:eastAsia="zh-CN"/>
              </w:rPr>
            </w:pPr>
            <w:r w:rsidRPr="00D147C6">
              <w:rPr>
                <w:rFonts w:hint="eastAsia"/>
                <w:lang w:eastAsia="zh-CN"/>
              </w:rPr>
              <w:t>在</w:t>
            </w:r>
            <w:r w:rsidRPr="00D147C6">
              <w:rPr>
                <w:rFonts w:hint="eastAsia"/>
                <w:lang w:eastAsia="zh-CN"/>
              </w:rPr>
              <w:t>3 GHz</w:t>
            </w:r>
            <w:r w:rsidRPr="00D147C6">
              <w:rPr>
                <w:rFonts w:hint="eastAsia"/>
                <w:lang w:eastAsia="zh-CN"/>
              </w:rPr>
              <w:t>频段中，每个运营商都需要</w:t>
            </w:r>
            <w:r w:rsidRPr="00D147C6">
              <w:rPr>
                <w:rFonts w:hint="eastAsia"/>
                <w:lang w:eastAsia="zh-CN"/>
              </w:rPr>
              <w:t>100 MHz</w:t>
            </w:r>
            <w:r w:rsidRPr="00D147C6">
              <w:rPr>
                <w:rFonts w:hint="eastAsia"/>
                <w:lang w:eastAsia="zh-CN"/>
              </w:rPr>
              <w:t>的连续频谱才能进行网络部署，</w:t>
            </w:r>
            <w:r>
              <w:rPr>
                <w:rFonts w:hint="eastAsia"/>
                <w:lang w:eastAsia="zh-CN"/>
              </w:rPr>
              <w:t>以便</w:t>
            </w:r>
            <w:r w:rsidRPr="00D147C6">
              <w:rPr>
                <w:rFonts w:hint="eastAsia"/>
                <w:lang w:eastAsia="zh-CN"/>
              </w:rPr>
              <w:t>充分</w:t>
            </w:r>
            <w:r>
              <w:rPr>
                <w:rFonts w:hint="eastAsia"/>
                <w:lang w:eastAsia="zh-CN"/>
              </w:rPr>
              <w:t>发挥</w:t>
            </w:r>
            <w:r w:rsidRPr="00D147C6">
              <w:rPr>
                <w:rFonts w:hint="eastAsia"/>
                <w:lang w:eastAsia="zh-CN"/>
              </w:rPr>
              <w:t>5G</w:t>
            </w:r>
            <w:r w:rsidRPr="00D147C6">
              <w:rPr>
                <w:rFonts w:hint="eastAsia"/>
                <w:lang w:eastAsia="zh-CN"/>
              </w:rPr>
              <w:t>技术</w:t>
            </w:r>
            <w:r>
              <w:rPr>
                <w:rFonts w:hint="eastAsia"/>
                <w:lang w:eastAsia="zh-CN"/>
              </w:rPr>
              <w:t>的益处。未来</w:t>
            </w:r>
            <w:r w:rsidRPr="00D147C6">
              <w:rPr>
                <w:rFonts w:hint="eastAsia"/>
                <w:lang w:eastAsia="zh-CN"/>
              </w:rPr>
              <w:t>，高性能容量</w:t>
            </w:r>
            <w:r w:rsidRPr="00D147C6">
              <w:rPr>
                <w:rFonts w:hint="eastAsia"/>
                <w:lang w:eastAsia="zh-CN"/>
              </w:rPr>
              <w:t>5G</w:t>
            </w:r>
            <w:r w:rsidRPr="00D147C6">
              <w:rPr>
                <w:rFonts w:hint="eastAsia"/>
                <w:lang w:eastAsia="zh-CN"/>
              </w:rPr>
              <w:t>增强</w:t>
            </w:r>
            <w:r>
              <w:rPr>
                <w:rFonts w:hint="eastAsia"/>
                <w:lang w:eastAsia="zh-CN"/>
              </w:rPr>
              <w:t>技术</w:t>
            </w:r>
            <w:r w:rsidRPr="00D147C6">
              <w:rPr>
                <w:rFonts w:hint="eastAsia"/>
                <w:lang w:eastAsia="zh-CN"/>
              </w:rPr>
              <w:t>可能需要具有相似传播特性的</w:t>
            </w:r>
            <w:r>
              <w:rPr>
                <w:rFonts w:hint="eastAsia"/>
                <w:lang w:eastAsia="zh-CN"/>
              </w:rPr>
              <w:t>、</w:t>
            </w:r>
            <w:r w:rsidRPr="00D147C6">
              <w:rPr>
                <w:rFonts w:hint="eastAsia"/>
                <w:lang w:eastAsia="zh-CN"/>
              </w:rPr>
              <w:t>相似数量的频谱</w:t>
            </w:r>
            <w:r>
              <w:rPr>
                <w:rFonts w:hint="eastAsia"/>
                <w:lang w:eastAsia="zh-CN"/>
              </w:rPr>
              <w:t>。</w:t>
            </w:r>
            <w:r w:rsidRPr="00D147C6">
              <w:rPr>
                <w:rFonts w:hint="eastAsia"/>
                <w:lang w:eastAsia="zh-CN"/>
              </w:rPr>
              <w:t>在某些国家</w:t>
            </w:r>
            <w:r w:rsidRPr="00D147C6">
              <w:rPr>
                <w:rFonts w:hint="eastAsia"/>
                <w:lang w:eastAsia="zh-CN"/>
              </w:rPr>
              <w:t>/</w:t>
            </w:r>
            <w:r w:rsidRPr="00D147C6">
              <w:rPr>
                <w:rFonts w:hint="eastAsia"/>
                <w:lang w:eastAsia="zh-CN"/>
              </w:rPr>
              <w:t>地区，出于其他目的（例如垂直），将同一范围内的频谱留出，这进一步减少了</w:t>
            </w:r>
            <w:r w:rsidRPr="00D147C6">
              <w:rPr>
                <w:rFonts w:hint="eastAsia"/>
                <w:lang w:eastAsia="zh-CN"/>
              </w:rPr>
              <w:t>5G</w:t>
            </w:r>
            <w:r w:rsidRPr="00D147C6">
              <w:rPr>
                <w:rFonts w:hint="eastAsia"/>
                <w:lang w:eastAsia="zh-CN"/>
              </w:rPr>
              <w:t>网络的可用数量</w:t>
            </w:r>
            <w:r>
              <w:rPr>
                <w:rFonts w:hint="eastAsia"/>
                <w:lang w:eastAsia="zh-CN"/>
              </w:rPr>
              <w:t>。</w:t>
            </w:r>
            <w:r w:rsidRPr="00D147C6">
              <w:rPr>
                <w:rFonts w:hint="eastAsia"/>
                <w:lang w:eastAsia="zh-CN"/>
              </w:rPr>
              <w:t>5G NR</w:t>
            </w:r>
            <w:r w:rsidRPr="00D147C6">
              <w:rPr>
                <w:rFonts w:hint="eastAsia"/>
                <w:lang w:eastAsia="zh-CN"/>
              </w:rPr>
              <w:t>将在物</w:t>
            </w:r>
            <w:r>
              <w:rPr>
                <w:rFonts w:hint="eastAsia"/>
                <w:lang w:eastAsia="zh-CN"/>
              </w:rPr>
              <w:t>与物</w:t>
            </w:r>
            <w:r w:rsidRPr="00D147C6">
              <w:rPr>
                <w:rFonts w:hint="eastAsia"/>
                <w:lang w:eastAsia="zh-CN"/>
              </w:rPr>
              <w:t>之间建立大规模的新连接，并</w:t>
            </w:r>
            <w:r>
              <w:rPr>
                <w:rFonts w:hint="eastAsia"/>
                <w:lang w:eastAsia="zh-CN"/>
              </w:rPr>
              <w:t>统一于</w:t>
            </w:r>
            <w:r w:rsidRPr="00D147C6">
              <w:rPr>
                <w:rFonts w:hint="eastAsia"/>
                <w:lang w:eastAsia="zh-CN"/>
              </w:rPr>
              <w:t>一种技术</w:t>
            </w:r>
            <w:r>
              <w:rPr>
                <w:rFonts w:hint="eastAsia"/>
                <w:lang w:eastAsia="zh-CN"/>
              </w:rPr>
              <w:t>下</w:t>
            </w:r>
            <w:r w:rsidRPr="00D147C6">
              <w:rPr>
                <w:rFonts w:hint="eastAsia"/>
                <w:lang w:eastAsia="zh-CN"/>
              </w:rPr>
              <w:t>，而这一切都将需要中</w:t>
            </w:r>
            <w:r>
              <w:rPr>
                <w:rFonts w:hint="eastAsia"/>
                <w:lang w:eastAsia="zh-CN"/>
              </w:rPr>
              <w:t>频段</w:t>
            </w:r>
            <w:r w:rsidRPr="00D147C6">
              <w:rPr>
                <w:rFonts w:hint="eastAsia"/>
                <w:lang w:eastAsia="zh-CN"/>
              </w:rPr>
              <w:t>频谱。</w:t>
            </w:r>
          </w:p>
        </w:tc>
      </w:tr>
      <w:tr w:rsidR="00D332F2" w:rsidRPr="00B42248" w14:paraId="675A3A48" w14:textId="77777777" w:rsidTr="00323FFF">
        <w:tc>
          <w:tcPr>
            <w:tcW w:w="9515" w:type="dxa"/>
            <w:gridSpan w:val="2"/>
          </w:tcPr>
          <w:p w14:paraId="4419F454" w14:textId="7F8EB3B0" w:rsidR="00D332F2" w:rsidRPr="00D11A2D" w:rsidRDefault="00D11A2D" w:rsidP="00323FFF">
            <w:pPr>
              <w:rPr>
                <w:rFonts w:eastAsia="MS Gothic"/>
                <w:b/>
                <w:bCs/>
                <w:i/>
                <w:iCs/>
                <w:sz w:val="22"/>
                <w:szCs w:val="22"/>
                <w:lang w:eastAsia="ja-JP"/>
              </w:rPr>
            </w:pPr>
            <w:r w:rsidRPr="00D11A2D">
              <w:rPr>
                <w:rFonts w:eastAsia="STKaiti" w:hint="eastAsia"/>
                <w:b/>
                <w:bCs/>
                <w:iCs/>
                <w:color w:val="000000"/>
                <w:sz w:val="22"/>
                <w:szCs w:val="22"/>
                <w:lang w:eastAsia="zh-CN"/>
              </w:rPr>
              <w:t>相关的无线电通信业务：</w:t>
            </w:r>
          </w:p>
          <w:p w14:paraId="32BF1375" w14:textId="2028D92B" w:rsidR="00D332F2" w:rsidRPr="00D95347" w:rsidRDefault="00D83C53" w:rsidP="00323FFF">
            <w:pPr>
              <w:rPr>
                <w:rFonts w:eastAsia="Malgun Gothic"/>
                <w:kern w:val="2"/>
                <w:sz w:val="22"/>
                <w:szCs w:val="22"/>
                <w:lang w:eastAsia="ko-KR"/>
              </w:rPr>
            </w:pPr>
            <w:r w:rsidRPr="00D83C53">
              <w:rPr>
                <w:rFonts w:hint="eastAsia"/>
                <w:sz w:val="22"/>
                <w:szCs w:val="22"/>
                <w:lang w:eastAsia="ko-KR"/>
              </w:rPr>
              <w:t>固定</w:t>
            </w:r>
            <w:r w:rsidR="00D95347">
              <w:rPr>
                <w:rFonts w:hint="eastAsia"/>
                <w:sz w:val="22"/>
                <w:szCs w:val="22"/>
                <w:lang w:eastAsia="zh-CN"/>
              </w:rPr>
              <w:t>业务、卫星</w:t>
            </w:r>
            <w:r w:rsidRPr="00D83C53">
              <w:rPr>
                <w:rFonts w:hint="eastAsia"/>
                <w:sz w:val="22"/>
                <w:szCs w:val="22"/>
                <w:lang w:eastAsia="ko-KR"/>
              </w:rPr>
              <w:t>固定</w:t>
            </w:r>
            <w:r w:rsidR="00D95347">
              <w:rPr>
                <w:rFonts w:hint="eastAsia"/>
                <w:sz w:val="22"/>
                <w:szCs w:val="22"/>
                <w:lang w:eastAsia="zh-CN"/>
              </w:rPr>
              <w:t>业务</w:t>
            </w:r>
            <w:r w:rsidRPr="00D83C53">
              <w:rPr>
                <w:rFonts w:hint="eastAsia"/>
                <w:sz w:val="22"/>
                <w:szCs w:val="22"/>
                <w:lang w:eastAsia="ko-KR"/>
              </w:rPr>
              <w:t>和其他</w:t>
            </w:r>
            <w:r w:rsidR="00D95347">
              <w:rPr>
                <w:rFonts w:hint="eastAsia"/>
                <w:sz w:val="22"/>
                <w:szCs w:val="22"/>
                <w:lang w:eastAsia="zh-CN"/>
              </w:rPr>
              <w:t>业务</w:t>
            </w:r>
          </w:p>
        </w:tc>
      </w:tr>
      <w:tr w:rsidR="00D332F2" w:rsidRPr="00B42248" w14:paraId="60DA7190" w14:textId="77777777" w:rsidTr="00323FFF">
        <w:tc>
          <w:tcPr>
            <w:tcW w:w="9515" w:type="dxa"/>
            <w:gridSpan w:val="2"/>
          </w:tcPr>
          <w:p w14:paraId="0B7AC0A3" w14:textId="08AD676D" w:rsidR="00D332F2" w:rsidRPr="00D11A2D" w:rsidRDefault="00D11A2D" w:rsidP="00323FFF">
            <w:pPr>
              <w:rPr>
                <w:rFonts w:eastAsia="MS Gothic"/>
                <w:b/>
                <w:bCs/>
                <w:i/>
                <w:iCs/>
                <w:sz w:val="22"/>
                <w:szCs w:val="22"/>
                <w:lang w:eastAsia="zh-CN"/>
              </w:rPr>
            </w:pPr>
            <w:r w:rsidRPr="00D11A2D">
              <w:rPr>
                <w:rFonts w:eastAsia="STKaiti" w:hint="eastAsia"/>
                <w:b/>
                <w:bCs/>
                <w:iCs/>
                <w:color w:val="000000"/>
                <w:sz w:val="22"/>
                <w:szCs w:val="22"/>
                <w:lang w:eastAsia="zh-CN"/>
              </w:rPr>
              <w:t>对可能出现的困难的说明：</w:t>
            </w:r>
          </w:p>
          <w:p w14:paraId="7F3CF6F1" w14:textId="14AED1A2" w:rsidR="00D332F2" w:rsidRPr="00D11A2D" w:rsidRDefault="00D83C53" w:rsidP="00323FFF">
            <w:pPr>
              <w:rPr>
                <w:bCs/>
                <w:i/>
                <w:iCs/>
                <w:kern w:val="2"/>
                <w:sz w:val="22"/>
                <w:szCs w:val="22"/>
                <w:lang w:eastAsia="ko-KR"/>
              </w:rPr>
            </w:pPr>
            <w:r w:rsidRPr="00D83C53">
              <w:rPr>
                <w:rFonts w:hint="eastAsia"/>
                <w:bCs/>
                <w:sz w:val="22"/>
                <w:szCs w:val="22"/>
                <w:lang w:eastAsia="ko-KR"/>
              </w:rPr>
              <w:t>提议的频段被其他</w:t>
            </w:r>
            <w:r w:rsidR="00D95347">
              <w:rPr>
                <w:rFonts w:hint="eastAsia"/>
                <w:bCs/>
                <w:sz w:val="22"/>
                <w:szCs w:val="22"/>
                <w:lang w:eastAsia="zh-CN"/>
              </w:rPr>
              <w:t>业务使用</w:t>
            </w:r>
            <w:r w:rsidRPr="00D83C53">
              <w:rPr>
                <w:rFonts w:hint="eastAsia"/>
                <w:bCs/>
                <w:sz w:val="22"/>
                <w:szCs w:val="22"/>
                <w:lang w:eastAsia="ko-KR"/>
              </w:rPr>
              <w:t>。</w:t>
            </w:r>
          </w:p>
        </w:tc>
      </w:tr>
      <w:tr w:rsidR="00D332F2" w:rsidRPr="00B42248" w14:paraId="24EF3CB0" w14:textId="77777777" w:rsidTr="00323FFF">
        <w:tc>
          <w:tcPr>
            <w:tcW w:w="9515" w:type="dxa"/>
            <w:gridSpan w:val="2"/>
          </w:tcPr>
          <w:p w14:paraId="37437E73" w14:textId="5590427A" w:rsidR="00D332F2" w:rsidRPr="00D11A2D" w:rsidRDefault="00D11A2D" w:rsidP="00323FFF">
            <w:pPr>
              <w:rPr>
                <w:rFonts w:eastAsia="MS Gothic"/>
                <w:sz w:val="22"/>
                <w:szCs w:val="22"/>
                <w:lang w:eastAsia="ja-JP"/>
              </w:rPr>
            </w:pPr>
            <w:r w:rsidRPr="00D11A2D">
              <w:rPr>
                <w:rFonts w:eastAsia="STKaiti" w:hint="eastAsia"/>
                <w:b/>
                <w:bCs/>
                <w:iCs/>
                <w:color w:val="000000"/>
                <w:sz w:val="22"/>
                <w:szCs w:val="22"/>
                <w:lang w:eastAsia="zh-CN"/>
              </w:rPr>
              <w:t>此前</w:t>
            </w:r>
            <w:r w:rsidRPr="00D11A2D">
              <w:rPr>
                <w:rFonts w:eastAsia="STKaiti"/>
                <w:b/>
                <w:bCs/>
                <w:iCs/>
                <w:color w:val="000000"/>
                <w:sz w:val="22"/>
                <w:szCs w:val="22"/>
                <w:lang w:eastAsia="zh-CN"/>
              </w:rPr>
              <w:t>/</w:t>
            </w:r>
            <w:r w:rsidRPr="00D11A2D">
              <w:rPr>
                <w:rFonts w:eastAsia="STKaiti" w:hint="eastAsia"/>
                <w:b/>
                <w:bCs/>
                <w:iCs/>
                <w:color w:val="000000"/>
                <w:sz w:val="22"/>
                <w:szCs w:val="22"/>
                <w:lang w:eastAsia="zh-CN"/>
              </w:rPr>
              <w:t>正在进行的对该问题的研究：</w:t>
            </w:r>
          </w:p>
          <w:p w14:paraId="3356D327" w14:textId="11ACEA2D" w:rsidR="00D332F2" w:rsidRPr="00D11A2D" w:rsidRDefault="00D83C53" w:rsidP="00323FFF">
            <w:pPr>
              <w:rPr>
                <w:kern w:val="2"/>
                <w:sz w:val="22"/>
                <w:szCs w:val="22"/>
                <w:lang w:eastAsia="ko-KR"/>
              </w:rPr>
            </w:pPr>
            <w:r w:rsidRPr="00D83C53">
              <w:rPr>
                <w:rFonts w:hint="eastAsia"/>
                <w:sz w:val="22"/>
                <w:szCs w:val="22"/>
                <w:lang w:eastAsia="ko-KR"/>
              </w:rPr>
              <w:t>相关研究已经开始，并且正在</w:t>
            </w:r>
            <w:r w:rsidRPr="00D83C53">
              <w:rPr>
                <w:rFonts w:hint="eastAsia"/>
                <w:sz w:val="22"/>
                <w:szCs w:val="22"/>
                <w:lang w:eastAsia="ko-KR"/>
              </w:rPr>
              <w:t>ITU-R WP 5D</w:t>
            </w:r>
            <w:r w:rsidRPr="00D83C53">
              <w:rPr>
                <w:rFonts w:hint="eastAsia"/>
                <w:sz w:val="22"/>
                <w:szCs w:val="22"/>
                <w:lang w:eastAsia="ko-KR"/>
              </w:rPr>
              <w:t>中进行。</w:t>
            </w:r>
          </w:p>
        </w:tc>
      </w:tr>
      <w:tr w:rsidR="00D332F2" w:rsidRPr="00B42248" w14:paraId="6EAC0938" w14:textId="77777777" w:rsidTr="00323FFF">
        <w:tc>
          <w:tcPr>
            <w:tcW w:w="4299" w:type="dxa"/>
          </w:tcPr>
          <w:p w14:paraId="08F7E44A" w14:textId="05427051" w:rsidR="00D332F2" w:rsidRPr="00D11A2D" w:rsidRDefault="00D11A2D" w:rsidP="00323FFF">
            <w:pPr>
              <w:rPr>
                <w:rFonts w:eastAsia="MS Gothic"/>
                <w:b/>
                <w:bCs/>
                <w:i/>
                <w:iCs/>
                <w:sz w:val="22"/>
                <w:szCs w:val="22"/>
                <w:lang w:eastAsia="ja-JP"/>
              </w:rPr>
            </w:pPr>
            <w:r w:rsidRPr="00D11A2D">
              <w:rPr>
                <w:rFonts w:eastAsia="STKaiti" w:hint="eastAsia"/>
                <w:b/>
                <w:bCs/>
                <w:iCs/>
                <w:color w:val="000000"/>
                <w:sz w:val="22"/>
                <w:szCs w:val="22"/>
                <w:lang w:eastAsia="zh-CN"/>
              </w:rPr>
              <w:t>开展研究的机构：</w:t>
            </w:r>
          </w:p>
          <w:p w14:paraId="28FD8EC6" w14:textId="77777777" w:rsidR="00D332F2" w:rsidRPr="00D11A2D" w:rsidRDefault="00D332F2" w:rsidP="00323FFF">
            <w:pPr>
              <w:rPr>
                <w:bCs/>
                <w:iCs/>
                <w:kern w:val="2"/>
                <w:sz w:val="22"/>
                <w:szCs w:val="22"/>
                <w:lang w:eastAsia="ko-KR"/>
              </w:rPr>
            </w:pPr>
            <w:r w:rsidRPr="00D11A2D">
              <w:rPr>
                <w:bCs/>
                <w:iCs/>
                <w:sz w:val="22"/>
                <w:szCs w:val="22"/>
                <w:lang w:eastAsia="ko-KR"/>
              </w:rPr>
              <w:t>ITU-R WP 5D</w:t>
            </w:r>
          </w:p>
        </w:tc>
        <w:tc>
          <w:tcPr>
            <w:tcW w:w="5216" w:type="dxa"/>
          </w:tcPr>
          <w:p w14:paraId="225B1BFF" w14:textId="6545EB6B" w:rsidR="00D332F2" w:rsidRPr="00D11A2D" w:rsidRDefault="00D11A2D" w:rsidP="00323FFF">
            <w:pPr>
              <w:rPr>
                <w:rFonts w:eastAsia="MS Gothic"/>
                <w:b/>
                <w:bCs/>
                <w:i/>
                <w:iCs/>
                <w:kern w:val="2"/>
                <w:sz w:val="22"/>
                <w:szCs w:val="22"/>
                <w:lang w:eastAsia="ja-JP"/>
              </w:rPr>
            </w:pPr>
            <w:r w:rsidRPr="00D11A2D">
              <w:rPr>
                <w:rFonts w:eastAsia="STKaiti" w:hint="eastAsia"/>
                <w:b/>
                <w:bCs/>
                <w:iCs/>
                <w:color w:val="000000"/>
                <w:sz w:val="22"/>
                <w:szCs w:val="22"/>
                <w:lang w:eastAsia="zh-CN"/>
              </w:rPr>
              <w:t>参与方：</w:t>
            </w:r>
          </w:p>
          <w:p w14:paraId="1C4DC5DA" w14:textId="774A145E" w:rsidR="00D332F2" w:rsidRPr="00D11A2D" w:rsidRDefault="00D11A2D" w:rsidP="00323FFF">
            <w:pPr>
              <w:rPr>
                <w:rFonts w:eastAsia="MS Gothic"/>
                <w:kern w:val="2"/>
                <w:sz w:val="22"/>
                <w:szCs w:val="22"/>
                <w:lang w:eastAsia="ja-JP"/>
              </w:rPr>
            </w:pPr>
            <w:r w:rsidRPr="00D11A2D">
              <w:rPr>
                <w:rFonts w:hint="eastAsia"/>
                <w:color w:val="000000"/>
                <w:sz w:val="22"/>
                <w:szCs w:val="22"/>
                <w:lang w:eastAsia="zh-CN"/>
              </w:rPr>
              <w:t>主管</w:t>
            </w:r>
            <w:r w:rsidRPr="00D11A2D">
              <w:rPr>
                <w:color w:val="000000"/>
                <w:sz w:val="22"/>
                <w:szCs w:val="22"/>
                <w:lang w:eastAsia="zh-CN"/>
              </w:rPr>
              <w:t>部门和</w:t>
            </w:r>
            <w:r w:rsidRPr="00D11A2D">
              <w:rPr>
                <w:color w:val="000000"/>
                <w:sz w:val="22"/>
                <w:szCs w:val="22"/>
                <w:lang w:eastAsia="zh-CN"/>
              </w:rPr>
              <w:t>ITU-R</w:t>
            </w:r>
            <w:r w:rsidRPr="00D11A2D">
              <w:rPr>
                <w:rFonts w:hint="eastAsia"/>
                <w:color w:val="000000"/>
                <w:sz w:val="22"/>
                <w:szCs w:val="22"/>
                <w:lang w:eastAsia="zh-CN"/>
              </w:rPr>
              <w:t>部门</w:t>
            </w:r>
            <w:r w:rsidRPr="00D11A2D">
              <w:rPr>
                <w:color w:val="000000"/>
                <w:sz w:val="22"/>
                <w:szCs w:val="22"/>
                <w:lang w:eastAsia="zh-CN"/>
              </w:rPr>
              <w:t>成员</w:t>
            </w:r>
          </w:p>
        </w:tc>
      </w:tr>
      <w:tr w:rsidR="00D332F2" w:rsidRPr="00B42248" w14:paraId="5234FEF9" w14:textId="77777777" w:rsidTr="00323FFF">
        <w:tc>
          <w:tcPr>
            <w:tcW w:w="9515" w:type="dxa"/>
            <w:gridSpan w:val="2"/>
          </w:tcPr>
          <w:p w14:paraId="58EA9F0E" w14:textId="3B369FD6" w:rsidR="00D332F2" w:rsidRPr="00D11A2D" w:rsidRDefault="00D11A2D" w:rsidP="00323FFF">
            <w:pPr>
              <w:rPr>
                <w:rFonts w:eastAsia="MS Gothic"/>
                <w:b/>
                <w:bCs/>
                <w:i/>
                <w:iCs/>
                <w:sz w:val="22"/>
                <w:szCs w:val="22"/>
                <w:lang w:eastAsia="ja-JP"/>
              </w:rPr>
            </w:pPr>
            <w:r w:rsidRPr="00D11A2D">
              <w:rPr>
                <w:rFonts w:eastAsia="STKaiti" w:hint="eastAsia"/>
                <w:b/>
                <w:bCs/>
                <w:iCs/>
                <w:color w:val="000000"/>
                <w:sz w:val="22"/>
                <w:szCs w:val="22"/>
                <w:lang w:eastAsia="zh-CN"/>
              </w:rPr>
              <w:t>I</w:t>
            </w:r>
            <w:r w:rsidRPr="00D11A2D">
              <w:rPr>
                <w:rFonts w:eastAsia="STKaiti"/>
                <w:b/>
                <w:bCs/>
                <w:iCs/>
                <w:color w:val="000000"/>
                <w:sz w:val="22"/>
                <w:szCs w:val="22"/>
                <w:lang w:eastAsia="zh-CN"/>
              </w:rPr>
              <w:t>TU-R</w:t>
            </w:r>
            <w:r w:rsidRPr="00D11A2D">
              <w:rPr>
                <w:rFonts w:eastAsia="STKaiti" w:hint="eastAsia"/>
                <w:b/>
                <w:bCs/>
                <w:iCs/>
                <w:color w:val="000000"/>
                <w:sz w:val="22"/>
                <w:szCs w:val="22"/>
                <w:lang w:eastAsia="zh-CN"/>
              </w:rPr>
              <w:t>相关研究组</w:t>
            </w:r>
            <w:r w:rsidRPr="00D11A2D">
              <w:rPr>
                <w:rFonts w:eastAsia="STKaiti"/>
                <w:b/>
                <w:bCs/>
                <w:iCs/>
                <w:color w:val="000000"/>
                <w:sz w:val="22"/>
                <w:szCs w:val="22"/>
                <w:lang w:eastAsia="zh-CN"/>
              </w:rPr>
              <w:t>：</w:t>
            </w:r>
          </w:p>
          <w:p w14:paraId="3BE4C3B6" w14:textId="0C65F6C7" w:rsidR="00D332F2" w:rsidRPr="00D11A2D" w:rsidRDefault="00D332F2" w:rsidP="00323FFF">
            <w:pPr>
              <w:rPr>
                <w:rFonts w:eastAsia="Malgun Gothic"/>
                <w:kern w:val="2"/>
                <w:sz w:val="22"/>
                <w:szCs w:val="22"/>
                <w:lang w:eastAsia="ko-KR"/>
              </w:rPr>
            </w:pPr>
            <w:r w:rsidRPr="00D11A2D">
              <w:rPr>
                <w:rFonts w:eastAsia="MS Gothic"/>
                <w:bCs/>
                <w:iCs/>
                <w:sz w:val="22"/>
                <w:szCs w:val="22"/>
                <w:lang w:eastAsia="ja-JP"/>
              </w:rPr>
              <w:t>SG5</w:t>
            </w:r>
            <w:r w:rsidR="00D95347">
              <w:rPr>
                <w:rFonts w:asciiTheme="minorEastAsia" w:eastAsiaTheme="minorEastAsia" w:hAnsiTheme="minorEastAsia" w:hint="eastAsia"/>
                <w:bCs/>
                <w:iCs/>
                <w:sz w:val="22"/>
                <w:szCs w:val="22"/>
                <w:lang w:eastAsia="zh-CN"/>
              </w:rPr>
              <w:t>和其他研究组</w:t>
            </w:r>
          </w:p>
        </w:tc>
      </w:tr>
      <w:tr w:rsidR="00D332F2" w:rsidRPr="00B42248" w14:paraId="3AF9FC15" w14:textId="77777777" w:rsidTr="00323FFF">
        <w:trPr>
          <w:trHeight w:val="1087"/>
        </w:trPr>
        <w:tc>
          <w:tcPr>
            <w:tcW w:w="9515" w:type="dxa"/>
            <w:gridSpan w:val="2"/>
          </w:tcPr>
          <w:p w14:paraId="562678D6" w14:textId="7B1F0D11" w:rsidR="00D332F2" w:rsidRPr="00D11A2D" w:rsidRDefault="00D11A2D" w:rsidP="00323FFF">
            <w:pPr>
              <w:rPr>
                <w:rFonts w:eastAsia="MS Gothic"/>
                <w:sz w:val="22"/>
                <w:szCs w:val="22"/>
                <w:lang w:eastAsia="ja-JP"/>
              </w:rPr>
            </w:pPr>
            <w:r w:rsidRPr="00D11A2D">
              <w:rPr>
                <w:rFonts w:eastAsia="STKaiti" w:hint="eastAsia"/>
                <w:b/>
                <w:bCs/>
                <w:iCs/>
                <w:color w:val="000000"/>
                <w:sz w:val="22"/>
                <w:szCs w:val="22"/>
                <w:lang w:eastAsia="zh-CN"/>
              </w:rPr>
              <w:t>对国际电</w:t>
            </w:r>
            <w:proofErr w:type="gramStart"/>
            <w:r w:rsidRPr="00D11A2D">
              <w:rPr>
                <w:rFonts w:eastAsia="STKaiti" w:hint="eastAsia"/>
                <w:b/>
                <w:bCs/>
                <w:iCs/>
                <w:color w:val="000000"/>
                <w:sz w:val="22"/>
                <w:szCs w:val="22"/>
                <w:lang w:eastAsia="zh-CN"/>
              </w:rPr>
              <w:t>联资源</w:t>
            </w:r>
            <w:proofErr w:type="gramEnd"/>
            <w:r w:rsidRPr="00D11A2D">
              <w:rPr>
                <w:rFonts w:eastAsia="STKaiti" w:hint="eastAsia"/>
                <w:b/>
                <w:bCs/>
                <w:iCs/>
                <w:color w:val="000000"/>
                <w:sz w:val="22"/>
                <w:szCs w:val="22"/>
                <w:lang w:eastAsia="zh-CN"/>
              </w:rPr>
              <w:t>的影响，包括财务影响（参见《公约》第</w:t>
            </w:r>
            <w:r w:rsidRPr="00D11A2D">
              <w:rPr>
                <w:rFonts w:eastAsia="STKaiti"/>
                <w:b/>
                <w:bCs/>
                <w:iCs/>
                <w:color w:val="000000"/>
                <w:sz w:val="22"/>
                <w:szCs w:val="22"/>
                <w:lang w:eastAsia="zh-CN"/>
              </w:rPr>
              <w:t>126</w:t>
            </w:r>
            <w:r w:rsidRPr="00D11A2D">
              <w:rPr>
                <w:rFonts w:eastAsia="STKaiti" w:hint="eastAsia"/>
                <w:b/>
                <w:bCs/>
                <w:iCs/>
                <w:color w:val="000000"/>
                <w:sz w:val="22"/>
                <w:szCs w:val="22"/>
                <w:lang w:eastAsia="zh-CN"/>
              </w:rPr>
              <w:t>款）</w:t>
            </w:r>
            <w:r w:rsidRPr="00D11A2D">
              <w:rPr>
                <w:rFonts w:eastAsia="STKaiti"/>
                <w:b/>
                <w:bCs/>
                <w:iCs/>
                <w:color w:val="000000"/>
                <w:sz w:val="22"/>
                <w:szCs w:val="22"/>
                <w:lang w:eastAsia="zh-CN"/>
              </w:rPr>
              <w:t>：</w:t>
            </w:r>
          </w:p>
          <w:p w14:paraId="1CF6968A" w14:textId="60A06CED" w:rsidR="00D332F2" w:rsidRPr="00D11A2D" w:rsidRDefault="00D11A2D" w:rsidP="00E0062C">
            <w:pPr>
              <w:ind w:firstLineChars="200" w:firstLine="440"/>
              <w:rPr>
                <w:rFonts w:eastAsia="MS Gothic"/>
                <w:kern w:val="2"/>
                <w:sz w:val="22"/>
                <w:szCs w:val="22"/>
                <w:lang w:eastAsia="ja-JP"/>
              </w:rPr>
            </w:pPr>
            <w:r w:rsidRPr="00D11A2D">
              <w:rPr>
                <w:rFonts w:hint="eastAsia"/>
                <w:sz w:val="22"/>
                <w:szCs w:val="22"/>
                <w:lang w:eastAsia="zh-CN"/>
              </w:rPr>
              <w:t>本</w:t>
            </w:r>
            <w:r w:rsidRPr="00D11A2D">
              <w:rPr>
                <w:sz w:val="22"/>
                <w:szCs w:val="22"/>
                <w:lang w:eastAsia="zh-CN"/>
              </w:rPr>
              <w:t>拟议议项将在</w:t>
            </w:r>
            <w:r w:rsidRPr="00D11A2D">
              <w:rPr>
                <w:sz w:val="22"/>
                <w:szCs w:val="22"/>
                <w:lang w:eastAsia="zh-CN"/>
              </w:rPr>
              <w:t>ITU-R</w:t>
            </w:r>
            <w:r w:rsidRPr="00D11A2D">
              <w:rPr>
                <w:rFonts w:hint="eastAsia"/>
                <w:sz w:val="22"/>
                <w:szCs w:val="22"/>
                <w:lang w:eastAsia="zh-CN"/>
              </w:rPr>
              <w:t>的</w:t>
            </w:r>
            <w:r w:rsidRPr="00D11A2D">
              <w:rPr>
                <w:sz w:val="22"/>
                <w:szCs w:val="22"/>
                <w:lang w:eastAsia="zh-CN"/>
              </w:rPr>
              <w:t>正常程序和预算范围内</w:t>
            </w:r>
            <w:r w:rsidRPr="00D11A2D">
              <w:rPr>
                <w:rFonts w:hint="eastAsia"/>
                <w:sz w:val="22"/>
                <w:szCs w:val="22"/>
                <w:lang w:eastAsia="zh-CN"/>
              </w:rPr>
              <w:t>得到</w:t>
            </w:r>
            <w:r w:rsidRPr="00D11A2D">
              <w:rPr>
                <w:sz w:val="22"/>
                <w:szCs w:val="22"/>
                <w:lang w:eastAsia="zh-CN"/>
              </w:rPr>
              <w:t>研究</w:t>
            </w:r>
            <w:r w:rsidRPr="00D11A2D">
              <w:rPr>
                <w:rFonts w:hint="eastAsia"/>
                <w:sz w:val="22"/>
                <w:szCs w:val="22"/>
                <w:lang w:eastAsia="zh-CN"/>
              </w:rPr>
              <w:t>。</w:t>
            </w:r>
            <w:r w:rsidR="00D83C53" w:rsidRPr="0079416E">
              <w:rPr>
                <w:rFonts w:hint="eastAsia"/>
                <w:sz w:val="22"/>
                <w:szCs w:val="22"/>
                <w:lang w:eastAsia="zh-CN"/>
              </w:rPr>
              <w:t>作为</w:t>
            </w:r>
            <w:r w:rsidR="00D83C53" w:rsidRPr="0079416E">
              <w:rPr>
                <w:rFonts w:hint="eastAsia"/>
                <w:sz w:val="22"/>
                <w:szCs w:val="22"/>
                <w:lang w:eastAsia="zh-CN"/>
              </w:rPr>
              <w:t>IMT</w:t>
            </w:r>
            <w:r w:rsidR="00D83C53" w:rsidRPr="0079416E">
              <w:rPr>
                <w:rFonts w:hint="eastAsia"/>
                <w:sz w:val="22"/>
                <w:szCs w:val="22"/>
                <w:lang w:eastAsia="zh-CN"/>
              </w:rPr>
              <w:t>研究的负责</w:t>
            </w:r>
            <w:r w:rsidR="00D83C53" w:rsidRPr="0079416E">
              <w:rPr>
                <w:sz w:val="22"/>
                <w:szCs w:val="22"/>
                <w:lang w:eastAsia="zh-CN"/>
              </w:rPr>
              <w:t>小</w:t>
            </w:r>
            <w:r w:rsidR="00D83C53" w:rsidRPr="0079416E">
              <w:rPr>
                <w:rFonts w:hint="eastAsia"/>
                <w:sz w:val="22"/>
                <w:szCs w:val="22"/>
                <w:lang w:eastAsia="zh-CN"/>
              </w:rPr>
              <w:t>组</w:t>
            </w:r>
            <w:r w:rsidR="00D83C53" w:rsidRPr="0079416E">
              <w:rPr>
                <w:sz w:val="22"/>
                <w:szCs w:val="22"/>
                <w:lang w:eastAsia="zh-CN"/>
              </w:rPr>
              <w:t>，</w:t>
            </w:r>
            <w:r w:rsidR="00D83C53" w:rsidRPr="0079416E">
              <w:rPr>
                <w:rFonts w:hint="eastAsia"/>
                <w:sz w:val="22"/>
                <w:szCs w:val="22"/>
                <w:lang w:eastAsia="zh-CN"/>
              </w:rPr>
              <w:t>ITU-R</w:t>
            </w:r>
            <w:r w:rsidR="0079416E" w:rsidRPr="0079416E">
              <w:rPr>
                <w:rFonts w:hint="eastAsia"/>
                <w:sz w:val="22"/>
                <w:szCs w:val="22"/>
                <w:lang w:eastAsia="zh-CN"/>
              </w:rPr>
              <w:t>W</w:t>
            </w:r>
            <w:r w:rsidR="0079416E" w:rsidRPr="0079416E">
              <w:rPr>
                <w:sz w:val="22"/>
                <w:szCs w:val="22"/>
                <w:lang w:eastAsia="zh-CN"/>
              </w:rPr>
              <w:t xml:space="preserve">P </w:t>
            </w:r>
            <w:r w:rsidR="00D83C53" w:rsidRPr="0079416E">
              <w:rPr>
                <w:rFonts w:hint="eastAsia"/>
                <w:sz w:val="22"/>
                <w:szCs w:val="22"/>
                <w:lang w:eastAsia="zh-CN"/>
              </w:rPr>
              <w:t>5D</w:t>
            </w:r>
            <w:r w:rsidR="00D83C53" w:rsidRPr="0079416E">
              <w:rPr>
                <w:sz w:val="22"/>
                <w:szCs w:val="22"/>
                <w:lang w:eastAsia="zh-CN"/>
              </w:rPr>
              <w:t>通常每年</w:t>
            </w:r>
            <w:r w:rsidR="00D83C53" w:rsidRPr="0079416E">
              <w:rPr>
                <w:rFonts w:hint="eastAsia"/>
                <w:sz w:val="22"/>
                <w:szCs w:val="22"/>
                <w:lang w:eastAsia="zh-CN"/>
              </w:rPr>
              <w:t>举</w:t>
            </w:r>
            <w:r w:rsidR="00D83C53" w:rsidRPr="0079416E">
              <w:rPr>
                <w:sz w:val="22"/>
                <w:szCs w:val="22"/>
                <w:lang w:eastAsia="zh-CN"/>
              </w:rPr>
              <w:t>行</w:t>
            </w:r>
            <w:r w:rsidR="00E0062C">
              <w:rPr>
                <w:rFonts w:hint="eastAsia"/>
                <w:sz w:val="22"/>
                <w:szCs w:val="22"/>
                <w:lang w:eastAsia="zh-CN"/>
              </w:rPr>
              <w:t>三</w:t>
            </w:r>
            <w:r w:rsidR="00D83C53" w:rsidRPr="0079416E">
              <w:rPr>
                <w:rFonts w:hint="eastAsia"/>
                <w:sz w:val="22"/>
                <w:szCs w:val="22"/>
                <w:lang w:eastAsia="zh-CN"/>
              </w:rPr>
              <w:t>次会议</w:t>
            </w:r>
            <w:r w:rsidR="00D83C53" w:rsidRPr="0079416E">
              <w:rPr>
                <w:sz w:val="22"/>
                <w:szCs w:val="22"/>
                <w:lang w:eastAsia="zh-CN"/>
              </w:rPr>
              <w:t>，每次会</w:t>
            </w:r>
            <w:r w:rsidR="00D83C53" w:rsidRPr="0079416E">
              <w:rPr>
                <w:rFonts w:hint="eastAsia"/>
                <w:sz w:val="22"/>
                <w:szCs w:val="22"/>
                <w:lang w:eastAsia="zh-CN"/>
              </w:rPr>
              <w:t>议</w:t>
            </w:r>
            <w:r w:rsidR="00D83C53" w:rsidRPr="0079416E">
              <w:rPr>
                <w:sz w:val="22"/>
                <w:szCs w:val="22"/>
                <w:lang w:eastAsia="zh-CN"/>
              </w:rPr>
              <w:t>持</w:t>
            </w:r>
            <w:r w:rsidR="00D83C53" w:rsidRPr="0079416E">
              <w:rPr>
                <w:rFonts w:hint="eastAsia"/>
                <w:sz w:val="22"/>
                <w:szCs w:val="22"/>
                <w:lang w:eastAsia="zh-CN"/>
              </w:rPr>
              <w:t>续</w:t>
            </w:r>
            <w:r w:rsidR="00D83C53" w:rsidRPr="0079416E">
              <w:rPr>
                <w:rFonts w:hint="eastAsia"/>
                <w:sz w:val="22"/>
                <w:szCs w:val="22"/>
                <w:lang w:eastAsia="zh-CN"/>
              </w:rPr>
              <w:t>6</w:t>
            </w:r>
            <w:r w:rsidR="00D83C53" w:rsidRPr="0079416E">
              <w:rPr>
                <w:rFonts w:hint="eastAsia"/>
                <w:sz w:val="22"/>
                <w:szCs w:val="22"/>
                <w:lang w:eastAsia="zh-CN"/>
              </w:rPr>
              <w:t>天。</w:t>
            </w:r>
          </w:p>
        </w:tc>
      </w:tr>
      <w:tr w:rsidR="00D332F2" w:rsidRPr="00B42248" w14:paraId="06B9D8E1" w14:textId="77777777" w:rsidTr="00323FFF">
        <w:trPr>
          <w:trHeight w:val="612"/>
        </w:trPr>
        <w:tc>
          <w:tcPr>
            <w:tcW w:w="4299" w:type="dxa"/>
          </w:tcPr>
          <w:p w14:paraId="23488434" w14:textId="450A52D6" w:rsidR="00D332F2" w:rsidRPr="00D11A2D" w:rsidRDefault="00D11A2D" w:rsidP="00323FFF">
            <w:pPr>
              <w:rPr>
                <w:rFonts w:eastAsia="MS Gothic"/>
                <w:b/>
                <w:i/>
                <w:iCs/>
                <w:sz w:val="22"/>
                <w:szCs w:val="22"/>
                <w:lang w:eastAsia="ja-JP"/>
              </w:rPr>
            </w:pPr>
            <w:r w:rsidRPr="00D11A2D">
              <w:rPr>
                <w:rFonts w:eastAsia="STKaiti" w:hint="eastAsia"/>
                <w:b/>
                <w:color w:val="000000"/>
                <w:sz w:val="22"/>
                <w:szCs w:val="22"/>
                <w:lang w:val="fr-CH" w:eastAsia="zh-CN"/>
              </w:rPr>
              <w:t>区域共同提案</w:t>
            </w:r>
            <w:r w:rsidRPr="00D11A2D">
              <w:rPr>
                <w:rFonts w:eastAsia="STKaiti"/>
                <w:b/>
                <w:color w:val="000000"/>
                <w:sz w:val="22"/>
                <w:szCs w:val="22"/>
                <w:lang w:val="fr-CH" w:eastAsia="zh-CN"/>
              </w:rPr>
              <w:t>：</w:t>
            </w:r>
          </w:p>
          <w:p w14:paraId="300478D0" w14:textId="0F37013C" w:rsidR="00D332F2" w:rsidRPr="00D11A2D" w:rsidRDefault="00D11A2D" w:rsidP="00323FFF">
            <w:pPr>
              <w:rPr>
                <w:kern w:val="2"/>
                <w:sz w:val="22"/>
                <w:szCs w:val="22"/>
                <w:lang w:eastAsia="ko-KR"/>
              </w:rPr>
            </w:pPr>
            <w:r w:rsidRPr="00D11A2D">
              <w:rPr>
                <w:rFonts w:asciiTheme="minorEastAsia" w:eastAsiaTheme="minorEastAsia" w:hAnsiTheme="minorEastAsia" w:hint="eastAsia"/>
                <w:bCs/>
                <w:color w:val="000000"/>
                <w:sz w:val="22"/>
                <w:szCs w:val="22"/>
                <w:lang w:eastAsia="zh-CN"/>
              </w:rPr>
              <w:t>是</w:t>
            </w:r>
            <w:r w:rsidRPr="00D11A2D">
              <w:rPr>
                <w:rFonts w:asciiTheme="minorEastAsia" w:eastAsiaTheme="minorEastAsia" w:hAnsiTheme="minorEastAsia"/>
                <w:bCs/>
                <w:iCs/>
                <w:sz w:val="22"/>
                <w:szCs w:val="22"/>
                <w:lang w:eastAsia="ko-KR"/>
              </w:rPr>
              <w:t>/</w:t>
            </w:r>
            <w:r w:rsidRPr="00D11A2D">
              <w:rPr>
                <w:rFonts w:asciiTheme="minorEastAsia" w:eastAsiaTheme="minorEastAsia" w:hAnsiTheme="minorEastAsia" w:hint="eastAsia"/>
                <w:bCs/>
                <w:iCs/>
                <w:sz w:val="22"/>
                <w:szCs w:val="22"/>
                <w:lang w:eastAsia="zh-CN"/>
              </w:rPr>
              <w:t>否</w:t>
            </w:r>
          </w:p>
        </w:tc>
        <w:tc>
          <w:tcPr>
            <w:tcW w:w="5216" w:type="dxa"/>
          </w:tcPr>
          <w:p w14:paraId="369B86B3" w14:textId="2C317232" w:rsidR="00D332F2" w:rsidRPr="00D11A2D" w:rsidRDefault="00D11A2D" w:rsidP="00323FFF">
            <w:pPr>
              <w:rPr>
                <w:kern w:val="2"/>
                <w:sz w:val="22"/>
                <w:szCs w:val="22"/>
                <w:lang w:eastAsia="ko-KR"/>
              </w:rPr>
            </w:pPr>
            <w:r w:rsidRPr="00D11A2D">
              <w:rPr>
                <w:rFonts w:eastAsia="STKaiti" w:hint="eastAsia"/>
                <w:b/>
                <w:color w:val="000000"/>
                <w:sz w:val="22"/>
                <w:szCs w:val="22"/>
                <w:lang w:val="fr-CH" w:eastAsia="zh-CN"/>
              </w:rPr>
              <w:t>多国提案</w:t>
            </w:r>
            <w:r w:rsidRPr="002B497F">
              <w:rPr>
                <w:rFonts w:eastAsia="STKaiti"/>
                <w:b/>
                <w:color w:val="000000"/>
                <w:sz w:val="22"/>
                <w:szCs w:val="22"/>
                <w:lang w:eastAsia="zh-CN"/>
              </w:rPr>
              <w:t>：</w:t>
            </w:r>
            <w:r w:rsidRPr="00D11A2D">
              <w:rPr>
                <w:rFonts w:asciiTheme="minorEastAsia" w:eastAsiaTheme="minorEastAsia" w:hAnsiTheme="minorEastAsia" w:hint="eastAsia"/>
                <w:bCs/>
                <w:color w:val="000000"/>
                <w:sz w:val="22"/>
                <w:szCs w:val="22"/>
                <w:lang w:eastAsia="zh-CN"/>
              </w:rPr>
              <w:t>是</w:t>
            </w:r>
            <w:r w:rsidR="00D332F2" w:rsidRPr="00D11A2D">
              <w:rPr>
                <w:rFonts w:asciiTheme="minorEastAsia" w:eastAsiaTheme="minorEastAsia" w:hAnsiTheme="minorEastAsia"/>
                <w:bCs/>
                <w:iCs/>
                <w:sz w:val="22"/>
                <w:szCs w:val="22"/>
                <w:lang w:eastAsia="ko-KR"/>
              </w:rPr>
              <w:t>/</w:t>
            </w:r>
            <w:r w:rsidRPr="00D11A2D">
              <w:rPr>
                <w:rFonts w:asciiTheme="minorEastAsia" w:eastAsiaTheme="minorEastAsia" w:hAnsiTheme="minorEastAsia" w:hint="eastAsia"/>
                <w:bCs/>
                <w:iCs/>
                <w:sz w:val="22"/>
                <w:szCs w:val="22"/>
                <w:lang w:eastAsia="zh-CN"/>
              </w:rPr>
              <w:t>否</w:t>
            </w:r>
          </w:p>
          <w:p w14:paraId="078B5148" w14:textId="00ADED03" w:rsidR="00D332F2" w:rsidRPr="00D11A2D" w:rsidRDefault="00D11A2D" w:rsidP="00323FFF">
            <w:pPr>
              <w:rPr>
                <w:rFonts w:eastAsia="Malgun Gothic"/>
                <w:kern w:val="2"/>
                <w:sz w:val="22"/>
                <w:szCs w:val="22"/>
                <w:lang w:eastAsia="ko-KR"/>
              </w:rPr>
            </w:pPr>
            <w:r w:rsidRPr="00D11A2D">
              <w:rPr>
                <w:rFonts w:eastAsia="STKaiti" w:hint="eastAsia"/>
                <w:b/>
                <w:bCs/>
                <w:iCs/>
                <w:color w:val="000000"/>
                <w:sz w:val="22"/>
                <w:szCs w:val="22"/>
                <w:lang w:val="fr-CH" w:eastAsia="zh-CN"/>
              </w:rPr>
              <w:t>国家数量</w:t>
            </w:r>
            <w:r w:rsidRPr="002B497F">
              <w:rPr>
                <w:rFonts w:eastAsia="STKaiti"/>
                <w:b/>
                <w:bCs/>
                <w:iCs/>
                <w:color w:val="000000"/>
                <w:sz w:val="22"/>
                <w:szCs w:val="22"/>
                <w:lang w:eastAsia="zh-CN"/>
              </w:rPr>
              <w:t>：</w:t>
            </w:r>
          </w:p>
        </w:tc>
      </w:tr>
      <w:tr w:rsidR="00D332F2" w:rsidRPr="00B42248" w14:paraId="24FD20B6" w14:textId="77777777" w:rsidTr="00CF5321">
        <w:trPr>
          <w:trHeight w:val="495"/>
        </w:trPr>
        <w:tc>
          <w:tcPr>
            <w:tcW w:w="9515" w:type="dxa"/>
            <w:gridSpan w:val="2"/>
          </w:tcPr>
          <w:p w14:paraId="01B557FC" w14:textId="1B1DA220" w:rsidR="00D332F2" w:rsidRPr="00D11A2D" w:rsidRDefault="00D11A2D" w:rsidP="00CF5321">
            <w:pPr>
              <w:tabs>
                <w:tab w:val="clear" w:pos="1134"/>
                <w:tab w:val="clear" w:pos="1871"/>
                <w:tab w:val="clear" w:pos="2268"/>
              </w:tabs>
              <w:rPr>
                <w:b/>
                <w:bCs/>
                <w:i/>
                <w:iCs/>
                <w:sz w:val="22"/>
                <w:szCs w:val="22"/>
                <w:lang w:eastAsia="ko-KR"/>
              </w:rPr>
            </w:pPr>
            <w:r w:rsidRPr="00D11A2D">
              <w:rPr>
                <w:rFonts w:ascii="STKaiti" w:eastAsia="STKaiti" w:hAnsi="STKaiti" w:hint="eastAsia"/>
                <w:b/>
                <w:sz w:val="22"/>
                <w:szCs w:val="22"/>
                <w:lang w:eastAsia="zh-CN"/>
              </w:rPr>
              <w:t>备注</w:t>
            </w:r>
          </w:p>
        </w:tc>
      </w:tr>
    </w:tbl>
    <w:p w14:paraId="2FE7E7C2" w14:textId="77777777" w:rsidR="007735EF" w:rsidRDefault="007735EF" w:rsidP="002B497F">
      <w:pPr>
        <w:jc w:val="center"/>
      </w:pPr>
      <w:r>
        <w:t>______________</w:t>
      </w:r>
    </w:p>
    <w:sectPr w:rsidR="007735E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29637" w14:textId="77777777" w:rsidR="001B2DCB" w:rsidRDefault="001B2DCB">
      <w:r>
        <w:separator/>
      </w:r>
    </w:p>
  </w:endnote>
  <w:endnote w:type="continuationSeparator" w:id="0">
    <w:p w14:paraId="71439293" w14:textId="77777777" w:rsidR="001B2DCB" w:rsidRDefault="001B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F946B" w14:textId="3D98103E" w:rsidR="00B851D4" w:rsidRPr="001A4498" w:rsidRDefault="001A4498" w:rsidP="001A4498">
    <w:pPr>
      <w:pStyle w:val="Footer"/>
      <w:rPr>
        <w:lang w:val="en-US"/>
      </w:rPr>
    </w:pPr>
    <w:r>
      <w:fldChar w:fldCharType="begin"/>
    </w:r>
    <w:r>
      <w:rPr>
        <w:lang w:val="en-US"/>
      </w:rPr>
      <w:instrText xml:space="preserve"> FILENAME \p  \* MERGEFORMAT </w:instrText>
    </w:r>
    <w:r>
      <w:fldChar w:fldCharType="separate"/>
    </w:r>
    <w:r w:rsidR="00492D46">
      <w:rPr>
        <w:lang w:val="en-US"/>
      </w:rPr>
      <w:t>P:\CHI\ITU-R\CONF-R\CMR19\000\011ADD24ADD14REV1C.DOCX</w:t>
    </w:r>
    <w:r>
      <w:fldChar w:fldCharType="end"/>
    </w:r>
    <w:r w:rsidRPr="0002274C">
      <w:rPr>
        <w:lang w:val="en-US"/>
      </w:rPr>
      <w:t xml:space="preserve"> (46</w:t>
    </w:r>
    <w:r w:rsidR="00237863">
      <w:rPr>
        <w:lang w:val="en-US"/>
      </w:rPr>
      <w:t>3914</w:t>
    </w:r>
    <w:r w:rsidRPr="0002274C">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D9790" w14:textId="4D5332B4" w:rsidR="00B851D4" w:rsidRPr="00237863" w:rsidRDefault="00237863" w:rsidP="00237863">
    <w:pPr>
      <w:pStyle w:val="Footer"/>
    </w:pPr>
    <w:r>
      <w:fldChar w:fldCharType="begin"/>
    </w:r>
    <w:r>
      <w:rPr>
        <w:lang w:val="en-US"/>
      </w:rPr>
      <w:instrText xml:space="preserve"> FILENAME \p  \* MERGEFORMAT </w:instrText>
    </w:r>
    <w:r>
      <w:fldChar w:fldCharType="separate"/>
    </w:r>
    <w:r w:rsidR="00492D46">
      <w:rPr>
        <w:lang w:val="en-US"/>
      </w:rPr>
      <w:t>P:\CHI\ITU-R\CONF-R\CMR19\000\011ADD24ADD14REV1C.DOCX</w:t>
    </w:r>
    <w:r>
      <w:fldChar w:fldCharType="end"/>
    </w:r>
    <w:r w:rsidRPr="0002274C">
      <w:rPr>
        <w:lang w:val="en-US"/>
      </w:rPr>
      <w:t xml:space="preserve"> (46</w:t>
    </w:r>
    <w:r>
      <w:rPr>
        <w:lang w:val="en-US"/>
      </w:rPr>
      <w:t>3914</w:t>
    </w:r>
    <w:r w:rsidRPr="0002274C">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D081C" w14:textId="77777777" w:rsidR="001B2DCB" w:rsidRDefault="001B2DCB">
      <w:r>
        <w:t>____________________</w:t>
      </w:r>
    </w:p>
  </w:footnote>
  <w:footnote w:type="continuationSeparator" w:id="0">
    <w:p w14:paraId="3F093C9F" w14:textId="77777777" w:rsidR="001B2DCB" w:rsidRDefault="001B2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6AE8" w14:textId="56D690CD"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10CE5">
      <w:rPr>
        <w:rStyle w:val="PageNumber"/>
        <w:noProof/>
      </w:rPr>
      <w:t>4</w:t>
    </w:r>
    <w:r>
      <w:rPr>
        <w:rStyle w:val="PageNumber"/>
      </w:rPr>
      <w:fldChar w:fldCharType="end"/>
    </w:r>
  </w:p>
  <w:p w14:paraId="16262418" w14:textId="4E525AC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11(Add.24)(Add.14)</w:t>
    </w:r>
    <w:r w:rsidR="00237863">
      <w:t>(Rev.1)</w:t>
    </w:r>
    <w:r w:rsidR="00C929E0">
      <w:t>-</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zh-CN" w:vendorID="64" w:dllVersion="0" w:nlCheck="1" w:checkStyle="1"/>
  <w:activeWritingStyle w:appName="MSWord" w:lang="fr-CH"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3DB4"/>
    <w:rsid w:val="00060B2F"/>
    <w:rsid w:val="000C0212"/>
    <w:rsid w:val="000C09BA"/>
    <w:rsid w:val="000C1F1E"/>
    <w:rsid w:val="000C6AA7"/>
    <w:rsid w:val="000E26F6"/>
    <w:rsid w:val="00101545"/>
    <w:rsid w:val="00106535"/>
    <w:rsid w:val="00123C07"/>
    <w:rsid w:val="00130162"/>
    <w:rsid w:val="001579BD"/>
    <w:rsid w:val="00166859"/>
    <w:rsid w:val="001765EC"/>
    <w:rsid w:val="001853E8"/>
    <w:rsid w:val="001A4498"/>
    <w:rsid w:val="001A4E73"/>
    <w:rsid w:val="001B2DCB"/>
    <w:rsid w:val="001B6360"/>
    <w:rsid w:val="001F4EA6"/>
    <w:rsid w:val="00214959"/>
    <w:rsid w:val="00220911"/>
    <w:rsid w:val="0022272C"/>
    <w:rsid w:val="002260A6"/>
    <w:rsid w:val="0023592E"/>
    <w:rsid w:val="00237863"/>
    <w:rsid w:val="002742B3"/>
    <w:rsid w:val="002A4C9C"/>
    <w:rsid w:val="002B497F"/>
    <w:rsid w:val="002B509B"/>
    <w:rsid w:val="002E2A59"/>
    <w:rsid w:val="002E4507"/>
    <w:rsid w:val="00305254"/>
    <w:rsid w:val="003169D2"/>
    <w:rsid w:val="00330EEF"/>
    <w:rsid w:val="003B4BEF"/>
    <w:rsid w:val="003B6399"/>
    <w:rsid w:val="003C6B45"/>
    <w:rsid w:val="003E48E2"/>
    <w:rsid w:val="003E5931"/>
    <w:rsid w:val="003F1339"/>
    <w:rsid w:val="00410CE5"/>
    <w:rsid w:val="0041282E"/>
    <w:rsid w:val="00437869"/>
    <w:rsid w:val="00465A34"/>
    <w:rsid w:val="00492D46"/>
    <w:rsid w:val="00493AA8"/>
    <w:rsid w:val="004967BE"/>
    <w:rsid w:val="004B4C76"/>
    <w:rsid w:val="004C4554"/>
    <w:rsid w:val="004D2DEC"/>
    <w:rsid w:val="004F2BE6"/>
    <w:rsid w:val="00527E8A"/>
    <w:rsid w:val="00542E85"/>
    <w:rsid w:val="00562479"/>
    <w:rsid w:val="00576849"/>
    <w:rsid w:val="005A0ACB"/>
    <w:rsid w:val="005A126F"/>
    <w:rsid w:val="005C6E8A"/>
    <w:rsid w:val="005E08D2"/>
    <w:rsid w:val="005E2230"/>
    <w:rsid w:val="005E5591"/>
    <w:rsid w:val="005E7FD8"/>
    <w:rsid w:val="00622560"/>
    <w:rsid w:val="00644391"/>
    <w:rsid w:val="00647712"/>
    <w:rsid w:val="00662E12"/>
    <w:rsid w:val="00691142"/>
    <w:rsid w:val="006B67CE"/>
    <w:rsid w:val="006C38ED"/>
    <w:rsid w:val="006E6182"/>
    <w:rsid w:val="006E6997"/>
    <w:rsid w:val="006F3C60"/>
    <w:rsid w:val="0071747D"/>
    <w:rsid w:val="00726124"/>
    <w:rsid w:val="00736415"/>
    <w:rsid w:val="00770D2A"/>
    <w:rsid w:val="007735EF"/>
    <w:rsid w:val="007864F6"/>
    <w:rsid w:val="0079416E"/>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9E2356"/>
    <w:rsid w:val="00A0052C"/>
    <w:rsid w:val="00A31B14"/>
    <w:rsid w:val="00A323DC"/>
    <w:rsid w:val="00A42B0C"/>
    <w:rsid w:val="00A466E6"/>
    <w:rsid w:val="00A815BE"/>
    <w:rsid w:val="00A93295"/>
    <w:rsid w:val="00AA5DA1"/>
    <w:rsid w:val="00AC2C94"/>
    <w:rsid w:val="00AE369F"/>
    <w:rsid w:val="00B026CB"/>
    <w:rsid w:val="00B25F13"/>
    <w:rsid w:val="00B42F0F"/>
    <w:rsid w:val="00B50377"/>
    <w:rsid w:val="00B6115E"/>
    <w:rsid w:val="00B65E45"/>
    <w:rsid w:val="00B711CC"/>
    <w:rsid w:val="00B734F8"/>
    <w:rsid w:val="00B83497"/>
    <w:rsid w:val="00B851D4"/>
    <w:rsid w:val="00B868FC"/>
    <w:rsid w:val="00B95072"/>
    <w:rsid w:val="00BA5057"/>
    <w:rsid w:val="00BB26CD"/>
    <w:rsid w:val="00C07239"/>
    <w:rsid w:val="00C364B1"/>
    <w:rsid w:val="00C47D87"/>
    <w:rsid w:val="00C510EC"/>
    <w:rsid w:val="00C57605"/>
    <w:rsid w:val="00C627F9"/>
    <w:rsid w:val="00C6584D"/>
    <w:rsid w:val="00C929E0"/>
    <w:rsid w:val="00CB0274"/>
    <w:rsid w:val="00CB4E5A"/>
    <w:rsid w:val="00CC73D7"/>
    <w:rsid w:val="00CE30BB"/>
    <w:rsid w:val="00CF0AD7"/>
    <w:rsid w:val="00CF0BE1"/>
    <w:rsid w:val="00CF5321"/>
    <w:rsid w:val="00CF7C2B"/>
    <w:rsid w:val="00D11A2D"/>
    <w:rsid w:val="00D12CA5"/>
    <w:rsid w:val="00D147C6"/>
    <w:rsid w:val="00D15F0C"/>
    <w:rsid w:val="00D332F2"/>
    <w:rsid w:val="00D52A14"/>
    <w:rsid w:val="00D5451C"/>
    <w:rsid w:val="00D6206A"/>
    <w:rsid w:val="00D74599"/>
    <w:rsid w:val="00D74CF3"/>
    <w:rsid w:val="00D83C53"/>
    <w:rsid w:val="00D95347"/>
    <w:rsid w:val="00DA0469"/>
    <w:rsid w:val="00DD13B7"/>
    <w:rsid w:val="00DF3B0C"/>
    <w:rsid w:val="00E0062C"/>
    <w:rsid w:val="00E134F6"/>
    <w:rsid w:val="00E14984"/>
    <w:rsid w:val="00E22A25"/>
    <w:rsid w:val="00E560F1"/>
    <w:rsid w:val="00E760FC"/>
    <w:rsid w:val="00E92319"/>
    <w:rsid w:val="00F31694"/>
    <w:rsid w:val="00F36E0E"/>
    <w:rsid w:val="00F837F4"/>
    <w:rsid w:val="00F943D2"/>
    <w:rsid w:val="00FC59C4"/>
    <w:rsid w:val="00FD14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1B33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Asian) Si...,Footnote Reference/,Footnote symbol,Style 12,(NECG) Footnote Reference,Style 124,o,fr,Style 13,FR,Style 17,Appel note de bas de p + 11 pt,Italic,Appel note de bas de p1"/>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C510EC"/>
    <w:rPr>
      <w:rFonts w:ascii="Times New Roman" w:hAnsi="Times New Roman"/>
      <w:sz w:val="22"/>
      <w:lang w:val="en-GB" w:eastAsia="en-US"/>
    </w:rPr>
  </w:style>
  <w:style w:type="character" w:customStyle="1" w:styleId="enumlev1Char">
    <w:name w:val="enumlev1 Char"/>
    <w:link w:val="enumlev1"/>
    <w:rsid w:val="00C510EC"/>
    <w:rPr>
      <w:rFonts w:ascii="Times New Roman" w:hAnsi="Times New Roman"/>
      <w:sz w:val="24"/>
      <w:lang w:val="en-GB" w:eastAsia="en-US"/>
    </w:rPr>
  </w:style>
  <w:style w:type="character" w:customStyle="1" w:styleId="CallChar">
    <w:name w:val="Call Char"/>
    <w:basedOn w:val="DefaultParagraphFont"/>
    <w:link w:val="Call"/>
    <w:rsid w:val="00C510EC"/>
    <w:rPr>
      <w:rFonts w:ascii="STKaiti" w:eastAsia="STKaiti" w:hAnsi="STKaiti"/>
      <w:sz w:val="24"/>
      <w:lang w:val="en-GB" w:eastAsia="en-US"/>
    </w:rPr>
  </w:style>
  <w:style w:type="character" w:customStyle="1" w:styleId="href">
    <w:name w:val="href"/>
    <w:rsid w:val="00D332F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241ac8c-5b65-428c-b4b8-710e6e7a0ce3" targetNamespace="http://schemas.microsoft.com/office/2006/metadata/properties" ma:root="true" ma:fieldsID="d41af5c836d734370eb92e7ee5f83852" ns2:_="" ns3:_="">
    <xsd:import namespace="996b2e75-67fd-4955-a3b0-5ab9934cb50b"/>
    <xsd:import namespace="c241ac8c-5b65-428c-b4b8-710e6e7a0ce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241ac8c-5b65-428c-b4b8-710e6e7a0ce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c241ac8c-5b65-428c-b4b8-710e6e7a0ce3">DPM</DPM_x0020_Author>
    <DPM_x0020_File_x0020_name xmlns="c241ac8c-5b65-428c-b4b8-710e6e7a0ce3">R16-WRC19-C-0011!A24-A14!MSW-C</DPM_x0020_File_x0020_name>
    <DPM_x0020_Version xmlns="c241ac8c-5b65-428c-b4b8-710e6e7a0ce3">DPM_2019.08.19.01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241ac8c-5b65-428c-b4b8-710e6e7a0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c241ac8c-5b65-428c-b4b8-710e6e7a0ce3"/>
    <ds:schemaRef ds:uri="http://purl.org/dc/elements/1.1/"/>
    <ds:schemaRef ds:uri="http://schemas.microsoft.com/office/2006/documentManagement/types"/>
    <ds:schemaRef ds:uri="996b2e75-67fd-4955-a3b0-5ab9934cb50b"/>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2428</Words>
  <Characters>3129</Characters>
  <Application>Microsoft Office Word</Application>
  <DocSecurity>0</DocSecurity>
  <Lines>139</Lines>
  <Paragraphs>84</Paragraphs>
  <ScaleCrop>false</ScaleCrop>
  <HeadingPairs>
    <vt:vector size="2" baseType="variant">
      <vt:variant>
        <vt:lpstr>Title</vt:lpstr>
      </vt:variant>
      <vt:variant>
        <vt:i4>1</vt:i4>
      </vt:variant>
    </vt:vector>
  </HeadingPairs>
  <TitlesOfParts>
    <vt:vector size="1" baseType="lpstr">
      <vt:lpstr>R16-WRC19-C-0011!A24-A14!MSW-C</vt:lpstr>
    </vt:vector>
  </TitlesOfParts>
  <Manager>General Secretariat - Pool</Manager>
  <Company>International Telecommunication Union (ITU)</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R16-WRC19-C-0011!A24-A14!MSW-C</dc:title>
  <dc:subject>World Radiocommunication Conference - 2019</dc:subject>
  <dc:creator>Documents Proposals Manager (DPM)</dc:creator>
  <cp:keywords>DPM_v2019.9.20.1_prod</cp:keywords>
  <dc:description/>
  <cp:lastModifiedBy>Zhang, Lin</cp:lastModifiedBy>
  <cp:revision>7</cp:revision>
  <cp:lastPrinted>2019-11-07T19:29:00Z</cp:lastPrinted>
  <dcterms:created xsi:type="dcterms:W3CDTF">2019-11-07T19:05:00Z</dcterms:created>
  <dcterms:modified xsi:type="dcterms:W3CDTF">2019-11-07T19:29:00Z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