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622560" w14:paraId="047E3953" w14:textId="77777777" w:rsidTr="00E7337F">
        <w:trPr>
          <w:cantSplit/>
        </w:trPr>
        <w:tc>
          <w:tcPr>
            <w:tcW w:w="6663" w:type="dxa"/>
          </w:tcPr>
          <w:p w14:paraId="21230BF9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368" w:type="dxa"/>
          </w:tcPr>
          <w:p w14:paraId="588F1750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20C384D2" wp14:editId="07CB1DD2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F88B130" w14:textId="77777777" w:rsidTr="00E7337F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7969CFC9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6B55396B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D015123" w14:textId="77777777" w:rsidTr="00E7337F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7A0246E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44668B7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B89D0D8" w14:textId="77777777" w:rsidTr="00E7337F">
        <w:trPr>
          <w:cantSplit/>
          <w:trHeight w:val="23"/>
        </w:trPr>
        <w:tc>
          <w:tcPr>
            <w:tcW w:w="6663" w:type="dxa"/>
          </w:tcPr>
          <w:p w14:paraId="26927DB0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368" w:type="dxa"/>
          </w:tcPr>
          <w:p w14:paraId="5CEC97D6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11 (Add.24)(Add.18)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14:paraId="4FAB503C" w14:textId="77777777" w:rsidTr="00E7337F">
        <w:trPr>
          <w:cantSplit/>
          <w:trHeight w:val="23"/>
        </w:trPr>
        <w:tc>
          <w:tcPr>
            <w:tcW w:w="6663" w:type="dxa"/>
          </w:tcPr>
          <w:p w14:paraId="711DE215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14:paraId="227723F6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D11799A" w14:textId="77777777" w:rsidTr="00E7337F">
        <w:trPr>
          <w:cantSplit/>
          <w:trHeight w:val="23"/>
        </w:trPr>
        <w:tc>
          <w:tcPr>
            <w:tcW w:w="6663" w:type="dxa"/>
          </w:tcPr>
          <w:p w14:paraId="7A31ECA7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</w:tcPr>
          <w:p w14:paraId="6850C138" w14:textId="1235B766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  <w:r w:rsidR="00DF3EBD">
              <w:rPr>
                <w:rFonts w:ascii="Verdana" w:hAnsi="Verdana" w:hint="eastAsia"/>
                <w:b/>
                <w:bCs/>
                <w:sz w:val="20"/>
                <w:lang w:eastAsia="zh-CN"/>
              </w:rPr>
              <w:t>/</w:t>
            </w:r>
            <w:r w:rsidR="00DF3EBD">
              <w:rPr>
                <w:rFonts w:ascii="Verdana" w:hAnsi="Verdana" w:hint="eastAsia"/>
                <w:b/>
                <w:bCs/>
                <w:sz w:val="20"/>
                <w:lang w:eastAsia="zh-CN"/>
              </w:rPr>
              <w:t>西班牙文</w:t>
            </w:r>
          </w:p>
        </w:tc>
      </w:tr>
      <w:tr w:rsidR="008221A4" w:rsidRPr="00C324A8" w14:paraId="2F83C763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2272F73E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FA538E2" w14:textId="77777777">
        <w:trPr>
          <w:cantSplit/>
        </w:trPr>
        <w:tc>
          <w:tcPr>
            <w:tcW w:w="10031" w:type="dxa"/>
            <w:gridSpan w:val="2"/>
          </w:tcPr>
          <w:p w14:paraId="6D84EDD7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1E65C8" w14:paraId="02F1BE6B" w14:textId="77777777">
        <w:trPr>
          <w:cantSplit/>
        </w:trPr>
        <w:tc>
          <w:tcPr>
            <w:tcW w:w="10031" w:type="dxa"/>
            <w:gridSpan w:val="2"/>
          </w:tcPr>
          <w:p w14:paraId="2083FF9C" w14:textId="65F04E1F" w:rsidR="001E65C8" w:rsidRDefault="001E65C8" w:rsidP="001E65C8">
            <w:pPr>
              <w:pStyle w:val="Title1"/>
            </w:pPr>
            <w:bookmarkStart w:id="5" w:name="dtitle1" w:colFirst="0" w:colLast="0"/>
            <w:bookmarkEnd w:id="4"/>
            <w:proofErr w:type="spellStart"/>
            <w:r>
              <w:rPr>
                <w:rFonts w:hint="eastAsia"/>
              </w:rPr>
              <w:t>有关</w:t>
            </w:r>
            <w:proofErr w:type="spellEnd"/>
            <w:r>
              <w:rPr>
                <w:rFonts w:hint="eastAsia"/>
                <w:lang w:eastAsia="zh-CN"/>
              </w:rPr>
              <w:t>大会</w:t>
            </w:r>
            <w:proofErr w:type="spellStart"/>
            <w:r w:rsidRPr="00122233">
              <w:rPr>
                <w:rFonts w:hint="eastAsia"/>
              </w:rPr>
              <w:t>工作的提案</w:t>
            </w:r>
            <w:proofErr w:type="spellEnd"/>
          </w:p>
        </w:tc>
      </w:tr>
      <w:tr w:rsidR="008221A4" w14:paraId="45DC871B" w14:textId="77777777">
        <w:trPr>
          <w:cantSplit/>
        </w:trPr>
        <w:tc>
          <w:tcPr>
            <w:tcW w:w="10031" w:type="dxa"/>
            <w:gridSpan w:val="2"/>
          </w:tcPr>
          <w:p w14:paraId="0F22D1EF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567F31CF" w14:textId="77777777">
        <w:trPr>
          <w:cantSplit/>
        </w:trPr>
        <w:tc>
          <w:tcPr>
            <w:tcW w:w="10031" w:type="dxa"/>
            <w:gridSpan w:val="2"/>
          </w:tcPr>
          <w:p w14:paraId="3837FA04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0EA251FE" w14:textId="77777777" w:rsidR="008B60D0" w:rsidRDefault="00A6075F" w:rsidP="00A42A24">
      <w:pPr>
        <w:rPr>
          <w:rFonts w:cstheme="majorBidi"/>
          <w:szCs w:val="24"/>
          <w:lang w:eastAsia="zh-CN"/>
        </w:rPr>
      </w:pPr>
      <w:r w:rsidRPr="008E50BE">
        <w:rPr>
          <w:rFonts w:cstheme="majorBidi"/>
          <w:szCs w:val="24"/>
          <w:lang w:eastAsia="zh-CN"/>
        </w:rPr>
        <w:t>10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eastAsia="zh-CN"/>
        </w:rPr>
        <w:t>条，向理事会建议纳入下届世界无线电通信大会议程的</w:t>
      </w:r>
      <w:r>
        <w:rPr>
          <w:rFonts w:cstheme="majorBidi"/>
          <w:szCs w:val="24"/>
          <w:lang w:eastAsia="zh-CN"/>
        </w:rPr>
        <w:t>议项，并对随后一届大会的初步议程以及未来大会可能的议项发表意见</w:t>
      </w:r>
      <w:r>
        <w:rPr>
          <w:rFonts w:cstheme="majorBidi" w:hint="eastAsia"/>
          <w:szCs w:val="24"/>
          <w:lang w:eastAsia="zh-CN"/>
        </w:rPr>
        <w:t>。</w:t>
      </w:r>
    </w:p>
    <w:p w14:paraId="1C2F26FD" w14:textId="26FC4C25" w:rsidR="00DF3EBD" w:rsidRDefault="006455AB" w:rsidP="00D16E68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57F78B14" w14:textId="08C0AEEC" w:rsidR="00DF3EBD" w:rsidRDefault="00B94946" w:rsidP="00C67ED6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根据《公约》第</w:t>
      </w:r>
      <w:r w:rsidRPr="00D56EB4">
        <w:rPr>
          <w:bCs/>
          <w:lang w:eastAsia="zh-CN"/>
        </w:rPr>
        <w:t>7</w:t>
      </w:r>
      <w:r>
        <w:rPr>
          <w:rFonts w:hint="eastAsia"/>
          <w:lang w:eastAsia="zh-CN"/>
        </w:rPr>
        <w:t>条，</w:t>
      </w:r>
      <w:r w:rsidR="006455AB">
        <w:rPr>
          <w:rFonts w:hint="eastAsia"/>
          <w:lang w:eastAsia="zh-CN"/>
        </w:rPr>
        <w:t>W</w:t>
      </w:r>
      <w:r w:rsidR="006455AB">
        <w:rPr>
          <w:lang w:eastAsia="zh-CN"/>
        </w:rPr>
        <w:t>RC-19</w:t>
      </w:r>
      <w:r w:rsidR="006455AB">
        <w:rPr>
          <w:rFonts w:hint="eastAsia"/>
          <w:lang w:eastAsia="zh-CN"/>
        </w:rPr>
        <w:t>议项</w:t>
      </w:r>
      <w:r w:rsidR="006455AB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向理事会建议纳入下届世界无线电通信大会议程的议项，并对随后一届大会的初步议程以及未来大会可能的议项发表意见</w:t>
      </w:r>
      <w:r w:rsidR="006455AB">
        <w:rPr>
          <w:lang w:eastAsia="zh-CN"/>
        </w:rPr>
        <w:t>。</w:t>
      </w:r>
      <w:r w:rsidR="00F71B06">
        <w:rPr>
          <w:rFonts w:hint="eastAsia"/>
          <w:lang w:eastAsia="zh-CN"/>
        </w:rPr>
        <w:t>关于此</w:t>
      </w:r>
      <w:r w:rsidR="006455AB">
        <w:rPr>
          <w:rFonts w:hint="eastAsia"/>
          <w:lang w:val="en-US" w:eastAsia="zh-CN"/>
        </w:rPr>
        <w:t>议项</w:t>
      </w:r>
      <w:r w:rsidR="006455AB" w:rsidRPr="006455AB">
        <w:rPr>
          <w:rFonts w:hint="eastAsia"/>
          <w:lang w:val="en-US" w:eastAsia="zh-CN"/>
        </w:rPr>
        <w:t>，</w:t>
      </w:r>
      <w:r w:rsidR="006455AB" w:rsidRPr="006455AB">
        <w:rPr>
          <w:rFonts w:hint="eastAsia"/>
          <w:lang w:val="en-US" w:eastAsia="zh-CN"/>
        </w:rPr>
        <w:t>CITEL</w:t>
      </w:r>
      <w:r w:rsidR="006455AB" w:rsidRPr="006455AB">
        <w:rPr>
          <w:rFonts w:hint="eastAsia"/>
          <w:lang w:val="en-US" w:eastAsia="zh-CN"/>
        </w:rPr>
        <w:t>建议</w:t>
      </w:r>
      <w:r w:rsidR="006455AB" w:rsidRPr="006455AB">
        <w:rPr>
          <w:rFonts w:hint="eastAsia"/>
          <w:lang w:val="en-US" w:eastAsia="zh-CN"/>
        </w:rPr>
        <w:t>WRC-23</w:t>
      </w:r>
      <w:r w:rsidR="00CF27A7">
        <w:rPr>
          <w:rFonts w:hint="eastAsia"/>
          <w:lang w:val="en-US" w:eastAsia="zh-CN"/>
        </w:rPr>
        <w:t>的</w:t>
      </w:r>
      <w:r w:rsidR="006455AB" w:rsidRPr="006455AB">
        <w:rPr>
          <w:rFonts w:hint="eastAsia"/>
          <w:lang w:val="en-US" w:eastAsia="zh-CN"/>
        </w:rPr>
        <w:t>议程考虑</w:t>
      </w:r>
      <w:r w:rsidR="00CF27A7">
        <w:rPr>
          <w:rFonts w:hint="eastAsia"/>
          <w:lang w:val="en-US" w:eastAsia="zh-CN"/>
        </w:rPr>
        <w:t>开展在</w:t>
      </w:r>
      <w:r w:rsidR="00D56EB4" w:rsidRPr="00D56EB4">
        <w:rPr>
          <w:lang w:val="en-US" w:eastAsia="zh-CN"/>
        </w:rPr>
        <w:t>1 300-1 350 MHz</w:t>
      </w:r>
      <w:r w:rsidR="00662FFA">
        <w:rPr>
          <w:rFonts w:hint="eastAsia"/>
          <w:lang w:val="en-US" w:eastAsia="zh-CN"/>
        </w:rPr>
        <w:t>频段内可能进行移动业务划分</w:t>
      </w:r>
      <w:r w:rsidR="00CF27A7">
        <w:rPr>
          <w:rFonts w:hint="eastAsia"/>
          <w:lang w:val="en-US" w:eastAsia="zh-CN"/>
        </w:rPr>
        <w:t>的研究</w:t>
      </w:r>
      <w:r w:rsidR="006455AB" w:rsidRPr="006455AB">
        <w:rPr>
          <w:rFonts w:hint="eastAsia"/>
          <w:lang w:val="en-US" w:eastAsia="zh-CN"/>
        </w:rPr>
        <w:t>。</w:t>
      </w:r>
    </w:p>
    <w:p w14:paraId="4E9F6FEE" w14:textId="7D49C433" w:rsidR="00DF3EBD" w:rsidRDefault="006455AB" w:rsidP="00D16E68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背景</w:t>
      </w:r>
      <w:r w:rsidR="00CF27A7">
        <w:rPr>
          <w:rFonts w:hint="eastAsia"/>
          <w:lang w:val="en-US" w:eastAsia="zh-CN"/>
        </w:rPr>
        <w:t>信息</w:t>
      </w:r>
    </w:p>
    <w:p w14:paraId="4AA923F6" w14:textId="64ECBCB5" w:rsidR="0022040D" w:rsidRDefault="00715C1B" w:rsidP="00D56EB4">
      <w:pPr>
        <w:topLinePunct/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宽带基础设施在促成互联网接入</w:t>
      </w:r>
      <w:r w:rsidR="00662FFA" w:rsidRPr="00662FFA">
        <w:rPr>
          <w:rFonts w:hint="eastAsia"/>
          <w:lang w:val="en-US" w:eastAsia="zh-CN"/>
        </w:rPr>
        <w:t>以及促进智能互联社会中的作用已得到广泛认可。</w:t>
      </w:r>
      <w:r>
        <w:rPr>
          <w:rFonts w:hint="eastAsia"/>
          <w:lang w:val="en-US" w:eastAsia="zh-CN"/>
        </w:rPr>
        <w:t>联合国宽带委员会指出：“随着我们社会的不断增长</w:t>
      </w:r>
      <w:r w:rsidR="0022040D">
        <w:rPr>
          <w:rFonts w:hint="eastAsia"/>
          <w:lang w:val="en-US" w:eastAsia="zh-CN"/>
        </w:rPr>
        <w:t>和发展，</w:t>
      </w:r>
      <w:r w:rsidR="0022040D" w:rsidRPr="00C27876">
        <w:rPr>
          <w:rFonts w:hint="eastAsia"/>
          <w:spacing w:val="-2"/>
          <w:lang w:val="en-US" w:eastAsia="zh-CN"/>
        </w:rPr>
        <w:t>宽带互联网对</w:t>
      </w:r>
      <w:r w:rsidR="00662FFA" w:rsidRPr="00C27876">
        <w:rPr>
          <w:rFonts w:hint="eastAsia"/>
          <w:spacing w:val="-2"/>
          <w:lang w:val="en-US" w:eastAsia="zh-CN"/>
        </w:rPr>
        <w:t>可持续发展的重要性已显而易见。宽带基础设施</w:t>
      </w:r>
      <w:r w:rsidR="0022040D" w:rsidRPr="00C27876">
        <w:rPr>
          <w:rFonts w:hint="eastAsia"/>
          <w:spacing w:val="-2"/>
          <w:lang w:val="en-US" w:eastAsia="zh-CN"/>
        </w:rPr>
        <w:t>现</w:t>
      </w:r>
      <w:r w:rsidR="00662FFA" w:rsidRPr="00C27876">
        <w:rPr>
          <w:rFonts w:hint="eastAsia"/>
          <w:spacing w:val="-2"/>
          <w:lang w:val="en-US" w:eastAsia="zh-CN"/>
        </w:rPr>
        <w:t>已成为至关重要的基础设施，</w:t>
      </w:r>
      <w:r w:rsidR="0022040D" w:rsidRPr="00C27876">
        <w:rPr>
          <w:rFonts w:hint="eastAsia"/>
          <w:spacing w:val="-2"/>
          <w:lang w:val="en-US" w:eastAsia="zh-CN"/>
        </w:rPr>
        <w:t>如同</w:t>
      </w:r>
      <w:r w:rsidR="00662FFA" w:rsidRPr="00C27876">
        <w:rPr>
          <w:rFonts w:hint="eastAsia"/>
          <w:spacing w:val="-2"/>
          <w:lang w:val="en-US" w:eastAsia="zh-CN"/>
        </w:rPr>
        <w:t>水和电力网络一样……</w:t>
      </w:r>
      <w:r w:rsidR="0022040D" w:rsidRPr="00C27876">
        <w:rPr>
          <w:rFonts w:hint="eastAsia"/>
          <w:spacing w:val="-2"/>
          <w:lang w:val="en-US" w:eastAsia="zh-CN"/>
        </w:rPr>
        <w:t>”</w:t>
      </w:r>
      <w:r w:rsidR="0022040D" w:rsidRPr="00C27876">
        <w:rPr>
          <w:rStyle w:val="FootnoteReference"/>
          <w:spacing w:val="-2"/>
        </w:rPr>
        <w:footnoteReference w:id="1"/>
      </w:r>
      <w:r w:rsidR="0022040D" w:rsidRPr="00C27876">
        <w:rPr>
          <w:rFonts w:hint="eastAsia"/>
          <w:spacing w:val="-2"/>
          <w:lang w:val="en-US" w:eastAsia="zh-CN"/>
        </w:rPr>
        <w:t>，</w:t>
      </w:r>
      <w:r w:rsidR="00CF27A7">
        <w:rPr>
          <w:rFonts w:hint="eastAsia"/>
          <w:lang w:val="en-US" w:eastAsia="zh-CN"/>
        </w:rPr>
        <w:t>这一</w:t>
      </w:r>
      <w:r w:rsidR="0022040D">
        <w:rPr>
          <w:rFonts w:hint="eastAsia"/>
          <w:lang w:val="en-US" w:eastAsia="zh-CN"/>
        </w:rPr>
        <w:t>宽带基础设施支持</w:t>
      </w:r>
      <w:r w:rsidR="00CF27A7">
        <w:rPr>
          <w:rFonts w:hint="eastAsia"/>
          <w:lang w:val="en-US" w:eastAsia="zh-CN"/>
        </w:rPr>
        <w:t>内容广泛的</w:t>
      </w:r>
      <w:r w:rsidR="0022040D">
        <w:rPr>
          <w:rFonts w:hint="eastAsia"/>
          <w:lang w:val="en-US" w:eastAsia="zh-CN"/>
        </w:rPr>
        <w:t>多种应用，例如农业、教育、</w:t>
      </w:r>
      <w:r w:rsidR="0022040D" w:rsidRPr="0022040D">
        <w:rPr>
          <w:rFonts w:hint="eastAsia"/>
          <w:lang w:val="en-US" w:eastAsia="zh-CN"/>
        </w:rPr>
        <w:t>医疗保健和工业用途。</w:t>
      </w:r>
      <w:r w:rsidR="00CF27A7">
        <w:rPr>
          <w:rFonts w:hint="eastAsia"/>
          <w:lang w:val="en-US" w:eastAsia="zh-CN"/>
        </w:rPr>
        <w:t>完善</w:t>
      </w:r>
      <w:r w:rsidR="0022040D" w:rsidRPr="0022040D">
        <w:rPr>
          <w:rFonts w:hint="eastAsia"/>
          <w:lang w:val="en-US" w:eastAsia="zh-CN"/>
        </w:rPr>
        <w:t>和扩展这些应用</w:t>
      </w:r>
      <w:r w:rsidR="00CF27A7">
        <w:rPr>
          <w:rFonts w:hint="eastAsia"/>
          <w:lang w:val="en-US" w:eastAsia="zh-CN"/>
        </w:rPr>
        <w:t>的进一步创新仍在继续</w:t>
      </w:r>
      <w:r w:rsidR="0022040D" w:rsidRPr="0022040D">
        <w:rPr>
          <w:rFonts w:hint="eastAsia"/>
          <w:lang w:val="en-US" w:eastAsia="zh-CN"/>
        </w:rPr>
        <w:t>。</w:t>
      </w:r>
    </w:p>
    <w:p w14:paraId="14AFBEFC" w14:textId="105C8C1C" w:rsidR="00662FFA" w:rsidRPr="00505CC9" w:rsidRDefault="0022040D" w:rsidP="00C67ED6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移动宽带</w:t>
      </w:r>
      <w:r w:rsidR="00CF27A7">
        <w:rPr>
          <w:rFonts w:hint="eastAsia"/>
          <w:lang w:val="en-US" w:eastAsia="zh-CN"/>
        </w:rPr>
        <w:t>依然</w:t>
      </w:r>
      <w:r>
        <w:rPr>
          <w:rFonts w:hint="eastAsia"/>
          <w:lang w:val="en-US" w:eastAsia="zh-CN"/>
        </w:rPr>
        <w:t>是向全球企业和消费者提供接入</w:t>
      </w:r>
      <w:r w:rsidR="00662FFA" w:rsidRPr="00662FFA">
        <w:rPr>
          <w:rFonts w:hint="eastAsia"/>
          <w:lang w:val="en-US" w:eastAsia="zh-CN"/>
        </w:rPr>
        <w:t>的主要手段。</w:t>
      </w:r>
    </w:p>
    <w:p w14:paraId="353E8C4F" w14:textId="5A045B55" w:rsidR="00662FFA" w:rsidRPr="00505CC9" w:rsidRDefault="00662FFA" w:rsidP="00C67ED6">
      <w:pPr>
        <w:ind w:firstLineChars="200" w:firstLine="480"/>
        <w:rPr>
          <w:lang w:val="en-US" w:eastAsia="zh-CN"/>
        </w:rPr>
      </w:pPr>
      <w:r w:rsidRPr="00662FFA">
        <w:rPr>
          <w:rFonts w:hint="eastAsia"/>
          <w:lang w:val="en-US" w:eastAsia="zh-CN"/>
        </w:rPr>
        <w:t>重要的是，移动宽带的这种增长</w:t>
      </w:r>
      <w:r w:rsidR="00CF27A7">
        <w:rPr>
          <w:rFonts w:hint="eastAsia"/>
          <w:lang w:val="en-US" w:eastAsia="zh-CN"/>
        </w:rPr>
        <w:t>已</w:t>
      </w:r>
      <w:r w:rsidRPr="00662FFA">
        <w:rPr>
          <w:rFonts w:hint="eastAsia"/>
          <w:lang w:val="en-US" w:eastAsia="zh-CN"/>
        </w:rPr>
        <w:t>是普遍</w:t>
      </w:r>
      <w:r w:rsidR="00CF27A7">
        <w:rPr>
          <w:rFonts w:hint="eastAsia"/>
          <w:lang w:val="en-US" w:eastAsia="zh-CN"/>
        </w:rPr>
        <w:t>现象</w:t>
      </w:r>
      <w:r w:rsidRPr="00662FFA">
        <w:rPr>
          <w:rFonts w:hint="eastAsia"/>
          <w:lang w:val="en-US" w:eastAsia="zh-CN"/>
        </w:rPr>
        <w:t>。</w:t>
      </w:r>
    </w:p>
    <w:p w14:paraId="3B998678" w14:textId="5D5EEDDD" w:rsidR="00662FFA" w:rsidRDefault="00662FFA" w:rsidP="00C67ED6">
      <w:pPr>
        <w:ind w:firstLineChars="200" w:firstLine="480"/>
        <w:rPr>
          <w:lang w:val="en-US" w:eastAsia="zh-CN"/>
        </w:rPr>
      </w:pPr>
      <w:r w:rsidRPr="00662FFA">
        <w:rPr>
          <w:rFonts w:hint="eastAsia"/>
          <w:lang w:val="en-US" w:eastAsia="zh-CN"/>
        </w:rPr>
        <w:t>为了</w:t>
      </w:r>
      <w:r w:rsidR="00CF27A7">
        <w:rPr>
          <w:rFonts w:hint="eastAsia"/>
          <w:lang w:val="en-US" w:eastAsia="zh-CN"/>
        </w:rPr>
        <w:t>增强</w:t>
      </w:r>
      <w:r w:rsidRPr="00662FFA">
        <w:rPr>
          <w:rFonts w:hint="eastAsia"/>
          <w:lang w:val="en-US" w:eastAsia="zh-CN"/>
        </w:rPr>
        <w:t>移动宽带连接性和</w:t>
      </w:r>
      <w:r w:rsidR="00CF27A7">
        <w:rPr>
          <w:rFonts w:hint="eastAsia"/>
          <w:lang w:val="en-US" w:eastAsia="zh-CN"/>
        </w:rPr>
        <w:t>提</w:t>
      </w:r>
      <w:r w:rsidRPr="00662FFA">
        <w:rPr>
          <w:rFonts w:hint="eastAsia"/>
          <w:lang w:val="en-US" w:eastAsia="zh-CN"/>
        </w:rPr>
        <w:t>高数据速率，至关重要的是确保在各种频</w:t>
      </w:r>
      <w:r w:rsidR="00CF27A7">
        <w:rPr>
          <w:rFonts w:hint="eastAsia"/>
          <w:lang w:val="en-US" w:eastAsia="zh-CN"/>
        </w:rPr>
        <w:t>段</w:t>
      </w:r>
      <w:r w:rsidRPr="00662FFA">
        <w:rPr>
          <w:rFonts w:hint="eastAsia"/>
          <w:lang w:val="en-US" w:eastAsia="zh-CN"/>
        </w:rPr>
        <w:t>中</w:t>
      </w:r>
      <w:r w:rsidR="00CF27A7">
        <w:rPr>
          <w:rFonts w:hint="eastAsia"/>
          <w:lang w:val="en-US" w:eastAsia="zh-CN"/>
        </w:rPr>
        <w:t>均</w:t>
      </w:r>
      <w:r w:rsidR="0022040D">
        <w:rPr>
          <w:rFonts w:hint="eastAsia"/>
          <w:lang w:val="en-US" w:eastAsia="zh-CN"/>
        </w:rPr>
        <w:t>可</w:t>
      </w:r>
      <w:r w:rsidR="00CF27A7">
        <w:rPr>
          <w:rFonts w:hint="eastAsia"/>
          <w:lang w:val="en-US" w:eastAsia="zh-CN"/>
        </w:rPr>
        <w:t>获得足够的</w:t>
      </w:r>
      <w:r w:rsidR="0022040D">
        <w:rPr>
          <w:rFonts w:hint="eastAsia"/>
          <w:lang w:val="en-US" w:eastAsia="zh-CN"/>
        </w:rPr>
        <w:t>频谱，以</w:t>
      </w:r>
      <w:r w:rsidR="00CF27A7">
        <w:rPr>
          <w:rFonts w:hint="eastAsia"/>
          <w:lang w:val="en-US" w:eastAsia="zh-CN"/>
        </w:rPr>
        <w:t>实现更好的通信质量</w:t>
      </w:r>
      <w:r w:rsidR="0022040D">
        <w:rPr>
          <w:rFonts w:hint="eastAsia"/>
          <w:lang w:val="en-US" w:eastAsia="zh-CN"/>
        </w:rPr>
        <w:t>（</w:t>
      </w:r>
      <w:r w:rsidR="00CF27A7">
        <w:rPr>
          <w:rFonts w:hint="eastAsia"/>
          <w:lang w:val="en-US" w:eastAsia="zh-CN"/>
        </w:rPr>
        <w:t>从</w:t>
      </w:r>
      <w:r w:rsidR="0022040D">
        <w:rPr>
          <w:rFonts w:hint="eastAsia"/>
          <w:lang w:val="en-US" w:eastAsia="zh-CN"/>
        </w:rPr>
        <w:t>覆盖范围和容量</w:t>
      </w:r>
      <w:r w:rsidR="00CF27A7">
        <w:rPr>
          <w:rFonts w:hint="eastAsia"/>
          <w:lang w:val="en-US" w:eastAsia="zh-CN"/>
        </w:rPr>
        <w:t>角度衡量</w:t>
      </w:r>
      <w:r w:rsidR="0022040D">
        <w:rPr>
          <w:rFonts w:hint="eastAsia"/>
          <w:lang w:val="en-US" w:eastAsia="zh-CN"/>
        </w:rPr>
        <w:t>）和使用</w:t>
      </w:r>
      <w:r w:rsidR="00CF27A7">
        <w:rPr>
          <w:rFonts w:hint="eastAsia"/>
          <w:lang w:val="en-US" w:eastAsia="zh-CN"/>
        </w:rPr>
        <w:t>场景</w:t>
      </w:r>
      <w:r w:rsidRPr="00662FFA">
        <w:rPr>
          <w:rFonts w:hint="eastAsia"/>
          <w:lang w:val="en-US" w:eastAsia="zh-CN"/>
        </w:rPr>
        <w:t>。</w:t>
      </w:r>
    </w:p>
    <w:p w14:paraId="5B5317C8" w14:textId="70BDC395" w:rsidR="00DF3EBD" w:rsidRDefault="006455AB" w:rsidP="00C67ED6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14:paraId="49719469" w14:textId="3946F1B0" w:rsidR="00B868FC" w:rsidRDefault="0022040D" w:rsidP="00C2787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 w:rsidR="00CF27A7">
        <w:rPr>
          <w:rFonts w:hint="eastAsia"/>
          <w:lang w:eastAsia="zh-CN"/>
        </w:rPr>
        <w:t>酌情</w:t>
      </w:r>
      <w:r>
        <w:rPr>
          <w:rFonts w:hint="eastAsia"/>
          <w:lang w:eastAsia="zh-CN"/>
        </w:rPr>
        <w:t>对主要业务和相邻业务</w:t>
      </w:r>
      <w:r w:rsidR="00662FFA" w:rsidRPr="00662FFA">
        <w:rPr>
          <w:rFonts w:hint="eastAsia"/>
          <w:lang w:eastAsia="zh-CN"/>
        </w:rPr>
        <w:t>的研究结果，</w:t>
      </w:r>
      <w:r w:rsidR="00662FFA" w:rsidRPr="00662FFA">
        <w:rPr>
          <w:rFonts w:hint="eastAsia"/>
          <w:lang w:eastAsia="zh-CN"/>
        </w:rPr>
        <w:t>CITEL</w:t>
      </w:r>
      <w:r>
        <w:rPr>
          <w:rFonts w:hint="eastAsia"/>
          <w:lang w:eastAsia="zh-CN"/>
        </w:rPr>
        <w:t>提议</w:t>
      </w:r>
      <w:r w:rsidR="00CF27A7">
        <w:rPr>
          <w:rFonts w:hint="eastAsia"/>
          <w:lang w:eastAsia="zh-CN"/>
        </w:rPr>
        <w:t>开展</w:t>
      </w:r>
      <w:r>
        <w:rPr>
          <w:rFonts w:hint="eastAsia"/>
          <w:lang w:eastAsia="zh-CN"/>
        </w:rPr>
        <w:t>对</w:t>
      </w:r>
      <w:r w:rsidR="00C67D72" w:rsidRPr="00C67D72">
        <w:rPr>
          <w:lang w:val="en-US" w:eastAsia="zh-CN"/>
        </w:rPr>
        <w:t>1 300-1 350 MHz</w:t>
      </w:r>
      <w:r>
        <w:rPr>
          <w:rFonts w:hint="eastAsia"/>
          <w:lang w:eastAsia="zh-CN"/>
        </w:rPr>
        <w:t>频段</w:t>
      </w:r>
      <w:r w:rsidR="00CF27A7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研究，以进行可能的移动业务划分</w:t>
      </w:r>
      <w:r w:rsidR="00662FFA" w:rsidRPr="00662FFA">
        <w:rPr>
          <w:rFonts w:hint="eastAsia"/>
          <w:lang w:eastAsia="zh-CN"/>
        </w:rPr>
        <w:t>。</w:t>
      </w:r>
      <w:r w:rsidR="00B868FC">
        <w:rPr>
          <w:lang w:eastAsia="zh-CN"/>
        </w:rPr>
        <w:br w:type="page"/>
      </w:r>
    </w:p>
    <w:p w14:paraId="2557618E" w14:textId="77777777" w:rsidR="00D878A4" w:rsidRDefault="00A6075F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IAP/11A24A18/1</w:t>
      </w:r>
    </w:p>
    <w:p w14:paraId="24463D29" w14:textId="7B3FF505" w:rsidR="00D878A4" w:rsidRDefault="006B56D8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Pr="00DF3EBD">
        <w:rPr>
          <w:lang w:eastAsia="zh-CN"/>
        </w:rPr>
        <w:t>[IAP/</w:t>
      </w:r>
      <w:r w:rsidRPr="00DF3EBD">
        <w:rPr>
          <w:lang w:val="en-US" w:eastAsia="zh-CN"/>
        </w:rPr>
        <w:t>10(R)-2023</w:t>
      </w:r>
      <w:r w:rsidRPr="00DF3EBD">
        <w:rPr>
          <w:lang w:eastAsia="zh-CN"/>
        </w:rPr>
        <w:t>]</w:t>
      </w:r>
      <w:r>
        <w:rPr>
          <w:rFonts w:hint="eastAsia"/>
          <w:lang w:eastAsia="zh-CN"/>
        </w:rPr>
        <w:t>号</w:t>
      </w:r>
      <w:r w:rsidR="00A6075F">
        <w:rPr>
          <w:lang w:eastAsia="zh-CN"/>
        </w:rPr>
        <w:t>新决议草案</w:t>
      </w:r>
      <w:r>
        <w:rPr>
          <w:rFonts w:hint="eastAsia"/>
          <w:lang w:eastAsia="zh-CN"/>
        </w:rPr>
        <w:t>（</w:t>
      </w:r>
      <w:r w:rsidR="00DF3EBD" w:rsidRPr="00DF3EBD">
        <w:rPr>
          <w:lang w:eastAsia="zh-CN"/>
        </w:rPr>
        <w:t>WRC-19</w:t>
      </w:r>
      <w:r>
        <w:rPr>
          <w:rFonts w:hint="eastAsia"/>
          <w:lang w:eastAsia="zh-CN"/>
        </w:rPr>
        <w:t>）</w:t>
      </w:r>
    </w:p>
    <w:p w14:paraId="45520E09" w14:textId="7E3B388A" w:rsidR="00DF3EBD" w:rsidRDefault="00662FFA" w:rsidP="00DF3EBD">
      <w:pPr>
        <w:pStyle w:val="Restitle"/>
        <w:rPr>
          <w:lang w:eastAsia="zh-CN"/>
        </w:rPr>
      </w:pPr>
      <w:r w:rsidRPr="00662FFA">
        <w:rPr>
          <w:rFonts w:hint="eastAsia"/>
          <w:lang w:eastAsia="zh-CN"/>
        </w:rPr>
        <w:t>2023</w:t>
      </w:r>
      <w:r w:rsidRPr="00662FFA">
        <w:rPr>
          <w:rFonts w:hint="eastAsia"/>
          <w:lang w:eastAsia="zh-CN"/>
        </w:rPr>
        <w:t>年世界无线电通信大会议程</w:t>
      </w:r>
    </w:p>
    <w:p w14:paraId="626E1AA6" w14:textId="0C1815D0" w:rsidR="00662FFA" w:rsidRPr="00505CC9" w:rsidRDefault="00662FFA" w:rsidP="006834D9">
      <w:pPr>
        <w:pStyle w:val="Normalaftertitle0"/>
        <w:rPr>
          <w:lang w:eastAsia="zh-CN"/>
        </w:rPr>
      </w:pPr>
      <w:r w:rsidRPr="00662FFA">
        <w:rPr>
          <w:rFonts w:hint="eastAsia"/>
          <w:lang w:eastAsia="zh-CN"/>
        </w:rPr>
        <w:t>世界无线电通信大会（沙姆沙伊赫，</w:t>
      </w:r>
      <w:r w:rsidRPr="00662FFA">
        <w:rPr>
          <w:rFonts w:hint="eastAsia"/>
          <w:lang w:eastAsia="zh-CN"/>
        </w:rPr>
        <w:t>2019</w:t>
      </w:r>
      <w:r w:rsidRPr="00662FFA">
        <w:rPr>
          <w:rFonts w:hint="eastAsia"/>
          <w:lang w:eastAsia="zh-CN"/>
        </w:rPr>
        <w:t>年），</w:t>
      </w:r>
    </w:p>
    <w:p w14:paraId="7FD919F8" w14:textId="22DEC642" w:rsidR="00DF3EBD" w:rsidRPr="00505CC9" w:rsidRDefault="0060402D" w:rsidP="00DF3EBD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14:paraId="5A9DE9EA" w14:textId="032ACE5C" w:rsidR="00B94946" w:rsidRPr="00D73CEC" w:rsidRDefault="00B94946" w:rsidP="00B94946">
      <w:pPr>
        <w:rPr>
          <w:lang w:val="en-US" w:eastAsia="zh-CN"/>
        </w:rPr>
      </w:pPr>
      <w:r w:rsidRPr="00D73CEC">
        <w:rPr>
          <w:i/>
          <w:lang w:val="en-US" w:eastAsia="zh-CN"/>
        </w:rPr>
        <w:t>a)</w:t>
      </w:r>
      <w:r w:rsidRPr="00D73CE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按照国际电联《公约》第</w:t>
      </w:r>
      <w:r w:rsidRPr="00D73CEC">
        <w:rPr>
          <w:lang w:eastAsia="zh-CN"/>
        </w:rPr>
        <w:t>118</w:t>
      </w:r>
      <w:r w:rsidRPr="00D73CEC">
        <w:rPr>
          <w:lang w:eastAsia="zh-CN"/>
        </w:rPr>
        <w:t>款</w:t>
      </w:r>
      <w:r w:rsidRPr="00D73CEC">
        <w:rPr>
          <w:rFonts w:hint="eastAsia"/>
          <w:lang w:val="en-US" w:eastAsia="zh-CN"/>
        </w:rPr>
        <w:t>，</w:t>
      </w:r>
      <w:r w:rsidRPr="00D73CEC">
        <w:rPr>
          <w:rFonts w:hint="eastAsia"/>
          <w:lang w:val="zh-CN" w:eastAsia="zh-CN"/>
        </w:rPr>
        <w:t>世界无线电通信大会议程的</w:t>
      </w:r>
      <w:r w:rsidR="0060402D">
        <w:rPr>
          <w:rFonts w:hint="eastAsia"/>
          <w:lang w:val="zh-CN" w:eastAsia="zh-CN"/>
        </w:rPr>
        <w:t>大致</w:t>
      </w:r>
      <w:r w:rsidRPr="00D73CEC">
        <w:rPr>
          <w:rFonts w:hint="eastAsia"/>
          <w:lang w:val="zh-CN" w:eastAsia="zh-CN"/>
        </w:rPr>
        <w:t>范围应</w:t>
      </w:r>
      <w:r w:rsidR="0060402D">
        <w:rPr>
          <w:rFonts w:hint="eastAsia"/>
          <w:lang w:val="zh-CN" w:eastAsia="zh-CN"/>
        </w:rPr>
        <w:t>在</w:t>
      </w:r>
      <w:r w:rsidRPr="00D73CEC">
        <w:rPr>
          <w:rFonts w:hint="eastAsia"/>
          <w:lang w:val="zh-CN" w:eastAsia="zh-CN"/>
        </w:rPr>
        <w:t>四至六年</w:t>
      </w:r>
      <w:r w:rsidR="0060402D">
        <w:rPr>
          <w:rFonts w:hint="eastAsia"/>
          <w:lang w:val="zh-CN" w:eastAsia="zh-CN"/>
        </w:rPr>
        <w:t>前预先</w:t>
      </w:r>
      <w:r w:rsidRPr="00D73CEC">
        <w:rPr>
          <w:rFonts w:hint="eastAsia"/>
          <w:lang w:val="zh-CN" w:eastAsia="zh-CN"/>
        </w:rPr>
        <w:t>确定</w:t>
      </w:r>
      <w:r w:rsidRPr="00D73CEC">
        <w:rPr>
          <w:rFonts w:hint="eastAsia"/>
          <w:lang w:val="en-US" w:eastAsia="zh-CN"/>
        </w:rPr>
        <w:t>，</w:t>
      </w:r>
      <w:r w:rsidR="0060402D">
        <w:rPr>
          <w:rFonts w:hint="eastAsia"/>
          <w:lang w:val="en-US" w:eastAsia="zh-CN"/>
        </w:rPr>
        <w:t>而</w:t>
      </w:r>
      <w:r w:rsidRPr="00D73CEC">
        <w:rPr>
          <w:rFonts w:hint="eastAsia"/>
          <w:lang w:val="zh-CN" w:eastAsia="zh-CN"/>
        </w:rPr>
        <w:t>最</w:t>
      </w:r>
      <w:r w:rsidR="0060402D">
        <w:rPr>
          <w:rFonts w:hint="eastAsia"/>
          <w:lang w:val="zh-CN" w:eastAsia="zh-CN"/>
        </w:rPr>
        <w:t>后的</w:t>
      </w:r>
      <w:r w:rsidRPr="00D73CEC">
        <w:rPr>
          <w:rFonts w:hint="eastAsia"/>
          <w:lang w:val="zh-CN" w:eastAsia="zh-CN"/>
        </w:rPr>
        <w:t>议程</w:t>
      </w:r>
      <w:r w:rsidR="0060402D">
        <w:rPr>
          <w:rFonts w:hint="eastAsia"/>
          <w:lang w:val="zh-CN" w:eastAsia="zh-CN"/>
        </w:rPr>
        <w:t>宜</w:t>
      </w:r>
      <w:r w:rsidRPr="00D73CEC">
        <w:rPr>
          <w:rFonts w:hint="eastAsia"/>
          <w:lang w:val="zh-CN" w:eastAsia="zh-CN"/>
        </w:rPr>
        <w:t>在该大会召开</w:t>
      </w:r>
      <w:r w:rsidR="0060402D">
        <w:rPr>
          <w:rFonts w:hint="eastAsia"/>
          <w:lang w:val="zh-CN" w:eastAsia="zh-CN"/>
        </w:rPr>
        <w:t>的</w:t>
      </w:r>
      <w:r w:rsidRPr="00D73CEC">
        <w:rPr>
          <w:rFonts w:hint="eastAsia"/>
          <w:lang w:val="zh-CN" w:eastAsia="zh-CN"/>
        </w:rPr>
        <w:t>两年</w:t>
      </w:r>
      <w:r w:rsidR="0060402D">
        <w:rPr>
          <w:rFonts w:hint="eastAsia"/>
          <w:lang w:val="zh-CN" w:eastAsia="zh-CN"/>
        </w:rPr>
        <w:t>以</w:t>
      </w:r>
      <w:r w:rsidRPr="00D73CEC">
        <w:rPr>
          <w:rFonts w:hint="eastAsia"/>
          <w:lang w:val="zh-CN" w:eastAsia="zh-CN"/>
        </w:rPr>
        <w:t>前由理事会确定</w:t>
      </w:r>
      <w:r w:rsidRPr="00D73CEC">
        <w:rPr>
          <w:rFonts w:hint="eastAsia"/>
          <w:lang w:val="en-US" w:eastAsia="zh-CN"/>
        </w:rPr>
        <w:t>；</w:t>
      </w:r>
    </w:p>
    <w:p w14:paraId="659B5F1E" w14:textId="55826C4A" w:rsidR="00B94946" w:rsidRPr="00D73CEC" w:rsidRDefault="00B94946" w:rsidP="00B94946">
      <w:pPr>
        <w:rPr>
          <w:lang w:val="en-US" w:eastAsia="zh-CN"/>
        </w:rPr>
      </w:pPr>
      <w:r w:rsidRPr="00D73CEC">
        <w:rPr>
          <w:i/>
          <w:lang w:val="en-US" w:eastAsia="zh-CN"/>
        </w:rPr>
        <w:t>b)</w:t>
      </w:r>
      <w:r w:rsidRPr="00D73CEC">
        <w:rPr>
          <w:lang w:val="en-US" w:eastAsia="zh-CN"/>
        </w:rPr>
        <w:tab/>
      </w:r>
      <w:r w:rsidRPr="00D73CEC">
        <w:rPr>
          <w:rFonts w:hint="eastAsia"/>
          <w:lang w:val="en-US" w:eastAsia="zh-CN"/>
        </w:rPr>
        <w:t>与</w:t>
      </w:r>
      <w:r w:rsidRPr="00D73CEC">
        <w:rPr>
          <w:rFonts w:hint="eastAsia"/>
          <w:lang w:val="zh-CN" w:eastAsia="zh-CN"/>
        </w:rPr>
        <w:t>世界无线电通信大会</w:t>
      </w:r>
      <w:r w:rsidR="0060402D">
        <w:rPr>
          <w:rFonts w:hint="eastAsia"/>
          <w:lang w:val="zh-CN" w:eastAsia="zh-CN"/>
        </w:rPr>
        <w:t>的</w:t>
      </w:r>
      <w:r w:rsidRPr="00D73CEC">
        <w:rPr>
          <w:rFonts w:hint="eastAsia"/>
          <w:lang w:val="zh-CN" w:eastAsia="zh-CN"/>
        </w:rPr>
        <w:t>权能和时间</w:t>
      </w:r>
      <w:r w:rsidR="0060402D">
        <w:rPr>
          <w:rFonts w:hint="eastAsia"/>
          <w:lang w:val="zh-CN" w:eastAsia="zh-CN"/>
        </w:rPr>
        <w:t>安排</w:t>
      </w:r>
      <w:r w:rsidRPr="00D73CEC">
        <w:rPr>
          <w:rFonts w:hint="eastAsia"/>
          <w:lang w:val="zh-CN" w:eastAsia="zh-CN"/>
        </w:rPr>
        <w:t>有关的</w:t>
      </w:r>
      <w:r w:rsidRPr="00D73CEC">
        <w:rPr>
          <w:rFonts w:hint="eastAsia"/>
          <w:lang w:val="en-US" w:eastAsia="zh-CN"/>
        </w:rPr>
        <w:t>国际电联</w:t>
      </w:r>
      <w:r w:rsidRPr="00D73CEC">
        <w:rPr>
          <w:rFonts w:hint="eastAsia"/>
          <w:lang w:eastAsia="zh-CN"/>
        </w:rPr>
        <w:t>《</w:t>
      </w:r>
      <w:r w:rsidRPr="00D73CEC">
        <w:rPr>
          <w:rFonts w:hint="eastAsia"/>
          <w:lang w:val="zh-CN" w:eastAsia="zh-CN"/>
        </w:rPr>
        <w:t>组织法》第</w:t>
      </w:r>
      <w:r w:rsidRPr="00D73CEC">
        <w:rPr>
          <w:lang w:eastAsia="zh-CN"/>
        </w:rPr>
        <w:t>13</w:t>
      </w:r>
      <w:r w:rsidRPr="00D73CEC">
        <w:rPr>
          <w:rFonts w:hint="eastAsia"/>
          <w:lang w:val="zh-CN" w:eastAsia="zh-CN"/>
        </w:rPr>
        <w:t>条以及与其议程有关的《公约》第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</w:t>
      </w:r>
      <w:r w:rsidRPr="00D73CEC">
        <w:rPr>
          <w:rFonts w:hint="eastAsia"/>
          <w:lang w:val="en-US" w:eastAsia="zh-CN"/>
        </w:rPr>
        <w:t>；</w:t>
      </w:r>
    </w:p>
    <w:p w14:paraId="149CF717" w14:textId="77777777" w:rsidR="00B94946" w:rsidRPr="00D73CEC" w:rsidRDefault="00B94946" w:rsidP="00B94946">
      <w:pPr>
        <w:rPr>
          <w:lang w:val="en-US" w:eastAsia="zh-CN"/>
        </w:rPr>
      </w:pPr>
      <w:r w:rsidRPr="00D73CEC">
        <w:rPr>
          <w:i/>
          <w:lang w:val="en-US" w:eastAsia="zh-CN"/>
        </w:rPr>
        <w:t>c)</w:t>
      </w:r>
      <w:r w:rsidRPr="00D73CEC">
        <w:rPr>
          <w:lang w:val="en-US" w:eastAsia="zh-CN"/>
        </w:rPr>
        <w:tab/>
      </w:r>
      <w:r w:rsidRPr="00D73CEC">
        <w:rPr>
          <w:rFonts w:hint="eastAsia"/>
          <w:lang w:eastAsia="zh-CN"/>
        </w:rPr>
        <w:t>往届</w:t>
      </w:r>
      <w:r w:rsidRPr="00D73CEC">
        <w:rPr>
          <w:rFonts w:hint="eastAsia"/>
          <w:lang w:val="zh-CN" w:eastAsia="zh-CN"/>
        </w:rPr>
        <w:t>世界无线电行政大会</w:t>
      </w:r>
      <w:r w:rsidRPr="00D73CEC">
        <w:rPr>
          <w:rFonts w:hint="eastAsia"/>
          <w:lang w:val="en-US" w:eastAsia="zh-CN"/>
        </w:rPr>
        <w:t>（</w:t>
      </w:r>
      <w:r w:rsidRPr="00D73CEC">
        <w:rPr>
          <w:lang w:eastAsia="zh-CN"/>
        </w:rPr>
        <w:t>WAR</w:t>
      </w:r>
      <w:r w:rsidRPr="00D73CEC">
        <w:rPr>
          <w:szCs w:val="17"/>
          <w:lang w:eastAsia="zh-CN"/>
        </w:rPr>
        <w:t>C</w:t>
      </w:r>
      <w:r w:rsidRPr="00D73CEC">
        <w:rPr>
          <w:rFonts w:hint="eastAsia"/>
          <w:szCs w:val="17"/>
          <w:lang w:eastAsia="zh-CN"/>
        </w:rPr>
        <w:t>）</w:t>
      </w:r>
      <w:r w:rsidRPr="00D73CEC">
        <w:rPr>
          <w:rFonts w:hint="eastAsia"/>
          <w:lang w:val="zh-CN" w:eastAsia="zh-CN"/>
        </w:rPr>
        <w:t>和世界无线电通信大会</w:t>
      </w:r>
      <w:r w:rsidRPr="00D73CEC">
        <w:rPr>
          <w:rFonts w:hint="eastAsia"/>
          <w:lang w:val="en-US" w:eastAsia="zh-CN"/>
        </w:rPr>
        <w:t>（</w:t>
      </w:r>
      <w:r w:rsidRPr="00D73CEC">
        <w:rPr>
          <w:lang w:eastAsia="zh-CN"/>
        </w:rPr>
        <w:t>WR</w:t>
      </w:r>
      <w:r w:rsidRPr="00D73CEC">
        <w:rPr>
          <w:szCs w:val="17"/>
          <w:lang w:eastAsia="zh-CN"/>
        </w:rPr>
        <w:t>C</w:t>
      </w:r>
      <w:r w:rsidRPr="00D73CEC">
        <w:rPr>
          <w:rFonts w:hint="eastAsia"/>
          <w:szCs w:val="17"/>
          <w:lang w:eastAsia="zh-CN"/>
        </w:rPr>
        <w:t>）</w:t>
      </w:r>
      <w:r w:rsidRPr="00D73CEC">
        <w:rPr>
          <w:rFonts w:hint="eastAsia"/>
          <w:lang w:val="zh-CN" w:eastAsia="zh-CN"/>
        </w:rPr>
        <w:t>的相关决议和建议</w:t>
      </w:r>
      <w:r w:rsidRPr="00D73CEC">
        <w:rPr>
          <w:rFonts w:hint="eastAsia"/>
          <w:lang w:val="en-US" w:eastAsia="zh-CN"/>
        </w:rPr>
        <w:t>，</w:t>
      </w:r>
    </w:p>
    <w:p w14:paraId="63750614" w14:textId="76AD3789" w:rsidR="00B94946" w:rsidRPr="00D73CEC" w:rsidRDefault="00B94946" w:rsidP="00355E35">
      <w:pPr>
        <w:pStyle w:val="Call"/>
        <w:rPr>
          <w:lang w:eastAsia="zh-CN"/>
        </w:rPr>
      </w:pPr>
      <w:r w:rsidRPr="00D73CEC">
        <w:rPr>
          <w:rFonts w:hint="eastAsia"/>
          <w:lang w:eastAsia="zh-CN"/>
        </w:rPr>
        <w:t>做出决议</w:t>
      </w:r>
    </w:p>
    <w:p w14:paraId="1B7713D8" w14:textId="57277BFE" w:rsidR="00B94946" w:rsidRPr="00D73CEC" w:rsidRDefault="00B94946" w:rsidP="00B94946">
      <w:pPr>
        <w:ind w:firstLineChars="200" w:firstLine="480"/>
        <w:rPr>
          <w:color w:val="000000"/>
          <w:lang w:eastAsia="zh-CN"/>
        </w:rPr>
      </w:pPr>
      <w:r w:rsidRPr="00D73CEC">
        <w:rPr>
          <w:rFonts w:hint="eastAsia"/>
          <w:lang w:eastAsia="zh-CN"/>
        </w:rPr>
        <w:t>向理事会提出建议，在</w:t>
      </w:r>
      <w:r w:rsidRPr="00D73CEC">
        <w:rPr>
          <w:lang w:eastAsia="zh-CN"/>
        </w:rPr>
        <w:t>20</w:t>
      </w:r>
      <w:r w:rsidR="00355E35">
        <w:rPr>
          <w:lang w:eastAsia="zh-CN"/>
        </w:rPr>
        <w:t>23</w:t>
      </w:r>
      <w:r w:rsidRPr="00D73CEC">
        <w:rPr>
          <w:rFonts w:hint="eastAsia"/>
          <w:lang w:eastAsia="zh-CN"/>
        </w:rPr>
        <w:t>年举行一届</w:t>
      </w:r>
      <w:r w:rsidR="000051B4">
        <w:rPr>
          <w:rFonts w:hint="eastAsia"/>
          <w:lang w:eastAsia="zh-CN"/>
        </w:rPr>
        <w:t>会</w:t>
      </w:r>
      <w:r w:rsidRPr="00D73CEC">
        <w:rPr>
          <w:rFonts w:hint="eastAsia"/>
          <w:lang w:eastAsia="zh-CN"/>
        </w:rPr>
        <w:t>期最长</w:t>
      </w:r>
      <w:r w:rsidR="000051B4">
        <w:rPr>
          <w:rFonts w:hint="eastAsia"/>
          <w:lang w:eastAsia="zh-CN"/>
        </w:rPr>
        <w:t>为</w:t>
      </w:r>
      <w:r w:rsidRPr="00D73CEC">
        <w:rPr>
          <w:rFonts w:hint="eastAsia"/>
          <w:lang w:eastAsia="zh-CN"/>
        </w:rPr>
        <w:t>四周的世界无线电通信大会，议程如下：</w:t>
      </w:r>
    </w:p>
    <w:p w14:paraId="4241127F" w14:textId="0FC9D1AF" w:rsidR="00B94946" w:rsidRPr="00D73CEC" w:rsidRDefault="00B94946" w:rsidP="00B94946">
      <w:pPr>
        <w:rPr>
          <w:lang w:val="en-US" w:eastAsia="zh-CN"/>
        </w:rPr>
      </w:pPr>
      <w:r w:rsidRPr="00D73CEC">
        <w:rPr>
          <w:lang w:val="en-US" w:eastAsia="zh-CN"/>
        </w:rPr>
        <w:t>1</w:t>
      </w:r>
      <w:r w:rsidRPr="00D73CEC">
        <w:rPr>
          <w:lang w:val="en-US" w:eastAsia="zh-CN"/>
        </w:rPr>
        <w:tab/>
      </w:r>
      <w:r w:rsidR="000051B4">
        <w:rPr>
          <w:rFonts w:hint="eastAsia"/>
          <w:lang w:val="en-US" w:eastAsia="zh-CN"/>
        </w:rPr>
        <w:t>根据</w:t>
      </w:r>
      <w:r w:rsidRPr="00D73CEC">
        <w:rPr>
          <w:rFonts w:hint="eastAsia"/>
          <w:lang w:val="zh-CN" w:eastAsia="zh-CN"/>
        </w:rPr>
        <w:t>各主管部门的提案</w:t>
      </w:r>
      <w:r w:rsidRPr="00D73CEC">
        <w:rPr>
          <w:rFonts w:hint="eastAsia"/>
          <w:lang w:val="en-US" w:eastAsia="zh-CN"/>
        </w:rPr>
        <w:t>，</w:t>
      </w:r>
      <w:r w:rsidR="000966DF">
        <w:rPr>
          <w:rFonts w:hint="eastAsia"/>
          <w:lang w:val="en-US" w:eastAsia="zh-CN"/>
        </w:rPr>
        <w:t>并且</w:t>
      </w:r>
      <w:r w:rsidR="000051B4">
        <w:rPr>
          <w:rFonts w:hint="eastAsia"/>
          <w:lang w:val="en-US" w:eastAsia="zh-CN"/>
        </w:rPr>
        <w:t>在</w:t>
      </w:r>
      <w:r w:rsidR="00DE0AF8">
        <w:rPr>
          <w:rFonts w:hint="eastAsia"/>
          <w:lang w:val="en-US" w:eastAsia="zh-CN"/>
        </w:rPr>
        <w:t>考虑到</w:t>
      </w:r>
      <w:r w:rsidRPr="00D73CEC">
        <w:rPr>
          <w:lang w:val="en-US" w:eastAsia="zh-CN"/>
        </w:rPr>
        <w:t>WRC</w:t>
      </w:r>
      <w:r w:rsidRPr="00D73CEC">
        <w:rPr>
          <w:rFonts w:hint="eastAsia"/>
          <w:lang w:val="en-US" w:eastAsia="zh-CN"/>
        </w:rPr>
        <w:t>-</w:t>
      </w:r>
      <w:r w:rsidR="00355E35">
        <w:rPr>
          <w:lang w:eastAsia="zh-CN"/>
        </w:rPr>
        <w:t>19</w:t>
      </w:r>
      <w:r w:rsidRPr="00D73CEC">
        <w:rPr>
          <w:rFonts w:hint="eastAsia"/>
          <w:lang w:val="zh-CN" w:eastAsia="zh-CN"/>
        </w:rPr>
        <w:t>的</w:t>
      </w:r>
      <w:r w:rsidR="000051B4">
        <w:rPr>
          <w:rFonts w:hint="eastAsia"/>
          <w:lang w:val="zh-CN" w:eastAsia="zh-CN"/>
        </w:rPr>
        <w:t>结果</w:t>
      </w:r>
      <w:r w:rsidRPr="00D73CEC">
        <w:rPr>
          <w:rFonts w:hint="eastAsia"/>
          <w:lang w:val="zh-CN" w:eastAsia="zh-CN"/>
        </w:rPr>
        <w:t>和大会筹备会议的报告</w:t>
      </w:r>
      <w:r w:rsidR="000051B4">
        <w:rPr>
          <w:rFonts w:hint="eastAsia"/>
          <w:lang w:val="zh-CN" w:eastAsia="zh-CN"/>
        </w:rPr>
        <w:t>以及</w:t>
      </w:r>
      <w:r w:rsidRPr="00D73CEC">
        <w:rPr>
          <w:rFonts w:hint="eastAsia"/>
          <w:lang w:val="zh-CN" w:eastAsia="zh-CN"/>
        </w:rPr>
        <w:t>适当顾及所涉各频段中现有和未来业务的需求的同时</w:t>
      </w:r>
      <w:r w:rsidRPr="00D73CEC">
        <w:rPr>
          <w:rFonts w:hint="eastAsia"/>
          <w:lang w:val="en-US" w:eastAsia="zh-CN"/>
        </w:rPr>
        <w:t>，</w:t>
      </w:r>
      <w:r w:rsidRPr="00D73CEC">
        <w:rPr>
          <w:rFonts w:hint="eastAsia"/>
          <w:lang w:val="zh-CN" w:eastAsia="zh-CN"/>
        </w:rPr>
        <w:t>审议下列议项并采取适当的行动</w:t>
      </w:r>
      <w:r w:rsidRPr="00D73CEC">
        <w:rPr>
          <w:rFonts w:hint="eastAsia"/>
          <w:lang w:val="en-US" w:eastAsia="zh-CN"/>
        </w:rPr>
        <w:t>：</w:t>
      </w:r>
    </w:p>
    <w:p w14:paraId="25D4A643" w14:textId="48FCE55F" w:rsidR="00844A6D" w:rsidRPr="00844A6D" w:rsidRDefault="00844A6D" w:rsidP="00355E35">
      <w:pPr>
        <w:rPr>
          <w:rFonts w:ascii="TimesNewRoman" w:eastAsia="Times New Roman" w:hAnsi="TimesNewRoman"/>
          <w:b/>
          <w:bCs/>
          <w:caps/>
          <w:color w:val="000000"/>
          <w:sz w:val="26"/>
          <w:szCs w:val="24"/>
          <w:lang w:eastAsia="zh-CN"/>
        </w:rPr>
      </w:pPr>
      <w:r w:rsidRPr="00844A6D">
        <w:rPr>
          <w:rFonts w:eastAsia="Times New Roman"/>
          <w:color w:val="000000"/>
          <w:szCs w:val="24"/>
          <w:lang w:eastAsia="zh-CN"/>
        </w:rPr>
        <w:t>1.[MOBILE]</w:t>
      </w:r>
      <w:r w:rsidRPr="00844A6D">
        <w:rPr>
          <w:rFonts w:eastAsia="Times New Roman"/>
          <w:color w:val="000000"/>
          <w:szCs w:val="24"/>
          <w:lang w:eastAsia="zh-CN"/>
        </w:rPr>
        <w:tab/>
      </w:r>
      <w:r w:rsidR="00662FFA" w:rsidRPr="00662FFA">
        <w:rPr>
          <w:rFonts w:ascii="SimSun" w:hAnsi="SimSun" w:cs="SimSun" w:hint="eastAsia"/>
          <w:color w:val="000000"/>
          <w:szCs w:val="24"/>
          <w:lang w:eastAsia="zh-CN"/>
        </w:rPr>
        <w:t>根据</w:t>
      </w:r>
      <w:r w:rsidR="000051B4">
        <w:rPr>
          <w:rFonts w:ascii="SimSun" w:hAnsi="SimSun" w:cs="SimSun" w:hint="eastAsia"/>
          <w:color w:val="000000"/>
          <w:szCs w:val="24"/>
          <w:lang w:eastAsia="zh-CN"/>
        </w:rPr>
        <w:t>第</w:t>
      </w:r>
      <w:r w:rsidR="000051B4" w:rsidRPr="00844A6D">
        <w:rPr>
          <w:rFonts w:eastAsia="Times New Roman"/>
          <w:b/>
          <w:bCs/>
          <w:color w:val="000000"/>
          <w:szCs w:val="24"/>
          <w:lang w:eastAsia="zh-CN"/>
        </w:rPr>
        <w:t>[</w:t>
      </w:r>
      <w:r w:rsidR="000051B4" w:rsidRPr="00844A6D">
        <w:rPr>
          <w:rFonts w:eastAsia="Times New Roman"/>
          <w:b/>
          <w:bCs/>
          <w:lang w:val="en-US" w:eastAsia="zh-CN"/>
        </w:rPr>
        <w:t>IAP/10(R)/MOBILE</w:t>
      </w:r>
      <w:r w:rsidR="000051B4" w:rsidRPr="00CD2D18">
        <w:rPr>
          <w:b/>
          <w:lang w:eastAsia="zh-CN"/>
        </w:rPr>
        <w:t>]</w:t>
      </w:r>
      <w:r w:rsidR="000051B4" w:rsidRPr="000051B4">
        <w:rPr>
          <w:rFonts w:hint="eastAsia"/>
          <w:lang w:eastAsia="zh-CN"/>
        </w:rPr>
        <w:t>号</w:t>
      </w:r>
      <w:r w:rsidR="00662FFA" w:rsidRPr="00662FFA">
        <w:rPr>
          <w:rFonts w:ascii="SimSun" w:hAnsi="SimSun" w:cs="SimSun" w:hint="eastAsia"/>
          <w:color w:val="000000"/>
          <w:szCs w:val="24"/>
          <w:lang w:eastAsia="zh-CN"/>
        </w:rPr>
        <w:t>决议</w:t>
      </w:r>
      <w:bookmarkStart w:id="8" w:name="_GoBack"/>
      <w:r w:rsidR="000051B4" w:rsidRPr="00307785">
        <w:rPr>
          <w:rFonts w:hint="eastAsia"/>
          <w:b/>
          <w:lang w:eastAsia="zh-CN"/>
        </w:rPr>
        <w:t>（</w:t>
      </w:r>
      <w:r w:rsidR="000051B4" w:rsidRPr="00307785">
        <w:rPr>
          <w:b/>
          <w:lang w:eastAsia="zh-CN"/>
        </w:rPr>
        <w:t>WRC-19</w:t>
      </w:r>
      <w:r w:rsidR="000051B4" w:rsidRPr="00307785">
        <w:rPr>
          <w:rFonts w:hint="eastAsia"/>
          <w:b/>
          <w:lang w:eastAsia="zh-CN"/>
        </w:rPr>
        <w:t>）</w:t>
      </w:r>
      <w:bookmarkEnd w:id="8"/>
      <w:r w:rsidR="00662FFA" w:rsidRPr="00662FFA">
        <w:rPr>
          <w:rFonts w:ascii="SimSun" w:hAnsi="SimSun" w:cs="SimSun" w:hint="eastAsia"/>
          <w:color w:val="000000"/>
          <w:szCs w:val="24"/>
          <w:lang w:eastAsia="zh-CN"/>
        </w:rPr>
        <w:t>，考虑在</w:t>
      </w:r>
      <w:r w:rsidR="007A0C52" w:rsidRPr="007A0C52">
        <w:rPr>
          <w:rFonts w:eastAsia="Times New Roman"/>
          <w:color w:val="000000"/>
          <w:szCs w:val="24"/>
          <w:lang w:eastAsia="zh-CN"/>
        </w:rPr>
        <w:t>1 300-1 350 MHz</w:t>
      </w:r>
      <w:r w:rsidR="00355E35">
        <w:rPr>
          <w:rFonts w:ascii="SimSun" w:hAnsi="SimSun" w:cs="SimSun" w:hint="eastAsia"/>
          <w:color w:val="000000"/>
          <w:szCs w:val="24"/>
          <w:lang w:eastAsia="zh-CN"/>
        </w:rPr>
        <w:t>频段为移动业务</w:t>
      </w:r>
      <w:r w:rsidR="000051B4">
        <w:rPr>
          <w:rFonts w:ascii="SimSun" w:hAnsi="SimSun" w:cs="SimSun" w:hint="eastAsia"/>
          <w:color w:val="000000"/>
          <w:szCs w:val="24"/>
          <w:lang w:eastAsia="zh-CN"/>
        </w:rPr>
        <w:t>增加</w:t>
      </w:r>
      <w:r w:rsidR="00355E35">
        <w:rPr>
          <w:rFonts w:ascii="SimSun" w:hAnsi="SimSun" w:cs="SimSun" w:hint="eastAsia"/>
          <w:color w:val="000000"/>
          <w:szCs w:val="24"/>
          <w:lang w:val="en-US" w:eastAsia="zh-CN"/>
        </w:rPr>
        <w:t>附加频谱</w:t>
      </w:r>
      <w:r w:rsidR="000051B4">
        <w:rPr>
          <w:rFonts w:ascii="SimSun" w:hAnsi="SimSun" w:cs="SimSun" w:hint="eastAsia"/>
          <w:color w:val="000000"/>
          <w:szCs w:val="24"/>
          <w:lang w:val="en-US" w:eastAsia="zh-CN"/>
        </w:rPr>
        <w:t>划分</w:t>
      </w:r>
      <w:r w:rsidR="00355E35">
        <w:rPr>
          <w:rFonts w:ascii="SimSun" w:hAnsi="SimSun" w:cs="SimSun" w:hint="eastAsia"/>
          <w:color w:val="000000"/>
          <w:szCs w:val="24"/>
          <w:lang w:val="en-US" w:eastAsia="zh-CN"/>
        </w:rPr>
        <w:t>的可能性</w:t>
      </w:r>
      <w:r w:rsidR="00662FFA" w:rsidRPr="00662FFA">
        <w:rPr>
          <w:rFonts w:ascii="SimSun" w:hAnsi="SimSun" w:cs="SimSun" w:hint="eastAsia"/>
          <w:color w:val="000000"/>
          <w:szCs w:val="24"/>
          <w:lang w:eastAsia="zh-CN"/>
        </w:rPr>
        <w:t>，以促进移动宽带应用的未来发展</w:t>
      </w:r>
      <w:r w:rsidR="00CD2D18">
        <w:rPr>
          <w:rFonts w:hint="eastAsia"/>
          <w:lang w:eastAsia="zh-CN"/>
        </w:rPr>
        <w:t>；</w:t>
      </w:r>
    </w:p>
    <w:p w14:paraId="69FB29DC" w14:textId="77777777" w:rsidR="00844A6D" w:rsidRPr="00844A6D" w:rsidRDefault="00844A6D" w:rsidP="00844A6D">
      <w:pPr>
        <w:jc w:val="both"/>
        <w:rPr>
          <w:rFonts w:eastAsia="Times New Roman"/>
          <w:szCs w:val="24"/>
          <w:lang w:eastAsia="zh-CN"/>
        </w:rPr>
      </w:pPr>
      <w:r w:rsidRPr="00844A6D">
        <w:rPr>
          <w:rFonts w:eastAsia="Times New Roman"/>
          <w:szCs w:val="24"/>
          <w:lang w:eastAsia="zh-CN"/>
        </w:rPr>
        <w:t>[…]</w:t>
      </w:r>
    </w:p>
    <w:p w14:paraId="11FBF03D" w14:textId="40F4F879" w:rsidR="00DF3EBD" w:rsidRPr="000D1D68" w:rsidRDefault="00B94946" w:rsidP="00662FFA">
      <w:pPr>
        <w:pStyle w:val="Call"/>
        <w:rPr>
          <w:highlight w:val="green"/>
          <w:lang w:eastAsia="zh-CN"/>
        </w:rPr>
      </w:pPr>
      <w:r w:rsidRPr="00D73CEC">
        <w:rPr>
          <w:rFonts w:hint="eastAsia"/>
          <w:lang w:eastAsia="zh-CN"/>
        </w:rPr>
        <w:t>进一步做出决议</w:t>
      </w:r>
    </w:p>
    <w:p w14:paraId="093C088A" w14:textId="03100F66" w:rsidR="00DF3EBD" w:rsidRPr="00B94946" w:rsidRDefault="00662FFA" w:rsidP="00662FFA">
      <w:pPr>
        <w:ind w:firstLineChars="200" w:firstLine="480"/>
        <w:rPr>
          <w:lang w:eastAsia="zh-CN"/>
        </w:rPr>
      </w:pPr>
      <w:r>
        <w:rPr>
          <w:rStyle w:val="LineNumber"/>
          <w:rFonts w:hint="eastAsia"/>
          <w:lang w:eastAsia="zh-CN"/>
        </w:rPr>
        <w:t>启动大会筹备会议</w:t>
      </w:r>
      <w:r w:rsidR="00B94946" w:rsidRPr="00D73CEC">
        <w:rPr>
          <w:rStyle w:val="LineNumber"/>
          <w:rFonts w:hint="eastAsia"/>
          <w:lang w:eastAsia="zh-CN"/>
        </w:rPr>
        <w:t>，</w:t>
      </w:r>
    </w:p>
    <w:p w14:paraId="5F204855" w14:textId="003A9642" w:rsidR="00DF3EBD" w:rsidRPr="000D1D68" w:rsidRDefault="00B94946" w:rsidP="00355E35">
      <w:pPr>
        <w:pStyle w:val="Call"/>
        <w:rPr>
          <w:rFonts w:ascii="Calibri" w:hAnsi="Calibri" w:cs="Calibri"/>
          <w:b/>
          <w:color w:val="800000"/>
          <w:sz w:val="22"/>
          <w:highlight w:val="green"/>
          <w:lang w:eastAsia="zh-CN"/>
        </w:rPr>
      </w:pPr>
      <w:r w:rsidRPr="00D73CEC">
        <w:rPr>
          <w:rFonts w:hint="eastAsia"/>
          <w:lang w:eastAsia="zh-CN"/>
        </w:rPr>
        <w:t>请理事会</w:t>
      </w:r>
    </w:p>
    <w:p w14:paraId="7483D98A" w14:textId="48BD1F7F" w:rsidR="00DF3EBD" w:rsidRPr="000D1D68" w:rsidRDefault="00B94946" w:rsidP="00355E35">
      <w:pPr>
        <w:ind w:firstLineChars="200" w:firstLine="480"/>
        <w:rPr>
          <w:highlight w:val="green"/>
          <w:lang w:eastAsia="zh-CN"/>
        </w:rPr>
      </w:pPr>
      <w:r w:rsidRPr="00D73CEC">
        <w:rPr>
          <w:rFonts w:hint="eastAsia"/>
          <w:lang w:eastAsia="zh-CN"/>
        </w:rPr>
        <w:t>最终确定</w:t>
      </w:r>
      <w:r w:rsidR="00355E35">
        <w:rPr>
          <w:lang w:eastAsia="zh-CN"/>
        </w:rPr>
        <w:t>WRC-23</w:t>
      </w:r>
      <w:r w:rsidR="000051B4">
        <w:rPr>
          <w:rFonts w:hint="eastAsia"/>
          <w:lang w:eastAsia="zh-CN"/>
        </w:rPr>
        <w:t>的</w:t>
      </w:r>
      <w:r w:rsidRPr="00D73CEC">
        <w:rPr>
          <w:rFonts w:hint="eastAsia"/>
          <w:lang w:eastAsia="zh-CN"/>
        </w:rPr>
        <w:t>议程并为其召开做出安排，</w:t>
      </w:r>
      <w:r w:rsidR="000051B4">
        <w:rPr>
          <w:rFonts w:hint="eastAsia"/>
          <w:lang w:eastAsia="zh-CN"/>
        </w:rPr>
        <w:t>并且</w:t>
      </w:r>
      <w:r w:rsidRPr="00D73CEC">
        <w:rPr>
          <w:rFonts w:hint="eastAsia"/>
          <w:lang w:eastAsia="zh-CN"/>
        </w:rPr>
        <w:t>尽快开始与成员国的</w:t>
      </w:r>
      <w:r w:rsidR="000051B4" w:rsidRPr="00D73CEC">
        <w:rPr>
          <w:rFonts w:hint="eastAsia"/>
          <w:lang w:eastAsia="zh-CN"/>
        </w:rPr>
        <w:t>必要</w:t>
      </w:r>
      <w:r w:rsidRPr="00D73CEC">
        <w:rPr>
          <w:rFonts w:hint="eastAsia"/>
          <w:lang w:eastAsia="zh-CN"/>
        </w:rPr>
        <w:t>磋商，</w:t>
      </w:r>
    </w:p>
    <w:p w14:paraId="013D7C39" w14:textId="631DD904" w:rsidR="00DF3EBD" w:rsidRPr="000D1D68" w:rsidRDefault="00B94946" w:rsidP="00355E35">
      <w:pPr>
        <w:pStyle w:val="Call"/>
        <w:rPr>
          <w:highlight w:val="green"/>
          <w:lang w:eastAsia="zh-CN"/>
        </w:rPr>
      </w:pPr>
      <w:r w:rsidRPr="00D73CEC">
        <w:rPr>
          <w:rFonts w:hint="eastAsia"/>
          <w:lang w:eastAsia="zh-CN"/>
        </w:rPr>
        <w:t>责成无线电通信局主任</w:t>
      </w:r>
    </w:p>
    <w:p w14:paraId="2ED33834" w14:textId="731D78F0" w:rsidR="00DF3EBD" w:rsidRPr="000D1D68" w:rsidRDefault="00B94946" w:rsidP="00355E35">
      <w:pPr>
        <w:ind w:firstLineChars="200" w:firstLine="480"/>
        <w:rPr>
          <w:highlight w:val="green"/>
          <w:lang w:eastAsia="zh-CN"/>
        </w:rPr>
      </w:pPr>
      <w:r w:rsidRPr="00D73CEC">
        <w:rPr>
          <w:rFonts w:hint="eastAsia"/>
          <w:lang w:eastAsia="zh-CN"/>
        </w:rPr>
        <w:t>为召开大会筹备会议进行必要的安排并</w:t>
      </w:r>
      <w:r w:rsidR="000051B4">
        <w:rPr>
          <w:rFonts w:hint="eastAsia"/>
          <w:lang w:eastAsia="zh-CN"/>
        </w:rPr>
        <w:t>且起草</w:t>
      </w:r>
      <w:r w:rsidRPr="00D73CEC">
        <w:rPr>
          <w:rFonts w:hint="eastAsia"/>
          <w:lang w:eastAsia="zh-CN"/>
        </w:rPr>
        <w:t>提交</w:t>
      </w:r>
      <w:r w:rsidR="00355E35">
        <w:rPr>
          <w:lang w:eastAsia="zh-CN"/>
        </w:rPr>
        <w:t>WRC-23</w:t>
      </w:r>
      <w:r w:rsidRPr="00D73CEC">
        <w:rPr>
          <w:rFonts w:hint="eastAsia"/>
          <w:lang w:eastAsia="zh-CN"/>
        </w:rPr>
        <w:t>的报告，</w:t>
      </w:r>
    </w:p>
    <w:p w14:paraId="111ED8E4" w14:textId="77777777" w:rsidR="00355E35" w:rsidRDefault="00B94946" w:rsidP="00DF3EBD">
      <w:pPr>
        <w:pStyle w:val="Call"/>
        <w:rPr>
          <w:lang w:eastAsia="zh-CN"/>
        </w:rPr>
      </w:pPr>
      <w:r w:rsidRPr="00D73CEC">
        <w:rPr>
          <w:rFonts w:hint="eastAsia"/>
          <w:lang w:eastAsia="zh-CN"/>
        </w:rPr>
        <w:t>责成秘书长</w:t>
      </w:r>
    </w:p>
    <w:p w14:paraId="798C4484" w14:textId="73E19229" w:rsidR="00DF3EBD" w:rsidRPr="00505CC9" w:rsidRDefault="00B94946" w:rsidP="00355E35">
      <w:pPr>
        <w:ind w:firstLineChars="200" w:firstLine="480"/>
        <w:rPr>
          <w:lang w:eastAsia="zh-CN"/>
        </w:rPr>
      </w:pPr>
      <w:r w:rsidRPr="00D73CEC">
        <w:rPr>
          <w:rFonts w:hint="eastAsia"/>
          <w:lang w:eastAsia="zh-CN"/>
        </w:rPr>
        <w:t>将本决议</w:t>
      </w:r>
      <w:r w:rsidR="000051B4">
        <w:rPr>
          <w:rFonts w:hint="eastAsia"/>
          <w:lang w:eastAsia="zh-CN"/>
        </w:rPr>
        <w:t>向</w:t>
      </w:r>
      <w:r w:rsidRPr="00D73CEC">
        <w:rPr>
          <w:rFonts w:hint="eastAsia"/>
          <w:lang w:eastAsia="zh-CN"/>
        </w:rPr>
        <w:t>相关的国际和区域性组织</w:t>
      </w:r>
      <w:r w:rsidR="000051B4" w:rsidRPr="00D73CEC">
        <w:rPr>
          <w:rFonts w:hint="eastAsia"/>
          <w:lang w:eastAsia="zh-CN"/>
        </w:rPr>
        <w:t>通报</w:t>
      </w:r>
      <w:r w:rsidRPr="00D73CEC">
        <w:rPr>
          <w:rFonts w:hint="eastAsia"/>
          <w:lang w:eastAsia="zh-CN"/>
        </w:rPr>
        <w:t>。</w:t>
      </w:r>
    </w:p>
    <w:p w14:paraId="3CCE21B4" w14:textId="6335344D" w:rsidR="00D878A4" w:rsidRDefault="00A6075F" w:rsidP="00355E3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62FFA" w:rsidRPr="00662FFA">
        <w:rPr>
          <w:rFonts w:hint="eastAsia"/>
          <w:lang w:val="en-US" w:eastAsia="zh-CN"/>
        </w:rPr>
        <w:t>促进地面移动宽带应用的发展。</w:t>
      </w:r>
    </w:p>
    <w:p w14:paraId="4AEFB8DA" w14:textId="77777777" w:rsidR="00D878A4" w:rsidRDefault="00A6075F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IAP/11A24A18/2</w:t>
      </w:r>
    </w:p>
    <w:p w14:paraId="69936174" w14:textId="0FA35A78" w:rsidR="00D878A4" w:rsidRDefault="000051B4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Pr="00DF3EBD">
        <w:rPr>
          <w:lang w:eastAsia="zh-CN"/>
        </w:rPr>
        <w:t>[IAP/</w:t>
      </w:r>
      <w:r w:rsidRPr="00DF3EBD">
        <w:rPr>
          <w:lang w:val="en-US" w:eastAsia="zh-CN"/>
        </w:rPr>
        <w:t>10(R)/MOBILE]</w:t>
      </w:r>
      <w:r>
        <w:rPr>
          <w:rFonts w:hint="eastAsia"/>
          <w:lang w:val="en-US" w:eastAsia="zh-CN"/>
        </w:rPr>
        <w:t>号</w:t>
      </w:r>
      <w:r w:rsidR="00A6075F">
        <w:rPr>
          <w:lang w:eastAsia="zh-CN"/>
        </w:rPr>
        <w:t>新决议草案</w:t>
      </w:r>
      <w:r>
        <w:rPr>
          <w:rFonts w:hint="eastAsia"/>
          <w:lang w:val="en-US" w:eastAsia="zh-CN"/>
        </w:rPr>
        <w:t>（</w:t>
      </w:r>
      <w:r w:rsidR="00DF3EBD" w:rsidRPr="00DF3EBD">
        <w:rPr>
          <w:lang w:val="en-US" w:eastAsia="zh-CN"/>
        </w:rPr>
        <w:t>WRC-19</w:t>
      </w:r>
      <w:r>
        <w:rPr>
          <w:rFonts w:hint="eastAsia"/>
          <w:lang w:val="en-US" w:eastAsia="zh-CN"/>
        </w:rPr>
        <w:t>）</w:t>
      </w:r>
    </w:p>
    <w:p w14:paraId="1DE66410" w14:textId="77071999" w:rsidR="00DF3EBD" w:rsidRDefault="001022AA" w:rsidP="001022AA">
      <w:pPr>
        <w:pStyle w:val="Restitle"/>
        <w:rPr>
          <w:lang w:eastAsia="zh-CN"/>
        </w:rPr>
      </w:pPr>
      <w:r>
        <w:rPr>
          <w:rFonts w:hint="eastAsia"/>
          <w:lang w:eastAsia="zh-CN"/>
        </w:rPr>
        <w:t>关于为</w:t>
      </w:r>
      <w:r w:rsidR="00662FFA" w:rsidRPr="00662FFA">
        <w:rPr>
          <w:rFonts w:hint="eastAsia"/>
          <w:lang w:eastAsia="zh-CN"/>
        </w:rPr>
        <w:t>地面移动宽带应用</w:t>
      </w:r>
      <w:r>
        <w:rPr>
          <w:rFonts w:hint="eastAsia"/>
          <w:lang w:eastAsia="zh-CN"/>
        </w:rPr>
        <w:t>的未来发展</w:t>
      </w:r>
      <w:r w:rsidR="00431375">
        <w:rPr>
          <w:lang w:eastAsia="zh-CN"/>
        </w:rPr>
        <w:br/>
      </w:r>
      <w:r w:rsidR="000051B4">
        <w:rPr>
          <w:rFonts w:hint="eastAsia"/>
          <w:lang w:eastAsia="zh-CN"/>
        </w:rPr>
        <w:t>而在</w:t>
      </w:r>
      <w:r w:rsidR="00662FFA" w:rsidRPr="00662FFA">
        <w:rPr>
          <w:rFonts w:hint="eastAsia"/>
          <w:lang w:eastAsia="zh-CN"/>
        </w:rPr>
        <w:t>1</w:t>
      </w:r>
      <w:r w:rsidR="000051B4">
        <w:rPr>
          <w:lang w:val="en-US" w:eastAsia="zh-CN"/>
        </w:rPr>
        <w:t> </w:t>
      </w:r>
      <w:r w:rsidR="00662FFA" w:rsidRPr="00662FFA">
        <w:rPr>
          <w:rFonts w:hint="eastAsia"/>
          <w:lang w:eastAsia="zh-CN"/>
        </w:rPr>
        <w:t>300-1</w:t>
      </w:r>
      <w:r w:rsidR="000051B4">
        <w:rPr>
          <w:lang w:val="en-US" w:eastAsia="zh-CN"/>
        </w:rPr>
        <w:t> </w:t>
      </w:r>
      <w:r w:rsidR="00662FFA" w:rsidRPr="00662FFA">
        <w:rPr>
          <w:rFonts w:hint="eastAsia"/>
          <w:lang w:eastAsia="zh-CN"/>
        </w:rPr>
        <w:t>350 MHz</w:t>
      </w:r>
      <w:r w:rsidR="00662FFA" w:rsidRPr="00662FFA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进行</w:t>
      </w:r>
      <w:r w:rsidR="000051B4">
        <w:rPr>
          <w:rFonts w:hint="eastAsia"/>
          <w:lang w:eastAsia="zh-CN"/>
        </w:rPr>
        <w:t>可能的</w:t>
      </w:r>
      <w:r w:rsidR="00662FFA" w:rsidRPr="00662FFA">
        <w:rPr>
          <w:rFonts w:hint="eastAsia"/>
          <w:lang w:eastAsia="zh-CN"/>
        </w:rPr>
        <w:t>移动业务</w:t>
      </w:r>
      <w:r w:rsidR="000051B4">
        <w:rPr>
          <w:rFonts w:hint="eastAsia"/>
          <w:lang w:eastAsia="zh-CN"/>
        </w:rPr>
        <w:t>划分</w:t>
      </w:r>
      <w:r w:rsidR="00662FFA" w:rsidRPr="00662FFA">
        <w:rPr>
          <w:rFonts w:hint="eastAsia"/>
          <w:lang w:eastAsia="zh-CN"/>
        </w:rPr>
        <w:t>的研究</w:t>
      </w:r>
    </w:p>
    <w:p w14:paraId="2A99856B" w14:textId="57F16E44" w:rsidR="00DF3EBD" w:rsidRPr="00E27E49" w:rsidRDefault="00662FFA" w:rsidP="006834D9">
      <w:pPr>
        <w:pStyle w:val="Normalaftertitle"/>
        <w:rPr>
          <w:lang w:eastAsia="zh-CN"/>
        </w:rPr>
      </w:pPr>
      <w:r w:rsidRPr="00662FFA">
        <w:rPr>
          <w:rFonts w:hint="eastAsia"/>
          <w:lang w:eastAsia="zh-CN"/>
        </w:rPr>
        <w:t>世界无线电通信大会（沙姆沙伊赫，</w:t>
      </w:r>
      <w:r w:rsidRPr="00662FFA">
        <w:rPr>
          <w:rFonts w:hint="eastAsia"/>
          <w:lang w:eastAsia="zh-CN"/>
        </w:rPr>
        <w:t>2019</w:t>
      </w:r>
      <w:r w:rsidRPr="00662FFA">
        <w:rPr>
          <w:rFonts w:hint="eastAsia"/>
          <w:lang w:eastAsia="zh-CN"/>
        </w:rPr>
        <w:t>年），</w:t>
      </w:r>
    </w:p>
    <w:p w14:paraId="5EA017E9" w14:textId="5DA32A1F" w:rsidR="00DF3EBD" w:rsidRPr="00E27E49" w:rsidRDefault="000051B4" w:rsidP="00DF3EBD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14:paraId="3EC22EC5" w14:textId="4E441CAF" w:rsidR="00DF3EBD" w:rsidRPr="00E27E49" w:rsidRDefault="00DF3EBD" w:rsidP="001022AA">
      <w:pPr>
        <w:rPr>
          <w:i/>
          <w:iCs/>
          <w:lang w:eastAsia="zh-CN"/>
        </w:rPr>
      </w:pPr>
      <w:r w:rsidRPr="001D160C">
        <w:rPr>
          <w:i/>
          <w:lang w:eastAsia="zh-CN"/>
        </w:rPr>
        <w:t>a)</w:t>
      </w:r>
      <w:r>
        <w:rPr>
          <w:lang w:eastAsia="zh-CN"/>
        </w:rPr>
        <w:tab/>
      </w:r>
      <w:r w:rsidR="001022AA" w:rsidRPr="001022AA">
        <w:rPr>
          <w:rFonts w:hint="eastAsia"/>
          <w:lang w:eastAsia="ja-JP"/>
        </w:rPr>
        <w:t>宽带连接有助于全球经济和社会发展；</w:t>
      </w:r>
    </w:p>
    <w:p w14:paraId="3A890F56" w14:textId="5E70FCCC" w:rsidR="00DF3EBD" w:rsidRPr="00AE46D3" w:rsidRDefault="00DF3EBD" w:rsidP="00DF3EBD">
      <w:pPr>
        <w:rPr>
          <w:lang w:eastAsia="zh-CN"/>
        </w:rPr>
      </w:pPr>
      <w:r w:rsidRPr="001D160C">
        <w:rPr>
          <w:i/>
          <w:lang w:eastAsia="zh-CN"/>
        </w:rPr>
        <w:t>b)</w:t>
      </w:r>
      <w:r w:rsidR="00A84FCF">
        <w:rPr>
          <w:lang w:eastAsia="zh-CN"/>
        </w:rPr>
        <w:tab/>
      </w:r>
      <w:r w:rsidR="000051B4">
        <w:rPr>
          <w:rFonts w:hint="eastAsia"/>
          <w:lang w:eastAsia="zh-CN"/>
        </w:rPr>
        <w:t>在</w:t>
      </w:r>
      <w:r w:rsidR="00A84FCF">
        <w:rPr>
          <w:rFonts w:hint="eastAsia"/>
          <w:lang w:eastAsia="zh-CN"/>
        </w:rPr>
        <w:t>世界范围内</w:t>
      </w:r>
      <w:r w:rsidR="001022AA">
        <w:rPr>
          <w:rFonts w:hint="eastAsia"/>
          <w:lang w:eastAsia="zh-CN"/>
        </w:rPr>
        <w:t>对</w:t>
      </w:r>
      <w:r w:rsidR="00B94946" w:rsidRPr="00B94946">
        <w:rPr>
          <w:rFonts w:hint="eastAsia"/>
          <w:lang w:eastAsia="zh-CN"/>
        </w:rPr>
        <w:t>宽带通信业务的需求持续增长</w:t>
      </w:r>
      <w:r w:rsidR="00A84FCF">
        <w:rPr>
          <w:rFonts w:hint="eastAsia"/>
          <w:lang w:eastAsia="zh-CN"/>
        </w:rPr>
        <w:t>；</w:t>
      </w:r>
    </w:p>
    <w:p w14:paraId="3873193C" w14:textId="252F157A" w:rsidR="00662FFA" w:rsidRPr="00662FFA" w:rsidRDefault="00DF3EBD" w:rsidP="001022AA">
      <w:pPr>
        <w:rPr>
          <w:lang w:eastAsia="zh-CN"/>
        </w:rPr>
      </w:pPr>
      <w:r w:rsidRPr="001D160C">
        <w:rPr>
          <w:i/>
          <w:iCs/>
          <w:lang w:eastAsia="zh-CN"/>
        </w:rPr>
        <w:t>c)</w:t>
      </w:r>
      <w:r>
        <w:rPr>
          <w:iCs/>
          <w:lang w:eastAsia="zh-CN"/>
        </w:rPr>
        <w:tab/>
      </w:r>
      <w:r w:rsidR="001022AA">
        <w:rPr>
          <w:rFonts w:hint="eastAsia"/>
          <w:lang w:eastAsia="zh-CN"/>
        </w:rPr>
        <w:t>移动宽带在将用户</w:t>
      </w:r>
      <w:r w:rsidR="000051B4">
        <w:rPr>
          <w:rFonts w:hint="eastAsia"/>
          <w:lang w:eastAsia="zh-CN"/>
        </w:rPr>
        <w:t>与</w:t>
      </w:r>
      <w:r w:rsidR="001022AA">
        <w:rPr>
          <w:rFonts w:hint="eastAsia"/>
          <w:lang w:eastAsia="zh-CN"/>
        </w:rPr>
        <w:t>互联网</w:t>
      </w:r>
      <w:r w:rsidR="000051B4">
        <w:rPr>
          <w:rFonts w:hint="eastAsia"/>
          <w:lang w:eastAsia="zh-CN"/>
        </w:rPr>
        <w:t>相连接</w:t>
      </w:r>
      <w:r w:rsidR="001022AA">
        <w:rPr>
          <w:rFonts w:hint="eastAsia"/>
          <w:lang w:eastAsia="zh-CN"/>
        </w:rPr>
        <w:t>方面发挥</w:t>
      </w:r>
      <w:r w:rsidR="000051B4">
        <w:rPr>
          <w:rFonts w:hint="eastAsia"/>
          <w:lang w:eastAsia="zh-CN"/>
        </w:rPr>
        <w:t>着</w:t>
      </w:r>
      <w:r w:rsidR="00662FFA" w:rsidRPr="00662FFA">
        <w:rPr>
          <w:rFonts w:hint="eastAsia"/>
          <w:lang w:eastAsia="zh-CN"/>
        </w:rPr>
        <w:t>越来越大的作用；</w:t>
      </w:r>
    </w:p>
    <w:p w14:paraId="03C7F75F" w14:textId="7AEEFD94" w:rsidR="00662FFA" w:rsidRPr="00662FFA" w:rsidRDefault="00DF3EBD" w:rsidP="001022AA">
      <w:pPr>
        <w:rPr>
          <w:lang w:eastAsia="zh-CN"/>
        </w:rPr>
      </w:pPr>
      <w:r w:rsidRPr="001D160C">
        <w:rPr>
          <w:i/>
          <w:iCs/>
          <w:lang w:eastAsia="zh-CN"/>
        </w:rPr>
        <w:t>d)</w:t>
      </w:r>
      <w:r>
        <w:rPr>
          <w:iCs/>
          <w:lang w:eastAsia="zh-CN"/>
        </w:rPr>
        <w:tab/>
      </w:r>
      <w:r w:rsidR="00662FFA" w:rsidRPr="00662FFA">
        <w:rPr>
          <w:rFonts w:hint="eastAsia"/>
          <w:lang w:eastAsia="zh-CN"/>
        </w:rPr>
        <w:t>技术进步和用户需求将促进创新并加速通信应用的进一步发展；</w:t>
      </w:r>
    </w:p>
    <w:p w14:paraId="0D268636" w14:textId="2EC248CD" w:rsidR="00DF3EBD" w:rsidRPr="00E62AC5" w:rsidRDefault="00DF3EBD" w:rsidP="001022AA">
      <w:pPr>
        <w:rPr>
          <w:lang w:eastAsia="zh-CN"/>
        </w:rPr>
      </w:pPr>
      <w:r w:rsidRPr="001D160C">
        <w:rPr>
          <w:rFonts w:eastAsia="Batang"/>
          <w:i/>
          <w:color w:val="000000"/>
          <w:lang w:eastAsia="ko-KR"/>
        </w:rPr>
        <w:t>e)</w:t>
      </w:r>
      <w:r>
        <w:rPr>
          <w:rFonts w:eastAsia="Batang"/>
          <w:color w:val="000000"/>
          <w:lang w:eastAsia="ko-KR"/>
        </w:rPr>
        <w:tab/>
      </w:r>
      <w:r w:rsidR="00B94946" w:rsidRPr="00B94946">
        <w:rPr>
          <w:rFonts w:hint="eastAsia"/>
          <w:lang w:eastAsia="ko-KR"/>
        </w:rPr>
        <w:t>为支持未来应用，及时提供可用频谱十分重要；</w:t>
      </w:r>
    </w:p>
    <w:p w14:paraId="17A7F7CB" w14:textId="16BD0D48" w:rsidR="00662FFA" w:rsidRPr="00662FFA" w:rsidRDefault="00DF3EBD" w:rsidP="00186510">
      <w:pPr>
        <w:rPr>
          <w:lang w:eastAsia="zh-CN"/>
        </w:rPr>
      </w:pPr>
      <w:r w:rsidRPr="001D160C">
        <w:rPr>
          <w:i/>
          <w:iCs/>
          <w:lang w:eastAsia="zh-CN"/>
        </w:rPr>
        <w:t>f)</w:t>
      </w:r>
      <w:r>
        <w:rPr>
          <w:iCs/>
          <w:lang w:eastAsia="zh-CN"/>
        </w:rPr>
        <w:tab/>
      </w:r>
      <w:r w:rsidR="00186510">
        <w:rPr>
          <w:rFonts w:hint="eastAsia"/>
          <w:lang w:eastAsia="zh-CN"/>
        </w:rPr>
        <w:t>根据</w:t>
      </w:r>
      <w:r w:rsidR="00186510" w:rsidRPr="00662FFA">
        <w:rPr>
          <w:rFonts w:hint="eastAsia"/>
          <w:lang w:eastAsia="zh-CN"/>
        </w:rPr>
        <w:t>当时提供的参数，</w:t>
      </w:r>
      <w:r w:rsidR="00186510" w:rsidRPr="00662FFA">
        <w:rPr>
          <w:rFonts w:hint="eastAsia"/>
          <w:lang w:eastAsia="zh-CN"/>
        </w:rPr>
        <w:t>WRC-15</w:t>
      </w:r>
      <w:r w:rsidR="000051B4">
        <w:rPr>
          <w:rFonts w:hint="eastAsia"/>
          <w:lang w:eastAsia="zh-CN"/>
        </w:rPr>
        <w:t>之前所开展的、</w:t>
      </w:r>
      <w:r w:rsidR="00186510">
        <w:rPr>
          <w:rFonts w:hint="eastAsia"/>
          <w:lang w:eastAsia="zh-CN"/>
        </w:rPr>
        <w:t>对</w:t>
      </w:r>
      <w:r w:rsidR="000051B4">
        <w:rPr>
          <w:rFonts w:hint="eastAsia"/>
          <w:lang w:eastAsia="zh-CN"/>
        </w:rPr>
        <w:t>于此</w:t>
      </w:r>
      <w:r w:rsidR="00186510">
        <w:rPr>
          <w:rFonts w:hint="eastAsia"/>
          <w:lang w:eastAsia="zh-CN"/>
        </w:rPr>
        <w:t>频率范围内</w:t>
      </w:r>
      <w:r w:rsidR="00662FFA" w:rsidRPr="00662FFA">
        <w:rPr>
          <w:rFonts w:hint="eastAsia"/>
          <w:lang w:eastAsia="zh-CN"/>
        </w:rPr>
        <w:t>雷达与国际移动电信（</w:t>
      </w:r>
      <w:r w:rsidR="00662FFA" w:rsidRPr="00662FFA">
        <w:rPr>
          <w:rFonts w:hint="eastAsia"/>
          <w:lang w:eastAsia="zh-CN"/>
        </w:rPr>
        <w:t>IMT</w:t>
      </w:r>
      <w:r w:rsidR="00662FFA" w:rsidRPr="00662FFA">
        <w:rPr>
          <w:rFonts w:hint="eastAsia"/>
          <w:lang w:eastAsia="zh-CN"/>
        </w:rPr>
        <w:t>）之间</w:t>
      </w:r>
      <w:r w:rsidR="00186510">
        <w:rPr>
          <w:rFonts w:hint="eastAsia"/>
          <w:lang w:eastAsia="zh-CN"/>
        </w:rPr>
        <w:t>的所有研究确定，</w:t>
      </w:r>
      <w:r w:rsidR="00662FFA" w:rsidRPr="00662FFA">
        <w:rPr>
          <w:rFonts w:hint="eastAsia"/>
          <w:lang w:eastAsia="zh-CN"/>
        </w:rPr>
        <w:t>在同一地理区域内</w:t>
      </w:r>
      <w:r w:rsidR="00186510">
        <w:rPr>
          <w:rFonts w:hint="eastAsia"/>
          <w:lang w:eastAsia="zh-CN"/>
        </w:rPr>
        <w:t>，</w:t>
      </w:r>
      <w:r w:rsidR="00662FFA" w:rsidRPr="00662FFA">
        <w:rPr>
          <w:rFonts w:hint="eastAsia"/>
          <w:lang w:eastAsia="zh-CN"/>
        </w:rPr>
        <w:t>移动宽带系统</w:t>
      </w:r>
      <w:r w:rsidR="00186510">
        <w:rPr>
          <w:rFonts w:hint="eastAsia"/>
          <w:lang w:eastAsia="zh-CN"/>
        </w:rPr>
        <w:t>与雷达的同频操作</w:t>
      </w:r>
      <w:r w:rsidR="00662FFA" w:rsidRPr="00662FFA">
        <w:rPr>
          <w:rFonts w:hint="eastAsia"/>
          <w:lang w:eastAsia="zh-CN"/>
        </w:rPr>
        <w:t>不可行；</w:t>
      </w:r>
    </w:p>
    <w:p w14:paraId="7B8B7461" w14:textId="44860313" w:rsidR="00662FFA" w:rsidRPr="00662FFA" w:rsidRDefault="00DF3EBD" w:rsidP="00186510">
      <w:pPr>
        <w:rPr>
          <w:lang w:eastAsia="zh-CN"/>
        </w:rPr>
      </w:pPr>
      <w:r w:rsidRPr="001D160C">
        <w:rPr>
          <w:i/>
          <w:iCs/>
          <w:lang w:eastAsia="zh-CN"/>
        </w:rPr>
        <w:t>g)</w:t>
      </w:r>
      <w:r>
        <w:rPr>
          <w:iCs/>
          <w:lang w:eastAsia="zh-CN"/>
        </w:rPr>
        <w:tab/>
      </w:r>
      <w:r w:rsidR="00514914">
        <w:rPr>
          <w:rFonts w:hint="eastAsia"/>
          <w:lang w:eastAsia="zh-CN"/>
        </w:rPr>
        <w:t>在一</w:t>
      </w:r>
      <w:r w:rsidR="00662FFA" w:rsidRPr="00662FFA">
        <w:rPr>
          <w:rFonts w:hint="eastAsia"/>
          <w:lang w:eastAsia="zh-CN"/>
        </w:rPr>
        <w:t>些国家，</w:t>
      </w:r>
      <w:r w:rsidR="000051B4">
        <w:rPr>
          <w:rFonts w:hint="eastAsia"/>
          <w:lang w:eastAsia="zh-CN"/>
        </w:rPr>
        <w:t>此</w:t>
      </w:r>
      <w:r w:rsidR="00662FFA" w:rsidRPr="00662FFA">
        <w:rPr>
          <w:rFonts w:hint="eastAsia"/>
          <w:lang w:eastAsia="zh-CN"/>
        </w:rPr>
        <w:t>频率范围广泛用于雷达；</w:t>
      </w:r>
    </w:p>
    <w:p w14:paraId="2FFCAE1E" w14:textId="116DA12A" w:rsidR="00662FFA" w:rsidRPr="00662FFA" w:rsidRDefault="00DF3EBD" w:rsidP="00514914">
      <w:pPr>
        <w:rPr>
          <w:lang w:eastAsia="zh-CN"/>
        </w:rPr>
      </w:pPr>
      <w:r w:rsidRPr="001D160C">
        <w:rPr>
          <w:i/>
          <w:iCs/>
          <w:lang w:eastAsia="zh-CN"/>
        </w:rPr>
        <w:t>h)</w:t>
      </w:r>
      <w:r>
        <w:rPr>
          <w:iCs/>
          <w:lang w:eastAsia="zh-CN"/>
        </w:rPr>
        <w:tab/>
      </w:r>
      <w:r w:rsidR="00662FFA" w:rsidRPr="00662FFA">
        <w:rPr>
          <w:rFonts w:hint="eastAsia"/>
          <w:lang w:eastAsia="zh-CN"/>
        </w:rPr>
        <w:t>WRC-15</w:t>
      </w:r>
      <w:r w:rsidR="000051B4">
        <w:rPr>
          <w:rFonts w:hint="eastAsia"/>
          <w:lang w:eastAsia="zh-CN"/>
        </w:rPr>
        <w:t>注意到</w:t>
      </w:r>
      <w:r w:rsidR="00662FFA" w:rsidRPr="00662FFA">
        <w:rPr>
          <w:rFonts w:hint="eastAsia"/>
          <w:lang w:eastAsia="zh-CN"/>
        </w:rPr>
        <w:t>，在这些系统未</w:t>
      </w:r>
      <w:r w:rsidR="000051B4">
        <w:rPr>
          <w:rFonts w:hint="eastAsia"/>
          <w:lang w:eastAsia="zh-CN"/>
        </w:rPr>
        <w:t>在该</w:t>
      </w:r>
      <w:r w:rsidR="000051B4" w:rsidRPr="00662FFA">
        <w:rPr>
          <w:rFonts w:hint="eastAsia"/>
          <w:lang w:eastAsia="zh-CN"/>
        </w:rPr>
        <w:t>频段</w:t>
      </w:r>
      <w:r w:rsidR="0059247E">
        <w:rPr>
          <w:rFonts w:hint="eastAsia"/>
          <w:lang w:eastAsia="zh-CN"/>
        </w:rPr>
        <w:t>得到</w:t>
      </w:r>
      <w:r w:rsidR="00662FFA" w:rsidRPr="00662FFA">
        <w:rPr>
          <w:rFonts w:hint="eastAsia"/>
          <w:lang w:eastAsia="zh-CN"/>
        </w:rPr>
        <w:t>充分使用的国家，</w:t>
      </w:r>
      <w:r w:rsidR="00662FFA" w:rsidRPr="00662FFA">
        <w:rPr>
          <w:rFonts w:hint="eastAsia"/>
          <w:lang w:eastAsia="zh-CN"/>
        </w:rPr>
        <w:t>ITU-R</w:t>
      </w:r>
      <w:r w:rsidR="00186510">
        <w:rPr>
          <w:rFonts w:hint="eastAsia"/>
          <w:lang w:eastAsia="zh-CN"/>
        </w:rPr>
        <w:t>开展</w:t>
      </w:r>
      <w:r w:rsidR="0059247E">
        <w:rPr>
          <w:rFonts w:hint="eastAsia"/>
          <w:lang w:eastAsia="zh-CN"/>
        </w:rPr>
        <w:t>的</w:t>
      </w:r>
      <w:r w:rsidR="00662FFA" w:rsidRPr="00662FFA">
        <w:rPr>
          <w:rFonts w:hint="eastAsia"/>
          <w:lang w:eastAsia="zh-CN"/>
        </w:rPr>
        <w:t>研究表明</w:t>
      </w:r>
      <w:r w:rsidR="0059247E" w:rsidRPr="00662FFA">
        <w:rPr>
          <w:rFonts w:hint="eastAsia"/>
          <w:lang w:eastAsia="zh-CN"/>
        </w:rPr>
        <w:t>，</w:t>
      </w:r>
      <w:r w:rsidR="0059247E">
        <w:rPr>
          <w:rFonts w:hint="eastAsia"/>
          <w:lang w:eastAsia="zh-CN"/>
        </w:rPr>
        <w:t>如果那些国家</w:t>
      </w:r>
      <w:r w:rsidR="00662FFA" w:rsidRPr="00662FFA">
        <w:rPr>
          <w:rFonts w:hint="eastAsia"/>
          <w:lang w:eastAsia="zh-CN"/>
        </w:rPr>
        <w:t>采取</w:t>
      </w:r>
      <w:r w:rsidR="0059247E">
        <w:rPr>
          <w:rFonts w:hint="eastAsia"/>
          <w:lang w:eastAsia="zh-CN"/>
        </w:rPr>
        <w:t>了</w:t>
      </w:r>
      <w:r w:rsidR="00662FFA" w:rsidRPr="00662FFA">
        <w:rPr>
          <w:rFonts w:hint="eastAsia"/>
          <w:lang w:eastAsia="zh-CN"/>
        </w:rPr>
        <w:t>各种缓解和协调措施</w:t>
      </w:r>
      <w:r w:rsidR="00186510">
        <w:rPr>
          <w:rFonts w:hint="eastAsia"/>
          <w:lang w:eastAsia="zh-CN"/>
        </w:rPr>
        <w:t>，</w:t>
      </w:r>
      <w:r w:rsidR="00662FFA" w:rsidRPr="00662FFA">
        <w:rPr>
          <w:rFonts w:hint="eastAsia"/>
          <w:lang w:eastAsia="zh-CN"/>
        </w:rPr>
        <w:t>共</w:t>
      </w:r>
      <w:r w:rsidR="0059247E">
        <w:rPr>
          <w:rFonts w:hint="eastAsia"/>
          <w:lang w:eastAsia="zh-CN"/>
        </w:rPr>
        <w:t>用也许</w:t>
      </w:r>
      <w:r w:rsidR="00662FFA" w:rsidRPr="00662FFA">
        <w:rPr>
          <w:rFonts w:hint="eastAsia"/>
          <w:lang w:eastAsia="zh-CN"/>
        </w:rPr>
        <w:t>可行，</w:t>
      </w:r>
      <w:r w:rsidR="0059247E">
        <w:rPr>
          <w:rFonts w:hint="eastAsia"/>
          <w:lang w:eastAsia="zh-CN"/>
        </w:rPr>
        <w:t>然而并未</w:t>
      </w:r>
      <w:r w:rsidR="00514914">
        <w:rPr>
          <w:rFonts w:hint="eastAsia"/>
          <w:lang w:eastAsia="zh-CN"/>
        </w:rPr>
        <w:t>对</w:t>
      </w:r>
      <w:r w:rsidR="0059247E">
        <w:rPr>
          <w:rFonts w:hint="eastAsia"/>
          <w:lang w:eastAsia="zh-CN"/>
        </w:rPr>
        <w:t>于</w:t>
      </w:r>
      <w:r w:rsidR="00514914">
        <w:rPr>
          <w:rFonts w:hint="eastAsia"/>
          <w:lang w:eastAsia="zh-CN"/>
        </w:rPr>
        <w:t>其适用性、复杂性、实用性或可实现性形成结论</w:t>
      </w:r>
      <w:r w:rsidR="00662FFA" w:rsidRPr="00662FFA">
        <w:rPr>
          <w:rFonts w:hint="eastAsia"/>
          <w:lang w:eastAsia="zh-CN"/>
        </w:rPr>
        <w:t>；</w:t>
      </w:r>
    </w:p>
    <w:p w14:paraId="0BB07890" w14:textId="2425F983" w:rsidR="00662FFA" w:rsidRPr="00662FFA" w:rsidRDefault="00DF3EBD" w:rsidP="00514914">
      <w:pPr>
        <w:rPr>
          <w:lang w:eastAsia="zh-CN"/>
        </w:rPr>
      </w:pPr>
      <w:proofErr w:type="spellStart"/>
      <w:r w:rsidRPr="00BA0C4B">
        <w:rPr>
          <w:rFonts w:eastAsia="MS Mincho"/>
          <w:i/>
          <w:lang w:eastAsia="ja-JP"/>
        </w:rPr>
        <w:t>i</w:t>
      </w:r>
      <w:proofErr w:type="spellEnd"/>
      <w:r w:rsidRPr="00BA0C4B">
        <w:rPr>
          <w:rFonts w:eastAsia="MS Mincho"/>
          <w:i/>
          <w:lang w:eastAsia="ja-JP"/>
        </w:rPr>
        <w:t>)</w:t>
      </w:r>
      <w:r w:rsidRPr="00BA0C4B">
        <w:rPr>
          <w:rFonts w:eastAsia="MS Mincho"/>
          <w:lang w:eastAsia="ja-JP"/>
        </w:rPr>
        <w:tab/>
      </w:r>
      <w:r w:rsidR="00514914">
        <w:rPr>
          <w:rFonts w:hint="eastAsia"/>
          <w:lang w:eastAsia="zh-CN"/>
        </w:rPr>
        <w:t>一些主管部门正在考虑</w:t>
      </w:r>
      <w:r w:rsidR="002E7983">
        <w:rPr>
          <w:rFonts w:hint="eastAsia"/>
          <w:lang w:eastAsia="zh-CN"/>
        </w:rPr>
        <w:t>对</w:t>
      </w:r>
      <w:r w:rsidR="00662FFA" w:rsidRPr="00662FFA">
        <w:rPr>
          <w:rFonts w:hint="eastAsia"/>
          <w:lang w:eastAsia="zh-CN"/>
        </w:rPr>
        <w:t>1</w:t>
      </w:r>
      <w:r w:rsidR="002E7983">
        <w:rPr>
          <w:lang w:val="en-US" w:eastAsia="zh-CN"/>
        </w:rPr>
        <w:t> </w:t>
      </w:r>
      <w:r w:rsidR="00662FFA" w:rsidRPr="00662FFA">
        <w:rPr>
          <w:rFonts w:hint="eastAsia"/>
          <w:lang w:eastAsia="zh-CN"/>
        </w:rPr>
        <w:t>300-1</w:t>
      </w:r>
      <w:r w:rsidR="002E7983">
        <w:rPr>
          <w:lang w:val="en-US" w:eastAsia="zh-CN"/>
        </w:rPr>
        <w:t> </w:t>
      </w:r>
      <w:r w:rsidR="00662FFA" w:rsidRPr="00662FFA">
        <w:rPr>
          <w:rFonts w:hint="eastAsia"/>
          <w:lang w:eastAsia="zh-CN"/>
        </w:rPr>
        <w:t>350 MHz</w:t>
      </w:r>
      <w:r w:rsidR="002E7983">
        <w:rPr>
          <w:rFonts w:hint="eastAsia"/>
          <w:lang w:eastAsia="zh-CN"/>
        </w:rPr>
        <w:t>频段用于移动业务的</w:t>
      </w:r>
      <w:r w:rsidR="00514914">
        <w:rPr>
          <w:rFonts w:hint="eastAsia"/>
          <w:lang w:eastAsia="zh-CN"/>
        </w:rPr>
        <w:t>部分</w:t>
      </w:r>
      <w:r w:rsidR="002E7983">
        <w:rPr>
          <w:rFonts w:hint="eastAsia"/>
          <w:lang w:eastAsia="zh-CN"/>
        </w:rPr>
        <w:t>进行重新规划频谱</w:t>
      </w:r>
      <w:r w:rsidR="002E7983" w:rsidRPr="00662FFA">
        <w:rPr>
          <w:rFonts w:hint="eastAsia"/>
          <w:lang w:eastAsia="zh-CN"/>
        </w:rPr>
        <w:t>/</w:t>
      </w:r>
      <w:r w:rsidR="002E7983" w:rsidRPr="00662FFA">
        <w:rPr>
          <w:rFonts w:hint="eastAsia"/>
          <w:lang w:eastAsia="zh-CN"/>
        </w:rPr>
        <w:t>重新</w:t>
      </w:r>
      <w:r w:rsidR="002E7983">
        <w:rPr>
          <w:rFonts w:hint="eastAsia"/>
          <w:lang w:eastAsia="zh-CN"/>
        </w:rPr>
        <w:t>安置一些业务</w:t>
      </w:r>
      <w:r w:rsidR="00662FFA" w:rsidRPr="00662FFA">
        <w:rPr>
          <w:rFonts w:hint="eastAsia"/>
          <w:lang w:eastAsia="zh-CN"/>
        </w:rPr>
        <w:t>的可行性，</w:t>
      </w:r>
      <w:r w:rsidR="002E7983">
        <w:rPr>
          <w:rFonts w:hint="eastAsia"/>
          <w:lang w:eastAsia="zh-CN"/>
        </w:rPr>
        <w:t>而</w:t>
      </w:r>
      <w:r w:rsidR="00662FFA" w:rsidRPr="00662FFA">
        <w:rPr>
          <w:rFonts w:hint="eastAsia"/>
          <w:lang w:eastAsia="zh-CN"/>
        </w:rPr>
        <w:t>这需要大量投资；</w:t>
      </w:r>
    </w:p>
    <w:p w14:paraId="0E52D9F0" w14:textId="7060BB3C" w:rsidR="00662FFA" w:rsidRPr="00662FFA" w:rsidRDefault="00DF3EBD" w:rsidP="00514914">
      <w:pPr>
        <w:rPr>
          <w:lang w:eastAsia="zh-CN"/>
        </w:rPr>
      </w:pPr>
      <w:r w:rsidRPr="00BA0C4B">
        <w:rPr>
          <w:rFonts w:eastAsia="MS Mincho"/>
          <w:i/>
          <w:lang w:eastAsia="ja-JP"/>
        </w:rPr>
        <w:t>j)</w:t>
      </w:r>
      <w:r w:rsidRPr="00BA0C4B">
        <w:rPr>
          <w:rFonts w:eastAsia="MS Mincho"/>
          <w:lang w:eastAsia="ja-JP"/>
        </w:rPr>
        <w:tab/>
      </w:r>
      <w:r w:rsidR="00514914" w:rsidRPr="00662FFA">
        <w:rPr>
          <w:rFonts w:hint="eastAsia"/>
          <w:lang w:eastAsia="zh-CN"/>
        </w:rPr>
        <w:t>正在开发</w:t>
      </w:r>
      <w:r w:rsidR="00662FFA" w:rsidRPr="00662FFA">
        <w:rPr>
          <w:rFonts w:hint="eastAsia"/>
          <w:lang w:eastAsia="zh-CN"/>
        </w:rPr>
        <w:t>先进的频谱共</w:t>
      </w:r>
      <w:r w:rsidR="00C57863">
        <w:rPr>
          <w:rFonts w:hint="eastAsia"/>
          <w:lang w:eastAsia="zh-CN"/>
        </w:rPr>
        <w:t>用</w:t>
      </w:r>
      <w:r w:rsidR="00662FFA" w:rsidRPr="00662FFA">
        <w:rPr>
          <w:rFonts w:hint="eastAsia"/>
          <w:lang w:eastAsia="zh-CN"/>
        </w:rPr>
        <w:t>技术，</w:t>
      </w:r>
      <w:r w:rsidR="00514914">
        <w:rPr>
          <w:rFonts w:hint="eastAsia"/>
          <w:lang w:eastAsia="zh-CN"/>
        </w:rPr>
        <w:t>这些技术可以通过</w:t>
      </w:r>
      <w:r w:rsidR="00C57863">
        <w:rPr>
          <w:rFonts w:hint="eastAsia"/>
          <w:lang w:eastAsia="zh-CN"/>
        </w:rPr>
        <w:t>若干</w:t>
      </w:r>
      <w:r w:rsidR="00662FFA" w:rsidRPr="00662FFA">
        <w:rPr>
          <w:rFonts w:hint="eastAsia"/>
          <w:lang w:eastAsia="zh-CN"/>
        </w:rPr>
        <w:t>不同</w:t>
      </w:r>
      <w:r w:rsidR="00514914">
        <w:rPr>
          <w:rFonts w:hint="eastAsia"/>
          <w:lang w:eastAsia="zh-CN"/>
        </w:rPr>
        <w:t>业务来</w:t>
      </w:r>
      <w:r w:rsidR="00662FFA" w:rsidRPr="00662FFA">
        <w:rPr>
          <w:rFonts w:hint="eastAsia"/>
          <w:lang w:eastAsia="zh-CN"/>
        </w:rPr>
        <w:t>促进</w:t>
      </w:r>
      <w:r w:rsidR="00C57863">
        <w:rPr>
          <w:rFonts w:hint="eastAsia"/>
          <w:lang w:eastAsia="zh-CN"/>
        </w:rPr>
        <w:t>对</w:t>
      </w:r>
      <w:r w:rsidR="00662FFA" w:rsidRPr="00662FFA">
        <w:rPr>
          <w:rFonts w:hint="eastAsia"/>
          <w:lang w:eastAsia="zh-CN"/>
        </w:rPr>
        <w:t>频谱的</w:t>
      </w:r>
      <w:r w:rsidR="00C57863">
        <w:rPr>
          <w:rFonts w:hint="eastAsia"/>
          <w:lang w:eastAsia="zh-CN"/>
        </w:rPr>
        <w:t>附加</w:t>
      </w:r>
      <w:r w:rsidR="00662FFA" w:rsidRPr="00662FFA">
        <w:rPr>
          <w:rFonts w:hint="eastAsia"/>
          <w:lang w:eastAsia="zh-CN"/>
        </w:rPr>
        <w:t>利用；</w:t>
      </w:r>
    </w:p>
    <w:p w14:paraId="70AFD5F2" w14:textId="0E1F51D0" w:rsidR="00DF3EBD" w:rsidRPr="002B168A" w:rsidRDefault="00DF3EBD" w:rsidP="001022AA">
      <w:pPr>
        <w:rPr>
          <w:rFonts w:ascii="Calibri" w:hAnsi="Calibri" w:cs="Calibri"/>
          <w:b/>
          <w:i/>
          <w:iCs/>
          <w:color w:val="800000"/>
          <w:sz w:val="22"/>
          <w:lang w:eastAsia="zh-CN"/>
        </w:rPr>
      </w:pPr>
      <w:r w:rsidRPr="00BA0C4B">
        <w:rPr>
          <w:rFonts w:eastAsia="MS Mincho"/>
          <w:i/>
          <w:lang w:eastAsia="ja-JP"/>
        </w:rPr>
        <w:t>k)</w:t>
      </w:r>
      <w:r w:rsidRPr="00BA0C4B">
        <w:rPr>
          <w:rFonts w:eastAsia="MS Mincho"/>
          <w:lang w:eastAsia="ja-JP"/>
        </w:rPr>
        <w:tab/>
      </w:r>
      <w:r w:rsidR="00B94946" w:rsidRPr="00B94946">
        <w:rPr>
          <w:rFonts w:hint="eastAsia"/>
          <w:lang w:eastAsia="zh-CN"/>
        </w:rPr>
        <w:t>在为任何业务考虑可能的附加频段划分时</w:t>
      </w:r>
      <w:r w:rsidR="00C57863">
        <w:rPr>
          <w:rFonts w:hint="eastAsia"/>
          <w:lang w:eastAsia="zh-CN"/>
        </w:rPr>
        <w:t>，</w:t>
      </w:r>
      <w:r w:rsidR="00B94946" w:rsidRPr="00B94946">
        <w:rPr>
          <w:rFonts w:hint="eastAsia"/>
          <w:lang w:eastAsia="zh-CN"/>
        </w:rPr>
        <w:t>有必要保护现有业务，</w:t>
      </w:r>
    </w:p>
    <w:p w14:paraId="24AFA0FF" w14:textId="45088075" w:rsidR="00DF3EBD" w:rsidRPr="00BA0C4B" w:rsidRDefault="00662FFA" w:rsidP="00DF3EBD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14:paraId="7234D096" w14:textId="31F53146" w:rsidR="00662FFA" w:rsidRPr="00E27E49" w:rsidRDefault="00DF3EBD" w:rsidP="00514914">
      <w:pPr>
        <w:rPr>
          <w:lang w:eastAsia="zh-CN"/>
        </w:rPr>
      </w:pPr>
      <w:r w:rsidRPr="00BA0C4B">
        <w:rPr>
          <w:i/>
          <w:lang w:eastAsia="zh-CN"/>
        </w:rPr>
        <w:t>a)</w:t>
      </w:r>
      <w:r w:rsidRPr="00BA0C4B">
        <w:rPr>
          <w:lang w:eastAsia="zh-CN"/>
        </w:rPr>
        <w:tab/>
      </w:r>
      <w:r w:rsidR="00662FFA" w:rsidRPr="00662FFA">
        <w:rPr>
          <w:rFonts w:hint="eastAsia"/>
          <w:lang w:eastAsia="zh-CN"/>
        </w:rPr>
        <w:t>1</w:t>
      </w:r>
      <w:r w:rsidR="00431375">
        <w:rPr>
          <w:lang w:val="en-US" w:eastAsia="zh-CN"/>
        </w:rPr>
        <w:t> </w:t>
      </w:r>
      <w:r w:rsidR="00662FFA" w:rsidRPr="00662FFA">
        <w:rPr>
          <w:rFonts w:hint="eastAsia"/>
          <w:lang w:eastAsia="zh-CN"/>
        </w:rPr>
        <w:t>300-1</w:t>
      </w:r>
      <w:r w:rsidR="00431375">
        <w:rPr>
          <w:lang w:val="en-US" w:eastAsia="zh-CN"/>
        </w:rPr>
        <w:t> </w:t>
      </w:r>
      <w:r w:rsidR="00662FFA" w:rsidRPr="00662FFA">
        <w:rPr>
          <w:rFonts w:hint="eastAsia"/>
          <w:lang w:eastAsia="zh-CN"/>
        </w:rPr>
        <w:t>350 MHz</w:t>
      </w:r>
      <w:r w:rsidR="00514914">
        <w:rPr>
          <w:rFonts w:hint="eastAsia"/>
          <w:lang w:eastAsia="zh-CN"/>
        </w:rPr>
        <w:t>频段</w:t>
      </w:r>
      <w:r w:rsidR="00C57863">
        <w:rPr>
          <w:rFonts w:hint="eastAsia"/>
          <w:lang w:eastAsia="zh-CN"/>
        </w:rPr>
        <w:t>划分</w:t>
      </w:r>
      <w:r w:rsidR="00514914">
        <w:rPr>
          <w:rFonts w:hint="eastAsia"/>
          <w:lang w:eastAsia="zh-CN"/>
        </w:rPr>
        <w:t>给</w:t>
      </w:r>
      <w:r w:rsidR="00C57863">
        <w:rPr>
          <w:rFonts w:hint="eastAsia"/>
          <w:lang w:eastAsia="zh-CN"/>
        </w:rPr>
        <w:t>作为主要业务的</w:t>
      </w:r>
      <w:r w:rsidR="00514914">
        <w:rPr>
          <w:rFonts w:hint="eastAsia"/>
          <w:lang w:eastAsia="zh-CN"/>
        </w:rPr>
        <w:t>无线电定位、</w:t>
      </w:r>
      <w:r w:rsidR="00662FFA" w:rsidRPr="00662FFA">
        <w:rPr>
          <w:rFonts w:hint="eastAsia"/>
          <w:lang w:eastAsia="zh-CN"/>
        </w:rPr>
        <w:t>航空无线电导航和</w:t>
      </w:r>
      <w:r w:rsidR="00514914">
        <w:rPr>
          <w:rFonts w:hint="eastAsia"/>
          <w:lang w:eastAsia="zh-CN"/>
        </w:rPr>
        <w:t>卫星无线电导航</w:t>
      </w:r>
      <w:r w:rsidR="00662FFA" w:rsidRPr="00662FFA">
        <w:rPr>
          <w:rFonts w:hint="eastAsia"/>
          <w:lang w:eastAsia="zh-CN"/>
        </w:rPr>
        <w:t>业务；</w:t>
      </w:r>
    </w:p>
    <w:p w14:paraId="125E3453" w14:textId="7676044C" w:rsidR="00662FFA" w:rsidRPr="00BA0C4B" w:rsidRDefault="00DF3EBD" w:rsidP="00514914">
      <w:pPr>
        <w:rPr>
          <w:lang w:eastAsia="zh-CN"/>
        </w:rPr>
      </w:pPr>
      <w:r w:rsidRPr="00BA0C4B">
        <w:rPr>
          <w:i/>
          <w:lang w:eastAsia="zh-CN"/>
        </w:rPr>
        <w:t>b)</w:t>
      </w:r>
      <w:r w:rsidRPr="00BA0C4B">
        <w:rPr>
          <w:lang w:eastAsia="zh-CN"/>
        </w:rPr>
        <w:tab/>
      </w:r>
      <w:r w:rsidR="00C57863">
        <w:rPr>
          <w:rFonts w:hint="eastAsia"/>
          <w:lang w:eastAsia="zh-CN"/>
        </w:rPr>
        <w:t>作为</w:t>
      </w:r>
      <w:r w:rsidR="00C57863" w:rsidRPr="00662FFA">
        <w:rPr>
          <w:rFonts w:hint="eastAsia"/>
          <w:lang w:eastAsia="zh-CN"/>
        </w:rPr>
        <w:t>主要</w:t>
      </w:r>
      <w:r w:rsidR="00C57863">
        <w:rPr>
          <w:rFonts w:hint="eastAsia"/>
          <w:lang w:eastAsia="zh-CN"/>
        </w:rPr>
        <w:t>业务的</w:t>
      </w:r>
      <w:r w:rsidR="00514914">
        <w:rPr>
          <w:rFonts w:hint="eastAsia"/>
          <w:lang w:eastAsia="zh-CN"/>
        </w:rPr>
        <w:t>卫星无线电导航</w:t>
      </w:r>
      <w:r w:rsidR="00662FFA" w:rsidRPr="00662FFA">
        <w:rPr>
          <w:rFonts w:hint="eastAsia"/>
          <w:lang w:eastAsia="zh-CN"/>
        </w:rPr>
        <w:t>业务（空对地）（空对空）在相邻的</w:t>
      </w:r>
      <w:r w:rsidR="00662FFA" w:rsidRPr="00662FFA">
        <w:rPr>
          <w:rFonts w:hint="eastAsia"/>
          <w:lang w:eastAsia="zh-CN"/>
        </w:rPr>
        <w:t>1</w:t>
      </w:r>
      <w:r w:rsidR="00431375">
        <w:rPr>
          <w:lang w:val="en-US" w:eastAsia="zh-CN"/>
        </w:rPr>
        <w:t> </w:t>
      </w:r>
      <w:r w:rsidR="00662FFA" w:rsidRPr="00662FFA">
        <w:rPr>
          <w:rFonts w:hint="eastAsia"/>
          <w:lang w:eastAsia="zh-CN"/>
        </w:rPr>
        <w:t>240-1</w:t>
      </w:r>
      <w:r w:rsidR="00431375">
        <w:rPr>
          <w:lang w:val="en-US" w:eastAsia="zh-CN"/>
        </w:rPr>
        <w:t> </w:t>
      </w:r>
      <w:r w:rsidR="00662FFA" w:rsidRPr="00662FFA">
        <w:rPr>
          <w:rFonts w:hint="eastAsia"/>
          <w:lang w:eastAsia="zh-CN"/>
        </w:rPr>
        <w:t>300 MHz</w:t>
      </w:r>
      <w:r w:rsidR="00662FFA" w:rsidRPr="00662FFA">
        <w:rPr>
          <w:rFonts w:hint="eastAsia"/>
          <w:lang w:eastAsia="zh-CN"/>
        </w:rPr>
        <w:t>频段内</w:t>
      </w:r>
      <w:r w:rsidR="00514914">
        <w:rPr>
          <w:rFonts w:hint="eastAsia"/>
          <w:lang w:eastAsia="zh-CN"/>
        </w:rPr>
        <w:t>予以划分</w:t>
      </w:r>
      <w:r w:rsidR="00662FFA" w:rsidRPr="00662FFA">
        <w:rPr>
          <w:rFonts w:hint="eastAsia"/>
          <w:lang w:eastAsia="zh-CN"/>
        </w:rPr>
        <w:t>；</w:t>
      </w:r>
    </w:p>
    <w:p w14:paraId="430A205B" w14:textId="33F90199" w:rsidR="00662FFA" w:rsidRPr="00BA0C4B" w:rsidRDefault="00DF3EBD" w:rsidP="00514914">
      <w:pPr>
        <w:rPr>
          <w:lang w:eastAsia="zh-CN"/>
        </w:rPr>
      </w:pPr>
      <w:r w:rsidRPr="00BA0C4B">
        <w:rPr>
          <w:i/>
          <w:lang w:eastAsia="zh-CN"/>
        </w:rPr>
        <w:t>c)</w:t>
      </w:r>
      <w:r w:rsidRPr="00BA0C4B">
        <w:rPr>
          <w:lang w:eastAsia="zh-CN"/>
        </w:rPr>
        <w:tab/>
      </w:r>
      <w:r w:rsidR="00662FFA" w:rsidRPr="00662FFA">
        <w:rPr>
          <w:rFonts w:hint="eastAsia"/>
          <w:lang w:eastAsia="zh-CN"/>
        </w:rPr>
        <w:t>第</w:t>
      </w:r>
      <w:r w:rsidR="00662FFA" w:rsidRPr="00730C3B">
        <w:rPr>
          <w:rFonts w:hint="eastAsia"/>
          <w:b/>
          <w:lang w:eastAsia="zh-CN"/>
        </w:rPr>
        <w:t>5.149</w:t>
      </w:r>
      <w:r w:rsidR="00C57863">
        <w:rPr>
          <w:rFonts w:hint="eastAsia"/>
          <w:lang w:eastAsia="zh-CN"/>
        </w:rPr>
        <w:t>款</w:t>
      </w:r>
      <w:r w:rsidR="00662FFA" w:rsidRPr="00730C3B">
        <w:rPr>
          <w:rFonts w:hint="eastAsia"/>
          <w:b/>
          <w:lang w:eastAsia="zh-CN"/>
        </w:rPr>
        <w:t>（</w:t>
      </w:r>
      <w:r w:rsidR="00662FFA" w:rsidRPr="00730C3B">
        <w:rPr>
          <w:rFonts w:hint="eastAsia"/>
          <w:b/>
          <w:lang w:eastAsia="zh-CN"/>
        </w:rPr>
        <w:t>WRC-07</w:t>
      </w:r>
      <w:r w:rsidR="00662FFA" w:rsidRPr="00730C3B">
        <w:rPr>
          <w:rFonts w:hint="eastAsia"/>
          <w:b/>
          <w:lang w:eastAsia="zh-CN"/>
        </w:rPr>
        <w:t>）</w:t>
      </w:r>
      <w:r w:rsidR="00662FFA" w:rsidRPr="00662FFA">
        <w:rPr>
          <w:rFonts w:hint="eastAsia"/>
          <w:lang w:eastAsia="zh-CN"/>
        </w:rPr>
        <w:t>呼吁各主管部门采取一切切实可行的步骤，保护射电天文业务免受</w:t>
      </w:r>
      <w:r w:rsidR="00662FFA" w:rsidRPr="00662FFA">
        <w:rPr>
          <w:rFonts w:hint="eastAsia"/>
          <w:lang w:eastAsia="zh-CN"/>
        </w:rPr>
        <w:t>1</w:t>
      </w:r>
      <w:r w:rsidR="00431375">
        <w:rPr>
          <w:lang w:val="en-US" w:eastAsia="zh-CN"/>
        </w:rPr>
        <w:t> </w:t>
      </w:r>
      <w:r w:rsidR="00662FFA" w:rsidRPr="00662FFA">
        <w:rPr>
          <w:rFonts w:hint="eastAsia"/>
          <w:lang w:eastAsia="zh-CN"/>
        </w:rPr>
        <w:t>330-1</w:t>
      </w:r>
      <w:r w:rsidR="00431375">
        <w:rPr>
          <w:lang w:val="en-US" w:eastAsia="zh-CN"/>
        </w:rPr>
        <w:t> </w:t>
      </w:r>
      <w:r w:rsidR="00662FFA" w:rsidRPr="00662FFA">
        <w:rPr>
          <w:rFonts w:hint="eastAsia"/>
          <w:lang w:eastAsia="zh-CN"/>
        </w:rPr>
        <w:t>400 MHz</w:t>
      </w:r>
      <w:r w:rsidR="00514914">
        <w:rPr>
          <w:rFonts w:hint="eastAsia"/>
          <w:lang w:eastAsia="zh-CN"/>
        </w:rPr>
        <w:t>频段内的有害干扰，其中包括对当前天文研究至关重要的</w:t>
      </w:r>
      <w:r w:rsidR="00662FFA" w:rsidRPr="00662FFA">
        <w:rPr>
          <w:rFonts w:hint="eastAsia"/>
          <w:lang w:eastAsia="zh-CN"/>
        </w:rPr>
        <w:t>谱线，</w:t>
      </w:r>
    </w:p>
    <w:p w14:paraId="555AF45C" w14:textId="4468E808" w:rsidR="00DF3EBD" w:rsidRPr="00BA0C4B" w:rsidRDefault="00662FFA" w:rsidP="00662FFA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</w:t>
      </w:r>
      <w:r w:rsidR="00C57863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请I</w:t>
      </w:r>
      <w:r>
        <w:rPr>
          <w:lang w:eastAsia="zh-CN"/>
        </w:rPr>
        <w:t>TU-R</w:t>
      </w:r>
    </w:p>
    <w:p w14:paraId="0E0DF068" w14:textId="3EAD3F2F" w:rsidR="00662FFA" w:rsidRPr="00BA0C4B" w:rsidRDefault="00DF3EBD" w:rsidP="00514914">
      <w:pPr>
        <w:rPr>
          <w:lang w:eastAsia="zh-CN"/>
        </w:rPr>
      </w:pPr>
      <w:r w:rsidRPr="00BA0C4B">
        <w:rPr>
          <w:lang w:eastAsia="zh-CN"/>
        </w:rPr>
        <w:t>1</w:t>
      </w:r>
      <w:r w:rsidRPr="00BA0C4B">
        <w:rPr>
          <w:lang w:eastAsia="zh-CN"/>
        </w:rPr>
        <w:tab/>
      </w:r>
      <w:r w:rsidR="00C57863">
        <w:rPr>
          <w:rFonts w:hint="eastAsia"/>
          <w:lang w:eastAsia="zh-CN"/>
        </w:rPr>
        <w:t>制定</w:t>
      </w:r>
      <w:r w:rsidR="00662FFA" w:rsidRPr="00662FFA">
        <w:rPr>
          <w:rFonts w:hint="eastAsia"/>
          <w:lang w:eastAsia="zh-CN"/>
        </w:rPr>
        <w:t>1</w:t>
      </w:r>
      <w:r w:rsidR="00895FDF">
        <w:rPr>
          <w:lang w:val="en-US" w:eastAsia="zh-CN"/>
        </w:rPr>
        <w:t> </w:t>
      </w:r>
      <w:r w:rsidR="00662FFA" w:rsidRPr="00662FFA">
        <w:rPr>
          <w:rFonts w:hint="eastAsia"/>
          <w:lang w:eastAsia="zh-CN"/>
        </w:rPr>
        <w:t>300-1</w:t>
      </w:r>
      <w:r w:rsidR="00895FDF">
        <w:rPr>
          <w:lang w:val="en-US" w:eastAsia="zh-CN"/>
        </w:rPr>
        <w:t> </w:t>
      </w:r>
      <w:r w:rsidR="00662FFA" w:rsidRPr="00662FFA">
        <w:rPr>
          <w:rFonts w:hint="eastAsia"/>
          <w:lang w:eastAsia="zh-CN"/>
        </w:rPr>
        <w:t>350 MHz</w:t>
      </w:r>
      <w:r w:rsidR="00662FFA" w:rsidRPr="00662FFA">
        <w:rPr>
          <w:rFonts w:hint="eastAsia"/>
          <w:lang w:eastAsia="zh-CN"/>
        </w:rPr>
        <w:t>频段内移动业务系统的技术和操作特性；</w:t>
      </w:r>
    </w:p>
    <w:p w14:paraId="7120A5D6" w14:textId="0D23BE0C" w:rsidR="00662FFA" w:rsidRPr="00E54F08" w:rsidRDefault="00DF3EBD" w:rsidP="00E54F08">
      <w:pPr>
        <w:rPr>
          <w:iCs/>
          <w:lang w:eastAsia="zh-CN"/>
        </w:rPr>
      </w:pPr>
      <w:r w:rsidRPr="00BA0C4B">
        <w:rPr>
          <w:lang w:eastAsia="zh-CN"/>
        </w:rPr>
        <w:lastRenderedPageBreak/>
        <w:t>2</w:t>
      </w:r>
      <w:r w:rsidRPr="00BA0C4B">
        <w:rPr>
          <w:lang w:eastAsia="zh-CN"/>
        </w:rPr>
        <w:tab/>
      </w:r>
      <w:r w:rsidR="00C57863">
        <w:rPr>
          <w:rFonts w:hint="eastAsia"/>
          <w:lang w:eastAsia="zh-CN"/>
        </w:rPr>
        <w:t>在顾及</w:t>
      </w:r>
      <w:r w:rsidR="00662FFA" w:rsidRPr="00C57863">
        <w:rPr>
          <w:rFonts w:eastAsia="STKaiti" w:hint="eastAsia"/>
          <w:iCs/>
          <w:lang w:eastAsia="zh-CN"/>
        </w:rPr>
        <w:t>考虑到</w:t>
      </w:r>
      <w:r w:rsidR="00662FFA" w:rsidRPr="00FD25DB">
        <w:rPr>
          <w:rFonts w:ascii="STKaiti" w:eastAsia="STKaiti" w:hAnsi="STKaiti" w:hint="eastAsia"/>
          <w:lang w:eastAsia="zh-CN"/>
        </w:rPr>
        <w:t>f</w:t>
      </w:r>
      <w:r w:rsidR="00514914" w:rsidRPr="00FD25DB">
        <w:rPr>
          <w:rFonts w:ascii="STKaiti" w:eastAsia="STKaiti" w:hAnsi="STKaiti" w:hint="eastAsia"/>
          <w:lang w:eastAsia="zh-CN"/>
        </w:rPr>
        <w:t>)</w:t>
      </w:r>
      <w:r w:rsidR="00FD25DB" w:rsidRPr="00FD25DB">
        <w:rPr>
          <w:rFonts w:hint="eastAsia"/>
          <w:lang w:eastAsia="zh-CN"/>
        </w:rPr>
        <w:t>的情况下</w:t>
      </w:r>
      <w:r w:rsidR="00662FFA" w:rsidRPr="00E54F08">
        <w:rPr>
          <w:rFonts w:hint="eastAsia"/>
          <w:iCs/>
          <w:lang w:eastAsia="zh-CN"/>
        </w:rPr>
        <w:t>，</w:t>
      </w:r>
      <w:r w:rsidR="00E54F08">
        <w:rPr>
          <w:rFonts w:hint="eastAsia"/>
          <w:iCs/>
          <w:lang w:eastAsia="zh-CN"/>
        </w:rPr>
        <w:t>对</w:t>
      </w:r>
      <w:r w:rsidR="00662FFA" w:rsidRPr="00E54F08">
        <w:rPr>
          <w:rFonts w:hint="eastAsia"/>
          <w:iCs/>
          <w:lang w:eastAsia="zh-CN"/>
        </w:rPr>
        <w:t>1</w:t>
      </w:r>
      <w:r w:rsidR="001E29AD">
        <w:rPr>
          <w:iCs/>
          <w:lang w:val="en-US" w:eastAsia="zh-CN"/>
        </w:rPr>
        <w:t> </w:t>
      </w:r>
      <w:r w:rsidR="00662FFA" w:rsidRPr="00E54F08">
        <w:rPr>
          <w:rFonts w:hint="eastAsia"/>
          <w:iCs/>
          <w:lang w:eastAsia="zh-CN"/>
        </w:rPr>
        <w:t>300-1</w:t>
      </w:r>
      <w:r w:rsidR="001E29AD">
        <w:rPr>
          <w:iCs/>
          <w:lang w:val="en-US" w:eastAsia="zh-CN"/>
        </w:rPr>
        <w:t> </w:t>
      </w:r>
      <w:r w:rsidR="00662FFA" w:rsidRPr="00E54F08">
        <w:rPr>
          <w:rFonts w:hint="eastAsia"/>
          <w:iCs/>
          <w:lang w:eastAsia="zh-CN"/>
        </w:rPr>
        <w:t>350 MHz</w:t>
      </w:r>
      <w:r w:rsidR="00E54F08" w:rsidRPr="00E54F08">
        <w:rPr>
          <w:rFonts w:hint="eastAsia"/>
          <w:iCs/>
          <w:lang w:eastAsia="zh-CN"/>
        </w:rPr>
        <w:t>频段</w:t>
      </w:r>
      <w:r w:rsidR="00E54F08">
        <w:rPr>
          <w:rFonts w:hint="eastAsia"/>
          <w:lang w:eastAsia="zh-CN"/>
        </w:rPr>
        <w:t>开展共</w:t>
      </w:r>
      <w:r w:rsidR="00FD25DB">
        <w:rPr>
          <w:rFonts w:hint="eastAsia"/>
          <w:lang w:eastAsia="zh-CN"/>
        </w:rPr>
        <w:t>用</w:t>
      </w:r>
      <w:r w:rsidR="00E54F08" w:rsidRPr="00662FFA">
        <w:rPr>
          <w:rFonts w:hint="eastAsia"/>
          <w:lang w:eastAsia="zh-CN"/>
        </w:rPr>
        <w:t>和兼容性研究，</w:t>
      </w:r>
      <w:r w:rsidR="00E54F08">
        <w:rPr>
          <w:rFonts w:hint="eastAsia"/>
          <w:lang w:eastAsia="zh-CN"/>
        </w:rPr>
        <w:t>以确保对</w:t>
      </w:r>
      <w:r w:rsidR="00FD25DB">
        <w:rPr>
          <w:rFonts w:hint="eastAsia"/>
          <w:lang w:eastAsia="zh-CN"/>
        </w:rPr>
        <w:t>在该</w:t>
      </w:r>
      <w:r w:rsidR="00E54F08">
        <w:rPr>
          <w:rFonts w:hint="eastAsia"/>
          <w:lang w:eastAsia="zh-CN"/>
        </w:rPr>
        <w:t>频段</w:t>
      </w:r>
      <w:r w:rsidR="00FD25DB">
        <w:rPr>
          <w:rFonts w:hint="eastAsia"/>
          <w:lang w:eastAsia="zh-CN"/>
        </w:rPr>
        <w:t>得到</w:t>
      </w:r>
      <w:r w:rsidR="00662FFA" w:rsidRPr="00E54F08">
        <w:rPr>
          <w:rFonts w:hint="eastAsia"/>
          <w:iCs/>
          <w:lang w:eastAsia="zh-CN"/>
        </w:rPr>
        <w:t>主要业务</w:t>
      </w:r>
      <w:r w:rsidR="00FD25DB">
        <w:rPr>
          <w:rFonts w:hint="eastAsia"/>
          <w:iCs/>
          <w:lang w:eastAsia="zh-CN"/>
        </w:rPr>
        <w:t>划分的那些业务</w:t>
      </w:r>
      <w:r w:rsidR="00E54F08">
        <w:rPr>
          <w:rFonts w:hint="eastAsia"/>
          <w:iCs/>
          <w:lang w:eastAsia="zh-CN"/>
        </w:rPr>
        <w:t>实施保护，并酌情对</w:t>
      </w:r>
      <w:r w:rsidR="00662FFA" w:rsidRPr="00E54F08">
        <w:rPr>
          <w:rFonts w:hint="eastAsia"/>
          <w:iCs/>
          <w:lang w:eastAsia="zh-CN"/>
        </w:rPr>
        <w:t>相邻频段</w:t>
      </w:r>
      <w:r w:rsidR="00E54F08">
        <w:rPr>
          <w:rFonts w:hint="eastAsia"/>
          <w:iCs/>
          <w:lang w:eastAsia="zh-CN"/>
        </w:rPr>
        <w:t>的业务实施</w:t>
      </w:r>
      <w:r w:rsidR="00662FFA" w:rsidRPr="00E54F08">
        <w:rPr>
          <w:rFonts w:hint="eastAsia"/>
          <w:iCs/>
          <w:lang w:eastAsia="zh-CN"/>
        </w:rPr>
        <w:t>保护；</w:t>
      </w:r>
    </w:p>
    <w:p w14:paraId="0C86F623" w14:textId="3A48CCEC" w:rsidR="00662FFA" w:rsidRPr="00E27E49" w:rsidRDefault="00DF3EBD" w:rsidP="00E54F08">
      <w:pPr>
        <w:rPr>
          <w:lang w:eastAsia="zh-CN"/>
        </w:rPr>
      </w:pPr>
      <w:r w:rsidRPr="00BA0C4B">
        <w:rPr>
          <w:lang w:eastAsia="zh-CN"/>
        </w:rPr>
        <w:t>3</w:t>
      </w:r>
      <w:r w:rsidRPr="00BA0C4B">
        <w:rPr>
          <w:lang w:eastAsia="zh-CN"/>
        </w:rPr>
        <w:tab/>
      </w:r>
      <w:r w:rsidR="00662FFA" w:rsidRPr="00662FFA">
        <w:rPr>
          <w:rFonts w:hint="eastAsia"/>
          <w:lang w:eastAsia="zh-CN"/>
        </w:rPr>
        <w:t>在</w:t>
      </w:r>
      <w:r w:rsidR="00662FFA" w:rsidRPr="00662FFA">
        <w:rPr>
          <w:rFonts w:hint="eastAsia"/>
          <w:lang w:eastAsia="zh-CN"/>
        </w:rPr>
        <w:t>2023</w:t>
      </w:r>
      <w:r w:rsidR="00E54F08">
        <w:rPr>
          <w:rFonts w:hint="eastAsia"/>
          <w:lang w:eastAsia="zh-CN"/>
        </w:rPr>
        <w:t>年世界无线电通信大会</w:t>
      </w:r>
      <w:r w:rsidR="00FD25DB">
        <w:rPr>
          <w:rFonts w:hint="eastAsia"/>
          <w:lang w:eastAsia="zh-CN"/>
        </w:rPr>
        <w:t>之</w:t>
      </w:r>
      <w:r w:rsidR="00E54F08">
        <w:rPr>
          <w:rFonts w:hint="eastAsia"/>
          <w:lang w:eastAsia="zh-CN"/>
        </w:rPr>
        <w:t>前</w:t>
      </w:r>
      <w:r w:rsidR="00662FFA" w:rsidRPr="00662FFA">
        <w:rPr>
          <w:rFonts w:hint="eastAsia"/>
          <w:lang w:eastAsia="zh-CN"/>
        </w:rPr>
        <w:t>完成这些研究，</w:t>
      </w:r>
    </w:p>
    <w:p w14:paraId="1C87CB95" w14:textId="15EA3B13" w:rsidR="00662FFA" w:rsidRPr="000D1D68" w:rsidRDefault="00662FFA" w:rsidP="00662FFA">
      <w:pPr>
        <w:pStyle w:val="Call"/>
        <w:rPr>
          <w:highlight w:val="green"/>
          <w:lang w:eastAsia="zh-CN"/>
        </w:rPr>
      </w:pPr>
      <w:r w:rsidRPr="00D73CEC">
        <w:rPr>
          <w:rFonts w:hint="eastAsia"/>
          <w:lang w:eastAsia="zh-CN"/>
        </w:rPr>
        <w:t>进一步做出决议</w:t>
      </w:r>
      <w:r w:rsidR="00FD25DB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请W</w:t>
      </w:r>
      <w:r>
        <w:rPr>
          <w:lang w:eastAsia="zh-CN"/>
        </w:rPr>
        <w:t>RC-23</w:t>
      </w:r>
    </w:p>
    <w:p w14:paraId="5E193A9E" w14:textId="788501D9" w:rsidR="00662FFA" w:rsidRPr="00662FFA" w:rsidRDefault="00E54F08" w:rsidP="00FD25D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基于</w:t>
      </w:r>
      <w:r w:rsidR="00662FFA" w:rsidRPr="00662FFA">
        <w:rPr>
          <w:rFonts w:hint="eastAsia"/>
          <w:lang w:eastAsia="zh-CN"/>
        </w:rPr>
        <w:t>上述</w:t>
      </w:r>
      <w:r w:rsidR="00FD25DB">
        <w:rPr>
          <w:rFonts w:hint="eastAsia"/>
          <w:lang w:eastAsia="zh-CN"/>
        </w:rPr>
        <w:t>“</w:t>
      </w:r>
      <w:r w:rsidRPr="00E62AC5">
        <w:rPr>
          <w:rFonts w:ascii="STKaiti" w:eastAsia="STKaiti" w:hAnsi="STKaiti" w:hint="eastAsia"/>
          <w:iCs/>
          <w:lang w:eastAsia="zh-CN"/>
        </w:rPr>
        <w:t>做出决议</w:t>
      </w:r>
      <w:r w:rsidR="00FD25DB">
        <w:rPr>
          <w:rFonts w:ascii="STKaiti" w:eastAsia="STKaiti" w:hAnsi="STKaiti" w:hint="eastAsia"/>
          <w:iCs/>
          <w:lang w:eastAsia="zh-CN"/>
        </w:rPr>
        <w:t>，</w:t>
      </w:r>
      <w:r w:rsidRPr="00E62AC5">
        <w:rPr>
          <w:rFonts w:ascii="STKaiti" w:eastAsia="STKaiti" w:hAnsi="STKaiti" w:hint="eastAsia"/>
          <w:iCs/>
          <w:lang w:eastAsia="zh-CN"/>
        </w:rPr>
        <w:t>请</w:t>
      </w:r>
      <w:r w:rsidR="00662FFA" w:rsidRPr="00E62AC5">
        <w:rPr>
          <w:rFonts w:ascii="STKaiti" w:eastAsia="STKaiti" w:hAnsi="STKaiti" w:hint="eastAsia"/>
          <w:iCs/>
          <w:lang w:eastAsia="zh-CN"/>
        </w:rPr>
        <w:t>ITU-R</w:t>
      </w:r>
      <w:r w:rsidR="00FD25DB" w:rsidRPr="00FD25DB">
        <w:rPr>
          <w:rFonts w:ascii="STKaiti" w:hAnsi="STKaiti" w:hint="eastAsia"/>
          <w:iCs/>
          <w:lang w:eastAsia="zh-CN"/>
        </w:rPr>
        <w:t>”</w:t>
      </w:r>
      <w:r>
        <w:rPr>
          <w:rFonts w:hint="eastAsia"/>
          <w:lang w:eastAsia="zh-CN"/>
        </w:rPr>
        <w:t>而开展的研究</w:t>
      </w:r>
      <w:r w:rsidR="00662FFA" w:rsidRPr="00662FFA">
        <w:rPr>
          <w:rFonts w:hint="eastAsia"/>
          <w:lang w:eastAsia="zh-CN"/>
        </w:rPr>
        <w:t>，考虑对移动业务</w:t>
      </w:r>
      <w:r w:rsidR="00A84FCF">
        <w:rPr>
          <w:rFonts w:hint="eastAsia"/>
          <w:lang w:eastAsia="zh-CN"/>
        </w:rPr>
        <w:t>的可能划分。</w:t>
      </w:r>
    </w:p>
    <w:p w14:paraId="450A5F86" w14:textId="113ABCFB" w:rsidR="00DF3EBD" w:rsidRDefault="00A6075F" w:rsidP="00A84FC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84FCF">
        <w:rPr>
          <w:rFonts w:hint="eastAsia"/>
          <w:lang w:eastAsia="zh-CN"/>
        </w:rPr>
        <w:t>促进地面移动宽带应用的未来发展。</w:t>
      </w:r>
    </w:p>
    <w:p w14:paraId="63BE90BD" w14:textId="1A0ADA03" w:rsidR="00D878A4" w:rsidRDefault="00DF3EBD" w:rsidP="00DF3EBD">
      <w:pPr>
        <w:jc w:val="center"/>
      </w:pPr>
      <w:r>
        <w:t>______________</w:t>
      </w:r>
    </w:p>
    <w:sectPr w:rsidR="00D878A4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82483" w14:textId="77777777" w:rsidR="00E84ECC" w:rsidRDefault="00E84ECC">
      <w:r>
        <w:separator/>
      </w:r>
    </w:p>
  </w:endnote>
  <w:endnote w:type="continuationSeparator" w:id="0">
    <w:p w14:paraId="58FEFD45" w14:textId="77777777" w:rsidR="00E84ECC" w:rsidRDefault="00E8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9FB26" w14:textId="58F0427B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3765C">
      <w:rPr>
        <w:lang w:val="en-US"/>
      </w:rPr>
      <w:t>P:\CHI\ITU-R\CONF-R\CMR19\000\011ADD24ADD18C.docx</w:t>
    </w:r>
    <w:r>
      <w:fldChar w:fldCharType="end"/>
    </w:r>
    <w:r w:rsidR="00A6075F">
      <w:t xml:space="preserve"> </w:t>
    </w:r>
    <w:r w:rsidR="00A6075F">
      <w:rPr>
        <w:rFonts w:hint="eastAsia"/>
        <w:lang w:eastAsia="zh-CN"/>
      </w:rPr>
      <w:t>(</w:t>
    </w:r>
    <w:r w:rsidR="00A6075F">
      <w:rPr>
        <w:lang w:eastAsia="zh-CN"/>
      </w:rPr>
      <w:t>460789)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C79DE" w14:textId="2351B669" w:rsidR="00B851D4" w:rsidRPr="00A6075F" w:rsidRDefault="00A6075F" w:rsidP="00A6075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3765C">
      <w:rPr>
        <w:lang w:val="en-US"/>
      </w:rPr>
      <w:t>P:\CHI\ITU-R\CONF-R\CMR19\000\011ADD24ADD18C.docx</w:t>
    </w:r>
    <w:r>
      <w:fldChar w:fldCharType="end"/>
    </w:r>
    <w:r>
      <w:t xml:space="preserve"> </w:t>
    </w:r>
    <w:r>
      <w:rPr>
        <w:rFonts w:hint="eastAsia"/>
        <w:lang w:eastAsia="zh-CN"/>
      </w:rPr>
      <w:t>(</w:t>
    </w:r>
    <w:r>
      <w:rPr>
        <w:lang w:eastAsia="zh-CN"/>
      </w:rPr>
      <w:t>460789)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D9AC6" w14:textId="77777777" w:rsidR="00E84ECC" w:rsidRDefault="00E84ECC">
      <w:r>
        <w:t>____________________</w:t>
      </w:r>
    </w:p>
  </w:footnote>
  <w:footnote w:type="continuationSeparator" w:id="0">
    <w:p w14:paraId="42ADF4A4" w14:textId="77777777" w:rsidR="00E84ECC" w:rsidRDefault="00E84ECC">
      <w:r>
        <w:continuationSeparator/>
      </w:r>
    </w:p>
  </w:footnote>
  <w:footnote w:id="1">
    <w:p w14:paraId="4BA664FB" w14:textId="56BCAB7F" w:rsidR="0022040D" w:rsidRPr="00BB446A" w:rsidRDefault="0022040D" w:rsidP="0022040D">
      <w:pPr>
        <w:pStyle w:val="FootnoteText"/>
        <w:rPr>
          <w:sz w:val="20"/>
          <w:lang w:val="en-US"/>
        </w:rPr>
      </w:pPr>
      <w:r w:rsidRPr="00BB446A">
        <w:rPr>
          <w:rStyle w:val="FootnoteReference"/>
          <w:sz w:val="20"/>
        </w:rPr>
        <w:footnoteRef/>
      </w:r>
      <w:r w:rsidR="00C67D72">
        <w:rPr>
          <w:sz w:val="20"/>
        </w:rPr>
        <w:tab/>
      </w:r>
      <w:hyperlink r:id="rId1" w:history="1">
        <w:r w:rsidRPr="00BB446A">
          <w:rPr>
            <w:rStyle w:val="Hyperlink"/>
            <w:sz w:val="20"/>
          </w:rPr>
          <w:t>https://www.itu.int/dms_pub/itu-s/opb/pol/S-POL-BROADBAND.19-2018-PDF-E.pdf</w:t>
        </w:r>
      </w:hyperlink>
      <w:r w:rsidR="00A15D8B">
        <w:rPr>
          <w:rFonts w:hint="eastAsia"/>
          <w:sz w:val="20"/>
          <w:lang w:eastAsia="zh-CN"/>
        </w:rPr>
        <w:t>第</w:t>
      </w:r>
      <w:r w:rsidRPr="00BB446A">
        <w:rPr>
          <w:sz w:val="20"/>
        </w:rPr>
        <w:t>6</w:t>
      </w:r>
      <w:r w:rsidR="00A15D8B">
        <w:rPr>
          <w:rFonts w:hint="eastAsia"/>
          <w:sz w:val="20"/>
          <w:lang w:eastAsia="zh-CN"/>
        </w:rPr>
        <w:t>页</w:t>
      </w:r>
      <w:r w:rsidR="00392F1F">
        <w:rPr>
          <w:rFonts w:hint="eastAsia"/>
          <w:sz w:val="20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27305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4FCF">
      <w:rPr>
        <w:rStyle w:val="PageNumber"/>
        <w:noProof/>
      </w:rPr>
      <w:t>5</w:t>
    </w:r>
    <w:r>
      <w:rPr>
        <w:rStyle w:val="PageNumber"/>
      </w:rPr>
      <w:fldChar w:fldCharType="end"/>
    </w:r>
  </w:p>
  <w:p w14:paraId="5B435411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11(Add.24)(Add.18)-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51B4"/>
    <w:rsid w:val="000264C2"/>
    <w:rsid w:val="000273B7"/>
    <w:rsid w:val="00037C90"/>
    <w:rsid w:val="00060B2F"/>
    <w:rsid w:val="00065968"/>
    <w:rsid w:val="000966DF"/>
    <w:rsid w:val="000A6AE3"/>
    <w:rsid w:val="000C0212"/>
    <w:rsid w:val="000C09BA"/>
    <w:rsid w:val="000C1F1E"/>
    <w:rsid w:val="000C6AA7"/>
    <w:rsid w:val="000E26F6"/>
    <w:rsid w:val="001022AA"/>
    <w:rsid w:val="00106535"/>
    <w:rsid w:val="00123C07"/>
    <w:rsid w:val="001413F6"/>
    <w:rsid w:val="00166859"/>
    <w:rsid w:val="001765EC"/>
    <w:rsid w:val="001853E8"/>
    <w:rsid w:val="00186510"/>
    <w:rsid w:val="001A4E73"/>
    <w:rsid w:val="001B6360"/>
    <w:rsid w:val="001E29AD"/>
    <w:rsid w:val="001E65C8"/>
    <w:rsid w:val="001F4EA6"/>
    <w:rsid w:val="00214959"/>
    <w:rsid w:val="0022040D"/>
    <w:rsid w:val="0022272C"/>
    <w:rsid w:val="002260A6"/>
    <w:rsid w:val="0023592E"/>
    <w:rsid w:val="002742B3"/>
    <w:rsid w:val="002A4C9C"/>
    <w:rsid w:val="002B509B"/>
    <w:rsid w:val="002E2A59"/>
    <w:rsid w:val="002E4507"/>
    <w:rsid w:val="002E7983"/>
    <w:rsid w:val="00305254"/>
    <w:rsid w:val="00307785"/>
    <w:rsid w:val="003169D2"/>
    <w:rsid w:val="003256EC"/>
    <w:rsid w:val="003270C6"/>
    <w:rsid w:val="00330EEF"/>
    <w:rsid w:val="00355E35"/>
    <w:rsid w:val="00392F1F"/>
    <w:rsid w:val="003B4BEF"/>
    <w:rsid w:val="003B6399"/>
    <w:rsid w:val="003C6B45"/>
    <w:rsid w:val="003E48E2"/>
    <w:rsid w:val="003E5931"/>
    <w:rsid w:val="0041282E"/>
    <w:rsid w:val="00431375"/>
    <w:rsid w:val="00437869"/>
    <w:rsid w:val="00465A34"/>
    <w:rsid w:val="004B4C76"/>
    <w:rsid w:val="004C4554"/>
    <w:rsid w:val="004D2DEC"/>
    <w:rsid w:val="004F2BE6"/>
    <w:rsid w:val="00514914"/>
    <w:rsid w:val="00527E8A"/>
    <w:rsid w:val="00535CE4"/>
    <w:rsid w:val="00542E85"/>
    <w:rsid w:val="00562479"/>
    <w:rsid w:val="00576849"/>
    <w:rsid w:val="0059247E"/>
    <w:rsid w:val="005A0ACB"/>
    <w:rsid w:val="005E08D2"/>
    <w:rsid w:val="005E7FD8"/>
    <w:rsid w:val="00602DC9"/>
    <w:rsid w:val="0060402D"/>
    <w:rsid w:val="00622560"/>
    <w:rsid w:val="00644391"/>
    <w:rsid w:val="006455AB"/>
    <w:rsid w:val="00647712"/>
    <w:rsid w:val="00662E12"/>
    <w:rsid w:val="00662FFA"/>
    <w:rsid w:val="006834D9"/>
    <w:rsid w:val="00691142"/>
    <w:rsid w:val="006B56D8"/>
    <w:rsid w:val="006B67CE"/>
    <w:rsid w:val="006C38ED"/>
    <w:rsid w:val="006E6182"/>
    <w:rsid w:val="006E6997"/>
    <w:rsid w:val="006F3C60"/>
    <w:rsid w:val="00715C1B"/>
    <w:rsid w:val="00730C3B"/>
    <w:rsid w:val="00736415"/>
    <w:rsid w:val="00770D2A"/>
    <w:rsid w:val="007864F6"/>
    <w:rsid w:val="007A0C52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44A6D"/>
    <w:rsid w:val="00865DFB"/>
    <w:rsid w:val="00895FDF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15D8B"/>
    <w:rsid w:val="00A31B14"/>
    <w:rsid w:val="00A323DC"/>
    <w:rsid w:val="00A466E6"/>
    <w:rsid w:val="00A6075F"/>
    <w:rsid w:val="00A815BE"/>
    <w:rsid w:val="00A84FCF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4946"/>
    <w:rsid w:val="00B95072"/>
    <w:rsid w:val="00BB26CD"/>
    <w:rsid w:val="00C07239"/>
    <w:rsid w:val="00C27876"/>
    <w:rsid w:val="00C364B1"/>
    <w:rsid w:val="00C47D87"/>
    <w:rsid w:val="00C57863"/>
    <w:rsid w:val="00C627F9"/>
    <w:rsid w:val="00C6584D"/>
    <w:rsid w:val="00C67D72"/>
    <w:rsid w:val="00C67ED6"/>
    <w:rsid w:val="00C929E0"/>
    <w:rsid w:val="00CB4E5A"/>
    <w:rsid w:val="00CC73D7"/>
    <w:rsid w:val="00CD2D18"/>
    <w:rsid w:val="00CE3BB0"/>
    <w:rsid w:val="00CF0AD7"/>
    <w:rsid w:val="00CF0BE1"/>
    <w:rsid w:val="00CF27A7"/>
    <w:rsid w:val="00CF7C2B"/>
    <w:rsid w:val="00D16E68"/>
    <w:rsid w:val="00D3765C"/>
    <w:rsid w:val="00D52A14"/>
    <w:rsid w:val="00D5451C"/>
    <w:rsid w:val="00D56EB4"/>
    <w:rsid w:val="00D6206A"/>
    <w:rsid w:val="00D74599"/>
    <w:rsid w:val="00D878A4"/>
    <w:rsid w:val="00DA0469"/>
    <w:rsid w:val="00DD13B7"/>
    <w:rsid w:val="00DE0AF8"/>
    <w:rsid w:val="00DF3B0C"/>
    <w:rsid w:val="00DF3EBD"/>
    <w:rsid w:val="00E14984"/>
    <w:rsid w:val="00E22A25"/>
    <w:rsid w:val="00E54F08"/>
    <w:rsid w:val="00E560F1"/>
    <w:rsid w:val="00E62AC5"/>
    <w:rsid w:val="00E7337F"/>
    <w:rsid w:val="00E84ECC"/>
    <w:rsid w:val="00E92319"/>
    <w:rsid w:val="00EA5A87"/>
    <w:rsid w:val="00F17C7A"/>
    <w:rsid w:val="00F71B06"/>
    <w:rsid w:val="00F837F4"/>
    <w:rsid w:val="00FC59C4"/>
    <w:rsid w:val="00F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9800C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,Style 3"/>
    <w:basedOn w:val="DefaultParagraphFont"/>
    <w:qFormat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fn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F3EBD"/>
    <w:rPr>
      <w:rFonts w:ascii="Times New Roman" w:hAnsi="Times New Roman"/>
      <w:sz w:val="22"/>
      <w:lang w:val="en-GB" w:eastAsia="en-US"/>
    </w:rPr>
  </w:style>
  <w:style w:type="character" w:styleId="Hyperlink">
    <w:name w:val="Hyperlink"/>
    <w:aliases w:val="超级链接,CEO_Hyperlink"/>
    <w:qFormat/>
    <w:rsid w:val="00DF3EBD"/>
    <w:rPr>
      <w:color w:val="0000FF"/>
      <w:u w:val="single"/>
    </w:rPr>
  </w:style>
  <w:style w:type="character" w:customStyle="1" w:styleId="CallChar">
    <w:name w:val="Call Char"/>
    <w:link w:val="Call"/>
    <w:locked/>
    <w:rsid w:val="00DF3EBD"/>
    <w:rPr>
      <w:rFonts w:ascii="STKaiti" w:eastAsia="STKaiti" w:hAnsi="STKaiti"/>
      <w:sz w:val="24"/>
      <w:lang w:val="en-GB" w:eastAsia="en-US"/>
    </w:rPr>
  </w:style>
  <w:style w:type="character" w:customStyle="1" w:styleId="fontstyle01">
    <w:name w:val="fontstyle01"/>
    <w:rsid w:val="00DF3EBD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rsid w:val="00DF3EBD"/>
    <w:rPr>
      <w:rFonts w:ascii="TimesNewRoman" w:hAnsi="TimesNewRoman" w:hint="default"/>
      <w:b/>
      <w:bCs/>
      <w:i w:val="0"/>
      <w:iCs w:val="0"/>
      <w:color w:val="000000"/>
      <w:sz w:val="26"/>
      <w:szCs w:val="26"/>
    </w:rPr>
  </w:style>
  <w:style w:type="character" w:customStyle="1" w:styleId="href">
    <w:name w:val="href"/>
    <w:basedOn w:val="DefaultParagraphFont"/>
    <w:rsid w:val="00DF3EBD"/>
    <w:rPr>
      <w:color w:val="auto"/>
    </w:rPr>
  </w:style>
  <w:style w:type="character" w:styleId="FollowedHyperlink">
    <w:name w:val="FollowedHyperlink"/>
    <w:basedOn w:val="DefaultParagraphFont"/>
    <w:semiHidden/>
    <w:unhideWhenUsed/>
    <w:rsid w:val="00B9494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62F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5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dms_pub/itu-s/opb/pol/S-POL-BROADBAND.19-2018-PDF-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cc99d67-3d12-4e03-b631-c6ac54877e06" targetNamespace="http://schemas.microsoft.com/office/2006/metadata/properties" ma:root="true" ma:fieldsID="d41af5c836d734370eb92e7ee5f83852" ns2:_="" ns3:_="">
    <xsd:import namespace="996b2e75-67fd-4955-a3b0-5ab9934cb50b"/>
    <xsd:import namespace="fcc99d67-3d12-4e03-b631-c6ac54877e0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99d67-3d12-4e03-b631-c6ac54877e0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cc99d67-3d12-4e03-b631-c6ac54877e06">DPM</DPM_x0020_Author>
    <DPM_x0020_File_x0020_name xmlns="fcc99d67-3d12-4e03-b631-c6ac54877e06">R16-WRC19-C-0011!A24-A18!MSW-C</DPM_x0020_File_x0020_name>
    <DPM_x0020_Version xmlns="fcc99d67-3d12-4e03-b631-c6ac54877e06">DPM_2019.08.19.01</DPM_x0020_Version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cc99d67-3d12-4e03-b631-c6ac54877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cc99d67-3d12-4e03-b631-c6ac54877e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1946</Words>
  <Characters>524</Characters>
  <Application>Microsoft Office Word</Application>
  <DocSecurity>0</DocSecurity>
  <Lines>21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R16-WRC19-C-0011!A24-A18!MSW-C</vt:lpstr>
    </vt:vector>
  </TitlesOfParts>
  <Manager>General Secretariat - Pool</Manager>
  <Company>International Telecommunication Union (ITU)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R16-WRC19-C-0011!A24-A18!MSW-C</dc:title>
  <dc:subject>World Radiocommunication Conference - 2019</dc:subject>
  <dc:creator>Documents Proposals Manager (DPM)</dc:creator>
  <cp:keywords>DPM_v2019.9.20.1_prod</cp:keywords>
  <dc:description/>
  <cp:lastModifiedBy>Tang, Ting</cp:lastModifiedBy>
  <cp:revision>30</cp:revision>
  <cp:lastPrinted>2006-07-03T06:56:00Z</cp:lastPrinted>
  <dcterms:created xsi:type="dcterms:W3CDTF">2019-10-03T14:10:00Z</dcterms:created>
  <dcterms:modified xsi:type="dcterms:W3CDTF">2019-10-09T09:55:00Z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