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804"/>
        <w:gridCol w:w="3227"/>
      </w:tblGrid>
      <w:tr w:rsidR="00622560" w14:paraId="5630C34F" w14:textId="77777777" w:rsidTr="0040742F">
        <w:trPr>
          <w:cantSplit/>
        </w:trPr>
        <w:tc>
          <w:tcPr>
            <w:tcW w:w="6804" w:type="dxa"/>
          </w:tcPr>
          <w:p w14:paraId="3888B175" w14:textId="77777777" w:rsidR="00622560" w:rsidRPr="00566240" w:rsidRDefault="00B711CC" w:rsidP="001A4E7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template"/>
            <w:bookmarkStart w:id="1" w:name="dorlang" w:colFirst="1" w:colLast="1"/>
            <w:bookmarkEnd w:id="0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</w:t>
            </w:r>
            <w:r w:rsidR="001A4E73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9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201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9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年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10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8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-11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22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日，</w:t>
            </w:r>
            <w:r w:rsidR="00CF7C2B" w:rsidRPr="00CF7C2B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埃及沙姆沙伊赫</w:t>
            </w:r>
          </w:p>
        </w:tc>
        <w:tc>
          <w:tcPr>
            <w:tcW w:w="3227" w:type="dxa"/>
          </w:tcPr>
          <w:p w14:paraId="6F0CB961" w14:textId="77777777" w:rsidR="00622560" w:rsidRPr="00622560" w:rsidRDefault="000C0212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 w:rsidRPr="00622560">
              <w:rPr>
                <w:rFonts w:ascii="Verdana" w:hAnsi="Verdana"/>
                <w:b/>
                <w:bCs/>
                <w:noProof/>
                <w:sz w:val="20"/>
                <w:lang w:eastAsia="zh-CN"/>
              </w:rPr>
              <w:drawing>
                <wp:inline distT="0" distB="0" distL="0" distR="0" wp14:anchorId="591C550E" wp14:editId="2EF7EC6E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14:paraId="336C98FD" w14:textId="77777777" w:rsidTr="0040742F">
        <w:trPr>
          <w:cantSplit/>
        </w:trPr>
        <w:tc>
          <w:tcPr>
            <w:tcW w:w="6804" w:type="dxa"/>
            <w:tcBorders>
              <w:bottom w:val="single" w:sz="12" w:space="0" w:color="auto"/>
            </w:tcBorders>
          </w:tcPr>
          <w:p w14:paraId="27C19E51" w14:textId="77777777"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227" w:type="dxa"/>
            <w:tcBorders>
              <w:bottom w:val="single" w:sz="12" w:space="0" w:color="auto"/>
            </w:tcBorders>
          </w:tcPr>
          <w:p w14:paraId="49E3637D" w14:textId="77777777"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14:paraId="6E4B3B51" w14:textId="77777777" w:rsidTr="0040742F">
        <w:trPr>
          <w:cantSplit/>
        </w:trPr>
        <w:tc>
          <w:tcPr>
            <w:tcW w:w="6804" w:type="dxa"/>
            <w:tcBorders>
              <w:top w:val="single" w:sz="12" w:space="0" w:color="auto"/>
            </w:tcBorders>
          </w:tcPr>
          <w:p w14:paraId="6835EEEF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227" w:type="dxa"/>
            <w:tcBorders>
              <w:top w:val="single" w:sz="12" w:space="0" w:color="auto"/>
            </w:tcBorders>
          </w:tcPr>
          <w:p w14:paraId="781C3C89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58F80867" w14:textId="77777777" w:rsidTr="0040742F">
        <w:trPr>
          <w:cantSplit/>
          <w:trHeight w:val="23"/>
        </w:trPr>
        <w:tc>
          <w:tcPr>
            <w:tcW w:w="6804" w:type="dxa"/>
          </w:tcPr>
          <w:p w14:paraId="572F93D3" w14:textId="77777777"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A466E6">
              <w:rPr>
                <w:rFonts w:ascii="Verdana" w:hAnsi="Verdana"/>
                <w:b/>
                <w:sz w:val="20"/>
              </w:rPr>
              <w:t>全体会议</w:t>
            </w:r>
          </w:p>
        </w:tc>
        <w:tc>
          <w:tcPr>
            <w:tcW w:w="3227" w:type="dxa"/>
          </w:tcPr>
          <w:p w14:paraId="5746FA2A" w14:textId="77777777"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文件</w:t>
            </w:r>
            <w:r>
              <w:rPr>
                <w:rFonts w:ascii="Verdana" w:hAnsi="Verdana"/>
                <w:b/>
                <w:sz w:val="20"/>
              </w:rPr>
              <w:t xml:space="preserve"> 11 (Add.24)(Add.2)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1"/>
      <w:bookmarkEnd w:id="3"/>
      <w:tr w:rsidR="008221A4" w:rsidRPr="00C324A8" w14:paraId="1B87F5EE" w14:textId="77777777" w:rsidTr="0040742F">
        <w:trPr>
          <w:cantSplit/>
          <w:trHeight w:val="23"/>
        </w:trPr>
        <w:tc>
          <w:tcPr>
            <w:tcW w:w="6804" w:type="dxa"/>
          </w:tcPr>
          <w:p w14:paraId="3E674DE1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227" w:type="dxa"/>
          </w:tcPr>
          <w:p w14:paraId="1C239140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2019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9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16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14:paraId="3084DD5E" w14:textId="77777777" w:rsidTr="0040742F">
        <w:trPr>
          <w:cantSplit/>
          <w:trHeight w:val="23"/>
        </w:trPr>
        <w:tc>
          <w:tcPr>
            <w:tcW w:w="6804" w:type="dxa"/>
          </w:tcPr>
          <w:p w14:paraId="49F26F58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227" w:type="dxa"/>
          </w:tcPr>
          <w:p w14:paraId="74A67289" w14:textId="2946D56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  <w:lang w:eastAsia="zh-CN"/>
              </w:rPr>
            </w:pPr>
            <w:proofErr w:type="spellStart"/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  <w:proofErr w:type="spellEnd"/>
            <w:r w:rsidR="0040742F">
              <w:rPr>
                <w:rFonts w:ascii="Verdana" w:hAnsi="Verdana" w:hint="eastAsia"/>
                <w:b/>
                <w:bCs/>
                <w:sz w:val="20"/>
                <w:lang w:eastAsia="zh-CN"/>
              </w:rPr>
              <w:t>/</w:t>
            </w:r>
            <w:r w:rsidR="0040742F">
              <w:rPr>
                <w:rFonts w:ascii="Verdana" w:hAnsi="Verdana" w:hint="eastAsia"/>
                <w:b/>
                <w:bCs/>
                <w:sz w:val="20"/>
                <w:lang w:eastAsia="zh-CN"/>
              </w:rPr>
              <w:t>西班牙文</w:t>
            </w:r>
          </w:p>
        </w:tc>
      </w:tr>
      <w:tr w:rsidR="008221A4" w:rsidRPr="00C324A8" w14:paraId="04FE9E73" w14:textId="77777777" w:rsidTr="00FE20CB">
        <w:trPr>
          <w:cantSplit/>
          <w:trHeight w:val="23"/>
        </w:trPr>
        <w:tc>
          <w:tcPr>
            <w:tcW w:w="10031" w:type="dxa"/>
            <w:gridSpan w:val="2"/>
          </w:tcPr>
          <w:p w14:paraId="742D32B1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 w14:paraId="2F176F40" w14:textId="77777777">
        <w:trPr>
          <w:cantSplit/>
        </w:trPr>
        <w:tc>
          <w:tcPr>
            <w:tcW w:w="10031" w:type="dxa"/>
            <w:gridSpan w:val="2"/>
          </w:tcPr>
          <w:p w14:paraId="371155DA" w14:textId="77777777" w:rsidR="008221A4" w:rsidRDefault="008221A4" w:rsidP="008221A4">
            <w:pPr>
              <w:pStyle w:val="Source"/>
              <w:rPr>
                <w:lang w:eastAsia="zh-CN"/>
              </w:rPr>
            </w:pPr>
            <w:bookmarkStart w:id="4" w:name="dsource" w:colFirst="0" w:colLast="0"/>
            <w:r w:rsidRPr="000273B7">
              <w:rPr>
                <w:lang w:eastAsia="zh-CN"/>
              </w:rPr>
              <w:t>美洲国家电信委员会（</w:t>
            </w:r>
            <w:r w:rsidRPr="000273B7">
              <w:rPr>
                <w:lang w:eastAsia="zh-CN"/>
              </w:rPr>
              <w:t>CITEL</w:t>
            </w:r>
            <w:r w:rsidRPr="000273B7">
              <w:rPr>
                <w:lang w:eastAsia="zh-CN"/>
              </w:rPr>
              <w:t>）成员国</w:t>
            </w:r>
          </w:p>
        </w:tc>
      </w:tr>
      <w:tr w:rsidR="008221A4" w14:paraId="5F142F7D" w14:textId="77777777">
        <w:trPr>
          <w:cantSplit/>
        </w:trPr>
        <w:tc>
          <w:tcPr>
            <w:tcW w:w="10031" w:type="dxa"/>
            <w:gridSpan w:val="2"/>
          </w:tcPr>
          <w:p w14:paraId="3113C909" w14:textId="3B86B671" w:rsidR="008221A4" w:rsidRDefault="0054025C" w:rsidP="008221A4">
            <w:pPr>
              <w:pStyle w:val="Title1"/>
            </w:pPr>
            <w:bookmarkStart w:id="5" w:name="dtitle1" w:colFirst="0" w:colLast="0"/>
            <w:bookmarkEnd w:id="4"/>
            <w:r>
              <w:rPr>
                <w:rFonts w:hint="eastAsia"/>
                <w:lang w:eastAsia="zh-CN"/>
              </w:rPr>
              <w:t>大会工作提案</w:t>
            </w:r>
          </w:p>
        </w:tc>
      </w:tr>
      <w:tr w:rsidR="008221A4" w14:paraId="4963B56F" w14:textId="77777777">
        <w:trPr>
          <w:cantSplit/>
        </w:trPr>
        <w:tc>
          <w:tcPr>
            <w:tcW w:w="10031" w:type="dxa"/>
            <w:gridSpan w:val="2"/>
          </w:tcPr>
          <w:p w14:paraId="246ECAB8" w14:textId="77777777" w:rsidR="008221A4" w:rsidRDefault="008221A4" w:rsidP="008221A4">
            <w:pPr>
              <w:pStyle w:val="Title2"/>
            </w:pPr>
            <w:bookmarkStart w:id="6" w:name="dtitle2" w:colFirst="0" w:colLast="0"/>
            <w:bookmarkEnd w:id="5"/>
          </w:p>
        </w:tc>
      </w:tr>
      <w:tr w:rsidR="008221A4" w14:paraId="19A8A220" w14:textId="77777777">
        <w:trPr>
          <w:cantSplit/>
        </w:trPr>
        <w:tc>
          <w:tcPr>
            <w:tcW w:w="10031" w:type="dxa"/>
            <w:gridSpan w:val="2"/>
          </w:tcPr>
          <w:p w14:paraId="11342CD5" w14:textId="77777777" w:rsidR="008221A4" w:rsidRDefault="008221A4" w:rsidP="008221A4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r w:rsidRPr="000273B7">
              <w:t>10</w:t>
            </w:r>
          </w:p>
        </w:tc>
      </w:tr>
    </w:tbl>
    <w:bookmarkEnd w:id="7"/>
    <w:p w14:paraId="3D203306" w14:textId="6DCB1F3F" w:rsidR="008B60D0" w:rsidRDefault="00AA73C7" w:rsidP="00A42A24">
      <w:pPr>
        <w:rPr>
          <w:rFonts w:cstheme="majorBidi" w:hint="eastAsia"/>
          <w:szCs w:val="24"/>
          <w:lang w:eastAsia="zh-CN"/>
        </w:rPr>
      </w:pPr>
      <w:r w:rsidRPr="008E50BE">
        <w:rPr>
          <w:rFonts w:cstheme="majorBidi"/>
          <w:szCs w:val="24"/>
          <w:lang w:eastAsia="zh-CN"/>
        </w:rPr>
        <w:t>10</w:t>
      </w:r>
      <w:r w:rsidRPr="008E50BE">
        <w:rPr>
          <w:rFonts w:cstheme="majorBidi"/>
          <w:szCs w:val="24"/>
          <w:lang w:eastAsia="zh-CN"/>
        </w:rPr>
        <w:tab/>
      </w:r>
      <w:r w:rsidRPr="008E50BE">
        <w:rPr>
          <w:rFonts w:cstheme="majorBidi"/>
          <w:szCs w:val="24"/>
          <w:lang w:eastAsia="zh-CN"/>
        </w:rPr>
        <w:t>根据《公约》第</w:t>
      </w:r>
      <w:r w:rsidRPr="008E50BE">
        <w:rPr>
          <w:rFonts w:cstheme="majorBidi"/>
          <w:szCs w:val="24"/>
          <w:lang w:eastAsia="zh-CN"/>
        </w:rPr>
        <w:t>7</w:t>
      </w:r>
      <w:r w:rsidRPr="008E50BE">
        <w:rPr>
          <w:rFonts w:cstheme="majorBidi"/>
          <w:szCs w:val="24"/>
          <w:lang w:eastAsia="zh-CN"/>
        </w:rPr>
        <w:t>条，向理事会建议纳入下届世界无线电通信大会议程的议项，并对随后一届大会的初步议程以及未来大会可能的议项发表意见</w:t>
      </w:r>
      <w:r w:rsidR="00CD6354">
        <w:rPr>
          <w:rFonts w:cstheme="majorBidi" w:hint="eastAsia"/>
          <w:szCs w:val="24"/>
          <w:lang w:eastAsia="zh-CN"/>
        </w:rPr>
        <w:t>。</w:t>
      </w:r>
    </w:p>
    <w:p w14:paraId="6D03D527" w14:textId="745376C5" w:rsidR="0040742F" w:rsidRPr="00D04C97" w:rsidRDefault="0054025C" w:rsidP="00A210B5">
      <w:pPr>
        <w:pStyle w:val="Headingb"/>
        <w:rPr>
          <w:lang w:val="en-US" w:eastAsia="zh-CN"/>
        </w:rPr>
      </w:pPr>
      <w:r>
        <w:rPr>
          <w:rFonts w:hint="eastAsia"/>
          <w:lang w:val="en-US" w:eastAsia="zh-CN"/>
        </w:rPr>
        <w:t>背景</w:t>
      </w:r>
    </w:p>
    <w:p w14:paraId="471534E0" w14:textId="752D6296" w:rsidR="0040742F" w:rsidRPr="00DD084B" w:rsidRDefault="0054025C" w:rsidP="00A210B5">
      <w:pPr>
        <w:ind w:firstLineChars="200" w:firstLine="480"/>
        <w:rPr>
          <w:lang w:val="en-US" w:eastAsia="zh-CN"/>
        </w:rPr>
      </w:pPr>
      <w:r w:rsidRPr="0054025C">
        <w:rPr>
          <w:rFonts w:hint="eastAsia"/>
          <w:lang w:val="en-US" w:eastAsia="zh-CN"/>
        </w:rPr>
        <w:t>WRC-2000</w:t>
      </w:r>
      <w:r w:rsidRPr="0054025C">
        <w:rPr>
          <w:rFonts w:hint="eastAsia"/>
          <w:lang w:val="en-US" w:eastAsia="zh-CN"/>
        </w:rPr>
        <w:t>同意了第</w:t>
      </w:r>
      <w:r w:rsidRPr="00432C0C">
        <w:rPr>
          <w:rFonts w:hint="eastAsia"/>
          <w:b/>
          <w:lang w:val="en-US" w:eastAsia="zh-CN"/>
        </w:rPr>
        <w:t>5.388A</w:t>
      </w:r>
      <w:r w:rsidR="00E75C23">
        <w:rPr>
          <w:rFonts w:hint="eastAsia"/>
          <w:lang w:val="en-US" w:eastAsia="zh-CN"/>
        </w:rPr>
        <w:t>款，该款</w:t>
      </w:r>
      <w:r w:rsidRPr="0054025C">
        <w:rPr>
          <w:rFonts w:hint="eastAsia"/>
          <w:lang w:val="en-US" w:eastAsia="zh-CN"/>
        </w:rPr>
        <w:t>允许在</w:t>
      </w:r>
      <w:r w:rsidRPr="0054025C">
        <w:rPr>
          <w:rFonts w:hint="eastAsia"/>
          <w:lang w:val="en-US" w:eastAsia="zh-CN"/>
        </w:rPr>
        <w:t>1</w:t>
      </w:r>
      <w:r w:rsidRPr="0054025C">
        <w:rPr>
          <w:rFonts w:hint="eastAsia"/>
          <w:lang w:val="en-US" w:eastAsia="zh-CN"/>
        </w:rPr>
        <w:t>区和</w:t>
      </w:r>
      <w:r w:rsidRPr="0054025C">
        <w:rPr>
          <w:rFonts w:hint="eastAsia"/>
          <w:lang w:val="en-US" w:eastAsia="zh-CN"/>
        </w:rPr>
        <w:t>3</w:t>
      </w:r>
      <w:r w:rsidRPr="0054025C">
        <w:rPr>
          <w:rFonts w:hint="eastAsia"/>
          <w:lang w:val="en-US" w:eastAsia="zh-CN"/>
        </w:rPr>
        <w:t>区使用</w:t>
      </w:r>
      <w:r w:rsidRPr="0054025C">
        <w:rPr>
          <w:rFonts w:hint="eastAsia"/>
          <w:lang w:val="en-US" w:eastAsia="zh-CN"/>
        </w:rPr>
        <w:t>1 885-1 980 MHz</w:t>
      </w:r>
      <w:r w:rsidR="00E75C23">
        <w:rPr>
          <w:rFonts w:hint="eastAsia"/>
          <w:lang w:val="en-US" w:eastAsia="zh-CN"/>
        </w:rPr>
        <w:t>、</w:t>
      </w:r>
      <w:r w:rsidRPr="0054025C">
        <w:rPr>
          <w:rFonts w:hint="eastAsia"/>
          <w:lang w:val="en-US" w:eastAsia="zh-CN"/>
        </w:rPr>
        <w:t>2 010-2 025 MHz</w:t>
      </w:r>
      <w:r w:rsidRPr="0054025C">
        <w:rPr>
          <w:rFonts w:hint="eastAsia"/>
          <w:lang w:val="en-US" w:eastAsia="zh-CN"/>
        </w:rPr>
        <w:t>和</w:t>
      </w:r>
      <w:r w:rsidRPr="0054025C">
        <w:rPr>
          <w:rFonts w:hint="eastAsia"/>
          <w:lang w:val="en-US" w:eastAsia="zh-CN"/>
        </w:rPr>
        <w:t>2 110-2 170 MHz</w:t>
      </w:r>
      <w:r w:rsidRPr="0054025C">
        <w:rPr>
          <w:rFonts w:hint="eastAsia"/>
          <w:lang w:val="en-US" w:eastAsia="zh-CN"/>
        </w:rPr>
        <w:t>频段</w:t>
      </w:r>
      <w:r w:rsidR="00E75C23">
        <w:rPr>
          <w:rFonts w:hint="eastAsia"/>
          <w:lang w:val="en-US" w:eastAsia="zh-CN"/>
        </w:rPr>
        <w:t>，</w:t>
      </w:r>
      <w:r w:rsidRPr="0054025C">
        <w:rPr>
          <w:rFonts w:hint="eastAsia"/>
          <w:lang w:val="en-US" w:eastAsia="zh-CN"/>
        </w:rPr>
        <w:t>以及</w:t>
      </w:r>
      <w:r w:rsidR="00E75C23">
        <w:rPr>
          <w:rFonts w:hint="eastAsia"/>
          <w:lang w:val="en-US" w:eastAsia="zh-CN"/>
        </w:rPr>
        <w:t>在</w:t>
      </w:r>
      <w:r w:rsidR="00E75C23" w:rsidRPr="0054025C">
        <w:rPr>
          <w:rFonts w:hint="eastAsia"/>
          <w:lang w:val="en-US" w:eastAsia="zh-CN"/>
        </w:rPr>
        <w:t>2</w:t>
      </w:r>
      <w:r w:rsidR="00E75C23" w:rsidRPr="0054025C">
        <w:rPr>
          <w:rFonts w:hint="eastAsia"/>
          <w:lang w:val="en-US" w:eastAsia="zh-CN"/>
        </w:rPr>
        <w:t>区</w:t>
      </w:r>
      <w:r w:rsidR="00E75C23">
        <w:rPr>
          <w:rFonts w:hint="eastAsia"/>
          <w:lang w:val="en-US" w:eastAsia="zh-CN"/>
        </w:rPr>
        <w:t>的</w:t>
      </w:r>
      <w:r w:rsidR="00E75C23" w:rsidRPr="0054025C">
        <w:rPr>
          <w:rFonts w:hint="eastAsia"/>
          <w:lang w:val="en-US" w:eastAsia="zh-CN"/>
        </w:rPr>
        <w:t>高</w:t>
      </w:r>
      <w:r w:rsidR="00E75C23">
        <w:rPr>
          <w:rFonts w:hint="eastAsia"/>
          <w:lang w:val="en-US" w:eastAsia="zh-CN"/>
        </w:rPr>
        <w:t>空</w:t>
      </w:r>
      <w:r w:rsidR="00E75C23" w:rsidRPr="0054025C">
        <w:rPr>
          <w:rFonts w:hint="eastAsia"/>
          <w:lang w:val="en-US" w:eastAsia="zh-CN"/>
        </w:rPr>
        <w:t>IMT</w:t>
      </w:r>
      <w:r w:rsidR="00E75C23" w:rsidRPr="0054025C">
        <w:rPr>
          <w:rFonts w:hint="eastAsia"/>
          <w:lang w:val="en-US" w:eastAsia="zh-CN"/>
        </w:rPr>
        <w:t>基站</w:t>
      </w:r>
      <w:r w:rsidR="00E75C23">
        <w:rPr>
          <w:rFonts w:hint="eastAsia"/>
          <w:lang w:val="en-US" w:eastAsia="zh-CN"/>
        </w:rPr>
        <w:t>使用</w:t>
      </w:r>
      <w:r w:rsidRPr="0054025C">
        <w:rPr>
          <w:rFonts w:hint="eastAsia"/>
          <w:lang w:val="en-US" w:eastAsia="zh-CN"/>
        </w:rPr>
        <w:t>1 885-1 980 MHz</w:t>
      </w:r>
      <w:r w:rsidRPr="0054025C">
        <w:rPr>
          <w:rFonts w:hint="eastAsia"/>
          <w:lang w:val="en-US" w:eastAsia="zh-CN"/>
        </w:rPr>
        <w:t>和</w:t>
      </w:r>
      <w:r w:rsidRPr="0054025C">
        <w:rPr>
          <w:rFonts w:hint="eastAsia"/>
          <w:lang w:val="en-US" w:eastAsia="zh-CN"/>
        </w:rPr>
        <w:t>2 110-2 160 MHz</w:t>
      </w:r>
      <w:r w:rsidR="00E75C23">
        <w:rPr>
          <w:rFonts w:hint="eastAsia"/>
          <w:lang w:val="en-US" w:eastAsia="zh-CN"/>
        </w:rPr>
        <w:t>频段</w:t>
      </w:r>
      <w:r w:rsidRPr="0054025C">
        <w:rPr>
          <w:rFonts w:hint="eastAsia"/>
          <w:lang w:val="en-US" w:eastAsia="zh-CN"/>
        </w:rPr>
        <w:t>。此外，第</w:t>
      </w:r>
      <w:r w:rsidRPr="008B799A">
        <w:rPr>
          <w:rFonts w:hint="eastAsia"/>
          <w:b/>
          <w:bCs/>
          <w:lang w:val="en-US" w:eastAsia="zh-CN"/>
        </w:rPr>
        <w:t>221</w:t>
      </w:r>
      <w:r w:rsidRPr="0054025C">
        <w:rPr>
          <w:rFonts w:hint="eastAsia"/>
          <w:lang w:val="en-US" w:eastAsia="zh-CN"/>
        </w:rPr>
        <w:t>号决议（</w:t>
      </w:r>
      <w:r w:rsidRPr="00E75C23">
        <w:rPr>
          <w:rFonts w:hint="eastAsia"/>
          <w:b/>
          <w:bCs/>
          <w:lang w:val="en-US" w:eastAsia="zh-CN"/>
        </w:rPr>
        <w:t>WRC-07</w:t>
      </w:r>
      <w:r w:rsidRPr="00E75C23">
        <w:rPr>
          <w:rFonts w:hint="eastAsia"/>
          <w:b/>
          <w:bCs/>
          <w:lang w:val="en-US" w:eastAsia="zh-CN"/>
        </w:rPr>
        <w:t>，修订版</w:t>
      </w:r>
      <w:r w:rsidRPr="0054025C">
        <w:rPr>
          <w:rFonts w:hint="eastAsia"/>
          <w:lang w:val="en-US" w:eastAsia="zh-CN"/>
        </w:rPr>
        <w:t>）提供了必要的技术条件，以确保保护邻国的地面</w:t>
      </w:r>
      <w:r w:rsidRPr="0054025C">
        <w:rPr>
          <w:rFonts w:hint="eastAsia"/>
          <w:lang w:val="en-US" w:eastAsia="zh-CN"/>
        </w:rPr>
        <w:t>IMT</w:t>
      </w:r>
      <w:r w:rsidRPr="0054025C">
        <w:rPr>
          <w:rFonts w:hint="eastAsia"/>
          <w:lang w:val="en-US" w:eastAsia="zh-CN"/>
        </w:rPr>
        <w:t>站</w:t>
      </w:r>
      <w:r w:rsidR="00E75C23">
        <w:rPr>
          <w:rFonts w:hint="eastAsia"/>
          <w:lang w:val="en-US" w:eastAsia="zh-CN"/>
        </w:rPr>
        <w:t>，以及划分在</w:t>
      </w:r>
      <w:r w:rsidRPr="0054025C">
        <w:rPr>
          <w:rFonts w:hint="eastAsia"/>
          <w:lang w:val="en-US" w:eastAsia="zh-CN"/>
        </w:rPr>
        <w:t>这些频段内的其他业务免受高空</w:t>
      </w:r>
      <w:r w:rsidRPr="0054025C">
        <w:rPr>
          <w:rFonts w:hint="eastAsia"/>
          <w:lang w:val="en-US" w:eastAsia="zh-CN"/>
        </w:rPr>
        <w:t>IMT</w:t>
      </w:r>
      <w:r w:rsidR="00E75C23">
        <w:rPr>
          <w:rFonts w:hint="eastAsia"/>
          <w:lang w:val="en-US" w:eastAsia="zh-CN"/>
        </w:rPr>
        <w:t>基站的发</w:t>
      </w:r>
      <w:r w:rsidRPr="0054025C">
        <w:rPr>
          <w:rFonts w:hint="eastAsia"/>
          <w:lang w:val="en-US" w:eastAsia="zh-CN"/>
        </w:rPr>
        <w:t>射。</w:t>
      </w:r>
    </w:p>
    <w:p w14:paraId="139A4B05" w14:textId="570735ED" w:rsidR="0040742F" w:rsidRPr="00DD084B" w:rsidRDefault="0054025C" w:rsidP="00A210B5">
      <w:pPr>
        <w:ind w:firstLineChars="200" w:firstLine="480"/>
        <w:rPr>
          <w:lang w:val="en-US" w:eastAsia="zh-CN"/>
        </w:rPr>
      </w:pPr>
      <w:r w:rsidRPr="0054025C">
        <w:rPr>
          <w:rFonts w:hint="eastAsia"/>
          <w:lang w:val="en-US" w:eastAsia="zh-CN"/>
        </w:rPr>
        <w:t>自</w:t>
      </w:r>
      <w:r w:rsidRPr="0054025C">
        <w:rPr>
          <w:rFonts w:hint="eastAsia"/>
          <w:lang w:val="en-US" w:eastAsia="zh-CN"/>
        </w:rPr>
        <w:t>2000</w:t>
      </w:r>
      <w:r w:rsidRPr="0054025C">
        <w:rPr>
          <w:rFonts w:hint="eastAsia"/>
          <w:lang w:val="en-US" w:eastAsia="zh-CN"/>
        </w:rPr>
        <w:t>年达成该条款以来，随着</w:t>
      </w:r>
      <w:r w:rsidRPr="0054025C">
        <w:rPr>
          <w:rFonts w:hint="eastAsia"/>
          <w:lang w:val="en-US" w:eastAsia="zh-CN"/>
        </w:rPr>
        <w:t>IMT-Advanced</w:t>
      </w:r>
      <w:r w:rsidRPr="0054025C">
        <w:rPr>
          <w:rFonts w:hint="eastAsia"/>
          <w:lang w:val="en-US" w:eastAsia="zh-CN"/>
        </w:rPr>
        <w:t>和</w:t>
      </w:r>
      <w:r w:rsidRPr="0054025C">
        <w:rPr>
          <w:rFonts w:hint="eastAsia"/>
          <w:lang w:val="en-US" w:eastAsia="zh-CN"/>
        </w:rPr>
        <w:t>IMT-2020</w:t>
      </w:r>
      <w:r w:rsidRPr="0054025C">
        <w:rPr>
          <w:rFonts w:hint="eastAsia"/>
          <w:lang w:val="en-US" w:eastAsia="zh-CN"/>
        </w:rPr>
        <w:t>的标准化，</w:t>
      </w:r>
      <w:r w:rsidRPr="0054025C">
        <w:rPr>
          <w:rFonts w:hint="eastAsia"/>
          <w:lang w:val="en-US" w:eastAsia="zh-CN"/>
        </w:rPr>
        <w:t>IMT</w:t>
      </w:r>
      <w:r w:rsidRPr="0054025C">
        <w:rPr>
          <w:rFonts w:hint="eastAsia"/>
          <w:lang w:val="en-US" w:eastAsia="zh-CN"/>
        </w:rPr>
        <w:t>系统在</w:t>
      </w:r>
      <w:r w:rsidR="00A24DEE">
        <w:rPr>
          <w:rFonts w:hint="eastAsia"/>
          <w:lang w:val="en-US" w:eastAsia="zh-CN"/>
        </w:rPr>
        <w:t>频谱确定</w:t>
      </w:r>
      <w:r w:rsidR="00D23939">
        <w:rPr>
          <w:rFonts w:hint="eastAsia"/>
          <w:lang w:val="en-US" w:eastAsia="zh-CN"/>
        </w:rPr>
        <w:t>、</w:t>
      </w:r>
      <w:r w:rsidRPr="0054025C">
        <w:rPr>
          <w:rFonts w:hint="eastAsia"/>
          <w:lang w:val="en-US" w:eastAsia="zh-CN"/>
        </w:rPr>
        <w:t>网络部署和无线电接入技术方面有了长足发展。基于这种发展，现在是时候审查现有的</w:t>
      </w:r>
      <w:r w:rsidR="00D23939" w:rsidRPr="0054025C">
        <w:rPr>
          <w:rFonts w:hint="eastAsia"/>
          <w:lang w:val="en-US" w:eastAsia="zh-CN"/>
        </w:rPr>
        <w:t>国际电联</w:t>
      </w:r>
      <w:r w:rsidRPr="0054025C">
        <w:rPr>
          <w:rFonts w:hint="eastAsia"/>
          <w:lang w:val="en-US" w:eastAsia="zh-CN"/>
        </w:rPr>
        <w:t>《无线电规则》（</w:t>
      </w:r>
      <w:r w:rsidRPr="0054025C">
        <w:rPr>
          <w:rFonts w:hint="eastAsia"/>
          <w:lang w:val="en-US" w:eastAsia="zh-CN"/>
        </w:rPr>
        <w:t>RR</w:t>
      </w:r>
      <w:r w:rsidRPr="0054025C">
        <w:rPr>
          <w:rFonts w:hint="eastAsia"/>
          <w:lang w:val="en-US" w:eastAsia="zh-CN"/>
        </w:rPr>
        <w:t>）规定，以</w:t>
      </w:r>
      <w:r w:rsidR="00D23939">
        <w:rPr>
          <w:rFonts w:hint="eastAsia"/>
          <w:lang w:val="en-US" w:eastAsia="zh-CN"/>
        </w:rPr>
        <w:t>便根据</w:t>
      </w:r>
      <w:r w:rsidRPr="0054025C">
        <w:rPr>
          <w:rFonts w:hint="eastAsia"/>
          <w:lang w:val="en-US" w:eastAsia="zh-CN"/>
        </w:rPr>
        <w:t>第</w:t>
      </w:r>
      <w:r w:rsidRPr="00D91F37">
        <w:rPr>
          <w:rFonts w:hint="eastAsia"/>
          <w:b/>
          <w:bCs/>
          <w:lang w:val="en-US" w:eastAsia="zh-CN"/>
        </w:rPr>
        <w:t>5.388A</w:t>
      </w:r>
      <w:r w:rsidR="00D23939">
        <w:rPr>
          <w:rFonts w:hint="eastAsia"/>
          <w:lang w:val="en-US" w:eastAsia="zh-CN"/>
        </w:rPr>
        <w:t>款的许可，</w:t>
      </w:r>
      <w:r w:rsidRPr="0054025C">
        <w:rPr>
          <w:rFonts w:hint="eastAsia"/>
          <w:lang w:val="en-US" w:eastAsia="zh-CN"/>
        </w:rPr>
        <w:t>为</w:t>
      </w:r>
      <w:r w:rsidRPr="0054025C">
        <w:rPr>
          <w:rFonts w:hint="eastAsia"/>
          <w:lang w:val="en-US" w:eastAsia="zh-CN"/>
        </w:rPr>
        <w:t>IMT</w:t>
      </w:r>
      <w:r w:rsidRPr="0054025C">
        <w:rPr>
          <w:rFonts w:hint="eastAsia"/>
          <w:lang w:val="en-US" w:eastAsia="zh-CN"/>
        </w:rPr>
        <w:t>区域统一的</w:t>
      </w:r>
      <w:r w:rsidRPr="0054025C">
        <w:rPr>
          <w:rFonts w:hint="eastAsia"/>
          <w:lang w:val="en-US" w:eastAsia="zh-CN"/>
        </w:rPr>
        <w:t>6</w:t>
      </w:r>
      <w:r w:rsidR="00432C0C">
        <w:rPr>
          <w:lang w:val="en-US" w:eastAsia="zh-CN"/>
        </w:rPr>
        <w:t> </w:t>
      </w:r>
      <w:r w:rsidRPr="0054025C">
        <w:rPr>
          <w:rFonts w:hint="eastAsia"/>
          <w:lang w:val="en-US" w:eastAsia="zh-CN"/>
        </w:rPr>
        <w:t>GHz</w:t>
      </w:r>
      <w:r w:rsidRPr="0054025C">
        <w:rPr>
          <w:rFonts w:hint="eastAsia"/>
          <w:lang w:val="en-US" w:eastAsia="zh-CN"/>
        </w:rPr>
        <w:t>以下的其他频段</w:t>
      </w:r>
      <w:r w:rsidR="00D23939">
        <w:rPr>
          <w:rFonts w:hint="eastAsia"/>
          <w:lang w:val="en-US" w:eastAsia="zh-CN"/>
        </w:rPr>
        <w:t>提供</w:t>
      </w:r>
      <w:r w:rsidRPr="0054025C">
        <w:rPr>
          <w:rFonts w:hint="eastAsia"/>
          <w:lang w:val="en-US" w:eastAsia="zh-CN"/>
        </w:rPr>
        <w:t>相同的灵活性。这将</w:t>
      </w:r>
      <w:r w:rsidR="00D23939">
        <w:rPr>
          <w:rFonts w:hint="eastAsia"/>
          <w:lang w:val="en-US" w:eastAsia="zh-CN"/>
        </w:rPr>
        <w:t>给</w:t>
      </w:r>
      <w:r w:rsidRPr="0054025C">
        <w:rPr>
          <w:rFonts w:hint="eastAsia"/>
          <w:lang w:val="en-US" w:eastAsia="zh-CN"/>
        </w:rPr>
        <w:t>移动</w:t>
      </w:r>
      <w:r w:rsidR="00D23939">
        <w:rPr>
          <w:rFonts w:hint="eastAsia"/>
          <w:lang w:val="en-US" w:eastAsia="zh-CN"/>
        </w:rPr>
        <w:t>业务</w:t>
      </w:r>
      <w:r w:rsidRPr="0054025C">
        <w:rPr>
          <w:rFonts w:hint="eastAsia"/>
          <w:lang w:val="en-US" w:eastAsia="zh-CN"/>
        </w:rPr>
        <w:t>提供更高的频谱效率。</w:t>
      </w:r>
    </w:p>
    <w:p w14:paraId="213CC9E6" w14:textId="75D026A9" w:rsidR="0040742F" w:rsidRPr="00DD084B" w:rsidRDefault="0054025C" w:rsidP="00A210B5">
      <w:pPr>
        <w:ind w:firstLineChars="200" w:firstLine="480"/>
        <w:rPr>
          <w:lang w:val="en-US" w:eastAsia="zh-CN"/>
        </w:rPr>
      </w:pPr>
      <w:r w:rsidRPr="0054025C">
        <w:rPr>
          <w:rFonts w:hint="eastAsia"/>
          <w:lang w:val="en-US" w:eastAsia="zh-CN"/>
        </w:rPr>
        <w:t>另外，高</w:t>
      </w:r>
      <w:r w:rsidR="00240FC0">
        <w:rPr>
          <w:rFonts w:hint="eastAsia"/>
          <w:lang w:val="en-US" w:eastAsia="zh-CN"/>
        </w:rPr>
        <w:t>空</w:t>
      </w:r>
      <w:r w:rsidRPr="0054025C">
        <w:rPr>
          <w:rFonts w:hint="eastAsia"/>
          <w:lang w:val="en-US" w:eastAsia="zh-CN"/>
        </w:rPr>
        <w:t>IMT</w:t>
      </w:r>
      <w:r w:rsidRPr="0054025C">
        <w:rPr>
          <w:rFonts w:hint="eastAsia"/>
          <w:lang w:val="en-US" w:eastAsia="zh-CN"/>
        </w:rPr>
        <w:t>基站旨在补充地面</w:t>
      </w:r>
      <w:r w:rsidRPr="0054025C">
        <w:rPr>
          <w:rFonts w:hint="eastAsia"/>
          <w:lang w:val="en-US" w:eastAsia="zh-CN"/>
        </w:rPr>
        <w:t>IMT</w:t>
      </w:r>
      <w:r w:rsidRPr="0054025C">
        <w:rPr>
          <w:rFonts w:hint="eastAsia"/>
          <w:lang w:val="en-US" w:eastAsia="zh-CN"/>
        </w:rPr>
        <w:t>网络，并且通常可以与基于地面的</w:t>
      </w:r>
      <w:r w:rsidRPr="0054025C">
        <w:rPr>
          <w:rFonts w:hint="eastAsia"/>
          <w:lang w:val="en-US" w:eastAsia="zh-CN"/>
        </w:rPr>
        <w:t>IMT</w:t>
      </w:r>
      <w:r w:rsidR="00240FC0">
        <w:rPr>
          <w:rFonts w:hint="eastAsia"/>
          <w:lang w:val="en-US" w:eastAsia="zh-CN"/>
        </w:rPr>
        <w:t>基站使用相同的频段</w:t>
      </w:r>
      <w:r w:rsidRPr="0054025C">
        <w:rPr>
          <w:rFonts w:hint="eastAsia"/>
          <w:lang w:val="en-US" w:eastAsia="zh-CN"/>
        </w:rPr>
        <w:t>。</w:t>
      </w:r>
      <w:r w:rsidR="008B799A">
        <w:rPr>
          <w:rFonts w:hint="eastAsia"/>
          <w:lang w:val="en-US" w:eastAsia="zh-CN"/>
        </w:rPr>
        <w:t>在此意义上</w:t>
      </w:r>
      <w:r w:rsidR="00240FC0">
        <w:rPr>
          <w:rFonts w:hint="eastAsia"/>
          <w:lang w:val="en-US" w:eastAsia="zh-CN"/>
        </w:rPr>
        <w:t>，要服务的用户设备，无论是通过高空</w:t>
      </w:r>
      <w:r w:rsidRPr="0054025C">
        <w:rPr>
          <w:rFonts w:hint="eastAsia"/>
          <w:lang w:val="en-US" w:eastAsia="zh-CN"/>
        </w:rPr>
        <w:t>还是</w:t>
      </w:r>
      <w:r w:rsidR="00240FC0">
        <w:rPr>
          <w:rFonts w:hint="eastAsia"/>
          <w:lang w:val="en-US" w:eastAsia="zh-CN"/>
        </w:rPr>
        <w:t>通过</w:t>
      </w:r>
      <w:r w:rsidRPr="0054025C">
        <w:rPr>
          <w:rFonts w:hint="eastAsia"/>
          <w:lang w:val="en-US" w:eastAsia="zh-CN"/>
        </w:rPr>
        <w:t>基于地面的</w:t>
      </w:r>
      <w:r w:rsidRPr="0054025C">
        <w:rPr>
          <w:rFonts w:hint="eastAsia"/>
          <w:lang w:val="en-US" w:eastAsia="zh-CN"/>
        </w:rPr>
        <w:t>IMT</w:t>
      </w:r>
      <w:r w:rsidR="00240FC0">
        <w:rPr>
          <w:rFonts w:hint="eastAsia"/>
          <w:lang w:val="en-US" w:eastAsia="zh-CN"/>
        </w:rPr>
        <w:t>基站服务，都是相同的。当前，用户设备已经支持用于</w:t>
      </w:r>
      <w:r w:rsidRPr="0054025C">
        <w:rPr>
          <w:rFonts w:hint="eastAsia"/>
          <w:lang w:val="en-US" w:eastAsia="zh-CN"/>
        </w:rPr>
        <w:t>IMT</w:t>
      </w:r>
      <w:r w:rsidR="00240FC0">
        <w:rPr>
          <w:rFonts w:hint="eastAsia"/>
          <w:lang w:val="en-US" w:eastAsia="zh-CN"/>
        </w:rPr>
        <w:t>的多种频段，这是将高空</w:t>
      </w:r>
      <w:r w:rsidRPr="0054025C">
        <w:rPr>
          <w:rFonts w:hint="eastAsia"/>
          <w:lang w:val="en-US" w:eastAsia="zh-CN"/>
        </w:rPr>
        <w:t>IMT</w:t>
      </w:r>
      <w:r w:rsidRPr="0054025C">
        <w:rPr>
          <w:rFonts w:hint="eastAsia"/>
          <w:lang w:val="en-US" w:eastAsia="zh-CN"/>
        </w:rPr>
        <w:t>基站的使用扩展到</w:t>
      </w:r>
      <w:r w:rsidRPr="0054025C">
        <w:rPr>
          <w:rFonts w:hint="eastAsia"/>
          <w:lang w:val="en-US" w:eastAsia="zh-CN"/>
        </w:rPr>
        <w:t>6 GHz</w:t>
      </w:r>
      <w:r w:rsidR="00B82F3C">
        <w:rPr>
          <w:rFonts w:hint="eastAsia"/>
          <w:lang w:val="en-US" w:eastAsia="zh-CN"/>
        </w:rPr>
        <w:t>以下其</w:t>
      </w:r>
      <w:r w:rsidR="00D91F37">
        <w:rPr>
          <w:rFonts w:hint="eastAsia"/>
          <w:lang w:val="en-US" w:eastAsia="zh-CN"/>
        </w:rPr>
        <w:t>它的、</w:t>
      </w:r>
      <w:r w:rsidR="00B82F3C">
        <w:rPr>
          <w:rFonts w:hint="eastAsia"/>
          <w:lang w:val="en-US" w:eastAsia="zh-CN"/>
        </w:rPr>
        <w:t>区域统一</w:t>
      </w:r>
      <w:r w:rsidR="00240FC0">
        <w:rPr>
          <w:rFonts w:hint="eastAsia"/>
          <w:lang w:val="en-US" w:eastAsia="zh-CN"/>
        </w:rPr>
        <w:t>的</w:t>
      </w:r>
      <w:r w:rsidRPr="0054025C">
        <w:rPr>
          <w:rFonts w:hint="eastAsia"/>
          <w:lang w:val="en-US" w:eastAsia="zh-CN"/>
        </w:rPr>
        <w:t>IMT</w:t>
      </w:r>
      <w:r w:rsidRPr="0054025C">
        <w:rPr>
          <w:rFonts w:hint="eastAsia"/>
          <w:lang w:val="en-US" w:eastAsia="zh-CN"/>
        </w:rPr>
        <w:t>频段的另一个原因。</w:t>
      </w:r>
    </w:p>
    <w:p w14:paraId="341A302E" w14:textId="4F8B6820" w:rsidR="0040742F" w:rsidRPr="00DD084B" w:rsidRDefault="000025EE" w:rsidP="00A210B5">
      <w:pPr>
        <w:ind w:firstLineChars="200" w:firstLine="480"/>
        <w:rPr>
          <w:lang w:val="en-US" w:eastAsia="zh-CN"/>
        </w:rPr>
      </w:pPr>
      <w:r>
        <w:rPr>
          <w:rFonts w:hint="eastAsia"/>
          <w:lang w:val="en-US" w:eastAsia="zh-CN"/>
        </w:rPr>
        <w:t>高空</w:t>
      </w:r>
      <w:r w:rsidR="0054025C" w:rsidRPr="0054025C">
        <w:rPr>
          <w:rFonts w:hint="eastAsia"/>
          <w:lang w:val="en-US" w:eastAsia="zh-CN"/>
        </w:rPr>
        <w:t>IMT</w:t>
      </w:r>
      <w:r>
        <w:rPr>
          <w:rFonts w:hint="eastAsia"/>
          <w:lang w:val="en-US" w:eastAsia="zh-CN"/>
        </w:rPr>
        <w:t>基站用于移动业务</w:t>
      </w:r>
      <w:r w:rsidR="0054025C" w:rsidRPr="0054025C">
        <w:rPr>
          <w:rFonts w:hint="eastAsia"/>
          <w:lang w:val="en-US" w:eastAsia="zh-CN"/>
        </w:rPr>
        <w:t>，是</w:t>
      </w:r>
      <w:r w:rsidR="0054025C" w:rsidRPr="0054025C">
        <w:rPr>
          <w:rFonts w:hint="eastAsia"/>
          <w:lang w:val="en-US" w:eastAsia="zh-CN"/>
        </w:rPr>
        <w:t>IMT</w:t>
      </w:r>
      <w:r w:rsidR="0054025C" w:rsidRPr="0054025C">
        <w:rPr>
          <w:rFonts w:hint="eastAsia"/>
          <w:lang w:val="en-US" w:eastAsia="zh-CN"/>
        </w:rPr>
        <w:t>系统的一部分。它们与</w:t>
      </w:r>
      <w:r>
        <w:rPr>
          <w:rFonts w:hint="eastAsia"/>
          <w:lang w:val="en-US" w:eastAsia="zh-CN"/>
        </w:rPr>
        <w:t>提供固定业务</w:t>
      </w:r>
      <w:r w:rsidR="0054025C" w:rsidRPr="0054025C">
        <w:rPr>
          <w:rFonts w:hint="eastAsia"/>
          <w:lang w:val="en-US" w:eastAsia="zh-CN"/>
        </w:rPr>
        <w:t>无关，例如在</w:t>
      </w:r>
      <w:r w:rsidR="0054025C" w:rsidRPr="0054025C">
        <w:rPr>
          <w:rFonts w:hint="eastAsia"/>
          <w:lang w:val="en-US" w:eastAsia="zh-CN"/>
        </w:rPr>
        <w:t>WRC-19</w:t>
      </w:r>
      <w:r>
        <w:rPr>
          <w:rFonts w:hint="eastAsia"/>
          <w:lang w:val="en-US" w:eastAsia="zh-CN"/>
        </w:rPr>
        <w:t>议项</w:t>
      </w:r>
      <w:r w:rsidR="0054025C" w:rsidRPr="0054025C">
        <w:rPr>
          <w:rFonts w:hint="eastAsia"/>
          <w:lang w:val="en-US" w:eastAsia="zh-CN"/>
        </w:rPr>
        <w:t>1.14</w:t>
      </w:r>
      <w:r>
        <w:rPr>
          <w:rFonts w:hint="eastAsia"/>
          <w:lang w:val="en-US" w:eastAsia="zh-CN"/>
        </w:rPr>
        <w:t>中研究的那些业务</w:t>
      </w:r>
      <w:r w:rsidR="0054025C" w:rsidRPr="0054025C">
        <w:rPr>
          <w:rFonts w:hint="eastAsia"/>
          <w:lang w:val="en-US" w:eastAsia="zh-CN"/>
        </w:rPr>
        <w:t>。</w:t>
      </w:r>
      <w:r w:rsidR="00B82F3C">
        <w:rPr>
          <w:rFonts w:hint="eastAsia"/>
          <w:lang w:val="en-US" w:eastAsia="zh-CN"/>
        </w:rPr>
        <w:t>新</w:t>
      </w:r>
      <w:r w:rsidR="0054025C" w:rsidRPr="0054025C">
        <w:rPr>
          <w:rFonts w:hint="eastAsia"/>
          <w:lang w:val="en-US" w:eastAsia="zh-CN"/>
        </w:rPr>
        <w:t>拟议的研究应集中于如何为现有的区域统一的</w:t>
      </w:r>
      <w:r w:rsidR="0054025C" w:rsidRPr="0054025C">
        <w:rPr>
          <w:rFonts w:hint="eastAsia"/>
          <w:lang w:val="en-US" w:eastAsia="zh-CN"/>
        </w:rPr>
        <w:t>IMT</w:t>
      </w:r>
      <w:r w:rsidR="00B82F3C">
        <w:rPr>
          <w:rFonts w:hint="eastAsia"/>
          <w:lang w:val="en-US" w:eastAsia="zh-CN"/>
        </w:rPr>
        <w:t>频谱</w:t>
      </w:r>
      <w:r w:rsidR="0054025C" w:rsidRPr="0054025C">
        <w:rPr>
          <w:rFonts w:hint="eastAsia"/>
          <w:lang w:val="en-US" w:eastAsia="zh-CN"/>
        </w:rPr>
        <w:t>提供更大的灵活性。</w:t>
      </w:r>
    </w:p>
    <w:p w14:paraId="4C588705" w14:textId="4AACAAA0" w:rsidR="00B868FC" w:rsidRPr="00432C0C" w:rsidRDefault="0054025C" w:rsidP="00432C0C">
      <w:pPr>
        <w:ind w:firstLineChars="200" w:firstLine="480"/>
        <w:rPr>
          <w:lang w:val="en-US" w:eastAsia="zh-CN"/>
        </w:rPr>
      </w:pPr>
      <w:r w:rsidRPr="0054025C">
        <w:rPr>
          <w:rFonts w:hint="eastAsia"/>
          <w:lang w:val="en-US" w:eastAsia="zh-CN"/>
        </w:rPr>
        <w:t>总</w:t>
      </w:r>
      <w:r w:rsidR="00BE51EC">
        <w:rPr>
          <w:rFonts w:hint="eastAsia"/>
          <w:lang w:val="en-US" w:eastAsia="zh-CN"/>
        </w:rPr>
        <w:t>结</w:t>
      </w:r>
      <w:r w:rsidRPr="0054025C">
        <w:rPr>
          <w:rFonts w:hint="eastAsia"/>
          <w:lang w:val="en-US" w:eastAsia="zh-CN"/>
        </w:rPr>
        <w:t>，考虑到</w:t>
      </w:r>
      <w:r w:rsidR="00B82F3C" w:rsidRPr="0054025C">
        <w:rPr>
          <w:rFonts w:hint="eastAsia"/>
          <w:lang w:val="en-US" w:eastAsia="zh-CN"/>
        </w:rPr>
        <w:t>不断增长的</w:t>
      </w:r>
      <w:r w:rsidRPr="0054025C">
        <w:rPr>
          <w:rFonts w:hint="eastAsia"/>
          <w:lang w:val="en-US" w:eastAsia="zh-CN"/>
        </w:rPr>
        <w:t>对移动宽带的</w:t>
      </w:r>
      <w:r w:rsidR="00B82F3C">
        <w:rPr>
          <w:rFonts w:hint="eastAsia"/>
          <w:lang w:val="en-US" w:eastAsia="zh-CN"/>
        </w:rPr>
        <w:t>需求，</w:t>
      </w:r>
      <w:r w:rsidR="00BE51EC">
        <w:rPr>
          <w:rFonts w:hint="eastAsia"/>
          <w:lang w:val="en-US" w:eastAsia="zh-CN"/>
        </w:rPr>
        <w:t>此</w:t>
      </w:r>
      <w:r w:rsidR="00B82F3C">
        <w:rPr>
          <w:rFonts w:hint="eastAsia"/>
          <w:lang w:val="en-US" w:eastAsia="zh-CN"/>
        </w:rPr>
        <w:t>新议项</w:t>
      </w:r>
      <w:r w:rsidRPr="0054025C">
        <w:rPr>
          <w:rFonts w:hint="eastAsia"/>
          <w:lang w:val="en-US" w:eastAsia="zh-CN"/>
        </w:rPr>
        <w:t>建议研究</w:t>
      </w:r>
      <w:r w:rsidR="00BE51EC">
        <w:rPr>
          <w:rFonts w:hint="eastAsia"/>
          <w:lang w:val="en-US" w:eastAsia="zh-CN"/>
        </w:rPr>
        <w:t>利用</w:t>
      </w:r>
      <w:r w:rsidR="00BE51EC">
        <w:rPr>
          <w:rFonts w:hint="eastAsia"/>
          <w:lang w:val="en-US" w:eastAsia="zh-CN"/>
        </w:rPr>
        <w:t>I</w:t>
      </w:r>
      <w:r w:rsidR="00BE51EC">
        <w:rPr>
          <w:lang w:val="en-US" w:eastAsia="zh-CN"/>
        </w:rPr>
        <w:t>MT</w:t>
      </w:r>
      <w:r w:rsidR="00BE51EC">
        <w:rPr>
          <w:rFonts w:hint="eastAsia"/>
          <w:lang w:val="en-US" w:eastAsia="zh-CN"/>
        </w:rPr>
        <w:t>已经区域统一的</w:t>
      </w:r>
      <w:r w:rsidR="00BE51EC" w:rsidRPr="0054025C">
        <w:rPr>
          <w:rFonts w:hint="eastAsia"/>
          <w:lang w:val="en-US" w:eastAsia="zh-CN"/>
        </w:rPr>
        <w:t>在</w:t>
      </w:r>
      <w:r w:rsidR="00BE51EC" w:rsidRPr="0054025C">
        <w:rPr>
          <w:rFonts w:hint="eastAsia"/>
          <w:lang w:val="en-US" w:eastAsia="zh-CN"/>
        </w:rPr>
        <w:t>2.7 GHz</w:t>
      </w:r>
      <w:r w:rsidR="00BE51EC">
        <w:rPr>
          <w:rFonts w:hint="eastAsia"/>
          <w:lang w:val="en-US" w:eastAsia="zh-CN"/>
        </w:rPr>
        <w:t>以下的</w:t>
      </w:r>
      <w:r w:rsidR="00B82F3C">
        <w:rPr>
          <w:rFonts w:hint="eastAsia"/>
          <w:lang w:val="en-US" w:eastAsia="zh-CN"/>
        </w:rPr>
        <w:t>频段</w:t>
      </w:r>
      <w:r w:rsidR="00BE51EC">
        <w:rPr>
          <w:rFonts w:hint="eastAsia"/>
          <w:lang w:val="en-US" w:eastAsia="zh-CN"/>
        </w:rPr>
        <w:t>的</w:t>
      </w:r>
      <w:r w:rsidR="00B82F3C">
        <w:rPr>
          <w:rFonts w:hint="eastAsia"/>
          <w:lang w:val="en-US" w:eastAsia="zh-CN"/>
        </w:rPr>
        <w:t>高空</w:t>
      </w:r>
      <w:r w:rsidRPr="0054025C">
        <w:rPr>
          <w:rFonts w:hint="eastAsia"/>
          <w:lang w:val="en-US" w:eastAsia="zh-CN"/>
        </w:rPr>
        <w:t>IMT</w:t>
      </w:r>
      <w:r w:rsidR="00A40BA8">
        <w:rPr>
          <w:rFonts w:hint="eastAsia"/>
          <w:lang w:val="en-US" w:eastAsia="zh-CN"/>
        </w:rPr>
        <w:t>基站。研究的目的是在考虑与现有应用</w:t>
      </w:r>
      <w:r w:rsidRPr="0054025C">
        <w:rPr>
          <w:rFonts w:hint="eastAsia"/>
          <w:lang w:val="en-US" w:eastAsia="zh-CN"/>
        </w:rPr>
        <w:t>和</w:t>
      </w:r>
      <w:r w:rsidR="00BE51EC">
        <w:rPr>
          <w:rFonts w:hint="eastAsia"/>
          <w:lang w:val="en-US" w:eastAsia="zh-CN"/>
        </w:rPr>
        <w:t>业务</w:t>
      </w:r>
      <w:r w:rsidRPr="0054025C">
        <w:rPr>
          <w:rFonts w:hint="eastAsia"/>
          <w:lang w:val="en-US" w:eastAsia="zh-CN"/>
        </w:rPr>
        <w:t>的兼容性的同时，</w:t>
      </w:r>
      <w:r w:rsidR="00BE51EC">
        <w:rPr>
          <w:rFonts w:hint="eastAsia"/>
          <w:lang w:val="en-US" w:eastAsia="zh-CN"/>
        </w:rPr>
        <w:t>提供</w:t>
      </w:r>
      <w:r w:rsidR="00BE51EC" w:rsidRPr="0054025C">
        <w:rPr>
          <w:rFonts w:hint="eastAsia"/>
          <w:lang w:val="en-US" w:eastAsia="zh-CN"/>
        </w:rPr>
        <w:t>灵活</w:t>
      </w:r>
      <w:r w:rsidR="00BE51EC">
        <w:rPr>
          <w:rFonts w:hint="eastAsia"/>
          <w:lang w:val="en-US" w:eastAsia="zh-CN"/>
        </w:rPr>
        <w:t>性，以及为</w:t>
      </w:r>
      <w:r w:rsidR="00BE51EC" w:rsidRPr="0054025C">
        <w:rPr>
          <w:rFonts w:hint="eastAsia"/>
          <w:lang w:val="en-US" w:eastAsia="zh-CN"/>
        </w:rPr>
        <w:t>补充覆盖范围并支持</w:t>
      </w:r>
      <w:r w:rsidR="00BE51EC" w:rsidRPr="0054025C">
        <w:rPr>
          <w:rFonts w:hint="eastAsia"/>
          <w:lang w:val="en-US" w:eastAsia="zh-CN"/>
        </w:rPr>
        <w:t>5G</w:t>
      </w:r>
      <w:r w:rsidR="00BE51EC">
        <w:rPr>
          <w:rFonts w:hint="eastAsia"/>
          <w:lang w:val="en-US" w:eastAsia="zh-CN"/>
        </w:rPr>
        <w:t>使用案例</w:t>
      </w:r>
      <w:r w:rsidR="00615608">
        <w:rPr>
          <w:rFonts w:hint="eastAsia"/>
          <w:lang w:val="en-US" w:eastAsia="zh-CN"/>
        </w:rPr>
        <w:t>而</w:t>
      </w:r>
      <w:r w:rsidRPr="0054025C">
        <w:rPr>
          <w:rFonts w:hint="eastAsia"/>
          <w:lang w:val="en-US" w:eastAsia="zh-CN"/>
        </w:rPr>
        <w:t>更广泛地使用现有的区域统一</w:t>
      </w:r>
      <w:r w:rsidRPr="0054025C">
        <w:rPr>
          <w:rFonts w:hint="eastAsia"/>
          <w:lang w:val="en-US" w:eastAsia="zh-CN"/>
        </w:rPr>
        <w:t>IMT</w:t>
      </w:r>
      <w:r w:rsidR="00615608">
        <w:rPr>
          <w:rFonts w:hint="eastAsia"/>
          <w:lang w:val="en-US" w:eastAsia="zh-CN"/>
        </w:rPr>
        <w:t>频段</w:t>
      </w:r>
      <w:r w:rsidR="00933EFD">
        <w:rPr>
          <w:rFonts w:hint="eastAsia"/>
          <w:lang w:val="en-US" w:eastAsia="zh-CN"/>
        </w:rPr>
        <w:t>。应该强调的是，此</w:t>
      </w:r>
      <w:r w:rsidRPr="0054025C">
        <w:rPr>
          <w:rFonts w:hint="eastAsia"/>
          <w:lang w:val="en-US" w:eastAsia="zh-CN"/>
        </w:rPr>
        <w:t>提案不需要</w:t>
      </w:r>
      <w:r w:rsidR="00933EFD">
        <w:rPr>
          <w:rFonts w:hint="eastAsia"/>
          <w:lang w:val="en-US" w:eastAsia="zh-CN"/>
        </w:rPr>
        <w:t>为</w:t>
      </w:r>
      <w:r w:rsidRPr="0054025C">
        <w:rPr>
          <w:rFonts w:hint="eastAsia"/>
          <w:lang w:val="en-US" w:eastAsia="zh-CN"/>
        </w:rPr>
        <w:t>IMT</w:t>
      </w:r>
      <w:r w:rsidRPr="0054025C">
        <w:rPr>
          <w:rFonts w:hint="eastAsia"/>
          <w:lang w:val="en-US" w:eastAsia="zh-CN"/>
        </w:rPr>
        <w:t>本身</w:t>
      </w:r>
      <w:r w:rsidR="00933EFD">
        <w:rPr>
          <w:rFonts w:hint="eastAsia"/>
          <w:lang w:val="en-US" w:eastAsia="zh-CN"/>
        </w:rPr>
        <w:t>增加</w:t>
      </w:r>
      <w:r w:rsidRPr="0054025C">
        <w:rPr>
          <w:rFonts w:hint="eastAsia"/>
          <w:lang w:val="en-US" w:eastAsia="zh-CN"/>
        </w:rPr>
        <w:t>新</w:t>
      </w:r>
      <w:r w:rsidR="00933EFD">
        <w:rPr>
          <w:rFonts w:hint="eastAsia"/>
          <w:lang w:val="en-US" w:eastAsia="zh-CN"/>
        </w:rPr>
        <w:t>的频谱</w:t>
      </w:r>
      <w:r w:rsidRPr="0054025C">
        <w:rPr>
          <w:rFonts w:hint="eastAsia"/>
          <w:lang w:val="en-US" w:eastAsia="zh-CN"/>
        </w:rPr>
        <w:t>，也不会修改《无线电规则》中任何现有的</w:t>
      </w:r>
      <w:r w:rsidRPr="0054025C">
        <w:rPr>
          <w:rFonts w:hint="eastAsia"/>
          <w:lang w:val="en-US" w:eastAsia="zh-CN"/>
        </w:rPr>
        <w:t>IMT</w:t>
      </w:r>
      <w:r w:rsidR="002463E7">
        <w:rPr>
          <w:rFonts w:hint="eastAsia"/>
          <w:lang w:val="en-US" w:eastAsia="zh-CN"/>
        </w:rPr>
        <w:t>频谱</w:t>
      </w:r>
      <w:r w:rsidRPr="0054025C">
        <w:rPr>
          <w:rFonts w:hint="eastAsia"/>
          <w:lang w:val="en-US" w:eastAsia="zh-CN"/>
        </w:rPr>
        <w:t>。研究将集中</w:t>
      </w:r>
      <w:r w:rsidR="00355EFD">
        <w:rPr>
          <w:rFonts w:hint="eastAsia"/>
          <w:lang w:val="en-US" w:eastAsia="zh-CN"/>
        </w:rPr>
        <w:t>于</w:t>
      </w:r>
      <w:r w:rsidR="00355EFD" w:rsidRPr="0054025C">
        <w:rPr>
          <w:rFonts w:hint="eastAsia"/>
          <w:lang w:val="en-US" w:eastAsia="zh-CN"/>
        </w:rPr>
        <w:t>可能修订</w:t>
      </w:r>
      <w:r w:rsidR="00271B69" w:rsidRPr="00271B69">
        <w:rPr>
          <w:rFonts w:hint="eastAsia"/>
          <w:lang w:val="en-US" w:eastAsia="zh-CN"/>
        </w:rPr>
        <w:t>现行</w:t>
      </w:r>
      <w:r w:rsidR="00271B69" w:rsidRPr="00271B69">
        <w:rPr>
          <w:rFonts w:hint="eastAsia"/>
          <w:lang w:val="en-US" w:eastAsia="zh-CN"/>
        </w:rPr>
        <w:t>RR</w:t>
      </w:r>
      <w:r w:rsidR="00271B69">
        <w:rPr>
          <w:rFonts w:hint="eastAsia"/>
          <w:lang w:val="en-US" w:eastAsia="zh-CN"/>
        </w:rPr>
        <w:t>规则条款中</w:t>
      </w:r>
      <w:r w:rsidRPr="0054025C">
        <w:rPr>
          <w:rFonts w:hint="eastAsia"/>
          <w:lang w:val="en-US" w:eastAsia="zh-CN"/>
        </w:rPr>
        <w:t>与</w:t>
      </w:r>
      <w:r w:rsidR="002463E7">
        <w:rPr>
          <w:rFonts w:hint="eastAsia"/>
          <w:lang w:val="en-US" w:eastAsia="zh-CN"/>
        </w:rPr>
        <w:t>第</w:t>
      </w:r>
      <w:proofErr w:type="gramStart"/>
      <w:r w:rsidRPr="002463E7">
        <w:rPr>
          <w:rFonts w:hint="eastAsia"/>
          <w:b/>
          <w:bCs/>
          <w:lang w:val="en-US" w:eastAsia="zh-CN"/>
        </w:rPr>
        <w:t>5.388A</w:t>
      </w:r>
      <w:r w:rsidR="002463E7">
        <w:rPr>
          <w:rFonts w:hint="eastAsia"/>
          <w:lang w:val="en-US" w:eastAsia="zh-CN"/>
        </w:rPr>
        <w:t>款</w:t>
      </w:r>
      <w:r w:rsidR="00271B69">
        <w:rPr>
          <w:rFonts w:hint="eastAsia"/>
          <w:lang w:val="en-US" w:eastAsia="zh-CN"/>
        </w:rPr>
        <w:t>有关的</w:t>
      </w:r>
      <w:r w:rsidRPr="0054025C">
        <w:rPr>
          <w:rFonts w:hint="eastAsia"/>
          <w:lang w:val="en-US" w:eastAsia="zh-CN"/>
        </w:rPr>
        <w:t>规定。研究结果和</w:t>
      </w:r>
      <w:r w:rsidR="002463E7">
        <w:rPr>
          <w:rFonts w:hint="eastAsia"/>
          <w:lang w:val="en-US" w:eastAsia="zh-CN"/>
        </w:rPr>
        <w:t>可能</w:t>
      </w:r>
      <w:r w:rsidRPr="0054025C">
        <w:rPr>
          <w:rFonts w:hint="eastAsia"/>
          <w:lang w:val="en-US" w:eastAsia="zh-CN"/>
        </w:rPr>
        <w:t>的</w:t>
      </w:r>
      <w:r w:rsidRPr="0054025C">
        <w:rPr>
          <w:rFonts w:hint="eastAsia"/>
          <w:lang w:val="en-US" w:eastAsia="zh-CN"/>
        </w:rPr>
        <w:t>RR</w:t>
      </w:r>
      <w:r w:rsidR="002463E7">
        <w:rPr>
          <w:rFonts w:hint="eastAsia"/>
          <w:lang w:val="en-US" w:eastAsia="zh-CN"/>
        </w:rPr>
        <w:t>修订</w:t>
      </w:r>
      <w:r w:rsidRPr="0054025C">
        <w:rPr>
          <w:rFonts w:hint="eastAsia"/>
          <w:lang w:val="en-US" w:eastAsia="zh-CN"/>
        </w:rPr>
        <w:t>将在</w:t>
      </w:r>
      <w:r w:rsidRPr="0054025C">
        <w:rPr>
          <w:rFonts w:hint="eastAsia"/>
          <w:lang w:val="en-US" w:eastAsia="zh-CN"/>
        </w:rPr>
        <w:t>WRC</w:t>
      </w:r>
      <w:proofErr w:type="gramEnd"/>
      <w:r w:rsidRPr="0054025C">
        <w:rPr>
          <w:rFonts w:hint="eastAsia"/>
          <w:lang w:val="en-US" w:eastAsia="zh-CN"/>
        </w:rPr>
        <w:t>-23</w:t>
      </w:r>
      <w:r w:rsidRPr="0054025C">
        <w:rPr>
          <w:rFonts w:hint="eastAsia"/>
          <w:lang w:val="en-US" w:eastAsia="zh-CN"/>
        </w:rPr>
        <w:t>上进行讨论。</w:t>
      </w:r>
      <w:r w:rsidR="00B868FC">
        <w:rPr>
          <w:lang w:eastAsia="zh-CN"/>
        </w:rPr>
        <w:br w:type="page"/>
      </w:r>
    </w:p>
    <w:p w14:paraId="7B40AAA5" w14:textId="30235F07" w:rsidR="00AA071F" w:rsidRDefault="00E75546">
      <w:pPr>
        <w:pStyle w:val="Proposal"/>
        <w:rPr>
          <w:lang w:eastAsia="zh-CN"/>
        </w:rPr>
      </w:pPr>
      <w:r>
        <w:rPr>
          <w:lang w:eastAsia="zh-CN"/>
        </w:rPr>
        <w:lastRenderedPageBreak/>
        <w:t>ADD</w:t>
      </w:r>
      <w:r w:rsidR="00AA73C7">
        <w:rPr>
          <w:lang w:eastAsia="zh-CN"/>
        </w:rPr>
        <w:tab/>
        <w:t>IAP/11A24A2/1</w:t>
      </w:r>
    </w:p>
    <w:p w14:paraId="7ADF885B" w14:textId="22A8D789" w:rsidR="00AA071F" w:rsidRDefault="00AA73C7">
      <w:pPr>
        <w:pStyle w:val="ResNo"/>
        <w:rPr>
          <w:lang w:eastAsia="zh-CN"/>
        </w:rPr>
      </w:pPr>
      <w:r>
        <w:rPr>
          <w:lang w:eastAsia="zh-CN"/>
        </w:rPr>
        <w:t>新决议草案</w:t>
      </w:r>
      <w:r>
        <w:rPr>
          <w:lang w:eastAsia="zh-CN"/>
        </w:rPr>
        <w:t xml:space="preserve"> </w:t>
      </w:r>
      <w:r w:rsidR="0040742F" w:rsidRPr="0040742F">
        <w:rPr>
          <w:lang w:eastAsia="zh-CN"/>
        </w:rPr>
        <w:t>[IAP/10(B)-2023]</w:t>
      </w:r>
      <w:r w:rsidR="0040742F" w:rsidRPr="0040742F">
        <w:rPr>
          <w:lang w:val="en-US" w:eastAsia="zh-CN"/>
        </w:rPr>
        <w:t xml:space="preserve"> (WRC-19)</w:t>
      </w:r>
    </w:p>
    <w:p w14:paraId="1FA77C3D" w14:textId="1FBAA334" w:rsidR="0040742F" w:rsidRPr="008952C0" w:rsidRDefault="000D1455" w:rsidP="0040742F">
      <w:pPr>
        <w:pStyle w:val="Restitle"/>
        <w:rPr>
          <w:rFonts w:ascii="Calibri" w:hAnsi="Calibri" w:cs="Calibri"/>
          <w:color w:val="800000"/>
          <w:sz w:val="22"/>
          <w:highlight w:val="yellow"/>
          <w:lang w:val="en-US" w:eastAsia="zh-CN"/>
        </w:rPr>
      </w:pPr>
      <w:r w:rsidRPr="000D1455">
        <w:rPr>
          <w:lang w:eastAsia="zh-CN"/>
        </w:rPr>
        <w:t>2023</w:t>
      </w:r>
      <w:r w:rsidRPr="000D1455">
        <w:rPr>
          <w:rFonts w:hint="eastAsia"/>
          <w:lang w:eastAsia="zh-CN"/>
        </w:rPr>
        <w:t>年世界无线电通信大会议程</w:t>
      </w:r>
      <w:r w:rsidR="0040742F" w:rsidRPr="008952C0">
        <w:rPr>
          <w:rFonts w:ascii="Calibri" w:hAnsi="Calibri" w:cs="Calibri"/>
          <w:color w:val="800000"/>
          <w:sz w:val="22"/>
          <w:lang w:val="en-US" w:eastAsia="zh-CN"/>
        </w:rPr>
        <w:t xml:space="preserve"> </w:t>
      </w:r>
    </w:p>
    <w:p w14:paraId="77560460" w14:textId="65F338E6" w:rsidR="0040742F" w:rsidRDefault="002463E7" w:rsidP="002463E7">
      <w:pPr>
        <w:pStyle w:val="Normalaftertitle0"/>
        <w:rPr>
          <w:lang w:val="en-US" w:eastAsia="zh-CN"/>
        </w:rPr>
      </w:pPr>
      <w:r>
        <w:rPr>
          <w:rFonts w:hint="eastAsia"/>
          <w:lang w:val="en-US" w:eastAsia="zh-CN"/>
        </w:rPr>
        <w:t>世界无线电通信大会（</w:t>
      </w:r>
      <w:r w:rsidRPr="002463E7">
        <w:rPr>
          <w:rFonts w:hint="eastAsia"/>
          <w:lang w:val="en-US" w:eastAsia="zh-CN"/>
        </w:rPr>
        <w:t>2019</w:t>
      </w:r>
      <w:r w:rsidRPr="002463E7">
        <w:rPr>
          <w:rFonts w:hint="eastAsia"/>
          <w:lang w:val="en-US" w:eastAsia="zh-CN"/>
        </w:rPr>
        <w:t>年，沙姆沙伊赫</w:t>
      </w:r>
      <w:r>
        <w:rPr>
          <w:rFonts w:hint="eastAsia"/>
          <w:lang w:val="en-US" w:eastAsia="zh-CN"/>
        </w:rPr>
        <w:t>），</w:t>
      </w:r>
    </w:p>
    <w:p w14:paraId="39F2DD5F" w14:textId="77777777" w:rsidR="0040742F" w:rsidRDefault="0040742F" w:rsidP="0040742F">
      <w:pPr>
        <w:rPr>
          <w:lang w:val="en-US" w:eastAsia="zh-CN"/>
        </w:rPr>
      </w:pPr>
      <w:r>
        <w:rPr>
          <w:lang w:val="en-US" w:eastAsia="zh-CN"/>
        </w:rPr>
        <w:t>…</w:t>
      </w:r>
    </w:p>
    <w:p w14:paraId="35236126" w14:textId="71CBF527" w:rsidR="0040742F" w:rsidRPr="00DD084B" w:rsidRDefault="0040742F" w:rsidP="00354EEC">
      <w:pPr>
        <w:rPr>
          <w:lang w:val="en-US" w:eastAsia="zh-CN"/>
        </w:rPr>
      </w:pPr>
      <w:r w:rsidRPr="00817C30">
        <w:rPr>
          <w:b/>
          <w:lang w:val="en-US" w:eastAsia="zh-CN"/>
        </w:rPr>
        <w:t>1.X</w:t>
      </w:r>
      <w:r w:rsidRPr="00817C30">
        <w:rPr>
          <w:b/>
          <w:lang w:val="en-US" w:eastAsia="zh-CN"/>
        </w:rPr>
        <w:tab/>
      </w:r>
      <w:proofErr w:type="gramStart"/>
      <w:r w:rsidR="00354EEC" w:rsidRPr="00354EEC">
        <w:rPr>
          <w:rFonts w:hint="eastAsia"/>
          <w:lang w:val="en-US" w:eastAsia="zh-CN"/>
        </w:rPr>
        <w:t>根据第</w:t>
      </w:r>
      <w:r w:rsidR="00354EEC" w:rsidRPr="00354EEC">
        <w:rPr>
          <w:rFonts w:hint="eastAsia"/>
          <w:lang w:val="en-US" w:eastAsia="zh-CN"/>
        </w:rPr>
        <w:t>[</w:t>
      </w:r>
      <w:proofErr w:type="gramEnd"/>
      <w:r w:rsidR="00432C0C" w:rsidRPr="00432C0C">
        <w:rPr>
          <w:lang w:val="en-US" w:eastAsia="zh-CN"/>
        </w:rPr>
        <w:t>IAP/10(B)/HA-IMT</w:t>
      </w:r>
      <w:r w:rsidR="00354EEC" w:rsidRPr="00354EEC">
        <w:rPr>
          <w:rFonts w:hint="eastAsia"/>
          <w:lang w:val="en-US" w:eastAsia="zh-CN"/>
        </w:rPr>
        <w:t>]</w:t>
      </w:r>
      <w:r w:rsidR="00354EEC" w:rsidRPr="00354EEC">
        <w:rPr>
          <w:rFonts w:hint="eastAsia"/>
          <w:lang w:val="en-US" w:eastAsia="zh-CN"/>
        </w:rPr>
        <w:t>号决议</w:t>
      </w:r>
      <w:r w:rsidR="00354EEC" w:rsidRPr="00693D3A">
        <w:rPr>
          <w:rFonts w:hint="eastAsia"/>
          <w:b/>
          <w:lang w:val="en-US" w:eastAsia="zh-CN"/>
        </w:rPr>
        <w:t>（</w:t>
      </w:r>
      <w:r w:rsidR="00354EEC" w:rsidRPr="00354EEC">
        <w:rPr>
          <w:rFonts w:hint="eastAsia"/>
          <w:b/>
          <w:bCs/>
          <w:lang w:val="en-US" w:eastAsia="zh-CN"/>
        </w:rPr>
        <w:t>WRC-19</w:t>
      </w:r>
      <w:r w:rsidR="00354EEC" w:rsidRPr="00693D3A">
        <w:rPr>
          <w:rFonts w:hint="eastAsia"/>
          <w:b/>
          <w:lang w:val="en-US" w:eastAsia="zh-CN"/>
        </w:rPr>
        <w:t>）</w:t>
      </w:r>
      <w:r w:rsidR="00354EEC">
        <w:rPr>
          <w:rFonts w:hint="eastAsia"/>
          <w:lang w:val="en-US" w:eastAsia="zh-CN"/>
        </w:rPr>
        <w:t>，审议</w:t>
      </w:r>
      <w:r w:rsidR="00354EEC" w:rsidRPr="00354EEC">
        <w:rPr>
          <w:rFonts w:hint="eastAsia"/>
          <w:lang w:val="en-US" w:eastAsia="zh-CN"/>
        </w:rPr>
        <w:t>在全球或区域范围内使用已为</w:t>
      </w:r>
      <w:r w:rsidR="00354EEC" w:rsidRPr="00354EEC">
        <w:rPr>
          <w:rFonts w:hint="eastAsia"/>
          <w:lang w:val="en-US" w:eastAsia="zh-CN"/>
        </w:rPr>
        <w:t>IMT</w:t>
      </w:r>
      <w:r w:rsidR="00354EEC" w:rsidRPr="00354EEC">
        <w:rPr>
          <w:rFonts w:hint="eastAsia"/>
          <w:lang w:val="en-US" w:eastAsia="zh-CN"/>
        </w:rPr>
        <w:t>确定的</w:t>
      </w:r>
      <w:r w:rsidR="00354EEC" w:rsidRPr="00354EEC">
        <w:rPr>
          <w:rFonts w:hint="eastAsia"/>
          <w:lang w:val="en-US" w:eastAsia="zh-CN"/>
        </w:rPr>
        <w:t>2.7 GHz</w:t>
      </w:r>
      <w:r w:rsidR="00354EEC" w:rsidRPr="00354EEC">
        <w:rPr>
          <w:rFonts w:hint="eastAsia"/>
          <w:lang w:val="en-US" w:eastAsia="zh-CN"/>
        </w:rPr>
        <w:t>以下某些频段的高空</w:t>
      </w:r>
      <w:r w:rsidR="00354EEC" w:rsidRPr="00354EEC">
        <w:rPr>
          <w:rFonts w:hint="eastAsia"/>
          <w:lang w:val="en-US" w:eastAsia="zh-CN"/>
        </w:rPr>
        <w:t>IMT</w:t>
      </w:r>
      <w:r w:rsidR="00354EEC">
        <w:rPr>
          <w:rFonts w:hint="eastAsia"/>
          <w:lang w:val="en-US" w:eastAsia="zh-CN"/>
        </w:rPr>
        <w:t>基站</w:t>
      </w:r>
      <w:r w:rsidR="00354EEC" w:rsidRPr="00354EEC">
        <w:rPr>
          <w:rFonts w:hint="eastAsia"/>
          <w:lang w:val="en-US" w:eastAsia="zh-CN"/>
        </w:rPr>
        <w:t>。</w:t>
      </w:r>
    </w:p>
    <w:p w14:paraId="5A2D5519" w14:textId="64407D16" w:rsidR="00AA071F" w:rsidRDefault="00AA73C7" w:rsidP="007E0010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934708">
        <w:rPr>
          <w:rFonts w:hint="eastAsia"/>
          <w:lang w:eastAsia="zh-CN"/>
        </w:rPr>
        <w:t>新议项</w:t>
      </w:r>
      <w:r w:rsidR="00354EEC" w:rsidRPr="00354EEC">
        <w:rPr>
          <w:rFonts w:hint="eastAsia"/>
          <w:lang w:eastAsia="zh-CN"/>
        </w:rPr>
        <w:t>研究</w:t>
      </w:r>
      <w:r w:rsidR="007E0010">
        <w:rPr>
          <w:rFonts w:hint="eastAsia"/>
          <w:lang w:eastAsia="zh-CN"/>
        </w:rPr>
        <w:t>现有的</w:t>
      </w:r>
      <w:r w:rsidR="00354EEC" w:rsidRPr="00354EEC">
        <w:rPr>
          <w:rFonts w:hint="eastAsia"/>
          <w:lang w:eastAsia="zh-CN"/>
        </w:rPr>
        <w:t>2.7 GHz</w:t>
      </w:r>
      <w:r w:rsidR="007E0010">
        <w:rPr>
          <w:rFonts w:hint="eastAsia"/>
          <w:lang w:eastAsia="zh-CN"/>
        </w:rPr>
        <w:t>以下某些</w:t>
      </w:r>
      <w:r w:rsidR="00354EEC" w:rsidRPr="00354EEC">
        <w:rPr>
          <w:rFonts w:hint="eastAsia"/>
          <w:lang w:eastAsia="zh-CN"/>
        </w:rPr>
        <w:t>全球或区域统一</w:t>
      </w:r>
      <w:r w:rsidR="007E0010">
        <w:rPr>
          <w:rFonts w:hint="eastAsia"/>
          <w:lang w:eastAsia="zh-CN"/>
        </w:rPr>
        <w:t>的</w:t>
      </w:r>
      <w:r w:rsidR="00354EEC" w:rsidRPr="00354EEC">
        <w:rPr>
          <w:rFonts w:hint="eastAsia"/>
          <w:lang w:eastAsia="zh-CN"/>
        </w:rPr>
        <w:t>IMT</w:t>
      </w:r>
      <w:r w:rsidR="007E0010">
        <w:rPr>
          <w:rFonts w:hint="eastAsia"/>
          <w:lang w:eastAsia="zh-CN"/>
        </w:rPr>
        <w:t>频段</w:t>
      </w:r>
      <w:r w:rsidR="00934708">
        <w:rPr>
          <w:rFonts w:hint="eastAsia"/>
          <w:lang w:eastAsia="zh-CN"/>
        </w:rPr>
        <w:t>的高空</w:t>
      </w:r>
      <w:r w:rsidR="00354EEC" w:rsidRPr="00354EEC">
        <w:rPr>
          <w:rFonts w:hint="eastAsia"/>
          <w:lang w:eastAsia="zh-CN"/>
        </w:rPr>
        <w:t>IMT</w:t>
      </w:r>
      <w:r w:rsidR="007E0010">
        <w:rPr>
          <w:rFonts w:hint="eastAsia"/>
          <w:lang w:eastAsia="zh-CN"/>
        </w:rPr>
        <w:t>基站，</w:t>
      </w:r>
      <w:r w:rsidR="00A40BA8">
        <w:rPr>
          <w:rFonts w:hint="eastAsia"/>
          <w:lang w:eastAsia="zh-CN"/>
        </w:rPr>
        <w:t>旨在为这些频段的使用提供更多</w:t>
      </w:r>
      <w:r w:rsidR="00354EEC" w:rsidRPr="00354EEC">
        <w:rPr>
          <w:rFonts w:hint="eastAsia"/>
          <w:lang w:eastAsia="zh-CN"/>
        </w:rPr>
        <w:t>灵活性，从而满足扩大移动宽带</w:t>
      </w:r>
      <w:r w:rsidR="007E0010">
        <w:rPr>
          <w:rFonts w:hint="eastAsia"/>
          <w:lang w:eastAsia="zh-CN"/>
        </w:rPr>
        <w:t>网络覆盖范围和容量的需求</w:t>
      </w:r>
      <w:r w:rsidR="00354EEC" w:rsidRPr="00354EEC">
        <w:rPr>
          <w:rFonts w:hint="eastAsia"/>
          <w:lang w:eastAsia="zh-CN"/>
        </w:rPr>
        <w:t>。对《无线电规则》中现有</w:t>
      </w:r>
      <w:r w:rsidR="00354EEC" w:rsidRPr="00354EEC">
        <w:rPr>
          <w:rFonts w:hint="eastAsia"/>
          <w:lang w:eastAsia="zh-CN"/>
        </w:rPr>
        <w:t>IMT</w:t>
      </w:r>
      <w:r w:rsidR="007E0010">
        <w:rPr>
          <w:rFonts w:hint="eastAsia"/>
          <w:lang w:eastAsia="zh-CN"/>
        </w:rPr>
        <w:t>频谱的修订不属于本议项的范围。</w:t>
      </w:r>
      <w:r w:rsidR="007E0010" w:rsidRPr="0054025C">
        <w:rPr>
          <w:rFonts w:hint="eastAsia"/>
          <w:lang w:val="en-US" w:eastAsia="zh-CN"/>
        </w:rPr>
        <w:t>研究结果和</w:t>
      </w:r>
      <w:r w:rsidR="007E0010">
        <w:rPr>
          <w:rFonts w:hint="eastAsia"/>
          <w:lang w:val="en-US" w:eastAsia="zh-CN"/>
        </w:rPr>
        <w:t>可能</w:t>
      </w:r>
      <w:r w:rsidR="007E0010" w:rsidRPr="0054025C">
        <w:rPr>
          <w:rFonts w:hint="eastAsia"/>
          <w:lang w:val="en-US" w:eastAsia="zh-CN"/>
        </w:rPr>
        <w:t>的</w:t>
      </w:r>
      <w:r w:rsidR="007E0010" w:rsidRPr="0054025C">
        <w:rPr>
          <w:rFonts w:hint="eastAsia"/>
          <w:lang w:val="en-US" w:eastAsia="zh-CN"/>
        </w:rPr>
        <w:t>RR</w:t>
      </w:r>
      <w:r w:rsidR="007E0010">
        <w:rPr>
          <w:rFonts w:hint="eastAsia"/>
          <w:lang w:val="en-US" w:eastAsia="zh-CN"/>
        </w:rPr>
        <w:t>修订</w:t>
      </w:r>
      <w:r w:rsidR="007E0010" w:rsidRPr="0054025C">
        <w:rPr>
          <w:rFonts w:hint="eastAsia"/>
          <w:lang w:val="en-US" w:eastAsia="zh-CN"/>
        </w:rPr>
        <w:t>将在</w:t>
      </w:r>
      <w:r w:rsidR="007E0010" w:rsidRPr="0054025C">
        <w:rPr>
          <w:rFonts w:hint="eastAsia"/>
          <w:lang w:val="en-US" w:eastAsia="zh-CN"/>
        </w:rPr>
        <w:t>WRC-23</w:t>
      </w:r>
      <w:r w:rsidR="007E0010" w:rsidRPr="0054025C">
        <w:rPr>
          <w:rFonts w:hint="eastAsia"/>
          <w:lang w:val="en-US" w:eastAsia="zh-CN"/>
        </w:rPr>
        <w:t>上进行讨论</w:t>
      </w:r>
      <w:r w:rsidR="00354EEC" w:rsidRPr="00354EEC">
        <w:rPr>
          <w:rFonts w:hint="eastAsia"/>
          <w:lang w:eastAsia="zh-CN"/>
        </w:rPr>
        <w:t>。</w:t>
      </w:r>
    </w:p>
    <w:p w14:paraId="18269739" w14:textId="4F57B009" w:rsidR="00AA071F" w:rsidRDefault="00EE0D11">
      <w:pPr>
        <w:pStyle w:val="Proposal"/>
      </w:pPr>
      <w:r>
        <w:t>ADD</w:t>
      </w:r>
      <w:r w:rsidR="00AA73C7">
        <w:tab/>
        <w:t>IAP/11A24A2/2</w:t>
      </w:r>
    </w:p>
    <w:p w14:paraId="1B8411D8" w14:textId="2BF473BD" w:rsidR="00AA071F" w:rsidRDefault="00AA73C7">
      <w:pPr>
        <w:pStyle w:val="ResNo"/>
      </w:pPr>
      <w:proofErr w:type="spellStart"/>
      <w:r>
        <w:t>新决议草案</w:t>
      </w:r>
      <w:proofErr w:type="spellEnd"/>
      <w:r>
        <w:t xml:space="preserve"> </w:t>
      </w:r>
      <w:r w:rsidR="0040742F" w:rsidRPr="0040742F">
        <w:t>[IAP/10(B)/HA-IMT]</w:t>
      </w:r>
      <w:r w:rsidR="0040742F" w:rsidRPr="0040742F">
        <w:rPr>
          <w:lang w:val="en-US"/>
        </w:rPr>
        <w:t xml:space="preserve"> (WRC-19)</w:t>
      </w:r>
    </w:p>
    <w:p w14:paraId="2DE2B3F5" w14:textId="13B21269" w:rsidR="0040742F" w:rsidRDefault="000E491D" w:rsidP="000E491D">
      <w:pPr>
        <w:pStyle w:val="Restitle"/>
        <w:rPr>
          <w:lang w:eastAsia="zh-CN"/>
        </w:rPr>
      </w:pPr>
      <w:r>
        <w:rPr>
          <w:rFonts w:hint="eastAsia"/>
          <w:lang w:eastAsia="zh-CN"/>
        </w:rPr>
        <w:t>在</w:t>
      </w:r>
      <w:r w:rsidRPr="000E491D">
        <w:rPr>
          <w:rFonts w:hint="eastAsia"/>
          <w:lang w:eastAsia="zh-CN"/>
        </w:rPr>
        <w:t>IMT</w:t>
      </w:r>
      <w:r w:rsidRPr="000E491D">
        <w:rPr>
          <w:rFonts w:hint="eastAsia"/>
          <w:lang w:eastAsia="zh-CN"/>
        </w:rPr>
        <w:t>区域统一的</w:t>
      </w:r>
      <w:r w:rsidRPr="000E491D">
        <w:rPr>
          <w:rFonts w:hint="eastAsia"/>
          <w:lang w:eastAsia="zh-CN"/>
        </w:rPr>
        <w:t>2.7 GHz</w:t>
      </w:r>
      <w:r w:rsidRPr="000E491D">
        <w:rPr>
          <w:rFonts w:hint="eastAsia"/>
          <w:lang w:eastAsia="zh-CN"/>
        </w:rPr>
        <w:t>以下</w:t>
      </w:r>
      <w:r>
        <w:rPr>
          <w:rFonts w:hint="eastAsia"/>
          <w:lang w:eastAsia="zh-CN"/>
        </w:rPr>
        <w:t>某些</w:t>
      </w:r>
      <w:r w:rsidRPr="000E491D">
        <w:rPr>
          <w:rFonts w:hint="eastAsia"/>
          <w:lang w:eastAsia="zh-CN"/>
        </w:rPr>
        <w:t>频段</w:t>
      </w:r>
      <w:r>
        <w:rPr>
          <w:rFonts w:hint="eastAsia"/>
          <w:lang w:eastAsia="zh-CN"/>
        </w:rPr>
        <w:t>使用</w:t>
      </w:r>
      <w:r w:rsidRPr="000E491D">
        <w:rPr>
          <w:rFonts w:hint="eastAsia"/>
          <w:lang w:eastAsia="zh-CN"/>
        </w:rPr>
        <w:t>高空</w:t>
      </w:r>
      <w:r w:rsidRPr="000E491D">
        <w:rPr>
          <w:rFonts w:hint="eastAsia"/>
          <w:lang w:eastAsia="zh-CN"/>
        </w:rPr>
        <w:t>IMT</w:t>
      </w:r>
      <w:r w:rsidRPr="000E491D">
        <w:rPr>
          <w:rFonts w:hint="eastAsia"/>
          <w:lang w:eastAsia="zh-CN"/>
        </w:rPr>
        <w:t>基站</w:t>
      </w:r>
    </w:p>
    <w:p w14:paraId="6D1E7AC5" w14:textId="1959E368" w:rsidR="0040742F" w:rsidRPr="00817C30" w:rsidRDefault="007E0010" w:rsidP="0040742F">
      <w:pPr>
        <w:pStyle w:val="Normalaftertitle0"/>
        <w:rPr>
          <w:lang w:val="en-US" w:eastAsia="zh-CN"/>
        </w:rPr>
      </w:pPr>
      <w:r>
        <w:rPr>
          <w:rFonts w:hint="eastAsia"/>
          <w:lang w:val="en-US" w:eastAsia="zh-CN"/>
        </w:rPr>
        <w:t>世界无线电通信大会（</w:t>
      </w:r>
      <w:r w:rsidRPr="002463E7">
        <w:rPr>
          <w:rFonts w:hint="eastAsia"/>
          <w:lang w:val="en-US" w:eastAsia="zh-CN"/>
        </w:rPr>
        <w:t>2019</w:t>
      </w:r>
      <w:r w:rsidRPr="002463E7">
        <w:rPr>
          <w:rFonts w:hint="eastAsia"/>
          <w:lang w:val="en-US" w:eastAsia="zh-CN"/>
        </w:rPr>
        <w:t>年，沙姆沙伊赫</w:t>
      </w:r>
      <w:r>
        <w:rPr>
          <w:rFonts w:hint="eastAsia"/>
          <w:lang w:val="en-US" w:eastAsia="zh-CN"/>
        </w:rPr>
        <w:t>），</w:t>
      </w:r>
    </w:p>
    <w:p w14:paraId="4558BD52" w14:textId="63A3F6DF" w:rsidR="0040742F" w:rsidRPr="00817C30" w:rsidRDefault="007E0010" w:rsidP="0040742F">
      <w:pPr>
        <w:pStyle w:val="Call"/>
        <w:rPr>
          <w:lang w:eastAsia="zh-CN"/>
        </w:rPr>
      </w:pPr>
      <w:r>
        <w:rPr>
          <w:rFonts w:hint="eastAsia"/>
          <w:lang w:eastAsia="zh-CN"/>
        </w:rPr>
        <w:t>考虑到</w:t>
      </w:r>
    </w:p>
    <w:p w14:paraId="7863C009" w14:textId="77816ED6" w:rsidR="0040742F" w:rsidRPr="00817C30" w:rsidRDefault="0040742F" w:rsidP="000E491D">
      <w:pPr>
        <w:rPr>
          <w:lang w:eastAsia="zh-CN"/>
        </w:rPr>
      </w:pPr>
      <w:r w:rsidRPr="00817C30">
        <w:rPr>
          <w:i/>
          <w:lang w:eastAsia="zh-CN"/>
        </w:rPr>
        <w:t>a)</w:t>
      </w:r>
      <w:r w:rsidRPr="00817C30">
        <w:rPr>
          <w:i/>
          <w:lang w:eastAsia="zh-CN"/>
        </w:rPr>
        <w:tab/>
      </w:r>
      <w:r w:rsidR="00C846C2" w:rsidRPr="00C846C2">
        <w:rPr>
          <w:rFonts w:hint="eastAsia"/>
          <w:lang w:eastAsia="zh-CN"/>
        </w:rPr>
        <w:t>对接入移动宽带的需求不断增长，在扩展</w:t>
      </w:r>
      <w:r w:rsidR="00C846C2" w:rsidRPr="00C846C2">
        <w:rPr>
          <w:rFonts w:hint="eastAsia"/>
          <w:lang w:eastAsia="zh-CN"/>
        </w:rPr>
        <w:t>IMT</w:t>
      </w:r>
      <w:r w:rsidR="000E491D">
        <w:rPr>
          <w:rFonts w:hint="eastAsia"/>
          <w:lang w:eastAsia="zh-CN"/>
        </w:rPr>
        <w:t>系统提供的容量和覆盖范围的方法上需要更多</w:t>
      </w:r>
      <w:r w:rsidR="00C846C2" w:rsidRPr="00C846C2">
        <w:rPr>
          <w:rFonts w:hint="eastAsia"/>
          <w:lang w:eastAsia="zh-CN"/>
        </w:rPr>
        <w:t>的灵活性；</w:t>
      </w:r>
    </w:p>
    <w:p w14:paraId="25CB23E4" w14:textId="03765E16" w:rsidR="0040742F" w:rsidRPr="00817C30" w:rsidRDefault="0040742F" w:rsidP="00306A03">
      <w:pPr>
        <w:rPr>
          <w:lang w:eastAsia="zh-CN"/>
        </w:rPr>
      </w:pPr>
      <w:r w:rsidRPr="00817C30">
        <w:rPr>
          <w:i/>
          <w:lang w:eastAsia="zh-CN"/>
        </w:rPr>
        <w:t>b)</w:t>
      </w:r>
      <w:r w:rsidR="00FE46C6">
        <w:rPr>
          <w:lang w:eastAsia="zh-CN"/>
        </w:rPr>
        <w:tab/>
      </w:r>
      <w:r w:rsidR="00306A03">
        <w:rPr>
          <w:rFonts w:hint="eastAsia"/>
          <w:lang w:eastAsia="zh-CN"/>
        </w:rPr>
        <w:t>世界上还有相当数量的</w:t>
      </w:r>
      <w:r w:rsidR="00FE46C6">
        <w:rPr>
          <w:rFonts w:hint="eastAsia"/>
          <w:lang w:eastAsia="zh-CN"/>
        </w:rPr>
        <w:t>人口</w:t>
      </w:r>
      <w:r w:rsidR="00306A03">
        <w:rPr>
          <w:rFonts w:hint="eastAsia"/>
          <w:lang w:eastAsia="zh-CN"/>
        </w:rPr>
        <w:t>仍然没有接入网络，</w:t>
      </w:r>
      <w:r w:rsidR="00C846C2" w:rsidRPr="00C846C2">
        <w:rPr>
          <w:rFonts w:hint="eastAsia"/>
          <w:lang w:eastAsia="zh-CN"/>
        </w:rPr>
        <w:t>致力于</w:t>
      </w:r>
      <w:r w:rsidR="00A40BA8">
        <w:rPr>
          <w:rFonts w:hint="eastAsia"/>
          <w:lang w:eastAsia="zh-CN"/>
        </w:rPr>
        <w:t>缩小</w:t>
      </w:r>
      <w:r w:rsidR="00C846C2" w:rsidRPr="00C846C2">
        <w:rPr>
          <w:rFonts w:hint="eastAsia"/>
          <w:lang w:eastAsia="zh-CN"/>
        </w:rPr>
        <w:t>数字鸿沟</w:t>
      </w:r>
      <w:r w:rsidR="00306A03">
        <w:rPr>
          <w:rFonts w:hint="eastAsia"/>
          <w:lang w:eastAsia="zh-CN"/>
        </w:rPr>
        <w:t>的努力仍在继续</w:t>
      </w:r>
      <w:r w:rsidR="00C846C2" w:rsidRPr="00C846C2">
        <w:rPr>
          <w:rFonts w:hint="eastAsia"/>
          <w:lang w:eastAsia="zh-CN"/>
        </w:rPr>
        <w:t>；</w:t>
      </w:r>
    </w:p>
    <w:p w14:paraId="7D2C96CD" w14:textId="383B08D8" w:rsidR="0040742F" w:rsidRPr="00817C30" w:rsidRDefault="0040742F" w:rsidP="0021054B">
      <w:pPr>
        <w:rPr>
          <w:lang w:eastAsia="zh-CN"/>
        </w:rPr>
      </w:pPr>
      <w:r w:rsidRPr="00817C30">
        <w:rPr>
          <w:i/>
          <w:lang w:eastAsia="zh-CN"/>
        </w:rPr>
        <w:t>c)</w:t>
      </w:r>
      <w:r w:rsidR="0021054B">
        <w:rPr>
          <w:lang w:eastAsia="zh-CN"/>
        </w:rPr>
        <w:tab/>
      </w:r>
      <w:r w:rsidR="00FE46C6" w:rsidRPr="0054025C">
        <w:rPr>
          <w:rFonts w:hint="eastAsia"/>
          <w:lang w:val="en-US" w:eastAsia="zh-CN"/>
        </w:rPr>
        <w:t>随着</w:t>
      </w:r>
      <w:r w:rsidR="00FE46C6" w:rsidRPr="0054025C">
        <w:rPr>
          <w:rFonts w:hint="eastAsia"/>
          <w:lang w:val="en-US" w:eastAsia="zh-CN"/>
        </w:rPr>
        <w:t>IMT-Advanced</w:t>
      </w:r>
      <w:r w:rsidR="00FE46C6" w:rsidRPr="0054025C">
        <w:rPr>
          <w:rFonts w:hint="eastAsia"/>
          <w:lang w:val="en-US" w:eastAsia="zh-CN"/>
        </w:rPr>
        <w:t>和</w:t>
      </w:r>
      <w:r w:rsidR="00FE46C6" w:rsidRPr="0054025C">
        <w:rPr>
          <w:rFonts w:hint="eastAsia"/>
          <w:lang w:val="en-US" w:eastAsia="zh-CN"/>
        </w:rPr>
        <w:t>IMT-2020</w:t>
      </w:r>
      <w:r w:rsidR="00FE46C6" w:rsidRPr="0054025C">
        <w:rPr>
          <w:rFonts w:hint="eastAsia"/>
          <w:lang w:val="en-US" w:eastAsia="zh-CN"/>
        </w:rPr>
        <w:t>的标准化，</w:t>
      </w:r>
      <w:r w:rsidR="00FE46C6" w:rsidRPr="0054025C">
        <w:rPr>
          <w:rFonts w:hint="eastAsia"/>
          <w:lang w:val="en-US" w:eastAsia="zh-CN"/>
        </w:rPr>
        <w:t>IMT</w:t>
      </w:r>
      <w:r w:rsidR="00FE46C6" w:rsidRPr="0054025C">
        <w:rPr>
          <w:rFonts w:hint="eastAsia"/>
          <w:lang w:val="en-US" w:eastAsia="zh-CN"/>
        </w:rPr>
        <w:t>系统在</w:t>
      </w:r>
      <w:r w:rsidR="00A24DEE">
        <w:rPr>
          <w:rFonts w:hint="eastAsia"/>
          <w:lang w:val="en-US" w:eastAsia="zh-CN"/>
        </w:rPr>
        <w:t>频谱确定</w:t>
      </w:r>
      <w:r w:rsidR="00FE46C6">
        <w:rPr>
          <w:rFonts w:hint="eastAsia"/>
          <w:lang w:val="en-US" w:eastAsia="zh-CN"/>
        </w:rPr>
        <w:t>、</w:t>
      </w:r>
      <w:r w:rsidR="00FE46C6" w:rsidRPr="0054025C">
        <w:rPr>
          <w:rFonts w:hint="eastAsia"/>
          <w:lang w:val="en-US" w:eastAsia="zh-CN"/>
        </w:rPr>
        <w:t>网络部署和无线电接入技术方面有了长足发展</w:t>
      </w:r>
      <w:r w:rsidR="00C846C2" w:rsidRPr="00C846C2">
        <w:rPr>
          <w:rFonts w:hint="eastAsia"/>
          <w:lang w:eastAsia="zh-CN"/>
        </w:rPr>
        <w:t>；</w:t>
      </w:r>
    </w:p>
    <w:p w14:paraId="32A2206C" w14:textId="38E6F08F" w:rsidR="0040742F" w:rsidRPr="00817C30" w:rsidRDefault="0040742F" w:rsidP="0021054B">
      <w:pPr>
        <w:rPr>
          <w:lang w:eastAsia="zh-CN"/>
        </w:rPr>
      </w:pPr>
      <w:r w:rsidRPr="00817C30">
        <w:rPr>
          <w:i/>
          <w:lang w:eastAsia="zh-CN"/>
        </w:rPr>
        <w:t>d)</w:t>
      </w:r>
      <w:r w:rsidR="0021054B">
        <w:rPr>
          <w:lang w:eastAsia="zh-CN"/>
        </w:rPr>
        <w:tab/>
      </w:r>
      <w:r w:rsidR="0021054B">
        <w:rPr>
          <w:rFonts w:hint="eastAsia"/>
          <w:lang w:eastAsia="zh-CN"/>
        </w:rPr>
        <w:t>对新</w:t>
      </w:r>
      <w:r w:rsidR="00C846C2" w:rsidRPr="00C846C2">
        <w:rPr>
          <w:rFonts w:hint="eastAsia"/>
          <w:lang w:eastAsia="zh-CN"/>
        </w:rPr>
        <w:t>IMT</w:t>
      </w:r>
      <w:r w:rsidR="00C846C2" w:rsidRPr="00C846C2">
        <w:rPr>
          <w:rFonts w:hint="eastAsia"/>
          <w:lang w:eastAsia="zh-CN"/>
        </w:rPr>
        <w:t>网络拓扑的研究可能会为已经为</w:t>
      </w:r>
      <w:r w:rsidR="00C846C2" w:rsidRPr="00C846C2">
        <w:rPr>
          <w:rFonts w:hint="eastAsia"/>
          <w:lang w:eastAsia="zh-CN"/>
        </w:rPr>
        <w:t>IMT</w:t>
      </w:r>
      <w:r w:rsidR="00C846C2" w:rsidRPr="00C846C2">
        <w:rPr>
          <w:rFonts w:hint="eastAsia"/>
          <w:lang w:eastAsia="zh-CN"/>
        </w:rPr>
        <w:t>确定的频段提供更高的频谱效率；</w:t>
      </w:r>
    </w:p>
    <w:p w14:paraId="10C2A315" w14:textId="79B07E07" w:rsidR="0040742F" w:rsidRPr="00817C30" w:rsidRDefault="0040742F" w:rsidP="003D1BB8">
      <w:pPr>
        <w:rPr>
          <w:lang w:eastAsia="zh-CN"/>
        </w:rPr>
      </w:pPr>
      <w:r w:rsidRPr="00817C30">
        <w:rPr>
          <w:i/>
          <w:lang w:eastAsia="zh-CN"/>
        </w:rPr>
        <w:t>e)</w:t>
      </w:r>
      <w:r w:rsidRPr="00817C30">
        <w:rPr>
          <w:i/>
          <w:lang w:eastAsia="zh-CN"/>
        </w:rPr>
        <w:tab/>
      </w:r>
      <w:r w:rsidR="003D1BB8">
        <w:rPr>
          <w:rFonts w:hint="eastAsia"/>
          <w:lang w:eastAsia="zh-CN"/>
        </w:rPr>
        <w:t>利用</w:t>
      </w:r>
      <w:r w:rsidR="003435E2">
        <w:rPr>
          <w:rFonts w:hint="eastAsia"/>
          <w:lang w:eastAsia="zh-CN"/>
        </w:rPr>
        <w:t>高空</w:t>
      </w:r>
      <w:r w:rsidR="00C846C2" w:rsidRPr="00C846C2">
        <w:rPr>
          <w:rFonts w:hint="eastAsia"/>
          <w:lang w:eastAsia="zh-CN"/>
        </w:rPr>
        <w:t>IMT</w:t>
      </w:r>
      <w:r w:rsidR="00C846C2" w:rsidRPr="00C846C2">
        <w:rPr>
          <w:rFonts w:hint="eastAsia"/>
          <w:lang w:eastAsia="zh-CN"/>
        </w:rPr>
        <w:t>基站</w:t>
      </w:r>
      <w:r w:rsidR="003D1BB8">
        <w:rPr>
          <w:rFonts w:hint="eastAsia"/>
          <w:lang w:eastAsia="zh-CN"/>
        </w:rPr>
        <w:t>以低时延在较大范围提供服务，可</w:t>
      </w:r>
      <w:r w:rsidR="00C846C2" w:rsidRPr="00C846C2">
        <w:rPr>
          <w:rFonts w:hint="eastAsia"/>
          <w:lang w:eastAsia="zh-CN"/>
        </w:rPr>
        <w:t>用</w:t>
      </w:r>
      <w:r w:rsidR="003D1BB8">
        <w:rPr>
          <w:rFonts w:hint="eastAsia"/>
          <w:lang w:eastAsia="zh-CN"/>
        </w:rPr>
        <w:t>它</w:t>
      </w:r>
      <w:r w:rsidR="00306A03">
        <w:rPr>
          <w:rFonts w:hint="eastAsia"/>
          <w:lang w:eastAsia="zh-CN"/>
        </w:rPr>
        <w:t>来扩展</w:t>
      </w:r>
      <w:r w:rsidR="00C846C2" w:rsidRPr="00C846C2">
        <w:rPr>
          <w:rFonts w:hint="eastAsia"/>
          <w:lang w:eastAsia="zh-CN"/>
        </w:rPr>
        <w:t>移动连接；</w:t>
      </w:r>
    </w:p>
    <w:p w14:paraId="15F719EC" w14:textId="5723CBE7" w:rsidR="0040742F" w:rsidRPr="00817C30" w:rsidRDefault="0040742F" w:rsidP="00055179">
      <w:pPr>
        <w:rPr>
          <w:lang w:eastAsia="zh-CN"/>
        </w:rPr>
      </w:pPr>
      <w:r w:rsidRPr="00817C30">
        <w:rPr>
          <w:i/>
          <w:lang w:eastAsia="zh-CN"/>
        </w:rPr>
        <w:t>f)</w:t>
      </w:r>
      <w:r w:rsidRPr="00817C30">
        <w:rPr>
          <w:i/>
          <w:lang w:eastAsia="zh-CN"/>
        </w:rPr>
        <w:tab/>
      </w:r>
      <w:r w:rsidR="00055179">
        <w:rPr>
          <w:rFonts w:hint="eastAsia"/>
          <w:lang w:eastAsia="zh-CN"/>
        </w:rPr>
        <w:t>电池和太阳能电池板技术的新技术进步为</w:t>
      </w:r>
      <w:r w:rsidR="00055179">
        <w:rPr>
          <w:rFonts w:hint="eastAsia"/>
          <w:lang w:val="en-US" w:eastAsia="zh-CN"/>
        </w:rPr>
        <w:t>布署</w:t>
      </w:r>
      <w:r w:rsidR="00055179">
        <w:rPr>
          <w:rFonts w:hint="eastAsia"/>
          <w:lang w:eastAsia="zh-CN"/>
        </w:rPr>
        <w:t>高空</w:t>
      </w:r>
      <w:r w:rsidR="00C846C2" w:rsidRPr="00C846C2">
        <w:rPr>
          <w:rFonts w:hint="eastAsia"/>
          <w:lang w:eastAsia="zh-CN"/>
        </w:rPr>
        <w:t>IMT</w:t>
      </w:r>
      <w:r w:rsidR="00055179">
        <w:rPr>
          <w:rFonts w:hint="eastAsia"/>
          <w:lang w:eastAsia="zh-CN"/>
        </w:rPr>
        <w:t>基站</w:t>
      </w:r>
      <w:r w:rsidR="00C846C2" w:rsidRPr="00C846C2">
        <w:rPr>
          <w:rFonts w:hint="eastAsia"/>
          <w:lang w:eastAsia="zh-CN"/>
        </w:rPr>
        <w:t>提供了</w:t>
      </w:r>
      <w:r w:rsidR="00055179">
        <w:rPr>
          <w:rFonts w:hint="eastAsia"/>
          <w:lang w:eastAsia="zh-CN"/>
        </w:rPr>
        <w:t>更多</w:t>
      </w:r>
      <w:r w:rsidR="00C846C2" w:rsidRPr="00C846C2">
        <w:rPr>
          <w:rFonts w:hint="eastAsia"/>
          <w:lang w:eastAsia="zh-CN"/>
        </w:rPr>
        <w:t>的支持；</w:t>
      </w:r>
    </w:p>
    <w:p w14:paraId="43AA3C8A" w14:textId="6A221AF4" w:rsidR="0040742F" w:rsidRPr="00817C30" w:rsidRDefault="0040742F" w:rsidP="00396772">
      <w:pPr>
        <w:rPr>
          <w:lang w:eastAsia="zh-CN"/>
        </w:rPr>
      </w:pPr>
      <w:r w:rsidRPr="00817C30">
        <w:rPr>
          <w:i/>
          <w:lang w:eastAsia="zh-CN"/>
        </w:rPr>
        <w:t>g)</w:t>
      </w:r>
      <w:r w:rsidRPr="00817C30">
        <w:rPr>
          <w:i/>
          <w:lang w:eastAsia="zh-CN"/>
        </w:rPr>
        <w:tab/>
      </w:r>
      <w:r w:rsidR="00396772">
        <w:rPr>
          <w:rFonts w:hint="eastAsia"/>
          <w:lang w:eastAsia="zh-CN"/>
        </w:rPr>
        <w:t>高空</w:t>
      </w:r>
      <w:r w:rsidR="00C846C2" w:rsidRPr="00C846C2">
        <w:rPr>
          <w:rFonts w:hint="eastAsia"/>
          <w:lang w:eastAsia="zh-CN"/>
        </w:rPr>
        <w:t>IMT</w:t>
      </w:r>
      <w:r w:rsidR="00C846C2" w:rsidRPr="00C846C2">
        <w:rPr>
          <w:rFonts w:hint="eastAsia"/>
          <w:lang w:eastAsia="zh-CN"/>
        </w:rPr>
        <w:t>基站将被用于补充地面</w:t>
      </w:r>
      <w:r w:rsidR="00C846C2" w:rsidRPr="00C846C2">
        <w:rPr>
          <w:rFonts w:hint="eastAsia"/>
          <w:lang w:eastAsia="zh-CN"/>
        </w:rPr>
        <w:t>IMT</w:t>
      </w:r>
      <w:r w:rsidR="00C846C2" w:rsidRPr="00C846C2">
        <w:rPr>
          <w:rFonts w:hint="eastAsia"/>
          <w:lang w:eastAsia="zh-CN"/>
        </w:rPr>
        <w:t>网络，并可能</w:t>
      </w:r>
      <w:r w:rsidR="00396772">
        <w:rPr>
          <w:rFonts w:hint="eastAsia"/>
          <w:lang w:eastAsia="zh-CN"/>
        </w:rPr>
        <w:t>使用</w:t>
      </w:r>
      <w:r w:rsidR="00C846C2" w:rsidRPr="00C846C2">
        <w:rPr>
          <w:rFonts w:hint="eastAsia"/>
          <w:lang w:eastAsia="zh-CN"/>
        </w:rPr>
        <w:t>与</w:t>
      </w:r>
      <w:r w:rsidR="00396772">
        <w:rPr>
          <w:rFonts w:hint="eastAsia"/>
          <w:lang w:eastAsia="zh-CN"/>
        </w:rPr>
        <w:t>基于</w:t>
      </w:r>
      <w:r w:rsidR="00C846C2" w:rsidRPr="00C846C2">
        <w:rPr>
          <w:rFonts w:hint="eastAsia"/>
          <w:lang w:eastAsia="zh-CN"/>
        </w:rPr>
        <w:t>地面</w:t>
      </w:r>
      <w:r w:rsidR="00396772">
        <w:rPr>
          <w:rFonts w:hint="eastAsia"/>
          <w:lang w:eastAsia="zh-CN"/>
        </w:rPr>
        <w:t>的</w:t>
      </w:r>
      <w:r w:rsidR="00C846C2" w:rsidRPr="00C846C2">
        <w:rPr>
          <w:rFonts w:hint="eastAsia"/>
          <w:lang w:eastAsia="zh-CN"/>
        </w:rPr>
        <w:t>IMT</w:t>
      </w:r>
      <w:r w:rsidR="00396772">
        <w:rPr>
          <w:rFonts w:hint="eastAsia"/>
          <w:lang w:eastAsia="zh-CN"/>
        </w:rPr>
        <w:t>基站相同</w:t>
      </w:r>
      <w:r w:rsidR="00C846C2" w:rsidRPr="00C846C2">
        <w:rPr>
          <w:rFonts w:hint="eastAsia"/>
          <w:lang w:eastAsia="zh-CN"/>
        </w:rPr>
        <w:t>的频段，以便为服务欠缺的社区以及农村和偏远地区提供移动连接；</w:t>
      </w:r>
    </w:p>
    <w:p w14:paraId="74E150BF" w14:textId="1977E6CB" w:rsidR="0040742F" w:rsidRPr="00817C30" w:rsidRDefault="0040742F" w:rsidP="00306A03">
      <w:pPr>
        <w:rPr>
          <w:lang w:eastAsia="zh-CN"/>
        </w:rPr>
      </w:pPr>
      <w:r w:rsidRPr="00817C30">
        <w:rPr>
          <w:i/>
          <w:lang w:eastAsia="zh-CN"/>
        </w:rPr>
        <w:t>h)</w:t>
      </w:r>
      <w:r w:rsidR="00A95A09">
        <w:rPr>
          <w:lang w:eastAsia="zh-CN"/>
        </w:rPr>
        <w:tab/>
      </w:r>
      <w:r w:rsidR="00A95A09">
        <w:rPr>
          <w:rFonts w:hint="eastAsia"/>
          <w:lang w:val="en-US" w:eastAsia="zh-CN"/>
        </w:rPr>
        <w:t>无论是通过高空</w:t>
      </w:r>
      <w:r w:rsidR="00A95A09" w:rsidRPr="0054025C">
        <w:rPr>
          <w:rFonts w:hint="eastAsia"/>
          <w:lang w:val="en-US" w:eastAsia="zh-CN"/>
        </w:rPr>
        <w:t>还是</w:t>
      </w:r>
      <w:r w:rsidR="00A95A09">
        <w:rPr>
          <w:rFonts w:hint="eastAsia"/>
          <w:lang w:val="en-US" w:eastAsia="zh-CN"/>
        </w:rPr>
        <w:t>通过</w:t>
      </w:r>
      <w:r w:rsidR="00A95A09" w:rsidRPr="0054025C">
        <w:rPr>
          <w:rFonts w:hint="eastAsia"/>
          <w:lang w:val="en-US" w:eastAsia="zh-CN"/>
        </w:rPr>
        <w:t>基于地面的</w:t>
      </w:r>
      <w:r w:rsidR="00A95A09" w:rsidRPr="0054025C">
        <w:rPr>
          <w:rFonts w:hint="eastAsia"/>
          <w:lang w:val="en-US" w:eastAsia="zh-CN"/>
        </w:rPr>
        <w:t>IMT</w:t>
      </w:r>
      <w:r w:rsidR="00A95A09">
        <w:rPr>
          <w:rFonts w:hint="eastAsia"/>
          <w:lang w:val="en-US" w:eastAsia="zh-CN"/>
        </w:rPr>
        <w:t>基站</w:t>
      </w:r>
      <w:r w:rsidR="00306A03">
        <w:rPr>
          <w:rFonts w:hint="eastAsia"/>
          <w:lang w:val="en-US" w:eastAsia="zh-CN"/>
        </w:rPr>
        <w:t>提供</w:t>
      </w:r>
      <w:r w:rsidR="00A95A09">
        <w:rPr>
          <w:rFonts w:hint="eastAsia"/>
          <w:lang w:val="en-US" w:eastAsia="zh-CN"/>
        </w:rPr>
        <w:t>服务，</w:t>
      </w:r>
      <w:r w:rsidR="00306A03">
        <w:rPr>
          <w:rFonts w:hint="eastAsia"/>
          <w:lang w:val="en-US" w:eastAsia="zh-CN"/>
        </w:rPr>
        <w:t>要服务的用户设备</w:t>
      </w:r>
      <w:r w:rsidR="00A95A09">
        <w:rPr>
          <w:rFonts w:hint="eastAsia"/>
          <w:lang w:val="en-US" w:eastAsia="zh-CN"/>
        </w:rPr>
        <w:t>都是相同的，</w:t>
      </w:r>
      <w:r w:rsidR="00A95A09" w:rsidRPr="00C846C2">
        <w:rPr>
          <w:rFonts w:hint="eastAsia"/>
          <w:lang w:eastAsia="zh-CN"/>
        </w:rPr>
        <w:t>并且目前支持为</w:t>
      </w:r>
      <w:r w:rsidR="00A95A09" w:rsidRPr="00C846C2">
        <w:rPr>
          <w:rFonts w:hint="eastAsia"/>
          <w:lang w:eastAsia="zh-CN"/>
        </w:rPr>
        <w:t>IMT</w:t>
      </w:r>
      <w:r w:rsidR="00A95A09" w:rsidRPr="00C846C2">
        <w:rPr>
          <w:rFonts w:hint="eastAsia"/>
          <w:lang w:eastAsia="zh-CN"/>
        </w:rPr>
        <w:t>确定的各种频段；</w:t>
      </w:r>
    </w:p>
    <w:p w14:paraId="02E3AEB2" w14:textId="26F99986" w:rsidR="0040742F" w:rsidRPr="00817C30" w:rsidRDefault="0040742F" w:rsidP="00337DD7">
      <w:pPr>
        <w:rPr>
          <w:lang w:eastAsia="zh-CN"/>
        </w:rPr>
      </w:pPr>
      <w:proofErr w:type="spellStart"/>
      <w:r w:rsidRPr="00817C30">
        <w:rPr>
          <w:i/>
          <w:lang w:eastAsia="zh-CN"/>
        </w:rPr>
        <w:t>i</w:t>
      </w:r>
      <w:proofErr w:type="spellEnd"/>
      <w:r w:rsidRPr="00817C30">
        <w:rPr>
          <w:i/>
          <w:lang w:eastAsia="zh-CN"/>
        </w:rPr>
        <w:t>)</w:t>
      </w:r>
      <w:r w:rsidR="00337DD7">
        <w:rPr>
          <w:lang w:eastAsia="zh-CN"/>
        </w:rPr>
        <w:tab/>
      </w:r>
      <w:r w:rsidR="00C846C2" w:rsidRPr="00C846C2">
        <w:rPr>
          <w:rFonts w:hint="eastAsia"/>
          <w:lang w:eastAsia="zh-CN"/>
        </w:rPr>
        <w:t>在</w:t>
      </w:r>
      <w:r w:rsidR="00C846C2" w:rsidRPr="00C846C2">
        <w:rPr>
          <w:rFonts w:hint="eastAsia"/>
          <w:lang w:eastAsia="zh-CN"/>
        </w:rPr>
        <w:t>IMT</w:t>
      </w:r>
      <w:r w:rsidR="00C846C2" w:rsidRPr="00C846C2">
        <w:rPr>
          <w:rFonts w:hint="eastAsia"/>
          <w:lang w:eastAsia="zh-CN"/>
        </w:rPr>
        <w:t>的地面部分内使用高空</w:t>
      </w:r>
      <w:r w:rsidR="00C846C2" w:rsidRPr="00C846C2">
        <w:rPr>
          <w:rFonts w:hint="eastAsia"/>
          <w:lang w:eastAsia="zh-CN"/>
        </w:rPr>
        <w:t>IMT</w:t>
      </w:r>
      <w:r w:rsidR="00306A03">
        <w:rPr>
          <w:rFonts w:hint="eastAsia"/>
          <w:lang w:eastAsia="zh-CN"/>
        </w:rPr>
        <w:t>基站不应具有任何优先权，并且不应带来</w:t>
      </w:r>
      <w:r w:rsidR="00C846C2" w:rsidRPr="00C846C2">
        <w:rPr>
          <w:rFonts w:hint="eastAsia"/>
          <w:lang w:eastAsia="zh-CN"/>
        </w:rPr>
        <w:t>任何不当限制，从而不会导致对《无线电规则》中现有</w:t>
      </w:r>
      <w:r w:rsidR="00C846C2" w:rsidRPr="00C846C2">
        <w:rPr>
          <w:rFonts w:hint="eastAsia"/>
          <w:lang w:eastAsia="zh-CN"/>
        </w:rPr>
        <w:t>IMT</w:t>
      </w:r>
      <w:r w:rsidR="00306A03">
        <w:rPr>
          <w:rFonts w:hint="eastAsia"/>
          <w:lang w:eastAsia="zh-CN"/>
        </w:rPr>
        <w:t>频谱的规则</w:t>
      </w:r>
      <w:r w:rsidR="00337DD7">
        <w:rPr>
          <w:rFonts w:hint="eastAsia"/>
          <w:lang w:eastAsia="zh-CN"/>
        </w:rPr>
        <w:t>改变</w:t>
      </w:r>
      <w:r w:rsidR="00C846C2" w:rsidRPr="00C846C2">
        <w:rPr>
          <w:rFonts w:hint="eastAsia"/>
          <w:lang w:eastAsia="zh-CN"/>
        </w:rPr>
        <w:t>；</w:t>
      </w:r>
    </w:p>
    <w:p w14:paraId="73B18727" w14:textId="16F600BE" w:rsidR="0040742F" w:rsidRPr="00817C30" w:rsidRDefault="0040742F" w:rsidP="00306A03">
      <w:pPr>
        <w:rPr>
          <w:lang w:eastAsia="zh-CN"/>
        </w:rPr>
      </w:pPr>
      <w:r w:rsidRPr="00817C30">
        <w:rPr>
          <w:i/>
          <w:lang w:eastAsia="zh-CN"/>
        </w:rPr>
        <w:lastRenderedPageBreak/>
        <w:t>j</w:t>
      </w:r>
      <w:r w:rsidR="00337DD7">
        <w:rPr>
          <w:lang w:eastAsia="zh-CN"/>
        </w:rPr>
        <w:t>)</w:t>
      </w:r>
      <w:r w:rsidR="00337DD7">
        <w:rPr>
          <w:lang w:eastAsia="zh-CN"/>
        </w:rPr>
        <w:tab/>
      </w:r>
      <w:r w:rsidR="00306A03">
        <w:rPr>
          <w:rFonts w:hint="eastAsia"/>
          <w:lang w:eastAsia="zh-CN"/>
        </w:rPr>
        <w:t>必须进行研究以证明与该频段内的现有业务（包括其它</w:t>
      </w:r>
      <w:r w:rsidR="00C846C2" w:rsidRPr="00C846C2">
        <w:rPr>
          <w:rFonts w:hint="eastAsia"/>
          <w:lang w:eastAsia="zh-CN"/>
        </w:rPr>
        <w:t>IMT</w:t>
      </w:r>
      <w:r w:rsidR="00337DD7">
        <w:rPr>
          <w:rFonts w:hint="eastAsia"/>
          <w:lang w:eastAsia="zh-CN"/>
        </w:rPr>
        <w:t>使用）进行共用</w:t>
      </w:r>
      <w:r w:rsidR="00C846C2" w:rsidRPr="00C846C2">
        <w:rPr>
          <w:rFonts w:hint="eastAsia"/>
          <w:lang w:eastAsia="zh-CN"/>
        </w:rPr>
        <w:t>是可行的，并且对</w:t>
      </w:r>
      <w:r w:rsidR="00337DD7">
        <w:rPr>
          <w:rFonts w:hint="eastAsia"/>
          <w:lang w:eastAsia="zh-CN"/>
        </w:rPr>
        <w:t>现有的使用不做</w:t>
      </w:r>
      <w:r w:rsidR="00306A03">
        <w:rPr>
          <w:rFonts w:hint="eastAsia"/>
          <w:lang w:eastAsia="zh-CN"/>
        </w:rPr>
        <w:t>新的规则</w:t>
      </w:r>
      <w:r w:rsidR="00337DD7">
        <w:rPr>
          <w:rFonts w:hint="eastAsia"/>
          <w:lang w:eastAsia="zh-CN"/>
        </w:rPr>
        <w:t>限制以保护</w:t>
      </w:r>
      <w:r w:rsidR="00C846C2" w:rsidRPr="00C846C2">
        <w:rPr>
          <w:rFonts w:hint="eastAsia"/>
          <w:lang w:eastAsia="zh-CN"/>
        </w:rPr>
        <w:t>这些现有业务，</w:t>
      </w:r>
    </w:p>
    <w:p w14:paraId="7C9ACE9D" w14:textId="1A1889E6" w:rsidR="0040742F" w:rsidRPr="00817C30" w:rsidRDefault="007E0010" w:rsidP="0040742F">
      <w:pPr>
        <w:pStyle w:val="Call"/>
        <w:rPr>
          <w:lang w:eastAsia="zh-CN"/>
        </w:rPr>
      </w:pPr>
      <w:r>
        <w:rPr>
          <w:rFonts w:hint="eastAsia"/>
          <w:lang w:eastAsia="zh-CN"/>
        </w:rPr>
        <w:t>注意到</w:t>
      </w:r>
    </w:p>
    <w:p w14:paraId="59F56015" w14:textId="4508D415" w:rsidR="0040742F" w:rsidRPr="00817C30" w:rsidRDefault="00AB46B3" w:rsidP="00745448">
      <w:pPr>
        <w:ind w:firstLineChars="200" w:firstLine="480"/>
        <w:rPr>
          <w:lang w:val="en-US" w:eastAsia="zh-CN"/>
        </w:rPr>
      </w:pPr>
      <w:r w:rsidRPr="00AB46B3">
        <w:rPr>
          <w:rFonts w:hint="eastAsia"/>
          <w:lang w:val="en-US" w:eastAsia="zh-CN"/>
        </w:rPr>
        <w:t>ITU-R</w:t>
      </w:r>
      <w:r w:rsidR="00C35C4B">
        <w:rPr>
          <w:rFonts w:hint="eastAsia"/>
          <w:lang w:val="en-US" w:eastAsia="zh-CN"/>
        </w:rPr>
        <w:t>第</w:t>
      </w:r>
      <w:r w:rsidRPr="00AB46B3">
        <w:rPr>
          <w:rFonts w:hint="eastAsia"/>
          <w:lang w:val="en-US" w:eastAsia="zh-CN"/>
        </w:rPr>
        <w:t>M.1456</w:t>
      </w:r>
      <w:r w:rsidRPr="00AB46B3">
        <w:rPr>
          <w:rFonts w:hint="eastAsia"/>
          <w:lang w:val="en-US" w:eastAsia="zh-CN"/>
        </w:rPr>
        <w:t>和</w:t>
      </w:r>
      <w:r w:rsidRPr="00AB46B3">
        <w:rPr>
          <w:rFonts w:hint="eastAsia"/>
          <w:lang w:val="en-US" w:eastAsia="zh-CN"/>
        </w:rPr>
        <w:t>M.1641</w:t>
      </w:r>
      <w:r w:rsidR="00C35C4B">
        <w:rPr>
          <w:rFonts w:hint="eastAsia"/>
          <w:lang w:val="en-US" w:eastAsia="zh-CN"/>
        </w:rPr>
        <w:t>号</w:t>
      </w:r>
      <w:r w:rsidRPr="00AB46B3">
        <w:rPr>
          <w:rFonts w:hint="eastAsia"/>
          <w:lang w:val="en-US" w:eastAsia="zh-CN"/>
        </w:rPr>
        <w:t>建议书提供了技术特性和操作条件，以及在</w:t>
      </w:r>
      <w:r w:rsidRPr="00AB46B3">
        <w:rPr>
          <w:rFonts w:hint="eastAsia"/>
          <w:lang w:val="en-US" w:eastAsia="zh-CN"/>
        </w:rPr>
        <w:t>1.9/2.1 GHz</w:t>
      </w:r>
      <w:r w:rsidRPr="00AB46B3">
        <w:rPr>
          <w:rFonts w:hint="eastAsia"/>
          <w:lang w:val="en-US" w:eastAsia="zh-CN"/>
        </w:rPr>
        <w:t>附近某些频段上的高空</w:t>
      </w:r>
      <w:r w:rsidRPr="00AB46B3">
        <w:rPr>
          <w:rFonts w:hint="eastAsia"/>
          <w:lang w:val="en-US" w:eastAsia="zh-CN"/>
        </w:rPr>
        <w:t>IMT</w:t>
      </w:r>
      <w:r w:rsidRPr="00AB46B3">
        <w:rPr>
          <w:rFonts w:hint="eastAsia"/>
          <w:lang w:val="en-US" w:eastAsia="zh-CN"/>
        </w:rPr>
        <w:t>基站与地面</w:t>
      </w:r>
      <w:r w:rsidRPr="00AB46B3">
        <w:rPr>
          <w:rFonts w:hint="eastAsia"/>
          <w:lang w:val="en-US" w:eastAsia="zh-CN"/>
        </w:rPr>
        <w:t>IMT</w:t>
      </w:r>
      <w:r w:rsidRPr="00AB46B3">
        <w:rPr>
          <w:rFonts w:hint="eastAsia"/>
          <w:lang w:val="en-US" w:eastAsia="zh-CN"/>
        </w:rPr>
        <w:t>系统之间</w:t>
      </w:r>
      <w:r w:rsidR="00C35C4B">
        <w:rPr>
          <w:rFonts w:hint="eastAsia"/>
          <w:lang w:val="en-US" w:eastAsia="zh-CN"/>
        </w:rPr>
        <w:t>的研究</w:t>
      </w:r>
      <w:r w:rsidRPr="00AB46B3">
        <w:rPr>
          <w:rFonts w:hint="eastAsia"/>
          <w:lang w:val="en-US" w:eastAsia="zh-CN"/>
        </w:rPr>
        <w:t>方法，</w:t>
      </w:r>
    </w:p>
    <w:p w14:paraId="3573F9FE" w14:textId="52D617BB" w:rsidR="0040742F" w:rsidRPr="00817C30" w:rsidRDefault="007E0010" w:rsidP="0040742F">
      <w:pPr>
        <w:pStyle w:val="Call"/>
        <w:rPr>
          <w:lang w:eastAsia="zh-CN"/>
        </w:rPr>
      </w:pPr>
      <w:r>
        <w:rPr>
          <w:rFonts w:hint="eastAsia"/>
          <w:lang w:eastAsia="zh-CN"/>
        </w:rPr>
        <w:t>认识到</w:t>
      </w:r>
    </w:p>
    <w:p w14:paraId="3D4A627C" w14:textId="7EBCF048" w:rsidR="0040742F" w:rsidRPr="008952C0" w:rsidRDefault="0040742F" w:rsidP="00A73A18">
      <w:pPr>
        <w:rPr>
          <w:rFonts w:ascii="Calibri" w:hAnsi="Calibri" w:cs="Calibri"/>
          <w:b/>
          <w:color w:val="800000"/>
          <w:sz w:val="22"/>
          <w:lang w:val="en-US" w:eastAsia="zh-CN"/>
        </w:rPr>
      </w:pPr>
      <w:r w:rsidRPr="00817C30">
        <w:rPr>
          <w:i/>
          <w:iCs/>
          <w:lang w:val="en-US" w:eastAsia="zh-CN"/>
        </w:rPr>
        <w:t>a)</w:t>
      </w:r>
      <w:r w:rsidRPr="00817C30">
        <w:rPr>
          <w:lang w:val="en-US" w:eastAsia="zh-CN"/>
        </w:rPr>
        <w:tab/>
      </w:r>
      <w:r w:rsidRPr="0040742F">
        <w:rPr>
          <w:lang w:eastAsia="zh-CN"/>
        </w:rPr>
        <w:t>高空平台电台（</w:t>
      </w:r>
      <w:r w:rsidRPr="0040742F">
        <w:rPr>
          <w:lang w:eastAsia="zh-CN"/>
        </w:rPr>
        <w:t>HAPS</w:t>
      </w:r>
      <w:r w:rsidRPr="0040742F">
        <w:rPr>
          <w:lang w:eastAsia="zh-CN"/>
        </w:rPr>
        <w:t>）在第</w:t>
      </w:r>
      <w:r w:rsidRPr="0040742F">
        <w:rPr>
          <w:b/>
          <w:bCs/>
          <w:lang w:eastAsia="zh-CN"/>
        </w:rPr>
        <w:t>1.66A</w:t>
      </w:r>
      <w:proofErr w:type="gramStart"/>
      <w:r w:rsidRPr="0040742F">
        <w:rPr>
          <w:lang w:eastAsia="zh-CN"/>
        </w:rPr>
        <w:t>款中被定义为</w:t>
      </w:r>
      <w:r w:rsidRPr="0040742F">
        <w:rPr>
          <w:rFonts w:hint="eastAsia"/>
          <w:lang w:eastAsia="zh-CN"/>
        </w:rPr>
        <w:t>“</w:t>
      </w:r>
      <w:proofErr w:type="gramEnd"/>
      <w:r w:rsidRPr="0040742F">
        <w:rPr>
          <w:lang w:eastAsia="zh-CN"/>
        </w:rPr>
        <w:t>一个位于相对地球</w:t>
      </w:r>
      <w:r w:rsidRPr="0040742F">
        <w:rPr>
          <w:lang w:eastAsia="zh-CN"/>
        </w:rPr>
        <w:t>20</w:t>
      </w:r>
      <w:r w:rsidRPr="0040742F">
        <w:rPr>
          <w:lang w:eastAsia="zh-CN"/>
        </w:rPr>
        <w:t>至</w:t>
      </w:r>
      <w:r w:rsidRPr="0040742F">
        <w:rPr>
          <w:lang w:eastAsia="zh-CN"/>
        </w:rPr>
        <w:t>50</w:t>
      </w:r>
      <w:r w:rsidR="00A73A18">
        <w:rPr>
          <w:rFonts w:hint="eastAsia"/>
          <w:lang w:eastAsia="zh-CN"/>
        </w:rPr>
        <w:t>公里</w:t>
      </w:r>
      <w:r w:rsidRPr="0040742F">
        <w:rPr>
          <w:lang w:eastAsia="zh-CN"/>
        </w:rPr>
        <w:t>高度上的特定、标称和固定点上的物体上的电台</w:t>
      </w:r>
      <w:r w:rsidRPr="0040742F">
        <w:rPr>
          <w:rFonts w:hint="eastAsia"/>
          <w:lang w:eastAsia="zh-CN"/>
        </w:rPr>
        <w:t>”</w:t>
      </w:r>
      <w:r w:rsidRPr="0040742F">
        <w:rPr>
          <w:lang w:eastAsia="zh-CN"/>
        </w:rPr>
        <w:t>；</w:t>
      </w:r>
    </w:p>
    <w:p w14:paraId="69B10763" w14:textId="0BE9FA3C" w:rsidR="0040742F" w:rsidRPr="00817C30" w:rsidRDefault="0040742F" w:rsidP="00DA32CF">
      <w:pPr>
        <w:rPr>
          <w:i/>
          <w:lang w:val="en-US" w:eastAsia="zh-CN"/>
        </w:rPr>
      </w:pPr>
      <w:r w:rsidRPr="00817C30">
        <w:rPr>
          <w:i/>
          <w:iCs/>
          <w:lang w:val="en-US" w:eastAsia="zh-CN"/>
        </w:rPr>
        <w:t>b)</w:t>
      </w:r>
      <w:r w:rsidR="00DA32CF">
        <w:rPr>
          <w:lang w:val="en-US" w:eastAsia="zh-CN"/>
        </w:rPr>
        <w:tab/>
      </w:r>
      <w:r w:rsidR="00AB46B3" w:rsidRPr="00AB46B3">
        <w:rPr>
          <w:rFonts w:hint="eastAsia"/>
          <w:lang w:val="en-US" w:eastAsia="zh-CN"/>
        </w:rPr>
        <w:t>1</w:t>
      </w:r>
      <w:r w:rsidR="00AB46B3" w:rsidRPr="00AB46B3">
        <w:rPr>
          <w:rFonts w:hint="eastAsia"/>
          <w:lang w:val="en-US" w:eastAsia="zh-CN"/>
        </w:rPr>
        <w:t>和</w:t>
      </w:r>
      <w:r w:rsidR="00AB46B3" w:rsidRPr="00AB46B3">
        <w:rPr>
          <w:rFonts w:hint="eastAsia"/>
          <w:lang w:val="en-US" w:eastAsia="zh-CN"/>
        </w:rPr>
        <w:t>3</w:t>
      </w:r>
      <w:r w:rsidR="00AB46B3" w:rsidRPr="00AB46B3">
        <w:rPr>
          <w:rFonts w:hint="eastAsia"/>
          <w:lang w:val="en-US" w:eastAsia="zh-CN"/>
        </w:rPr>
        <w:t>区中的</w:t>
      </w:r>
      <w:r w:rsidR="00AB46B3" w:rsidRPr="00AB46B3">
        <w:rPr>
          <w:rFonts w:hint="eastAsia"/>
          <w:lang w:val="en-US" w:eastAsia="zh-CN"/>
        </w:rPr>
        <w:t>1 885-1 980 MHz</w:t>
      </w:r>
      <w:r w:rsidR="00DA32CF">
        <w:rPr>
          <w:rFonts w:hint="eastAsia"/>
          <w:lang w:val="en-US" w:eastAsia="zh-CN"/>
        </w:rPr>
        <w:t>、</w:t>
      </w:r>
      <w:r w:rsidR="00AB46B3" w:rsidRPr="00AB46B3">
        <w:rPr>
          <w:rFonts w:hint="eastAsia"/>
          <w:lang w:val="en-US" w:eastAsia="zh-CN"/>
        </w:rPr>
        <w:t>2 010-2 025 MHz</w:t>
      </w:r>
      <w:r w:rsidR="00AB46B3" w:rsidRPr="00AB46B3">
        <w:rPr>
          <w:rFonts w:hint="eastAsia"/>
          <w:lang w:val="en-US" w:eastAsia="zh-CN"/>
        </w:rPr>
        <w:t>和</w:t>
      </w:r>
      <w:r w:rsidR="00AB46B3" w:rsidRPr="00AB46B3">
        <w:rPr>
          <w:rFonts w:hint="eastAsia"/>
          <w:lang w:val="en-US" w:eastAsia="zh-CN"/>
        </w:rPr>
        <w:t>2 110-2 170 MHz</w:t>
      </w:r>
      <w:r w:rsidR="00DA32CF">
        <w:rPr>
          <w:rFonts w:hint="eastAsia"/>
          <w:lang w:val="en-US" w:eastAsia="zh-CN"/>
        </w:rPr>
        <w:t>，</w:t>
      </w:r>
      <w:r w:rsidR="00AB46B3" w:rsidRPr="00AB46B3">
        <w:rPr>
          <w:rFonts w:hint="eastAsia"/>
          <w:lang w:val="en-US" w:eastAsia="zh-CN"/>
        </w:rPr>
        <w:t>以及</w:t>
      </w:r>
      <w:r w:rsidR="00AB46B3" w:rsidRPr="00AB46B3">
        <w:rPr>
          <w:rFonts w:hint="eastAsia"/>
          <w:lang w:val="en-US" w:eastAsia="zh-CN"/>
        </w:rPr>
        <w:t>2</w:t>
      </w:r>
      <w:r w:rsidR="00AB46B3" w:rsidRPr="00AB46B3">
        <w:rPr>
          <w:rFonts w:hint="eastAsia"/>
          <w:lang w:val="en-US" w:eastAsia="zh-CN"/>
        </w:rPr>
        <w:t>区中的</w:t>
      </w:r>
      <w:r w:rsidR="00AB46B3" w:rsidRPr="00AB46B3">
        <w:rPr>
          <w:rFonts w:hint="eastAsia"/>
          <w:lang w:val="en-US" w:eastAsia="zh-CN"/>
        </w:rPr>
        <w:t>1</w:t>
      </w:r>
      <w:r w:rsidR="00A27811">
        <w:rPr>
          <w:lang w:val="en-US" w:eastAsia="zh-CN"/>
        </w:rPr>
        <w:t> </w:t>
      </w:r>
      <w:r w:rsidR="00AB46B3" w:rsidRPr="00AB46B3">
        <w:rPr>
          <w:rFonts w:hint="eastAsia"/>
          <w:lang w:val="en-US" w:eastAsia="zh-CN"/>
        </w:rPr>
        <w:t>885-1 980 MHz</w:t>
      </w:r>
      <w:r w:rsidR="00AB46B3" w:rsidRPr="00AB46B3">
        <w:rPr>
          <w:rFonts w:hint="eastAsia"/>
          <w:lang w:val="en-US" w:eastAsia="zh-CN"/>
        </w:rPr>
        <w:t>和</w:t>
      </w:r>
      <w:r w:rsidR="00AB46B3" w:rsidRPr="00AB46B3">
        <w:rPr>
          <w:rFonts w:hint="eastAsia"/>
          <w:lang w:val="en-US" w:eastAsia="zh-CN"/>
        </w:rPr>
        <w:t>2 110-2 160 MHz</w:t>
      </w:r>
      <w:r w:rsidR="00AB46B3" w:rsidRPr="00AB46B3">
        <w:rPr>
          <w:rFonts w:hint="eastAsia"/>
          <w:lang w:val="en-US" w:eastAsia="zh-CN"/>
        </w:rPr>
        <w:t>是根据第</w:t>
      </w:r>
      <w:r w:rsidR="00AB46B3" w:rsidRPr="00DA32CF">
        <w:rPr>
          <w:rFonts w:hint="eastAsia"/>
          <w:b/>
          <w:bCs/>
          <w:lang w:val="en-US" w:eastAsia="zh-CN"/>
        </w:rPr>
        <w:t>221</w:t>
      </w:r>
      <w:r w:rsidR="00AB46B3" w:rsidRPr="00AB46B3">
        <w:rPr>
          <w:rFonts w:hint="eastAsia"/>
          <w:lang w:val="en-US" w:eastAsia="zh-CN"/>
        </w:rPr>
        <w:t>号决议</w:t>
      </w:r>
      <w:r w:rsidR="00AB46B3" w:rsidRPr="00A27811">
        <w:rPr>
          <w:rFonts w:hint="eastAsia"/>
          <w:b/>
          <w:lang w:val="en-US" w:eastAsia="zh-CN"/>
        </w:rPr>
        <w:t>（</w:t>
      </w:r>
      <w:r w:rsidR="00AB46B3" w:rsidRPr="00DA32CF">
        <w:rPr>
          <w:rFonts w:hint="eastAsia"/>
          <w:b/>
          <w:bCs/>
          <w:lang w:val="en-US" w:eastAsia="zh-CN"/>
        </w:rPr>
        <w:t>WRC-07</w:t>
      </w:r>
      <w:r w:rsidR="00AB46B3" w:rsidRPr="00DA32CF">
        <w:rPr>
          <w:rFonts w:hint="eastAsia"/>
          <w:b/>
          <w:bCs/>
          <w:lang w:val="en-US" w:eastAsia="zh-CN"/>
        </w:rPr>
        <w:t>，修订版</w:t>
      </w:r>
      <w:r w:rsidR="00DA32CF" w:rsidRPr="00A27811">
        <w:rPr>
          <w:rFonts w:hint="eastAsia"/>
          <w:b/>
          <w:lang w:val="en-US" w:eastAsia="zh-CN"/>
        </w:rPr>
        <w:t>）</w:t>
      </w:r>
      <w:r w:rsidR="00DA32CF">
        <w:rPr>
          <w:rFonts w:hint="eastAsia"/>
          <w:lang w:val="en-US" w:eastAsia="zh-CN"/>
        </w:rPr>
        <w:t>的规定，包含在关于使用高空</w:t>
      </w:r>
      <w:r w:rsidR="00AB46B3" w:rsidRPr="00AB46B3">
        <w:rPr>
          <w:rFonts w:hint="eastAsia"/>
          <w:lang w:val="en-US" w:eastAsia="zh-CN"/>
        </w:rPr>
        <w:t>IMT</w:t>
      </w:r>
      <w:r w:rsidR="00AB46B3" w:rsidRPr="00AB46B3">
        <w:rPr>
          <w:rFonts w:hint="eastAsia"/>
          <w:lang w:val="en-US" w:eastAsia="zh-CN"/>
        </w:rPr>
        <w:t>基站的</w:t>
      </w:r>
      <w:r w:rsidR="00DA32CF">
        <w:rPr>
          <w:rFonts w:hint="eastAsia"/>
          <w:lang w:val="en-US" w:eastAsia="zh-CN"/>
        </w:rPr>
        <w:t>第</w:t>
      </w:r>
      <w:r w:rsidR="00AB46B3" w:rsidRPr="00DA32CF">
        <w:rPr>
          <w:rFonts w:hint="eastAsia"/>
          <w:b/>
          <w:bCs/>
          <w:lang w:val="en-US" w:eastAsia="zh-CN"/>
        </w:rPr>
        <w:t>5.388A</w:t>
      </w:r>
      <w:r w:rsidR="00AB46B3" w:rsidRPr="00AB46B3">
        <w:rPr>
          <w:rFonts w:hint="eastAsia"/>
          <w:lang w:val="en-US" w:eastAsia="zh-CN"/>
        </w:rPr>
        <w:t>款中；</w:t>
      </w:r>
    </w:p>
    <w:p w14:paraId="477540B9" w14:textId="298433C6" w:rsidR="0040742F" w:rsidRPr="00817C30" w:rsidRDefault="0040742F" w:rsidP="00515E64">
      <w:pPr>
        <w:rPr>
          <w:lang w:val="en-US" w:eastAsia="zh-CN"/>
        </w:rPr>
      </w:pPr>
      <w:r w:rsidRPr="00817C30">
        <w:rPr>
          <w:i/>
          <w:lang w:val="en-US" w:eastAsia="zh-CN"/>
        </w:rPr>
        <w:t>c)</w:t>
      </w:r>
      <w:r w:rsidRPr="00817C30">
        <w:rPr>
          <w:i/>
          <w:lang w:val="en-US" w:eastAsia="zh-CN"/>
        </w:rPr>
        <w:tab/>
      </w:r>
      <w:r w:rsidR="00AB46B3" w:rsidRPr="00AB46B3">
        <w:rPr>
          <w:rFonts w:hint="eastAsia"/>
          <w:lang w:val="en-US" w:eastAsia="zh-CN"/>
        </w:rPr>
        <w:t>根据第</w:t>
      </w:r>
      <w:r w:rsidR="00AB46B3" w:rsidRPr="00356B50">
        <w:rPr>
          <w:rFonts w:hint="eastAsia"/>
          <w:b/>
          <w:bCs/>
          <w:lang w:val="en-US" w:eastAsia="zh-CN"/>
        </w:rPr>
        <w:t>5.286AA</w:t>
      </w:r>
      <w:r w:rsidR="00356B50">
        <w:rPr>
          <w:rFonts w:hint="eastAsia"/>
          <w:lang w:val="en-US" w:eastAsia="zh-CN"/>
        </w:rPr>
        <w:t>、</w:t>
      </w:r>
      <w:r w:rsidR="00AB46B3" w:rsidRPr="00356B50">
        <w:rPr>
          <w:rFonts w:hint="eastAsia"/>
          <w:b/>
          <w:bCs/>
          <w:lang w:val="en-US" w:eastAsia="zh-CN"/>
        </w:rPr>
        <w:t>5.317A</w:t>
      </w:r>
      <w:r w:rsidR="00356B50">
        <w:rPr>
          <w:rFonts w:hint="eastAsia"/>
          <w:lang w:val="en-US" w:eastAsia="zh-CN"/>
        </w:rPr>
        <w:t>、</w:t>
      </w:r>
      <w:r w:rsidR="00AB46B3" w:rsidRPr="00356B50">
        <w:rPr>
          <w:rFonts w:hint="eastAsia"/>
          <w:b/>
          <w:bCs/>
          <w:lang w:val="en-US" w:eastAsia="zh-CN"/>
        </w:rPr>
        <w:t>5.341A</w:t>
      </w:r>
      <w:r w:rsidR="00356B50">
        <w:rPr>
          <w:rFonts w:hint="eastAsia"/>
          <w:lang w:val="en-US" w:eastAsia="zh-CN"/>
        </w:rPr>
        <w:t>、</w:t>
      </w:r>
      <w:r w:rsidR="00AB46B3" w:rsidRPr="00356B50">
        <w:rPr>
          <w:rFonts w:hint="eastAsia"/>
          <w:b/>
          <w:bCs/>
          <w:lang w:val="en-US" w:eastAsia="zh-CN"/>
        </w:rPr>
        <w:t>5.341B</w:t>
      </w:r>
      <w:r w:rsidR="00356B50">
        <w:rPr>
          <w:rFonts w:hint="eastAsia"/>
          <w:lang w:val="en-US" w:eastAsia="zh-CN"/>
        </w:rPr>
        <w:t>、</w:t>
      </w:r>
      <w:r w:rsidR="00AB46B3" w:rsidRPr="00356B50">
        <w:rPr>
          <w:rFonts w:hint="eastAsia"/>
          <w:b/>
          <w:bCs/>
          <w:lang w:val="en-US" w:eastAsia="zh-CN"/>
        </w:rPr>
        <w:t>5.341C</w:t>
      </w:r>
      <w:r w:rsidR="00356B50">
        <w:rPr>
          <w:rFonts w:hint="eastAsia"/>
          <w:lang w:val="en-US" w:eastAsia="zh-CN"/>
        </w:rPr>
        <w:t>、</w:t>
      </w:r>
      <w:r w:rsidR="00AB46B3" w:rsidRPr="00356B50">
        <w:rPr>
          <w:rFonts w:hint="eastAsia"/>
          <w:b/>
          <w:bCs/>
          <w:lang w:val="en-US" w:eastAsia="zh-CN"/>
        </w:rPr>
        <w:t>5.346A</w:t>
      </w:r>
      <w:r w:rsidR="00356B50">
        <w:rPr>
          <w:rFonts w:hint="eastAsia"/>
          <w:lang w:val="en-US" w:eastAsia="zh-CN"/>
        </w:rPr>
        <w:t>、</w:t>
      </w:r>
      <w:r w:rsidR="00AB46B3" w:rsidRPr="00356B50">
        <w:rPr>
          <w:rFonts w:hint="eastAsia"/>
          <w:b/>
          <w:bCs/>
          <w:lang w:val="en-US" w:eastAsia="zh-CN"/>
        </w:rPr>
        <w:t>5.384A</w:t>
      </w:r>
      <w:r w:rsidR="00ED6A6E">
        <w:rPr>
          <w:rFonts w:hint="eastAsia"/>
          <w:lang w:val="en-US" w:eastAsia="zh-CN"/>
        </w:rPr>
        <w:t>和第</w:t>
      </w:r>
      <w:r w:rsidR="00ED6A6E" w:rsidRPr="00817C30">
        <w:rPr>
          <w:b/>
          <w:lang w:val="en-US" w:eastAsia="zh-CN"/>
        </w:rPr>
        <w:t>5.388</w:t>
      </w:r>
      <w:r w:rsidR="00ED6A6E">
        <w:rPr>
          <w:rFonts w:hint="eastAsia"/>
          <w:lang w:val="en-US" w:eastAsia="zh-CN"/>
        </w:rPr>
        <w:t>款规定，</w:t>
      </w:r>
      <w:r w:rsidR="00ED6A6E" w:rsidRPr="00AB46B3">
        <w:rPr>
          <w:rFonts w:hint="eastAsia"/>
          <w:lang w:val="en-US" w:eastAsia="zh-CN"/>
        </w:rPr>
        <w:t>2.7 GHz</w:t>
      </w:r>
      <w:r w:rsidR="00ED6A6E" w:rsidRPr="00AB46B3">
        <w:rPr>
          <w:rFonts w:hint="eastAsia"/>
          <w:lang w:val="en-US" w:eastAsia="zh-CN"/>
        </w:rPr>
        <w:t>以下的不同频段</w:t>
      </w:r>
      <w:r w:rsidR="00515E64">
        <w:rPr>
          <w:rFonts w:hint="eastAsia"/>
          <w:lang w:val="en-US" w:eastAsia="zh-CN"/>
        </w:rPr>
        <w:t>为</w:t>
      </w:r>
      <w:r w:rsidR="00AB46B3" w:rsidRPr="00AB46B3">
        <w:rPr>
          <w:rFonts w:hint="eastAsia"/>
          <w:lang w:val="en-US" w:eastAsia="zh-CN"/>
        </w:rPr>
        <w:t>IMT</w:t>
      </w:r>
      <w:r w:rsidR="00515E64">
        <w:rPr>
          <w:rFonts w:hint="eastAsia"/>
          <w:lang w:val="en-US" w:eastAsia="zh-CN"/>
        </w:rPr>
        <w:t>在全球或区域范围内统一</w:t>
      </w:r>
      <w:r w:rsidR="00AB46B3" w:rsidRPr="00AB46B3">
        <w:rPr>
          <w:rFonts w:hint="eastAsia"/>
          <w:lang w:val="en-US" w:eastAsia="zh-CN"/>
        </w:rPr>
        <w:t>了；</w:t>
      </w:r>
    </w:p>
    <w:p w14:paraId="7840D84A" w14:textId="443A65E6" w:rsidR="0040742F" w:rsidRPr="00817C30" w:rsidRDefault="0040742F" w:rsidP="00F9430C">
      <w:pPr>
        <w:rPr>
          <w:lang w:val="en-US" w:eastAsia="zh-CN"/>
        </w:rPr>
      </w:pPr>
      <w:r w:rsidRPr="00817C30">
        <w:rPr>
          <w:i/>
          <w:iCs/>
          <w:lang w:val="en-US" w:eastAsia="zh-CN"/>
        </w:rPr>
        <w:t>d)</w:t>
      </w:r>
      <w:r w:rsidRPr="00817C30">
        <w:rPr>
          <w:i/>
          <w:iCs/>
          <w:lang w:val="en-US" w:eastAsia="zh-CN"/>
        </w:rPr>
        <w:tab/>
      </w:r>
      <w:r w:rsidR="00502161">
        <w:rPr>
          <w:rFonts w:hint="eastAsia"/>
          <w:lang w:val="en-US" w:eastAsia="zh-CN"/>
        </w:rPr>
        <w:t>由可能的</w:t>
      </w:r>
      <w:r w:rsidR="00AB46B3" w:rsidRPr="00AB46B3">
        <w:rPr>
          <w:rFonts w:hint="eastAsia"/>
          <w:lang w:val="en-US" w:eastAsia="zh-CN"/>
        </w:rPr>
        <w:t>高空</w:t>
      </w:r>
      <w:r w:rsidR="00AB46B3" w:rsidRPr="00AB46B3">
        <w:rPr>
          <w:rFonts w:hint="eastAsia"/>
          <w:lang w:val="en-US" w:eastAsia="zh-CN"/>
        </w:rPr>
        <w:t>IMT</w:t>
      </w:r>
      <w:r w:rsidR="00AB46B3" w:rsidRPr="00AB46B3">
        <w:rPr>
          <w:rFonts w:hint="eastAsia"/>
          <w:lang w:val="en-US" w:eastAsia="zh-CN"/>
        </w:rPr>
        <w:t>基站</w:t>
      </w:r>
      <w:r w:rsidR="00502161">
        <w:rPr>
          <w:rFonts w:hint="eastAsia"/>
          <w:lang w:val="en-US" w:eastAsia="zh-CN"/>
        </w:rPr>
        <w:t>频谱引起的任何可能的新</w:t>
      </w:r>
      <w:r w:rsidR="00F9430C">
        <w:rPr>
          <w:rFonts w:hint="eastAsia"/>
          <w:lang w:val="en-US" w:eastAsia="zh-CN"/>
        </w:rPr>
        <w:t>的规则</w:t>
      </w:r>
      <w:r w:rsidR="00AB46B3" w:rsidRPr="00AB46B3">
        <w:rPr>
          <w:rFonts w:hint="eastAsia"/>
          <w:lang w:val="en-US" w:eastAsia="zh-CN"/>
        </w:rPr>
        <w:t>程序上的考虑，均不适用于《无线电规则》中现有的</w:t>
      </w:r>
      <w:r w:rsidR="00AB46B3" w:rsidRPr="00AB46B3">
        <w:rPr>
          <w:rFonts w:hint="eastAsia"/>
          <w:lang w:val="en-US" w:eastAsia="zh-CN"/>
        </w:rPr>
        <w:t>IMT</w:t>
      </w:r>
      <w:r w:rsidR="00502161">
        <w:rPr>
          <w:rFonts w:hint="eastAsia"/>
          <w:lang w:val="en-US" w:eastAsia="zh-CN"/>
        </w:rPr>
        <w:t>频谱</w:t>
      </w:r>
      <w:r w:rsidR="00AB46B3" w:rsidRPr="00AB46B3">
        <w:rPr>
          <w:rFonts w:hint="eastAsia"/>
          <w:lang w:val="en-US" w:eastAsia="zh-CN"/>
        </w:rPr>
        <w:t>；</w:t>
      </w:r>
    </w:p>
    <w:p w14:paraId="6AB67BFA" w14:textId="520130EA" w:rsidR="0040742F" w:rsidRPr="00817C30" w:rsidRDefault="0040742F" w:rsidP="00FB3E7D">
      <w:pPr>
        <w:rPr>
          <w:lang w:val="en-US" w:eastAsia="zh-CN"/>
        </w:rPr>
      </w:pPr>
      <w:r w:rsidRPr="00817C30">
        <w:rPr>
          <w:i/>
          <w:lang w:val="en-US" w:eastAsia="zh-CN"/>
        </w:rPr>
        <w:t>e)</w:t>
      </w:r>
      <w:r w:rsidR="00FB3E7D">
        <w:rPr>
          <w:lang w:val="en-US" w:eastAsia="zh-CN"/>
        </w:rPr>
        <w:t xml:space="preserve"> </w:t>
      </w:r>
      <w:r w:rsidR="00FB3E7D">
        <w:rPr>
          <w:lang w:val="en-US" w:eastAsia="zh-CN"/>
        </w:rPr>
        <w:tab/>
      </w:r>
      <w:r w:rsidR="00FB3E7D">
        <w:rPr>
          <w:rFonts w:hint="eastAsia"/>
          <w:lang w:val="en-US" w:eastAsia="zh-CN"/>
        </w:rPr>
        <w:t>研究应被限制于高空</w:t>
      </w:r>
      <w:r w:rsidR="00AB46B3" w:rsidRPr="00AB46B3">
        <w:rPr>
          <w:rFonts w:hint="eastAsia"/>
          <w:lang w:val="en-US" w:eastAsia="zh-CN"/>
        </w:rPr>
        <w:t>IMT</w:t>
      </w:r>
      <w:r w:rsidR="00FB3E7D">
        <w:rPr>
          <w:rFonts w:hint="eastAsia"/>
          <w:lang w:val="en-US" w:eastAsia="zh-CN"/>
        </w:rPr>
        <w:t>基站与其它现有业务和应用之间的共用</w:t>
      </w:r>
      <w:r w:rsidR="00AB46B3" w:rsidRPr="00AB46B3">
        <w:rPr>
          <w:rFonts w:hint="eastAsia"/>
          <w:lang w:val="en-US" w:eastAsia="zh-CN"/>
        </w:rPr>
        <w:t>和兼容性</w:t>
      </w:r>
      <w:r w:rsidR="00FB3E7D">
        <w:rPr>
          <w:rFonts w:hint="eastAsia"/>
          <w:lang w:val="en-US" w:eastAsia="zh-CN"/>
        </w:rPr>
        <w:t>研究</w:t>
      </w:r>
      <w:r w:rsidR="00AB46B3" w:rsidRPr="00AB46B3">
        <w:rPr>
          <w:rFonts w:hint="eastAsia"/>
          <w:lang w:val="en-US" w:eastAsia="zh-CN"/>
        </w:rPr>
        <w:t>；</w:t>
      </w:r>
    </w:p>
    <w:p w14:paraId="75BF11A4" w14:textId="531C9BB4" w:rsidR="0040742F" w:rsidRPr="00817C30" w:rsidRDefault="0040742F" w:rsidP="00F9430C">
      <w:pPr>
        <w:rPr>
          <w:lang w:val="en-US" w:eastAsia="zh-CN"/>
        </w:rPr>
      </w:pPr>
      <w:r w:rsidRPr="00817C30">
        <w:rPr>
          <w:i/>
          <w:iCs/>
          <w:lang w:val="en-US" w:eastAsia="zh-CN"/>
        </w:rPr>
        <w:t>f)</w:t>
      </w:r>
      <w:r w:rsidR="00576C68">
        <w:rPr>
          <w:lang w:val="en-US" w:eastAsia="zh-CN"/>
        </w:rPr>
        <w:t xml:space="preserve"> </w:t>
      </w:r>
      <w:r w:rsidR="00576C68">
        <w:rPr>
          <w:lang w:val="en-US" w:eastAsia="zh-CN"/>
        </w:rPr>
        <w:tab/>
      </w:r>
      <w:r w:rsidR="00AB46B3" w:rsidRPr="00AB46B3">
        <w:rPr>
          <w:rFonts w:hint="eastAsia"/>
          <w:lang w:val="en-US" w:eastAsia="zh-CN"/>
        </w:rPr>
        <w:t>为</w:t>
      </w:r>
      <w:r w:rsidR="00AB46B3" w:rsidRPr="00AB46B3">
        <w:rPr>
          <w:rFonts w:hint="eastAsia"/>
          <w:lang w:val="en-US" w:eastAsia="zh-CN"/>
        </w:rPr>
        <w:t>IMT</w:t>
      </w:r>
      <w:r w:rsidR="00AB46B3" w:rsidRPr="00AB46B3">
        <w:rPr>
          <w:rFonts w:hint="eastAsia"/>
          <w:lang w:val="en-US" w:eastAsia="zh-CN"/>
        </w:rPr>
        <w:t>确定的</w:t>
      </w:r>
      <w:r w:rsidR="00F9430C" w:rsidRPr="00AB46B3">
        <w:rPr>
          <w:rFonts w:hint="eastAsia"/>
          <w:lang w:val="en-US" w:eastAsia="zh-CN"/>
        </w:rPr>
        <w:t>2.7 GHz</w:t>
      </w:r>
      <w:r w:rsidR="00F9430C" w:rsidRPr="00AB46B3">
        <w:rPr>
          <w:rFonts w:hint="eastAsia"/>
          <w:lang w:val="en-US" w:eastAsia="zh-CN"/>
        </w:rPr>
        <w:t>以下</w:t>
      </w:r>
      <w:r w:rsidR="00AB46B3" w:rsidRPr="00AB46B3">
        <w:rPr>
          <w:rFonts w:hint="eastAsia"/>
          <w:lang w:val="en-US" w:eastAsia="zh-CN"/>
        </w:rPr>
        <w:t>频段被广泛用于通过</w:t>
      </w:r>
      <w:r w:rsidR="00576C68">
        <w:rPr>
          <w:rFonts w:hint="eastAsia"/>
          <w:lang w:val="en-US" w:eastAsia="zh-CN"/>
        </w:rPr>
        <w:t>基于</w:t>
      </w:r>
      <w:r w:rsidR="00AB46B3" w:rsidRPr="00AB46B3">
        <w:rPr>
          <w:rFonts w:hint="eastAsia"/>
          <w:lang w:val="en-US" w:eastAsia="zh-CN"/>
        </w:rPr>
        <w:t>地面</w:t>
      </w:r>
      <w:r w:rsidR="00AB46B3" w:rsidRPr="00AB46B3">
        <w:rPr>
          <w:rFonts w:hint="eastAsia"/>
          <w:lang w:val="en-US" w:eastAsia="zh-CN"/>
        </w:rPr>
        <w:t>IMT</w:t>
      </w:r>
      <w:r w:rsidR="00F9430C">
        <w:rPr>
          <w:rFonts w:hint="eastAsia"/>
          <w:lang w:val="en-US" w:eastAsia="zh-CN"/>
        </w:rPr>
        <w:t>的</w:t>
      </w:r>
      <w:r w:rsidR="00AB46B3" w:rsidRPr="00AB46B3">
        <w:rPr>
          <w:rFonts w:hint="eastAsia"/>
          <w:lang w:val="en-US" w:eastAsia="zh-CN"/>
        </w:rPr>
        <w:t>系统提供移动宽带业务，</w:t>
      </w:r>
    </w:p>
    <w:p w14:paraId="3E14A907" w14:textId="0B8E217C" w:rsidR="0040742F" w:rsidRPr="00817C30" w:rsidRDefault="00AB46B3" w:rsidP="0040742F">
      <w:pPr>
        <w:pStyle w:val="Call"/>
        <w:rPr>
          <w:lang w:eastAsia="zh-CN"/>
        </w:rPr>
      </w:pPr>
      <w:r w:rsidRPr="00AB46B3">
        <w:rPr>
          <w:rFonts w:hint="eastAsia"/>
          <w:lang w:eastAsia="zh-CN"/>
        </w:rPr>
        <w:t>作出决议</w:t>
      </w:r>
      <w:r w:rsidR="00F9430C">
        <w:rPr>
          <w:rFonts w:hint="eastAsia"/>
          <w:lang w:eastAsia="zh-CN"/>
        </w:rPr>
        <w:t>，</w:t>
      </w:r>
      <w:r w:rsidRPr="00AB46B3">
        <w:rPr>
          <w:rFonts w:hint="eastAsia"/>
          <w:lang w:eastAsia="zh-CN"/>
        </w:rPr>
        <w:t>请ITU-R</w:t>
      </w:r>
    </w:p>
    <w:p w14:paraId="39A5537A" w14:textId="71A98604" w:rsidR="0040742F" w:rsidRPr="00817C30" w:rsidRDefault="0076319D" w:rsidP="0076319D">
      <w:pPr>
        <w:rPr>
          <w:lang w:val="en-US" w:eastAsia="zh-CN"/>
        </w:rPr>
      </w:pPr>
      <w:r>
        <w:rPr>
          <w:lang w:val="en-US" w:eastAsia="zh-CN"/>
        </w:rPr>
        <w:t>1</w:t>
      </w:r>
      <w:r>
        <w:rPr>
          <w:lang w:val="en-US" w:eastAsia="zh-CN"/>
        </w:rPr>
        <w:tab/>
      </w:r>
      <w:r w:rsidR="00612CC8">
        <w:rPr>
          <w:rFonts w:hint="eastAsia"/>
          <w:lang w:val="en-US" w:eastAsia="zh-CN"/>
        </w:rPr>
        <w:t>考虑</w:t>
      </w:r>
      <w:r w:rsidR="006B44ED" w:rsidRPr="006B44ED">
        <w:rPr>
          <w:rFonts w:hint="eastAsia"/>
          <w:lang w:val="en-US" w:eastAsia="zh-CN"/>
        </w:rPr>
        <w:t>已经</w:t>
      </w:r>
      <w:r w:rsidR="00576C68">
        <w:rPr>
          <w:rFonts w:hint="eastAsia"/>
          <w:lang w:val="en-US" w:eastAsia="zh-CN"/>
        </w:rPr>
        <w:t>得到</w:t>
      </w:r>
      <w:r w:rsidR="006B44ED" w:rsidRPr="006B44ED">
        <w:rPr>
          <w:rFonts w:hint="eastAsia"/>
          <w:lang w:val="en-US" w:eastAsia="zh-CN"/>
        </w:rPr>
        <w:t>的研究结果和</w:t>
      </w:r>
      <w:r w:rsidR="006B44ED" w:rsidRPr="006B44ED">
        <w:rPr>
          <w:rFonts w:hint="eastAsia"/>
          <w:lang w:val="en-US" w:eastAsia="zh-CN"/>
        </w:rPr>
        <w:t>ITU-R</w:t>
      </w:r>
      <w:r w:rsidR="006B44ED" w:rsidRPr="006B44ED">
        <w:rPr>
          <w:rFonts w:hint="eastAsia"/>
          <w:lang w:val="en-US" w:eastAsia="zh-CN"/>
        </w:rPr>
        <w:t>内部正在进行的研究，</w:t>
      </w:r>
      <w:r w:rsidR="00F9430C">
        <w:rPr>
          <w:rFonts w:hint="eastAsia"/>
          <w:lang w:val="en-US" w:eastAsia="zh-CN"/>
        </w:rPr>
        <w:t>在</w:t>
      </w:r>
      <w:r w:rsidR="00576C68" w:rsidRPr="006B44ED">
        <w:rPr>
          <w:rFonts w:hint="eastAsia"/>
          <w:lang w:val="en-US" w:eastAsia="zh-CN"/>
        </w:rPr>
        <w:t>WRC-23</w:t>
      </w:r>
      <w:r w:rsidR="00F9430C">
        <w:rPr>
          <w:rFonts w:hint="eastAsia"/>
          <w:lang w:val="en-US" w:eastAsia="zh-CN"/>
        </w:rPr>
        <w:t>之前，</w:t>
      </w:r>
      <w:r w:rsidR="006B44ED" w:rsidRPr="006B44ED">
        <w:rPr>
          <w:rFonts w:hint="eastAsia"/>
          <w:lang w:val="en-US" w:eastAsia="zh-CN"/>
        </w:rPr>
        <w:t>及时开展并完成</w:t>
      </w:r>
      <w:r w:rsidR="00576C68">
        <w:rPr>
          <w:rFonts w:hint="eastAsia"/>
          <w:lang w:val="en-US" w:eastAsia="zh-CN"/>
        </w:rPr>
        <w:t>恰当</w:t>
      </w:r>
      <w:r w:rsidR="006B44ED" w:rsidRPr="006B44ED">
        <w:rPr>
          <w:rFonts w:hint="eastAsia"/>
          <w:lang w:val="en-US" w:eastAsia="zh-CN"/>
        </w:rPr>
        <w:t>的共用和兼容性研究，以确保</w:t>
      </w:r>
      <w:r>
        <w:rPr>
          <w:rFonts w:hint="eastAsia"/>
          <w:lang w:val="en-US" w:eastAsia="zh-CN"/>
        </w:rPr>
        <w:t>保护有主要划分（包括其它的</w:t>
      </w:r>
      <w:r>
        <w:rPr>
          <w:rFonts w:hint="eastAsia"/>
          <w:lang w:val="en-US" w:eastAsia="zh-CN"/>
        </w:rPr>
        <w:t>I</w:t>
      </w:r>
      <w:r>
        <w:rPr>
          <w:lang w:val="en-US" w:eastAsia="zh-CN"/>
        </w:rPr>
        <w:t>MT</w:t>
      </w:r>
      <w:r>
        <w:rPr>
          <w:rFonts w:hint="eastAsia"/>
          <w:lang w:val="en-US" w:eastAsia="zh-CN"/>
        </w:rPr>
        <w:t>使用）和邻接业务的</w:t>
      </w:r>
      <w:r w:rsidR="006B44ED" w:rsidRPr="006B44ED">
        <w:rPr>
          <w:rFonts w:hint="eastAsia"/>
          <w:lang w:val="en-US" w:eastAsia="zh-CN"/>
        </w:rPr>
        <w:t>频段</w:t>
      </w:r>
      <w:r>
        <w:rPr>
          <w:rFonts w:hint="eastAsia"/>
          <w:lang w:val="en-US" w:eastAsia="zh-CN"/>
        </w:rPr>
        <w:t>，并在适当条件下，保护</w:t>
      </w:r>
      <w:r w:rsidRPr="0076319D">
        <w:rPr>
          <w:rFonts w:hint="eastAsia"/>
          <w:lang w:val="en-US" w:eastAsia="zh-CN"/>
        </w:rPr>
        <w:t>2.7 GHz</w:t>
      </w:r>
      <w:r w:rsidRPr="0076319D">
        <w:rPr>
          <w:rFonts w:hint="eastAsia"/>
          <w:lang w:val="en-US" w:eastAsia="zh-CN"/>
        </w:rPr>
        <w:t>以下</w:t>
      </w:r>
      <w:r w:rsidR="00F9430C">
        <w:rPr>
          <w:rFonts w:hint="eastAsia"/>
          <w:lang w:val="en-US" w:eastAsia="zh-CN"/>
        </w:rPr>
        <w:t>用于</w:t>
      </w:r>
      <w:r>
        <w:rPr>
          <w:rFonts w:hint="eastAsia"/>
          <w:lang w:val="en-US" w:eastAsia="zh-CN"/>
        </w:rPr>
        <w:t>I</w:t>
      </w:r>
      <w:r>
        <w:rPr>
          <w:lang w:val="en-US" w:eastAsia="zh-CN"/>
        </w:rPr>
        <w:t>MT</w:t>
      </w:r>
      <w:r>
        <w:rPr>
          <w:rFonts w:hint="eastAsia"/>
          <w:lang w:val="en-US" w:eastAsia="zh-CN"/>
        </w:rPr>
        <w:t>的全球统一或区域统一的</w:t>
      </w:r>
      <w:r w:rsidRPr="0076319D">
        <w:rPr>
          <w:rFonts w:hint="eastAsia"/>
          <w:lang w:val="en-US" w:eastAsia="zh-CN"/>
        </w:rPr>
        <w:t>某些</w:t>
      </w:r>
      <w:r w:rsidR="006B44ED" w:rsidRPr="006B44ED">
        <w:rPr>
          <w:rFonts w:hint="eastAsia"/>
          <w:lang w:val="en-US" w:eastAsia="zh-CN"/>
        </w:rPr>
        <w:t>频段，即：</w:t>
      </w:r>
    </w:p>
    <w:p w14:paraId="1680324F" w14:textId="727795D1" w:rsidR="0040742F" w:rsidRPr="00817C30" w:rsidRDefault="00C904F3" w:rsidP="00C904F3">
      <w:pPr>
        <w:pStyle w:val="enumlev1"/>
        <w:rPr>
          <w:lang w:val="en-US"/>
        </w:rPr>
      </w:pPr>
      <w:r w:rsidRPr="00C904F3">
        <w:rPr>
          <w:lang w:val="en-US"/>
        </w:rPr>
        <w:t>–</w:t>
      </w:r>
      <w:r w:rsidR="0040742F" w:rsidRPr="00817C30">
        <w:rPr>
          <w:lang w:val="en-US"/>
        </w:rPr>
        <w:tab/>
        <w:t>450-470 MHz</w:t>
      </w:r>
      <w:r w:rsidR="0076319D">
        <w:rPr>
          <w:lang w:val="en-US"/>
        </w:rPr>
        <w:t>、</w:t>
      </w:r>
      <w:r w:rsidR="0040742F" w:rsidRPr="00817C30">
        <w:rPr>
          <w:lang w:val="en-US"/>
        </w:rPr>
        <w:t>698-960 MHz</w:t>
      </w:r>
      <w:r w:rsidR="0076319D">
        <w:rPr>
          <w:lang w:val="en-US"/>
        </w:rPr>
        <w:t>、</w:t>
      </w:r>
      <w:r w:rsidR="0040742F" w:rsidRPr="00817C30">
        <w:rPr>
          <w:lang w:val="en-US"/>
        </w:rPr>
        <w:t>1 427-1 518 MHz</w:t>
      </w:r>
      <w:r w:rsidR="0076319D">
        <w:rPr>
          <w:lang w:val="en-US"/>
        </w:rPr>
        <w:t>、</w:t>
      </w:r>
      <w:r w:rsidR="0040742F" w:rsidRPr="00817C30">
        <w:rPr>
          <w:lang w:val="en-US"/>
        </w:rPr>
        <w:t>1 710-1 885 MHz</w:t>
      </w:r>
      <w:r w:rsidR="0076319D">
        <w:rPr>
          <w:lang w:val="en-US"/>
        </w:rPr>
        <w:t>、</w:t>
      </w:r>
      <w:r w:rsidR="0040742F" w:rsidRPr="00817C30">
        <w:rPr>
          <w:lang w:val="en-US"/>
        </w:rPr>
        <w:t>2 160-2 200 MHz</w:t>
      </w:r>
      <w:r w:rsidR="0076319D">
        <w:rPr>
          <w:lang w:val="en-US"/>
        </w:rPr>
        <w:t>、</w:t>
      </w:r>
      <w:r w:rsidR="0040742F" w:rsidRPr="00817C30">
        <w:rPr>
          <w:lang w:val="en-US"/>
        </w:rPr>
        <w:t>2 300-2 400 MHz</w:t>
      </w:r>
      <w:r w:rsidR="0076319D">
        <w:rPr>
          <w:rFonts w:hint="eastAsia"/>
          <w:lang w:val="en-US" w:eastAsia="zh-CN"/>
        </w:rPr>
        <w:t>和</w:t>
      </w:r>
      <w:r w:rsidR="0040742F" w:rsidRPr="00817C30">
        <w:rPr>
          <w:lang w:val="en-US"/>
        </w:rPr>
        <w:t>2 500-2 690 MHz</w:t>
      </w:r>
      <w:r w:rsidR="00772843">
        <w:rPr>
          <w:rFonts w:hint="eastAsia"/>
          <w:lang w:val="en-US" w:eastAsia="zh-CN"/>
        </w:rPr>
        <w:t>；</w:t>
      </w:r>
    </w:p>
    <w:p w14:paraId="4F16C303" w14:textId="3FDCC61E" w:rsidR="0040742F" w:rsidRPr="00817C30" w:rsidRDefault="000A2F3F" w:rsidP="000A2F3F">
      <w:pPr>
        <w:rPr>
          <w:lang w:val="en-US" w:eastAsia="zh-CN"/>
        </w:rPr>
      </w:pPr>
      <w:r>
        <w:rPr>
          <w:lang w:val="en-US" w:eastAsia="zh-CN"/>
        </w:rPr>
        <w:t>2</w:t>
      </w:r>
      <w:r>
        <w:rPr>
          <w:lang w:val="en-US" w:eastAsia="zh-CN"/>
        </w:rPr>
        <w:tab/>
      </w:r>
      <w:r w:rsidR="006B44ED" w:rsidRPr="006B44ED">
        <w:rPr>
          <w:rFonts w:hint="eastAsia"/>
          <w:lang w:val="en-US" w:eastAsia="zh-CN"/>
        </w:rPr>
        <w:t>在</w:t>
      </w:r>
      <w:r w:rsidR="006B44ED" w:rsidRPr="00785CD3">
        <w:rPr>
          <w:rFonts w:ascii="STKaiti" w:eastAsia="STKaiti" w:hAnsi="STKaiti" w:hint="eastAsia"/>
          <w:lang w:val="en-US" w:eastAsia="zh-CN"/>
        </w:rPr>
        <w:t>认识到</w:t>
      </w:r>
      <w:r w:rsidR="006B44ED" w:rsidRPr="006B44ED">
        <w:rPr>
          <w:rFonts w:hint="eastAsia"/>
          <w:lang w:val="en-US" w:eastAsia="zh-CN"/>
        </w:rPr>
        <w:t>b</w:t>
      </w:r>
      <w:r>
        <w:rPr>
          <w:rFonts w:hint="eastAsia"/>
          <w:lang w:val="en-US" w:eastAsia="zh-CN"/>
        </w:rPr>
        <w:t>）中研究对现有脚注和相关决议的适当修订</w:t>
      </w:r>
      <w:r w:rsidR="006B44ED" w:rsidRPr="006B44ED">
        <w:rPr>
          <w:rFonts w:hint="eastAsia"/>
          <w:lang w:val="en-US" w:eastAsia="zh-CN"/>
        </w:rPr>
        <w:t>，以促进将高空</w:t>
      </w:r>
      <w:r w:rsidR="006B44ED" w:rsidRPr="006B44ED">
        <w:rPr>
          <w:rFonts w:hint="eastAsia"/>
          <w:lang w:val="en-US" w:eastAsia="zh-CN"/>
        </w:rPr>
        <w:t>IMT</w:t>
      </w:r>
      <w:r w:rsidR="006B44ED" w:rsidRPr="006B44ED">
        <w:rPr>
          <w:rFonts w:hint="eastAsia"/>
          <w:lang w:val="en-US" w:eastAsia="zh-CN"/>
        </w:rPr>
        <w:t>基站与</w:t>
      </w:r>
      <w:r w:rsidR="006B44ED" w:rsidRPr="006B44ED">
        <w:rPr>
          <w:rFonts w:hint="eastAsia"/>
          <w:lang w:val="en-US" w:eastAsia="zh-CN"/>
        </w:rPr>
        <w:t>IMT</w:t>
      </w:r>
      <w:r w:rsidR="006B44ED" w:rsidRPr="006B44ED">
        <w:rPr>
          <w:rFonts w:hint="eastAsia"/>
          <w:lang w:val="en-US" w:eastAsia="zh-CN"/>
        </w:rPr>
        <w:t>系统的最新无线电接口技术一起使用；</w:t>
      </w:r>
    </w:p>
    <w:p w14:paraId="37441A6A" w14:textId="5D10E628" w:rsidR="0040742F" w:rsidRPr="008952C0" w:rsidRDefault="0040742F" w:rsidP="00B11660">
      <w:pPr>
        <w:rPr>
          <w:rFonts w:ascii="Calibri" w:hAnsi="Calibri" w:cs="Calibri"/>
          <w:b/>
          <w:color w:val="800000"/>
          <w:sz w:val="22"/>
          <w:lang w:val="en-US" w:eastAsia="zh-CN"/>
        </w:rPr>
      </w:pPr>
      <w:r w:rsidRPr="00817C30">
        <w:rPr>
          <w:lang w:val="en-US" w:eastAsia="zh-CN"/>
        </w:rPr>
        <w:t>3</w:t>
      </w:r>
      <w:r w:rsidRPr="00817C30">
        <w:rPr>
          <w:lang w:val="en-US" w:eastAsia="zh-CN"/>
        </w:rPr>
        <w:tab/>
      </w:r>
      <w:proofErr w:type="gramStart"/>
      <w:r w:rsidR="00B11660">
        <w:rPr>
          <w:rFonts w:hint="eastAsia"/>
          <w:lang w:eastAsia="zh-CN"/>
        </w:rPr>
        <w:t>考虑到</w:t>
      </w:r>
      <w:r w:rsidRPr="0040742F">
        <w:rPr>
          <w:rFonts w:ascii="SimSun" w:hAnsi="SimSun"/>
          <w:lang w:eastAsia="zh-CN"/>
        </w:rPr>
        <w:t>“</w:t>
      </w:r>
      <w:proofErr w:type="gramEnd"/>
      <w:r w:rsidRPr="00B11660">
        <w:rPr>
          <w:rFonts w:ascii="STKaiti" w:eastAsia="STKaiti" w:hAnsi="STKaiti"/>
          <w:lang w:eastAsia="zh-CN"/>
        </w:rPr>
        <w:t xml:space="preserve">做出决议，请ITU-R </w:t>
      </w:r>
      <w:r w:rsidRPr="00B11660">
        <w:rPr>
          <w:rFonts w:ascii="STKaiti" w:eastAsia="STKaiti" w:hAnsi="STKaiti" w:hint="eastAsia"/>
          <w:lang w:eastAsia="zh-CN"/>
        </w:rPr>
        <w:t>1</w:t>
      </w:r>
      <w:r w:rsidR="00B11660">
        <w:rPr>
          <w:rFonts w:ascii="STKaiti" w:eastAsia="STKaiti" w:hAnsi="STKaiti" w:hint="eastAsia"/>
          <w:lang w:eastAsia="zh-CN"/>
        </w:rPr>
        <w:t>和</w:t>
      </w:r>
      <w:r w:rsidRPr="00B11660">
        <w:rPr>
          <w:rFonts w:ascii="STKaiti" w:eastAsia="STKaiti" w:hAnsi="STKaiti" w:hint="eastAsia"/>
          <w:lang w:eastAsia="zh-CN"/>
        </w:rPr>
        <w:t>2</w:t>
      </w:r>
      <w:r w:rsidRPr="0040742F">
        <w:rPr>
          <w:rFonts w:ascii="SimSun" w:hAnsi="SimSun"/>
          <w:lang w:eastAsia="zh-CN"/>
        </w:rPr>
        <w:t>”</w:t>
      </w:r>
      <w:r w:rsidRPr="0040742F">
        <w:rPr>
          <w:rFonts w:hint="eastAsia"/>
          <w:lang w:eastAsia="zh-CN"/>
        </w:rPr>
        <w:t>，酌情制定</w:t>
      </w:r>
      <w:r w:rsidRPr="0040742F">
        <w:rPr>
          <w:rFonts w:hint="eastAsia"/>
          <w:lang w:eastAsia="zh-CN"/>
        </w:rPr>
        <w:t>ITU-R</w:t>
      </w:r>
      <w:r w:rsidRPr="0040742F">
        <w:rPr>
          <w:rFonts w:hint="eastAsia"/>
          <w:lang w:eastAsia="zh-CN"/>
        </w:rPr>
        <w:t>建议书和</w:t>
      </w:r>
      <w:r w:rsidR="00B11660">
        <w:rPr>
          <w:rFonts w:hint="eastAsia"/>
          <w:lang w:eastAsia="zh-CN"/>
        </w:rPr>
        <w:t>/</w:t>
      </w:r>
      <w:r w:rsidR="00B11660">
        <w:rPr>
          <w:rFonts w:hint="eastAsia"/>
          <w:lang w:eastAsia="zh-CN"/>
        </w:rPr>
        <w:t>或</w:t>
      </w:r>
      <w:r w:rsidRPr="0040742F">
        <w:rPr>
          <w:rFonts w:hint="eastAsia"/>
          <w:lang w:eastAsia="zh-CN"/>
        </w:rPr>
        <w:t>报告</w:t>
      </w:r>
      <w:r w:rsidR="00B11660">
        <w:rPr>
          <w:rFonts w:hint="eastAsia"/>
          <w:lang w:eastAsia="zh-CN"/>
        </w:rPr>
        <w:t>，</w:t>
      </w:r>
    </w:p>
    <w:p w14:paraId="4AB6238F" w14:textId="0F87390C" w:rsidR="0040742F" w:rsidRPr="00817C30" w:rsidRDefault="00600CFA" w:rsidP="00600CFA">
      <w:pPr>
        <w:pStyle w:val="Call"/>
        <w:rPr>
          <w:lang w:eastAsia="zh-CN"/>
        </w:rPr>
      </w:pPr>
      <w:r>
        <w:rPr>
          <w:rFonts w:hint="eastAsia"/>
          <w:lang w:eastAsia="zh-CN"/>
        </w:rPr>
        <w:t>进一步</w:t>
      </w:r>
      <w:r w:rsidR="006B44ED" w:rsidRPr="006B44ED">
        <w:rPr>
          <w:rFonts w:hint="eastAsia"/>
          <w:lang w:eastAsia="zh-CN"/>
        </w:rPr>
        <w:t>作出决议</w:t>
      </w:r>
      <w:r w:rsidR="00F9430C">
        <w:rPr>
          <w:rFonts w:hint="eastAsia"/>
          <w:lang w:eastAsia="zh-CN"/>
        </w:rPr>
        <w:t>，</w:t>
      </w:r>
      <w:r w:rsidR="006B44ED" w:rsidRPr="006B44ED">
        <w:rPr>
          <w:rFonts w:hint="eastAsia"/>
          <w:lang w:eastAsia="zh-CN"/>
        </w:rPr>
        <w:t>请</w:t>
      </w:r>
      <w:r w:rsidRPr="00817C30">
        <w:rPr>
          <w:lang w:eastAsia="zh-CN"/>
        </w:rPr>
        <w:t>WRC-23</w:t>
      </w:r>
    </w:p>
    <w:p w14:paraId="487EF0A0" w14:textId="5ADD2041" w:rsidR="0040742F" w:rsidRPr="00817C30" w:rsidRDefault="006B44ED" w:rsidP="00772843">
      <w:pPr>
        <w:ind w:firstLineChars="200" w:firstLine="480"/>
        <w:rPr>
          <w:lang w:val="en-US" w:eastAsia="zh-CN"/>
        </w:rPr>
      </w:pPr>
      <w:r w:rsidRPr="006B44ED">
        <w:rPr>
          <w:rFonts w:hint="eastAsia"/>
          <w:lang w:val="en-US" w:eastAsia="zh-CN"/>
        </w:rPr>
        <w:t>根据上述研究结果，考虑在全球或区域范围内使用已为</w:t>
      </w:r>
      <w:r w:rsidRPr="006B44ED">
        <w:rPr>
          <w:rFonts w:hint="eastAsia"/>
          <w:lang w:val="en-US" w:eastAsia="zh-CN"/>
        </w:rPr>
        <w:t>IMT</w:t>
      </w:r>
      <w:r w:rsidRPr="006B44ED">
        <w:rPr>
          <w:rFonts w:hint="eastAsia"/>
          <w:lang w:val="en-US" w:eastAsia="zh-CN"/>
        </w:rPr>
        <w:t>确定的</w:t>
      </w:r>
      <w:r w:rsidRPr="006B44ED">
        <w:rPr>
          <w:rFonts w:hint="eastAsia"/>
          <w:lang w:val="en-US" w:eastAsia="zh-CN"/>
        </w:rPr>
        <w:t>2.7 GHz</w:t>
      </w:r>
      <w:r w:rsidRPr="006B44ED">
        <w:rPr>
          <w:rFonts w:hint="eastAsia"/>
          <w:lang w:val="en-US" w:eastAsia="zh-CN"/>
        </w:rPr>
        <w:t>以下某些频段的高空</w:t>
      </w:r>
      <w:r w:rsidRPr="006B44ED">
        <w:rPr>
          <w:rFonts w:hint="eastAsia"/>
          <w:lang w:val="en-US" w:eastAsia="zh-CN"/>
        </w:rPr>
        <w:t>IMT</w:t>
      </w:r>
      <w:r w:rsidR="00600CFA">
        <w:rPr>
          <w:rFonts w:hint="eastAsia"/>
          <w:lang w:val="en-US" w:eastAsia="zh-CN"/>
        </w:rPr>
        <w:t>基站，</w:t>
      </w:r>
      <w:r w:rsidRPr="006B44ED">
        <w:rPr>
          <w:rFonts w:hint="eastAsia"/>
          <w:lang w:val="en-US" w:eastAsia="zh-CN"/>
        </w:rPr>
        <w:t>采取</w:t>
      </w:r>
      <w:r w:rsidR="00BE582E">
        <w:rPr>
          <w:rFonts w:hint="eastAsia"/>
          <w:lang w:val="en-US" w:eastAsia="zh-CN"/>
        </w:rPr>
        <w:t>必要</w:t>
      </w:r>
      <w:r w:rsidRPr="006B44ED">
        <w:rPr>
          <w:rFonts w:hint="eastAsia"/>
          <w:lang w:val="en-US" w:eastAsia="zh-CN"/>
        </w:rPr>
        <w:t>的</w:t>
      </w:r>
      <w:r w:rsidR="009D6135">
        <w:rPr>
          <w:rFonts w:hint="eastAsia"/>
          <w:lang w:val="en-US" w:eastAsia="zh-CN"/>
        </w:rPr>
        <w:t>规则</w:t>
      </w:r>
      <w:r w:rsidR="00600CFA">
        <w:rPr>
          <w:rFonts w:hint="eastAsia"/>
          <w:lang w:val="en-US" w:eastAsia="zh-CN"/>
        </w:rPr>
        <w:t>行动</w:t>
      </w:r>
      <w:r w:rsidRPr="006B44ED">
        <w:rPr>
          <w:rFonts w:hint="eastAsia"/>
          <w:lang w:val="en-US" w:eastAsia="zh-CN"/>
        </w:rPr>
        <w:t>，</w:t>
      </w:r>
      <w:r w:rsidR="00600CFA">
        <w:rPr>
          <w:rFonts w:hint="eastAsia"/>
          <w:lang w:val="en-US" w:eastAsia="zh-CN"/>
        </w:rPr>
        <w:t>并在适当条件下，</w:t>
      </w:r>
      <w:r w:rsidRPr="006B44ED">
        <w:rPr>
          <w:rFonts w:hint="eastAsia"/>
          <w:lang w:val="en-US" w:eastAsia="zh-CN"/>
        </w:rPr>
        <w:t>考虑到对</w:t>
      </w:r>
      <w:r w:rsidR="00600CFA" w:rsidRPr="00600CFA">
        <w:rPr>
          <w:rFonts w:ascii="STKaiti" w:eastAsia="STKaiti" w:hAnsi="STKaiti" w:hint="eastAsia"/>
          <w:lang w:val="en-US" w:eastAsia="zh-CN"/>
        </w:rPr>
        <w:t>认识到</w:t>
      </w:r>
      <w:r w:rsidRPr="00600CFA">
        <w:rPr>
          <w:rFonts w:ascii="STKaiti" w:eastAsia="STKaiti" w:hAnsi="STKaiti" w:hint="eastAsia"/>
          <w:lang w:val="en-US" w:eastAsia="zh-CN"/>
        </w:rPr>
        <w:t>c）</w:t>
      </w:r>
      <w:r w:rsidRPr="006B44ED">
        <w:rPr>
          <w:rFonts w:hint="eastAsia"/>
          <w:lang w:val="en-US" w:eastAsia="zh-CN"/>
        </w:rPr>
        <w:t>中脚注的更改不在范围内，</w:t>
      </w:r>
      <w:r w:rsidR="00600CFA">
        <w:rPr>
          <w:rFonts w:hint="eastAsia"/>
          <w:lang w:val="en-US" w:eastAsia="zh-CN"/>
        </w:rPr>
        <w:t>对</w:t>
      </w:r>
      <w:r w:rsidRPr="006B44ED">
        <w:rPr>
          <w:rFonts w:hint="eastAsia"/>
          <w:lang w:val="en-US" w:eastAsia="zh-CN"/>
        </w:rPr>
        <w:t>这些脚注中所指</w:t>
      </w:r>
      <w:r w:rsidR="00600CFA">
        <w:rPr>
          <w:rFonts w:hint="eastAsia"/>
          <w:lang w:val="en-US" w:eastAsia="zh-CN"/>
        </w:rPr>
        <w:t>的用于基于地面的</w:t>
      </w:r>
      <w:r w:rsidR="00600CFA">
        <w:rPr>
          <w:rFonts w:hint="eastAsia"/>
          <w:lang w:val="en-US" w:eastAsia="zh-CN"/>
        </w:rPr>
        <w:t>I</w:t>
      </w:r>
      <w:r w:rsidR="00600CFA">
        <w:rPr>
          <w:lang w:val="en-US" w:eastAsia="zh-CN"/>
        </w:rPr>
        <w:t>MT</w:t>
      </w:r>
      <w:r w:rsidR="00600CFA">
        <w:rPr>
          <w:rFonts w:hint="eastAsia"/>
          <w:lang w:val="en-US" w:eastAsia="zh-CN"/>
        </w:rPr>
        <w:t>系统的</w:t>
      </w:r>
      <w:r w:rsidR="009D6135">
        <w:rPr>
          <w:rFonts w:hint="eastAsia"/>
          <w:lang w:val="en-US" w:eastAsia="zh-CN"/>
        </w:rPr>
        <w:t>频段部署不应施加任何其他规则</w:t>
      </w:r>
      <w:r w:rsidRPr="006B44ED">
        <w:rPr>
          <w:rFonts w:hint="eastAsia"/>
          <w:lang w:val="en-US" w:eastAsia="zh-CN"/>
        </w:rPr>
        <w:t>或技术约束，</w:t>
      </w:r>
    </w:p>
    <w:p w14:paraId="75CDF1AA" w14:textId="77777777" w:rsidR="0040742F" w:rsidRPr="00D73CEC" w:rsidRDefault="0040742F" w:rsidP="0040742F">
      <w:pPr>
        <w:pStyle w:val="Call"/>
        <w:rPr>
          <w:lang w:eastAsia="zh-CN"/>
        </w:rPr>
      </w:pPr>
      <w:r w:rsidRPr="00D73CEC">
        <w:rPr>
          <w:rFonts w:hint="eastAsia"/>
          <w:lang w:eastAsia="zh-CN"/>
        </w:rPr>
        <w:t>请各主管部门</w:t>
      </w:r>
    </w:p>
    <w:p w14:paraId="78BD0CA7" w14:textId="77777777" w:rsidR="0040742F" w:rsidRDefault="0040742F" w:rsidP="00772843">
      <w:pPr>
        <w:ind w:firstLineChars="200" w:firstLine="480"/>
        <w:rPr>
          <w:lang w:eastAsia="zh-CN"/>
        </w:rPr>
      </w:pPr>
      <w:r w:rsidRPr="00D73CEC">
        <w:rPr>
          <w:rFonts w:hint="eastAsia"/>
          <w:lang w:eastAsia="zh-CN"/>
        </w:rPr>
        <w:t>通过向</w:t>
      </w:r>
      <w:r w:rsidRPr="00D73CEC">
        <w:rPr>
          <w:lang w:eastAsia="zh-CN"/>
        </w:rPr>
        <w:t>ITU-R</w:t>
      </w:r>
      <w:r w:rsidRPr="00D73CEC">
        <w:rPr>
          <w:rFonts w:hint="eastAsia"/>
          <w:lang w:eastAsia="zh-CN"/>
        </w:rPr>
        <w:t>提交文稿积极参与这些研究。</w:t>
      </w:r>
    </w:p>
    <w:p w14:paraId="71222F2A" w14:textId="3D739380" w:rsidR="0040742F" w:rsidRDefault="0040742F" w:rsidP="00BE582E">
      <w:pPr>
        <w:pStyle w:val="Reasons"/>
        <w:rPr>
          <w:lang w:eastAsia="zh-CN"/>
        </w:rPr>
      </w:pPr>
      <w:r>
        <w:rPr>
          <w:b/>
          <w:lang w:eastAsia="zh-CN"/>
        </w:rPr>
        <w:lastRenderedPageBreak/>
        <w:t>理由：</w:t>
      </w:r>
      <w:r>
        <w:rPr>
          <w:lang w:eastAsia="zh-CN"/>
        </w:rPr>
        <w:tab/>
      </w:r>
      <w:r w:rsidR="00876DAA" w:rsidRPr="006B44ED">
        <w:rPr>
          <w:rFonts w:hint="eastAsia"/>
          <w:lang w:val="en-US" w:eastAsia="zh-CN"/>
        </w:rPr>
        <w:t>拟议决议</w:t>
      </w:r>
      <w:r w:rsidR="006B44ED" w:rsidRPr="006B44ED">
        <w:rPr>
          <w:rFonts w:hint="eastAsia"/>
          <w:lang w:val="en-US" w:eastAsia="zh-CN"/>
        </w:rPr>
        <w:t>关于研究</w:t>
      </w:r>
      <w:r w:rsidR="006B44ED" w:rsidRPr="006B44ED">
        <w:rPr>
          <w:rFonts w:hint="eastAsia"/>
          <w:lang w:val="en-US" w:eastAsia="zh-CN"/>
        </w:rPr>
        <w:t>2.7 GHz</w:t>
      </w:r>
      <w:r w:rsidR="006B44ED" w:rsidRPr="006B44ED">
        <w:rPr>
          <w:rFonts w:hint="eastAsia"/>
          <w:lang w:val="en-US" w:eastAsia="zh-CN"/>
        </w:rPr>
        <w:t>以下</w:t>
      </w:r>
      <w:r w:rsidR="00876DAA">
        <w:rPr>
          <w:rFonts w:hint="eastAsia"/>
          <w:lang w:val="en-US" w:eastAsia="zh-CN"/>
        </w:rPr>
        <w:t>现有的区域统一</w:t>
      </w:r>
      <w:r w:rsidR="006B44ED" w:rsidRPr="006B44ED">
        <w:rPr>
          <w:rFonts w:hint="eastAsia"/>
          <w:lang w:val="en-US" w:eastAsia="zh-CN"/>
        </w:rPr>
        <w:t>IMT</w:t>
      </w:r>
      <w:r w:rsidR="006B44ED" w:rsidRPr="006B44ED">
        <w:rPr>
          <w:rFonts w:hint="eastAsia"/>
          <w:lang w:val="en-US" w:eastAsia="zh-CN"/>
        </w:rPr>
        <w:t>频段</w:t>
      </w:r>
      <w:r w:rsidR="00876DAA">
        <w:rPr>
          <w:rFonts w:hint="eastAsia"/>
          <w:lang w:val="en-US" w:eastAsia="zh-CN"/>
        </w:rPr>
        <w:t>的高空</w:t>
      </w:r>
      <w:r w:rsidR="006B44ED" w:rsidRPr="006B44ED">
        <w:rPr>
          <w:rFonts w:hint="eastAsia"/>
          <w:lang w:val="en-US" w:eastAsia="zh-CN"/>
        </w:rPr>
        <w:t>IMT</w:t>
      </w:r>
      <w:r w:rsidR="00876DAA">
        <w:rPr>
          <w:rFonts w:hint="eastAsia"/>
          <w:lang w:val="en-US" w:eastAsia="zh-CN"/>
        </w:rPr>
        <w:t>基站的新议项，旨在为这些频段的使用提供更多</w:t>
      </w:r>
      <w:r w:rsidR="006C2C95">
        <w:rPr>
          <w:rFonts w:hint="eastAsia"/>
          <w:lang w:val="en-US" w:eastAsia="zh-CN"/>
        </w:rPr>
        <w:t>的灵活性，</w:t>
      </w:r>
      <w:r w:rsidR="00876DAA" w:rsidRPr="00876DAA">
        <w:rPr>
          <w:rFonts w:hint="eastAsia"/>
          <w:lang w:val="en-US" w:eastAsia="zh-CN"/>
        </w:rPr>
        <w:t>从而满足扩大移动宽带网络覆盖范围和容量的需求。研究结果和可能的</w:t>
      </w:r>
      <w:r w:rsidR="00876DAA" w:rsidRPr="00876DAA">
        <w:rPr>
          <w:rFonts w:hint="eastAsia"/>
          <w:lang w:val="en-US" w:eastAsia="zh-CN"/>
        </w:rPr>
        <w:t>RR</w:t>
      </w:r>
      <w:r w:rsidR="00876DAA" w:rsidRPr="00876DAA">
        <w:rPr>
          <w:rFonts w:hint="eastAsia"/>
          <w:lang w:val="en-US" w:eastAsia="zh-CN"/>
        </w:rPr>
        <w:t>修订将在</w:t>
      </w:r>
      <w:r w:rsidR="00876DAA" w:rsidRPr="00876DAA">
        <w:rPr>
          <w:rFonts w:hint="eastAsia"/>
          <w:lang w:val="en-US" w:eastAsia="zh-CN"/>
        </w:rPr>
        <w:t>WRC-23</w:t>
      </w:r>
      <w:r w:rsidR="00876DAA" w:rsidRPr="00876DAA">
        <w:rPr>
          <w:rFonts w:hint="eastAsia"/>
          <w:lang w:val="en-US" w:eastAsia="zh-CN"/>
        </w:rPr>
        <w:t>上进行讨论</w:t>
      </w:r>
      <w:r w:rsidR="006B44ED" w:rsidRPr="006B44ED">
        <w:rPr>
          <w:rFonts w:hint="eastAsia"/>
          <w:lang w:val="en-US" w:eastAsia="zh-CN"/>
        </w:rPr>
        <w:t>。对任何现有</w:t>
      </w:r>
      <w:r w:rsidR="006B44ED" w:rsidRPr="006B44ED">
        <w:rPr>
          <w:rFonts w:hint="eastAsia"/>
          <w:lang w:val="en-US" w:eastAsia="zh-CN"/>
        </w:rPr>
        <w:t>IMT</w:t>
      </w:r>
      <w:r w:rsidR="006C2C95">
        <w:rPr>
          <w:rFonts w:hint="eastAsia"/>
          <w:lang w:val="en-US" w:eastAsia="zh-CN"/>
        </w:rPr>
        <w:t>频谱的更改均不在此议项</w:t>
      </w:r>
      <w:r w:rsidR="006B44ED" w:rsidRPr="006B44ED">
        <w:rPr>
          <w:rFonts w:hint="eastAsia"/>
          <w:lang w:val="en-US" w:eastAsia="zh-CN"/>
        </w:rPr>
        <w:t>的范围内。</w:t>
      </w:r>
    </w:p>
    <w:p w14:paraId="320696DF" w14:textId="77777777" w:rsidR="0040742F" w:rsidRDefault="0040742F" w:rsidP="0040742F">
      <w:pPr>
        <w:rPr>
          <w:lang w:eastAsia="zh-CN"/>
        </w:rPr>
      </w:pPr>
      <w:r>
        <w:rPr>
          <w:lang w:eastAsia="zh-CN"/>
        </w:rPr>
        <w:br w:type="page"/>
      </w:r>
    </w:p>
    <w:p w14:paraId="41D6C8B2" w14:textId="013C5BB9" w:rsidR="0040742F" w:rsidRPr="008D3FFD" w:rsidRDefault="00285A61" w:rsidP="0040742F">
      <w:pPr>
        <w:pStyle w:val="AnnexNo"/>
        <w:rPr>
          <w:rFonts w:eastAsia="Calibri"/>
          <w:lang w:eastAsia="zh-CN"/>
        </w:rPr>
      </w:pPr>
      <w:r>
        <w:rPr>
          <w:rFonts w:asciiTheme="minorEastAsia" w:eastAsiaTheme="minorEastAsia" w:hAnsiTheme="minorEastAsia" w:hint="eastAsia"/>
          <w:lang w:eastAsia="zh-CN"/>
        </w:rPr>
        <w:lastRenderedPageBreak/>
        <w:t>附件</w:t>
      </w:r>
    </w:p>
    <w:p w14:paraId="67DE3847" w14:textId="33B4DCAE" w:rsidR="0040742F" w:rsidRPr="00DD084B" w:rsidRDefault="0040742F" w:rsidP="0040742F">
      <w:pPr>
        <w:pStyle w:val="Annextitle"/>
        <w:rPr>
          <w:rFonts w:eastAsia="Calibri"/>
          <w:lang w:eastAsia="zh-CN"/>
        </w:rPr>
      </w:pPr>
      <w:r w:rsidRPr="00D04C97">
        <w:rPr>
          <w:rFonts w:eastAsia="Calibri"/>
          <w:lang w:eastAsia="zh-CN"/>
        </w:rPr>
        <w:t>WRC-23</w:t>
      </w:r>
      <w:r w:rsidR="00285A61">
        <w:rPr>
          <w:rFonts w:asciiTheme="minorEastAsia" w:eastAsiaTheme="minorEastAsia" w:hAnsiTheme="minorEastAsia" w:hint="eastAsia"/>
          <w:lang w:eastAsia="zh-CN"/>
        </w:rPr>
        <w:t>未来议项的提案</w:t>
      </w:r>
      <w:r w:rsidRPr="00DD084B">
        <w:rPr>
          <w:rFonts w:eastAsia="Calibri"/>
          <w:lang w:eastAsia="zh-CN"/>
        </w:rPr>
        <w:t xml:space="preserve"> </w:t>
      </w:r>
    </w:p>
    <w:p w14:paraId="59BED7F4" w14:textId="20F2F296" w:rsidR="0040742F" w:rsidRPr="008D3FFD" w:rsidRDefault="0040742F" w:rsidP="009D6135">
      <w:pPr>
        <w:rPr>
          <w:rFonts w:eastAsia="Calibri"/>
          <w:bCs/>
          <w:sz w:val="22"/>
          <w:szCs w:val="22"/>
          <w:lang w:eastAsia="zh-CN"/>
        </w:rPr>
      </w:pPr>
      <w:r w:rsidRPr="0040742F">
        <w:rPr>
          <w:rFonts w:hint="eastAsia"/>
          <w:b/>
          <w:bCs/>
          <w:lang w:eastAsia="zh-CN"/>
        </w:rPr>
        <w:t>议题：</w:t>
      </w:r>
      <w:r w:rsidR="00BE582E" w:rsidRPr="00BE582E">
        <w:rPr>
          <w:rFonts w:hint="eastAsia"/>
          <w:sz w:val="22"/>
          <w:szCs w:val="22"/>
          <w:lang w:eastAsia="zh-CN"/>
        </w:rPr>
        <w:t>WRC-23</w:t>
      </w:r>
      <w:r w:rsidR="00BE582E" w:rsidRPr="00BE582E">
        <w:rPr>
          <w:rFonts w:hint="eastAsia"/>
          <w:sz w:val="22"/>
          <w:szCs w:val="22"/>
          <w:lang w:eastAsia="zh-CN"/>
        </w:rPr>
        <w:t>议项提案关于在全球或区域范围内</w:t>
      </w:r>
      <w:r w:rsidR="009D6135">
        <w:rPr>
          <w:rFonts w:hint="eastAsia"/>
          <w:sz w:val="22"/>
          <w:szCs w:val="22"/>
          <w:lang w:eastAsia="zh-CN"/>
        </w:rPr>
        <w:t>在</w:t>
      </w:r>
      <w:r w:rsidR="00BE582E" w:rsidRPr="00BE582E">
        <w:rPr>
          <w:rFonts w:hint="eastAsia"/>
          <w:sz w:val="22"/>
          <w:szCs w:val="22"/>
          <w:lang w:eastAsia="zh-CN"/>
        </w:rPr>
        <w:t>已为</w:t>
      </w:r>
      <w:r w:rsidR="00BE582E" w:rsidRPr="00BE582E">
        <w:rPr>
          <w:rFonts w:hint="eastAsia"/>
          <w:sz w:val="22"/>
          <w:szCs w:val="22"/>
          <w:lang w:eastAsia="zh-CN"/>
        </w:rPr>
        <w:t>IMT</w:t>
      </w:r>
      <w:r w:rsidR="00BE582E" w:rsidRPr="00BE582E">
        <w:rPr>
          <w:rFonts w:hint="eastAsia"/>
          <w:sz w:val="22"/>
          <w:szCs w:val="22"/>
          <w:lang w:eastAsia="zh-CN"/>
        </w:rPr>
        <w:t>确定的</w:t>
      </w:r>
      <w:r w:rsidR="00BE582E" w:rsidRPr="00BE582E">
        <w:rPr>
          <w:rFonts w:hint="eastAsia"/>
          <w:sz w:val="22"/>
          <w:szCs w:val="22"/>
          <w:lang w:eastAsia="zh-CN"/>
        </w:rPr>
        <w:t>2.7 GHz</w:t>
      </w:r>
      <w:r w:rsidR="009D6135">
        <w:rPr>
          <w:rFonts w:hint="eastAsia"/>
          <w:sz w:val="22"/>
          <w:szCs w:val="22"/>
          <w:lang w:eastAsia="zh-CN"/>
        </w:rPr>
        <w:t>以下频段</w:t>
      </w:r>
      <w:r w:rsidR="009D6135" w:rsidRPr="00BE582E">
        <w:rPr>
          <w:rFonts w:hint="eastAsia"/>
          <w:sz w:val="22"/>
          <w:szCs w:val="22"/>
          <w:lang w:eastAsia="zh-CN"/>
        </w:rPr>
        <w:t>使用</w:t>
      </w:r>
      <w:r w:rsidR="00BE582E" w:rsidRPr="00BE582E">
        <w:rPr>
          <w:rFonts w:hint="eastAsia"/>
          <w:sz w:val="22"/>
          <w:szCs w:val="22"/>
          <w:lang w:eastAsia="zh-CN"/>
        </w:rPr>
        <w:t>高空</w:t>
      </w:r>
      <w:r w:rsidR="00BE582E" w:rsidRPr="00BE582E">
        <w:rPr>
          <w:rFonts w:hint="eastAsia"/>
          <w:sz w:val="22"/>
          <w:szCs w:val="22"/>
          <w:lang w:eastAsia="zh-CN"/>
        </w:rPr>
        <w:t>IMT</w:t>
      </w:r>
      <w:r w:rsidR="00BE582E" w:rsidRPr="00BE582E">
        <w:rPr>
          <w:rFonts w:hint="eastAsia"/>
          <w:sz w:val="22"/>
          <w:szCs w:val="22"/>
          <w:lang w:eastAsia="zh-CN"/>
        </w:rPr>
        <w:t>基站。</w:t>
      </w:r>
    </w:p>
    <w:p w14:paraId="096F99A4" w14:textId="77777777" w:rsidR="0040742F" w:rsidRPr="008D3FFD" w:rsidRDefault="0040742F" w:rsidP="0040742F">
      <w:pPr>
        <w:rPr>
          <w:rFonts w:ascii="TimesNewRomanPS-BoldMT" w:eastAsia="Calibri" w:hAnsi="TimesNewRomanPS-BoldMT" w:cs="TimesNewRomanPS-BoldMT"/>
          <w:b/>
          <w:bCs/>
          <w:sz w:val="22"/>
          <w:szCs w:val="22"/>
          <w:lang w:eastAsia="zh-CN"/>
        </w:rPr>
      </w:pPr>
    </w:p>
    <w:p w14:paraId="1965CE92" w14:textId="42458654" w:rsidR="0040742F" w:rsidRPr="008D3FFD" w:rsidRDefault="0040742F" w:rsidP="00357FB4">
      <w:pPr>
        <w:rPr>
          <w:rFonts w:ascii="TimesNewRomanPSMT" w:eastAsia="Calibri" w:hAnsi="TimesNewRomanPSMT" w:cs="TimesNewRomanPSMT"/>
          <w:sz w:val="22"/>
          <w:szCs w:val="22"/>
          <w:lang w:eastAsia="zh-CN"/>
        </w:rPr>
      </w:pPr>
      <w:r w:rsidRPr="0040742F">
        <w:rPr>
          <w:b/>
          <w:bCs/>
          <w:lang w:eastAsia="zh-CN"/>
        </w:rPr>
        <w:t>来源：</w:t>
      </w:r>
      <w:r w:rsidR="00357FB4" w:rsidRPr="00357FB4">
        <w:rPr>
          <w:rFonts w:hint="eastAsia"/>
          <w:sz w:val="22"/>
          <w:szCs w:val="22"/>
          <w:lang w:eastAsia="zh-CN"/>
        </w:rPr>
        <w:t>美洲国家电信委员会（</w:t>
      </w:r>
      <w:r w:rsidR="00357FB4" w:rsidRPr="00357FB4">
        <w:rPr>
          <w:rFonts w:hint="eastAsia"/>
          <w:sz w:val="22"/>
          <w:szCs w:val="22"/>
          <w:lang w:eastAsia="zh-CN"/>
        </w:rPr>
        <w:t>CITEL</w:t>
      </w:r>
      <w:r w:rsidR="00357FB4" w:rsidRPr="00357FB4">
        <w:rPr>
          <w:rFonts w:hint="eastAsia"/>
          <w:sz w:val="22"/>
          <w:szCs w:val="22"/>
          <w:lang w:eastAsia="zh-CN"/>
        </w:rPr>
        <w:t>）成员国</w:t>
      </w:r>
    </w:p>
    <w:p w14:paraId="71B26E09" w14:textId="77777777" w:rsidR="0040742F" w:rsidRPr="0094196A" w:rsidRDefault="0040742F" w:rsidP="0040742F">
      <w:pPr>
        <w:pBdr>
          <w:bottom w:val="single" w:sz="12" w:space="1" w:color="auto"/>
        </w:pBdr>
        <w:tabs>
          <w:tab w:val="left" w:pos="794"/>
          <w:tab w:val="left" w:pos="1191"/>
          <w:tab w:val="left" w:pos="1588"/>
          <w:tab w:val="left" w:pos="1985"/>
        </w:tabs>
        <w:rPr>
          <w:rFonts w:eastAsia="Calibri"/>
          <w:color w:val="000000"/>
          <w:szCs w:val="24"/>
          <w:lang w:eastAsia="zh-CN"/>
        </w:rPr>
      </w:pPr>
    </w:p>
    <w:p w14:paraId="6534358B" w14:textId="1B8A3947" w:rsidR="0040742F" w:rsidRPr="008D3FFD" w:rsidRDefault="0040742F" w:rsidP="00CD1EA2">
      <w:pPr>
        <w:jc w:val="both"/>
        <w:rPr>
          <w:rFonts w:eastAsia="Calibri"/>
          <w:sz w:val="22"/>
          <w:szCs w:val="22"/>
          <w:lang w:eastAsia="zh-CN"/>
        </w:rPr>
      </w:pPr>
      <w:r w:rsidRPr="009C478D">
        <w:rPr>
          <w:rFonts w:ascii="STKaiti" w:eastAsia="STKaiti" w:hAnsi="STKaiti" w:hint="eastAsia"/>
          <w:b/>
          <w:iCs/>
          <w:color w:val="000000"/>
          <w:lang w:eastAsia="zh-CN"/>
        </w:rPr>
        <w:t>提案：</w:t>
      </w:r>
      <w:r w:rsidR="00B277F9" w:rsidRPr="00B277F9">
        <w:rPr>
          <w:rFonts w:hint="eastAsia"/>
          <w:sz w:val="22"/>
          <w:szCs w:val="22"/>
          <w:lang w:eastAsia="zh-CN"/>
        </w:rPr>
        <w:t>根据第</w:t>
      </w:r>
      <w:r w:rsidR="009D6135" w:rsidRPr="00D04C97">
        <w:rPr>
          <w:rFonts w:ascii="TimesNewRomanPSMT" w:eastAsia="Calibri" w:hAnsi="TimesNewRomanPSMT" w:cs="TimesNewRomanPSMT"/>
          <w:b/>
          <w:sz w:val="22"/>
          <w:szCs w:val="22"/>
          <w:lang w:eastAsia="zh-CN"/>
        </w:rPr>
        <w:t>[</w:t>
      </w:r>
      <w:r w:rsidR="009D6135" w:rsidRPr="00D04C97">
        <w:rPr>
          <w:caps/>
          <w:sz w:val="22"/>
          <w:szCs w:val="22"/>
          <w:lang w:eastAsia="zh-CN"/>
        </w:rPr>
        <w:t>IAP/10(B)</w:t>
      </w:r>
      <w:r w:rsidR="009D6135" w:rsidRPr="00D04C97">
        <w:rPr>
          <w:lang w:eastAsia="zh-CN"/>
        </w:rPr>
        <w:t>/HA-IMT</w:t>
      </w:r>
      <w:r w:rsidR="009D6135" w:rsidRPr="00D04C97">
        <w:rPr>
          <w:rFonts w:ascii="TimesNewRomanPSMT" w:eastAsia="Calibri" w:hAnsi="TimesNewRomanPSMT" w:cs="TimesNewRomanPSMT"/>
          <w:b/>
          <w:sz w:val="22"/>
          <w:szCs w:val="22"/>
          <w:lang w:eastAsia="zh-CN"/>
        </w:rPr>
        <w:t>]</w:t>
      </w:r>
      <w:r w:rsidR="00B277F9" w:rsidRPr="00B277F9">
        <w:rPr>
          <w:rFonts w:hint="eastAsia"/>
          <w:sz w:val="22"/>
          <w:szCs w:val="22"/>
          <w:lang w:eastAsia="zh-CN"/>
        </w:rPr>
        <w:t>号决议</w:t>
      </w:r>
      <w:r w:rsidR="00B277F9" w:rsidRPr="00772843">
        <w:rPr>
          <w:rFonts w:hint="eastAsia"/>
          <w:b/>
          <w:sz w:val="22"/>
          <w:szCs w:val="22"/>
          <w:lang w:eastAsia="zh-CN"/>
        </w:rPr>
        <w:t>（</w:t>
      </w:r>
      <w:r w:rsidR="00B277F9" w:rsidRPr="00CD1EA2">
        <w:rPr>
          <w:rFonts w:hint="eastAsia"/>
          <w:b/>
          <w:bCs/>
          <w:sz w:val="22"/>
          <w:szCs w:val="22"/>
          <w:lang w:eastAsia="zh-CN"/>
        </w:rPr>
        <w:t>WRC-19</w:t>
      </w:r>
      <w:r w:rsidR="00B277F9" w:rsidRPr="00772843">
        <w:rPr>
          <w:rFonts w:hint="eastAsia"/>
          <w:b/>
          <w:sz w:val="22"/>
          <w:szCs w:val="22"/>
          <w:lang w:eastAsia="zh-CN"/>
        </w:rPr>
        <w:t>）</w:t>
      </w:r>
      <w:r w:rsidR="00B277F9" w:rsidRPr="00B277F9">
        <w:rPr>
          <w:rFonts w:hint="eastAsia"/>
          <w:sz w:val="22"/>
          <w:szCs w:val="22"/>
          <w:lang w:eastAsia="zh-CN"/>
        </w:rPr>
        <w:t>，审议关于在全球或区域范围内</w:t>
      </w:r>
      <w:r w:rsidR="00CD1EA2">
        <w:rPr>
          <w:rFonts w:hint="eastAsia"/>
          <w:sz w:val="22"/>
          <w:szCs w:val="22"/>
          <w:lang w:eastAsia="zh-CN"/>
        </w:rPr>
        <w:t>在</w:t>
      </w:r>
      <w:r w:rsidR="00B277F9" w:rsidRPr="00B277F9">
        <w:rPr>
          <w:rFonts w:hint="eastAsia"/>
          <w:sz w:val="22"/>
          <w:szCs w:val="22"/>
          <w:lang w:eastAsia="zh-CN"/>
        </w:rPr>
        <w:t>已为</w:t>
      </w:r>
      <w:r w:rsidR="00B277F9" w:rsidRPr="00B277F9">
        <w:rPr>
          <w:rFonts w:hint="eastAsia"/>
          <w:sz w:val="22"/>
          <w:szCs w:val="22"/>
          <w:lang w:eastAsia="zh-CN"/>
        </w:rPr>
        <w:t>IMT</w:t>
      </w:r>
      <w:r w:rsidR="00B277F9" w:rsidRPr="00B277F9">
        <w:rPr>
          <w:rFonts w:hint="eastAsia"/>
          <w:sz w:val="22"/>
          <w:szCs w:val="22"/>
          <w:lang w:eastAsia="zh-CN"/>
        </w:rPr>
        <w:t>确定的</w:t>
      </w:r>
      <w:r w:rsidR="00B277F9" w:rsidRPr="00B277F9">
        <w:rPr>
          <w:rFonts w:hint="eastAsia"/>
          <w:sz w:val="22"/>
          <w:szCs w:val="22"/>
          <w:lang w:eastAsia="zh-CN"/>
        </w:rPr>
        <w:t>2.7 GHz</w:t>
      </w:r>
      <w:r w:rsidR="00CD1EA2">
        <w:rPr>
          <w:rFonts w:hint="eastAsia"/>
          <w:sz w:val="22"/>
          <w:szCs w:val="22"/>
          <w:lang w:eastAsia="zh-CN"/>
        </w:rPr>
        <w:t>以下某些频段</w:t>
      </w:r>
      <w:r w:rsidR="00CD1EA2" w:rsidRPr="00B277F9">
        <w:rPr>
          <w:rFonts w:hint="eastAsia"/>
          <w:sz w:val="22"/>
          <w:szCs w:val="22"/>
          <w:lang w:eastAsia="zh-CN"/>
        </w:rPr>
        <w:t>使用</w:t>
      </w:r>
      <w:r w:rsidR="00B277F9" w:rsidRPr="00B277F9">
        <w:rPr>
          <w:rFonts w:hint="eastAsia"/>
          <w:sz w:val="22"/>
          <w:szCs w:val="22"/>
          <w:lang w:eastAsia="zh-CN"/>
        </w:rPr>
        <w:t>高空</w:t>
      </w:r>
      <w:r w:rsidR="00B277F9" w:rsidRPr="00B277F9">
        <w:rPr>
          <w:rFonts w:hint="eastAsia"/>
          <w:sz w:val="22"/>
          <w:szCs w:val="22"/>
          <w:lang w:eastAsia="zh-CN"/>
        </w:rPr>
        <w:t>IMT</w:t>
      </w:r>
      <w:r w:rsidR="00B277F9" w:rsidRPr="00B277F9">
        <w:rPr>
          <w:rFonts w:hint="eastAsia"/>
          <w:sz w:val="22"/>
          <w:szCs w:val="22"/>
          <w:lang w:eastAsia="zh-CN"/>
        </w:rPr>
        <w:t>基站。</w:t>
      </w:r>
    </w:p>
    <w:p w14:paraId="1EF71374" w14:textId="77777777" w:rsidR="0040742F" w:rsidRPr="008D3FFD" w:rsidRDefault="0040742F" w:rsidP="0040742F">
      <w:pPr>
        <w:pBdr>
          <w:bottom w:val="single" w:sz="12" w:space="1" w:color="auto"/>
        </w:pBdr>
        <w:tabs>
          <w:tab w:val="left" w:pos="794"/>
          <w:tab w:val="left" w:pos="1191"/>
          <w:tab w:val="left" w:pos="1588"/>
          <w:tab w:val="left" w:pos="1985"/>
        </w:tabs>
        <w:jc w:val="both"/>
        <w:rPr>
          <w:rFonts w:eastAsia="Calibri"/>
          <w:color w:val="000000"/>
          <w:sz w:val="22"/>
          <w:szCs w:val="22"/>
          <w:lang w:eastAsia="zh-CN"/>
        </w:rPr>
      </w:pPr>
    </w:p>
    <w:p w14:paraId="07B20995" w14:textId="4E4AE3A4" w:rsidR="0040742F" w:rsidRPr="00C114A4" w:rsidRDefault="0040742F" w:rsidP="0040742F">
      <w:pPr>
        <w:jc w:val="both"/>
        <w:rPr>
          <w:rFonts w:eastAsia="Calibri"/>
          <w:b/>
          <w:bCs/>
          <w:i/>
          <w:iCs/>
          <w:sz w:val="22"/>
          <w:szCs w:val="22"/>
          <w:highlight w:val="yellow"/>
          <w:lang w:eastAsia="zh-CN"/>
        </w:rPr>
      </w:pPr>
      <w:r>
        <w:rPr>
          <w:rFonts w:eastAsia="STKaiti" w:hint="eastAsia"/>
          <w:b/>
          <w:bCs/>
          <w:iCs/>
          <w:color w:val="000000"/>
          <w:szCs w:val="18"/>
          <w:lang w:eastAsia="zh-CN"/>
        </w:rPr>
        <w:t>背景</w:t>
      </w:r>
      <w:r>
        <w:rPr>
          <w:rFonts w:eastAsia="STKaiti" w:hint="eastAsia"/>
          <w:b/>
          <w:bCs/>
          <w:iCs/>
          <w:color w:val="000000"/>
          <w:szCs w:val="18"/>
          <w:lang w:eastAsia="zh-CN"/>
        </w:rPr>
        <w:t>/</w:t>
      </w:r>
      <w:r>
        <w:rPr>
          <w:rFonts w:eastAsia="STKaiti" w:hint="eastAsia"/>
          <w:b/>
          <w:bCs/>
          <w:iCs/>
          <w:color w:val="000000"/>
          <w:szCs w:val="18"/>
          <w:lang w:eastAsia="zh-CN"/>
        </w:rPr>
        <w:t>理由：</w:t>
      </w:r>
    </w:p>
    <w:p w14:paraId="542654B2" w14:textId="20C41BDB" w:rsidR="0040742F" w:rsidRPr="002A7845" w:rsidRDefault="0062249F" w:rsidP="00772843">
      <w:pPr>
        <w:ind w:firstLineChars="200" w:firstLine="480"/>
        <w:rPr>
          <w:rFonts w:ascii="Calibri" w:hAnsi="Calibri" w:cs="Calibri"/>
          <w:b/>
          <w:color w:val="800000"/>
          <w:highlight w:val="lightGray"/>
          <w:lang w:eastAsia="zh-CN"/>
        </w:rPr>
      </w:pPr>
      <w:r>
        <w:rPr>
          <w:rFonts w:hint="eastAsia"/>
          <w:lang w:eastAsia="zh-CN"/>
        </w:rPr>
        <w:t>新议项</w:t>
      </w:r>
      <w:r w:rsidRPr="0062249F">
        <w:rPr>
          <w:rFonts w:hint="eastAsia"/>
          <w:lang w:eastAsia="zh-CN"/>
        </w:rPr>
        <w:t>研究在全球或区域范围内</w:t>
      </w:r>
      <w:r w:rsidR="00CD1EA2">
        <w:rPr>
          <w:rFonts w:hint="eastAsia"/>
          <w:lang w:eastAsia="zh-CN"/>
        </w:rPr>
        <w:t>在</w:t>
      </w:r>
      <w:r w:rsidRPr="0062249F">
        <w:rPr>
          <w:rFonts w:hint="eastAsia"/>
          <w:lang w:eastAsia="zh-CN"/>
        </w:rPr>
        <w:t>已为</w:t>
      </w:r>
      <w:r w:rsidRPr="0062249F">
        <w:rPr>
          <w:rFonts w:hint="eastAsia"/>
          <w:lang w:eastAsia="zh-CN"/>
        </w:rPr>
        <w:t>IMT</w:t>
      </w:r>
      <w:r w:rsidR="005D7DB6">
        <w:rPr>
          <w:rFonts w:hint="eastAsia"/>
          <w:lang w:eastAsia="zh-CN"/>
        </w:rPr>
        <w:t>统一</w:t>
      </w:r>
      <w:r w:rsidRPr="0062249F">
        <w:rPr>
          <w:rFonts w:hint="eastAsia"/>
          <w:lang w:eastAsia="zh-CN"/>
        </w:rPr>
        <w:t>的</w:t>
      </w:r>
      <w:r w:rsidRPr="0062249F">
        <w:rPr>
          <w:rFonts w:hint="eastAsia"/>
          <w:lang w:eastAsia="zh-CN"/>
        </w:rPr>
        <w:t>2.7 GHz</w:t>
      </w:r>
      <w:r w:rsidRPr="0062249F">
        <w:rPr>
          <w:rFonts w:hint="eastAsia"/>
          <w:lang w:eastAsia="zh-CN"/>
        </w:rPr>
        <w:t>以下某些频段</w:t>
      </w:r>
      <w:r w:rsidR="00CD1EA2">
        <w:rPr>
          <w:rFonts w:hint="eastAsia"/>
          <w:lang w:eastAsia="zh-CN"/>
        </w:rPr>
        <w:t>使用</w:t>
      </w:r>
      <w:r w:rsidRPr="0062249F">
        <w:rPr>
          <w:rFonts w:hint="eastAsia"/>
          <w:lang w:eastAsia="zh-CN"/>
        </w:rPr>
        <w:t>高空</w:t>
      </w:r>
      <w:r w:rsidRPr="0062249F">
        <w:rPr>
          <w:rFonts w:hint="eastAsia"/>
          <w:lang w:eastAsia="zh-CN"/>
        </w:rPr>
        <w:t>IMT</w:t>
      </w:r>
      <w:r w:rsidRPr="0062249F">
        <w:rPr>
          <w:rFonts w:hint="eastAsia"/>
          <w:lang w:eastAsia="zh-CN"/>
        </w:rPr>
        <w:t>基站</w:t>
      </w:r>
      <w:r w:rsidR="005D7DB6">
        <w:rPr>
          <w:rFonts w:hint="eastAsia"/>
          <w:lang w:eastAsia="zh-CN"/>
        </w:rPr>
        <w:t>，</w:t>
      </w:r>
      <w:r w:rsidRPr="0062249F">
        <w:rPr>
          <w:rFonts w:hint="eastAsia"/>
          <w:lang w:eastAsia="zh-CN"/>
        </w:rPr>
        <w:t>是</w:t>
      </w:r>
      <w:r w:rsidR="005D7DB6">
        <w:rPr>
          <w:rFonts w:hint="eastAsia"/>
          <w:lang w:eastAsia="zh-CN"/>
        </w:rPr>
        <w:t>为了给这些频段</w:t>
      </w:r>
      <w:r w:rsidR="00CD1EA2">
        <w:rPr>
          <w:rFonts w:hint="eastAsia"/>
          <w:lang w:eastAsia="zh-CN"/>
        </w:rPr>
        <w:t>的使用</w:t>
      </w:r>
      <w:r w:rsidRPr="0062249F">
        <w:rPr>
          <w:rFonts w:hint="eastAsia"/>
          <w:lang w:eastAsia="zh-CN"/>
        </w:rPr>
        <w:t>提供</w:t>
      </w:r>
      <w:r w:rsidR="005D7DB6">
        <w:rPr>
          <w:rFonts w:hint="eastAsia"/>
          <w:lang w:eastAsia="zh-CN"/>
        </w:rPr>
        <w:t>更多的</w:t>
      </w:r>
      <w:r w:rsidRPr="0062249F">
        <w:rPr>
          <w:rFonts w:hint="eastAsia"/>
          <w:lang w:eastAsia="zh-CN"/>
        </w:rPr>
        <w:t>灵活性，</w:t>
      </w:r>
      <w:r w:rsidR="008834FE">
        <w:rPr>
          <w:rFonts w:hint="eastAsia"/>
          <w:lang w:eastAsia="zh-CN"/>
        </w:rPr>
        <w:t>从而满足扩大移动宽带网络覆盖范围和容量的需求</w:t>
      </w:r>
      <w:r w:rsidRPr="0062249F">
        <w:rPr>
          <w:rFonts w:hint="eastAsia"/>
          <w:lang w:eastAsia="zh-CN"/>
        </w:rPr>
        <w:t>。研究结果和可能的</w:t>
      </w:r>
      <w:r w:rsidRPr="0062249F">
        <w:rPr>
          <w:rFonts w:hint="eastAsia"/>
          <w:lang w:eastAsia="zh-CN"/>
        </w:rPr>
        <w:t>RR</w:t>
      </w:r>
      <w:r w:rsidRPr="0062249F">
        <w:rPr>
          <w:rFonts w:hint="eastAsia"/>
          <w:lang w:eastAsia="zh-CN"/>
        </w:rPr>
        <w:t>修订将在</w:t>
      </w:r>
      <w:r w:rsidRPr="0062249F">
        <w:rPr>
          <w:rFonts w:hint="eastAsia"/>
          <w:lang w:eastAsia="zh-CN"/>
        </w:rPr>
        <w:t>WRC-23</w:t>
      </w:r>
      <w:r w:rsidRPr="0062249F">
        <w:rPr>
          <w:rFonts w:hint="eastAsia"/>
          <w:lang w:eastAsia="zh-CN"/>
        </w:rPr>
        <w:t>上进行讨论</w:t>
      </w:r>
      <w:r w:rsidR="008834FE">
        <w:rPr>
          <w:rFonts w:hint="eastAsia"/>
          <w:lang w:eastAsia="zh-CN"/>
        </w:rPr>
        <w:t>。</w:t>
      </w:r>
    </w:p>
    <w:p w14:paraId="5D8C1A03" w14:textId="491EC75C" w:rsidR="0040742F" w:rsidRPr="00CE14BB" w:rsidRDefault="008834FE" w:rsidP="00772843">
      <w:pPr>
        <w:ind w:firstLineChars="200" w:firstLine="480"/>
        <w:rPr>
          <w:b/>
          <w:lang w:eastAsia="zh-CN"/>
        </w:rPr>
      </w:pPr>
      <w:r w:rsidRPr="008834FE">
        <w:rPr>
          <w:rFonts w:hint="eastAsia"/>
          <w:lang w:eastAsia="zh-CN"/>
        </w:rPr>
        <w:t>对任何现有</w:t>
      </w:r>
      <w:r w:rsidRPr="008834FE">
        <w:rPr>
          <w:rFonts w:hint="eastAsia"/>
          <w:lang w:eastAsia="zh-CN"/>
        </w:rPr>
        <w:t>IMT</w:t>
      </w:r>
      <w:r w:rsidRPr="008834FE">
        <w:rPr>
          <w:rFonts w:hint="eastAsia"/>
          <w:lang w:eastAsia="zh-CN"/>
        </w:rPr>
        <w:t>频谱的更改均不在此议项的范围</w:t>
      </w:r>
      <w:r>
        <w:rPr>
          <w:rFonts w:hint="eastAsia"/>
          <w:lang w:eastAsia="zh-CN"/>
        </w:rPr>
        <w:t>内。</w:t>
      </w:r>
    </w:p>
    <w:p w14:paraId="62CECDC3" w14:textId="77777777" w:rsidR="0040742F" w:rsidRPr="008D3FFD" w:rsidRDefault="0040742F" w:rsidP="0040742F">
      <w:pPr>
        <w:pBdr>
          <w:bottom w:val="single" w:sz="12" w:space="1" w:color="auto"/>
        </w:pBdr>
        <w:tabs>
          <w:tab w:val="left" w:pos="794"/>
          <w:tab w:val="left" w:pos="1191"/>
          <w:tab w:val="left" w:pos="1588"/>
          <w:tab w:val="left" w:pos="1985"/>
        </w:tabs>
        <w:jc w:val="both"/>
        <w:rPr>
          <w:rFonts w:eastAsia="Calibri"/>
          <w:color w:val="000000"/>
          <w:sz w:val="22"/>
          <w:szCs w:val="22"/>
          <w:lang w:eastAsia="zh-CN"/>
        </w:rPr>
      </w:pPr>
    </w:p>
    <w:p w14:paraId="2995CA4B" w14:textId="77777777" w:rsidR="0040742F" w:rsidRDefault="0040742F" w:rsidP="0040742F">
      <w:pPr>
        <w:rPr>
          <w:b/>
          <w:i/>
          <w:lang w:eastAsia="zh-CN"/>
        </w:rPr>
      </w:pPr>
      <w:r>
        <w:rPr>
          <w:rFonts w:eastAsia="STKaiti" w:hint="eastAsia"/>
          <w:b/>
          <w:bCs/>
          <w:iCs/>
          <w:color w:val="000000"/>
          <w:lang w:eastAsia="zh-CN"/>
        </w:rPr>
        <w:t>相关的无线电通信业务：</w:t>
      </w:r>
    </w:p>
    <w:p w14:paraId="71261217" w14:textId="6F655042" w:rsidR="0040742F" w:rsidRPr="008D3FFD" w:rsidRDefault="008E7B06" w:rsidP="0040742F">
      <w:pPr>
        <w:jc w:val="both"/>
        <w:rPr>
          <w:rFonts w:ascii="TimesNewRomanPSMT" w:eastAsia="Calibri" w:hAnsi="TimesNewRomanPSMT" w:cs="TimesNewRomanPSMT"/>
          <w:sz w:val="22"/>
          <w:szCs w:val="22"/>
          <w:lang w:eastAsia="zh-CN"/>
        </w:rPr>
      </w:pPr>
      <w:r>
        <w:rPr>
          <w:rFonts w:asciiTheme="minorEastAsia" w:eastAsiaTheme="minorEastAsia" w:hAnsiTheme="minorEastAsia" w:cs="TimesNewRomanPSMT" w:hint="eastAsia"/>
          <w:sz w:val="22"/>
          <w:szCs w:val="22"/>
          <w:lang w:eastAsia="zh-CN"/>
        </w:rPr>
        <w:t>广播、卫星广播、固定业务、卫星固定、移动业务、卫星移动和无线电定位。</w:t>
      </w:r>
    </w:p>
    <w:p w14:paraId="5C90EE65" w14:textId="77777777" w:rsidR="0040742F" w:rsidRPr="008D3FFD" w:rsidRDefault="0040742F" w:rsidP="0040742F">
      <w:pPr>
        <w:pBdr>
          <w:bottom w:val="single" w:sz="12" w:space="1" w:color="auto"/>
        </w:pBdr>
        <w:tabs>
          <w:tab w:val="left" w:pos="794"/>
          <w:tab w:val="left" w:pos="1191"/>
          <w:tab w:val="left" w:pos="1588"/>
          <w:tab w:val="left" w:pos="1985"/>
        </w:tabs>
        <w:jc w:val="both"/>
        <w:rPr>
          <w:rFonts w:eastAsia="Calibri"/>
          <w:color w:val="000000"/>
          <w:sz w:val="22"/>
          <w:szCs w:val="22"/>
          <w:lang w:eastAsia="zh-CN"/>
        </w:rPr>
      </w:pPr>
    </w:p>
    <w:p w14:paraId="3F168437" w14:textId="6682294E" w:rsidR="0040742F" w:rsidRPr="0040742F" w:rsidRDefault="0040742F" w:rsidP="007444CE">
      <w:pPr>
        <w:rPr>
          <w:b/>
          <w:i/>
          <w:lang w:eastAsia="zh-CN"/>
        </w:rPr>
      </w:pPr>
      <w:r>
        <w:rPr>
          <w:rFonts w:eastAsia="STKaiti" w:hint="eastAsia"/>
          <w:b/>
          <w:bCs/>
          <w:iCs/>
          <w:color w:val="000000"/>
          <w:lang w:eastAsia="zh-CN"/>
        </w:rPr>
        <w:t>对可能出现的困难的说明：</w:t>
      </w:r>
      <w:r w:rsidR="00365F1B" w:rsidRPr="00365F1B">
        <w:rPr>
          <w:rFonts w:hint="eastAsia"/>
          <w:sz w:val="22"/>
          <w:szCs w:val="22"/>
          <w:lang w:eastAsia="zh-CN"/>
        </w:rPr>
        <w:t>提议的频段已被广</w:t>
      </w:r>
      <w:r w:rsidR="007444CE">
        <w:rPr>
          <w:rFonts w:hint="eastAsia"/>
          <w:sz w:val="22"/>
          <w:szCs w:val="22"/>
          <w:lang w:eastAsia="zh-CN"/>
        </w:rPr>
        <w:t>泛用于地面和空间</w:t>
      </w:r>
      <w:r w:rsidR="00145F85">
        <w:rPr>
          <w:rFonts w:hint="eastAsia"/>
          <w:sz w:val="22"/>
          <w:szCs w:val="22"/>
          <w:lang w:eastAsia="zh-CN"/>
        </w:rPr>
        <w:t>业务</w:t>
      </w:r>
      <w:r w:rsidR="00365F1B" w:rsidRPr="00365F1B">
        <w:rPr>
          <w:rFonts w:hint="eastAsia"/>
          <w:sz w:val="22"/>
          <w:szCs w:val="22"/>
          <w:lang w:eastAsia="zh-CN"/>
        </w:rPr>
        <w:t>，尽管已在全球或区域</w:t>
      </w:r>
      <w:r w:rsidR="007444CE">
        <w:rPr>
          <w:rFonts w:hint="eastAsia"/>
          <w:sz w:val="22"/>
          <w:szCs w:val="22"/>
          <w:lang w:eastAsia="zh-CN"/>
        </w:rPr>
        <w:t>范围内</w:t>
      </w:r>
      <w:r w:rsidR="00365F1B" w:rsidRPr="00365F1B">
        <w:rPr>
          <w:rFonts w:hint="eastAsia"/>
          <w:sz w:val="22"/>
          <w:szCs w:val="22"/>
          <w:lang w:eastAsia="zh-CN"/>
        </w:rPr>
        <w:t>为</w:t>
      </w:r>
      <w:r w:rsidR="00365F1B" w:rsidRPr="00365F1B">
        <w:rPr>
          <w:rFonts w:hint="eastAsia"/>
          <w:sz w:val="22"/>
          <w:szCs w:val="22"/>
          <w:lang w:eastAsia="zh-CN"/>
        </w:rPr>
        <w:t>IMT</w:t>
      </w:r>
      <w:r w:rsidR="00365F1B" w:rsidRPr="00365F1B">
        <w:rPr>
          <w:rFonts w:hint="eastAsia"/>
          <w:sz w:val="22"/>
          <w:szCs w:val="22"/>
          <w:lang w:eastAsia="zh-CN"/>
        </w:rPr>
        <w:t>确定了频段，并已同意与之兼容。与现有</w:t>
      </w:r>
      <w:r w:rsidR="00365F1B" w:rsidRPr="00365F1B">
        <w:rPr>
          <w:rFonts w:hint="eastAsia"/>
          <w:sz w:val="22"/>
          <w:szCs w:val="22"/>
          <w:lang w:eastAsia="zh-CN"/>
        </w:rPr>
        <w:t>IMT</w:t>
      </w:r>
      <w:r w:rsidR="007444CE">
        <w:rPr>
          <w:rFonts w:hint="eastAsia"/>
          <w:sz w:val="22"/>
          <w:szCs w:val="22"/>
          <w:lang w:eastAsia="zh-CN"/>
        </w:rPr>
        <w:t>频谱</w:t>
      </w:r>
      <w:r w:rsidR="00365F1B" w:rsidRPr="00365F1B">
        <w:rPr>
          <w:rFonts w:hint="eastAsia"/>
          <w:sz w:val="22"/>
          <w:szCs w:val="22"/>
          <w:lang w:eastAsia="zh-CN"/>
        </w:rPr>
        <w:t>相比，</w:t>
      </w:r>
      <w:r w:rsidR="007444CE">
        <w:rPr>
          <w:rFonts w:hint="eastAsia"/>
          <w:sz w:val="22"/>
          <w:szCs w:val="22"/>
          <w:lang w:eastAsia="zh-CN"/>
        </w:rPr>
        <w:t>可能的</w:t>
      </w:r>
      <w:r w:rsidR="00365F1B" w:rsidRPr="00365F1B">
        <w:rPr>
          <w:rFonts w:hint="eastAsia"/>
          <w:sz w:val="22"/>
          <w:szCs w:val="22"/>
          <w:lang w:eastAsia="zh-CN"/>
        </w:rPr>
        <w:t>高空</w:t>
      </w:r>
      <w:r w:rsidR="00365F1B" w:rsidRPr="00365F1B">
        <w:rPr>
          <w:rFonts w:hint="eastAsia"/>
          <w:sz w:val="22"/>
          <w:szCs w:val="22"/>
          <w:lang w:eastAsia="zh-CN"/>
        </w:rPr>
        <w:t>IMT</w:t>
      </w:r>
      <w:r w:rsidR="00A51C3E">
        <w:rPr>
          <w:rFonts w:hint="eastAsia"/>
          <w:sz w:val="22"/>
          <w:szCs w:val="22"/>
          <w:lang w:eastAsia="zh-CN"/>
        </w:rPr>
        <w:t>基站频谱有可能导致单独的规则程序审议</w:t>
      </w:r>
      <w:r w:rsidR="00365F1B" w:rsidRPr="00365F1B">
        <w:rPr>
          <w:rFonts w:hint="eastAsia"/>
          <w:sz w:val="22"/>
          <w:szCs w:val="22"/>
          <w:lang w:eastAsia="zh-CN"/>
        </w:rPr>
        <w:t>。</w:t>
      </w:r>
    </w:p>
    <w:p w14:paraId="5DDAFE8E" w14:textId="2A778B20" w:rsidR="0040742F" w:rsidRPr="0040742F" w:rsidRDefault="0040742F" w:rsidP="00A51C3E">
      <w:pPr>
        <w:rPr>
          <w:b/>
          <w:i/>
          <w:lang w:eastAsia="zh-CN"/>
        </w:rPr>
      </w:pPr>
      <w:r>
        <w:rPr>
          <w:rFonts w:eastAsia="STKaiti" w:hint="eastAsia"/>
          <w:b/>
          <w:bCs/>
          <w:iCs/>
          <w:color w:val="000000"/>
          <w:szCs w:val="18"/>
          <w:lang w:eastAsia="zh-CN"/>
        </w:rPr>
        <w:t>此前</w:t>
      </w:r>
      <w:r>
        <w:rPr>
          <w:rFonts w:eastAsia="STKaiti"/>
          <w:b/>
          <w:bCs/>
          <w:iCs/>
          <w:color w:val="000000"/>
          <w:szCs w:val="18"/>
          <w:lang w:eastAsia="zh-CN"/>
        </w:rPr>
        <w:t>/</w:t>
      </w:r>
      <w:r>
        <w:rPr>
          <w:rFonts w:eastAsia="STKaiti" w:hint="eastAsia"/>
          <w:b/>
          <w:bCs/>
          <w:iCs/>
          <w:color w:val="000000"/>
          <w:szCs w:val="18"/>
          <w:lang w:eastAsia="zh-CN"/>
        </w:rPr>
        <w:t>正在进行的对该问题的研究：</w:t>
      </w:r>
      <w:r w:rsidR="00365F1B" w:rsidRPr="00365F1B">
        <w:rPr>
          <w:rFonts w:hint="eastAsia"/>
          <w:sz w:val="22"/>
          <w:szCs w:val="22"/>
          <w:lang w:eastAsia="zh-CN"/>
        </w:rPr>
        <w:t>ITU-R 5D</w:t>
      </w:r>
      <w:r w:rsidR="00365F1B" w:rsidRPr="00365F1B">
        <w:rPr>
          <w:rFonts w:hint="eastAsia"/>
          <w:sz w:val="22"/>
          <w:szCs w:val="22"/>
          <w:lang w:eastAsia="zh-CN"/>
        </w:rPr>
        <w:t>工作组正在根据第</w:t>
      </w:r>
      <w:r w:rsidR="00365F1B" w:rsidRPr="00044E1C">
        <w:rPr>
          <w:rFonts w:hint="eastAsia"/>
          <w:b/>
          <w:bCs/>
          <w:sz w:val="22"/>
          <w:szCs w:val="22"/>
          <w:lang w:eastAsia="zh-CN"/>
        </w:rPr>
        <w:t>5.338A</w:t>
      </w:r>
      <w:r w:rsidR="00044E1C">
        <w:rPr>
          <w:rFonts w:hint="eastAsia"/>
          <w:sz w:val="22"/>
          <w:szCs w:val="22"/>
          <w:lang w:eastAsia="zh-CN"/>
        </w:rPr>
        <w:t>款</w:t>
      </w:r>
      <w:r w:rsidR="00365F1B" w:rsidRPr="00365F1B">
        <w:rPr>
          <w:rFonts w:hint="eastAsia"/>
          <w:sz w:val="22"/>
          <w:szCs w:val="22"/>
          <w:lang w:eastAsia="zh-CN"/>
        </w:rPr>
        <w:t>规定，对考虑采用</w:t>
      </w:r>
      <w:r w:rsidR="00365F1B" w:rsidRPr="00365F1B">
        <w:rPr>
          <w:rFonts w:hint="eastAsia"/>
          <w:sz w:val="22"/>
          <w:szCs w:val="22"/>
          <w:lang w:eastAsia="zh-CN"/>
        </w:rPr>
        <w:t>IMT-Advanced</w:t>
      </w:r>
      <w:r w:rsidR="00044E1C">
        <w:rPr>
          <w:rFonts w:hint="eastAsia"/>
          <w:sz w:val="22"/>
          <w:szCs w:val="22"/>
          <w:lang w:eastAsia="zh-CN"/>
        </w:rPr>
        <w:t>的高空</w:t>
      </w:r>
      <w:r w:rsidR="00365F1B" w:rsidRPr="00365F1B">
        <w:rPr>
          <w:rFonts w:hint="eastAsia"/>
          <w:sz w:val="22"/>
          <w:szCs w:val="22"/>
          <w:lang w:eastAsia="zh-CN"/>
        </w:rPr>
        <w:t>IMT</w:t>
      </w:r>
      <w:r w:rsidR="00365F1B" w:rsidRPr="00365F1B">
        <w:rPr>
          <w:rFonts w:hint="eastAsia"/>
          <w:sz w:val="22"/>
          <w:szCs w:val="22"/>
          <w:lang w:eastAsia="zh-CN"/>
        </w:rPr>
        <w:t>基站</w:t>
      </w:r>
      <w:r w:rsidR="00044E1C">
        <w:rPr>
          <w:rFonts w:hint="eastAsia"/>
          <w:sz w:val="22"/>
          <w:szCs w:val="22"/>
          <w:lang w:eastAsia="zh-CN"/>
        </w:rPr>
        <w:t>进行同频</w:t>
      </w:r>
      <w:r w:rsidR="00365F1B" w:rsidRPr="00365F1B">
        <w:rPr>
          <w:rFonts w:hint="eastAsia"/>
          <w:sz w:val="22"/>
          <w:szCs w:val="22"/>
          <w:lang w:eastAsia="zh-CN"/>
        </w:rPr>
        <w:t>共</w:t>
      </w:r>
      <w:r w:rsidR="00044E1C">
        <w:rPr>
          <w:rFonts w:hint="eastAsia"/>
          <w:sz w:val="22"/>
          <w:szCs w:val="22"/>
          <w:lang w:eastAsia="zh-CN"/>
        </w:rPr>
        <w:t>用</w:t>
      </w:r>
      <w:r w:rsidR="00365F1B" w:rsidRPr="00365F1B">
        <w:rPr>
          <w:rFonts w:hint="eastAsia"/>
          <w:sz w:val="22"/>
          <w:szCs w:val="22"/>
          <w:lang w:eastAsia="zh-CN"/>
        </w:rPr>
        <w:t>分析进行研究。</w:t>
      </w:r>
      <w:r w:rsidR="00365F1B" w:rsidRPr="00365F1B">
        <w:rPr>
          <w:rFonts w:hint="eastAsia"/>
          <w:sz w:val="22"/>
          <w:szCs w:val="22"/>
          <w:lang w:eastAsia="zh-CN"/>
        </w:rPr>
        <w:t>ITU-R M.1456</w:t>
      </w:r>
      <w:r w:rsidR="00365F1B" w:rsidRPr="00365F1B">
        <w:rPr>
          <w:rFonts w:hint="eastAsia"/>
          <w:sz w:val="22"/>
          <w:szCs w:val="22"/>
          <w:lang w:eastAsia="zh-CN"/>
        </w:rPr>
        <w:t>和</w:t>
      </w:r>
      <w:r w:rsidR="00365F1B" w:rsidRPr="00365F1B">
        <w:rPr>
          <w:rFonts w:hint="eastAsia"/>
          <w:sz w:val="22"/>
          <w:szCs w:val="22"/>
          <w:lang w:eastAsia="zh-CN"/>
        </w:rPr>
        <w:t>M.1641</w:t>
      </w:r>
      <w:r w:rsidR="00365F1B" w:rsidRPr="00365F1B">
        <w:rPr>
          <w:rFonts w:hint="eastAsia"/>
          <w:sz w:val="22"/>
          <w:szCs w:val="22"/>
          <w:lang w:eastAsia="zh-CN"/>
        </w:rPr>
        <w:t>建议书为研究在</w:t>
      </w:r>
      <w:r w:rsidR="00A51C3E" w:rsidRPr="003129CD">
        <w:rPr>
          <w:rFonts w:ascii="TimesNewRomanPSMT" w:eastAsia="Calibri" w:hAnsi="TimesNewRomanPSMT" w:cs="TimesNewRomanPSMT"/>
          <w:sz w:val="22"/>
          <w:szCs w:val="22"/>
          <w:lang w:eastAsia="zh-CN"/>
        </w:rPr>
        <w:t>1.9/2.1</w:t>
      </w:r>
      <w:r w:rsidR="00A51C3E">
        <w:rPr>
          <w:rFonts w:ascii="TimesNewRomanPSMT" w:eastAsia="Calibri" w:hAnsi="TimesNewRomanPSMT" w:cs="TimesNewRomanPSMT"/>
          <w:sz w:val="22"/>
          <w:szCs w:val="22"/>
          <w:lang w:eastAsia="zh-CN"/>
        </w:rPr>
        <w:t xml:space="preserve"> </w:t>
      </w:r>
      <w:r w:rsidR="00365F1B" w:rsidRPr="00365F1B">
        <w:rPr>
          <w:rFonts w:hint="eastAsia"/>
          <w:sz w:val="22"/>
          <w:szCs w:val="22"/>
          <w:lang w:eastAsia="zh-CN"/>
        </w:rPr>
        <w:t>GHz</w:t>
      </w:r>
      <w:r w:rsidR="00044E1C">
        <w:rPr>
          <w:rFonts w:hint="eastAsia"/>
          <w:sz w:val="22"/>
          <w:szCs w:val="22"/>
          <w:lang w:eastAsia="zh-CN"/>
        </w:rPr>
        <w:t>附近的频段内使用高空</w:t>
      </w:r>
      <w:r w:rsidR="00365F1B" w:rsidRPr="00365F1B">
        <w:rPr>
          <w:rFonts w:hint="eastAsia"/>
          <w:sz w:val="22"/>
          <w:szCs w:val="22"/>
          <w:lang w:eastAsia="zh-CN"/>
        </w:rPr>
        <w:t>IMT</w:t>
      </w:r>
      <w:r w:rsidR="00044E1C">
        <w:rPr>
          <w:rFonts w:hint="eastAsia"/>
          <w:sz w:val="22"/>
          <w:szCs w:val="22"/>
          <w:lang w:eastAsia="zh-CN"/>
        </w:rPr>
        <w:t>基站提供了技术要求和方法</w:t>
      </w:r>
      <w:r w:rsidR="00365F1B" w:rsidRPr="00365F1B">
        <w:rPr>
          <w:rFonts w:hint="eastAsia"/>
          <w:sz w:val="22"/>
          <w:szCs w:val="22"/>
          <w:lang w:eastAsia="zh-CN"/>
        </w:rPr>
        <w:t>。</w:t>
      </w:r>
    </w:p>
    <w:p w14:paraId="35647FDA" w14:textId="77777777" w:rsidR="0040742F" w:rsidRPr="008D3FFD" w:rsidRDefault="0040742F" w:rsidP="0040742F">
      <w:pPr>
        <w:pBdr>
          <w:bottom w:val="single" w:sz="12" w:space="1" w:color="auto"/>
        </w:pBdr>
        <w:tabs>
          <w:tab w:val="left" w:pos="794"/>
          <w:tab w:val="left" w:pos="1191"/>
          <w:tab w:val="left" w:pos="1588"/>
          <w:tab w:val="left" w:pos="1985"/>
        </w:tabs>
        <w:jc w:val="both"/>
        <w:rPr>
          <w:rFonts w:eastAsia="Calibri"/>
          <w:color w:val="000000"/>
          <w:sz w:val="22"/>
          <w:szCs w:val="22"/>
          <w:lang w:eastAsia="zh-CN"/>
        </w:rPr>
      </w:pPr>
    </w:p>
    <w:tbl>
      <w:tblPr>
        <w:tblW w:w="0" w:type="auto"/>
        <w:tblBorders>
          <w:bottom w:val="single" w:sz="12" w:space="0" w:color="auto"/>
          <w:insideH w:val="single" w:sz="12" w:space="0" w:color="auto"/>
          <w:insideV w:val="single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9"/>
        <w:gridCol w:w="5357"/>
      </w:tblGrid>
      <w:tr w:rsidR="0040742F" w:rsidRPr="008D3FFD" w14:paraId="7F2E58A5" w14:textId="77777777" w:rsidTr="0056731F">
        <w:tc>
          <w:tcPr>
            <w:tcW w:w="397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03740819" w14:textId="77777777" w:rsidR="0040742F" w:rsidRDefault="0040742F" w:rsidP="0040742F">
            <w:pPr>
              <w:framePr w:hSpace="181" w:wrap="notBeside" w:vAnchor="text" w:hAnchor="text" w:xAlign="center" w:y="1"/>
              <w:rPr>
                <w:b/>
                <w:i/>
                <w:color w:val="000000"/>
              </w:rPr>
            </w:pPr>
            <w:proofErr w:type="spellStart"/>
            <w:r>
              <w:rPr>
                <w:rFonts w:eastAsia="STKaiti" w:hint="eastAsia"/>
                <w:b/>
                <w:bCs/>
                <w:iCs/>
                <w:color w:val="000000"/>
                <w:szCs w:val="18"/>
              </w:rPr>
              <w:t>开展研究的机构</w:t>
            </w:r>
            <w:proofErr w:type="spellEnd"/>
            <w:r>
              <w:rPr>
                <w:rFonts w:eastAsia="STKaiti" w:hint="eastAsia"/>
                <w:b/>
                <w:bCs/>
                <w:iCs/>
                <w:color w:val="000000"/>
                <w:szCs w:val="18"/>
              </w:rPr>
              <w:t>：</w:t>
            </w:r>
          </w:p>
          <w:p w14:paraId="1B0312D1" w14:textId="104397B8" w:rsidR="0040742F" w:rsidRPr="008D3FFD" w:rsidRDefault="0040742F" w:rsidP="0056731F">
            <w:pPr>
              <w:framePr w:hSpace="181" w:wrap="notBeside" w:vAnchor="text" w:hAnchor="text" w:xAlign="center" w:y="1"/>
              <w:tabs>
                <w:tab w:val="left" w:pos="4366"/>
              </w:tabs>
              <w:rPr>
                <w:rFonts w:eastAsia="Calibri"/>
                <w:bCs/>
                <w:iCs/>
                <w:color w:val="000000"/>
                <w:sz w:val="22"/>
                <w:szCs w:val="22"/>
              </w:rPr>
            </w:pPr>
            <w:r w:rsidRPr="008D3FFD">
              <w:rPr>
                <w:rFonts w:eastAsia="Calibri"/>
                <w:bCs/>
                <w:iCs/>
                <w:color w:val="000000"/>
                <w:sz w:val="22"/>
                <w:szCs w:val="22"/>
              </w:rPr>
              <w:t xml:space="preserve">ITU-R </w:t>
            </w:r>
            <w:r>
              <w:rPr>
                <w:rFonts w:eastAsia="Calibri"/>
                <w:bCs/>
                <w:iCs/>
                <w:color w:val="000000"/>
                <w:sz w:val="22"/>
                <w:szCs w:val="22"/>
              </w:rPr>
              <w:t>5D</w:t>
            </w:r>
            <w:r w:rsidR="00365F1B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2"/>
                <w:szCs w:val="22"/>
                <w:lang w:eastAsia="zh-CN"/>
              </w:rPr>
              <w:t>工作组</w:t>
            </w:r>
          </w:p>
          <w:p w14:paraId="5FF58AE7" w14:textId="77777777" w:rsidR="0040742F" w:rsidRPr="008D3FFD" w:rsidRDefault="0040742F" w:rsidP="0056731F">
            <w:pPr>
              <w:framePr w:hSpace="181" w:wrap="notBeside" w:vAnchor="text" w:hAnchor="text" w:xAlign="center" w:y="1"/>
              <w:tabs>
                <w:tab w:val="left" w:pos="4366"/>
              </w:tabs>
              <w:rPr>
                <w:rFonts w:eastAsia="Calibr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535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69DEBBD9" w14:textId="396822B1" w:rsidR="0040742F" w:rsidRPr="00C114A4" w:rsidRDefault="0040742F" w:rsidP="0056731F">
            <w:pPr>
              <w:framePr w:hSpace="181" w:wrap="notBeside" w:vAnchor="text" w:hAnchor="text" w:xAlign="center" w:y="1"/>
              <w:tabs>
                <w:tab w:val="left" w:pos="360"/>
                <w:tab w:val="left" w:pos="900"/>
                <w:tab w:val="left" w:pos="4366"/>
              </w:tabs>
              <w:ind w:left="113"/>
              <w:rPr>
                <w:rFonts w:eastAsia="Calibri"/>
                <w:b/>
                <w:bCs/>
                <w:i/>
                <w:color w:val="000000"/>
                <w:sz w:val="22"/>
                <w:szCs w:val="22"/>
                <w:highlight w:val="yellow"/>
              </w:rPr>
            </w:pPr>
            <w:proofErr w:type="spellStart"/>
            <w:r w:rsidRPr="00873FEC">
              <w:rPr>
                <w:rFonts w:eastAsia="STKaiti" w:hint="eastAsia"/>
                <w:b/>
                <w:bCs/>
                <w:iCs/>
                <w:color w:val="000000"/>
                <w:szCs w:val="18"/>
              </w:rPr>
              <w:t>参与方</w:t>
            </w:r>
            <w:proofErr w:type="spellEnd"/>
            <w:r w:rsidRPr="00873FEC">
              <w:rPr>
                <w:rFonts w:eastAsia="STKaiti" w:hint="eastAsia"/>
                <w:b/>
                <w:bCs/>
                <w:iCs/>
                <w:color w:val="000000"/>
                <w:szCs w:val="18"/>
              </w:rPr>
              <w:t>：</w:t>
            </w:r>
          </w:p>
          <w:p w14:paraId="20D95E4F" w14:textId="5E2869C4" w:rsidR="0040742F" w:rsidRPr="008D3FFD" w:rsidRDefault="0040742F" w:rsidP="00365F1B">
            <w:pPr>
              <w:framePr w:hSpace="181" w:wrap="notBeside" w:vAnchor="text" w:hAnchor="text" w:xAlign="center" w:y="1"/>
              <w:tabs>
                <w:tab w:val="left" w:pos="360"/>
                <w:tab w:val="left" w:pos="900"/>
                <w:tab w:val="left" w:pos="4366"/>
              </w:tabs>
              <w:ind w:left="113"/>
              <w:rPr>
                <w:rFonts w:eastAsia="Calibri"/>
                <w:iCs/>
                <w:color w:val="000000"/>
                <w:sz w:val="22"/>
                <w:szCs w:val="22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</w:rPr>
              <w:t>ITU-R</w:t>
            </w:r>
            <w:r w:rsidR="00365F1B">
              <w:rPr>
                <w:rFonts w:asciiTheme="minorEastAsia" w:eastAsiaTheme="minorEastAsia" w:hAnsiTheme="minorEastAsia" w:hint="eastAsia"/>
                <w:bCs/>
                <w:color w:val="000000"/>
                <w:sz w:val="22"/>
                <w:szCs w:val="22"/>
                <w:lang w:eastAsia="zh-CN"/>
              </w:rPr>
              <w:t>成员</w:t>
            </w:r>
          </w:p>
          <w:p w14:paraId="4E03B472" w14:textId="77777777" w:rsidR="0040742F" w:rsidRPr="008D3FFD" w:rsidRDefault="0040742F" w:rsidP="0056731F">
            <w:pPr>
              <w:framePr w:hSpace="181" w:wrap="notBeside" w:vAnchor="text" w:hAnchor="text" w:xAlign="center" w:y="1"/>
              <w:tabs>
                <w:tab w:val="left" w:pos="360"/>
                <w:tab w:val="left" w:pos="900"/>
                <w:tab w:val="left" w:pos="4366"/>
              </w:tabs>
              <w:ind w:left="113"/>
              <w:rPr>
                <w:rFonts w:eastAsia="Calibri"/>
                <w:b/>
                <w:bCs/>
                <w:iCs/>
                <w:color w:val="000000"/>
                <w:sz w:val="22"/>
                <w:szCs w:val="22"/>
              </w:rPr>
            </w:pPr>
          </w:p>
        </w:tc>
      </w:tr>
    </w:tbl>
    <w:p w14:paraId="1C679783" w14:textId="77777777" w:rsidR="0040742F" w:rsidRDefault="0040742F" w:rsidP="0040742F">
      <w:pPr>
        <w:rPr>
          <w:b/>
          <w:i/>
          <w:color w:val="000000"/>
        </w:rPr>
      </w:pPr>
      <w:r w:rsidRPr="00D04C63">
        <w:rPr>
          <w:rFonts w:eastAsia="STKaiti" w:hint="eastAsia"/>
          <w:b/>
          <w:bCs/>
          <w:iCs/>
          <w:color w:val="000000"/>
          <w:szCs w:val="18"/>
          <w:lang w:eastAsia="zh-CN"/>
        </w:rPr>
        <w:t>I</w:t>
      </w:r>
      <w:r w:rsidRPr="00D04C63">
        <w:rPr>
          <w:rFonts w:eastAsia="STKaiti"/>
          <w:b/>
          <w:bCs/>
          <w:iCs/>
          <w:color w:val="000000"/>
          <w:szCs w:val="18"/>
          <w:lang w:eastAsia="zh-CN"/>
        </w:rPr>
        <w:t>TU-R</w:t>
      </w:r>
      <w:r w:rsidRPr="002B1DBE">
        <w:rPr>
          <w:rFonts w:eastAsia="STKaiti" w:hint="eastAsia"/>
          <w:b/>
          <w:bCs/>
          <w:iCs/>
          <w:color w:val="000000"/>
          <w:szCs w:val="18"/>
          <w:lang w:eastAsia="zh-CN"/>
        </w:rPr>
        <w:t>相关</w:t>
      </w:r>
      <w:r>
        <w:rPr>
          <w:rFonts w:eastAsia="STKaiti" w:hint="eastAsia"/>
          <w:b/>
          <w:bCs/>
          <w:iCs/>
          <w:color w:val="000000"/>
          <w:szCs w:val="18"/>
          <w:lang w:eastAsia="zh-CN"/>
        </w:rPr>
        <w:t>研究组</w:t>
      </w:r>
      <w:r>
        <w:rPr>
          <w:rFonts w:eastAsia="STKaiti"/>
          <w:b/>
          <w:bCs/>
          <w:iCs/>
          <w:color w:val="000000"/>
          <w:szCs w:val="18"/>
          <w:lang w:eastAsia="zh-CN"/>
        </w:rPr>
        <w:t>：</w:t>
      </w:r>
    </w:p>
    <w:p w14:paraId="4AF7B030" w14:textId="5A62236A" w:rsidR="0040742F" w:rsidRPr="008D3FFD" w:rsidRDefault="0040742F" w:rsidP="0040742F">
      <w:pPr>
        <w:rPr>
          <w:rFonts w:ascii="TimesNewRomanPSMT" w:eastAsia="Calibri" w:hAnsi="TimesNewRomanPSMT" w:cs="TimesNewRomanPSMT"/>
          <w:sz w:val="22"/>
          <w:szCs w:val="22"/>
        </w:rPr>
      </w:pPr>
      <w:r>
        <w:rPr>
          <w:rFonts w:ascii="TimesNewRomanPSMT" w:eastAsia="Calibri" w:hAnsi="TimesNewRomanPSMT" w:cs="TimesNewRomanPSMT"/>
          <w:sz w:val="22"/>
          <w:szCs w:val="22"/>
        </w:rPr>
        <w:t>ITU-R</w:t>
      </w:r>
      <w:r w:rsidR="00365F1B">
        <w:rPr>
          <w:rFonts w:asciiTheme="minorEastAsia" w:eastAsiaTheme="minorEastAsia" w:hAnsiTheme="minorEastAsia" w:cs="TimesNewRomanPSMT" w:hint="eastAsia"/>
          <w:sz w:val="22"/>
          <w:szCs w:val="22"/>
          <w:lang w:eastAsia="zh-CN"/>
        </w:rPr>
        <w:t>第</w:t>
      </w:r>
      <w:r w:rsidR="00365F1B">
        <w:rPr>
          <w:rFonts w:ascii="TimesNewRomanPSMT" w:eastAsia="Calibri" w:hAnsi="TimesNewRomanPSMT" w:cs="TimesNewRomanPSMT"/>
          <w:sz w:val="22"/>
          <w:szCs w:val="22"/>
        </w:rPr>
        <w:t>4</w:t>
      </w:r>
      <w:r w:rsidR="00365F1B">
        <w:rPr>
          <w:rFonts w:ascii="TimesNewRomanPSMT" w:eastAsia="Calibri" w:hAnsi="TimesNewRomanPSMT" w:cs="TimesNewRomanPSMT"/>
          <w:sz w:val="22"/>
          <w:szCs w:val="22"/>
        </w:rPr>
        <w:t>、</w:t>
      </w:r>
      <w:r w:rsidR="00365F1B">
        <w:rPr>
          <w:rFonts w:ascii="TimesNewRomanPSMT" w:eastAsia="Calibri" w:hAnsi="TimesNewRomanPSMT" w:cs="TimesNewRomanPSMT"/>
          <w:sz w:val="22"/>
          <w:szCs w:val="22"/>
        </w:rPr>
        <w:t>5</w:t>
      </w:r>
      <w:r w:rsidR="00365F1B">
        <w:rPr>
          <w:rFonts w:asciiTheme="minorEastAsia" w:eastAsiaTheme="minorEastAsia" w:hAnsiTheme="minorEastAsia" w:cs="TimesNewRomanPSMT" w:hint="eastAsia"/>
          <w:sz w:val="22"/>
          <w:szCs w:val="22"/>
          <w:lang w:eastAsia="zh-CN"/>
        </w:rPr>
        <w:t>和</w:t>
      </w:r>
      <w:r>
        <w:rPr>
          <w:rFonts w:ascii="TimesNewRomanPSMT" w:eastAsia="Calibri" w:hAnsi="TimesNewRomanPSMT" w:cs="TimesNewRomanPSMT"/>
          <w:sz w:val="22"/>
          <w:szCs w:val="22"/>
        </w:rPr>
        <w:t>6</w:t>
      </w:r>
      <w:r w:rsidR="00365F1B">
        <w:rPr>
          <w:rFonts w:asciiTheme="minorEastAsia" w:eastAsiaTheme="minorEastAsia" w:hAnsiTheme="minorEastAsia" w:cs="TimesNewRomanPSMT" w:hint="eastAsia"/>
          <w:sz w:val="22"/>
          <w:szCs w:val="22"/>
          <w:lang w:eastAsia="zh-CN"/>
        </w:rPr>
        <w:t>研究组</w:t>
      </w:r>
    </w:p>
    <w:p w14:paraId="1B2EF236" w14:textId="77777777" w:rsidR="0040742F" w:rsidRPr="008D3FFD" w:rsidRDefault="0040742F" w:rsidP="0040742F">
      <w:pPr>
        <w:pBdr>
          <w:bottom w:val="single" w:sz="12" w:space="1" w:color="auto"/>
        </w:pBdr>
        <w:tabs>
          <w:tab w:val="left" w:pos="794"/>
          <w:tab w:val="left" w:pos="1191"/>
          <w:tab w:val="left" w:pos="1588"/>
          <w:tab w:val="left" w:pos="1985"/>
        </w:tabs>
        <w:rPr>
          <w:rFonts w:eastAsia="Calibri"/>
          <w:color w:val="000000"/>
          <w:sz w:val="22"/>
          <w:szCs w:val="22"/>
        </w:rPr>
      </w:pPr>
    </w:p>
    <w:p w14:paraId="730ED41C" w14:textId="01F57A52" w:rsidR="0040742F" w:rsidRPr="0040742F" w:rsidRDefault="0040742F" w:rsidP="00365F1B">
      <w:pPr>
        <w:rPr>
          <w:b/>
          <w:i/>
          <w:lang w:eastAsia="zh-CN"/>
        </w:rPr>
      </w:pPr>
      <w:r>
        <w:rPr>
          <w:rFonts w:eastAsia="STKaiti" w:hint="eastAsia"/>
          <w:b/>
          <w:bCs/>
          <w:iCs/>
          <w:color w:val="000000"/>
          <w:szCs w:val="18"/>
          <w:lang w:eastAsia="zh-CN"/>
        </w:rPr>
        <w:t>对国际电联资源的影响，包括财务影响（参见《公约》第</w:t>
      </w:r>
      <w:r>
        <w:rPr>
          <w:rFonts w:eastAsia="STKaiti"/>
          <w:b/>
          <w:bCs/>
          <w:iCs/>
          <w:color w:val="000000"/>
          <w:szCs w:val="18"/>
          <w:lang w:eastAsia="zh-CN"/>
        </w:rPr>
        <w:t>126</w:t>
      </w:r>
      <w:r>
        <w:rPr>
          <w:rFonts w:eastAsia="STKaiti" w:hint="eastAsia"/>
          <w:b/>
          <w:bCs/>
          <w:iCs/>
          <w:color w:val="000000"/>
          <w:szCs w:val="18"/>
          <w:lang w:eastAsia="zh-CN"/>
        </w:rPr>
        <w:t>款）</w:t>
      </w:r>
      <w:r>
        <w:rPr>
          <w:rFonts w:eastAsia="STKaiti"/>
          <w:b/>
          <w:bCs/>
          <w:iCs/>
          <w:color w:val="000000"/>
          <w:szCs w:val="18"/>
          <w:lang w:eastAsia="zh-CN"/>
        </w:rPr>
        <w:t>：</w:t>
      </w:r>
      <w:r w:rsidR="00365F1B" w:rsidRPr="00365F1B">
        <w:rPr>
          <w:rFonts w:hint="eastAsia"/>
          <w:sz w:val="22"/>
          <w:szCs w:val="22"/>
          <w:lang w:eastAsia="zh-CN"/>
        </w:rPr>
        <w:t>最少，因为</w:t>
      </w:r>
      <w:r w:rsidR="00365F1B">
        <w:rPr>
          <w:rFonts w:hint="eastAsia"/>
          <w:sz w:val="22"/>
          <w:szCs w:val="22"/>
          <w:lang w:eastAsia="zh-CN"/>
        </w:rPr>
        <w:t>拟</w:t>
      </w:r>
      <w:r w:rsidR="00365F1B" w:rsidRPr="00365F1B">
        <w:rPr>
          <w:rFonts w:hint="eastAsia"/>
          <w:sz w:val="22"/>
          <w:szCs w:val="22"/>
          <w:lang w:eastAsia="zh-CN"/>
        </w:rPr>
        <w:t>议的议项应由</w:t>
      </w:r>
      <w:r w:rsidR="00365F1B" w:rsidRPr="00365F1B">
        <w:rPr>
          <w:rFonts w:hint="eastAsia"/>
          <w:sz w:val="22"/>
          <w:szCs w:val="22"/>
          <w:lang w:eastAsia="zh-CN"/>
        </w:rPr>
        <w:t>ITU-R 5D</w:t>
      </w:r>
      <w:r w:rsidR="00365F1B">
        <w:rPr>
          <w:rFonts w:hint="eastAsia"/>
          <w:sz w:val="22"/>
          <w:szCs w:val="22"/>
          <w:lang w:eastAsia="zh-CN"/>
        </w:rPr>
        <w:t>工作组</w:t>
      </w:r>
      <w:r w:rsidR="00365F1B" w:rsidRPr="00365F1B">
        <w:rPr>
          <w:rFonts w:hint="eastAsia"/>
          <w:sz w:val="22"/>
          <w:szCs w:val="22"/>
          <w:lang w:eastAsia="zh-CN"/>
        </w:rPr>
        <w:t>在其现有会议框架内进行研究。</w:t>
      </w:r>
    </w:p>
    <w:p w14:paraId="1AEC35DA" w14:textId="77777777" w:rsidR="0040742F" w:rsidRPr="008D3FFD" w:rsidRDefault="0040742F" w:rsidP="0040742F">
      <w:pPr>
        <w:pBdr>
          <w:bottom w:val="single" w:sz="12" w:space="1" w:color="auto"/>
        </w:pBdr>
        <w:tabs>
          <w:tab w:val="left" w:pos="794"/>
          <w:tab w:val="left" w:pos="1191"/>
          <w:tab w:val="left" w:pos="1588"/>
          <w:tab w:val="left" w:pos="1985"/>
        </w:tabs>
        <w:rPr>
          <w:rFonts w:eastAsia="Calibri"/>
          <w:color w:val="000000"/>
          <w:sz w:val="22"/>
          <w:szCs w:val="22"/>
          <w:lang w:eastAsia="zh-CN"/>
        </w:rPr>
      </w:pPr>
    </w:p>
    <w:p w14:paraId="72DAB373" w14:textId="6F5DD649" w:rsidR="0040742F" w:rsidRPr="00C114A4" w:rsidRDefault="0040742F" w:rsidP="0040742F">
      <w:pPr>
        <w:rPr>
          <w:rFonts w:ascii="TimesNewRomanPSMT" w:eastAsia="Calibri" w:hAnsi="TimesNewRomanPSMT" w:cs="TimesNewRomanPSMT"/>
          <w:sz w:val="22"/>
          <w:szCs w:val="22"/>
          <w:highlight w:val="yellow"/>
          <w:lang w:eastAsia="zh-CN"/>
        </w:rPr>
      </w:pPr>
      <w:r>
        <w:rPr>
          <w:rFonts w:eastAsia="STKaiti" w:hint="eastAsia"/>
          <w:b/>
          <w:bCs/>
          <w:iCs/>
          <w:color w:val="000000"/>
          <w:szCs w:val="18"/>
          <w:lang w:val="fr-CH" w:eastAsia="zh-CN"/>
        </w:rPr>
        <w:t>区域共同提案</w:t>
      </w:r>
      <w:r>
        <w:rPr>
          <w:rFonts w:eastAsia="STKaiti"/>
          <w:b/>
          <w:bCs/>
          <w:iCs/>
          <w:color w:val="000000"/>
          <w:szCs w:val="18"/>
          <w:lang w:val="fr-CH" w:eastAsia="zh-CN"/>
        </w:rPr>
        <w:t>：</w:t>
      </w:r>
      <w:r w:rsidR="00772843">
        <w:rPr>
          <w:rFonts w:eastAsia="Calibri"/>
          <w:bCs/>
          <w:iCs/>
          <w:sz w:val="22"/>
          <w:szCs w:val="22"/>
          <w:lang w:eastAsia="zh-CN"/>
        </w:rPr>
        <w:t>[</w:t>
      </w:r>
      <w:r w:rsidRPr="00CE2F73">
        <w:rPr>
          <w:rFonts w:asciiTheme="minorEastAsia" w:eastAsiaTheme="minorEastAsia" w:hAnsiTheme="minorEastAsia" w:hint="eastAsia"/>
          <w:color w:val="000000"/>
          <w:szCs w:val="17"/>
          <w:lang w:eastAsia="zh-CN"/>
        </w:rPr>
        <w:t>是</w:t>
      </w:r>
      <w:r w:rsidRPr="00CE2F73">
        <w:rPr>
          <w:rFonts w:asciiTheme="minorEastAsia" w:eastAsiaTheme="minorEastAsia" w:hAnsiTheme="minorEastAsia"/>
          <w:color w:val="000000"/>
          <w:szCs w:val="17"/>
          <w:lang w:eastAsia="zh-CN"/>
        </w:rPr>
        <w:t>/</w:t>
      </w:r>
      <w:r w:rsidRPr="00CE2F73">
        <w:rPr>
          <w:rFonts w:asciiTheme="minorEastAsia" w:eastAsiaTheme="minorEastAsia" w:hAnsiTheme="minorEastAsia" w:hint="eastAsia"/>
          <w:color w:val="000000"/>
          <w:szCs w:val="17"/>
          <w:lang w:eastAsia="zh-CN"/>
        </w:rPr>
        <w:t>否</w:t>
      </w:r>
      <w:r w:rsidR="00772843">
        <w:rPr>
          <w:rFonts w:ascii="TimesNewRomanPSMT" w:eastAsia="Calibri" w:hAnsi="TimesNewRomanPSMT" w:cs="TimesNewRomanPSMT"/>
          <w:sz w:val="22"/>
          <w:szCs w:val="22"/>
          <w:lang w:eastAsia="zh-CN"/>
        </w:rPr>
        <w:t>]</w:t>
      </w:r>
      <w:r w:rsidRPr="0040742F">
        <w:rPr>
          <w:rFonts w:ascii="TimesNewRomanPSMT" w:eastAsia="Calibri" w:hAnsi="TimesNewRomanPSMT" w:cs="TimesNewRomanPSMT"/>
          <w:sz w:val="22"/>
          <w:szCs w:val="22"/>
          <w:lang w:eastAsia="zh-CN"/>
        </w:rPr>
        <w:tab/>
      </w:r>
      <w:r w:rsidRPr="0040742F">
        <w:rPr>
          <w:rFonts w:ascii="TimesNewRomanPSMT" w:eastAsia="Calibri" w:hAnsi="TimesNewRomanPSMT" w:cs="TimesNewRomanPSMT"/>
          <w:sz w:val="22"/>
          <w:szCs w:val="22"/>
          <w:lang w:eastAsia="zh-CN"/>
        </w:rPr>
        <w:tab/>
      </w:r>
      <w:r>
        <w:rPr>
          <w:rFonts w:ascii="TimesNewRomanPSMT" w:eastAsia="Calibri" w:hAnsi="TimesNewRomanPSMT" w:cs="TimesNewRomanPSMT"/>
          <w:sz w:val="22"/>
          <w:szCs w:val="22"/>
          <w:lang w:eastAsia="zh-CN"/>
        </w:rPr>
        <w:tab/>
      </w:r>
      <w:r>
        <w:rPr>
          <w:rFonts w:eastAsia="STKaiti" w:hint="eastAsia"/>
          <w:b/>
          <w:bCs/>
          <w:iCs/>
          <w:color w:val="000000"/>
          <w:szCs w:val="18"/>
          <w:lang w:val="fr-CH" w:eastAsia="zh-CN"/>
        </w:rPr>
        <w:t>多国提案</w:t>
      </w:r>
      <w:r>
        <w:rPr>
          <w:rFonts w:eastAsia="STKaiti"/>
          <w:b/>
          <w:bCs/>
          <w:iCs/>
          <w:color w:val="000000"/>
          <w:szCs w:val="18"/>
          <w:lang w:val="fr-CH" w:eastAsia="zh-CN"/>
        </w:rPr>
        <w:t>：</w:t>
      </w:r>
      <w:r w:rsidR="00772843">
        <w:rPr>
          <w:rFonts w:eastAsia="Calibri"/>
          <w:bCs/>
          <w:iCs/>
          <w:sz w:val="22"/>
          <w:szCs w:val="22"/>
          <w:lang w:eastAsia="zh-CN"/>
        </w:rPr>
        <w:t>[</w:t>
      </w:r>
      <w:r w:rsidRPr="00CE2F73">
        <w:rPr>
          <w:rFonts w:asciiTheme="minorEastAsia" w:eastAsiaTheme="minorEastAsia" w:hAnsiTheme="minorEastAsia" w:hint="eastAsia"/>
          <w:color w:val="000000"/>
          <w:szCs w:val="17"/>
          <w:lang w:eastAsia="zh-CN"/>
        </w:rPr>
        <w:t>是</w:t>
      </w:r>
      <w:r w:rsidRPr="00CE2F73">
        <w:rPr>
          <w:rFonts w:asciiTheme="minorEastAsia" w:eastAsiaTheme="minorEastAsia" w:hAnsiTheme="minorEastAsia"/>
          <w:color w:val="000000"/>
          <w:szCs w:val="17"/>
          <w:lang w:eastAsia="zh-CN"/>
        </w:rPr>
        <w:t>/</w:t>
      </w:r>
      <w:r w:rsidRPr="00CE2F73">
        <w:rPr>
          <w:rFonts w:asciiTheme="minorEastAsia" w:eastAsiaTheme="minorEastAsia" w:hAnsiTheme="minorEastAsia" w:hint="eastAsia"/>
          <w:color w:val="000000"/>
          <w:szCs w:val="17"/>
          <w:lang w:eastAsia="zh-CN"/>
        </w:rPr>
        <w:t>否</w:t>
      </w:r>
      <w:r w:rsidR="00772843">
        <w:rPr>
          <w:rFonts w:ascii="TimesNewRomanPSMT" w:eastAsia="Calibri" w:hAnsi="TimesNewRomanPSMT" w:cs="TimesNewRomanPSMT"/>
          <w:sz w:val="22"/>
          <w:szCs w:val="22"/>
          <w:lang w:eastAsia="zh-CN"/>
        </w:rPr>
        <w:t>]</w:t>
      </w:r>
    </w:p>
    <w:p w14:paraId="31D4EEDC" w14:textId="77777777" w:rsidR="0040742F" w:rsidRPr="0040742F" w:rsidRDefault="0040742F" w:rsidP="0040742F">
      <w:pPr>
        <w:ind w:left="4338"/>
        <w:rPr>
          <w:b/>
          <w:i/>
          <w:lang w:eastAsia="zh-CN"/>
        </w:rPr>
      </w:pPr>
      <w:r w:rsidRPr="0040742F">
        <w:rPr>
          <w:rFonts w:eastAsia="STKaiti" w:hint="eastAsia"/>
          <w:b/>
          <w:bCs/>
          <w:iCs/>
          <w:color w:val="000000"/>
          <w:szCs w:val="18"/>
          <w:lang w:val="fr-CH" w:eastAsia="zh-CN"/>
        </w:rPr>
        <w:t>国家数量</w:t>
      </w:r>
      <w:r w:rsidRPr="0040742F">
        <w:rPr>
          <w:rFonts w:eastAsia="STKaiti"/>
          <w:b/>
          <w:bCs/>
          <w:iCs/>
          <w:color w:val="000000"/>
          <w:szCs w:val="18"/>
          <w:lang w:val="fr-CH" w:eastAsia="zh-CN"/>
        </w:rPr>
        <w:t>：</w:t>
      </w:r>
    </w:p>
    <w:p w14:paraId="4B233904" w14:textId="47876FB3" w:rsidR="0040742F" w:rsidRPr="00C114A4" w:rsidRDefault="0040742F" w:rsidP="0040742F">
      <w:pPr>
        <w:ind w:left="3528" w:firstLine="720"/>
        <w:rPr>
          <w:rFonts w:ascii="TimesNewRomanPS-ItalicMT" w:eastAsia="Calibri" w:hAnsi="TimesNewRomanPS-ItalicMT" w:cs="TimesNewRomanPS-ItalicMT"/>
          <w:b/>
          <w:i/>
          <w:iCs/>
          <w:sz w:val="22"/>
          <w:szCs w:val="22"/>
          <w:highlight w:val="yellow"/>
        </w:rPr>
      </w:pPr>
    </w:p>
    <w:p w14:paraId="214F1A35" w14:textId="77777777" w:rsidR="0040742F" w:rsidRPr="00C114A4" w:rsidRDefault="0040742F" w:rsidP="0040742F">
      <w:pPr>
        <w:pBdr>
          <w:bottom w:val="single" w:sz="12" w:space="1" w:color="auto"/>
        </w:pBdr>
        <w:tabs>
          <w:tab w:val="left" w:pos="794"/>
          <w:tab w:val="left" w:pos="1191"/>
          <w:tab w:val="left" w:pos="1588"/>
          <w:tab w:val="left" w:pos="1985"/>
        </w:tabs>
        <w:rPr>
          <w:rFonts w:eastAsia="Calibri"/>
          <w:color w:val="000000"/>
          <w:sz w:val="22"/>
          <w:szCs w:val="22"/>
          <w:highlight w:val="yellow"/>
          <w:lang w:eastAsia="zh-CN"/>
        </w:rPr>
      </w:pPr>
    </w:p>
    <w:p w14:paraId="65B564A7" w14:textId="77777777" w:rsidR="0040742F" w:rsidRPr="00CE2F73" w:rsidRDefault="0040742F" w:rsidP="0040742F">
      <w:pPr>
        <w:rPr>
          <w:rFonts w:ascii="STKaiti" w:eastAsia="STKaiti" w:hAnsi="STKaiti"/>
          <w:b/>
          <w:iCs/>
          <w:lang w:eastAsia="zh-CN"/>
        </w:rPr>
      </w:pPr>
      <w:r w:rsidRPr="00CE2F73">
        <w:rPr>
          <w:rFonts w:ascii="STKaiti" w:eastAsia="STKaiti" w:hAnsi="STKaiti" w:hint="eastAsia"/>
          <w:b/>
          <w:iCs/>
          <w:lang w:eastAsia="zh-CN"/>
        </w:rPr>
        <w:t>备注</w:t>
      </w:r>
    </w:p>
    <w:p w14:paraId="72AD2F3A" w14:textId="7DF2A7AD" w:rsidR="0040742F" w:rsidRPr="00772843" w:rsidRDefault="0040742F" w:rsidP="00772843">
      <w:pPr>
        <w:jc w:val="center"/>
      </w:pPr>
      <w:r>
        <w:t>______________</w:t>
      </w:r>
      <w:bookmarkStart w:id="8" w:name="_GoBack"/>
      <w:bookmarkEnd w:id="8"/>
    </w:p>
    <w:sectPr w:rsidR="0040742F" w:rsidRPr="00772843">
      <w:headerReference w:type="default" r:id="rId11"/>
      <w:footerReference w:type="default" r:id="rId12"/>
      <w:footerReference w:type="first" r:id="rId13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22A9D3" w14:textId="77777777" w:rsidR="00B6115E" w:rsidRDefault="00B6115E">
      <w:r>
        <w:separator/>
      </w:r>
    </w:p>
  </w:endnote>
  <w:endnote w:type="continuationSeparator" w:id="0">
    <w:p w14:paraId="7B3094B3" w14:textId="77777777" w:rsidR="00B6115E" w:rsidRDefault="00B61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charset w:val="00"/>
    <w:family w:val="auto"/>
    <w:pitch w:val="variable"/>
    <w:sig w:usb0="E0002AE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DC26C4" w14:textId="69EAE383" w:rsidR="00B851D4" w:rsidRPr="0040742F" w:rsidRDefault="0040742F" w:rsidP="0040742F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392F83">
      <w:rPr>
        <w:lang w:val="en-US"/>
      </w:rPr>
      <w:t>P:\CHI\ITU-R\CONF-R\CMR19\000\011ADD24ADD02C.docx</w:t>
    </w:r>
    <w:r>
      <w:fldChar w:fldCharType="end"/>
    </w:r>
    <w:r>
      <w:t xml:space="preserve"> (460761)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B16C7F" w14:textId="2C33573C" w:rsidR="00B851D4" w:rsidRPr="00DA0469" w:rsidRDefault="00B851D4" w:rsidP="003B6399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392F83">
      <w:rPr>
        <w:lang w:val="en-US"/>
      </w:rPr>
      <w:t>P:\CHI\ITU-R\CONF-R\CMR19\000\011ADD24ADD02C.docx</w:t>
    </w:r>
    <w:r>
      <w:fldChar w:fldCharType="end"/>
    </w:r>
    <w:r w:rsidR="0040742F">
      <w:t xml:space="preserve"> (460761)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35F27A" w14:textId="77777777" w:rsidR="00B6115E" w:rsidRDefault="00B6115E">
      <w:r>
        <w:t>____________________</w:t>
      </w:r>
    </w:p>
  </w:footnote>
  <w:footnote w:type="continuationSeparator" w:id="0">
    <w:p w14:paraId="5D66F988" w14:textId="77777777" w:rsidR="00B6115E" w:rsidRDefault="00B611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A6B701" w14:textId="77777777"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51C3E">
      <w:rPr>
        <w:rStyle w:val="PageNumber"/>
        <w:noProof/>
      </w:rPr>
      <w:t>7</w:t>
    </w:r>
    <w:r>
      <w:rPr>
        <w:rStyle w:val="PageNumber"/>
      </w:rPr>
      <w:fldChar w:fldCharType="end"/>
    </w:r>
  </w:p>
  <w:p w14:paraId="30C79ECB" w14:textId="77777777" w:rsidR="00B851D4" w:rsidRDefault="00B851D4" w:rsidP="001A4E73">
    <w:pPr>
      <w:pStyle w:val="Header"/>
      <w:rPr>
        <w:lang w:val="en-US"/>
      </w:rPr>
    </w:pPr>
    <w:r>
      <w:rPr>
        <w:rStyle w:val="PageNumber"/>
      </w:rPr>
      <w:t>CMR1</w:t>
    </w:r>
    <w:r w:rsidR="001A4E73">
      <w:rPr>
        <w:rStyle w:val="PageNumber"/>
      </w:rPr>
      <w:t>9</w:t>
    </w:r>
    <w:r>
      <w:rPr>
        <w:rStyle w:val="PageNumber"/>
      </w:rPr>
      <w:t>/</w:t>
    </w:r>
    <w:r w:rsidR="00C929E0">
      <w:t>11(Add.24)(Add.2)-</w:t>
    </w:r>
    <w:r w:rsidR="00C929E0" w:rsidRPr="00C929E0"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60"/>
    <w:rsid w:val="000025EE"/>
    <w:rsid w:val="000264C2"/>
    <w:rsid w:val="000273B7"/>
    <w:rsid w:val="00037C90"/>
    <w:rsid w:val="00044E1C"/>
    <w:rsid w:val="00055179"/>
    <w:rsid w:val="00060B2F"/>
    <w:rsid w:val="00066250"/>
    <w:rsid w:val="000A2F3F"/>
    <w:rsid w:val="000C0212"/>
    <w:rsid w:val="000C09BA"/>
    <w:rsid w:val="000C1F1E"/>
    <w:rsid w:val="000C6AA7"/>
    <w:rsid w:val="000D1455"/>
    <w:rsid w:val="000E26F6"/>
    <w:rsid w:val="000E491D"/>
    <w:rsid w:val="00106535"/>
    <w:rsid w:val="00123C07"/>
    <w:rsid w:val="00145F85"/>
    <w:rsid w:val="00166859"/>
    <w:rsid w:val="001765EC"/>
    <w:rsid w:val="001853E8"/>
    <w:rsid w:val="001A4E73"/>
    <w:rsid w:val="001B6360"/>
    <w:rsid w:val="001F4EA6"/>
    <w:rsid w:val="0021054B"/>
    <w:rsid w:val="00214959"/>
    <w:rsid w:val="0022272C"/>
    <w:rsid w:val="002260A6"/>
    <w:rsid w:val="0023592E"/>
    <w:rsid w:val="00240FC0"/>
    <w:rsid w:val="002463E7"/>
    <w:rsid w:val="00271B69"/>
    <w:rsid w:val="002742B3"/>
    <w:rsid w:val="00285A61"/>
    <w:rsid w:val="002A4C9C"/>
    <w:rsid w:val="002B509B"/>
    <w:rsid w:val="002E2A59"/>
    <w:rsid w:val="002E4507"/>
    <w:rsid w:val="00305254"/>
    <w:rsid w:val="00306A03"/>
    <w:rsid w:val="003169D2"/>
    <w:rsid w:val="00330EEF"/>
    <w:rsid w:val="00336F70"/>
    <w:rsid w:val="00337DD7"/>
    <w:rsid w:val="003435E2"/>
    <w:rsid w:val="00354EEC"/>
    <w:rsid w:val="00355EFD"/>
    <w:rsid w:val="00356B50"/>
    <w:rsid w:val="00357FB4"/>
    <w:rsid w:val="00365F1B"/>
    <w:rsid w:val="00392F83"/>
    <w:rsid w:val="00396772"/>
    <w:rsid w:val="003B4BEF"/>
    <w:rsid w:val="003B6399"/>
    <w:rsid w:val="003C6B45"/>
    <w:rsid w:val="003D1BB8"/>
    <w:rsid w:val="003E48E2"/>
    <w:rsid w:val="003E5931"/>
    <w:rsid w:val="0040742F"/>
    <w:rsid w:val="0041282E"/>
    <w:rsid w:val="00432C0C"/>
    <w:rsid w:val="00437869"/>
    <w:rsid w:val="00465A34"/>
    <w:rsid w:val="004B4C76"/>
    <w:rsid w:val="004C4554"/>
    <w:rsid w:val="004D2DEC"/>
    <w:rsid w:val="004F2BE6"/>
    <w:rsid w:val="00502161"/>
    <w:rsid w:val="00515E64"/>
    <w:rsid w:val="00527E8A"/>
    <w:rsid w:val="0054025C"/>
    <w:rsid w:val="00542E85"/>
    <w:rsid w:val="00562479"/>
    <w:rsid w:val="00576849"/>
    <w:rsid w:val="00576C68"/>
    <w:rsid w:val="005A0ACB"/>
    <w:rsid w:val="005D7DB6"/>
    <w:rsid w:val="005E08D2"/>
    <w:rsid w:val="005E7FD8"/>
    <w:rsid w:val="00600CFA"/>
    <w:rsid w:val="00612CC8"/>
    <w:rsid w:val="00615608"/>
    <w:rsid w:val="0062249F"/>
    <w:rsid w:val="00622560"/>
    <w:rsid w:val="00644391"/>
    <w:rsid w:val="00647712"/>
    <w:rsid w:val="00662E12"/>
    <w:rsid w:val="00691142"/>
    <w:rsid w:val="00693D3A"/>
    <w:rsid w:val="006B44ED"/>
    <w:rsid w:val="006B67CE"/>
    <w:rsid w:val="006C2C95"/>
    <w:rsid w:val="006C38ED"/>
    <w:rsid w:val="006E6182"/>
    <w:rsid w:val="006E6997"/>
    <w:rsid w:val="006F3C60"/>
    <w:rsid w:val="00736415"/>
    <w:rsid w:val="007444CE"/>
    <w:rsid w:val="00745448"/>
    <w:rsid w:val="0076319D"/>
    <w:rsid w:val="00770D2A"/>
    <w:rsid w:val="00772843"/>
    <w:rsid w:val="00785CD3"/>
    <w:rsid w:val="007864F6"/>
    <w:rsid w:val="007B7C4B"/>
    <w:rsid w:val="007E0010"/>
    <w:rsid w:val="007F0FC5"/>
    <w:rsid w:val="007F5C36"/>
    <w:rsid w:val="008047DB"/>
    <w:rsid w:val="00810D7E"/>
    <w:rsid w:val="008129A9"/>
    <w:rsid w:val="008221A4"/>
    <w:rsid w:val="00824BD6"/>
    <w:rsid w:val="0083672D"/>
    <w:rsid w:val="00844734"/>
    <w:rsid w:val="00865DFB"/>
    <w:rsid w:val="00876DAA"/>
    <w:rsid w:val="008834FE"/>
    <w:rsid w:val="00896A79"/>
    <w:rsid w:val="008A7416"/>
    <w:rsid w:val="008B6852"/>
    <w:rsid w:val="008B799A"/>
    <w:rsid w:val="008C26FF"/>
    <w:rsid w:val="008D1D14"/>
    <w:rsid w:val="008D6D9C"/>
    <w:rsid w:val="008E1785"/>
    <w:rsid w:val="008E7127"/>
    <w:rsid w:val="008E7B06"/>
    <w:rsid w:val="008E7C8E"/>
    <w:rsid w:val="00912959"/>
    <w:rsid w:val="00933EFD"/>
    <w:rsid w:val="00934708"/>
    <w:rsid w:val="009657F9"/>
    <w:rsid w:val="0099525B"/>
    <w:rsid w:val="009C72B7"/>
    <w:rsid w:val="009D6135"/>
    <w:rsid w:val="00A0052C"/>
    <w:rsid w:val="00A04AE1"/>
    <w:rsid w:val="00A210B5"/>
    <w:rsid w:val="00A24DEE"/>
    <w:rsid w:val="00A27811"/>
    <w:rsid w:val="00A31B14"/>
    <w:rsid w:val="00A323DC"/>
    <w:rsid w:val="00A40BA8"/>
    <w:rsid w:val="00A466E6"/>
    <w:rsid w:val="00A51C3E"/>
    <w:rsid w:val="00A73A18"/>
    <w:rsid w:val="00A815BE"/>
    <w:rsid w:val="00A93295"/>
    <w:rsid w:val="00A95A09"/>
    <w:rsid w:val="00AA071F"/>
    <w:rsid w:val="00AA5DA1"/>
    <w:rsid w:val="00AA73C7"/>
    <w:rsid w:val="00AB46B3"/>
    <w:rsid w:val="00AC2C94"/>
    <w:rsid w:val="00AD4F98"/>
    <w:rsid w:val="00AD7DA9"/>
    <w:rsid w:val="00AE0CF8"/>
    <w:rsid w:val="00AE369F"/>
    <w:rsid w:val="00B026CB"/>
    <w:rsid w:val="00B11660"/>
    <w:rsid w:val="00B277F9"/>
    <w:rsid w:val="00B45E4C"/>
    <w:rsid w:val="00B50377"/>
    <w:rsid w:val="00B6115E"/>
    <w:rsid w:val="00B711CC"/>
    <w:rsid w:val="00B82F3C"/>
    <w:rsid w:val="00B851D4"/>
    <w:rsid w:val="00B868FC"/>
    <w:rsid w:val="00B95072"/>
    <w:rsid w:val="00BB26CD"/>
    <w:rsid w:val="00BE51EC"/>
    <w:rsid w:val="00BE582E"/>
    <w:rsid w:val="00C07239"/>
    <w:rsid w:val="00C10654"/>
    <w:rsid w:val="00C35C4B"/>
    <w:rsid w:val="00C364B1"/>
    <w:rsid w:val="00C47D87"/>
    <w:rsid w:val="00C627F9"/>
    <w:rsid w:val="00C6584D"/>
    <w:rsid w:val="00C846C2"/>
    <w:rsid w:val="00C904F3"/>
    <w:rsid w:val="00C929E0"/>
    <w:rsid w:val="00CB4E5A"/>
    <w:rsid w:val="00CC73D7"/>
    <w:rsid w:val="00CD1EA2"/>
    <w:rsid w:val="00CD6354"/>
    <w:rsid w:val="00CF0AD7"/>
    <w:rsid w:val="00CF0BE1"/>
    <w:rsid w:val="00CF7C2B"/>
    <w:rsid w:val="00D23939"/>
    <w:rsid w:val="00D31FF7"/>
    <w:rsid w:val="00D52A14"/>
    <w:rsid w:val="00D5451C"/>
    <w:rsid w:val="00D6206A"/>
    <w:rsid w:val="00D74599"/>
    <w:rsid w:val="00D91F37"/>
    <w:rsid w:val="00DA0469"/>
    <w:rsid w:val="00DA32CF"/>
    <w:rsid w:val="00DD13B7"/>
    <w:rsid w:val="00DF3B0C"/>
    <w:rsid w:val="00E14984"/>
    <w:rsid w:val="00E22A25"/>
    <w:rsid w:val="00E25B4D"/>
    <w:rsid w:val="00E26C26"/>
    <w:rsid w:val="00E560F1"/>
    <w:rsid w:val="00E6316B"/>
    <w:rsid w:val="00E75546"/>
    <w:rsid w:val="00E75C23"/>
    <w:rsid w:val="00E92319"/>
    <w:rsid w:val="00ED6A6E"/>
    <w:rsid w:val="00EE0D11"/>
    <w:rsid w:val="00F837F4"/>
    <w:rsid w:val="00F9430C"/>
    <w:rsid w:val="00FB3E7D"/>
    <w:rsid w:val="00FC59C4"/>
    <w:rsid w:val="00FE4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865977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D5451C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character" w:styleId="Hyperlink">
    <w:name w:val="Hyperlink"/>
    <w:basedOn w:val="DefaultParagraphFont"/>
    <w:unhideWhenUsed/>
    <w:rsid w:val="0040742F"/>
    <w:rPr>
      <w:color w:val="0000FF" w:themeColor="hyperlink"/>
      <w:u w:val="single"/>
    </w:rPr>
  </w:style>
  <w:style w:type="character" w:customStyle="1" w:styleId="CallChar">
    <w:name w:val="Call Char"/>
    <w:basedOn w:val="DefaultParagraphFont"/>
    <w:link w:val="Call"/>
    <w:rsid w:val="0040742F"/>
    <w:rPr>
      <w:rFonts w:ascii="STKaiti" w:eastAsia="STKaiti" w:hAnsi="STKaiti"/>
      <w:sz w:val="24"/>
      <w:lang w:val="en-GB" w:eastAsia="en-US"/>
    </w:rPr>
  </w:style>
  <w:style w:type="character" w:styleId="FollowedHyperlink">
    <w:name w:val="FollowedHyperlink"/>
    <w:basedOn w:val="DefaultParagraphFont"/>
    <w:semiHidden/>
    <w:unhideWhenUsed/>
    <w:rsid w:val="000D145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f91449f-3789-4562-87ed-2ace5f2e6193" targetNamespace="http://schemas.microsoft.com/office/2006/metadata/properties" ma:root="true" ma:fieldsID="d41af5c836d734370eb92e7ee5f83852" ns2:_="" ns3:_="">
    <xsd:import namespace="996b2e75-67fd-4955-a3b0-5ab9934cb50b"/>
    <xsd:import namespace="df91449f-3789-4562-87ed-2ace5f2e6193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91449f-3789-4562-87ed-2ace5f2e6193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f91449f-3789-4562-87ed-2ace5f2e6193">DPM</DPM_x0020_Author>
    <DPM_x0020_File_x0020_name xmlns="df91449f-3789-4562-87ed-2ace5f2e6193">R16-WRC19-C-0011!A24-A2!MSW-C</DPM_x0020_File_x0020_name>
    <DPM_x0020_Version xmlns="df91449f-3789-4562-87ed-2ace5f2e6193">DPM_2019.08.19.01</DPM_x0020_Versi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D8BFB0DFAD846A0D0442A98EBC964" ma:contentTypeVersion="9" ma:contentTypeDescription="Create a new document." ma:contentTypeScope="" ma:versionID="dd5d747424b98049486c6024037bda40">
  <xsd:schema xmlns:xsd="http://www.w3.org/2001/XMLSchema" xmlns:xs="http://www.w3.org/2001/XMLSchema" xmlns:p="http://schemas.microsoft.com/office/2006/metadata/properties" xmlns:ns2="a1f36829-225e-448b-a1ce-b9abcca7f7af" xmlns:ns3="b9818b48-4da4-42e1-916d-0f7a2a53dd7a" targetNamespace="http://schemas.microsoft.com/office/2006/metadata/properties" ma:root="true" ma:fieldsID="6c031d023174dcf7cf8390de8256e1ab" ns2:_="" ns3:_="">
    <xsd:import namespace="a1f36829-225e-448b-a1ce-b9abcca7f7af"/>
    <xsd:import namespace="b9818b48-4da4-42e1-916d-0f7a2a53d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6829-225e-448b-a1ce-b9abcca7f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0" ma:index="14" nillable="true" ma:displayName="Description" ma:format="Dropdown" ma:internalName="Description0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8b48-4da4-42e1-916d-0f7a2a53d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f91449f-3789-4562-87ed-2ace5f2e61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df91449f-3789-4562-87ed-2ace5f2e6193"/>
    <ds:schemaRef ds:uri="996b2e75-67fd-4955-a3b0-5ab9934cb50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53EE0A1-72A1-4B70-A747-679743F70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36829-225e-448b-a1ce-b9abcca7f7af"/>
    <ds:schemaRef ds:uri="b9818b48-4da4-42e1-916d-0f7a2a53d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3061</Words>
  <Characters>1055</Characters>
  <Application>Microsoft Office Word</Application>
  <DocSecurity>0</DocSecurity>
  <Lines>105</Lines>
  <Paragraphs>257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R16-WRC19-C-0011!A24-A2!MSW-C</vt:lpstr>
    </vt:vector>
  </TitlesOfParts>
  <Manager>General Secretariat - Pool</Manager>
  <Company>International Telecommunication Union (ITU)</Company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R16-WRC19-C-0011!A24-A2!MSW-C</dc:title>
  <dc:subject>World Radiocommunication Conference - 2019</dc:subject>
  <dc:creator>Documents Proposals Manager (DPM)</dc:creator>
  <cp:keywords>DPM_v2019.9.18.2_prod</cp:keywords>
  <dc:description/>
  <cp:lastModifiedBy>Tang, Ting</cp:lastModifiedBy>
  <cp:revision>11</cp:revision>
  <cp:lastPrinted>2006-07-03T06:56:00Z</cp:lastPrinted>
  <dcterms:created xsi:type="dcterms:W3CDTF">2019-10-09T08:49:00Z</dcterms:created>
  <dcterms:modified xsi:type="dcterms:W3CDTF">2019-10-09T09:11:00Z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0x010100934D8BFB0DFAD846A0D0442A98EBC964</vt:lpwstr>
  </property>
  <property fmtid="{D5CDD505-2E9C-101B-9397-08002B2CF9AE}" pid="9" name="_dlc_DocIdItemGuid">
    <vt:lpwstr>bb2bbcd3-07ed-421b-bb82-f974840f0391</vt:lpwstr>
  </property>
</Properties>
</file>