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F0A63" w14:paraId="277B4C13" w14:textId="77777777" w:rsidTr="001226EC">
        <w:trPr>
          <w:cantSplit/>
        </w:trPr>
        <w:tc>
          <w:tcPr>
            <w:tcW w:w="6771" w:type="dxa"/>
          </w:tcPr>
          <w:p w14:paraId="6A5E9C18" w14:textId="77777777" w:rsidR="005651C9" w:rsidRPr="002F0A6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F0A6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F0A63">
              <w:rPr>
                <w:rFonts w:ascii="Verdana" w:hAnsi="Verdana"/>
                <w:b/>
                <w:bCs/>
                <w:szCs w:val="22"/>
              </w:rPr>
              <w:t>9</w:t>
            </w:r>
            <w:r w:rsidRPr="002F0A63">
              <w:rPr>
                <w:rFonts w:ascii="Verdana" w:hAnsi="Verdana"/>
                <w:b/>
                <w:bCs/>
                <w:szCs w:val="22"/>
              </w:rPr>
              <w:t>)</w:t>
            </w:r>
            <w:r w:rsidRPr="002F0A6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F0A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F0A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F0A6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F0A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A973FE7" w14:textId="77777777" w:rsidR="005651C9" w:rsidRPr="002F0A6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F0A63">
              <w:rPr>
                <w:noProof/>
                <w:szCs w:val="22"/>
                <w:lang w:eastAsia="zh-CN"/>
              </w:rPr>
              <w:drawing>
                <wp:inline distT="0" distB="0" distL="0" distR="0" wp14:anchorId="44D38F57" wp14:editId="032EC4C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F0A63" w14:paraId="59F629A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0222F7F" w14:textId="77777777" w:rsidR="005651C9" w:rsidRPr="002F0A6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A84F69F" w14:textId="77777777" w:rsidR="005651C9" w:rsidRPr="002F0A6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F0A63" w14:paraId="438366EB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3A890C2" w14:textId="77777777" w:rsidR="005651C9" w:rsidRPr="002F0A6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4C638F3" w14:textId="77777777" w:rsidR="005651C9" w:rsidRPr="002F0A6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F0A63" w14:paraId="68CA4838" w14:textId="77777777" w:rsidTr="001226EC">
        <w:trPr>
          <w:cantSplit/>
        </w:trPr>
        <w:tc>
          <w:tcPr>
            <w:tcW w:w="6771" w:type="dxa"/>
          </w:tcPr>
          <w:p w14:paraId="23101865" w14:textId="77777777" w:rsidR="005651C9" w:rsidRPr="002F0A6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0A6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B84980F" w14:textId="77777777" w:rsidR="005651C9" w:rsidRPr="002F0A6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0A6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2F0A6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11(Add.24)</w:t>
            </w:r>
            <w:r w:rsidR="005651C9" w:rsidRPr="002F0A6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F0A6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F0A63" w14:paraId="5A8EB982" w14:textId="77777777" w:rsidTr="001226EC">
        <w:trPr>
          <w:cantSplit/>
        </w:trPr>
        <w:tc>
          <w:tcPr>
            <w:tcW w:w="6771" w:type="dxa"/>
          </w:tcPr>
          <w:p w14:paraId="33418534" w14:textId="77777777" w:rsidR="000F33D8" w:rsidRPr="002F0A6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39FF534" w14:textId="77777777" w:rsidR="000F33D8" w:rsidRPr="002F0A6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0A63">
              <w:rPr>
                <w:rFonts w:ascii="Verdana" w:hAnsi="Verdana"/>
                <w:b/>
                <w:bCs/>
                <w:sz w:val="18"/>
                <w:szCs w:val="18"/>
              </w:rPr>
              <w:t>16 сентября 2019 года</w:t>
            </w:r>
          </w:p>
        </w:tc>
      </w:tr>
      <w:tr w:rsidR="000F33D8" w:rsidRPr="002F0A63" w14:paraId="3E8AAFAD" w14:textId="77777777" w:rsidTr="001226EC">
        <w:trPr>
          <w:cantSplit/>
        </w:trPr>
        <w:tc>
          <w:tcPr>
            <w:tcW w:w="6771" w:type="dxa"/>
          </w:tcPr>
          <w:p w14:paraId="306FA68A" w14:textId="77777777" w:rsidR="000F33D8" w:rsidRPr="002F0A6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654CEB4" w14:textId="678562CF" w:rsidR="000F33D8" w:rsidRPr="002F0A63" w:rsidRDefault="000F33D8" w:rsidP="008F2337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r w:rsidRPr="002F0A63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8F2337" w:rsidRPr="002F0A63">
              <w:rPr>
                <w:rFonts w:ascii="Verdana" w:hAnsi="Verdana"/>
                <w:b/>
                <w:bCs/>
                <w:sz w:val="18"/>
                <w:szCs w:val="22"/>
              </w:rPr>
              <w:tab/>
              <w:t>английский/</w:t>
            </w:r>
            <w:r w:rsidR="008F2337" w:rsidRPr="002F0A63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2F0A63" w14:paraId="45508DCC" w14:textId="77777777" w:rsidTr="004B2546">
        <w:trPr>
          <w:cantSplit/>
        </w:trPr>
        <w:tc>
          <w:tcPr>
            <w:tcW w:w="10031" w:type="dxa"/>
            <w:gridSpan w:val="2"/>
          </w:tcPr>
          <w:p w14:paraId="698242FB" w14:textId="77777777" w:rsidR="000F33D8" w:rsidRPr="002F0A6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F0A63" w14:paraId="00878E9B" w14:textId="77777777">
        <w:trPr>
          <w:cantSplit/>
        </w:trPr>
        <w:tc>
          <w:tcPr>
            <w:tcW w:w="10031" w:type="dxa"/>
            <w:gridSpan w:val="2"/>
          </w:tcPr>
          <w:p w14:paraId="3E5C9331" w14:textId="77777777" w:rsidR="000F33D8" w:rsidRPr="002F0A6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F0A63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2F0A63" w14:paraId="397D0C4B" w14:textId="77777777">
        <w:trPr>
          <w:cantSplit/>
        </w:trPr>
        <w:tc>
          <w:tcPr>
            <w:tcW w:w="10031" w:type="dxa"/>
            <w:gridSpan w:val="2"/>
          </w:tcPr>
          <w:p w14:paraId="6B766E94" w14:textId="55C95687" w:rsidR="000F33D8" w:rsidRPr="002F0A63" w:rsidRDefault="008F2337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F0A6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F0A63" w14:paraId="6D7EB918" w14:textId="77777777">
        <w:trPr>
          <w:cantSplit/>
        </w:trPr>
        <w:tc>
          <w:tcPr>
            <w:tcW w:w="10031" w:type="dxa"/>
            <w:gridSpan w:val="2"/>
          </w:tcPr>
          <w:p w14:paraId="0D4D6740" w14:textId="77777777" w:rsidR="000F33D8" w:rsidRPr="002F0A6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F0A63" w14:paraId="74A22B11" w14:textId="77777777">
        <w:trPr>
          <w:cantSplit/>
        </w:trPr>
        <w:tc>
          <w:tcPr>
            <w:tcW w:w="10031" w:type="dxa"/>
            <w:gridSpan w:val="2"/>
          </w:tcPr>
          <w:p w14:paraId="318FCC6C" w14:textId="77777777" w:rsidR="000F33D8" w:rsidRPr="002F0A6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F0A63">
              <w:rPr>
                <w:lang w:val="ru-RU"/>
              </w:rPr>
              <w:t>Пункт 10 повестки дня</w:t>
            </w:r>
          </w:p>
        </w:tc>
      </w:tr>
    </w:tbl>
    <w:bookmarkEnd w:id="6"/>
    <w:p w14:paraId="784F5982" w14:textId="77777777" w:rsidR="004B2546" w:rsidRPr="002F0A63" w:rsidRDefault="00F645CA" w:rsidP="005947AF">
      <w:pPr>
        <w:pStyle w:val="Normalaftertitle"/>
      </w:pPr>
      <w:r w:rsidRPr="002F0A63">
        <w:t>10</w:t>
      </w:r>
      <w:r w:rsidRPr="002F0A6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F0A63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3307DA82" w14:textId="78E6E216" w:rsidR="008F2337" w:rsidRPr="002F0A63" w:rsidRDefault="00247259" w:rsidP="008F2337">
      <w:pPr>
        <w:pStyle w:val="Headingb"/>
        <w:rPr>
          <w:lang w:val="ru-RU"/>
        </w:rPr>
      </w:pPr>
      <w:r w:rsidRPr="002F0A63">
        <w:rPr>
          <w:lang w:val="ru-RU"/>
        </w:rPr>
        <w:t>Базовая информация</w:t>
      </w:r>
    </w:p>
    <w:p w14:paraId="4F568411" w14:textId="719E7FE7" w:rsidR="008F2337" w:rsidRPr="002F0A63" w:rsidRDefault="003D454C" w:rsidP="008F2337">
      <w:r w:rsidRPr="002F0A63">
        <w:t>Работа земных станций, находящихся в движении</w:t>
      </w:r>
      <w:r w:rsidR="008F2337" w:rsidRPr="002F0A63">
        <w:t xml:space="preserve"> (ESIM)</w:t>
      </w:r>
      <w:r w:rsidRPr="002F0A63">
        <w:t>, которые взаимодействуют с негеостационарными космическими станциями фиксированной спутниковой службы, не являются новым элементом международной регламентарной базы</w:t>
      </w:r>
      <w:r w:rsidR="008F2337" w:rsidRPr="002F0A63">
        <w:t>.</w:t>
      </w:r>
    </w:p>
    <w:p w14:paraId="45156E05" w14:textId="17C6F647" w:rsidR="008F2337" w:rsidRPr="002F0A63" w:rsidRDefault="003D454C" w:rsidP="008F2337">
      <w:r w:rsidRPr="002F0A63">
        <w:t>В примечании</w:t>
      </w:r>
      <w:r w:rsidR="008F2337" w:rsidRPr="002F0A63">
        <w:t xml:space="preserve"> п. </w:t>
      </w:r>
      <w:r w:rsidR="008F2337" w:rsidRPr="002F0A63">
        <w:rPr>
          <w:b/>
        </w:rPr>
        <w:t>5.527A</w:t>
      </w:r>
      <w:r w:rsidR="008F2337" w:rsidRPr="002F0A63">
        <w:t xml:space="preserve"> РР </w:t>
      </w:r>
      <w:r w:rsidRPr="002F0A63">
        <w:t xml:space="preserve">разрешена работа земных станций, находящихся в движении и осуществляющих связь с сетями ФСС, </w:t>
      </w:r>
      <w:r w:rsidR="0047194F" w:rsidRPr="002F0A63">
        <w:t xml:space="preserve">в полосах частот 19,7−20,2 ГГц и 29,5−30,0 ГГц </w:t>
      </w:r>
      <w:r w:rsidRPr="002F0A63">
        <w:t>при условии соблюдения положений</w:t>
      </w:r>
      <w:r w:rsidR="008F2337" w:rsidRPr="002F0A63">
        <w:t xml:space="preserve"> </w:t>
      </w:r>
      <w:r w:rsidR="00FB2177" w:rsidRPr="002F0A63">
        <w:t>Резолюци</w:t>
      </w:r>
      <w:r w:rsidRPr="002F0A63">
        <w:t>и</w:t>
      </w:r>
      <w:r w:rsidR="00FB2177" w:rsidRPr="002F0A63">
        <w:t> </w:t>
      </w:r>
      <w:r w:rsidR="008F2337" w:rsidRPr="002F0A63">
        <w:rPr>
          <w:b/>
        </w:rPr>
        <w:t>156 (ВКР-15)</w:t>
      </w:r>
      <w:r w:rsidR="008F2337" w:rsidRPr="002F0A63">
        <w:t xml:space="preserve">. </w:t>
      </w:r>
    </w:p>
    <w:p w14:paraId="622A9A98" w14:textId="1BC091F9" w:rsidR="008F2337" w:rsidRPr="002F0A63" w:rsidRDefault="0047194F" w:rsidP="008F2337">
      <w:r w:rsidRPr="002F0A63">
        <w:t xml:space="preserve">С другой стороны, ожидается, что </w:t>
      </w:r>
      <w:r w:rsidR="00BC49A2" w:rsidRPr="002F0A63">
        <w:t>ВКР</w:t>
      </w:r>
      <w:r w:rsidR="008F2337" w:rsidRPr="002F0A63">
        <w:t xml:space="preserve">-19 </w:t>
      </w:r>
      <w:r w:rsidRPr="002F0A63">
        <w:t xml:space="preserve">в рамках пункта 1.5 своей повестки дня разрешит работу </w:t>
      </w:r>
      <w:r w:rsidR="008F2337" w:rsidRPr="002F0A63">
        <w:t>ESIM</w:t>
      </w:r>
      <w:r w:rsidRPr="002F0A63">
        <w:t>, взаимодействующих с геостационарными сетями ФСС, во всех или частях</w:t>
      </w:r>
      <w:r w:rsidR="008F2337" w:rsidRPr="002F0A63">
        <w:t xml:space="preserve"> </w:t>
      </w:r>
      <w:r w:rsidR="00FB2177" w:rsidRPr="002F0A63">
        <w:t>полос частот</w:t>
      </w:r>
      <w:r w:rsidR="008F2337" w:rsidRPr="002F0A63">
        <w:t xml:space="preserve"> 17,7−19,7</w:t>
      </w:r>
      <w:r w:rsidR="00166237" w:rsidRPr="002F0A63">
        <w:t> ГГц</w:t>
      </w:r>
      <w:r w:rsidR="008F2337" w:rsidRPr="002F0A63">
        <w:t xml:space="preserve"> и 27,5−29,5</w:t>
      </w:r>
      <w:r w:rsidR="00166237" w:rsidRPr="002F0A63">
        <w:t> ГГц</w:t>
      </w:r>
      <w:r w:rsidR="008F2337" w:rsidRPr="002F0A63">
        <w:t>.</w:t>
      </w:r>
    </w:p>
    <w:p w14:paraId="17799ED3" w14:textId="27C42E86" w:rsidR="008F2337" w:rsidRPr="002F0A63" w:rsidRDefault="00BC49A2" w:rsidP="008F2337">
      <w:pPr>
        <w:rPr>
          <w:b/>
        </w:rPr>
      </w:pPr>
      <w:r w:rsidRPr="002F0A63">
        <w:t>СИТЕЛ</w:t>
      </w:r>
      <w:r w:rsidR="008F2337" w:rsidRPr="002F0A63">
        <w:t xml:space="preserve"> </w:t>
      </w:r>
      <w:r w:rsidR="00E45321" w:rsidRPr="002F0A63">
        <w:t>предлагает провести технические исследования совместного использования частот ESIM, взаимодействующи</w:t>
      </w:r>
      <w:r w:rsidR="007B410F" w:rsidRPr="002F0A63">
        <w:t>х</w:t>
      </w:r>
      <w:r w:rsidR="00E45321" w:rsidRPr="002F0A63">
        <w:t xml:space="preserve"> с </w:t>
      </w:r>
      <w:r w:rsidR="0047194F" w:rsidRPr="002F0A63">
        <w:t xml:space="preserve">негеостационарными космическими станциями фиксированной спутниковой службы, </w:t>
      </w:r>
      <w:r w:rsidR="00E45321" w:rsidRPr="002F0A63">
        <w:t xml:space="preserve">и системами других первичных служб в полосах частот </w:t>
      </w:r>
      <w:r w:rsidR="008F2337" w:rsidRPr="002F0A63">
        <w:t>17</w:t>
      </w:r>
      <w:r w:rsidR="00166237" w:rsidRPr="002F0A63">
        <w:t>,</w:t>
      </w:r>
      <w:r w:rsidR="008F2337" w:rsidRPr="002F0A63">
        <w:t>7</w:t>
      </w:r>
      <w:r w:rsidR="002F0A63" w:rsidRPr="00854C18">
        <w:t>−</w:t>
      </w:r>
      <w:r w:rsidR="008F2337" w:rsidRPr="002F0A63">
        <w:t>20</w:t>
      </w:r>
      <w:r w:rsidR="00166237" w:rsidRPr="002F0A63">
        <w:t>,</w:t>
      </w:r>
      <w:r w:rsidR="008F2337" w:rsidRPr="002F0A63">
        <w:t>2</w:t>
      </w:r>
      <w:r w:rsidR="00166237" w:rsidRPr="002F0A63">
        <w:t> ГГц</w:t>
      </w:r>
      <w:r w:rsidR="008F2337" w:rsidRPr="002F0A63">
        <w:t xml:space="preserve">, </w:t>
      </w:r>
      <w:r w:rsidR="00166237" w:rsidRPr="002F0A63">
        <w:t>27,5</w:t>
      </w:r>
      <w:r w:rsidR="002F0A63" w:rsidRPr="00854C18">
        <w:t>−</w:t>
      </w:r>
      <w:r w:rsidR="00166237" w:rsidRPr="002F0A63">
        <w:t>29,1 ГГц</w:t>
      </w:r>
      <w:r w:rsidR="0047194F" w:rsidRPr="002F0A63">
        <w:t xml:space="preserve"> и</w:t>
      </w:r>
      <w:r w:rsidR="008F2337" w:rsidRPr="002F0A63">
        <w:t xml:space="preserve"> </w:t>
      </w:r>
      <w:r w:rsidR="00166237" w:rsidRPr="002F0A63">
        <w:t>29,5</w:t>
      </w:r>
      <w:r w:rsidR="002F0A63" w:rsidRPr="00854C18">
        <w:t>−</w:t>
      </w:r>
      <w:r w:rsidR="00166237" w:rsidRPr="002F0A63">
        <w:t>30,0 ГГц</w:t>
      </w:r>
      <w:r w:rsidR="008F2337" w:rsidRPr="002F0A63">
        <w:t xml:space="preserve"> </w:t>
      </w:r>
      <w:r w:rsidR="0047194F" w:rsidRPr="002F0A63">
        <w:t xml:space="preserve">и </w:t>
      </w:r>
      <w:r w:rsidR="00E45321" w:rsidRPr="002F0A63">
        <w:t xml:space="preserve">разработать соответствующие технические и регламентарные положения, упрощающие эксплуатацию таких земных станций, обеспечивая при этом отсутствие вредных помех </w:t>
      </w:r>
      <w:r w:rsidR="0047194F" w:rsidRPr="002F0A63">
        <w:t xml:space="preserve">станциям ФСС, ФС и </w:t>
      </w:r>
      <w:r w:rsidR="00E45321" w:rsidRPr="002F0A63">
        <w:t>други</w:t>
      </w:r>
      <w:r w:rsidR="0047194F" w:rsidRPr="002F0A63">
        <w:t>х</w:t>
      </w:r>
      <w:r w:rsidR="00E45321" w:rsidRPr="002F0A63">
        <w:t xml:space="preserve"> первичны</w:t>
      </w:r>
      <w:r w:rsidR="0047194F" w:rsidRPr="002F0A63">
        <w:t>х</w:t>
      </w:r>
      <w:r w:rsidR="00E45321" w:rsidRPr="002F0A63">
        <w:t xml:space="preserve"> служб</w:t>
      </w:r>
      <w:r w:rsidR="0047194F" w:rsidRPr="002F0A63">
        <w:t>.</w:t>
      </w:r>
    </w:p>
    <w:p w14:paraId="3864D232" w14:textId="77777777" w:rsidR="009B5CC2" w:rsidRPr="002F0A6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F0A63">
        <w:br w:type="page"/>
      </w:r>
    </w:p>
    <w:p w14:paraId="0EE0A4A1" w14:textId="77777777" w:rsidR="002523AC" w:rsidRPr="002F0A63" w:rsidRDefault="00F645CA">
      <w:pPr>
        <w:pStyle w:val="Proposal"/>
      </w:pPr>
      <w:r w:rsidRPr="002F0A63">
        <w:lastRenderedPageBreak/>
        <w:t>ADD</w:t>
      </w:r>
      <w:r w:rsidRPr="002F0A63">
        <w:tab/>
        <w:t>IAP/11A24A8/1</w:t>
      </w:r>
    </w:p>
    <w:p w14:paraId="5B186D82" w14:textId="29DC289D" w:rsidR="002523AC" w:rsidRPr="002F0A63" w:rsidRDefault="00F645CA">
      <w:pPr>
        <w:pStyle w:val="ResNo"/>
      </w:pPr>
      <w:r w:rsidRPr="002F0A63">
        <w:t>Проект новой Резолюции [IAP</w:t>
      </w:r>
      <w:r w:rsidR="008F2337" w:rsidRPr="002F0A63">
        <w:t>/</w:t>
      </w:r>
      <w:r w:rsidRPr="002F0A63">
        <w:t>10(H)-2023]</w:t>
      </w:r>
      <w:r w:rsidR="008F2337" w:rsidRPr="002F0A63">
        <w:t xml:space="preserve"> (ВКР-19)</w:t>
      </w:r>
    </w:p>
    <w:p w14:paraId="532DF6D5" w14:textId="0EF1F2CA" w:rsidR="002523AC" w:rsidRPr="002F0A63" w:rsidRDefault="0069055C">
      <w:pPr>
        <w:pStyle w:val="Restitle"/>
      </w:pPr>
      <w:bookmarkStart w:id="7" w:name="_Toc323908572"/>
      <w:bookmarkStart w:id="8" w:name="_Toc450292799"/>
      <w:r w:rsidRPr="002F0A63">
        <w:t>Повестка дня Всемирной конференции радиосвязи 2023 года</w:t>
      </w:r>
      <w:bookmarkEnd w:id="7"/>
      <w:bookmarkEnd w:id="8"/>
    </w:p>
    <w:p w14:paraId="2B95B40F" w14:textId="16F1DAF9" w:rsidR="008F2337" w:rsidRPr="002F0A63" w:rsidRDefault="008F2337" w:rsidP="008F2337">
      <w:pPr>
        <w:pStyle w:val="Normalaftertitle"/>
        <w:rPr>
          <w:szCs w:val="24"/>
        </w:rPr>
      </w:pPr>
      <w:r w:rsidRPr="002F0A63">
        <w:t>Всемирная конференция радиосвязи (Шарм-эль-Шейх, 2019 г.),</w:t>
      </w:r>
    </w:p>
    <w:p w14:paraId="29297C51" w14:textId="3DCE1D5D" w:rsidR="008F2337" w:rsidRPr="002F0A63" w:rsidRDefault="0069055C" w:rsidP="008F2337">
      <w:pPr>
        <w:pStyle w:val="Call"/>
      </w:pPr>
      <w:r w:rsidRPr="002F0A63">
        <w:t>учитывая</w:t>
      </w:r>
      <w:r w:rsidRPr="002F0A63">
        <w:rPr>
          <w:i w:val="0"/>
          <w:iCs/>
        </w:rPr>
        <w:t>,</w:t>
      </w:r>
    </w:p>
    <w:p w14:paraId="3792F33D" w14:textId="2379D7C2" w:rsidR="008F2337" w:rsidRPr="002F0A63" w:rsidRDefault="008F2337" w:rsidP="008F2337">
      <w:r w:rsidRPr="002F0A63">
        <w:rPr>
          <w:i/>
          <w:iCs/>
        </w:rPr>
        <w:t>a)</w:t>
      </w:r>
      <w:r w:rsidRPr="002F0A63">
        <w:tab/>
      </w:r>
      <w:r w:rsidR="0069055C" w:rsidRPr="002F0A63">
        <w:t>что в соответствии с п.</w:t>
      </w:r>
      <w:r w:rsidR="0047194F" w:rsidRPr="002F0A63">
        <w:t> </w:t>
      </w:r>
      <w:r w:rsidR="0069055C" w:rsidRPr="002F0A63">
        <w:t xml:space="preserve">118 Конвенции МСЭ общее содержание повестки дня всемирной конференции радиосвязи </w:t>
      </w:r>
      <w:r w:rsidR="007B410F" w:rsidRPr="002F0A63">
        <w:t>должно определяться</w:t>
      </w:r>
      <w:r w:rsidR="0069055C" w:rsidRPr="002F0A63">
        <w:t xml:space="preserve"> заблаговременно за четыре−шесть лет, а</w:t>
      </w:r>
      <w:r w:rsidR="00DF3E2A">
        <w:rPr>
          <w:lang w:val="en-US"/>
        </w:rPr>
        <w:t> </w:t>
      </w:r>
      <w:r w:rsidR="0069055C" w:rsidRPr="002F0A63">
        <w:t>окончательная повестка дня устан</w:t>
      </w:r>
      <w:r w:rsidR="007B410F" w:rsidRPr="002F0A63">
        <w:t>авливается</w:t>
      </w:r>
      <w:r w:rsidR="0069055C" w:rsidRPr="002F0A63">
        <w:t xml:space="preserve"> Советом за два года до конференции;</w:t>
      </w:r>
    </w:p>
    <w:p w14:paraId="1B8A2D66" w14:textId="4528AC3E" w:rsidR="008F2337" w:rsidRPr="002F0A63" w:rsidRDefault="008F2337" w:rsidP="008F2337">
      <w:r w:rsidRPr="002F0A63">
        <w:rPr>
          <w:i/>
          <w:iCs/>
        </w:rPr>
        <w:t>b)</w:t>
      </w:r>
      <w:r w:rsidRPr="002F0A63">
        <w:tab/>
      </w:r>
      <w:r w:rsidR="0069055C" w:rsidRPr="002F0A63">
        <w:t>Статью 13 Устава МСЭ о компетенции и графика проведения всемирных конференций радиосвязи и Статью 7 Конвенции относительно их повесток дня;</w:t>
      </w:r>
    </w:p>
    <w:p w14:paraId="1EFC6B69" w14:textId="44E2C49B" w:rsidR="008F2337" w:rsidRPr="002F0A63" w:rsidRDefault="008F2337" w:rsidP="008F2337">
      <w:r w:rsidRPr="002F0A63">
        <w:rPr>
          <w:i/>
          <w:iCs/>
        </w:rPr>
        <w:t>c)</w:t>
      </w:r>
      <w:r w:rsidRPr="002F0A63">
        <w:tab/>
      </w:r>
      <w:r w:rsidR="0069055C" w:rsidRPr="002F0A63">
        <w:t xml:space="preserve">соответствующие </w:t>
      </w:r>
      <w:r w:rsidR="007B410F" w:rsidRPr="002F0A63">
        <w:t>Р</w:t>
      </w:r>
      <w:r w:rsidR="0069055C" w:rsidRPr="002F0A63">
        <w:t xml:space="preserve">езолюции и </w:t>
      </w:r>
      <w:r w:rsidR="007B410F" w:rsidRPr="002F0A63">
        <w:t>Р</w:t>
      </w:r>
      <w:r w:rsidR="0069055C" w:rsidRPr="002F0A63">
        <w:t>екомендации предыдущих всемирных административных радиоконференций (ВАРК) и всемирных конференций радиосвязи (ВКР),</w:t>
      </w:r>
    </w:p>
    <w:p w14:paraId="54B16E50" w14:textId="6AC52B47" w:rsidR="008F2337" w:rsidRPr="002F0A63" w:rsidRDefault="0069055C" w:rsidP="008F2337">
      <w:pPr>
        <w:pStyle w:val="Call"/>
      </w:pPr>
      <w:r w:rsidRPr="002F0A63">
        <w:t>решает</w:t>
      </w:r>
    </w:p>
    <w:p w14:paraId="35E1E4BB" w14:textId="022425EA" w:rsidR="008F2337" w:rsidRPr="002F0A63" w:rsidRDefault="0069055C" w:rsidP="008F2337">
      <w:r w:rsidRPr="002F0A63">
        <w:t xml:space="preserve">рекомендовать Совету провести Всемирную конференцию радиосвязи в 2023 году </w:t>
      </w:r>
      <w:r w:rsidR="0047194F" w:rsidRPr="002F0A63">
        <w:t>продолжительностью не более</w:t>
      </w:r>
      <w:r w:rsidRPr="002F0A63">
        <w:t xml:space="preserve"> четырех недель со следующей повесткой дня</w:t>
      </w:r>
      <w:r w:rsidRPr="002F0A63">
        <w:sym w:font="Symbol" w:char="F03A"/>
      </w:r>
    </w:p>
    <w:p w14:paraId="3610A277" w14:textId="0EE5AB7B" w:rsidR="008F2337" w:rsidRPr="002F0A63" w:rsidRDefault="008F2337" w:rsidP="008F2337">
      <w:r w:rsidRPr="002F0A63">
        <w:t>1</w:t>
      </w:r>
      <w:r w:rsidRPr="002F0A63">
        <w:tab/>
      </w:r>
      <w:r w:rsidR="0069055C" w:rsidRPr="002F0A63">
        <w:t>на основе предложений администраций</w:t>
      </w:r>
      <w:r w:rsidR="0047194F" w:rsidRPr="002F0A63">
        <w:t xml:space="preserve"> и</w:t>
      </w:r>
      <w:r w:rsidR="0069055C" w:rsidRPr="002F0A63">
        <w:t xml:space="preserve"> с учетом результатов ВКР-19 и Отчета Подготовительного собрания к конференции</w:t>
      </w:r>
      <w:r w:rsidR="003F5D98" w:rsidRPr="002F0A63">
        <w:t>, а также с</w:t>
      </w:r>
      <w:r w:rsidR="0069055C" w:rsidRPr="002F0A63">
        <w:t xml:space="preserve"> должным учетом потребностей существующих и</w:t>
      </w:r>
      <w:r w:rsidR="007B410F" w:rsidRPr="002F0A63">
        <w:t xml:space="preserve"> </w:t>
      </w:r>
      <w:r w:rsidR="0069055C" w:rsidRPr="002F0A63">
        <w:t xml:space="preserve">будущих служб в рассматриваемых полосах частот, рассмотреть следующие пункты и принять </w:t>
      </w:r>
      <w:r w:rsidR="0047194F" w:rsidRPr="002F0A63">
        <w:t>по ним соответствующее решение</w:t>
      </w:r>
      <w:r w:rsidR="0069055C" w:rsidRPr="002F0A63">
        <w:t>:</w:t>
      </w:r>
    </w:p>
    <w:p w14:paraId="3735827A" w14:textId="2C398ECB" w:rsidR="008F2337" w:rsidRPr="002F0A63" w:rsidRDefault="008F2337" w:rsidP="008F2337">
      <w:r w:rsidRPr="002F0A63">
        <w:rPr>
          <w:bCs/>
        </w:rPr>
        <w:t>1[NGSO-ESIM]</w:t>
      </w:r>
      <w:r w:rsidRPr="002F0A63">
        <w:rPr>
          <w:bCs/>
        </w:rPr>
        <w:tab/>
      </w:r>
      <w:r w:rsidR="003F5D98" w:rsidRPr="002F0A63">
        <w:rPr>
          <w:bCs/>
        </w:rPr>
        <w:t>рассмотреть исходя из результатов исследований</w:t>
      </w:r>
      <w:r w:rsidR="003F5D98" w:rsidRPr="002F0A63">
        <w:t xml:space="preserve"> МСЭ</w:t>
      </w:r>
      <w:r w:rsidRPr="002F0A63">
        <w:t xml:space="preserve">-R </w:t>
      </w:r>
      <w:r w:rsidR="003F5D98" w:rsidRPr="002F0A63">
        <w:t>в соответствии с</w:t>
      </w:r>
      <w:r w:rsidRPr="002F0A63">
        <w:t xml:space="preserve"> </w:t>
      </w:r>
      <w:r w:rsidR="00FB2177" w:rsidRPr="002F0A63">
        <w:t>Резолюци</w:t>
      </w:r>
      <w:r w:rsidR="003F5D98" w:rsidRPr="002F0A63">
        <w:t>ей</w:t>
      </w:r>
      <w:r w:rsidR="00FB2177" w:rsidRPr="002F0A63">
        <w:t> </w:t>
      </w:r>
      <w:r w:rsidRPr="002F0A63">
        <w:rPr>
          <w:b/>
        </w:rPr>
        <w:t>[IAP/10(H)/NGSO ESIM] (</w:t>
      </w:r>
      <w:r w:rsidR="00C3288E" w:rsidRPr="002F0A63">
        <w:rPr>
          <w:b/>
        </w:rPr>
        <w:t>ВКР</w:t>
      </w:r>
      <w:r w:rsidRPr="002F0A63">
        <w:rPr>
          <w:b/>
        </w:rPr>
        <w:t>-19)</w:t>
      </w:r>
      <w:r w:rsidRPr="002F0A63">
        <w:t xml:space="preserve"> </w:t>
      </w:r>
      <w:r w:rsidR="003F5D98" w:rsidRPr="002F0A63">
        <w:t>надлежащие регламентарные меры</w:t>
      </w:r>
      <w:r w:rsidR="00D87136" w:rsidRPr="002F0A63">
        <w:t xml:space="preserve"> для использования</w:t>
      </w:r>
      <w:r w:rsidRPr="002F0A63">
        <w:t xml:space="preserve"> </w:t>
      </w:r>
      <w:r w:rsidR="00FB2177" w:rsidRPr="002F0A63">
        <w:t>полос частот</w:t>
      </w:r>
      <w:r w:rsidRPr="002F0A63">
        <w:t xml:space="preserve"> </w:t>
      </w:r>
      <w:r w:rsidR="00D87136" w:rsidRPr="002F0A63">
        <w:t>в полосах</w:t>
      </w:r>
      <w:r w:rsidRPr="002F0A63">
        <w:t xml:space="preserve"> 17</w:t>
      </w:r>
      <w:r w:rsidR="00C3288E" w:rsidRPr="002F0A63">
        <w:t>,</w:t>
      </w:r>
      <w:r w:rsidRPr="002F0A63">
        <w:t>7</w:t>
      </w:r>
      <w:r w:rsidR="00C3288E" w:rsidRPr="002F0A63">
        <w:t>−</w:t>
      </w:r>
      <w:r w:rsidRPr="002F0A63">
        <w:t>19</w:t>
      </w:r>
      <w:r w:rsidR="00C3288E" w:rsidRPr="002F0A63">
        <w:t>,</w:t>
      </w:r>
      <w:r w:rsidRPr="002F0A63">
        <w:t>3</w:t>
      </w:r>
      <w:r w:rsidR="00166237" w:rsidRPr="002F0A63">
        <w:t> ГГц</w:t>
      </w:r>
      <w:r w:rsidR="00D87136" w:rsidRPr="002F0A63">
        <w:t xml:space="preserve"> и</w:t>
      </w:r>
      <w:r w:rsidRPr="002F0A63">
        <w:t xml:space="preserve"> 19</w:t>
      </w:r>
      <w:r w:rsidR="00C3288E" w:rsidRPr="002F0A63">
        <w:t>,</w:t>
      </w:r>
      <w:r w:rsidRPr="002F0A63">
        <w:t>7</w:t>
      </w:r>
      <w:r w:rsidR="00C3288E" w:rsidRPr="002F0A63">
        <w:t>−</w:t>
      </w:r>
      <w:r w:rsidRPr="002F0A63">
        <w:t>20</w:t>
      </w:r>
      <w:r w:rsidR="00C3288E" w:rsidRPr="002F0A63">
        <w:t>,</w:t>
      </w:r>
      <w:r w:rsidRPr="002F0A63">
        <w:t>2</w:t>
      </w:r>
      <w:r w:rsidR="00166237" w:rsidRPr="002F0A63">
        <w:t> ГГц</w:t>
      </w:r>
      <w:r w:rsidRPr="002F0A63">
        <w:t xml:space="preserve"> (</w:t>
      </w:r>
      <w:r w:rsidR="00C3288E" w:rsidRPr="002F0A63">
        <w:t>космос-Земля</w:t>
      </w:r>
      <w:r w:rsidRPr="002F0A63">
        <w:t>), 27</w:t>
      </w:r>
      <w:r w:rsidR="00C3288E" w:rsidRPr="002F0A63">
        <w:t>,</w:t>
      </w:r>
      <w:r w:rsidRPr="002F0A63">
        <w:t>5</w:t>
      </w:r>
      <w:r w:rsidR="00C3288E" w:rsidRPr="002F0A63">
        <w:t>−</w:t>
      </w:r>
      <w:r w:rsidRPr="002F0A63">
        <w:t>29</w:t>
      </w:r>
      <w:r w:rsidR="00C3288E" w:rsidRPr="002F0A63">
        <w:t>,</w:t>
      </w:r>
      <w:r w:rsidRPr="002F0A63">
        <w:t>1</w:t>
      </w:r>
      <w:r w:rsidR="00166237" w:rsidRPr="002F0A63">
        <w:t> ГГц</w:t>
      </w:r>
      <w:r w:rsidR="00C3288E" w:rsidRPr="002F0A63">
        <w:t xml:space="preserve"> и</w:t>
      </w:r>
      <w:r w:rsidRPr="002F0A63">
        <w:t xml:space="preserve"> 29</w:t>
      </w:r>
      <w:r w:rsidR="00C3288E" w:rsidRPr="002F0A63">
        <w:t>,</w:t>
      </w:r>
      <w:r w:rsidRPr="002F0A63">
        <w:t>5</w:t>
      </w:r>
      <w:r w:rsidR="00C3288E" w:rsidRPr="002F0A63">
        <w:t>−</w:t>
      </w:r>
      <w:r w:rsidRPr="002F0A63">
        <w:t>30</w:t>
      </w:r>
      <w:r w:rsidR="00166237" w:rsidRPr="002F0A63">
        <w:t> ГГц</w:t>
      </w:r>
      <w:r w:rsidRPr="002F0A63">
        <w:t xml:space="preserve"> (</w:t>
      </w:r>
      <w:r w:rsidR="00C3288E" w:rsidRPr="002F0A63">
        <w:t>Земля</w:t>
      </w:r>
      <w:r w:rsidRPr="002F0A63">
        <w:t>-</w:t>
      </w:r>
      <w:r w:rsidR="00C3288E" w:rsidRPr="002F0A63">
        <w:t>космос</w:t>
      </w:r>
      <w:r w:rsidRPr="002F0A63">
        <w:t>)</w:t>
      </w:r>
      <w:r w:rsidR="00D87136" w:rsidRPr="002F0A63">
        <w:t xml:space="preserve"> </w:t>
      </w:r>
      <w:r w:rsidRPr="002F0A63">
        <w:t>[</w:t>
      </w:r>
      <w:r w:rsidR="00D87136" w:rsidRPr="002F0A63">
        <w:t>воздушными и морскими</w:t>
      </w:r>
      <w:r w:rsidRPr="002F0A63">
        <w:t xml:space="preserve">] </w:t>
      </w:r>
      <w:r w:rsidR="0047194F" w:rsidRPr="002F0A63">
        <w:t>земными станциями</w:t>
      </w:r>
      <w:r w:rsidR="00D87136" w:rsidRPr="002F0A63">
        <w:t>, находящимися</w:t>
      </w:r>
      <w:r w:rsidR="0047194F" w:rsidRPr="002F0A63">
        <w:t xml:space="preserve"> в движении, </w:t>
      </w:r>
      <w:r w:rsidR="00D87136" w:rsidRPr="002F0A63">
        <w:t xml:space="preserve">которые </w:t>
      </w:r>
      <w:r w:rsidR="0047194F" w:rsidRPr="002F0A63">
        <w:t>взаимодействую</w:t>
      </w:r>
      <w:r w:rsidR="00D87136" w:rsidRPr="002F0A63">
        <w:t>т</w:t>
      </w:r>
      <w:r w:rsidR="0047194F" w:rsidRPr="002F0A63">
        <w:t xml:space="preserve"> с негеостационарными космическими станциями фиксированной спутниковой службы</w:t>
      </w:r>
      <w:r w:rsidRPr="002F0A63">
        <w:t>;</w:t>
      </w:r>
    </w:p>
    <w:p w14:paraId="1ADB5498" w14:textId="51B6BC5D" w:rsidR="008F2337" w:rsidRPr="002F0A63" w:rsidRDefault="00A15025" w:rsidP="008F2337">
      <w:pPr>
        <w:pStyle w:val="Call"/>
      </w:pPr>
      <w:r w:rsidRPr="002F0A63">
        <w:t>решает далее</w:t>
      </w:r>
    </w:p>
    <w:p w14:paraId="6B490FA0" w14:textId="1C9BAAC9" w:rsidR="008F2337" w:rsidRPr="002F0A63" w:rsidRDefault="00A15025" w:rsidP="008F2337">
      <w:r w:rsidRPr="002F0A63">
        <w:t>активизировать работу Подготовительного собрания к конференции,</w:t>
      </w:r>
    </w:p>
    <w:p w14:paraId="6CE9671B" w14:textId="42D6D29C" w:rsidR="008F2337" w:rsidRPr="002F0A63" w:rsidRDefault="00A15025" w:rsidP="008F2337">
      <w:pPr>
        <w:pStyle w:val="Call"/>
      </w:pPr>
      <w:r w:rsidRPr="002F0A63">
        <w:t>предлагает Совету</w:t>
      </w:r>
    </w:p>
    <w:p w14:paraId="51256BEC" w14:textId="4FD29545" w:rsidR="008F2337" w:rsidRPr="002F0A63" w:rsidRDefault="00A15025" w:rsidP="008F2337">
      <w:r w:rsidRPr="002F0A63">
        <w:t>подготовить окончательный вариант повестки дня и провести мероприятия по созыву ВКР-23, а также как можно скорее начать необходимые консультации с Государствами-Членами,</w:t>
      </w:r>
    </w:p>
    <w:p w14:paraId="23AA12FB" w14:textId="7F3FD2A8" w:rsidR="008F2337" w:rsidRPr="002F0A63" w:rsidRDefault="00A15025" w:rsidP="008F2337">
      <w:pPr>
        <w:pStyle w:val="Call"/>
      </w:pPr>
      <w:r w:rsidRPr="002F0A63">
        <w:t>поручает Директору Бюро радиосвязи</w:t>
      </w:r>
    </w:p>
    <w:p w14:paraId="4EA6DD48" w14:textId="75DF5DAB" w:rsidR="008F2337" w:rsidRPr="002F0A63" w:rsidRDefault="00A15025" w:rsidP="008F2337">
      <w:r w:rsidRPr="002F0A63">
        <w:t>принять необходимые меры по организации заседаний Подготовительного собрания к конференции и подготовить отчет для ВКР-23,</w:t>
      </w:r>
    </w:p>
    <w:p w14:paraId="7283F28A" w14:textId="118FEA0D" w:rsidR="008F2337" w:rsidRPr="002F0A63" w:rsidRDefault="00A15025" w:rsidP="008F2337">
      <w:pPr>
        <w:pStyle w:val="Call"/>
      </w:pPr>
      <w:r w:rsidRPr="002F0A63">
        <w:t>поручает Генеральному секретарю</w:t>
      </w:r>
    </w:p>
    <w:p w14:paraId="4AFC7ABD" w14:textId="6A660309" w:rsidR="008F2337" w:rsidRPr="002F0A63" w:rsidRDefault="00A15025" w:rsidP="008F2337">
      <w:r w:rsidRPr="002F0A63">
        <w:t>довести настоящую Резолюцию до сведения заинтересованных международных и региональных организаций.</w:t>
      </w:r>
    </w:p>
    <w:p w14:paraId="67846A6D" w14:textId="2C86498D" w:rsidR="002523AC" w:rsidRPr="002F0A63" w:rsidRDefault="00F645CA">
      <w:pPr>
        <w:pStyle w:val="Reasons"/>
      </w:pPr>
      <w:r w:rsidRPr="002F0A63">
        <w:rPr>
          <w:b/>
        </w:rPr>
        <w:t>Основания</w:t>
      </w:r>
      <w:r w:rsidRPr="002F0A63">
        <w:rPr>
          <w:bCs/>
        </w:rPr>
        <w:t>:</w:t>
      </w:r>
      <w:r w:rsidRPr="002F0A63">
        <w:tab/>
      </w:r>
      <w:r w:rsidR="00D87136" w:rsidRPr="002F0A63">
        <w:t>Удовлетворить растущие потребности в обеспечении возможности установления соединения "в движении", разрешив работу</w:t>
      </w:r>
      <w:r w:rsidR="004F7ED9" w:rsidRPr="002F0A63">
        <w:t xml:space="preserve"> ESIM </w:t>
      </w:r>
      <w:r w:rsidR="00D87136" w:rsidRPr="002F0A63">
        <w:t>с НГСО в дополнительных</w:t>
      </w:r>
      <w:r w:rsidR="004F7ED9" w:rsidRPr="002F0A63">
        <w:t xml:space="preserve"> </w:t>
      </w:r>
      <w:r w:rsidR="00FB2177" w:rsidRPr="002F0A63">
        <w:t>полос</w:t>
      </w:r>
      <w:r w:rsidR="00D87136" w:rsidRPr="002F0A63">
        <w:t>ах</w:t>
      </w:r>
      <w:r w:rsidR="00FB2177" w:rsidRPr="002F0A63">
        <w:t xml:space="preserve"> частот</w:t>
      </w:r>
      <w:r w:rsidR="00D87136" w:rsidRPr="002F0A63">
        <w:t>, не допуская при этом создания вредных помех другим службам</w:t>
      </w:r>
      <w:r w:rsidR="004F7ED9" w:rsidRPr="002F0A63">
        <w:t>.</w:t>
      </w:r>
    </w:p>
    <w:p w14:paraId="5DF3D1A8" w14:textId="77777777" w:rsidR="002523AC" w:rsidRPr="002F0A63" w:rsidRDefault="00F645CA">
      <w:pPr>
        <w:pStyle w:val="Proposal"/>
      </w:pPr>
      <w:r w:rsidRPr="002F0A63">
        <w:lastRenderedPageBreak/>
        <w:t>ADD</w:t>
      </w:r>
      <w:r w:rsidRPr="002F0A63">
        <w:tab/>
        <w:t>IAP/11A24A8/2</w:t>
      </w:r>
    </w:p>
    <w:p w14:paraId="6DBEEFBF" w14:textId="513B1D51" w:rsidR="002523AC" w:rsidRPr="002F0A63" w:rsidRDefault="00F645CA">
      <w:pPr>
        <w:pStyle w:val="ResNo"/>
      </w:pPr>
      <w:r w:rsidRPr="002F0A63">
        <w:t>Проект новой Резолюции [IAP</w:t>
      </w:r>
      <w:r w:rsidR="00B221DD" w:rsidRPr="002F0A63">
        <w:t>/</w:t>
      </w:r>
      <w:r w:rsidRPr="002F0A63">
        <w:t>10(H)/NGSO ESIM]</w:t>
      </w:r>
      <w:r w:rsidR="008F2337" w:rsidRPr="002F0A63">
        <w:t xml:space="preserve"> (ВКР-19)</w:t>
      </w:r>
    </w:p>
    <w:p w14:paraId="1AF6D5D9" w14:textId="151C22B4" w:rsidR="004F7ED9" w:rsidRPr="002F0A63" w:rsidRDefault="00E45321" w:rsidP="004F7ED9">
      <w:pPr>
        <w:pStyle w:val="Restitle"/>
      </w:pPr>
      <w:r w:rsidRPr="002F0A63">
        <w:t xml:space="preserve">Использование полос частот </w:t>
      </w:r>
      <w:r w:rsidR="00166237" w:rsidRPr="002F0A63">
        <w:t>17,7</w:t>
      </w:r>
      <w:r w:rsidR="002F0A63" w:rsidRPr="00854C18">
        <w:t>−</w:t>
      </w:r>
      <w:r w:rsidR="00166237" w:rsidRPr="002F0A63">
        <w:t>19,3 ГГц</w:t>
      </w:r>
      <w:r w:rsidR="004F7ED9" w:rsidRPr="002F0A63">
        <w:t xml:space="preserve"> </w:t>
      </w:r>
      <w:r w:rsidR="00D87136" w:rsidRPr="002F0A63">
        <w:t>и</w:t>
      </w:r>
      <w:r w:rsidR="004F7ED9" w:rsidRPr="002F0A63">
        <w:t xml:space="preserve"> </w:t>
      </w:r>
      <w:r w:rsidR="00166237" w:rsidRPr="002F0A63">
        <w:t>19,7</w:t>
      </w:r>
      <w:r w:rsidR="002F0A63" w:rsidRPr="00854C18">
        <w:t>−</w:t>
      </w:r>
      <w:r w:rsidR="00166237" w:rsidRPr="002F0A63">
        <w:t>20,2 ГГц</w:t>
      </w:r>
      <w:r w:rsidR="004F7ED9" w:rsidRPr="002F0A63">
        <w:t xml:space="preserve"> (</w:t>
      </w:r>
      <w:r w:rsidRPr="002F0A63">
        <w:t>космос-Земля</w:t>
      </w:r>
      <w:r w:rsidR="004F7ED9" w:rsidRPr="002F0A63">
        <w:t>), 28</w:t>
      </w:r>
      <w:r w:rsidR="00166237" w:rsidRPr="002F0A63">
        <w:t>,</w:t>
      </w:r>
      <w:r w:rsidR="004F7ED9" w:rsidRPr="002F0A63">
        <w:t>6</w:t>
      </w:r>
      <w:r w:rsidR="002F0A63" w:rsidRPr="00854C18">
        <w:t>−</w:t>
      </w:r>
      <w:r w:rsidR="004F7ED9" w:rsidRPr="002F0A63">
        <w:t>29</w:t>
      </w:r>
      <w:r w:rsidR="00166237" w:rsidRPr="002F0A63">
        <w:t>,</w:t>
      </w:r>
      <w:r w:rsidR="004F7ED9" w:rsidRPr="002F0A63">
        <w:t>1</w:t>
      </w:r>
      <w:r w:rsidR="00166237" w:rsidRPr="002F0A63">
        <w:t> ГГц</w:t>
      </w:r>
      <w:r w:rsidR="004F7ED9" w:rsidRPr="002F0A63">
        <w:t xml:space="preserve"> </w:t>
      </w:r>
      <w:r w:rsidR="00D87136" w:rsidRPr="002F0A63">
        <w:t>и</w:t>
      </w:r>
      <w:r w:rsidR="004F7ED9" w:rsidRPr="002F0A63">
        <w:t xml:space="preserve"> </w:t>
      </w:r>
      <w:r w:rsidR="00166237" w:rsidRPr="002F0A63">
        <w:t>29,5</w:t>
      </w:r>
      <w:r w:rsidR="002F0A63" w:rsidRPr="00854C18">
        <w:t>−</w:t>
      </w:r>
      <w:r w:rsidR="00166237" w:rsidRPr="002F0A63">
        <w:t>30 ГГц</w:t>
      </w:r>
      <w:r w:rsidR="004F7ED9" w:rsidRPr="002F0A63">
        <w:t xml:space="preserve"> (</w:t>
      </w:r>
      <w:r w:rsidRPr="002F0A63">
        <w:t>Земля-космос</w:t>
      </w:r>
      <w:r w:rsidR="004F7ED9" w:rsidRPr="002F0A63">
        <w:t xml:space="preserve">) </w:t>
      </w:r>
      <w:r w:rsidRPr="002F0A63">
        <w:t xml:space="preserve">земными станциями, находящимися в движении, которые взаимодействуют с </w:t>
      </w:r>
      <w:r w:rsidR="007B410F" w:rsidRPr="002F0A63">
        <w:t>не</w:t>
      </w:r>
      <w:r w:rsidRPr="002F0A63">
        <w:t>геостационарными космическими станциями фиксированной спутниковой службы</w:t>
      </w:r>
    </w:p>
    <w:p w14:paraId="0A76B137" w14:textId="1524FB3D" w:rsidR="004F7ED9" w:rsidRPr="002F0A63" w:rsidRDefault="007D64B6" w:rsidP="004F7ED9">
      <w:pPr>
        <w:pStyle w:val="Normalaftertitle"/>
      </w:pPr>
      <w:r w:rsidRPr="002F0A63">
        <w:t>Всемирная конференция радиосвязи (Шарм-эль-Шейх, 2019 г.),</w:t>
      </w:r>
    </w:p>
    <w:p w14:paraId="0679341F" w14:textId="45B821A6" w:rsidR="004F7ED9" w:rsidRPr="002F0A63" w:rsidRDefault="00FB2177" w:rsidP="004F7ED9">
      <w:pPr>
        <w:pStyle w:val="Call"/>
      </w:pPr>
      <w:r w:rsidRPr="002F0A63">
        <w:t>учитывая</w:t>
      </w:r>
      <w:r w:rsidRPr="002F0A63">
        <w:rPr>
          <w:i w:val="0"/>
          <w:iCs/>
        </w:rPr>
        <w:t>,</w:t>
      </w:r>
    </w:p>
    <w:p w14:paraId="4FF15E82" w14:textId="128056D5" w:rsidR="007D64B6" w:rsidRPr="002F0A63" w:rsidRDefault="007D64B6" w:rsidP="007D64B6">
      <w:r w:rsidRPr="002F0A63">
        <w:rPr>
          <w:i/>
          <w:iCs/>
        </w:rPr>
        <w:t>a)</w:t>
      </w:r>
      <w:r w:rsidRPr="002F0A63">
        <w:tab/>
      </w:r>
      <w:r w:rsidR="00D87136" w:rsidRPr="002F0A63">
        <w:t>что</w:t>
      </w:r>
      <w:r w:rsidR="004F7ED9" w:rsidRPr="002F0A63">
        <w:t xml:space="preserve"> </w:t>
      </w:r>
      <w:r w:rsidR="00FB2177" w:rsidRPr="002F0A63">
        <w:t>полосы частот</w:t>
      </w:r>
      <w:r w:rsidR="004F7ED9" w:rsidRPr="002F0A63">
        <w:t xml:space="preserve"> </w:t>
      </w:r>
      <w:r w:rsidR="00166237" w:rsidRPr="002F0A63">
        <w:t>17,7</w:t>
      </w:r>
      <w:r w:rsidR="002F0A63" w:rsidRPr="00854C18">
        <w:t>−</w:t>
      </w:r>
      <w:r w:rsidR="00166237" w:rsidRPr="002F0A63">
        <w:t>19,3 ГГц</w:t>
      </w:r>
      <w:r w:rsidR="004F7ED9" w:rsidRPr="002F0A63">
        <w:t xml:space="preserve"> </w:t>
      </w:r>
      <w:r w:rsidR="00D87136" w:rsidRPr="002F0A63">
        <w:t>и</w:t>
      </w:r>
      <w:r w:rsidR="004F7ED9" w:rsidRPr="002F0A63">
        <w:t xml:space="preserve"> </w:t>
      </w:r>
      <w:r w:rsidR="00166237" w:rsidRPr="002F0A63">
        <w:t>19,7</w:t>
      </w:r>
      <w:r w:rsidR="002F0A63" w:rsidRPr="00854C18">
        <w:t>−</w:t>
      </w:r>
      <w:r w:rsidR="00166237" w:rsidRPr="002F0A63">
        <w:t>20,2 ГГц</w:t>
      </w:r>
      <w:r w:rsidR="004F7ED9" w:rsidRPr="002F0A63">
        <w:t xml:space="preserve"> (</w:t>
      </w:r>
      <w:r w:rsidR="00D87136" w:rsidRPr="002F0A63">
        <w:t>космос-Земля</w:t>
      </w:r>
      <w:r w:rsidR="004F7ED9" w:rsidRPr="002F0A63">
        <w:t xml:space="preserve">), </w:t>
      </w:r>
      <w:r w:rsidR="00166237" w:rsidRPr="002F0A63">
        <w:t>27,5</w:t>
      </w:r>
      <w:r w:rsidR="002F0A63" w:rsidRPr="00854C18">
        <w:t>−</w:t>
      </w:r>
      <w:r w:rsidR="00166237" w:rsidRPr="002F0A63">
        <w:t>29,1 ГГц</w:t>
      </w:r>
      <w:r w:rsidR="004F7ED9" w:rsidRPr="002F0A63">
        <w:t xml:space="preserve"> </w:t>
      </w:r>
      <w:r w:rsidR="00D87136" w:rsidRPr="002F0A63">
        <w:t>и</w:t>
      </w:r>
      <w:r w:rsidR="004F7ED9" w:rsidRPr="002F0A63">
        <w:t xml:space="preserve"> </w:t>
      </w:r>
      <w:r w:rsidR="00166237" w:rsidRPr="002F0A63">
        <w:t>29,5</w:t>
      </w:r>
      <w:r w:rsidR="002F0A63" w:rsidRPr="00854C18">
        <w:t>−</w:t>
      </w:r>
      <w:r w:rsidR="00166237" w:rsidRPr="002F0A63">
        <w:t>30 ГГц</w:t>
      </w:r>
      <w:r w:rsidR="004F7ED9" w:rsidRPr="002F0A63">
        <w:t xml:space="preserve"> (</w:t>
      </w:r>
      <w:r w:rsidR="00166237" w:rsidRPr="002F0A63">
        <w:t>Земля-космос</w:t>
      </w:r>
      <w:r w:rsidR="004F7ED9" w:rsidRPr="002F0A63">
        <w:t xml:space="preserve">) </w:t>
      </w:r>
      <w:r w:rsidR="00E45321" w:rsidRPr="002F0A63">
        <w:t>распределены</w:t>
      </w:r>
      <w:r w:rsidR="00BF774F" w:rsidRPr="002F0A63">
        <w:t xml:space="preserve"> во всем мире</w:t>
      </w:r>
      <w:r w:rsidR="00E45321" w:rsidRPr="002F0A63">
        <w:t xml:space="preserve"> фиксированной спутниковой службе (ФСС) на </w:t>
      </w:r>
      <w:r w:rsidR="007B410F" w:rsidRPr="002F0A63">
        <w:t xml:space="preserve">равной </w:t>
      </w:r>
      <w:r w:rsidR="00E45321" w:rsidRPr="002F0A63">
        <w:t xml:space="preserve">первичной основе и что существует большое количество </w:t>
      </w:r>
      <w:r w:rsidR="007B410F" w:rsidRPr="002F0A63">
        <w:t>не</w:t>
      </w:r>
      <w:r w:rsidR="00E45321" w:rsidRPr="002F0A63">
        <w:t>геостационарных спутниковых с</w:t>
      </w:r>
      <w:r w:rsidR="00D87136" w:rsidRPr="002F0A63">
        <w:t>истем</w:t>
      </w:r>
      <w:r w:rsidR="00E45321" w:rsidRPr="002F0A63">
        <w:t>, работающих</w:t>
      </w:r>
      <w:r w:rsidR="00D87136" w:rsidRPr="002F0A63">
        <w:t xml:space="preserve"> или планируемых к работе</w:t>
      </w:r>
      <w:r w:rsidR="00E45321" w:rsidRPr="002F0A63">
        <w:t xml:space="preserve"> в этих полосах частот</w:t>
      </w:r>
      <w:r w:rsidR="004F7ED9" w:rsidRPr="002F0A63">
        <w:t>;</w:t>
      </w:r>
    </w:p>
    <w:p w14:paraId="5E78E2D3" w14:textId="1FAEC52A" w:rsidR="004F7ED9" w:rsidRPr="002F0A63" w:rsidRDefault="007D64B6" w:rsidP="007D64B6">
      <w:r w:rsidRPr="002F0A63">
        <w:rPr>
          <w:i/>
          <w:iCs/>
        </w:rPr>
        <w:t>b)</w:t>
      </w:r>
      <w:r w:rsidRPr="002F0A63">
        <w:tab/>
      </w:r>
      <w:r w:rsidR="00D87136" w:rsidRPr="002F0A63">
        <w:t>что в полосах частот</w:t>
      </w:r>
      <w:r w:rsidR="004F7ED9" w:rsidRPr="002F0A63">
        <w:t xml:space="preserve"> </w:t>
      </w:r>
      <w:r w:rsidR="00D87136" w:rsidRPr="002F0A63">
        <w:t>17,7−20,2 ГГц (космос-Земля) и 27,5−30 ГГц (Земля-космос) действуют спутниковые группировки НГСО и что эти группировки предназначены для удовлетворения возрастающей потребности в доступе к широкополосному соединению независимо от местоположения</w:t>
      </w:r>
      <w:r w:rsidR="004F7ED9" w:rsidRPr="002F0A63">
        <w:t>;</w:t>
      </w:r>
    </w:p>
    <w:p w14:paraId="5EA29FFA" w14:textId="4A9840E5" w:rsidR="004F7ED9" w:rsidRPr="002F0A63" w:rsidRDefault="007D64B6" w:rsidP="004F7ED9">
      <w:pPr>
        <w:rPr>
          <w:iCs/>
        </w:rPr>
      </w:pPr>
      <w:r w:rsidRPr="002F0A63">
        <w:rPr>
          <w:i/>
          <w:iCs/>
        </w:rPr>
        <w:t>c)</w:t>
      </w:r>
      <w:r w:rsidRPr="002F0A63">
        <w:tab/>
      </w:r>
      <w:r w:rsidR="00E45321" w:rsidRPr="002F0A63">
        <w:t xml:space="preserve">что </w:t>
      </w:r>
      <w:r w:rsidR="00DC3B38" w:rsidRPr="002F0A63">
        <w:t>существуют регламентарные и технические процедуры, которые применяются в</w:t>
      </w:r>
      <w:r w:rsidR="00E45321" w:rsidRPr="002F0A63">
        <w:t xml:space="preserve"> </w:t>
      </w:r>
      <w:r w:rsidR="00DC3B38" w:rsidRPr="002F0A63">
        <w:t>участках</w:t>
      </w:r>
      <w:r w:rsidR="00E45321" w:rsidRPr="002F0A63">
        <w:t xml:space="preserve"> полос частот</w:t>
      </w:r>
      <w:r w:rsidR="00DC3B38" w:rsidRPr="002F0A63">
        <w:t>, перечисленных в пункте </w:t>
      </w:r>
      <w:r w:rsidR="00DC3B38" w:rsidRPr="002F0A63">
        <w:rPr>
          <w:i/>
          <w:iCs/>
        </w:rPr>
        <w:t>а)</w:t>
      </w:r>
      <w:r w:rsidR="00DC3B38" w:rsidRPr="002F0A63">
        <w:t xml:space="preserve"> раздела </w:t>
      </w:r>
      <w:r w:rsidR="00DC3B38" w:rsidRPr="002F0A63">
        <w:rPr>
          <w:i/>
          <w:iCs/>
        </w:rPr>
        <w:t>учитывая,</w:t>
      </w:r>
      <w:r w:rsidR="00E45321" w:rsidRPr="002F0A63">
        <w:t xml:space="preserve"> между геостационарными сетями ФСС и негеостационарными системами ФСС</w:t>
      </w:r>
      <w:r w:rsidR="004F7ED9" w:rsidRPr="002F0A63">
        <w:t>;</w:t>
      </w:r>
    </w:p>
    <w:p w14:paraId="1FE0262B" w14:textId="669779AB" w:rsidR="004F7ED9" w:rsidRPr="002F0A63" w:rsidRDefault="007D64B6" w:rsidP="004F7ED9">
      <w:pPr>
        <w:rPr>
          <w:iCs/>
        </w:rPr>
      </w:pPr>
      <w:r w:rsidRPr="002F0A63">
        <w:rPr>
          <w:i/>
          <w:iCs/>
        </w:rPr>
        <w:t>d)</w:t>
      </w:r>
      <w:r w:rsidRPr="002F0A63">
        <w:tab/>
      </w:r>
      <w:r w:rsidR="00E45321" w:rsidRPr="002F0A63">
        <w:t xml:space="preserve">что существует потребность в подвижной </w:t>
      </w:r>
      <w:r w:rsidR="00DC3B38" w:rsidRPr="002F0A63">
        <w:t xml:space="preserve">спутниковой </w:t>
      </w:r>
      <w:r w:rsidR="00E45321" w:rsidRPr="002F0A63">
        <w:t>связи, включая глобальн</w:t>
      </w:r>
      <w:r w:rsidR="00DC3B38" w:rsidRPr="002F0A63">
        <w:t>ую</w:t>
      </w:r>
      <w:r w:rsidR="00E45321" w:rsidRPr="002F0A63">
        <w:t xml:space="preserve"> спутников</w:t>
      </w:r>
      <w:r w:rsidR="00DC3B38" w:rsidRPr="002F0A63">
        <w:t>ую</w:t>
      </w:r>
      <w:r w:rsidR="00E45321" w:rsidRPr="002F0A63">
        <w:t xml:space="preserve"> </w:t>
      </w:r>
      <w:r w:rsidR="00DC3B38" w:rsidRPr="002F0A63">
        <w:t xml:space="preserve">широкополосную </w:t>
      </w:r>
      <w:r w:rsidR="00E45321" w:rsidRPr="002F0A63">
        <w:t>связ</w:t>
      </w:r>
      <w:r w:rsidR="00DC3B38" w:rsidRPr="002F0A63">
        <w:t>ь</w:t>
      </w:r>
      <w:r w:rsidR="00E45321" w:rsidRPr="002F0A63">
        <w:t>, и что эта потребность может быть частично удовлетворена</w:t>
      </w:r>
      <w:r w:rsidR="007C12D0" w:rsidRPr="002F0A63">
        <w:t>, если</w:t>
      </w:r>
      <w:r w:rsidR="00E45321" w:rsidRPr="002F0A63">
        <w:t xml:space="preserve"> </w:t>
      </w:r>
      <w:r w:rsidR="00DC3B38" w:rsidRPr="002F0A63">
        <w:t>разреш</w:t>
      </w:r>
      <w:r w:rsidR="007C12D0" w:rsidRPr="002F0A63">
        <w:t>ить</w:t>
      </w:r>
      <w:r w:rsidR="00E45321" w:rsidRPr="002F0A63">
        <w:t xml:space="preserve"> </w:t>
      </w:r>
      <w:r w:rsidR="00DC3B38" w:rsidRPr="002F0A63">
        <w:t>взаимодействи</w:t>
      </w:r>
      <w:r w:rsidR="007C12D0" w:rsidRPr="002F0A63">
        <w:t>е</w:t>
      </w:r>
      <w:r w:rsidR="00DC3B38" w:rsidRPr="002F0A63">
        <w:t xml:space="preserve"> </w:t>
      </w:r>
      <w:r w:rsidR="00E45321" w:rsidRPr="002F0A63">
        <w:t>земны</w:t>
      </w:r>
      <w:r w:rsidR="007C12D0" w:rsidRPr="002F0A63">
        <w:t>х</w:t>
      </w:r>
      <w:r w:rsidR="00E45321" w:rsidRPr="002F0A63">
        <w:t xml:space="preserve"> станци</w:t>
      </w:r>
      <w:r w:rsidR="007C12D0" w:rsidRPr="002F0A63">
        <w:t>й</w:t>
      </w:r>
      <w:r w:rsidR="00E45321" w:rsidRPr="002F0A63">
        <w:t>, находящи</w:t>
      </w:r>
      <w:r w:rsidR="007C12D0" w:rsidRPr="002F0A63">
        <w:t>х</w:t>
      </w:r>
      <w:r w:rsidR="00E45321" w:rsidRPr="002F0A63">
        <w:t xml:space="preserve">ся в движении, с космическими станциями </w:t>
      </w:r>
      <w:r w:rsidR="00DC3B38" w:rsidRPr="002F0A63">
        <w:t>фиксированной спутниковой службы</w:t>
      </w:r>
      <w:r w:rsidR="00E45321" w:rsidRPr="002F0A63">
        <w:t>, работающими в полосах частот</w:t>
      </w:r>
      <w:r w:rsidR="00DC3B38" w:rsidRPr="002F0A63">
        <w:t>, которые перечислены в пункте </w:t>
      </w:r>
      <w:r w:rsidR="00DC3B38" w:rsidRPr="002F0A63">
        <w:rPr>
          <w:i/>
          <w:iCs/>
        </w:rPr>
        <w:t>а)</w:t>
      </w:r>
      <w:r w:rsidR="00DC3B38" w:rsidRPr="002F0A63">
        <w:t xml:space="preserve"> раздела </w:t>
      </w:r>
      <w:r w:rsidR="00DC3B38" w:rsidRPr="002F0A63">
        <w:rPr>
          <w:i/>
          <w:iCs/>
        </w:rPr>
        <w:t>учитывая</w:t>
      </w:r>
      <w:r w:rsidR="004F7ED9" w:rsidRPr="002F0A63">
        <w:t>;</w:t>
      </w:r>
    </w:p>
    <w:p w14:paraId="75250C1F" w14:textId="4202B9B9" w:rsidR="004F7ED9" w:rsidRPr="002F0A63" w:rsidRDefault="007D64B6" w:rsidP="004F7ED9">
      <w:pPr>
        <w:rPr>
          <w:iCs/>
        </w:rPr>
      </w:pPr>
      <w:r w:rsidRPr="002F0A63">
        <w:rPr>
          <w:i/>
          <w:iCs/>
        </w:rPr>
        <w:t>e)</w:t>
      </w:r>
      <w:r w:rsidRPr="002F0A63">
        <w:tab/>
      </w:r>
      <w:r w:rsidR="007C12D0" w:rsidRPr="002F0A63">
        <w:t>что согласно соответствующим положениям</w:t>
      </w:r>
      <w:r w:rsidR="004F7ED9" w:rsidRPr="002F0A63">
        <w:t xml:space="preserve"> </w:t>
      </w:r>
      <w:r w:rsidR="00166237" w:rsidRPr="002F0A63">
        <w:t>Статей </w:t>
      </w:r>
      <w:r w:rsidR="004F7ED9" w:rsidRPr="002F0A63">
        <w:rPr>
          <w:b/>
          <w:bCs/>
        </w:rPr>
        <w:t>9</w:t>
      </w:r>
      <w:r w:rsidR="004F7ED9" w:rsidRPr="002F0A63">
        <w:t xml:space="preserve"> </w:t>
      </w:r>
      <w:r w:rsidR="00956A83" w:rsidRPr="002F0A63">
        <w:t>и</w:t>
      </w:r>
      <w:r w:rsidR="004F7ED9" w:rsidRPr="002F0A63">
        <w:t xml:space="preserve"> </w:t>
      </w:r>
      <w:r w:rsidR="004F7ED9" w:rsidRPr="002F0A63">
        <w:rPr>
          <w:b/>
          <w:bCs/>
        </w:rPr>
        <w:t>11</w:t>
      </w:r>
      <w:r w:rsidR="004F7ED9" w:rsidRPr="002F0A63">
        <w:t xml:space="preserve"> </w:t>
      </w:r>
      <w:r w:rsidR="00956A83" w:rsidRPr="002F0A63">
        <w:t>Регламента радиосвязи</w:t>
      </w:r>
      <w:r w:rsidR="007C12D0" w:rsidRPr="002F0A63">
        <w:t xml:space="preserve"> негеостационарные сети ФСС, предназначенные для работы в </w:t>
      </w:r>
      <w:r w:rsidR="00FB2177" w:rsidRPr="002F0A63">
        <w:t>полос</w:t>
      </w:r>
      <w:r w:rsidR="007C12D0" w:rsidRPr="002F0A63">
        <w:t>ах</w:t>
      </w:r>
      <w:r w:rsidR="00FB2177" w:rsidRPr="002F0A63">
        <w:t xml:space="preserve"> частот</w:t>
      </w:r>
      <w:r w:rsidR="007C12D0" w:rsidRPr="002F0A63">
        <w:t>, которые перечислены в пункте </w:t>
      </w:r>
      <w:r w:rsidR="007C12D0" w:rsidRPr="002F0A63">
        <w:rPr>
          <w:i/>
          <w:iCs/>
        </w:rPr>
        <w:t>а)</w:t>
      </w:r>
      <w:r w:rsidR="007C12D0" w:rsidRPr="002F0A63">
        <w:t xml:space="preserve"> раздела </w:t>
      </w:r>
      <w:r w:rsidR="007C12D0" w:rsidRPr="002F0A63">
        <w:rPr>
          <w:i/>
          <w:iCs/>
        </w:rPr>
        <w:t>учитывая</w:t>
      </w:r>
      <w:r w:rsidR="007C12D0" w:rsidRPr="002F0A63">
        <w:t>,</w:t>
      </w:r>
      <w:r w:rsidR="004F7ED9" w:rsidRPr="002F0A63">
        <w:t xml:space="preserve"> </w:t>
      </w:r>
      <w:r w:rsidR="007C12D0" w:rsidRPr="002F0A63">
        <w:t>подлежат координации и заявлению</w:t>
      </w:r>
    </w:p>
    <w:p w14:paraId="294EEC90" w14:textId="46B971A0" w:rsidR="004F7ED9" w:rsidRPr="002F0A63" w:rsidRDefault="007D64B6" w:rsidP="004F7ED9">
      <w:pPr>
        <w:rPr>
          <w:iCs/>
        </w:rPr>
      </w:pPr>
      <w:r w:rsidRPr="002F0A63">
        <w:rPr>
          <w:i/>
          <w:iCs/>
        </w:rPr>
        <w:t>f)</w:t>
      </w:r>
      <w:r w:rsidRPr="002F0A63">
        <w:tab/>
      </w:r>
      <w:r w:rsidR="009839ED" w:rsidRPr="002F0A63">
        <w:t xml:space="preserve">что указанные </w:t>
      </w:r>
      <w:r w:rsidR="00FB2177" w:rsidRPr="002F0A63">
        <w:t>полосы частот</w:t>
      </w:r>
      <w:r w:rsidR="004F7ED9" w:rsidRPr="002F0A63">
        <w:t xml:space="preserve"> </w:t>
      </w:r>
      <w:r w:rsidR="009839ED" w:rsidRPr="002F0A63">
        <w:t>распределены также на равной первичной основе различным службам радиосвязи, работа и дальнейшее развитие которых подлежат защите</w:t>
      </w:r>
      <w:r w:rsidR="004F7ED9" w:rsidRPr="002F0A63">
        <w:t>;</w:t>
      </w:r>
    </w:p>
    <w:p w14:paraId="53D607FC" w14:textId="5A21164D" w:rsidR="004F7ED9" w:rsidRPr="002F0A63" w:rsidRDefault="007D64B6" w:rsidP="004F7ED9">
      <w:pPr>
        <w:rPr>
          <w:iCs/>
        </w:rPr>
      </w:pPr>
      <w:r w:rsidRPr="002F0A63">
        <w:rPr>
          <w:i/>
          <w:iCs/>
        </w:rPr>
        <w:t>g)</w:t>
      </w:r>
      <w:r w:rsidRPr="002F0A63">
        <w:tab/>
      </w:r>
      <w:r w:rsidR="009839ED" w:rsidRPr="002F0A63">
        <w:t>что в настоящее время не существует конкретной регламентарной процедуры для координации земных станций, находящихся в движении, с наземными станциями этих служб</w:t>
      </w:r>
      <w:r w:rsidR="00FD4506" w:rsidRPr="002F0A63">
        <w:t>,</w:t>
      </w:r>
    </w:p>
    <w:p w14:paraId="54FD26D0" w14:textId="0918A158" w:rsidR="004F7ED9" w:rsidRPr="002F0A63" w:rsidRDefault="00FB2177" w:rsidP="004F7ED9">
      <w:pPr>
        <w:pStyle w:val="Call"/>
      </w:pPr>
      <w:r w:rsidRPr="002F0A63">
        <w:t>признавая</w:t>
      </w:r>
      <w:r w:rsidRPr="002F0A63">
        <w:rPr>
          <w:i w:val="0"/>
          <w:iCs/>
        </w:rPr>
        <w:t>,</w:t>
      </w:r>
    </w:p>
    <w:p w14:paraId="27F2B1C1" w14:textId="3977466D" w:rsidR="007D64B6" w:rsidRPr="002F0A63" w:rsidRDefault="00D04D4D" w:rsidP="004F7ED9">
      <w:r w:rsidRPr="002F0A63">
        <w:rPr>
          <w:i/>
          <w:iCs/>
        </w:rPr>
        <w:t>a)</w:t>
      </w:r>
      <w:r w:rsidRPr="002F0A63">
        <w:tab/>
      </w:r>
      <w:r w:rsidR="009839ED" w:rsidRPr="002F0A63">
        <w:t xml:space="preserve">что технические и эксплуатационные требования к </w:t>
      </w:r>
      <w:r w:rsidR="004F7ED9" w:rsidRPr="002F0A63">
        <w:t>ESIM (</w:t>
      </w:r>
      <w:r w:rsidR="009839ED" w:rsidRPr="002F0A63">
        <w:t xml:space="preserve">называемым </w:t>
      </w:r>
      <w:r w:rsidR="00CE5549" w:rsidRPr="002F0A63">
        <w:t xml:space="preserve">до ВКР-15 </w:t>
      </w:r>
      <w:r w:rsidR="009839ED" w:rsidRPr="002F0A63">
        <w:t>земными станциями</w:t>
      </w:r>
      <w:r w:rsidR="00CE5549" w:rsidRPr="002F0A63">
        <w:t xml:space="preserve"> на подвижных платформах – </w:t>
      </w:r>
      <w:r w:rsidR="004F7ED9" w:rsidRPr="002F0A63">
        <w:t>ESOMP)</w:t>
      </w:r>
      <w:r w:rsidR="00CE5549" w:rsidRPr="002F0A63">
        <w:t>,</w:t>
      </w:r>
      <w:r w:rsidR="004F7ED9" w:rsidRPr="002F0A63">
        <w:t xml:space="preserve"> </w:t>
      </w:r>
      <w:r w:rsidR="00316AC6" w:rsidRPr="002F0A63">
        <w:t>работающим с системами НГСО фиксированной спутниковой службы в</w:t>
      </w:r>
      <w:r w:rsidR="004F7ED9" w:rsidRPr="002F0A63">
        <w:t xml:space="preserve"> </w:t>
      </w:r>
      <w:r w:rsidR="00FB2177" w:rsidRPr="002F0A63">
        <w:t>полос</w:t>
      </w:r>
      <w:r w:rsidR="00316AC6" w:rsidRPr="002F0A63">
        <w:t>ах</w:t>
      </w:r>
      <w:r w:rsidR="00FB2177" w:rsidRPr="002F0A63">
        <w:t xml:space="preserve"> частот</w:t>
      </w:r>
      <w:r w:rsidR="004F7ED9" w:rsidRPr="002F0A63">
        <w:t xml:space="preserve"> 17</w:t>
      </w:r>
      <w:r w:rsidR="00956A83" w:rsidRPr="002F0A63">
        <w:t>,</w:t>
      </w:r>
      <w:r w:rsidR="004F7ED9" w:rsidRPr="002F0A63">
        <w:t>3</w:t>
      </w:r>
      <w:r w:rsidR="00956A83" w:rsidRPr="002F0A63">
        <w:t>−</w:t>
      </w:r>
      <w:r w:rsidR="004F7ED9" w:rsidRPr="002F0A63">
        <w:t>19</w:t>
      </w:r>
      <w:r w:rsidR="00956A83" w:rsidRPr="002F0A63">
        <w:t>,</w:t>
      </w:r>
      <w:r w:rsidR="004F7ED9" w:rsidRPr="002F0A63">
        <w:t>3, 19</w:t>
      </w:r>
      <w:r w:rsidR="00956A83" w:rsidRPr="002F0A63">
        <w:t>,</w:t>
      </w:r>
      <w:r w:rsidR="004F7ED9" w:rsidRPr="002F0A63">
        <w:t>7</w:t>
      </w:r>
      <w:r w:rsidR="00956A83" w:rsidRPr="002F0A63">
        <w:t>−</w:t>
      </w:r>
      <w:r w:rsidR="004F7ED9" w:rsidRPr="002F0A63">
        <w:t>20</w:t>
      </w:r>
      <w:r w:rsidR="00956A83" w:rsidRPr="002F0A63">
        <w:t>,</w:t>
      </w:r>
      <w:r w:rsidR="004F7ED9" w:rsidRPr="002F0A63">
        <w:t>2, 27</w:t>
      </w:r>
      <w:r w:rsidR="00956A83" w:rsidRPr="002F0A63">
        <w:t>−</w:t>
      </w:r>
      <w:r w:rsidR="004F7ED9" w:rsidRPr="002F0A63">
        <w:t>29</w:t>
      </w:r>
      <w:r w:rsidR="00956A83" w:rsidRPr="002F0A63">
        <w:t>,</w:t>
      </w:r>
      <w:r w:rsidR="004F7ED9" w:rsidRPr="002F0A63">
        <w:t>1</w:t>
      </w:r>
      <w:r w:rsidR="00166237" w:rsidRPr="002F0A63">
        <w:t> ГГц</w:t>
      </w:r>
      <w:r w:rsidR="00956A83" w:rsidRPr="002F0A63">
        <w:t xml:space="preserve"> и</w:t>
      </w:r>
      <w:r w:rsidR="004F7ED9" w:rsidRPr="002F0A63">
        <w:t xml:space="preserve"> 29</w:t>
      </w:r>
      <w:r w:rsidR="00956A83" w:rsidRPr="002F0A63">
        <w:t>,</w:t>
      </w:r>
      <w:r w:rsidR="004F7ED9" w:rsidRPr="002F0A63">
        <w:t>5</w:t>
      </w:r>
      <w:r w:rsidR="00956A83" w:rsidRPr="002F0A63">
        <w:t>−</w:t>
      </w:r>
      <w:r w:rsidR="004F7ED9" w:rsidRPr="002F0A63">
        <w:t>30</w:t>
      </w:r>
      <w:r w:rsidR="00956A83" w:rsidRPr="002F0A63">
        <w:t>,</w:t>
      </w:r>
      <w:r w:rsidR="004F7ED9" w:rsidRPr="002F0A63">
        <w:t>0</w:t>
      </w:r>
      <w:r w:rsidR="00166237" w:rsidRPr="002F0A63">
        <w:t> ГГц</w:t>
      </w:r>
      <w:r w:rsidR="00316AC6" w:rsidRPr="002F0A63">
        <w:t>, обсуждались в МСЭ-R и отражены в Отчете МСЭ-R S.2261</w:t>
      </w:r>
      <w:r w:rsidR="004F7ED9" w:rsidRPr="002F0A63">
        <w:t>;</w:t>
      </w:r>
      <w:r w:rsidR="007D64B6" w:rsidRPr="002F0A63">
        <w:t xml:space="preserve"> </w:t>
      </w:r>
    </w:p>
    <w:p w14:paraId="53DBA5BC" w14:textId="2B9E02F5" w:rsidR="007D64B6" w:rsidRPr="002F0A63" w:rsidRDefault="00D04D4D" w:rsidP="004F7ED9">
      <w:r w:rsidRPr="002F0A63">
        <w:rPr>
          <w:i/>
          <w:iCs/>
        </w:rPr>
        <w:t>b)</w:t>
      </w:r>
      <w:r w:rsidRPr="002F0A63">
        <w:tab/>
      </w:r>
      <w:r w:rsidR="00FB2177" w:rsidRPr="002F0A63">
        <w:t>что в</w:t>
      </w:r>
      <w:r w:rsidR="00166237" w:rsidRPr="002F0A63">
        <w:t xml:space="preserve"> Статье </w:t>
      </w:r>
      <w:r w:rsidR="004F7ED9" w:rsidRPr="002F0A63">
        <w:rPr>
          <w:b/>
          <w:bCs/>
        </w:rPr>
        <w:t>22</w:t>
      </w:r>
      <w:r w:rsidR="004F7ED9" w:rsidRPr="002F0A63">
        <w:t xml:space="preserve"> </w:t>
      </w:r>
      <w:r w:rsidR="00AA0EBA" w:rsidRPr="002F0A63">
        <w:t>Регламента радиосвязи</w:t>
      </w:r>
      <w:r w:rsidR="004F7ED9" w:rsidRPr="002F0A63">
        <w:t xml:space="preserve"> </w:t>
      </w:r>
      <w:r w:rsidR="004B2546" w:rsidRPr="002F0A63">
        <w:t>установлены пределы э.п.п.м. для негеостационарных спутниковых систем фиксированной спутниковой службы для защиты геостационарных спутниковых систем фиксированной спутниковой службы в полосах частот</w:t>
      </w:r>
      <w:r w:rsidR="004F7ED9" w:rsidRPr="002F0A63">
        <w:t xml:space="preserve"> 17</w:t>
      </w:r>
      <w:r w:rsidR="00956A83" w:rsidRPr="002F0A63">
        <w:t>,</w:t>
      </w:r>
      <w:r w:rsidR="004F7ED9" w:rsidRPr="002F0A63">
        <w:t>8</w:t>
      </w:r>
      <w:r w:rsidR="00956A83" w:rsidRPr="002F0A63">
        <w:t>−</w:t>
      </w:r>
      <w:r w:rsidR="004F7ED9" w:rsidRPr="002F0A63">
        <w:t>18</w:t>
      </w:r>
      <w:r w:rsidR="00956A83" w:rsidRPr="002F0A63">
        <w:t>,</w:t>
      </w:r>
      <w:r w:rsidR="004F7ED9" w:rsidRPr="002F0A63">
        <w:t>6</w:t>
      </w:r>
      <w:r w:rsidR="00166237" w:rsidRPr="002F0A63">
        <w:t> ГГц</w:t>
      </w:r>
      <w:r w:rsidR="004F7ED9" w:rsidRPr="002F0A63">
        <w:t>, 19</w:t>
      </w:r>
      <w:r w:rsidR="00956A83" w:rsidRPr="002F0A63">
        <w:t>,</w:t>
      </w:r>
      <w:r w:rsidR="004F7ED9" w:rsidRPr="002F0A63">
        <w:t>7</w:t>
      </w:r>
      <w:r w:rsidR="00956A83" w:rsidRPr="002F0A63">
        <w:t>−</w:t>
      </w:r>
      <w:r w:rsidR="004F7ED9" w:rsidRPr="002F0A63">
        <w:t>20</w:t>
      </w:r>
      <w:r w:rsidR="00956A83" w:rsidRPr="002F0A63">
        <w:t>,</w:t>
      </w:r>
      <w:r w:rsidR="004F7ED9" w:rsidRPr="002F0A63">
        <w:t>2</w:t>
      </w:r>
      <w:r w:rsidR="00166237" w:rsidRPr="002F0A63">
        <w:t> ГГц</w:t>
      </w:r>
      <w:r w:rsidR="004F7ED9" w:rsidRPr="002F0A63">
        <w:t xml:space="preserve"> (</w:t>
      </w:r>
      <w:r w:rsidR="00956A83" w:rsidRPr="002F0A63">
        <w:t>космос-Земля</w:t>
      </w:r>
      <w:r w:rsidR="004F7ED9" w:rsidRPr="002F0A63">
        <w:t>)/27</w:t>
      </w:r>
      <w:r w:rsidR="00956A83" w:rsidRPr="002F0A63">
        <w:t>,</w:t>
      </w:r>
      <w:r w:rsidR="004F7ED9" w:rsidRPr="002F0A63">
        <w:t>5</w:t>
      </w:r>
      <w:r w:rsidR="00956A83" w:rsidRPr="002F0A63">
        <w:t>−</w:t>
      </w:r>
      <w:r w:rsidR="004F7ED9" w:rsidRPr="002F0A63">
        <w:t>28</w:t>
      </w:r>
      <w:r w:rsidR="00956A83" w:rsidRPr="002F0A63">
        <w:t>,</w:t>
      </w:r>
      <w:r w:rsidR="004F7ED9" w:rsidRPr="002F0A63">
        <w:t>6</w:t>
      </w:r>
      <w:r w:rsidR="00166237" w:rsidRPr="002F0A63">
        <w:t> ГГц</w:t>
      </w:r>
      <w:r w:rsidR="004F7ED9" w:rsidRPr="002F0A63">
        <w:t>, 29</w:t>
      </w:r>
      <w:r w:rsidR="00956A83" w:rsidRPr="002F0A63">
        <w:t>,</w:t>
      </w:r>
      <w:r w:rsidR="004F7ED9" w:rsidRPr="002F0A63">
        <w:t>5</w:t>
      </w:r>
      <w:r w:rsidR="00956A83" w:rsidRPr="002F0A63">
        <w:t>−</w:t>
      </w:r>
      <w:r w:rsidR="004F7ED9" w:rsidRPr="002F0A63">
        <w:t>30</w:t>
      </w:r>
      <w:r w:rsidR="00166237" w:rsidRPr="002F0A63">
        <w:t> ГГц</w:t>
      </w:r>
      <w:r w:rsidR="004F7ED9" w:rsidRPr="002F0A63">
        <w:t xml:space="preserve"> (</w:t>
      </w:r>
      <w:r w:rsidR="00956A83" w:rsidRPr="002F0A63">
        <w:t>Земля-космос</w:t>
      </w:r>
      <w:r w:rsidR="004F7ED9" w:rsidRPr="002F0A63">
        <w:t xml:space="preserve">) </w:t>
      </w:r>
      <w:r w:rsidR="00956A83" w:rsidRPr="002F0A63">
        <w:t>и</w:t>
      </w:r>
      <w:r w:rsidR="004F7ED9" w:rsidRPr="002F0A63">
        <w:t xml:space="preserve"> 17</w:t>
      </w:r>
      <w:r w:rsidR="00956A83" w:rsidRPr="002F0A63">
        <w:t>,</w:t>
      </w:r>
      <w:r w:rsidR="004F7ED9" w:rsidRPr="002F0A63">
        <w:t>8</w:t>
      </w:r>
      <w:r w:rsidR="00956A83" w:rsidRPr="002F0A63">
        <w:t>−</w:t>
      </w:r>
      <w:r w:rsidR="004F7ED9" w:rsidRPr="002F0A63">
        <w:t>18</w:t>
      </w:r>
      <w:r w:rsidR="00956A83" w:rsidRPr="002F0A63">
        <w:t>,</w:t>
      </w:r>
      <w:r w:rsidR="004F7ED9" w:rsidRPr="002F0A63">
        <w:t>4</w:t>
      </w:r>
      <w:r w:rsidR="00166237" w:rsidRPr="002F0A63">
        <w:t> ГГц</w:t>
      </w:r>
      <w:r w:rsidR="004F7ED9" w:rsidRPr="002F0A63">
        <w:t xml:space="preserve"> (</w:t>
      </w:r>
      <w:r w:rsidR="004B2546" w:rsidRPr="002F0A63">
        <w:t>межспутниковая служба</w:t>
      </w:r>
      <w:r w:rsidR="004F7ED9" w:rsidRPr="002F0A63">
        <w:t>);</w:t>
      </w:r>
    </w:p>
    <w:p w14:paraId="6F02C946" w14:textId="5CC0CE82" w:rsidR="004F7ED9" w:rsidRPr="002F0A63" w:rsidRDefault="00D04D4D" w:rsidP="007D64B6">
      <w:r w:rsidRPr="002F0A63">
        <w:rPr>
          <w:i/>
          <w:iCs/>
        </w:rPr>
        <w:t>c)</w:t>
      </w:r>
      <w:r w:rsidRPr="002F0A63">
        <w:tab/>
      </w:r>
      <w:r w:rsidR="004B2546" w:rsidRPr="002F0A63">
        <w:t>что в</w:t>
      </w:r>
      <w:r w:rsidR="00166237" w:rsidRPr="002F0A63">
        <w:t xml:space="preserve"> Статье </w:t>
      </w:r>
      <w:r w:rsidR="004F7ED9" w:rsidRPr="002F0A63">
        <w:rPr>
          <w:b/>
          <w:bCs/>
        </w:rPr>
        <w:t>21</w:t>
      </w:r>
      <w:r w:rsidR="004F7ED9" w:rsidRPr="002F0A63">
        <w:t xml:space="preserve"> </w:t>
      </w:r>
      <w:r w:rsidR="00AA0EBA" w:rsidRPr="002F0A63">
        <w:t>Регламента радиосвязи</w:t>
      </w:r>
      <w:r w:rsidR="004F7ED9" w:rsidRPr="002F0A63">
        <w:t xml:space="preserve"> </w:t>
      </w:r>
      <w:r w:rsidR="004B2546" w:rsidRPr="002F0A63">
        <w:t>определены пределы плотности потока мощности, применимые к негеостационарным системам фиксированной спутниковой службы, для</w:t>
      </w:r>
      <w:r w:rsidR="004F7ED9" w:rsidRPr="002F0A63">
        <w:t xml:space="preserve"> </w:t>
      </w:r>
      <w:r w:rsidR="004B2546" w:rsidRPr="002F0A63">
        <w:t>защиты фиксированных и подвижных сухопутных станций</w:t>
      </w:r>
      <w:r w:rsidR="004F7ED9" w:rsidRPr="002F0A63">
        <w:t>;</w:t>
      </w:r>
    </w:p>
    <w:p w14:paraId="58F071D9" w14:textId="5D202E5B" w:rsidR="004F7ED9" w:rsidRPr="002F0A63" w:rsidRDefault="00D04D4D" w:rsidP="004F7ED9">
      <w:r w:rsidRPr="002F0A63">
        <w:rPr>
          <w:i/>
          <w:iCs/>
        </w:rPr>
        <w:lastRenderedPageBreak/>
        <w:t>d)</w:t>
      </w:r>
      <w:r w:rsidRPr="002F0A63">
        <w:tab/>
      </w:r>
      <w:r w:rsidR="00B54521" w:rsidRPr="002F0A63">
        <w:t>что</w:t>
      </w:r>
      <w:r w:rsidR="004F7ED9" w:rsidRPr="002F0A63">
        <w:t xml:space="preserve"> </w:t>
      </w:r>
      <w:r w:rsidR="00FB2177" w:rsidRPr="002F0A63">
        <w:t>ВКР</w:t>
      </w:r>
      <w:r w:rsidR="004F7ED9" w:rsidRPr="002F0A63">
        <w:t xml:space="preserve">-15 </w:t>
      </w:r>
      <w:r w:rsidR="00B54521" w:rsidRPr="002F0A63">
        <w:t xml:space="preserve">приняла примечание </w:t>
      </w:r>
      <w:r w:rsidR="00FB2177" w:rsidRPr="002F0A63">
        <w:t>п. </w:t>
      </w:r>
      <w:r w:rsidR="004F7ED9" w:rsidRPr="002F0A63">
        <w:rPr>
          <w:b/>
          <w:bCs/>
        </w:rPr>
        <w:t>5.527A</w:t>
      </w:r>
      <w:r w:rsidR="004F7ED9" w:rsidRPr="002F0A63">
        <w:t xml:space="preserve"> </w:t>
      </w:r>
      <w:r w:rsidR="00B54521" w:rsidRPr="002F0A63">
        <w:t>и</w:t>
      </w:r>
      <w:r w:rsidR="004F7ED9" w:rsidRPr="002F0A63">
        <w:t xml:space="preserve"> </w:t>
      </w:r>
      <w:r w:rsidR="00FB2177" w:rsidRPr="002F0A63">
        <w:t>Резолюци</w:t>
      </w:r>
      <w:r w:rsidR="00B54521" w:rsidRPr="002F0A63">
        <w:t>ю</w:t>
      </w:r>
      <w:r w:rsidR="00FB2177" w:rsidRPr="002F0A63">
        <w:t> </w:t>
      </w:r>
      <w:r w:rsidR="004F7ED9" w:rsidRPr="002F0A63">
        <w:rPr>
          <w:b/>
          <w:bCs/>
        </w:rPr>
        <w:t>156 (</w:t>
      </w:r>
      <w:r w:rsidR="00FB2177" w:rsidRPr="002F0A63">
        <w:rPr>
          <w:b/>
          <w:bCs/>
        </w:rPr>
        <w:t>ВКР</w:t>
      </w:r>
      <w:r w:rsidR="004F7ED9" w:rsidRPr="002F0A63">
        <w:rPr>
          <w:b/>
          <w:bCs/>
        </w:rPr>
        <w:t>-15)</w:t>
      </w:r>
      <w:r w:rsidR="00E45321" w:rsidRPr="002F0A63">
        <w:t>, касающиеся земных станций, находящихся в движении</w:t>
      </w:r>
      <w:r w:rsidR="00B54521" w:rsidRPr="002F0A63">
        <w:t>, которые взаимодействуют с геостационарными спутниками</w:t>
      </w:r>
      <w:r w:rsidR="004F7ED9" w:rsidRPr="002F0A63">
        <w:t>;</w:t>
      </w:r>
    </w:p>
    <w:p w14:paraId="1B4C6F92" w14:textId="05ED90A9" w:rsidR="004F7ED9" w:rsidRPr="002F0A63" w:rsidRDefault="00D04D4D" w:rsidP="004F7ED9">
      <w:r w:rsidRPr="002F0A63">
        <w:rPr>
          <w:i/>
          <w:iCs/>
        </w:rPr>
        <w:t>e)</w:t>
      </w:r>
      <w:r w:rsidRPr="002F0A63">
        <w:tab/>
      </w:r>
      <w:r w:rsidR="00E45321" w:rsidRPr="002F0A63">
        <w:t xml:space="preserve">что достижения в области технологий, включая использование методов слежения, позволяют находящимся в движении земным станциям функционировать в рамках характеристик </w:t>
      </w:r>
      <w:r w:rsidR="00B54521" w:rsidRPr="002F0A63">
        <w:t>типовых</w:t>
      </w:r>
      <w:r w:rsidR="00E45321" w:rsidRPr="002F0A63">
        <w:t xml:space="preserve"> земных станций ФСС</w:t>
      </w:r>
      <w:r w:rsidR="004F7ED9" w:rsidRPr="002F0A63">
        <w:t>;</w:t>
      </w:r>
    </w:p>
    <w:p w14:paraId="5E60F06E" w14:textId="5D54ECA0" w:rsidR="004F7ED9" w:rsidRPr="002F0A63" w:rsidRDefault="00D04D4D" w:rsidP="004F7ED9">
      <w:pPr>
        <w:rPr>
          <w:iCs/>
        </w:rPr>
      </w:pPr>
      <w:r w:rsidRPr="002F0A63">
        <w:rPr>
          <w:i/>
        </w:rPr>
        <w:t>f)</w:t>
      </w:r>
      <w:r w:rsidRPr="002F0A63">
        <w:rPr>
          <w:iCs/>
        </w:rPr>
        <w:tab/>
      </w:r>
      <w:r w:rsidR="003642D8" w:rsidRPr="002F0A63">
        <w:t xml:space="preserve">что эти земные станции не </w:t>
      </w:r>
      <w:r w:rsidR="00E45321" w:rsidRPr="002F0A63">
        <w:t xml:space="preserve">должны </w:t>
      </w:r>
      <w:r w:rsidR="003642D8" w:rsidRPr="002F0A63">
        <w:t>использова</w:t>
      </w:r>
      <w:r w:rsidR="00E45321" w:rsidRPr="002F0A63">
        <w:t>ться</w:t>
      </w:r>
      <w:r w:rsidR="003642D8" w:rsidRPr="002F0A63">
        <w:t xml:space="preserve"> применениями, связанными с безопасностью человеческой жизни, и что эти применения не </w:t>
      </w:r>
      <w:r w:rsidR="00E45321" w:rsidRPr="002F0A63">
        <w:t xml:space="preserve">должны </w:t>
      </w:r>
      <w:r w:rsidR="003642D8" w:rsidRPr="002F0A63">
        <w:t>зависе</w:t>
      </w:r>
      <w:r w:rsidR="00E45321" w:rsidRPr="002F0A63">
        <w:t>ть</w:t>
      </w:r>
      <w:r w:rsidR="003642D8" w:rsidRPr="002F0A63">
        <w:t xml:space="preserve"> от них,</w:t>
      </w:r>
    </w:p>
    <w:p w14:paraId="47F4953C" w14:textId="4ECE0E2C" w:rsidR="004F7ED9" w:rsidRPr="002F0A63" w:rsidRDefault="00166237" w:rsidP="004F7ED9">
      <w:pPr>
        <w:pStyle w:val="Call"/>
      </w:pPr>
      <w:r w:rsidRPr="002F0A63">
        <w:t>признавая далее</w:t>
      </w:r>
      <w:r w:rsidRPr="002F0A63">
        <w:rPr>
          <w:i w:val="0"/>
          <w:iCs/>
        </w:rPr>
        <w:t>,</w:t>
      </w:r>
    </w:p>
    <w:p w14:paraId="0D0E0082" w14:textId="05D3620A" w:rsidR="004F7ED9" w:rsidRPr="002F0A63" w:rsidRDefault="004F7ED9" w:rsidP="004F7ED9">
      <w:r w:rsidRPr="002F0A63">
        <w:rPr>
          <w:i/>
        </w:rPr>
        <w:t>a)</w:t>
      </w:r>
      <w:r w:rsidRPr="002F0A63">
        <w:rPr>
          <w:iCs/>
        </w:rPr>
        <w:tab/>
      </w:r>
      <w:r w:rsidR="00166237" w:rsidRPr="002F0A63">
        <w:t>что части полосы частот 17,7−18,1 ГГц используются фидерными линиями для радиовещательной спутниковой службы в соответствии с Приложением </w:t>
      </w:r>
      <w:r w:rsidR="00166237" w:rsidRPr="002F0A63">
        <w:rPr>
          <w:b/>
          <w:bCs/>
        </w:rPr>
        <w:t>30A</w:t>
      </w:r>
      <w:r w:rsidR="00166237" w:rsidRPr="002F0A63">
        <w:t xml:space="preserve"> (п. </w:t>
      </w:r>
      <w:r w:rsidR="00166237" w:rsidRPr="002F0A63">
        <w:rPr>
          <w:b/>
          <w:bCs/>
        </w:rPr>
        <w:t>5.516</w:t>
      </w:r>
      <w:r w:rsidR="00166237" w:rsidRPr="002F0A63">
        <w:t>)</w:t>
      </w:r>
      <w:r w:rsidRPr="002F0A63">
        <w:t>;</w:t>
      </w:r>
    </w:p>
    <w:p w14:paraId="6D36294E" w14:textId="5713A847" w:rsidR="004F7ED9" w:rsidRPr="002F0A63" w:rsidRDefault="004F7ED9" w:rsidP="004F7ED9">
      <w:r w:rsidRPr="002F0A63">
        <w:rPr>
          <w:i/>
          <w:iCs/>
        </w:rPr>
        <w:t>b)</w:t>
      </w:r>
      <w:r w:rsidRPr="002F0A63">
        <w:tab/>
      </w:r>
      <w:r w:rsidR="00550C32" w:rsidRPr="002F0A63">
        <w:t>что</w:t>
      </w:r>
      <w:r w:rsidRPr="002F0A63">
        <w:t xml:space="preserve"> </w:t>
      </w:r>
      <w:r w:rsidR="00FB2177" w:rsidRPr="002F0A63">
        <w:t>полосы частот</w:t>
      </w:r>
      <w:r w:rsidRPr="002F0A63">
        <w:t xml:space="preserve"> 18</w:t>
      </w:r>
      <w:r w:rsidR="00550C32" w:rsidRPr="002F0A63">
        <w:t>,</w:t>
      </w:r>
      <w:r w:rsidRPr="002F0A63">
        <w:t>3</w:t>
      </w:r>
      <w:r w:rsidR="00550C32" w:rsidRPr="002F0A63">
        <w:t>–</w:t>
      </w:r>
      <w:r w:rsidRPr="002F0A63">
        <w:t>19</w:t>
      </w:r>
      <w:r w:rsidR="00550C32" w:rsidRPr="002F0A63">
        <w:t>,</w:t>
      </w:r>
      <w:r w:rsidRPr="002F0A63">
        <w:t>3</w:t>
      </w:r>
      <w:r w:rsidR="00166237" w:rsidRPr="002F0A63">
        <w:t> ГГц</w:t>
      </w:r>
      <w:r w:rsidRPr="002F0A63">
        <w:t xml:space="preserve"> (</w:t>
      </w:r>
      <w:r w:rsidR="00B54521" w:rsidRPr="002F0A63">
        <w:t>Район </w:t>
      </w:r>
      <w:r w:rsidRPr="002F0A63">
        <w:t xml:space="preserve">2), </w:t>
      </w:r>
      <w:r w:rsidR="00166237" w:rsidRPr="002F0A63">
        <w:t>19,7–20,2</w:t>
      </w:r>
      <w:r w:rsidRPr="002F0A63">
        <w:t xml:space="preserve"> (</w:t>
      </w:r>
      <w:r w:rsidR="00550C32" w:rsidRPr="002F0A63">
        <w:t>все Районы</w:t>
      </w:r>
      <w:r w:rsidRPr="002F0A63">
        <w:t>), 27</w:t>
      </w:r>
      <w:r w:rsidR="00550C32" w:rsidRPr="002F0A63">
        <w:t>,</w:t>
      </w:r>
      <w:r w:rsidRPr="002F0A63">
        <w:t>5</w:t>
      </w:r>
      <w:r w:rsidR="00550C32" w:rsidRPr="002F0A63">
        <w:t>–</w:t>
      </w:r>
      <w:r w:rsidRPr="002F0A63">
        <w:t>27</w:t>
      </w:r>
      <w:r w:rsidR="00550C32" w:rsidRPr="002F0A63">
        <w:t>,</w:t>
      </w:r>
      <w:r w:rsidRPr="002F0A63">
        <w:t>82</w:t>
      </w:r>
      <w:r w:rsidR="00166237" w:rsidRPr="002F0A63">
        <w:t> ГГц</w:t>
      </w:r>
      <w:r w:rsidRPr="002F0A63">
        <w:t xml:space="preserve"> (</w:t>
      </w:r>
      <w:r w:rsidR="00B54521" w:rsidRPr="002F0A63">
        <w:t>Район </w:t>
      </w:r>
      <w:r w:rsidRPr="002F0A63">
        <w:t>1), 28</w:t>
      </w:r>
      <w:r w:rsidR="00550C32" w:rsidRPr="002F0A63">
        <w:t>,</w:t>
      </w:r>
      <w:r w:rsidRPr="002F0A63">
        <w:t>35</w:t>
      </w:r>
      <w:r w:rsidR="00550C32" w:rsidRPr="002F0A63">
        <w:t>–</w:t>
      </w:r>
      <w:r w:rsidRPr="002F0A63">
        <w:t>28</w:t>
      </w:r>
      <w:r w:rsidR="00550C32" w:rsidRPr="002F0A63">
        <w:t>,</w:t>
      </w:r>
      <w:r w:rsidRPr="002F0A63">
        <w:t>45</w:t>
      </w:r>
      <w:r w:rsidR="00166237" w:rsidRPr="002F0A63">
        <w:t> ГГц</w:t>
      </w:r>
      <w:r w:rsidRPr="002F0A63">
        <w:t xml:space="preserve"> (</w:t>
      </w:r>
      <w:r w:rsidR="00B54521" w:rsidRPr="002F0A63">
        <w:t>Район </w:t>
      </w:r>
      <w:r w:rsidRPr="002F0A63">
        <w:t>2), 28</w:t>
      </w:r>
      <w:r w:rsidR="00550C32" w:rsidRPr="002F0A63">
        <w:t>,</w:t>
      </w:r>
      <w:r w:rsidRPr="002F0A63">
        <w:t>45</w:t>
      </w:r>
      <w:r w:rsidR="00550C32" w:rsidRPr="002F0A63">
        <w:t>–</w:t>
      </w:r>
      <w:r w:rsidRPr="002F0A63">
        <w:t>28</w:t>
      </w:r>
      <w:r w:rsidR="00550C32" w:rsidRPr="002F0A63">
        <w:t>,</w:t>
      </w:r>
      <w:r w:rsidRPr="002F0A63">
        <w:t>94</w:t>
      </w:r>
      <w:r w:rsidR="00166237" w:rsidRPr="002F0A63">
        <w:t> ГГц</w:t>
      </w:r>
      <w:r w:rsidRPr="002F0A63">
        <w:t xml:space="preserve"> (</w:t>
      </w:r>
      <w:r w:rsidR="00646EF0" w:rsidRPr="002F0A63">
        <w:t>в</w:t>
      </w:r>
      <w:r w:rsidR="00550C32" w:rsidRPr="002F0A63">
        <w:t>се Районы</w:t>
      </w:r>
      <w:r w:rsidRPr="002F0A63">
        <w:t>), 28</w:t>
      </w:r>
      <w:r w:rsidR="00550C32" w:rsidRPr="002F0A63">
        <w:t>,</w:t>
      </w:r>
      <w:r w:rsidRPr="002F0A63">
        <w:t>94</w:t>
      </w:r>
      <w:r w:rsidR="00550C32" w:rsidRPr="002F0A63">
        <w:t>–</w:t>
      </w:r>
      <w:r w:rsidRPr="002F0A63">
        <w:t>29</w:t>
      </w:r>
      <w:r w:rsidR="00550C32" w:rsidRPr="002F0A63">
        <w:t>,</w:t>
      </w:r>
      <w:r w:rsidRPr="002F0A63">
        <w:t>1</w:t>
      </w:r>
      <w:r w:rsidR="00166237" w:rsidRPr="002F0A63">
        <w:t> ГГц</w:t>
      </w:r>
      <w:r w:rsidRPr="002F0A63">
        <w:t xml:space="preserve"> (</w:t>
      </w:r>
      <w:r w:rsidR="00550C32" w:rsidRPr="002F0A63">
        <w:t>Районы </w:t>
      </w:r>
      <w:r w:rsidRPr="002F0A63">
        <w:t xml:space="preserve">2 </w:t>
      </w:r>
      <w:r w:rsidR="00550C32" w:rsidRPr="002F0A63">
        <w:t xml:space="preserve">и </w:t>
      </w:r>
      <w:r w:rsidRPr="002F0A63">
        <w:t>3), 29</w:t>
      </w:r>
      <w:r w:rsidR="00550C32" w:rsidRPr="002F0A63">
        <w:t>,</w:t>
      </w:r>
      <w:r w:rsidRPr="002F0A63">
        <w:t>25</w:t>
      </w:r>
      <w:r w:rsidR="00550C32" w:rsidRPr="002F0A63">
        <w:t>–</w:t>
      </w:r>
      <w:r w:rsidRPr="002F0A63">
        <w:t>29</w:t>
      </w:r>
      <w:r w:rsidR="00550C32" w:rsidRPr="002F0A63">
        <w:t>,</w:t>
      </w:r>
      <w:r w:rsidRPr="002F0A63">
        <w:t>46</w:t>
      </w:r>
      <w:r w:rsidR="00166237" w:rsidRPr="002F0A63">
        <w:t> ГГц</w:t>
      </w:r>
      <w:r w:rsidRPr="002F0A63">
        <w:t xml:space="preserve"> (</w:t>
      </w:r>
      <w:r w:rsidR="00B54521" w:rsidRPr="002F0A63">
        <w:t>Район </w:t>
      </w:r>
      <w:r w:rsidRPr="002F0A63">
        <w:t>2), 29</w:t>
      </w:r>
      <w:r w:rsidR="00550C32" w:rsidRPr="002F0A63">
        <w:t>,</w:t>
      </w:r>
      <w:r w:rsidRPr="002F0A63">
        <w:t>465</w:t>
      </w:r>
      <w:r w:rsidR="00550C32" w:rsidRPr="002F0A63">
        <w:t>–</w:t>
      </w:r>
      <w:r w:rsidRPr="002F0A63">
        <w:t>30</w:t>
      </w:r>
      <w:r w:rsidR="00550C32" w:rsidRPr="002F0A63">
        <w:t>,</w:t>
      </w:r>
      <w:r w:rsidRPr="002F0A63">
        <w:t>0</w:t>
      </w:r>
      <w:r w:rsidR="00166237" w:rsidRPr="002F0A63">
        <w:t> ГГц</w:t>
      </w:r>
      <w:r w:rsidRPr="002F0A63">
        <w:t xml:space="preserve"> (</w:t>
      </w:r>
      <w:r w:rsidR="00B54521" w:rsidRPr="002F0A63">
        <w:t>все Районы</w:t>
      </w:r>
      <w:r w:rsidRPr="002F0A63">
        <w:t>), 39</w:t>
      </w:r>
      <w:r w:rsidR="00550C32" w:rsidRPr="002F0A63">
        <w:t>,</w:t>
      </w:r>
      <w:r w:rsidRPr="002F0A63">
        <w:t>5</w:t>
      </w:r>
      <w:r w:rsidR="00550C32" w:rsidRPr="002F0A63">
        <w:t>–</w:t>
      </w:r>
      <w:r w:rsidRPr="002F0A63">
        <w:t>40</w:t>
      </w:r>
      <w:r w:rsidR="00166237" w:rsidRPr="002F0A63">
        <w:t> ГГц</w:t>
      </w:r>
      <w:r w:rsidRPr="002F0A63">
        <w:t xml:space="preserve"> (</w:t>
      </w:r>
      <w:r w:rsidR="00B54521" w:rsidRPr="002F0A63">
        <w:t>Район </w:t>
      </w:r>
      <w:r w:rsidRPr="002F0A63">
        <w:t>1), 40-40</w:t>
      </w:r>
      <w:r w:rsidR="00550C32" w:rsidRPr="002F0A63">
        <w:t>,</w:t>
      </w:r>
      <w:r w:rsidRPr="002F0A63">
        <w:t>5</w:t>
      </w:r>
      <w:r w:rsidR="00166237" w:rsidRPr="002F0A63">
        <w:t> ГГц</w:t>
      </w:r>
      <w:r w:rsidRPr="002F0A63">
        <w:t xml:space="preserve"> (</w:t>
      </w:r>
      <w:r w:rsidR="00550C32" w:rsidRPr="002F0A63">
        <w:t>все Районы</w:t>
      </w:r>
      <w:r w:rsidRPr="002F0A63">
        <w:t>), 40</w:t>
      </w:r>
      <w:r w:rsidR="00550C32" w:rsidRPr="002F0A63">
        <w:t>,</w:t>
      </w:r>
      <w:r w:rsidRPr="002F0A63">
        <w:t>5</w:t>
      </w:r>
      <w:r w:rsidR="00550C32" w:rsidRPr="002F0A63">
        <w:t>–</w:t>
      </w:r>
      <w:r w:rsidRPr="002F0A63">
        <w:t>42</w:t>
      </w:r>
      <w:r w:rsidR="00166237" w:rsidRPr="002F0A63">
        <w:t> ГГц</w:t>
      </w:r>
      <w:r w:rsidRPr="002F0A63">
        <w:t xml:space="preserve"> (</w:t>
      </w:r>
      <w:r w:rsidR="00B54521" w:rsidRPr="002F0A63">
        <w:t>Район </w:t>
      </w:r>
      <w:r w:rsidRPr="002F0A63">
        <w:t>2)</w:t>
      </w:r>
      <w:r w:rsidR="00550C32" w:rsidRPr="002F0A63">
        <w:t xml:space="preserve"> и</w:t>
      </w:r>
      <w:r w:rsidRPr="002F0A63">
        <w:t xml:space="preserve"> 48</w:t>
      </w:r>
      <w:r w:rsidR="00550C32" w:rsidRPr="002F0A63">
        <w:t>,</w:t>
      </w:r>
      <w:r w:rsidRPr="002F0A63">
        <w:t>2</w:t>
      </w:r>
      <w:r w:rsidR="00550C32" w:rsidRPr="002F0A63">
        <w:t>–</w:t>
      </w:r>
      <w:r w:rsidRPr="002F0A63">
        <w:t>50</w:t>
      </w:r>
      <w:r w:rsidR="00550C32" w:rsidRPr="002F0A63">
        <w:t>,</w:t>
      </w:r>
      <w:r w:rsidRPr="002F0A63">
        <w:t>2</w:t>
      </w:r>
      <w:r w:rsidR="00166237" w:rsidRPr="002F0A63">
        <w:t> ГГц</w:t>
      </w:r>
      <w:r w:rsidRPr="002F0A63">
        <w:t xml:space="preserve"> (</w:t>
      </w:r>
      <w:r w:rsidR="00B54521" w:rsidRPr="002F0A63">
        <w:t>Район </w:t>
      </w:r>
      <w:r w:rsidRPr="002F0A63">
        <w:t>2)</w:t>
      </w:r>
      <w:r w:rsidR="00550C32" w:rsidRPr="002F0A63">
        <w:t xml:space="preserve"> </w:t>
      </w:r>
      <w:r w:rsidR="00166237" w:rsidRPr="002F0A63">
        <w:t>определены для использования применениями высокой плотности в фиксированной спутниковой службе (п. </w:t>
      </w:r>
      <w:r w:rsidR="00166237" w:rsidRPr="002F0A63">
        <w:rPr>
          <w:b/>
          <w:bCs/>
        </w:rPr>
        <w:t>5.516B</w:t>
      </w:r>
      <w:r w:rsidR="00166237" w:rsidRPr="002F0A63">
        <w:t>)</w:t>
      </w:r>
      <w:r w:rsidRPr="002F0A63">
        <w:t>;</w:t>
      </w:r>
    </w:p>
    <w:p w14:paraId="51DB8A60" w14:textId="05188AFA" w:rsidR="004F7ED9" w:rsidRPr="002F0A63" w:rsidRDefault="004F7ED9" w:rsidP="004F7ED9">
      <w:r w:rsidRPr="002F0A63">
        <w:rPr>
          <w:i/>
          <w:iCs/>
        </w:rPr>
        <w:t>c)</w:t>
      </w:r>
      <w:r w:rsidRPr="002F0A63">
        <w:tab/>
      </w:r>
      <w:r w:rsidR="000C3208" w:rsidRPr="002F0A63">
        <w:t>что использование полосы частот 18,1–18,4</w:t>
      </w:r>
      <w:r w:rsidR="00166237" w:rsidRPr="002F0A63">
        <w:t> ГГц</w:t>
      </w:r>
      <w:r w:rsidR="000C3208" w:rsidRPr="002F0A63">
        <w:t xml:space="preserve"> фиксированной спутниковой службой (Земля</w:t>
      </w:r>
      <w:r w:rsidR="000C3208" w:rsidRPr="002F0A63">
        <w:noBreakHyphen/>
        <w:t>космос) ограничено фидерными линиями геостационарных спутниковых систем радиовещательной спутниковой службы (п. </w:t>
      </w:r>
      <w:r w:rsidR="000C3208" w:rsidRPr="002F0A63">
        <w:rPr>
          <w:b/>
          <w:bCs/>
        </w:rPr>
        <w:t>5.520</w:t>
      </w:r>
      <w:r w:rsidR="000C3208" w:rsidRPr="002F0A63">
        <w:t>);</w:t>
      </w:r>
    </w:p>
    <w:p w14:paraId="6E585439" w14:textId="42BB3882" w:rsidR="004F7ED9" w:rsidRPr="002F0A63" w:rsidRDefault="004F7ED9" w:rsidP="004F7ED9">
      <w:r w:rsidRPr="002F0A63">
        <w:rPr>
          <w:i/>
          <w:iCs/>
        </w:rPr>
        <w:t>d)</w:t>
      </w:r>
      <w:r w:rsidRPr="002F0A63">
        <w:tab/>
      </w:r>
      <w:r w:rsidR="00D603CD" w:rsidRPr="002F0A63">
        <w:t xml:space="preserve">что использование полос </w:t>
      </w:r>
      <w:r w:rsidR="00FB2177" w:rsidRPr="002F0A63">
        <w:t>частот</w:t>
      </w:r>
      <w:r w:rsidRPr="002F0A63">
        <w:t xml:space="preserve"> 17</w:t>
      </w:r>
      <w:r w:rsidR="00D603CD" w:rsidRPr="002F0A63">
        <w:t>,</w:t>
      </w:r>
      <w:r w:rsidRPr="002F0A63">
        <w:t>8</w:t>
      </w:r>
      <w:r w:rsidR="00DF3E2A" w:rsidRPr="00854C18">
        <w:t>−</w:t>
      </w:r>
      <w:r w:rsidRPr="002F0A63">
        <w:t>18</w:t>
      </w:r>
      <w:r w:rsidR="00D603CD" w:rsidRPr="002F0A63">
        <w:t>,</w:t>
      </w:r>
      <w:r w:rsidRPr="002F0A63">
        <w:t>6</w:t>
      </w:r>
      <w:r w:rsidR="00166237" w:rsidRPr="002F0A63">
        <w:t> ГГц</w:t>
      </w:r>
      <w:r w:rsidRPr="002F0A63">
        <w:t xml:space="preserve">, </w:t>
      </w:r>
      <w:r w:rsidR="00166237" w:rsidRPr="002F0A63">
        <w:t>19,7</w:t>
      </w:r>
      <w:r w:rsidR="00DF3E2A" w:rsidRPr="00854C18">
        <w:t>−</w:t>
      </w:r>
      <w:r w:rsidR="00166237" w:rsidRPr="002F0A63">
        <w:t>20,2 ГГц</w:t>
      </w:r>
      <w:r w:rsidRPr="002F0A63">
        <w:t>, 27</w:t>
      </w:r>
      <w:r w:rsidR="00D603CD" w:rsidRPr="002F0A63">
        <w:t>,</w:t>
      </w:r>
      <w:r w:rsidRPr="002F0A63">
        <w:t>5</w:t>
      </w:r>
      <w:r w:rsidR="00DF3E2A" w:rsidRPr="00854C18">
        <w:t>−</w:t>
      </w:r>
      <w:r w:rsidRPr="002F0A63">
        <w:t>28</w:t>
      </w:r>
      <w:r w:rsidR="00D603CD" w:rsidRPr="002F0A63">
        <w:t>,</w:t>
      </w:r>
      <w:r w:rsidRPr="002F0A63">
        <w:t>6</w:t>
      </w:r>
      <w:r w:rsidR="00166237" w:rsidRPr="002F0A63">
        <w:t> ГГц</w:t>
      </w:r>
      <w:r w:rsidR="00D603CD" w:rsidRPr="002F0A63">
        <w:t xml:space="preserve"> и</w:t>
      </w:r>
      <w:r w:rsidRPr="002F0A63">
        <w:t xml:space="preserve"> </w:t>
      </w:r>
      <w:r w:rsidR="00166237" w:rsidRPr="002F0A63">
        <w:t>29,5</w:t>
      </w:r>
      <w:r w:rsidR="00DF3E2A" w:rsidRPr="00854C18">
        <w:t>−</w:t>
      </w:r>
      <w:r w:rsidR="00166237" w:rsidRPr="002F0A63">
        <w:t>30,0 ГГц</w:t>
      </w:r>
      <w:r w:rsidRPr="002F0A63">
        <w:t xml:space="preserve"> </w:t>
      </w:r>
      <w:r w:rsidR="00D603CD" w:rsidRPr="002F0A63">
        <w:t>негеостационарными системами фиксированной спутниковой службы осуществляется при условии применения положений и пп.</w:t>
      </w:r>
      <w:r w:rsidR="00FB2177" w:rsidRPr="002F0A63">
        <w:t> </w:t>
      </w:r>
      <w:r w:rsidRPr="002F0A63">
        <w:rPr>
          <w:b/>
          <w:bCs/>
        </w:rPr>
        <w:t>5.484A</w:t>
      </w:r>
      <w:r w:rsidRPr="002F0A63">
        <w:t xml:space="preserve">, </w:t>
      </w:r>
      <w:r w:rsidRPr="002F0A63">
        <w:rPr>
          <w:b/>
          <w:bCs/>
        </w:rPr>
        <w:t>22.5C</w:t>
      </w:r>
      <w:r w:rsidRPr="002F0A63">
        <w:t xml:space="preserve"> </w:t>
      </w:r>
      <w:r w:rsidR="00D603CD" w:rsidRPr="002F0A63">
        <w:t>и</w:t>
      </w:r>
      <w:r w:rsidRPr="002F0A63">
        <w:t xml:space="preserve"> </w:t>
      </w:r>
      <w:r w:rsidRPr="002F0A63">
        <w:rPr>
          <w:b/>
          <w:bCs/>
        </w:rPr>
        <w:t>22.5I</w:t>
      </w:r>
      <w:r w:rsidRPr="002F0A63">
        <w:t>;</w:t>
      </w:r>
    </w:p>
    <w:p w14:paraId="4DA3F642" w14:textId="33EB2F0B" w:rsidR="004F7ED9" w:rsidRPr="002F0A63" w:rsidRDefault="004F7ED9" w:rsidP="004F7ED9">
      <w:r w:rsidRPr="002F0A63">
        <w:rPr>
          <w:i/>
          <w:iCs/>
        </w:rPr>
        <w:t>e)</w:t>
      </w:r>
      <w:r w:rsidRPr="002F0A63">
        <w:tab/>
      </w:r>
      <w:r w:rsidR="002A1E83" w:rsidRPr="002F0A63">
        <w:rPr>
          <w:iCs/>
        </w:rPr>
        <w:t xml:space="preserve">что </w:t>
      </w:r>
      <w:r w:rsidR="002A1E83" w:rsidRPr="002F0A63">
        <w:t>при использовании полос частот 18,8–19,3</w:t>
      </w:r>
      <w:r w:rsidR="00166237" w:rsidRPr="002F0A63">
        <w:t> ГГц</w:t>
      </w:r>
      <w:r w:rsidR="002A1E83" w:rsidRPr="002F0A63">
        <w:t xml:space="preserve"> и 28,6–29,1</w:t>
      </w:r>
      <w:r w:rsidR="00166237" w:rsidRPr="002F0A63">
        <w:t> ГГц</w:t>
      </w:r>
      <w:r w:rsidR="002A1E83" w:rsidRPr="002F0A63">
        <w:t xml:space="preserve"> геостационарными и негеостационарными сетями фиксированной спутниковой службы должны применяться положения п. </w:t>
      </w:r>
      <w:r w:rsidR="002A1E83" w:rsidRPr="002F0A63">
        <w:rPr>
          <w:b/>
          <w:bCs/>
        </w:rPr>
        <w:t>9.11A</w:t>
      </w:r>
      <w:r w:rsidR="002A1E83" w:rsidRPr="002F0A63">
        <w:t xml:space="preserve">, </w:t>
      </w:r>
      <w:r w:rsidR="005C682B" w:rsidRPr="002F0A63">
        <w:t>при этом</w:t>
      </w:r>
      <w:r w:rsidR="002A1E83" w:rsidRPr="002F0A63">
        <w:t xml:space="preserve"> положения п. </w:t>
      </w:r>
      <w:r w:rsidR="002A1E83" w:rsidRPr="002F0A63">
        <w:rPr>
          <w:b/>
          <w:bCs/>
        </w:rPr>
        <w:t>22.2</w:t>
      </w:r>
      <w:r w:rsidR="002A1E83" w:rsidRPr="002F0A63">
        <w:t xml:space="preserve"> не применяются</w:t>
      </w:r>
      <w:r w:rsidR="002A1E83" w:rsidRPr="002F0A63">
        <w:rPr>
          <w:iCs/>
        </w:rPr>
        <w:t xml:space="preserve"> (п. </w:t>
      </w:r>
      <w:r w:rsidR="002A1E83" w:rsidRPr="002F0A63">
        <w:rPr>
          <w:b/>
          <w:bCs/>
          <w:iCs/>
        </w:rPr>
        <w:t>5.523A</w:t>
      </w:r>
      <w:r w:rsidR="002A1E83" w:rsidRPr="002F0A63">
        <w:rPr>
          <w:iCs/>
        </w:rPr>
        <w:t>);</w:t>
      </w:r>
    </w:p>
    <w:p w14:paraId="262B1D04" w14:textId="75484E06" w:rsidR="004F7ED9" w:rsidRPr="002F0A63" w:rsidRDefault="004F7ED9" w:rsidP="004F7ED9">
      <w:r w:rsidRPr="002F0A63">
        <w:rPr>
          <w:i/>
          <w:iCs/>
        </w:rPr>
        <w:t>f)</w:t>
      </w:r>
      <w:r w:rsidRPr="002F0A63">
        <w:tab/>
      </w:r>
      <w:r w:rsidR="002A1E83" w:rsidRPr="002F0A63">
        <w:t>что при использовании полосы частот 19,3–19,7</w:t>
      </w:r>
      <w:r w:rsidR="00166237" w:rsidRPr="002F0A63">
        <w:t> ГГц</w:t>
      </w:r>
      <w:r w:rsidR="002A1E83" w:rsidRPr="002F0A63">
        <w:t xml:space="preserve"> геостационарными системами фиксированной спутниковой службы и фидерными линиями негеостационарных спутниковых систем подвижной спутниковой службы должны применяться положения п. </w:t>
      </w:r>
      <w:r w:rsidR="002A1E83" w:rsidRPr="002F0A63">
        <w:rPr>
          <w:b/>
          <w:bCs/>
        </w:rPr>
        <w:t>9.11A</w:t>
      </w:r>
      <w:r w:rsidR="002A1E83" w:rsidRPr="002F0A63">
        <w:t>, но не должны применяться положения п. </w:t>
      </w:r>
      <w:r w:rsidR="002A1E83" w:rsidRPr="002F0A63">
        <w:rPr>
          <w:b/>
          <w:bCs/>
        </w:rPr>
        <w:t>22.2</w:t>
      </w:r>
      <w:r w:rsidR="002A1E83" w:rsidRPr="002F0A63">
        <w:t>, и что при использовании этой полосы частот другими негеостационарными системами фиксированной спутниковой службы или в случаях, указанных в пп. </w:t>
      </w:r>
      <w:r w:rsidR="002A1E83" w:rsidRPr="002F0A63">
        <w:rPr>
          <w:b/>
          <w:bCs/>
        </w:rPr>
        <w:t>5.523C</w:t>
      </w:r>
      <w:r w:rsidR="002A1E83" w:rsidRPr="002F0A63">
        <w:t xml:space="preserve"> и </w:t>
      </w:r>
      <w:r w:rsidR="002A1E83" w:rsidRPr="002F0A63">
        <w:rPr>
          <w:b/>
          <w:bCs/>
        </w:rPr>
        <w:t>5.523E</w:t>
      </w:r>
      <w:r w:rsidR="002A1E83" w:rsidRPr="002F0A63">
        <w:t>, не должны применяться положения п. </w:t>
      </w:r>
      <w:r w:rsidR="002A1E83" w:rsidRPr="002F0A63">
        <w:rPr>
          <w:b/>
          <w:bCs/>
        </w:rPr>
        <w:t>9.11A</w:t>
      </w:r>
      <w:r w:rsidR="002A1E83" w:rsidRPr="002F0A63">
        <w:t xml:space="preserve">, </w:t>
      </w:r>
      <w:r w:rsidR="005C682B" w:rsidRPr="002F0A63">
        <w:t>но</w:t>
      </w:r>
      <w:r w:rsidR="002A1E83" w:rsidRPr="002F0A63">
        <w:t xml:space="preserve"> должны </w:t>
      </w:r>
      <w:r w:rsidR="005C682B" w:rsidRPr="002F0A63">
        <w:t xml:space="preserve">по-прежнему </w:t>
      </w:r>
      <w:r w:rsidR="002A1E83" w:rsidRPr="002F0A63">
        <w:t>применяться процедуры Стат</w:t>
      </w:r>
      <w:r w:rsidR="005C682B" w:rsidRPr="002F0A63">
        <w:t>и</w:t>
      </w:r>
      <w:r w:rsidR="002A1E83" w:rsidRPr="002F0A63">
        <w:t> </w:t>
      </w:r>
      <w:r w:rsidR="002A1E83" w:rsidRPr="002F0A63">
        <w:rPr>
          <w:b/>
          <w:bCs/>
        </w:rPr>
        <w:t>9</w:t>
      </w:r>
      <w:r w:rsidR="002A1E83" w:rsidRPr="002F0A63">
        <w:t xml:space="preserve"> (за исключением п. </w:t>
      </w:r>
      <w:r w:rsidR="002A1E83" w:rsidRPr="002F0A63">
        <w:rPr>
          <w:b/>
          <w:bCs/>
        </w:rPr>
        <w:t>9.11A</w:t>
      </w:r>
      <w:r w:rsidR="002A1E83" w:rsidRPr="002F0A63">
        <w:t>) и</w:t>
      </w:r>
      <w:r w:rsidR="005C682B" w:rsidRPr="002F0A63">
        <w:t xml:space="preserve"> Статьи </w:t>
      </w:r>
      <w:r w:rsidR="002A1E83" w:rsidRPr="002F0A63">
        <w:rPr>
          <w:b/>
          <w:bCs/>
        </w:rPr>
        <w:t>11</w:t>
      </w:r>
      <w:r w:rsidR="002A1E83" w:rsidRPr="002F0A63">
        <w:t xml:space="preserve"> Регламента радиосвязи</w:t>
      </w:r>
      <w:r w:rsidR="005C682B" w:rsidRPr="002F0A63">
        <w:t>, а также</w:t>
      </w:r>
      <w:r w:rsidR="002A1E83" w:rsidRPr="002F0A63">
        <w:t xml:space="preserve"> положения п. </w:t>
      </w:r>
      <w:r w:rsidR="002A1E83" w:rsidRPr="002F0A63">
        <w:rPr>
          <w:b/>
          <w:bCs/>
        </w:rPr>
        <w:t>22.2</w:t>
      </w:r>
      <w:r w:rsidR="002A1E83" w:rsidRPr="002F0A63">
        <w:t xml:space="preserve"> (п. </w:t>
      </w:r>
      <w:r w:rsidR="002A1E83" w:rsidRPr="002F0A63">
        <w:rPr>
          <w:b/>
          <w:bCs/>
        </w:rPr>
        <w:t>5.523D</w:t>
      </w:r>
      <w:r w:rsidR="002A1E83" w:rsidRPr="002F0A63">
        <w:t>);</w:t>
      </w:r>
    </w:p>
    <w:p w14:paraId="5F04F087" w14:textId="6F4AFB0E" w:rsidR="004F7ED9" w:rsidRPr="002F0A63" w:rsidRDefault="004F7ED9" w:rsidP="004F7ED9">
      <w:r w:rsidRPr="002F0A63">
        <w:rPr>
          <w:i/>
          <w:iCs/>
        </w:rPr>
        <w:t>g)</w:t>
      </w:r>
      <w:r w:rsidRPr="002F0A63">
        <w:tab/>
      </w:r>
      <w:r w:rsidR="005C682B" w:rsidRPr="002F0A63">
        <w:t>что полос</w:t>
      </w:r>
      <w:r w:rsidR="00BF774F" w:rsidRPr="002F0A63">
        <w:t>ы</w:t>
      </w:r>
      <w:r w:rsidR="005C682B" w:rsidRPr="002F0A63">
        <w:t xml:space="preserve"> частот </w:t>
      </w:r>
      <w:r w:rsidR="00166237" w:rsidRPr="002F0A63">
        <w:t>27,5–29,1 ГГц</w:t>
      </w:r>
      <w:r w:rsidR="00BF774F" w:rsidRPr="002F0A63">
        <w:t xml:space="preserve"> и</w:t>
      </w:r>
      <w:r w:rsidRPr="002F0A63">
        <w:t xml:space="preserve"> </w:t>
      </w:r>
      <w:r w:rsidR="00166237" w:rsidRPr="002F0A63">
        <w:t>29,5–30,0 ГГц</w:t>
      </w:r>
      <w:r w:rsidRPr="002F0A63">
        <w:t xml:space="preserve"> </w:t>
      </w:r>
      <w:r w:rsidR="005C682B" w:rsidRPr="002F0A63">
        <w:t>могут</w:t>
      </w:r>
      <w:r w:rsidRPr="002F0A63">
        <w:t xml:space="preserve"> </w:t>
      </w:r>
      <w:r w:rsidR="003D2BA6" w:rsidRPr="002F0A63">
        <w:t>использоваться фиксированной спутниковой службой (Земля</w:t>
      </w:r>
      <w:r w:rsidR="003D2BA6" w:rsidRPr="002F0A63">
        <w:noBreakHyphen/>
        <w:t xml:space="preserve">космос) для </w:t>
      </w:r>
      <w:r w:rsidR="005C682B" w:rsidRPr="002F0A63">
        <w:t>обеспечения</w:t>
      </w:r>
      <w:r w:rsidR="003D2BA6" w:rsidRPr="002F0A63">
        <w:t xml:space="preserve"> фидерных линий радиовещательной спутниковой службы (п. </w:t>
      </w:r>
      <w:r w:rsidR="003D2BA6" w:rsidRPr="002F0A63">
        <w:rPr>
          <w:b/>
          <w:bCs/>
        </w:rPr>
        <w:t>5.539</w:t>
      </w:r>
      <w:r w:rsidR="003D2BA6" w:rsidRPr="002F0A63">
        <w:t>)</w:t>
      </w:r>
      <w:r w:rsidR="00166237" w:rsidRPr="002F0A63">
        <w:t>;</w:t>
      </w:r>
    </w:p>
    <w:p w14:paraId="5B8C4F39" w14:textId="273FABB3" w:rsidR="004F7ED9" w:rsidRPr="002F0A63" w:rsidRDefault="004F7ED9" w:rsidP="004F7ED9">
      <w:r w:rsidRPr="002F0A63">
        <w:rPr>
          <w:i/>
          <w:iCs/>
        </w:rPr>
        <w:t>h)</w:t>
      </w:r>
      <w:r w:rsidRPr="002F0A63">
        <w:tab/>
      </w:r>
      <w:r w:rsidR="005C682B" w:rsidRPr="002F0A63">
        <w:t>что части</w:t>
      </w:r>
      <w:r w:rsidRPr="002F0A63">
        <w:t xml:space="preserve"> </w:t>
      </w:r>
      <w:r w:rsidR="00FB2177" w:rsidRPr="002F0A63">
        <w:t>полос частот</w:t>
      </w:r>
      <w:r w:rsidRPr="002F0A63">
        <w:t xml:space="preserve"> 27</w:t>
      </w:r>
      <w:r w:rsidR="00833DD0" w:rsidRPr="002F0A63">
        <w:t>,</w:t>
      </w:r>
      <w:r w:rsidRPr="002F0A63">
        <w:t>5</w:t>
      </w:r>
      <w:r w:rsidR="00833DD0" w:rsidRPr="002F0A63">
        <w:t>−</w:t>
      </w:r>
      <w:r w:rsidRPr="002F0A63">
        <w:t>29</w:t>
      </w:r>
      <w:r w:rsidR="00833DD0" w:rsidRPr="002F0A63">
        <w:t>,</w:t>
      </w:r>
      <w:r w:rsidRPr="002F0A63">
        <w:t>1</w:t>
      </w:r>
      <w:r w:rsidR="00166237" w:rsidRPr="002F0A63">
        <w:t> ГГц</w:t>
      </w:r>
      <w:r w:rsidRPr="002F0A63">
        <w:t>, 37</w:t>
      </w:r>
      <w:r w:rsidR="00833DD0" w:rsidRPr="002F0A63">
        <w:t>,</w:t>
      </w:r>
      <w:r w:rsidRPr="002F0A63">
        <w:t>5</w:t>
      </w:r>
      <w:r w:rsidR="00833DD0" w:rsidRPr="002F0A63">
        <w:t>−</w:t>
      </w:r>
      <w:r w:rsidRPr="002F0A63">
        <w:t>42</w:t>
      </w:r>
      <w:r w:rsidR="00833DD0" w:rsidRPr="002F0A63">
        <w:t>,</w:t>
      </w:r>
      <w:r w:rsidRPr="002F0A63">
        <w:t>5</w:t>
      </w:r>
      <w:r w:rsidR="00166237" w:rsidRPr="002F0A63">
        <w:t> ГГц</w:t>
      </w:r>
      <w:r w:rsidRPr="002F0A63">
        <w:t>, 47</w:t>
      </w:r>
      <w:r w:rsidR="00833DD0" w:rsidRPr="002F0A63">
        <w:t>,</w:t>
      </w:r>
      <w:r w:rsidRPr="002F0A63">
        <w:t>2</w:t>
      </w:r>
      <w:r w:rsidR="00833DD0" w:rsidRPr="002F0A63">
        <w:t>−</w:t>
      </w:r>
      <w:r w:rsidRPr="002F0A63">
        <w:t>50</w:t>
      </w:r>
      <w:r w:rsidR="00833DD0" w:rsidRPr="002F0A63">
        <w:t>,</w:t>
      </w:r>
      <w:r w:rsidRPr="002F0A63">
        <w:t>2</w:t>
      </w:r>
      <w:r w:rsidR="00166237" w:rsidRPr="002F0A63">
        <w:t> ГГц</w:t>
      </w:r>
      <w:r w:rsidR="00833DD0" w:rsidRPr="002F0A63">
        <w:t>,</w:t>
      </w:r>
      <w:r w:rsidRPr="002F0A63">
        <w:t xml:space="preserve"> </w:t>
      </w:r>
      <w:r w:rsidR="00833DD0" w:rsidRPr="002F0A63">
        <w:t>и</w:t>
      </w:r>
      <w:r w:rsidRPr="002F0A63">
        <w:t xml:space="preserve"> 50</w:t>
      </w:r>
      <w:r w:rsidR="00833DD0" w:rsidRPr="002F0A63">
        <w:t>,</w:t>
      </w:r>
      <w:r w:rsidRPr="002F0A63">
        <w:t>4</w:t>
      </w:r>
      <w:r w:rsidR="00833DD0" w:rsidRPr="002F0A63">
        <w:t>−</w:t>
      </w:r>
      <w:r w:rsidRPr="002F0A63">
        <w:t>51</w:t>
      </w:r>
      <w:r w:rsidR="00833DD0" w:rsidRPr="002F0A63">
        <w:t>,</w:t>
      </w:r>
      <w:r w:rsidRPr="002F0A63">
        <w:t>4</w:t>
      </w:r>
      <w:r w:rsidR="00166237" w:rsidRPr="002F0A63">
        <w:t> ГГц</w:t>
      </w:r>
      <w:r w:rsidRPr="002F0A63">
        <w:t xml:space="preserve"> </w:t>
      </w:r>
      <w:r w:rsidR="0096487A" w:rsidRPr="002F0A63">
        <w:t xml:space="preserve">распределены </w:t>
      </w:r>
      <w:r w:rsidR="00BF774F" w:rsidRPr="002F0A63">
        <w:t>во всем мире на первичной основе фиксированной и подвижной службам</w:t>
      </w:r>
      <w:r w:rsidRPr="002F0A63">
        <w:t>;</w:t>
      </w:r>
    </w:p>
    <w:p w14:paraId="30C811ED" w14:textId="7EDF70ED" w:rsidR="004F7ED9" w:rsidRPr="002F0A63" w:rsidRDefault="004F7ED9" w:rsidP="004F7ED9">
      <w:r w:rsidRPr="002F0A63">
        <w:rPr>
          <w:i/>
          <w:iCs/>
        </w:rPr>
        <w:t>i)</w:t>
      </w:r>
      <w:r w:rsidRPr="002F0A63">
        <w:tab/>
      </w:r>
      <w:r w:rsidR="0096487A" w:rsidRPr="002F0A63">
        <w:t xml:space="preserve">что полоса частот </w:t>
      </w:r>
      <w:r w:rsidRPr="002F0A63">
        <w:t>18</w:t>
      </w:r>
      <w:r w:rsidR="00833DD0" w:rsidRPr="002F0A63">
        <w:t>,</w:t>
      </w:r>
      <w:r w:rsidRPr="002F0A63">
        <w:t>6</w:t>
      </w:r>
      <w:r w:rsidR="00833DD0" w:rsidRPr="002F0A63">
        <w:t>−</w:t>
      </w:r>
      <w:r w:rsidRPr="002F0A63">
        <w:t>18</w:t>
      </w:r>
      <w:r w:rsidR="00833DD0" w:rsidRPr="002F0A63">
        <w:t>,</w:t>
      </w:r>
      <w:r w:rsidRPr="002F0A63">
        <w:t>8</w:t>
      </w:r>
      <w:r w:rsidR="00166237" w:rsidRPr="002F0A63">
        <w:t> ГГц</w:t>
      </w:r>
      <w:r w:rsidRPr="002F0A63">
        <w:t xml:space="preserve"> </w:t>
      </w:r>
      <w:r w:rsidR="0096487A" w:rsidRPr="002F0A63">
        <w:t xml:space="preserve">используется спутниковой службой исследования </w:t>
      </w:r>
      <w:r w:rsidR="00750F67" w:rsidRPr="002F0A63">
        <w:t>З</w:t>
      </w:r>
      <w:r w:rsidR="0096487A" w:rsidRPr="002F0A63">
        <w:t>емли (пассивной)</w:t>
      </w:r>
      <w:r w:rsidR="00750F67" w:rsidRPr="002F0A63">
        <w:t xml:space="preserve"> и </w:t>
      </w:r>
      <w:r w:rsidR="000352BD" w:rsidRPr="002F0A63">
        <w:t xml:space="preserve">что </w:t>
      </w:r>
      <w:r w:rsidR="00750F67" w:rsidRPr="002F0A63">
        <w:t>должна быть обеспечена защита этой службы</w:t>
      </w:r>
      <w:r w:rsidRPr="002F0A63">
        <w:t>,</w:t>
      </w:r>
    </w:p>
    <w:p w14:paraId="0664913C" w14:textId="4338C725" w:rsidR="004F7ED9" w:rsidRPr="002F0A63" w:rsidRDefault="00FB2177" w:rsidP="004F7ED9">
      <w:pPr>
        <w:pStyle w:val="Call"/>
      </w:pPr>
      <w:r w:rsidRPr="002F0A63">
        <w:t>решает предложить</w:t>
      </w:r>
      <w:r w:rsidR="004F7ED9" w:rsidRPr="002F0A63">
        <w:t xml:space="preserve"> </w:t>
      </w:r>
      <w:r w:rsidR="003E7DF7" w:rsidRPr="002F0A63">
        <w:t>МСЭ</w:t>
      </w:r>
      <w:r w:rsidR="004F7ED9" w:rsidRPr="002F0A63">
        <w:t>-R</w:t>
      </w:r>
    </w:p>
    <w:p w14:paraId="5B245FFF" w14:textId="426A6D82" w:rsidR="004F7ED9" w:rsidRPr="002F0A63" w:rsidRDefault="004F7ED9" w:rsidP="004F7ED9">
      <w:r w:rsidRPr="002F0A63">
        <w:t>1</w:t>
      </w:r>
      <w:r w:rsidRPr="002F0A63">
        <w:tab/>
      </w:r>
      <w:r w:rsidR="002539DE" w:rsidRPr="002F0A63">
        <w:t xml:space="preserve">провести исследования технических и эксплуатационных характеристик и требований пользователя для различных типов земных станций, находящихся в движении, которые работают или планируются к работе в </w:t>
      </w:r>
      <w:r w:rsidR="00FB2177" w:rsidRPr="002F0A63">
        <w:t>полос</w:t>
      </w:r>
      <w:r w:rsidR="002539DE" w:rsidRPr="002F0A63">
        <w:t>ах</w:t>
      </w:r>
      <w:r w:rsidR="00FB2177" w:rsidRPr="002F0A63">
        <w:t xml:space="preserve"> частот</w:t>
      </w:r>
      <w:r w:rsidR="002539DE" w:rsidRPr="002F0A63">
        <w:t>, распределенных НГСО ФСС, в полоса</w:t>
      </w:r>
      <w:r w:rsidR="000352BD" w:rsidRPr="002F0A63">
        <w:t>х</w:t>
      </w:r>
      <w:r w:rsidRPr="002F0A63">
        <w:t xml:space="preserve"> 17</w:t>
      </w:r>
      <w:r w:rsidR="00833DD0" w:rsidRPr="002F0A63">
        <w:t>,</w:t>
      </w:r>
      <w:r w:rsidRPr="002F0A63">
        <w:t>7</w:t>
      </w:r>
      <w:r w:rsidR="00833DD0" w:rsidRPr="002F0A63">
        <w:t>−</w:t>
      </w:r>
      <w:r w:rsidRPr="002F0A63">
        <w:t>19</w:t>
      </w:r>
      <w:r w:rsidR="00833DD0" w:rsidRPr="002F0A63">
        <w:t>,</w:t>
      </w:r>
      <w:r w:rsidRPr="002F0A63">
        <w:t>3</w:t>
      </w:r>
      <w:r w:rsidR="00166237" w:rsidRPr="002F0A63">
        <w:t> ГГц</w:t>
      </w:r>
      <w:r w:rsidRPr="002F0A63">
        <w:t xml:space="preserve"> </w:t>
      </w:r>
      <w:r w:rsidR="00833DD0" w:rsidRPr="002F0A63">
        <w:t>и</w:t>
      </w:r>
      <w:r w:rsidRPr="002F0A63">
        <w:t xml:space="preserve"> 19</w:t>
      </w:r>
      <w:r w:rsidR="00833DD0" w:rsidRPr="002F0A63">
        <w:t>,</w:t>
      </w:r>
      <w:r w:rsidRPr="002F0A63">
        <w:t>7</w:t>
      </w:r>
      <w:r w:rsidR="00833DD0" w:rsidRPr="002F0A63">
        <w:t>−</w:t>
      </w:r>
      <w:r w:rsidRPr="002F0A63">
        <w:t>20</w:t>
      </w:r>
      <w:r w:rsidR="00833DD0" w:rsidRPr="002F0A63">
        <w:t>,</w:t>
      </w:r>
      <w:r w:rsidRPr="002F0A63">
        <w:t>2</w:t>
      </w:r>
      <w:r w:rsidR="00166237" w:rsidRPr="002F0A63">
        <w:t> ГГц</w:t>
      </w:r>
      <w:r w:rsidRPr="002F0A63">
        <w:t xml:space="preserve"> (</w:t>
      </w:r>
      <w:r w:rsidR="00833DD0" w:rsidRPr="002F0A63">
        <w:t>космос-Земля</w:t>
      </w:r>
      <w:r w:rsidRPr="002F0A63">
        <w:t>), 27</w:t>
      </w:r>
      <w:r w:rsidR="00833DD0" w:rsidRPr="002F0A63">
        <w:t>,</w:t>
      </w:r>
      <w:r w:rsidRPr="002F0A63">
        <w:t>5</w:t>
      </w:r>
      <w:r w:rsidR="00833DD0" w:rsidRPr="002F0A63">
        <w:t>−</w:t>
      </w:r>
      <w:r w:rsidRPr="002F0A63">
        <w:t>29</w:t>
      </w:r>
      <w:r w:rsidR="00833DD0" w:rsidRPr="002F0A63">
        <w:t>,</w:t>
      </w:r>
      <w:r w:rsidRPr="002F0A63">
        <w:t>1</w:t>
      </w:r>
      <w:r w:rsidR="00166237" w:rsidRPr="002F0A63">
        <w:t> ГГц</w:t>
      </w:r>
      <w:r w:rsidRPr="002F0A63">
        <w:t xml:space="preserve"> </w:t>
      </w:r>
      <w:r w:rsidR="00833DD0" w:rsidRPr="002F0A63">
        <w:t>и</w:t>
      </w:r>
      <w:r w:rsidRPr="002F0A63">
        <w:t xml:space="preserve"> 29</w:t>
      </w:r>
      <w:r w:rsidR="00833DD0" w:rsidRPr="002F0A63">
        <w:t>,</w:t>
      </w:r>
      <w:r w:rsidRPr="002F0A63">
        <w:t>5</w:t>
      </w:r>
      <w:r w:rsidR="00833DD0" w:rsidRPr="002F0A63">
        <w:t>−</w:t>
      </w:r>
      <w:r w:rsidRPr="002F0A63">
        <w:t>30</w:t>
      </w:r>
      <w:r w:rsidR="00166237" w:rsidRPr="002F0A63">
        <w:t> ГГц</w:t>
      </w:r>
      <w:r w:rsidRPr="002F0A63">
        <w:t xml:space="preserve"> (</w:t>
      </w:r>
      <w:r w:rsidR="00833DD0" w:rsidRPr="002F0A63">
        <w:t>Земля</w:t>
      </w:r>
      <w:r w:rsidR="00833DD0" w:rsidRPr="002F0A63">
        <w:noBreakHyphen/>
        <w:t>космос</w:t>
      </w:r>
      <w:r w:rsidRPr="002F0A63">
        <w:t>)</w:t>
      </w:r>
      <w:r w:rsidR="002539DE" w:rsidRPr="002F0A63">
        <w:t xml:space="preserve"> или в частях этих полос</w:t>
      </w:r>
      <w:r w:rsidRPr="002F0A63">
        <w:t>;</w:t>
      </w:r>
    </w:p>
    <w:p w14:paraId="1D839221" w14:textId="3238F509" w:rsidR="004F7ED9" w:rsidRPr="002F0A63" w:rsidRDefault="004F7ED9" w:rsidP="004F7ED9">
      <w:r w:rsidRPr="002F0A63">
        <w:t>2</w:t>
      </w:r>
      <w:r w:rsidRPr="002F0A63">
        <w:tab/>
      </w:r>
      <w:r w:rsidR="00AF67D7" w:rsidRPr="002F0A63">
        <w:t xml:space="preserve">провести исследования совместного использования частот земными станциями, находящимися в движении, которые взаимодействуют с негеостационарными системами ФСС, и </w:t>
      </w:r>
      <w:r w:rsidR="00AF67D7" w:rsidRPr="002F0A63">
        <w:lastRenderedPageBreak/>
        <w:t>другими первичными службами в полосах</w:t>
      </w:r>
      <w:r w:rsidR="000352BD" w:rsidRPr="002F0A63">
        <w:t xml:space="preserve"> частот</w:t>
      </w:r>
      <w:r w:rsidR="00AF67D7" w:rsidRPr="002F0A63">
        <w:t xml:space="preserve"> 17,7−19,3 ГГц и 19,7−20,2 ГГц (космос-Земля), 27,5−29,1 ГГц и 29,5−30 ГГц (Земля-космос) или частях этих полос, и их совместимости</w:t>
      </w:r>
      <w:r w:rsidRPr="002F0A63">
        <w:t>;</w:t>
      </w:r>
    </w:p>
    <w:p w14:paraId="5B89C352" w14:textId="63E9B20E" w:rsidR="004F7ED9" w:rsidRPr="002F0A63" w:rsidRDefault="004F7ED9" w:rsidP="004F7ED9">
      <w:r w:rsidRPr="002F0A63">
        <w:t>3</w:t>
      </w:r>
      <w:r w:rsidRPr="002F0A63">
        <w:tab/>
      </w:r>
      <w:r w:rsidR="00AF67D7" w:rsidRPr="002F0A63">
        <w:t xml:space="preserve">разработать технические и эксплуатационные условия в помощь администрациям, планирующим разрешать работу сухопутных земных станций, находящихся в движении, и координировать их с затронутыми соседними странами, принимая во внимание результаты исследований, указанных в пункте 1 раздела </w:t>
      </w:r>
      <w:r w:rsidR="00AF67D7" w:rsidRPr="002F0A63">
        <w:rPr>
          <w:i/>
          <w:iCs/>
        </w:rPr>
        <w:t>решает</w:t>
      </w:r>
      <w:r w:rsidRPr="002F0A63">
        <w:t>;</w:t>
      </w:r>
    </w:p>
    <w:p w14:paraId="4F16F7A1" w14:textId="4D54DC54" w:rsidR="004F7ED9" w:rsidRPr="002F0A63" w:rsidRDefault="004F7ED9" w:rsidP="004F7ED9">
      <w:r w:rsidRPr="002F0A63">
        <w:t>4</w:t>
      </w:r>
      <w:r w:rsidRPr="002F0A63">
        <w:tab/>
      </w:r>
      <w:r w:rsidR="00AF67D7" w:rsidRPr="002F0A63">
        <w:t xml:space="preserve">разработать технические и регламентарные положения для работы воздушных и морских земных станций, находящихся в движении, с негеостационарными системами ФСС с учетом результатов исследований, указанных в пунктах 1 и 2 раздела </w:t>
      </w:r>
      <w:r w:rsidR="00AF67D7" w:rsidRPr="002F0A63">
        <w:rPr>
          <w:i/>
          <w:iCs/>
        </w:rPr>
        <w:t>решает</w:t>
      </w:r>
      <w:r w:rsidRPr="002F0A63">
        <w:t>;</w:t>
      </w:r>
    </w:p>
    <w:p w14:paraId="3F26C955" w14:textId="0A6242F2" w:rsidR="004F7ED9" w:rsidRPr="002F0A63" w:rsidRDefault="004F7ED9" w:rsidP="004F7ED9">
      <w:r w:rsidRPr="002F0A63">
        <w:t>5</w:t>
      </w:r>
      <w:r w:rsidRPr="002F0A63">
        <w:tab/>
      </w:r>
      <w:r w:rsidR="00AF67D7" w:rsidRPr="002F0A63">
        <w:t xml:space="preserve">своевременно завершить исследования к </w:t>
      </w:r>
      <w:r w:rsidR="00727870" w:rsidRPr="002F0A63">
        <w:t>ВКР</w:t>
      </w:r>
      <w:r w:rsidRPr="002F0A63">
        <w:noBreakHyphen/>
        <w:t>23,</w:t>
      </w:r>
    </w:p>
    <w:p w14:paraId="4E06A6A8" w14:textId="1789EC5C" w:rsidR="004F7ED9" w:rsidRPr="002F0A63" w:rsidRDefault="00FB2177" w:rsidP="004F7ED9">
      <w:pPr>
        <w:pStyle w:val="Call"/>
      </w:pPr>
      <w:r w:rsidRPr="002F0A63">
        <w:t>решает далее предложить</w:t>
      </w:r>
      <w:r w:rsidR="004F7ED9" w:rsidRPr="002F0A63">
        <w:t xml:space="preserve"> </w:t>
      </w:r>
      <w:r w:rsidR="00727870" w:rsidRPr="002F0A63">
        <w:t>ВКР</w:t>
      </w:r>
      <w:r w:rsidR="004F7ED9" w:rsidRPr="002F0A63">
        <w:t>-23</w:t>
      </w:r>
    </w:p>
    <w:p w14:paraId="703460A2" w14:textId="158A7AAF" w:rsidR="004F7ED9" w:rsidRPr="002F0A63" w:rsidRDefault="00FB2177" w:rsidP="004F7ED9">
      <w:r w:rsidRPr="002F0A63">
        <w:t>рассмотреть результаты этих исследований и принять соответствующее решение</w:t>
      </w:r>
      <w:r w:rsidR="004F7ED9" w:rsidRPr="002F0A63">
        <w:t>.</w:t>
      </w:r>
    </w:p>
    <w:p w14:paraId="68D8DBAC" w14:textId="77777777" w:rsidR="002523AC" w:rsidRPr="002F0A63" w:rsidRDefault="002523AC">
      <w:pPr>
        <w:pStyle w:val="Reasons"/>
      </w:pPr>
      <w:bookmarkStart w:id="9" w:name="_GoBack"/>
      <w:bookmarkEnd w:id="9"/>
    </w:p>
    <w:p w14:paraId="6270455A" w14:textId="77777777" w:rsidR="002523AC" w:rsidRPr="00854C18" w:rsidRDefault="00F645CA">
      <w:pPr>
        <w:pStyle w:val="Proposal"/>
        <w:rPr>
          <w:lang w:val="en-GB"/>
        </w:rPr>
      </w:pPr>
      <w:r w:rsidRPr="00854C18">
        <w:rPr>
          <w:lang w:val="en-GB"/>
        </w:rPr>
        <w:t>SUP</w:t>
      </w:r>
      <w:r w:rsidRPr="00854C18">
        <w:rPr>
          <w:lang w:val="en-GB"/>
        </w:rPr>
        <w:tab/>
        <w:t>IAP/11A24A8/3</w:t>
      </w:r>
    </w:p>
    <w:p w14:paraId="08216ECE" w14:textId="77777777" w:rsidR="004B2546" w:rsidRPr="00854C18" w:rsidRDefault="00F645CA" w:rsidP="004B2546">
      <w:pPr>
        <w:pStyle w:val="ResNo"/>
        <w:rPr>
          <w:lang w:val="en-GB"/>
        </w:rPr>
      </w:pPr>
      <w:bookmarkStart w:id="10" w:name="_Toc450292800"/>
      <w:r w:rsidRPr="002F0A63">
        <w:rPr>
          <w:caps w:val="0"/>
        </w:rPr>
        <w:t>РЕЗОЛЮЦИЯ</w:t>
      </w:r>
      <w:r w:rsidRPr="00854C18">
        <w:rPr>
          <w:caps w:val="0"/>
          <w:lang w:val="en-GB"/>
        </w:rPr>
        <w:t xml:space="preserve">  </w:t>
      </w:r>
      <w:r w:rsidRPr="00854C18">
        <w:rPr>
          <w:rStyle w:val="href"/>
          <w:caps w:val="0"/>
          <w:lang w:val="en-GB"/>
        </w:rPr>
        <w:t xml:space="preserve">810 </w:t>
      </w:r>
      <w:r w:rsidRPr="00854C18">
        <w:rPr>
          <w:caps w:val="0"/>
          <w:lang w:val="en-GB"/>
        </w:rPr>
        <w:t xml:space="preserve"> (</w:t>
      </w:r>
      <w:r w:rsidRPr="002F0A63">
        <w:rPr>
          <w:caps w:val="0"/>
        </w:rPr>
        <w:t>ВКР</w:t>
      </w:r>
      <w:r w:rsidRPr="00854C18">
        <w:rPr>
          <w:caps w:val="0"/>
          <w:lang w:val="en-GB"/>
        </w:rPr>
        <w:noBreakHyphen/>
        <w:t>15)</w:t>
      </w:r>
      <w:bookmarkEnd w:id="10"/>
    </w:p>
    <w:p w14:paraId="05A497E7" w14:textId="77777777" w:rsidR="004B2546" w:rsidRPr="002F0A63" w:rsidRDefault="00F645CA" w:rsidP="004B2546">
      <w:pPr>
        <w:pStyle w:val="Restitle"/>
      </w:pPr>
      <w:bookmarkStart w:id="11" w:name="_Toc323908574"/>
      <w:bookmarkStart w:id="12" w:name="_Toc450292801"/>
      <w:r w:rsidRPr="002F0A63">
        <w:t xml:space="preserve">Предварительная повестка дня Всемирной конференции </w:t>
      </w:r>
      <w:r w:rsidRPr="002F0A63">
        <w:br/>
        <w:t>радиосвязи 2023 года</w:t>
      </w:r>
      <w:bookmarkEnd w:id="11"/>
      <w:bookmarkEnd w:id="12"/>
    </w:p>
    <w:p w14:paraId="198CACF2" w14:textId="2F3D3F03" w:rsidR="002523AC" w:rsidRPr="002F0A63" w:rsidRDefault="00F645CA" w:rsidP="002F0A63">
      <w:pPr>
        <w:pStyle w:val="Reasons"/>
      </w:pPr>
      <w:r w:rsidRPr="002F0A63">
        <w:rPr>
          <w:b/>
          <w:bCs/>
        </w:rPr>
        <w:t>Основания</w:t>
      </w:r>
      <w:r w:rsidRPr="002F0A63">
        <w:t>:</w:t>
      </w:r>
      <w:r w:rsidRPr="002F0A63">
        <w:tab/>
      </w:r>
      <w:r w:rsidR="00AF67D7" w:rsidRPr="002F0A63">
        <w:t xml:space="preserve">Данную </w:t>
      </w:r>
      <w:r w:rsidR="00166237" w:rsidRPr="002F0A63">
        <w:t xml:space="preserve">Резолюцию следует исключить, </w:t>
      </w:r>
      <w:r w:rsidR="00AF67D7" w:rsidRPr="002F0A63">
        <w:t>так как</w:t>
      </w:r>
      <w:r w:rsidR="00166237" w:rsidRPr="002F0A63">
        <w:t xml:space="preserve"> ВКР-1</w:t>
      </w:r>
      <w:r w:rsidR="00AF67D7" w:rsidRPr="002F0A63">
        <w:t>9</w:t>
      </w:r>
      <w:r w:rsidR="00166237" w:rsidRPr="002F0A63">
        <w:t xml:space="preserve"> примет новую Резолюцию, в которую будет включена повестка дня ВКР-</w:t>
      </w:r>
      <w:r w:rsidR="00AF67D7" w:rsidRPr="002F0A63">
        <w:t>23</w:t>
      </w:r>
      <w:r w:rsidR="00166237" w:rsidRPr="002F0A63">
        <w:t>.</w:t>
      </w:r>
    </w:p>
    <w:p w14:paraId="5711E961" w14:textId="77777777" w:rsidR="00FD4506" w:rsidRPr="002F0A63" w:rsidRDefault="00FD4506" w:rsidP="00FD4506">
      <w:pPr>
        <w:spacing w:before="720"/>
        <w:jc w:val="center"/>
      </w:pPr>
      <w:r w:rsidRPr="002F0A63">
        <w:t>______________</w:t>
      </w:r>
    </w:p>
    <w:sectPr w:rsidR="00FD4506" w:rsidRPr="002F0A63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60D11" w14:textId="77777777" w:rsidR="004B2546" w:rsidRDefault="004B2546">
      <w:r>
        <w:separator/>
      </w:r>
    </w:p>
  </w:endnote>
  <w:endnote w:type="continuationSeparator" w:id="0">
    <w:p w14:paraId="32B10D7B" w14:textId="77777777" w:rsidR="004B2546" w:rsidRDefault="004B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107C" w14:textId="77777777" w:rsidR="004B2546" w:rsidRDefault="004B25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46354B" w14:textId="2C282EC7" w:rsidR="004B2546" w:rsidRDefault="004B254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54C18">
      <w:rPr>
        <w:noProof/>
        <w:lang w:val="fr-FR"/>
      </w:rPr>
      <w:t>P:\RUS\ITU-R\CONF-R\CMR19\000\011ADD24ADD08R.docx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4C18">
      <w:rPr>
        <w:noProof/>
      </w:rPr>
      <w:t>10.10.19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4C18">
      <w:rPr>
        <w:noProof/>
      </w:rPr>
      <w:t>10.10.19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19219" w14:textId="72E22EF5" w:rsidR="004B2546" w:rsidRDefault="004B254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54C18">
      <w:rPr>
        <w:lang w:val="fr-FR"/>
      </w:rPr>
      <w:t>P:\RUS\ITU-R\CONF-R\CMR19\000\011ADD24ADD08R.docx</w:t>
    </w:r>
    <w:r>
      <w:fldChar w:fldCharType="end"/>
    </w:r>
    <w:r>
      <w:t xml:space="preserve"> (460769)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1638" w14:textId="5CDAB305" w:rsidR="004B2546" w:rsidRDefault="004B2546" w:rsidP="00F645C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54C18">
      <w:rPr>
        <w:lang w:val="fr-FR"/>
      </w:rPr>
      <w:t>P:\RUS\ITU-R\CONF-R\CMR19\000\011ADD24ADD08R.docx</w:t>
    </w:r>
    <w:r>
      <w:fldChar w:fldCharType="end"/>
    </w:r>
    <w:r>
      <w:t xml:space="preserve"> (460769)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1782F" w14:textId="77777777" w:rsidR="004B2546" w:rsidRDefault="004B2546">
      <w:r>
        <w:rPr>
          <w:b/>
        </w:rPr>
        <w:t>_______________</w:t>
      </w:r>
    </w:p>
  </w:footnote>
  <w:footnote w:type="continuationSeparator" w:id="0">
    <w:p w14:paraId="30452D0F" w14:textId="77777777" w:rsidR="004B2546" w:rsidRDefault="004B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87B1" w14:textId="77777777" w:rsidR="004B2546" w:rsidRPr="00434A7C" w:rsidRDefault="004B254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F3C71CE" w14:textId="77777777" w:rsidR="004B2546" w:rsidRDefault="004B254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/11(Add.24)(Add.8)-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2EF3B4E"/>
    <w:multiLevelType w:val="hybridMultilevel"/>
    <w:tmpl w:val="94F898D8"/>
    <w:lvl w:ilvl="0" w:tplc="04090017">
      <w:start w:val="1"/>
      <w:numFmt w:val="lowerLetter"/>
      <w:lvlText w:val="%1)"/>
      <w:lvlJc w:val="left"/>
      <w:pPr>
        <w:ind w:left="1140" w:hanging="42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85AFB"/>
    <w:multiLevelType w:val="hybridMultilevel"/>
    <w:tmpl w:val="51EC42A8"/>
    <w:lvl w:ilvl="0" w:tplc="AD8ED6A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2BD"/>
    <w:rsid w:val="0003535B"/>
    <w:rsid w:val="000A0EF3"/>
    <w:rsid w:val="000C3208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66237"/>
    <w:rsid w:val="001A5585"/>
    <w:rsid w:val="001E5FB4"/>
    <w:rsid w:val="00202CA0"/>
    <w:rsid w:val="00230582"/>
    <w:rsid w:val="002449AA"/>
    <w:rsid w:val="00245A1F"/>
    <w:rsid w:val="00247259"/>
    <w:rsid w:val="002523AC"/>
    <w:rsid w:val="002539DE"/>
    <w:rsid w:val="00290C74"/>
    <w:rsid w:val="002A1E83"/>
    <w:rsid w:val="002A2D3F"/>
    <w:rsid w:val="002F0A63"/>
    <w:rsid w:val="00300F84"/>
    <w:rsid w:val="00316AC6"/>
    <w:rsid w:val="003258F2"/>
    <w:rsid w:val="00344EB8"/>
    <w:rsid w:val="00346BEC"/>
    <w:rsid w:val="003642D8"/>
    <w:rsid w:val="00371E4B"/>
    <w:rsid w:val="003C583C"/>
    <w:rsid w:val="003D2BA6"/>
    <w:rsid w:val="003D454C"/>
    <w:rsid w:val="003E7DF7"/>
    <w:rsid w:val="003F0078"/>
    <w:rsid w:val="003F5D98"/>
    <w:rsid w:val="00434A7C"/>
    <w:rsid w:val="0045143A"/>
    <w:rsid w:val="0047194F"/>
    <w:rsid w:val="004A58F4"/>
    <w:rsid w:val="004B2546"/>
    <w:rsid w:val="004B716F"/>
    <w:rsid w:val="004C1369"/>
    <w:rsid w:val="004C47ED"/>
    <w:rsid w:val="004F3B0D"/>
    <w:rsid w:val="004F7ED9"/>
    <w:rsid w:val="0051315E"/>
    <w:rsid w:val="005144A9"/>
    <w:rsid w:val="00514E1F"/>
    <w:rsid w:val="00521B1D"/>
    <w:rsid w:val="005305D5"/>
    <w:rsid w:val="00540D1E"/>
    <w:rsid w:val="00550C32"/>
    <w:rsid w:val="005651C9"/>
    <w:rsid w:val="00567276"/>
    <w:rsid w:val="005755E2"/>
    <w:rsid w:val="005947AF"/>
    <w:rsid w:val="00597005"/>
    <w:rsid w:val="005A295E"/>
    <w:rsid w:val="005C682B"/>
    <w:rsid w:val="005D1879"/>
    <w:rsid w:val="005D79A3"/>
    <w:rsid w:val="005E61DD"/>
    <w:rsid w:val="006023DF"/>
    <w:rsid w:val="006115BE"/>
    <w:rsid w:val="0061303B"/>
    <w:rsid w:val="00614771"/>
    <w:rsid w:val="00620DD7"/>
    <w:rsid w:val="00646EF0"/>
    <w:rsid w:val="00657DE0"/>
    <w:rsid w:val="00664829"/>
    <w:rsid w:val="0069055C"/>
    <w:rsid w:val="00692C06"/>
    <w:rsid w:val="006A6E9B"/>
    <w:rsid w:val="006C46DE"/>
    <w:rsid w:val="00727870"/>
    <w:rsid w:val="00750F67"/>
    <w:rsid w:val="007564AF"/>
    <w:rsid w:val="00763F4F"/>
    <w:rsid w:val="00775720"/>
    <w:rsid w:val="007917AE"/>
    <w:rsid w:val="007A08B5"/>
    <w:rsid w:val="007B410F"/>
    <w:rsid w:val="007C12D0"/>
    <w:rsid w:val="007D64B6"/>
    <w:rsid w:val="00811633"/>
    <w:rsid w:val="00812452"/>
    <w:rsid w:val="00815749"/>
    <w:rsid w:val="00833DD0"/>
    <w:rsid w:val="00854C18"/>
    <w:rsid w:val="00872FC8"/>
    <w:rsid w:val="008B43F2"/>
    <w:rsid w:val="008C3257"/>
    <w:rsid w:val="008C401C"/>
    <w:rsid w:val="008F2337"/>
    <w:rsid w:val="009119CC"/>
    <w:rsid w:val="00917C0A"/>
    <w:rsid w:val="00941A02"/>
    <w:rsid w:val="00956A83"/>
    <w:rsid w:val="0096487A"/>
    <w:rsid w:val="009649AB"/>
    <w:rsid w:val="00966C93"/>
    <w:rsid w:val="009839ED"/>
    <w:rsid w:val="00987FA4"/>
    <w:rsid w:val="009B5CC2"/>
    <w:rsid w:val="009D3D63"/>
    <w:rsid w:val="009E5FC8"/>
    <w:rsid w:val="00A117A3"/>
    <w:rsid w:val="00A138D0"/>
    <w:rsid w:val="00A141AF"/>
    <w:rsid w:val="00A15025"/>
    <w:rsid w:val="00A2044F"/>
    <w:rsid w:val="00A4600A"/>
    <w:rsid w:val="00A56F70"/>
    <w:rsid w:val="00A57C04"/>
    <w:rsid w:val="00A61057"/>
    <w:rsid w:val="00A710E7"/>
    <w:rsid w:val="00A81026"/>
    <w:rsid w:val="00A97EC0"/>
    <w:rsid w:val="00AA0EBA"/>
    <w:rsid w:val="00AC66E6"/>
    <w:rsid w:val="00AF67D7"/>
    <w:rsid w:val="00B221DD"/>
    <w:rsid w:val="00B24E60"/>
    <w:rsid w:val="00B468A6"/>
    <w:rsid w:val="00B54521"/>
    <w:rsid w:val="00B75113"/>
    <w:rsid w:val="00BA13A4"/>
    <w:rsid w:val="00BA1AA1"/>
    <w:rsid w:val="00BA35DC"/>
    <w:rsid w:val="00BC49A2"/>
    <w:rsid w:val="00BC5313"/>
    <w:rsid w:val="00BD0D2F"/>
    <w:rsid w:val="00BD1129"/>
    <w:rsid w:val="00BF774F"/>
    <w:rsid w:val="00C0572C"/>
    <w:rsid w:val="00C20466"/>
    <w:rsid w:val="00C266F4"/>
    <w:rsid w:val="00C324A8"/>
    <w:rsid w:val="00C3288E"/>
    <w:rsid w:val="00C56E7A"/>
    <w:rsid w:val="00C779CE"/>
    <w:rsid w:val="00C916AF"/>
    <w:rsid w:val="00CC47C6"/>
    <w:rsid w:val="00CC4DE6"/>
    <w:rsid w:val="00CE5549"/>
    <w:rsid w:val="00CE5E47"/>
    <w:rsid w:val="00CF020F"/>
    <w:rsid w:val="00D04D4D"/>
    <w:rsid w:val="00D53715"/>
    <w:rsid w:val="00D603CD"/>
    <w:rsid w:val="00D87136"/>
    <w:rsid w:val="00DC3B38"/>
    <w:rsid w:val="00DE2EBA"/>
    <w:rsid w:val="00DF3E2A"/>
    <w:rsid w:val="00E2253F"/>
    <w:rsid w:val="00E43E99"/>
    <w:rsid w:val="00E45321"/>
    <w:rsid w:val="00E5155F"/>
    <w:rsid w:val="00E65919"/>
    <w:rsid w:val="00E976C1"/>
    <w:rsid w:val="00EA0C0C"/>
    <w:rsid w:val="00EB4163"/>
    <w:rsid w:val="00EB66F7"/>
    <w:rsid w:val="00F1578A"/>
    <w:rsid w:val="00F21A03"/>
    <w:rsid w:val="00F33B22"/>
    <w:rsid w:val="00F645CA"/>
    <w:rsid w:val="00F65316"/>
    <w:rsid w:val="00F65C19"/>
    <w:rsid w:val="00F761D2"/>
    <w:rsid w:val="00F97203"/>
    <w:rsid w:val="00FB2177"/>
    <w:rsid w:val="00FB6327"/>
    <w:rsid w:val="00FB67E5"/>
    <w:rsid w:val="00FC63FD"/>
    <w:rsid w:val="00FD18DB"/>
    <w:rsid w:val="00FD4506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FF31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fontstyle01">
    <w:name w:val="fontstyle01"/>
    <w:rsid w:val="004F7E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R16-WRC19-C-0011!A24-A8!MSW-R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7D76D6E-D077-477D-B428-59A98EA1CA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3FDED3-7D62-47FA-8014-A69538D7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D2209-810A-4C04-BAD6-032389A32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362F9-0E23-4391-8D97-1158AEF570F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6b2e75-67fd-4955-a3b0-5ab9934cb50b"/>
    <ds:schemaRef ds:uri="32a1a8c5-2265-4ebc-b7a0-2071e2c5c9b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1525</Words>
  <Characters>10438</Characters>
  <Application>Microsoft Office Word</Application>
  <DocSecurity>0</DocSecurity>
  <Lines>193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R16-WRC19-C-0011!A24-A8!MSW-R</vt:lpstr>
    </vt:vector>
  </TitlesOfParts>
  <Manager>General Secretariat - Pool</Manager>
  <Company>International Telecommunication Union (ITU)</Company>
  <LinksUpToDate>false</LinksUpToDate>
  <CharactersWithSpaces>11876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R16-WRC19-C-0011!A24-A8!MSW-R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7</cp:revision>
  <cp:lastPrinted>2019-10-10T13:41:00Z</cp:lastPrinted>
  <dcterms:created xsi:type="dcterms:W3CDTF">2019-10-10T08:25:00Z</dcterms:created>
  <dcterms:modified xsi:type="dcterms:W3CDTF">2019-10-10T13:41:00Z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