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B052178" w14:textId="77777777">
        <w:trPr>
          <w:cantSplit/>
        </w:trPr>
        <w:tc>
          <w:tcPr>
            <w:tcW w:w="6911" w:type="dxa"/>
          </w:tcPr>
          <w:p w14:paraId="5F456748" w14:textId="77777777" w:rsidR="00622560" w:rsidRPr="00566240" w:rsidRDefault="00B711CC" w:rsidP="00E849D8">
            <w:pPr>
              <w:spacing w:before="400" w:after="48"/>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4981FB5" w14:textId="77777777" w:rsidR="00622560" w:rsidRPr="00622560" w:rsidRDefault="000C0212" w:rsidP="00E849D8">
            <w:pPr>
              <w:spacing w:before="0"/>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7A0C52D" wp14:editId="4DB92B8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BFCC13F" w14:textId="77777777">
        <w:trPr>
          <w:cantSplit/>
        </w:trPr>
        <w:tc>
          <w:tcPr>
            <w:tcW w:w="6911" w:type="dxa"/>
            <w:tcBorders>
              <w:bottom w:val="single" w:sz="12" w:space="0" w:color="auto"/>
            </w:tcBorders>
          </w:tcPr>
          <w:p w14:paraId="6EE1D3B4" w14:textId="77777777" w:rsidR="00622560" w:rsidRPr="00617BE4" w:rsidRDefault="00622560" w:rsidP="00E849D8">
            <w:pPr>
              <w:spacing w:after="48"/>
              <w:rPr>
                <w:b/>
                <w:smallCaps/>
                <w:szCs w:val="24"/>
              </w:rPr>
            </w:pPr>
            <w:bookmarkStart w:id="2" w:name="dhead"/>
          </w:p>
        </w:tc>
        <w:tc>
          <w:tcPr>
            <w:tcW w:w="3120" w:type="dxa"/>
            <w:tcBorders>
              <w:bottom w:val="single" w:sz="12" w:space="0" w:color="auto"/>
            </w:tcBorders>
          </w:tcPr>
          <w:p w14:paraId="68839BCC" w14:textId="77777777" w:rsidR="00622560" w:rsidRPr="00622560" w:rsidRDefault="00622560" w:rsidP="00E849D8">
            <w:pPr>
              <w:spacing w:before="0"/>
              <w:rPr>
                <w:rFonts w:ascii="Verdana" w:hAnsi="Verdana"/>
                <w:sz w:val="20"/>
                <w:szCs w:val="24"/>
              </w:rPr>
            </w:pPr>
          </w:p>
        </w:tc>
      </w:tr>
      <w:tr w:rsidR="00622560" w:rsidRPr="00C324A8" w14:paraId="637E0B60" w14:textId="77777777" w:rsidTr="00622560">
        <w:trPr>
          <w:cantSplit/>
        </w:trPr>
        <w:tc>
          <w:tcPr>
            <w:tcW w:w="6911" w:type="dxa"/>
            <w:tcBorders>
              <w:top w:val="single" w:sz="12" w:space="0" w:color="auto"/>
            </w:tcBorders>
          </w:tcPr>
          <w:p w14:paraId="4A8E4316" w14:textId="77777777" w:rsidR="00622560" w:rsidRPr="00CB4E5A" w:rsidRDefault="00622560" w:rsidP="00E849D8">
            <w:pPr>
              <w:rPr>
                <w:rFonts w:ascii="Verdana" w:hAnsi="Verdana"/>
                <w:b/>
                <w:bCs/>
                <w:sz w:val="20"/>
              </w:rPr>
            </w:pPr>
          </w:p>
        </w:tc>
        <w:tc>
          <w:tcPr>
            <w:tcW w:w="3120" w:type="dxa"/>
            <w:tcBorders>
              <w:top w:val="single" w:sz="12" w:space="0" w:color="auto"/>
            </w:tcBorders>
          </w:tcPr>
          <w:p w14:paraId="4EB07B7B" w14:textId="77777777" w:rsidR="00622560" w:rsidRPr="00CB4E5A" w:rsidRDefault="00622560" w:rsidP="00E849D8">
            <w:pPr>
              <w:rPr>
                <w:rFonts w:ascii="Verdana" w:hAnsi="Verdana"/>
                <w:b/>
                <w:bCs/>
                <w:sz w:val="20"/>
              </w:rPr>
            </w:pPr>
          </w:p>
        </w:tc>
      </w:tr>
      <w:tr w:rsidR="00622560" w:rsidRPr="00C324A8" w14:paraId="6674C719" w14:textId="77777777" w:rsidTr="00622560">
        <w:trPr>
          <w:cantSplit/>
          <w:trHeight w:val="23"/>
        </w:trPr>
        <w:tc>
          <w:tcPr>
            <w:tcW w:w="6911" w:type="dxa"/>
          </w:tcPr>
          <w:p w14:paraId="75875F14" w14:textId="77777777" w:rsidR="00622560" w:rsidRPr="00A466E6" w:rsidRDefault="000273B7" w:rsidP="00E849D8">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6557701C" w14:textId="77777777" w:rsidR="00622560" w:rsidRPr="00622560" w:rsidRDefault="000273B7" w:rsidP="00E849D8">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24)(</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BEE9DAC" w14:textId="77777777" w:rsidTr="00622560">
        <w:trPr>
          <w:cantSplit/>
          <w:trHeight w:val="23"/>
        </w:trPr>
        <w:tc>
          <w:tcPr>
            <w:tcW w:w="6911" w:type="dxa"/>
          </w:tcPr>
          <w:p w14:paraId="2906FDA0" w14:textId="77777777" w:rsidR="008221A4" w:rsidRPr="00C324A8" w:rsidRDefault="008221A4" w:rsidP="00E849D8">
            <w:pPr>
              <w:spacing w:before="0"/>
              <w:rPr>
                <w:rFonts w:ascii="Verdana" w:hAnsi="Verdana"/>
                <w:b/>
                <w:smallCaps/>
                <w:sz w:val="20"/>
              </w:rPr>
            </w:pPr>
          </w:p>
        </w:tc>
        <w:tc>
          <w:tcPr>
            <w:tcW w:w="3120" w:type="dxa"/>
          </w:tcPr>
          <w:p w14:paraId="0C3C9A0D" w14:textId="683235D5" w:rsidR="008221A4" w:rsidRPr="00622560" w:rsidRDefault="008221A4" w:rsidP="00E849D8">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DB4114">
              <w:rPr>
                <w:rFonts w:ascii="Verdana" w:hAnsi="Verdana"/>
                <w:b/>
                <w:bCs/>
                <w:sz w:val="20"/>
              </w:rPr>
              <w:t>13</w:t>
            </w:r>
            <w:r w:rsidRPr="000273B7">
              <w:rPr>
                <w:rFonts w:ascii="Verdana" w:hAnsi="Verdana"/>
                <w:b/>
                <w:bCs/>
                <w:sz w:val="20"/>
              </w:rPr>
              <w:t>日</w:t>
            </w:r>
          </w:p>
        </w:tc>
      </w:tr>
      <w:tr w:rsidR="008221A4" w:rsidRPr="00C324A8" w14:paraId="3F89EB66" w14:textId="77777777" w:rsidTr="00622560">
        <w:trPr>
          <w:cantSplit/>
          <w:trHeight w:val="23"/>
        </w:trPr>
        <w:tc>
          <w:tcPr>
            <w:tcW w:w="6911" w:type="dxa"/>
          </w:tcPr>
          <w:p w14:paraId="5C2384C2" w14:textId="77777777" w:rsidR="008221A4" w:rsidRPr="00CB4E5A" w:rsidRDefault="008221A4" w:rsidP="00E849D8">
            <w:pPr>
              <w:spacing w:before="0"/>
              <w:rPr>
                <w:rFonts w:ascii="Verdana" w:hAnsi="Verdana"/>
                <w:b/>
                <w:bCs/>
                <w:sz w:val="20"/>
              </w:rPr>
            </w:pPr>
          </w:p>
        </w:tc>
        <w:tc>
          <w:tcPr>
            <w:tcW w:w="3120" w:type="dxa"/>
          </w:tcPr>
          <w:p w14:paraId="59A8E5EF" w14:textId="79E6BF5D" w:rsidR="008221A4" w:rsidRPr="00622560" w:rsidRDefault="008221A4" w:rsidP="00E849D8">
            <w:pPr>
              <w:spacing w:before="0"/>
              <w:rPr>
                <w:rFonts w:ascii="Verdana" w:hAnsi="Verdana"/>
                <w:sz w:val="20"/>
              </w:rPr>
            </w:pPr>
            <w:proofErr w:type="spellStart"/>
            <w:r w:rsidRPr="000273B7">
              <w:rPr>
                <w:rFonts w:ascii="Verdana" w:hAnsi="Verdana"/>
                <w:b/>
                <w:bCs/>
                <w:sz w:val="20"/>
              </w:rPr>
              <w:t>原文：英文</w:t>
            </w:r>
            <w:proofErr w:type="spellEnd"/>
            <w:r w:rsidR="00DB4114">
              <w:rPr>
                <w:rFonts w:ascii="Verdana" w:hAnsi="Verdana"/>
                <w:b/>
                <w:bCs/>
                <w:sz w:val="20"/>
              </w:rPr>
              <w:t>/</w:t>
            </w:r>
            <w:r w:rsidR="0046483D">
              <w:rPr>
                <w:rFonts w:ascii="Verdana" w:hAnsi="Verdana" w:hint="eastAsia"/>
                <w:b/>
                <w:bCs/>
                <w:sz w:val="20"/>
                <w:lang w:eastAsia="zh-CN"/>
              </w:rPr>
              <w:t>西班牙文</w:t>
            </w:r>
          </w:p>
        </w:tc>
      </w:tr>
      <w:tr w:rsidR="008221A4" w:rsidRPr="00C324A8" w14:paraId="2BD76464" w14:textId="77777777" w:rsidTr="00F55B24">
        <w:trPr>
          <w:cantSplit/>
          <w:trHeight w:val="23"/>
        </w:trPr>
        <w:tc>
          <w:tcPr>
            <w:tcW w:w="10031" w:type="dxa"/>
            <w:gridSpan w:val="2"/>
          </w:tcPr>
          <w:p w14:paraId="29187F46" w14:textId="77777777" w:rsidR="008221A4" w:rsidRDefault="008221A4" w:rsidP="00E849D8">
            <w:pPr>
              <w:spacing w:before="0"/>
              <w:rPr>
                <w:rFonts w:ascii="Verdana" w:hAnsi="Verdana"/>
                <w:b/>
                <w:bCs/>
                <w:sz w:val="20"/>
              </w:rPr>
            </w:pPr>
          </w:p>
        </w:tc>
      </w:tr>
      <w:tr w:rsidR="008221A4" w14:paraId="2172B5FA" w14:textId="77777777">
        <w:trPr>
          <w:cantSplit/>
        </w:trPr>
        <w:tc>
          <w:tcPr>
            <w:tcW w:w="10031" w:type="dxa"/>
            <w:gridSpan w:val="2"/>
          </w:tcPr>
          <w:p w14:paraId="01332081" w14:textId="77777777" w:rsidR="008221A4" w:rsidRDefault="008221A4" w:rsidP="00E849D8">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11B47C8" w14:textId="77777777">
        <w:trPr>
          <w:cantSplit/>
        </w:trPr>
        <w:tc>
          <w:tcPr>
            <w:tcW w:w="10031" w:type="dxa"/>
            <w:gridSpan w:val="2"/>
          </w:tcPr>
          <w:p w14:paraId="48BC0BBE" w14:textId="74F8D0BD" w:rsidR="008221A4" w:rsidRDefault="0046483D" w:rsidP="00E849D8">
            <w:pPr>
              <w:pStyle w:val="Title1"/>
            </w:pPr>
            <w:bookmarkStart w:id="4" w:name="dtitle1" w:colFirst="0" w:colLast="0"/>
            <w:bookmarkEnd w:id="3"/>
            <w:r>
              <w:rPr>
                <w:rFonts w:hint="eastAsia"/>
                <w:lang w:eastAsia="zh-CN"/>
              </w:rPr>
              <w:t>有关大会工作的提案</w:t>
            </w:r>
          </w:p>
        </w:tc>
      </w:tr>
      <w:tr w:rsidR="008221A4" w14:paraId="449DCA2F" w14:textId="77777777">
        <w:trPr>
          <w:cantSplit/>
        </w:trPr>
        <w:tc>
          <w:tcPr>
            <w:tcW w:w="10031" w:type="dxa"/>
            <w:gridSpan w:val="2"/>
          </w:tcPr>
          <w:p w14:paraId="3E9DBE64" w14:textId="77777777" w:rsidR="008221A4" w:rsidRDefault="008221A4" w:rsidP="00E849D8">
            <w:pPr>
              <w:pStyle w:val="Title2"/>
            </w:pPr>
            <w:bookmarkStart w:id="5" w:name="dtitle2" w:colFirst="0" w:colLast="0"/>
            <w:bookmarkEnd w:id="4"/>
          </w:p>
        </w:tc>
      </w:tr>
      <w:tr w:rsidR="008221A4" w14:paraId="7A63E3E0" w14:textId="77777777">
        <w:trPr>
          <w:cantSplit/>
        </w:trPr>
        <w:tc>
          <w:tcPr>
            <w:tcW w:w="10031" w:type="dxa"/>
            <w:gridSpan w:val="2"/>
          </w:tcPr>
          <w:p w14:paraId="74624E54" w14:textId="77777777" w:rsidR="008221A4" w:rsidRDefault="008221A4" w:rsidP="00E849D8">
            <w:pPr>
              <w:pStyle w:val="Agendaitem"/>
            </w:pPr>
            <w:bookmarkStart w:id="6" w:name="dtitle3" w:colFirst="0" w:colLast="0"/>
            <w:bookmarkEnd w:id="5"/>
            <w:r w:rsidRPr="000273B7">
              <w:t>议项</w:t>
            </w:r>
            <w:r w:rsidRPr="000273B7">
              <w:t>10</w:t>
            </w:r>
          </w:p>
        </w:tc>
      </w:tr>
    </w:tbl>
    <w:bookmarkEnd w:id="6"/>
    <w:p w14:paraId="56960D78" w14:textId="57DC01B8" w:rsidR="00F55B24" w:rsidRDefault="000C1A45" w:rsidP="00E849D8">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EF1F55">
        <w:rPr>
          <w:rFonts w:cstheme="majorBidi" w:hint="eastAsia"/>
          <w:szCs w:val="24"/>
          <w:lang w:eastAsia="zh-CN"/>
        </w:rPr>
        <w:t>。</w:t>
      </w:r>
    </w:p>
    <w:p w14:paraId="126B8603" w14:textId="535D5A66" w:rsidR="00DB4114" w:rsidRPr="004512C8" w:rsidRDefault="0046483D" w:rsidP="00E849D8">
      <w:pPr>
        <w:pStyle w:val="Headingb"/>
        <w:rPr>
          <w:lang w:eastAsia="zh-CN"/>
        </w:rPr>
      </w:pPr>
      <w:r>
        <w:rPr>
          <w:rFonts w:hint="eastAsia"/>
          <w:lang w:eastAsia="zh-CN"/>
        </w:rPr>
        <w:t>讨论</w:t>
      </w:r>
    </w:p>
    <w:p w14:paraId="4200DBE9" w14:textId="35962E4C" w:rsidR="00DB4114" w:rsidRPr="00AD05B2" w:rsidRDefault="00820B01" w:rsidP="00E849D8">
      <w:pPr>
        <w:ind w:firstLineChars="200" w:firstLine="480"/>
        <w:rPr>
          <w:highlight w:val="green"/>
          <w:lang w:val="en-US" w:eastAsia="zh-CN"/>
        </w:rPr>
      </w:pPr>
      <w:bookmarkStart w:id="7" w:name="_Hlk19780694"/>
      <w:r>
        <w:rPr>
          <w:lang w:eastAsia="zh-CN"/>
        </w:rPr>
        <w:t>WRC-97</w:t>
      </w:r>
      <w:r>
        <w:rPr>
          <w:rFonts w:hint="eastAsia"/>
          <w:lang w:eastAsia="zh-CN"/>
        </w:rPr>
        <w:t>通过了</w:t>
      </w:r>
      <w:r w:rsidRPr="00D85175">
        <w:rPr>
          <w:lang w:eastAsia="zh-CN"/>
        </w:rPr>
        <w:t>《无线电规则》</w:t>
      </w:r>
      <w:r w:rsidRPr="00D85175">
        <w:rPr>
          <w:rFonts w:hint="eastAsia"/>
          <w:lang w:eastAsia="zh-CN"/>
        </w:rPr>
        <w:t>第</w:t>
      </w:r>
      <w:r w:rsidRPr="00EF1F55">
        <w:rPr>
          <w:b/>
          <w:lang w:eastAsia="zh-CN"/>
        </w:rPr>
        <w:t>5.523A</w:t>
      </w:r>
      <w:r>
        <w:rPr>
          <w:rFonts w:hint="eastAsia"/>
          <w:bCs/>
          <w:lang w:eastAsia="zh-CN"/>
        </w:rPr>
        <w:t>款，在其中规定了对地静止和</w:t>
      </w:r>
      <w:r>
        <w:rPr>
          <w:rFonts w:hint="eastAsia"/>
          <w:lang w:eastAsia="zh-CN"/>
        </w:rPr>
        <w:t>非对地静止</w:t>
      </w:r>
      <w:r w:rsidRPr="00BF739F">
        <w:rPr>
          <w:rFonts w:hint="eastAsia"/>
          <w:lang w:eastAsia="zh-CN"/>
        </w:rPr>
        <w:t>卫星固定业务网络</w:t>
      </w:r>
      <w:r>
        <w:rPr>
          <w:rFonts w:hint="eastAsia"/>
          <w:lang w:eastAsia="zh-CN"/>
        </w:rPr>
        <w:t>使用</w:t>
      </w:r>
      <w:r>
        <w:rPr>
          <w:rFonts w:hint="eastAsia"/>
          <w:bCs/>
          <w:lang w:eastAsia="zh-CN"/>
        </w:rPr>
        <w:t>某些频段应适用</w:t>
      </w:r>
      <w:r w:rsidRPr="00BF739F">
        <w:rPr>
          <w:rFonts w:hint="eastAsia"/>
          <w:lang w:eastAsia="zh-CN"/>
        </w:rPr>
        <w:t>第</w:t>
      </w:r>
      <w:r w:rsidRPr="00EF1F55">
        <w:rPr>
          <w:rFonts w:hint="eastAsia"/>
          <w:b/>
          <w:bCs/>
          <w:lang w:eastAsia="zh-CN"/>
        </w:rPr>
        <w:t>9.11A</w:t>
      </w:r>
      <w:r w:rsidRPr="00BF739F">
        <w:rPr>
          <w:rFonts w:hint="eastAsia"/>
          <w:lang w:eastAsia="zh-CN"/>
        </w:rPr>
        <w:t>款的规定，</w:t>
      </w:r>
      <w:r>
        <w:rPr>
          <w:rFonts w:hint="eastAsia"/>
          <w:lang w:eastAsia="zh-CN"/>
        </w:rPr>
        <w:t>且</w:t>
      </w:r>
      <w:r w:rsidRPr="00BF739F">
        <w:rPr>
          <w:rFonts w:hint="eastAsia"/>
          <w:lang w:eastAsia="zh-CN"/>
        </w:rPr>
        <w:t>第</w:t>
      </w:r>
      <w:r w:rsidRPr="00EF1F55">
        <w:rPr>
          <w:rFonts w:hint="eastAsia"/>
          <w:b/>
          <w:bCs/>
          <w:lang w:eastAsia="zh-CN"/>
        </w:rPr>
        <w:t>22.2</w:t>
      </w:r>
      <w:r w:rsidRPr="00BF739F">
        <w:rPr>
          <w:rFonts w:hint="eastAsia"/>
          <w:lang w:eastAsia="zh-CN"/>
        </w:rPr>
        <w:t>款不适用</w:t>
      </w:r>
      <w:r>
        <w:rPr>
          <w:rFonts w:hint="eastAsia"/>
          <w:lang w:eastAsia="zh-CN"/>
        </w:rPr>
        <w:t>。</w:t>
      </w:r>
    </w:p>
    <w:p w14:paraId="360143AD" w14:textId="6C1487C5" w:rsidR="00DB4114" w:rsidRPr="00AD05B2" w:rsidRDefault="00820B01" w:rsidP="00E849D8">
      <w:pPr>
        <w:ind w:firstLineChars="200" w:firstLine="480"/>
        <w:rPr>
          <w:highlight w:val="green"/>
          <w:lang w:val="en-US" w:eastAsia="zh-CN"/>
        </w:rPr>
      </w:pPr>
      <w:r>
        <w:rPr>
          <w:rFonts w:hint="eastAsia"/>
          <w:lang w:eastAsia="zh-CN"/>
        </w:rPr>
        <w:t>WRC</w:t>
      </w:r>
      <w:r>
        <w:rPr>
          <w:rFonts w:hint="eastAsia"/>
          <w:lang w:eastAsia="zh-CN"/>
        </w:rPr>
        <w:t>采取的这项行动允许</w:t>
      </w:r>
      <w:r w:rsidR="00EF1F55" w:rsidRPr="00E97C7E">
        <w:rPr>
          <w:lang w:val="en-US" w:eastAsia="zh-CN"/>
        </w:rPr>
        <w:t>non-GSO</w:t>
      </w:r>
      <w:r>
        <w:rPr>
          <w:rFonts w:hint="eastAsia"/>
          <w:lang w:eastAsia="zh-CN"/>
        </w:rPr>
        <w:t>卫星系统在</w:t>
      </w:r>
      <w:r w:rsidRPr="00D85175">
        <w:rPr>
          <w:rFonts w:hint="eastAsia"/>
          <w:lang w:eastAsia="zh-CN"/>
        </w:rPr>
        <w:t>第</w:t>
      </w:r>
      <w:r w:rsidRPr="00EF1F55">
        <w:rPr>
          <w:b/>
          <w:lang w:eastAsia="zh-CN"/>
        </w:rPr>
        <w:t>5.523A</w:t>
      </w:r>
      <w:r>
        <w:rPr>
          <w:rFonts w:hint="eastAsia"/>
          <w:bCs/>
          <w:lang w:eastAsia="zh-CN"/>
        </w:rPr>
        <w:t>款所述频段中操作，但须根据先</w:t>
      </w:r>
      <w:r w:rsidR="00EF1F55">
        <w:rPr>
          <w:rFonts w:hint="eastAsia"/>
          <w:bCs/>
          <w:lang w:eastAsia="zh-CN"/>
        </w:rPr>
        <w:t>登</w:t>
      </w:r>
      <w:r>
        <w:rPr>
          <w:rFonts w:hint="eastAsia"/>
          <w:bCs/>
          <w:lang w:eastAsia="zh-CN"/>
        </w:rPr>
        <w:t>先占的原则与</w:t>
      </w:r>
      <w:r>
        <w:rPr>
          <w:rFonts w:hint="eastAsia"/>
          <w:bCs/>
          <w:lang w:eastAsia="zh-CN"/>
        </w:rPr>
        <w:t>GSO</w:t>
      </w:r>
      <w:r>
        <w:rPr>
          <w:rFonts w:hint="eastAsia"/>
          <w:bCs/>
          <w:lang w:eastAsia="zh-CN"/>
        </w:rPr>
        <w:t>卫星网络进行协调。</w:t>
      </w:r>
      <w:bookmarkStart w:id="8" w:name="_GoBack"/>
      <w:bookmarkEnd w:id="8"/>
    </w:p>
    <w:p w14:paraId="698E0901" w14:textId="5E723140" w:rsidR="00DB4114" w:rsidRPr="00EA6FF2" w:rsidRDefault="00820B01" w:rsidP="00E849D8">
      <w:pPr>
        <w:ind w:firstLineChars="200" w:firstLine="480"/>
        <w:rPr>
          <w:highlight w:val="green"/>
          <w:lang w:val="en-US" w:eastAsia="zh-CN"/>
        </w:rPr>
      </w:pPr>
      <w:r>
        <w:rPr>
          <w:lang w:eastAsia="zh-CN"/>
        </w:rPr>
        <w:t>WRC-97</w:t>
      </w:r>
      <w:r>
        <w:rPr>
          <w:rFonts w:hint="eastAsia"/>
          <w:lang w:eastAsia="zh-CN"/>
        </w:rPr>
        <w:t>还通过了工作在某些频段的</w:t>
      </w:r>
      <w:r>
        <w:rPr>
          <w:rFonts w:hint="eastAsia"/>
          <w:lang w:eastAsia="zh-CN"/>
        </w:rPr>
        <w:t>NGSO</w:t>
      </w:r>
      <w:r>
        <w:rPr>
          <w:rFonts w:hint="eastAsia"/>
          <w:lang w:eastAsia="zh-CN"/>
        </w:rPr>
        <w:t>卫星系统应满足的临时性等效功率通量密度（</w:t>
      </w:r>
      <w:proofErr w:type="spellStart"/>
      <w:r>
        <w:rPr>
          <w:lang w:eastAsia="zh-CN"/>
        </w:rPr>
        <w:t>epfd</w:t>
      </w:r>
      <w:proofErr w:type="spellEnd"/>
      <w:r>
        <w:rPr>
          <w:rFonts w:hint="eastAsia"/>
          <w:lang w:eastAsia="zh-CN"/>
        </w:rPr>
        <w:t>）和集总</w:t>
      </w:r>
      <w:proofErr w:type="spellStart"/>
      <w:r>
        <w:rPr>
          <w:lang w:eastAsia="zh-CN"/>
        </w:rPr>
        <w:t>epfd</w:t>
      </w:r>
      <w:proofErr w:type="spellEnd"/>
      <w:r>
        <w:rPr>
          <w:rFonts w:hint="eastAsia"/>
          <w:lang w:eastAsia="zh-CN"/>
        </w:rPr>
        <w:t>限值。</w:t>
      </w:r>
      <w:r>
        <w:rPr>
          <w:lang w:eastAsia="zh-CN"/>
        </w:rPr>
        <w:t>WRC-2000</w:t>
      </w:r>
      <w:r>
        <w:rPr>
          <w:rFonts w:hint="eastAsia"/>
          <w:lang w:eastAsia="zh-CN"/>
        </w:rPr>
        <w:t>通过了确定性的</w:t>
      </w:r>
      <w:proofErr w:type="spellStart"/>
      <w:r>
        <w:rPr>
          <w:lang w:eastAsia="zh-CN"/>
        </w:rPr>
        <w:t>epfd</w:t>
      </w:r>
      <w:proofErr w:type="spellEnd"/>
      <w:r>
        <w:rPr>
          <w:rFonts w:hint="eastAsia"/>
          <w:lang w:eastAsia="zh-CN"/>
        </w:rPr>
        <w:t>限值并扩展了这些限值所适用的频率范围。相对于</w:t>
      </w:r>
      <w:r>
        <w:rPr>
          <w:rFonts w:hint="eastAsia"/>
          <w:bCs/>
          <w:lang w:eastAsia="zh-CN"/>
        </w:rPr>
        <w:t>任意</w:t>
      </w:r>
      <w:r>
        <w:rPr>
          <w:rFonts w:hint="eastAsia"/>
          <w:bCs/>
          <w:lang w:eastAsia="zh-CN"/>
        </w:rPr>
        <w:t>GSO</w:t>
      </w:r>
      <w:r>
        <w:rPr>
          <w:rFonts w:hint="eastAsia"/>
          <w:bCs/>
          <w:lang w:eastAsia="zh-CN"/>
        </w:rPr>
        <w:t>卫星网络（无论其优先日期），</w:t>
      </w:r>
      <w:r>
        <w:rPr>
          <w:rFonts w:hint="eastAsia"/>
          <w:lang w:eastAsia="zh-CN"/>
        </w:rPr>
        <w:t>满足相关频段</w:t>
      </w:r>
      <w:proofErr w:type="spellStart"/>
      <w:r>
        <w:rPr>
          <w:lang w:eastAsia="zh-CN"/>
        </w:rPr>
        <w:t>epfd</w:t>
      </w:r>
      <w:proofErr w:type="spellEnd"/>
      <w:r>
        <w:rPr>
          <w:rFonts w:hint="eastAsia"/>
          <w:lang w:eastAsia="zh-CN"/>
        </w:rPr>
        <w:t>限值的</w:t>
      </w:r>
      <w:r>
        <w:rPr>
          <w:lang w:eastAsia="zh-CN"/>
        </w:rPr>
        <w:t>NGSO</w:t>
      </w:r>
      <w:r>
        <w:rPr>
          <w:rFonts w:hint="eastAsia"/>
          <w:lang w:eastAsia="zh-CN"/>
        </w:rPr>
        <w:t>卫星系统</w:t>
      </w:r>
      <w:r w:rsidR="00EF1F55">
        <w:rPr>
          <w:rFonts w:hint="eastAsia"/>
          <w:lang w:eastAsia="zh-CN"/>
        </w:rPr>
        <w:t>即被</w:t>
      </w:r>
      <w:r>
        <w:rPr>
          <w:rFonts w:hint="eastAsia"/>
          <w:lang w:eastAsia="zh-CN"/>
        </w:rPr>
        <w:t>视为符合</w:t>
      </w:r>
      <w:r>
        <w:rPr>
          <w:lang w:eastAsia="zh-CN"/>
        </w:rPr>
        <w:t>《无线电规则》</w:t>
      </w:r>
      <w:r>
        <w:rPr>
          <w:rFonts w:hint="eastAsia"/>
          <w:lang w:eastAsia="zh-CN"/>
        </w:rPr>
        <w:t>第</w:t>
      </w:r>
      <w:r w:rsidRPr="00EF1F55">
        <w:rPr>
          <w:b/>
          <w:lang w:eastAsia="zh-CN"/>
        </w:rPr>
        <w:t>22.2</w:t>
      </w:r>
      <w:r>
        <w:rPr>
          <w:rFonts w:hint="eastAsia"/>
          <w:bCs/>
          <w:lang w:eastAsia="zh-CN"/>
        </w:rPr>
        <w:t>款的规定。</w:t>
      </w:r>
    </w:p>
    <w:p w14:paraId="677BBD56" w14:textId="27BD4800" w:rsidR="0046483D" w:rsidRPr="004C1731" w:rsidRDefault="0046483D" w:rsidP="00E849D8">
      <w:pPr>
        <w:ind w:firstLineChars="200" w:firstLine="480"/>
        <w:rPr>
          <w:lang w:val="en-US" w:eastAsia="zh-CN"/>
        </w:rPr>
      </w:pPr>
      <w:r>
        <w:rPr>
          <w:lang w:val="en-US" w:eastAsia="zh-CN"/>
        </w:rPr>
        <w:t>WRC</w:t>
      </w:r>
      <w:r>
        <w:rPr>
          <w:rFonts w:hint="eastAsia"/>
          <w:lang w:val="en-US" w:eastAsia="zh-CN"/>
        </w:rPr>
        <w:t>-19</w:t>
      </w:r>
      <w:r>
        <w:rPr>
          <w:rFonts w:hint="eastAsia"/>
          <w:lang w:val="en-US" w:eastAsia="zh-CN"/>
        </w:rPr>
        <w:t>之前进行了</w:t>
      </w:r>
      <w:r>
        <w:rPr>
          <w:rFonts w:hint="eastAsia"/>
          <w:lang w:val="en-US" w:eastAsia="zh-CN"/>
        </w:rPr>
        <w:t>G</w:t>
      </w:r>
      <w:r>
        <w:rPr>
          <w:lang w:val="en-US" w:eastAsia="zh-CN"/>
        </w:rPr>
        <w:t>SO</w:t>
      </w:r>
      <w:r>
        <w:rPr>
          <w:rFonts w:hint="eastAsia"/>
          <w:lang w:val="en-US" w:eastAsia="zh-CN"/>
        </w:rPr>
        <w:t>与相同频段中非</w:t>
      </w:r>
      <w:r w:rsidR="00EF1F55" w:rsidRPr="00E97C7E">
        <w:rPr>
          <w:lang w:val="en-US" w:eastAsia="zh-CN"/>
        </w:rPr>
        <w:t>non-GSO</w:t>
      </w:r>
      <w:r>
        <w:rPr>
          <w:rFonts w:hint="eastAsia"/>
          <w:lang w:val="en-US" w:eastAsia="zh-CN"/>
        </w:rPr>
        <w:t>共用方法的研究，</w:t>
      </w:r>
      <w:r w:rsidR="004C1731">
        <w:rPr>
          <w:rFonts w:hint="eastAsia"/>
          <w:lang w:val="en-US" w:eastAsia="zh-CN"/>
        </w:rPr>
        <w:t>因此，</w:t>
      </w:r>
      <w:r w:rsidR="004C1731">
        <w:rPr>
          <w:rFonts w:hint="eastAsia"/>
          <w:lang w:val="en-US" w:eastAsia="zh-CN"/>
        </w:rPr>
        <w:t>W</w:t>
      </w:r>
      <w:r w:rsidR="004C1731">
        <w:rPr>
          <w:lang w:val="en-US" w:eastAsia="zh-CN"/>
        </w:rPr>
        <w:t>RC-</w:t>
      </w:r>
      <w:r w:rsidR="004C1731">
        <w:rPr>
          <w:rFonts w:hint="eastAsia"/>
          <w:lang w:val="en-US" w:eastAsia="zh-CN"/>
        </w:rPr>
        <w:t>19</w:t>
      </w:r>
      <w:r w:rsidR="004C1731">
        <w:rPr>
          <w:rFonts w:hint="eastAsia"/>
          <w:lang w:val="en-US" w:eastAsia="zh-CN"/>
        </w:rPr>
        <w:t>将针对</w:t>
      </w:r>
      <w:r w:rsidR="00F55B24">
        <w:rPr>
          <w:rFonts w:hint="eastAsia"/>
          <w:lang w:val="en-US" w:eastAsia="zh-CN"/>
        </w:rPr>
        <w:t>3</w:t>
      </w:r>
      <w:r w:rsidR="00F55B24">
        <w:rPr>
          <w:lang w:val="en-US" w:eastAsia="zh-CN"/>
        </w:rPr>
        <w:t>7</w:t>
      </w:r>
      <w:r w:rsidR="00F801FD">
        <w:rPr>
          <w:rFonts w:hint="eastAsia"/>
          <w:lang w:val="en-US" w:eastAsia="zh-CN"/>
        </w:rPr>
        <w:t>-</w:t>
      </w:r>
      <w:r w:rsidR="004C1731">
        <w:rPr>
          <w:lang w:val="en-US" w:eastAsia="zh-CN"/>
        </w:rPr>
        <w:t>51.4 GHz</w:t>
      </w:r>
      <w:r w:rsidR="004C1731">
        <w:rPr>
          <w:rFonts w:hint="eastAsia"/>
          <w:lang w:val="en-US" w:eastAsia="zh-CN"/>
        </w:rPr>
        <w:t>频率范围内</w:t>
      </w:r>
      <w:r w:rsidR="00EF1F55" w:rsidRPr="00E97C7E">
        <w:rPr>
          <w:lang w:val="en-US" w:eastAsia="zh-CN"/>
        </w:rPr>
        <w:t>non-GSO</w:t>
      </w:r>
      <w:r w:rsidR="004C1731">
        <w:rPr>
          <w:rFonts w:hint="eastAsia"/>
          <w:lang w:val="en-US" w:eastAsia="zh-CN"/>
        </w:rPr>
        <w:t>卫星系统采取适当规则行动</w:t>
      </w:r>
      <w:r w:rsidR="004C1731">
        <w:rPr>
          <w:rFonts w:hint="eastAsia"/>
          <w:lang w:val="en-US" w:eastAsia="zh-CN"/>
        </w:rPr>
        <w:t xml:space="preserve"> </w:t>
      </w:r>
      <w:r w:rsidR="004C1731" w:rsidRPr="004C1731">
        <w:rPr>
          <w:lang w:val="en-US" w:eastAsia="zh-CN"/>
        </w:rPr>
        <w:t>–</w:t>
      </w:r>
      <w:r w:rsidR="004C1731">
        <w:rPr>
          <w:lang w:val="en-US" w:eastAsia="zh-CN"/>
        </w:rPr>
        <w:t xml:space="preserve"> </w:t>
      </w:r>
      <w:r w:rsidR="004C1731">
        <w:rPr>
          <w:rFonts w:hint="eastAsia"/>
          <w:lang w:val="en-US" w:eastAsia="zh-CN"/>
        </w:rPr>
        <w:t>通过非</w:t>
      </w:r>
      <w:r w:rsidR="00EF1F55" w:rsidRPr="00E97C7E">
        <w:rPr>
          <w:lang w:val="en-US" w:eastAsia="zh-CN"/>
        </w:rPr>
        <w:t>non-GSO</w:t>
      </w:r>
      <w:r w:rsidR="004C1731">
        <w:rPr>
          <w:lang w:val="en-US" w:eastAsia="zh-CN"/>
        </w:rPr>
        <w:t xml:space="preserve"> FSS</w:t>
      </w:r>
      <w:r w:rsidR="004C1731">
        <w:rPr>
          <w:rFonts w:hint="eastAsia"/>
          <w:lang w:val="en-US" w:eastAsia="zh-CN"/>
        </w:rPr>
        <w:t>系统不得超过的集</w:t>
      </w:r>
      <w:r w:rsidR="00EF1F55">
        <w:rPr>
          <w:rFonts w:hint="eastAsia"/>
          <w:lang w:val="en-US" w:eastAsia="zh-CN"/>
        </w:rPr>
        <w:t>总</w:t>
      </w:r>
      <w:r w:rsidR="004C1731">
        <w:rPr>
          <w:rFonts w:hint="eastAsia"/>
          <w:lang w:val="en-US" w:eastAsia="zh-CN"/>
        </w:rPr>
        <w:t>标准，从而保护</w:t>
      </w:r>
      <w:r w:rsidR="004C1731">
        <w:rPr>
          <w:rFonts w:hint="eastAsia"/>
          <w:lang w:val="en-US" w:eastAsia="zh-CN"/>
        </w:rPr>
        <w:t>G</w:t>
      </w:r>
      <w:r w:rsidR="004C1731">
        <w:rPr>
          <w:lang w:val="en-US" w:eastAsia="zh-CN"/>
        </w:rPr>
        <w:t>SO FSS</w:t>
      </w:r>
      <w:r w:rsidR="004C1731">
        <w:rPr>
          <w:rFonts w:hint="eastAsia"/>
          <w:lang w:val="en-US" w:eastAsia="zh-CN"/>
        </w:rPr>
        <w:t>和</w:t>
      </w:r>
      <w:r w:rsidR="004C1731">
        <w:rPr>
          <w:rFonts w:hint="eastAsia"/>
          <w:lang w:val="en-US" w:eastAsia="zh-CN"/>
        </w:rPr>
        <w:t>G</w:t>
      </w:r>
      <w:r w:rsidR="004C1731">
        <w:rPr>
          <w:lang w:val="en-US" w:eastAsia="zh-CN"/>
        </w:rPr>
        <w:t>SO BSS</w:t>
      </w:r>
      <w:r w:rsidR="004C1731">
        <w:rPr>
          <w:rFonts w:hint="eastAsia"/>
          <w:lang w:val="en-US" w:eastAsia="zh-CN"/>
        </w:rPr>
        <w:t>网络免受干扰的影响。</w:t>
      </w:r>
    </w:p>
    <w:p w14:paraId="5AF28082" w14:textId="34B086FC" w:rsidR="00FC1BD0" w:rsidRDefault="004C1731" w:rsidP="00E849D8">
      <w:pPr>
        <w:ind w:firstLineChars="200" w:firstLine="480"/>
        <w:rPr>
          <w:lang w:val="en-US" w:eastAsia="zh-CN"/>
        </w:rPr>
      </w:pPr>
      <w:r>
        <w:rPr>
          <w:rFonts w:hint="eastAsia"/>
          <w:lang w:val="en-US" w:eastAsia="zh-CN"/>
        </w:rPr>
        <w:t>与其他频段相比，诸如</w:t>
      </w:r>
      <w:r>
        <w:rPr>
          <w:rFonts w:hint="eastAsia"/>
          <w:lang w:val="en-US" w:eastAsia="zh-CN"/>
        </w:rPr>
        <w:t>7</w:t>
      </w:r>
      <w:r>
        <w:rPr>
          <w:lang w:val="en-US" w:eastAsia="zh-CN"/>
        </w:rPr>
        <w:t>1</w:t>
      </w:r>
      <w:r>
        <w:rPr>
          <w:rFonts w:hint="eastAsia"/>
          <w:lang w:val="en-US" w:eastAsia="zh-CN"/>
        </w:rPr>
        <w:t>-</w:t>
      </w:r>
      <w:r>
        <w:rPr>
          <w:lang w:val="en-US" w:eastAsia="zh-CN"/>
        </w:rPr>
        <w:t>76</w:t>
      </w:r>
      <w:r>
        <w:rPr>
          <w:rFonts w:hint="eastAsia"/>
          <w:lang w:val="en-US" w:eastAsia="zh-CN"/>
        </w:rPr>
        <w:t>和</w:t>
      </w:r>
      <w:r>
        <w:rPr>
          <w:rFonts w:hint="eastAsia"/>
          <w:lang w:val="en-US" w:eastAsia="zh-CN"/>
        </w:rPr>
        <w:t>8</w:t>
      </w:r>
      <w:r>
        <w:rPr>
          <w:lang w:val="en-US" w:eastAsia="zh-CN"/>
        </w:rPr>
        <w:t>1</w:t>
      </w:r>
      <w:r>
        <w:rPr>
          <w:rFonts w:hint="eastAsia"/>
          <w:lang w:val="en-US" w:eastAsia="zh-CN"/>
        </w:rPr>
        <w:t>-</w:t>
      </w:r>
      <w:r>
        <w:rPr>
          <w:lang w:val="en-US" w:eastAsia="zh-CN"/>
        </w:rPr>
        <w:t>86 MHz</w:t>
      </w:r>
      <w:r>
        <w:rPr>
          <w:rFonts w:hint="eastAsia"/>
          <w:lang w:val="en-US" w:eastAsia="zh-CN"/>
        </w:rPr>
        <w:t>这样的毫米波频段尤其适合于使用宽带业务的、大型</w:t>
      </w:r>
      <w:r w:rsidR="00EF1F55" w:rsidRPr="00E97C7E">
        <w:rPr>
          <w:lang w:val="en-US" w:eastAsia="zh-CN"/>
        </w:rPr>
        <w:t>non-GSO</w:t>
      </w:r>
      <w:r w:rsidR="00BE656E">
        <w:rPr>
          <w:lang w:val="en-US" w:eastAsia="zh-CN"/>
        </w:rPr>
        <w:t xml:space="preserve"> FSS</w:t>
      </w:r>
      <w:r w:rsidR="00BE656E">
        <w:rPr>
          <w:rFonts w:hint="eastAsia"/>
          <w:lang w:val="en-US" w:eastAsia="zh-CN"/>
        </w:rPr>
        <w:t>系统卫星群的超高容量馈线链路。此外，这些频段还有可能适合于消费者和企业用户的宽带链路。有鉴于此，目前正在推进高毫米波频段的系统试验工作，且技术样机也不断成熟。</w:t>
      </w:r>
    </w:p>
    <w:p w14:paraId="16EED814" w14:textId="317AA5D9" w:rsidR="00DB4114" w:rsidRPr="00E97C7E" w:rsidRDefault="00CD0E22" w:rsidP="00E849D8">
      <w:pPr>
        <w:ind w:firstLineChars="200" w:firstLine="480"/>
        <w:rPr>
          <w:lang w:val="en-US" w:eastAsia="zh-CN"/>
        </w:rPr>
      </w:pPr>
      <w:r>
        <w:rPr>
          <w:rFonts w:hint="eastAsia"/>
          <w:lang w:val="en-US" w:eastAsia="zh-CN"/>
        </w:rPr>
        <w:t>缺乏</w:t>
      </w:r>
      <w:r>
        <w:rPr>
          <w:rFonts w:hint="eastAsia"/>
          <w:lang w:val="en-US" w:eastAsia="zh-CN"/>
        </w:rPr>
        <w:t>7</w:t>
      </w:r>
      <w:r>
        <w:rPr>
          <w:lang w:val="en-US" w:eastAsia="zh-CN"/>
        </w:rPr>
        <w:t>1/81</w:t>
      </w:r>
      <w:r w:rsidR="00FC1BD0">
        <w:rPr>
          <w:lang w:val="en-US" w:eastAsia="zh-CN"/>
        </w:rPr>
        <w:t> </w:t>
      </w:r>
      <w:r>
        <w:rPr>
          <w:lang w:val="en-US" w:eastAsia="zh-CN"/>
        </w:rPr>
        <w:t>GH</w:t>
      </w:r>
      <w:r>
        <w:rPr>
          <w:rFonts w:hint="eastAsia"/>
          <w:lang w:val="en-US" w:eastAsia="zh-CN"/>
        </w:rPr>
        <w:t>z</w:t>
      </w:r>
      <w:r>
        <w:rPr>
          <w:rFonts w:hint="eastAsia"/>
          <w:lang w:val="en-US" w:eastAsia="zh-CN"/>
        </w:rPr>
        <w:t>频段的、同样</w:t>
      </w:r>
      <w:r w:rsidR="00FC1BD0">
        <w:rPr>
          <w:rFonts w:hint="eastAsia"/>
          <w:lang w:val="en-US" w:eastAsia="zh-CN"/>
        </w:rPr>
        <w:t>作</w:t>
      </w:r>
      <w:r>
        <w:rPr>
          <w:rFonts w:hint="eastAsia"/>
          <w:lang w:val="en-US" w:eastAsia="zh-CN"/>
        </w:rPr>
        <w:t>为主要业务的</w:t>
      </w:r>
      <w:r>
        <w:rPr>
          <w:rFonts w:hint="eastAsia"/>
          <w:lang w:val="en-US" w:eastAsia="zh-CN"/>
        </w:rPr>
        <w:t>F</w:t>
      </w:r>
      <w:r>
        <w:rPr>
          <w:lang w:val="en-US" w:eastAsia="zh-CN"/>
        </w:rPr>
        <w:t>SS</w:t>
      </w:r>
      <w:r>
        <w:rPr>
          <w:rFonts w:hint="eastAsia"/>
          <w:lang w:val="en-US" w:eastAsia="zh-CN"/>
        </w:rPr>
        <w:t>划分的规则条款将有可能导致在这些频段中采用</w:t>
      </w:r>
      <w:r w:rsidR="00E32040" w:rsidRPr="00E97C7E">
        <w:rPr>
          <w:lang w:val="en-US" w:eastAsia="zh-CN"/>
        </w:rPr>
        <w:t>non-GSO</w:t>
      </w:r>
      <w:r>
        <w:rPr>
          <w:rFonts w:hint="eastAsia"/>
          <w:lang w:val="en-US" w:eastAsia="zh-CN"/>
        </w:rPr>
        <w:t>卫星系统毫米波馈线链路技术潜在运营商的不确定性。</w:t>
      </w:r>
      <w:r>
        <w:rPr>
          <w:rFonts w:hint="eastAsia"/>
          <w:lang w:val="en-US" w:eastAsia="zh-CN"/>
        </w:rPr>
        <w:t>W</w:t>
      </w:r>
      <w:r>
        <w:rPr>
          <w:lang w:val="en-US" w:eastAsia="zh-CN"/>
        </w:rPr>
        <w:t>RC-23</w:t>
      </w:r>
      <w:r>
        <w:rPr>
          <w:rFonts w:hint="eastAsia"/>
          <w:lang w:val="en-US" w:eastAsia="zh-CN"/>
        </w:rPr>
        <w:t>应对此予以研究解决。</w:t>
      </w:r>
    </w:p>
    <w:p w14:paraId="63E4298A" w14:textId="6CA9589B" w:rsidR="00DB4114" w:rsidRPr="004512C8" w:rsidRDefault="00CD0E22" w:rsidP="00E849D8">
      <w:pPr>
        <w:pStyle w:val="Headingb"/>
        <w:rPr>
          <w:lang w:eastAsia="zh-CN"/>
        </w:rPr>
      </w:pPr>
      <w:r>
        <w:rPr>
          <w:rFonts w:hint="eastAsia"/>
          <w:lang w:eastAsia="zh-CN"/>
        </w:rPr>
        <w:lastRenderedPageBreak/>
        <w:t>提案</w:t>
      </w:r>
    </w:p>
    <w:p w14:paraId="431A8EC4" w14:textId="5501422C" w:rsidR="00DB4114" w:rsidRPr="00E97C7E" w:rsidRDefault="00CD0E22" w:rsidP="00E849D8">
      <w:pPr>
        <w:ind w:firstLineChars="200" w:firstLine="480"/>
        <w:rPr>
          <w:lang w:eastAsia="zh-CN"/>
        </w:rPr>
      </w:pPr>
      <w:r>
        <w:rPr>
          <w:rFonts w:hint="eastAsia"/>
          <w:lang w:eastAsia="zh-CN"/>
        </w:rPr>
        <w:t>目前在《无线电规则》中没有任何适用于</w:t>
      </w:r>
      <w:r w:rsidR="00E32040" w:rsidRPr="00E97C7E">
        <w:rPr>
          <w:lang w:val="en-US" w:eastAsia="zh-CN"/>
        </w:rPr>
        <w:t>non-GSO</w:t>
      </w:r>
      <w:r>
        <w:rPr>
          <w:rFonts w:hint="eastAsia"/>
          <w:lang w:eastAsia="zh-CN"/>
        </w:rPr>
        <w:t>系统之间建立协调程序的机制</w:t>
      </w:r>
      <w:r w:rsidR="002A5BC9">
        <w:rPr>
          <w:rFonts w:hint="eastAsia"/>
          <w:lang w:eastAsia="zh-CN"/>
        </w:rPr>
        <w:t>，也没有任何方法确保与运行在</w:t>
      </w:r>
      <w:r w:rsidR="002A5BC9">
        <w:rPr>
          <w:rFonts w:hint="eastAsia"/>
          <w:lang w:eastAsia="zh-CN"/>
        </w:rPr>
        <w:t>7</w:t>
      </w:r>
      <w:r w:rsidR="002A5BC9">
        <w:rPr>
          <w:lang w:eastAsia="zh-CN"/>
        </w:rPr>
        <w:t>1</w:t>
      </w:r>
      <w:r w:rsidR="002A5BC9">
        <w:rPr>
          <w:rFonts w:hint="eastAsia"/>
          <w:lang w:eastAsia="zh-CN"/>
        </w:rPr>
        <w:t>-</w:t>
      </w:r>
      <w:r w:rsidR="002A5BC9">
        <w:rPr>
          <w:lang w:eastAsia="zh-CN"/>
        </w:rPr>
        <w:t>76</w:t>
      </w:r>
      <w:r w:rsidR="00FC1BD0">
        <w:rPr>
          <w:lang w:val="en-US" w:eastAsia="zh-CN"/>
        </w:rPr>
        <w:t> </w:t>
      </w:r>
      <w:r w:rsidR="002A5BC9">
        <w:rPr>
          <w:lang w:eastAsia="zh-CN"/>
        </w:rPr>
        <w:t>GHz</w:t>
      </w:r>
      <w:r w:rsidR="002A5BC9">
        <w:rPr>
          <w:rFonts w:hint="eastAsia"/>
          <w:lang w:eastAsia="zh-CN"/>
        </w:rPr>
        <w:t>（空对地）和</w:t>
      </w:r>
      <w:r w:rsidR="002A5BC9">
        <w:rPr>
          <w:rFonts w:hint="eastAsia"/>
          <w:lang w:eastAsia="zh-CN"/>
        </w:rPr>
        <w:t>8</w:t>
      </w:r>
      <w:r w:rsidR="002A5BC9">
        <w:rPr>
          <w:lang w:eastAsia="zh-CN"/>
        </w:rPr>
        <w:t>1</w:t>
      </w:r>
      <w:r w:rsidR="002A5BC9">
        <w:rPr>
          <w:rFonts w:hint="eastAsia"/>
          <w:lang w:eastAsia="zh-CN"/>
        </w:rPr>
        <w:t>-</w:t>
      </w:r>
      <w:r w:rsidR="002A5BC9">
        <w:rPr>
          <w:lang w:eastAsia="zh-CN"/>
        </w:rPr>
        <w:t>86</w:t>
      </w:r>
      <w:r w:rsidR="00FC1BD0">
        <w:rPr>
          <w:lang w:val="en-US" w:eastAsia="zh-CN"/>
        </w:rPr>
        <w:t> </w:t>
      </w:r>
      <w:r w:rsidR="002A5BC9">
        <w:rPr>
          <w:lang w:eastAsia="zh-CN"/>
        </w:rPr>
        <w:t>GHz</w:t>
      </w:r>
      <w:r w:rsidR="002A5BC9">
        <w:rPr>
          <w:rFonts w:hint="eastAsia"/>
          <w:lang w:eastAsia="zh-CN"/>
        </w:rPr>
        <w:t>（地对空）的</w:t>
      </w:r>
      <w:r w:rsidR="002A5BC9">
        <w:rPr>
          <w:rFonts w:hint="eastAsia"/>
          <w:lang w:eastAsia="zh-CN"/>
        </w:rPr>
        <w:t>F</w:t>
      </w:r>
      <w:r w:rsidR="002A5BC9">
        <w:rPr>
          <w:lang w:eastAsia="zh-CN"/>
        </w:rPr>
        <w:t>SS</w:t>
      </w:r>
      <w:r w:rsidR="002A5BC9">
        <w:rPr>
          <w:rFonts w:hint="eastAsia"/>
          <w:lang w:eastAsia="zh-CN"/>
        </w:rPr>
        <w:t>频段中的</w:t>
      </w:r>
      <w:r w:rsidR="002A5BC9">
        <w:rPr>
          <w:rFonts w:hint="eastAsia"/>
          <w:lang w:eastAsia="zh-CN"/>
        </w:rPr>
        <w:t>G</w:t>
      </w:r>
      <w:r w:rsidR="002A5BC9">
        <w:rPr>
          <w:lang w:eastAsia="zh-CN"/>
        </w:rPr>
        <w:t>SO</w:t>
      </w:r>
      <w:r w:rsidR="002A5BC9">
        <w:rPr>
          <w:rFonts w:hint="eastAsia"/>
          <w:lang w:eastAsia="zh-CN"/>
        </w:rPr>
        <w:t>网络</w:t>
      </w:r>
      <w:r w:rsidR="00E32040">
        <w:rPr>
          <w:rFonts w:hint="eastAsia"/>
          <w:lang w:eastAsia="zh-CN"/>
        </w:rPr>
        <w:t>的</w:t>
      </w:r>
      <w:r w:rsidR="002A5BC9">
        <w:rPr>
          <w:rFonts w:hint="eastAsia"/>
          <w:lang w:eastAsia="zh-CN"/>
        </w:rPr>
        <w:t>、</w:t>
      </w:r>
      <w:r w:rsidR="00E32040">
        <w:rPr>
          <w:rFonts w:hint="eastAsia"/>
          <w:lang w:eastAsia="zh-CN"/>
        </w:rPr>
        <w:t>令</w:t>
      </w:r>
      <w:r w:rsidR="002A5BC9">
        <w:rPr>
          <w:rFonts w:hint="eastAsia"/>
          <w:lang w:eastAsia="zh-CN"/>
        </w:rPr>
        <w:t>人满意的共存。我们提议，为</w:t>
      </w:r>
      <w:r w:rsidR="002A5BC9">
        <w:rPr>
          <w:rFonts w:hint="eastAsia"/>
          <w:lang w:eastAsia="zh-CN"/>
        </w:rPr>
        <w:t>7</w:t>
      </w:r>
      <w:r w:rsidR="002A5BC9">
        <w:rPr>
          <w:lang w:eastAsia="zh-CN"/>
        </w:rPr>
        <w:t>1</w:t>
      </w:r>
      <w:r w:rsidR="002A5BC9">
        <w:rPr>
          <w:rFonts w:hint="eastAsia"/>
          <w:lang w:eastAsia="zh-CN"/>
        </w:rPr>
        <w:t>-</w:t>
      </w:r>
      <w:r w:rsidR="002A5BC9">
        <w:rPr>
          <w:lang w:eastAsia="zh-CN"/>
        </w:rPr>
        <w:t>76</w:t>
      </w:r>
      <w:r w:rsidR="00FC1BD0">
        <w:rPr>
          <w:lang w:val="en-US" w:eastAsia="zh-CN"/>
        </w:rPr>
        <w:t> </w:t>
      </w:r>
      <w:r w:rsidR="002A5BC9">
        <w:rPr>
          <w:lang w:eastAsia="zh-CN"/>
        </w:rPr>
        <w:t>GHz</w:t>
      </w:r>
      <w:r w:rsidR="002A5BC9">
        <w:rPr>
          <w:rFonts w:hint="eastAsia"/>
          <w:lang w:eastAsia="zh-CN"/>
        </w:rPr>
        <w:t>频段（空对地以及拟议的新的地对空划分）和</w:t>
      </w:r>
      <w:r w:rsidR="002A5BC9">
        <w:rPr>
          <w:rFonts w:hint="eastAsia"/>
          <w:lang w:eastAsia="zh-CN"/>
        </w:rPr>
        <w:t>8</w:t>
      </w:r>
      <w:r w:rsidR="002A5BC9">
        <w:rPr>
          <w:lang w:eastAsia="zh-CN"/>
        </w:rPr>
        <w:t>1</w:t>
      </w:r>
      <w:r w:rsidR="002A5BC9">
        <w:rPr>
          <w:rFonts w:hint="eastAsia"/>
          <w:lang w:eastAsia="zh-CN"/>
        </w:rPr>
        <w:t>-</w:t>
      </w:r>
      <w:r w:rsidR="002A5BC9">
        <w:rPr>
          <w:lang w:eastAsia="zh-CN"/>
        </w:rPr>
        <w:t>86</w:t>
      </w:r>
      <w:r w:rsidR="00FC1BD0">
        <w:rPr>
          <w:lang w:val="en-US" w:eastAsia="zh-CN"/>
        </w:rPr>
        <w:t> </w:t>
      </w:r>
      <w:r w:rsidR="002A5BC9">
        <w:rPr>
          <w:lang w:eastAsia="zh-CN"/>
        </w:rPr>
        <w:t>GHz</w:t>
      </w:r>
      <w:r w:rsidR="002A5BC9">
        <w:rPr>
          <w:rFonts w:hint="eastAsia"/>
          <w:lang w:eastAsia="zh-CN"/>
        </w:rPr>
        <w:t>（地对空）频段中的非对地静止卫星固定业务卫星系统制定规则条款。</w:t>
      </w:r>
    </w:p>
    <w:p w14:paraId="558F8C09" w14:textId="6147DEAE" w:rsidR="00622560" w:rsidRDefault="002A5BC9" w:rsidP="00E849D8">
      <w:pPr>
        <w:ind w:firstLineChars="200" w:firstLine="480"/>
        <w:rPr>
          <w:lang w:eastAsia="zh-CN"/>
        </w:rPr>
      </w:pPr>
      <w:r>
        <w:rPr>
          <w:rFonts w:hint="eastAsia"/>
          <w:lang w:val="en-US" w:eastAsia="zh-CN"/>
        </w:rPr>
        <w:t>应当指出，若干主管部门目前正在考虑将这些频段用于高密度固定业务链路。这些频段在</w:t>
      </w:r>
      <w:r>
        <w:rPr>
          <w:rFonts w:hint="eastAsia"/>
          <w:lang w:val="en-US" w:eastAsia="zh-CN"/>
        </w:rPr>
        <w:t>5</w:t>
      </w:r>
      <w:r>
        <w:rPr>
          <w:lang w:val="en-US" w:eastAsia="zh-CN"/>
        </w:rPr>
        <w:t>G</w:t>
      </w:r>
      <w:r>
        <w:rPr>
          <w:rFonts w:hint="eastAsia"/>
          <w:lang w:val="en-US" w:eastAsia="zh-CN"/>
        </w:rPr>
        <w:t>发展中可发挥重要作用，因为它将推进回程和其他固定</w:t>
      </w:r>
      <w:r w:rsidR="00234F40">
        <w:rPr>
          <w:rFonts w:hint="eastAsia"/>
          <w:lang w:val="en-US" w:eastAsia="zh-CN"/>
        </w:rPr>
        <w:t>应</w:t>
      </w:r>
      <w:r>
        <w:rPr>
          <w:rFonts w:hint="eastAsia"/>
          <w:lang w:val="en-US" w:eastAsia="zh-CN"/>
        </w:rPr>
        <w:t>用。这不仅对于保护现有链路十分重要，而且能够提供机会，随着回程和</w:t>
      </w:r>
      <w:r w:rsidR="001063C0">
        <w:rPr>
          <w:rFonts w:hint="eastAsia"/>
          <w:lang w:val="en-US" w:eastAsia="zh-CN"/>
        </w:rPr>
        <w:t>其他相关业务需求的加大，促进这些频段中固定业务的未来发展。</w:t>
      </w:r>
      <w:bookmarkEnd w:id="7"/>
    </w:p>
    <w:p w14:paraId="7EFC0E22" w14:textId="77777777" w:rsidR="00B868FC" w:rsidRDefault="00B868FC" w:rsidP="00E849D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6B71887" w14:textId="77777777" w:rsidR="00EF03CC" w:rsidRDefault="000C1A45" w:rsidP="00E849D8">
      <w:pPr>
        <w:pStyle w:val="Proposal"/>
      </w:pPr>
      <w:r>
        <w:lastRenderedPageBreak/>
        <w:t>ADD</w:t>
      </w:r>
      <w:r>
        <w:tab/>
        <w:t>IAP/11A24A9/1</w:t>
      </w:r>
    </w:p>
    <w:p w14:paraId="5934B55A" w14:textId="3A7D7431" w:rsidR="00EF03CC" w:rsidRDefault="001063C0" w:rsidP="00E849D8">
      <w:pPr>
        <w:pStyle w:val="ResNo"/>
      </w:pPr>
      <w:r>
        <w:rPr>
          <w:rFonts w:hint="eastAsia"/>
          <w:lang w:eastAsia="zh-CN"/>
        </w:rPr>
        <w:t>第</w:t>
      </w:r>
      <w:r w:rsidR="00BA3B41">
        <w:t>[IAP</w:t>
      </w:r>
      <w:r w:rsidR="00BA3B41" w:rsidRPr="00E97C7E">
        <w:rPr>
          <w:lang w:val="en-US"/>
        </w:rPr>
        <w:t>/10(I)</w:t>
      </w:r>
      <w:r w:rsidR="00BA3B41">
        <w:rPr>
          <w:lang w:val="en-US"/>
        </w:rPr>
        <w:t>-2023</w:t>
      </w:r>
      <w:r w:rsidR="00BA3B41" w:rsidRPr="00E97C7E">
        <w:rPr>
          <w:lang w:val="en-US"/>
        </w:rPr>
        <w:t>]</w:t>
      </w:r>
      <w:r>
        <w:rPr>
          <w:rFonts w:hint="eastAsia"/>
          <w:lang w:val="en-US" w:eastAsia="zh-CN"/>
        </w:rPr>
        <w:t>号新决议草案</w:t>
      </w:r>
      <w:r w:rsidR="00593EB0">
        <w:rPr>
          <w:rFonts w:hint="eastAsia"/>
          <w:lang w:val="en-US" w:eastAsia="zh-CN"/>
        </w:rPr>
        <w:t>（</w:t>
      </w:r>
      <w:r w:rsidR="00BA3B41" w:rsidRPr="00E97C7E">
        <w:rPr>
          <w:lang w:val="en-US"/>
        </w:rPr>
        <w:t>WRC</w:t>
      </w:r>
      <w:r w:rsidR="00BA3B41" w:rsidRPr="00E97C7E">
        <w:rPr>
          <w:lang w:val="en-US"/>
        </w:rPr>
        <w:noBreakHyphen/>
        <w:t>19</w:t>
      </w:r>
      <w:r w:rsidR="00593EB0">
        <w:rPr>
          <w:rFonts w:hint="eastAsia"/>
          <w:lang w:val="en-US" w:eastAsia="zh-CN"/>
        </w:rPr>
        <w:t>）</w:t>
      </w:r>
    </w:p>
    <w:p w14:paraId="561E3461" w14:textId="7319EBCC" w:rsidR="00EF03CC" w:rsidRDefault="00BA3B41" w:rsidP="00E849D8">
      <w:pPr>
        <w:pStyle w:val="Restitle"/>
        <w:rPr>
          <w:lang w:eastAsia="zh-CN"/>
        </w:rPr>
      </w:pPr>
      <w:r w:rsidRPr="00E97C7E">
        <w:rPr>
          <w:lang w:eastAsia="zh-CN"/>
        </w:rPr>
        <w:t>2023</w:t>
      </w:r>
      <w:r w:rsidR="00593EB0">
        <w:rPr>
          <w:rFonts w:hint="eastAsia"/>
          <w:lang w:eastAsia="zh-CN"/>
        </w:rPr>
        <w:t>年世界无线电通信大会议程</w:t>
      </w:r>
    </w:p>
    <w:p w14:paraId="46DF13F4" w14:textId="72F60456" w:rsidR="00BA3B41" w:rsidRPr="00E97C7E" w:rsidRDefault="00593EB0" w:rsidP="00E849D8">
      <w:pPr>
        <w:pStyle w:val="Normalaftertitle0"/>
        <w:rPr>
          <w:lang w:val="en-US" w:eastAsia="zh-CN"/>
        </w:rPr>
      </w:pPr>
      <w:r>
        <w:rPr>
          <w:rFonts w:hint="eastAsia"/>
          <w:lang w:val="en-US" w:eastAsia="zh-CN"/>
        </w:rPr>
        <w:t>世界无线电通信大会（</w:t>
      </w:r>
      <w:r>
        <w:rPr>
          <w:rFonts w:hint="eastAsia"/>
          <w:lang w:val="en-US" w:eastAsia="zh-CN"/>
        </w:rPr>
        <w:t>2</w:t>
      </w:r>
      <w:r>
        <w:rPr>
          <w:lang w:val="en-US" w:eastAsia="zh-CN"/>
        </w:rPr>
        <w:t>019</w:t>
      </w:r>
      <w:r>
        <w:rPr>
          <w:rFonts w:hint="eastAsia"/>
          <w:lang w:val="en-US" w:eastAsia="zh-CN"/>
        </w:rPr>
        <w:t>年，沙姆沙伊</w:t>
      </w:r>
      <w:r w:rsidR="00234F40">
        <w:rPr>
          <w:rFonts w:hint="eastAsia"/>
          <w:lang w:val="en-US" w:eastAsia="zh-CN"/>
        </w:rPr>
        <w:t>赫</w:t>
      </w:r>
      <w:r>
        <w:rPr>
          <w:rFonts w:hint="eastAsia"/>
          <w:lang w:val="en-US" w:eastAsia="zh-CN"/>
        </w:rPr>
        <w:t>），</w:t>
      </w:r>
    </w:p>
    <w:p w14:paraId="770D4F87" w14:textId="7D98F8EB" w:rsidR="00BA3B41" w:rsidRDefault="00FA0225" w:rsidP="00E849D8">
      <w:pPr>
        <w:rPr>
          <w:lang w:val="en-US" w:eastAsia="zh-CN"/>
        </w:rPr>
      </w:pPr>
      <w:r>
        <w:rPr>
          <w:lang w:val="en-US" w:eastAsia="zh-CN"/>
        </w:rPr>
        <w:t>...</w:t>
      </w:r>
    </w:p>
    <w:p w14:paraId="426BD8A3" w14:textId="77777777" w:rsidR="00F4618A" w:rsidRPr="00D73CEC" w:rsidRDefault="00F4618A" w:rsidP="00E849D8">
      <w:pPr>
        <w:pStyle w:val="Call"/>
        <w:rPr>
          <w:lang w:eastAsia="zh-CN"/>
        </w:rPr>
      </w:pPr>
      <w:r w:rsidRPr="00D73CEC">
        <w:rPr>
          <w:rFonts w:hint="eastAsia"/>
          <w:lang w:eastAsia="zh-CN"/>
        </w:rPr>
        <w:t>做出决议，表达如下观点</w:t>
      </w:r>
    </w:p>
    <w:p w14:paraId="3E62B889" w14:textId="77777777" w:rsidR="00F4618A" w:rsidRPr="00D73CEC" w:rsidRDefault="00F4618A" w:rsidP="00E849D8">
      <w:pPr>
        <w:ind w:firstLineChars="200" w:firstLine="480"/>
        <w:rPr>
          <w:lang w:eastAsia="zh-CN"/>
        </w:rPr>
      </w:pPr>
      <w:r w:rsidRPr="00D73CEC">
        <w:rPr>
          <w:rFonts w:hint="eastAsia"/>
          <w:lang w:eastAsia="zh-CN"/>
        </w:rPr>
        <w:t>下列议项应纳入</w:t>
      </w:r>
      <w:r w:rsidRPr="00D73CEC">
        <w:rPr>
          <w:lang w:eastAsia="zh-CN"/>
        </w:rPr>
        <w:t>WRC-23</w:t>
      </w:r>
      <w:r w:rsidRPr="00D73CEC">
        <w:rPr>
          <w:rFonts w:hint="eastAsia"/>
          <w:lang w:eastAsia="zh-CN"/>
        </w:rPr>
        <w:t>的初步议程：</w:t>
      </w:r>
    </w:p>
    <w:p w14:paraId="7DAC06BC" w14:textId="589CC460" w:rsidR="00BA3B41" w:rsidRPr="00E97C7E" w:rsidRDefault="00FA0225" w:rsidP="00E849D8">
      <w:pPr>
        <w:rPr>
          <w:lang w:val="en-US" w:eastAsia="zh-CN"/>
        </w:rPr>
      </w:pPr>
      <w:r>
        <w:rPr>
          <w:lang w:val="en-US" w:eastAsia="zh-CN"/>
        </w:rPr>
        <w:t>...</w:t>
      </w:r>
    </w:p>
    <w:p w14:paraId="34CCE2C3" w14:textId="77777777" w:rsidR="00F4618A" w:rsidRPr="00D73CEC" w:rsidRDefault="00F4618A" w:rsidP="00E849D8">
      <w:pPr>
        <w:rPr>
          <w:lang w:eastAsia="zh-CN"/>
        </w:rPr>
      </w:pPr>
      <w:r w:rsidRPr="00D73CEC">
        <w:rPr>
          <w:lang w:eastAsia="zh-CN"/>
        </w:rPr>
        <w:t>2</w:t>
      </w:r>
      <w:r w:rsidRPr="00D73CEC">
        <w:rPr>
          <w:lang w:eastAsia="zh-CN"/>
        </w:rPr>
        <w:tab/>
      </w:r>
      <w:r w:rsidRPr="00D73CEC">
        <w:rPr>
          <w:rFonts w:hint="eastAsia"/>
          <w:lang w:eastAsia="zh-CN"/>
        </w:rPr>
        <w:t>以各主管部门的提案和大会筹备会议的报告为基础，并顾及</w:t>
      </w:r>
      <w:r w:rsidRPr="00D73CEC">
        <w:rPr>
          <w:lang w:eastAsia="zh-CN"/>
        </w:rPr>
        <w:t>WRC-19</w:t>
      </w:r>
      <w:r w:rsidRPr="00D73CEC">
        <w:rPr>
          <w:rFonts w:hint="eastAsia"/>
          <w:lang w:eastAsia="zh-CN"/>
        </w:rPr>
        <w:t>的成果，审议下列议项并采取适当的行动：</w:t>
      </w:r>
    </w:p>
    <w:p w14:paraId="395E51CE" w14:textId="3011D6FE" w:rsidR="00BA3B41" w:rsidRPr="00E97C7E" w:rsidRDefault="00FA0225" w:rsidP="00E849D8">
      <w:pPr>
        <w:rPr>
          <w:lang w:val="en-US" w:eastAsia="zh-CN"/>
        </w:rPr>
      </w:pPr>
      <w:r>
        <w:rPr>
          <w:lang w:val="en-US" w:eastAsia="zh-CN"/>
        </w:rPr>
        <w:t>...</w:t>
      </w:r>
    </w:p>
    <w:p w14:paraId="72750DEC" w14:textId="45058CD3" w:rsidR="00BA3B41" w:rsidRPr="00E97C7E" w:rsidRDefault="00BA3B41" w:rsidP="00E849D8">
      <w:pPr>
        <w:rPr>
          <w:bCs/>
          <w:lang w:val="en-US" w:eastAsia="zh-CN"/>
        </w:rPr>
      </w:pPr>
      <w:r>
        <w:rPr>
          <w:lang w:val="en-US" w:eastAsia="zh-CN"/>
        </w:rPr>
        <w:t>2.</w:t>
      </w:r>
      <w:r>
        <w:rPr>
          <w:lang w:val="en-US" w:eastAsia="zh-CN"/>
        </w:rPr>
        <w:tab/>
      </w:r>
      <w:r w:rsidRPr="00E97C7E">
        <w:rPr>
          <w:lang w:val="en-US" w:eastAsia="zh-CN"/>
        </w:rPr>
        <w:t>[E-Band NGSO]</w:t>
      </w:r>
      <w:r w:rsidRPr="00E97C7E">
        <w:rPr>
          <w:lang w:val="en-US" w:eastAsia="zh-CN"/>
        </w:rPr>
        <w:tab/>
      </w:r>
      <w:proofErr w:type="gramStart"/>
      <w:r w:rsidR="00593EB0">
        <w:rPr>
          <w:rFonts w:hint="eastAsia"/>
          <w:lang w:val="en-US" w:eastAsia="zh-CN"/>
        </w:rPr>
        <w:t>按照第</w:t>
      </w:r>
      <w:r w:rsidR="00593EB0" w:rsidRPr="00E97C7E">
        <w:rPr>
          <w:bCs/>
          <w:lang w:val="en-US" w:eastAsia="zh-CN"/>
        </w:rPr>
        <w:t>[</w:t>
      </w:r>
      <w:proofErr w:type="gramEnd"/>
      <w:r w:rsidR="00593EB0" w:rsidRPr="004607C9">
        <w:rPr>
          <w:bCs/>
          <w:lang w:val="en-US" w:eastAsia="zh-CN"/>
        </w:rPr>
        <w:t>IAP/10(I)/E-BAND</w:t>
      </w:r>
      <w:r w:rsidR="00593EB0" w:rsidRPr="00E97C7E">
        <w:rPr>
          <w:bCs/>
          <w:lang w:val="en-US" w:eastAsia="zh-CN"/>
        </w:rPr>
        <w:t>]</w:t>
      </w:r>
      <w:r w:rsidR="00593EB0">
        <w:rPr>
          <w:rFonts w:hint="eastAsia"/>
          <w:bCs/>
          <w:lang w:val="en-US" w:eastAsia="zh-CN"/>
        </w:rPr>
        <w:t>号决议（</w:t>
      </w:r>
      <w:r w:rsidR="00593EB0">
        <w:rPr>
          <w:rFonts w:hint="eastAsia"/>
          <w:bCs/>
          <w:lang w:val="en-US" w:eastAsia="zh-CN"/>
        </w:rPr>
        <w:t>W</w:t>
      </w:r>
      <w:r w:rsidR="00593EB0">
        <w:rPr>
          <w:bCs/>
          <w:lang w:val="en-US" w:eastAsia="zh-CN"/>
        </w:rPr>
        <w:t>RC-19</w:t>
      </w:r>
      <w:r w:rsidR="00593EB0">
        <w:rPr>
          <w:rFonts w:hint="eastAsia"/>
          <w:bCs/>
          <w:lang w:val="en-US" w:eastAsia="zh-CN"/>
        </w:rPr>
        <w:t>），考虑为</w:t>
      </w:r>
      <w:r w:rsidR="00593EB0">
        <w:rPr>
          <w:rFonts w:hint="eastAsia"/>
          <w:bCs/>
          <w:lang w:val="en-US" w:eastAsia="zh-CN"/>
        </w:rPr>
        <w:t>7</w:t>
      </w:r>
      <w:r w:rsidR="00593EB0">
        <w:rPr>
          <w:bCs/>
          <w:lang w:val="en-US" w:eastAsia="zh-CN"/>
        </w:rPr>
        <w:t>1</w:t>
      </w:r>
      <w:r w:rsidR="00593EB0">
        <w:rPr>
          <w:rFonts w:hint="eastAsia"/>
          <w:bCs/>
          <w:lang w:val="en-US" w:eastAsia="zh-CN"/>
        </w:rPr>
        <w:t>-</w:t>
      </w:r>
      <w:r w:rsidR="00593EB0">
        <w:rPr>
          <w:bCs/>
          <w:lang w:val="en-US" w:eastAsia="zh-CN"/>
        </w:rPr>
        <w:t>76 GHz</w:t>
      </w:r>
      <w:r w:rsidR="00593EB0">
        <w:rPr>
          <w:rFonts w:hint="eastAsia"/>
          <w:bCs/>
          <w:lang w:val="en-US" w:eastAsia="zh-CN"/>
        </w:rPr>
        <w:t>频段（空对地以及拟议</w:t>
      </w:r>
      <w:r w:rsidR="00234F40">
        <w:rPr>
          <w:rFonts w:hint="eastAsia"/>
          <w:bCs/>
          <w:lang w:val="en-US" w:eastAsia="zh-CN"/>
        </w:rPr>
        <w:t>的</w:t>
      </w:r>
      <w:r w:rsidR="00593EB0">
        <w:rPr>
          <w:rFonts w:hint="eastAsia"/>
          <w:bCs/>
          <w:lang w:val="en-US" w:eastAsia="zh-CN"/>
        </w:rPr>
        <w:t>新的地对空）和</w:t>
      </w:r>
      <w:r w:rsidR="00593EB0">
        <w:rPr>
          <w:rFonts w:hint="eastAsia"/>
          <w:bCs/>
          <w:lang w:val="en-US" w:eastAsia="zh-CN"/>
        </w:rPr>
        <w:t>8</w:t>
      </w:r>
      <w:r w:rsidR="00593EB0">
        <w:rPr>
          <w:bCs/>
          <w:lang w:val="en-US" w:eastAsia="zh-CN"/>
        </w:rPr>
        <w:t>1</w:t>
      </w:r>
      <w:r w:rsidR="00593EB0">
        <w:rPr>
          <w:rFonts w:hint="eastAsia"/>
          <w:bCs/>
          <w:lang w:val="en-US" w:eastAsia="zh-CN"/>
        </w:rPr>
        <w:t>-</w:t>
      </w:r>
      <w:r w:rsidR="00593EB0">
        <w:rPr>
          <w:bCs/>
          <w:lang w:val="en-US" w:eastAsia="zh-CN"/>
        </w:rPr>
        <w:t>86GHz</w:t>
      </w:r>
      <w:r w:rsidR="00593EB0">
        <w:rPr>
          <w:rFonts w:hint="eastAsia"/>
          <w:bCs/>
          <w:lang w:val="en-US" w:eastAsia="zh-CN"/>
        </w:rPr>
        <w:t>频段（地对空）中的非对地静止卫星固定系统馈线链路制定规则条款；</w:t>
      </w:r>
    </w:p>
    <w:p w14:paraId="3EF16C59" w14:textId="77777777" w:rsidR="00EF03CC" w:rsidRPr="00BA3B41" w:rsidRDefault="00EF03CC" w:rsidP="00E849D8">
      <w:pPr>
        <w:pStyle w:val="Reasons"/>
        <w:rPr>
          <w:lang w:val="en-US" w:eastAsia="zh-CN"/>
        </w:rPr>
      </w:pPr>
    </w:p>
    <w:p w14:paraId="4ED65757" w14:textId="77777777" w:rsidR="00EF03CC" w:rsidRDefault="000C1A45" w:rsidP="00E849D8">
      <w:pPr>
        <w:pStyle w:val="Proposal"/>
        <w:rPr>
          <w:lang w:eastAsia="zh-CN"/>
        </w:rPr>
      </w:pPr>
      <w:r>
        <w:rPr>
          <w:lang w:eastAsia="zh-CN"/>
        </w:rPr>
        <w:t>ADD</w:t>
      </w:r>
      <w:r>
        <w:rPr>
          <w:lang w:eastAsia="zh-CN"/>
        </w:rPr>
        <w:tab/>
        <w:t>IAP/11A24A9/2</w:t>
      </w:r>
    </w:p>
    <w:p w14:paraId="0FE1899D" w14:textId="79DF5C01" w:rsidR="00EF03CC" w:rsidRDefault="00593EB0" w:rsidP="00E849D8">
      <w:pPr>
        <w:pStyle w:val="ResNo"/>
        <w:rPr>
          <w:lang w:eastAsia="zh-CN"/>
        </w:rPr>
      </w:pPr>
      <w:r>
        <w:rPr>
          <w:rFonts w:hint="eastAsia"/>
          <w:lang w:eastAsia="zh-CN"/>
        </w:rPr>
        <w:t>第</w:t>
      </w:r>
      <w:r w:rsidR="00BA3B41">
        <w:rPr>
          <w:lang w:eastAsia="zh-CN"/>
        </w:rPr>
        <w:t>[IAP</w:t>
      </w:r>
      <w:r w:rsidR="00BA3B41" w:rsidRPr="00E97C7E">
        <w:rPr>
          <w:lang w:val="en-US" w:eastAsia="zh-CN"/>
        </w:rPr>
        <w:t>/10(I)</w:t>
      </w:r>
      <w:r w:rsidR="00BA3B41">
        <w:rPr>
          <w:lang w:val="en-US" w:eastAsia="zh-CN"/>
        </w:rPr>
        <w:t>/E-BAND</w:t>
      </w:r>
      <w:r w:rsidR="00BA3B41" w:rsidRPr="00E97C7E">
        <w:rPr>
          <w:lang w:val="en-US" w:eastAsia="zh-CN"/>
        </w:rPr>
        <w:t>]</w:t>
      </w:r>
      <w:r w:rsidR="00DC3017">
        <w:rPr>
          <w:rFonts w:hint="eastAsia"/>
          <w:lang w:eastAsia="zh-CN"/>
        </w:rPr>
        <w:t>号新决议草案</w:t>
      </w:r>
      <w:r w:rsidR="00234F40">
        <w:rPr>
          <w:rFonts w:hint="eastAsia"/>
          <w:lang w:val="en-US" w:eastAsia="zh-CN"/>
        </w:rPr>
        <w:t>（</w:t>
      </w:r>
      <w:r w:rsidR="00234F40" w:rsidRPr="00E97C7E">
        <w:rPr>
          <w:lang w:val="en-US" w:eastAsia="zh-CN"/>
        </w:rPr>
        <w:t>WRC</w:t>
      </w:r>
      <w:r w:rsidR="00234F40" w:rsidRPr="00E97C7E">
        <w:rPr>
          <w:lang w:val="en-US" w:eastAsia="zh-CN"/>
        </w:rPr>
        <w:noBreakHyphen/>
        <w:t>19</w:t>
      </w:r>
      <w:r w:rsidR="00234F40">
        <w:rPr>
          <w:rFonts w:hint="eastAsia"/>
          <w:lang w:val="en-US" w:eastAsia="zh-CN"/>
        </w:rPr>
        <w:t>）</w:t>
      </w:r>
    </w:p>
    <w:p w14:paraId="68FCEA01" w14:textId="10F788EA" w:rsidR="00BA3B41" w:rsidRDefault="00F4618A" w:rsidP="00E849D8">
      <w:pPr>
        <w:pStyle w:val="Restitle"/>
        <w:rPr>
          <w:lang w:eastAsia="zh-CN"/>
        </w:rPr>
      </w:pPr>
      <w:bookmarkStart w:id="9" w:name="_Toc451159070"/>
      <w:r w:rsidRPr="00D73CEC">
        <w:rPr>
          <w:rFonts w:hint="eastAsia"/>
          <w:szCs w:val="24"/>
          <w:lang w:eastAsia="zh-CN"/>
        </w:rPr>
        <w:t>为</w:t>
      </w:r>
      <w:r w:rsidR="00234F40">
        <w:rPr>
          <w:szCs w:val="24"/>
          <w:lang w:eastAsia="zh-CN"/>
        </w:rPr>
        <w:t>71</w:t>
      </w:r>
      <w:r w:rsidRPr="00D73CEC">
        <w:rPr>
          <w:szCs w:val="24"/>
          <w:lang w:eastAsia="zh-CN"/>
        </w:rPr>
        <w:t>-</w:t>
      </w:r>
      <w:r w:rsidR="00234F40">
        <w:rPr>
          <w:szCs w:val="24"/>
          <w:lang w:eastAsia="zh-CN"/>
        </w:rPr>
        <w:t>76</w:t>
      </w:r>
      <w:r w:rsidR="00234F40">
        <w:rPr>
          <w:szCs w:val="24"/>
          <w:lang w:val="en-US" w:eastAsia="zh-CN"/>
        </w:rPr>
        <w:t> </w:t>
      </w:r>
      <w:r w:rsidRPr="00D73CEC">
        <w:rPr>
          <w:szCs w:val="24"/>
          <w:lang w:eastAsia="zh-CN"/>
        </w:rPr>
        <w:t>GHz</w:t>
      </w:r>
      <w:r w:rsidRPr="00D73CEC">
        <w:rPr>
          <w:rFonts w:hint="eastAsia"/>
          <w:szCs w:val="24"/>
          <w:lang w:eastAsia="zh-CN"/>
        </w:rPr>
        <w:t>（空对地</w:t>
      </w:r>
      <w:r w:rsidR="00234F40">
        <w:rPr>
          <w:rFonts w:hint="eastAsia"/>
          <w:szCs w:val="24"/>
          <w:lang w:eastAsia="zh-CN"/>
        </w:rPr>
        <w:t>以及拟议的新的地对空</w:t>
      </w:r>
      <w:r w:rsidRPr="00D73CEC">
        <w:rPr>
          <w:rFonts w:hint="eastAsia"/>
          <w:szCs w:val="24"/>
          <w:lang w:eastAsia="zh-CN"/>
        </w:rPr>
        <w:t>）</w:t>
      </w:r>
      <w:r w:rsidR="00234F40">
        <w:rPr>
          <w:rFonts w:hint="eastAsia"/>
          <w:lang w:eastAsia="zh-CN"/>
        </w:rPr>
        <w:t>和</w:t>
      </w:r>
      <w:r w:rsidR="00F801FD">
        <w:rPr>
          <w:lang w:eastAsia="zh-CN"/>
        </w:rPr>
        <w:br/>
      </w:r>
      <w:r w:rsidR="00234F40">
        <w:rPr>
          <w:lang w:eastAsia="zh-CN"/>
        </w:rPr>
        <w:t>81</w:t>
      </w:r>
      <w:r w:rsidRPr="00D73CEC">
        <w:rPr>
          <w:lang w:eastAsia="zh-CN"/>
        </w:rPr>
        <w:t>-</w:t>
      </w:r>
      <w:r w:rsidR="00234F40">
        <w:rPr>
          <w:lang w:eastAsia="zh-CN"/>
        </w:rPr>
        <w:t>86</w:t>
      </w:r>
      <w:r w:rsidR="00234F40">
        <w:rPr>
          <w:lang w:val="en-US" w:eastAsia="zh-CN"/>
        </w:rPr>
        <w:t> </w:t>
      </w:r>
      <w:r w:rsidRPr="00D73CEC">
        <w:rPr>
          <w:lang w:eastAsia="zh-CN"/>
        </w:rPr>
        <w:t>GHz</w:t>
      </w:r>
      <w:r w:rsidRPr="00D73CEC">
        <w:rPr>
          <w:rFonts w:hint="eastAsia"/>
          <w:szCs w:val="24"/>
          <w:lang w:eastAsia="zh-CN"/>
        </w:rPr>
        <w:t>（地对空）频段的</w:t>
      </w:r>
      <w:r w:rsidR="00234F40">
        <w:rPr>
          <w:szCs w:val="24"/>
          <w:lang w:val="en-US" w:eastAsia="zh-CN"/>
        </w:rPr>
        <w:t>非</w:t>
      </w:r>
      <w:r>
        <w:rPr>
          <w:rFonts w:hint="eastAsia"/>
          <w:szCs w:val="24"/>
          <w:lang w:val="en-US" w:eastAsia="zh-CN"/>
        </w:rPr>
        <w:t>对地</w:t>
      </w:r>
      <w:r>
        <w:rPr>
          <w:szCs w:val="24"/>
          <w:lang w:val="en-US" w:eastAsia="zh-CN"/>
        </w:rPr>
        <w:t>静止</w:t>
      </w:r>
      <w:r>
        <w:rPr>
          <w:rFonts w:hint="eastAsia"/>
          <w:szCs w:val="24"/>
          <w:lang w:val="en-US" w:eastAsia="zh-CN"/>
        </w:rPr>
        <w:t>卫星</w:t>
      </w:r>
      <w:r>
        <w:rPr>
          <w:szCs w:val="24"/>
          <w:lang w:val="en-US" w:eastAsia="zh-CN"/>
        </w:rPr>
        <w:t>固定业务</w:t>
      </w:r>
      <w:r w:rsidRPr="00D73CEC">
        <w:rPr>
          <w:rFonts w:hint="eastAsia"/>
          <w:bCs/>
          <w:lang w:eastAsia="zh-CN"/>
        </w:rPr>
        <w:t>卫星系统</w:t>
      </w:r>
      <w:r w:rsidR="00F801FD">
        <w:rPr>
          <w:bCs/>
          <w:lang w:eastAsia="zh-CN"/>
        </w:rPr>
        <w:br/>
      </w:r>
      <w:r w:rsidR="00234F40">
        <w:rPr>
          <w:rFonts w:hint="eastAsia"/>
          <w:bCs/>
          <w:lang w:eastAsia="zh-CN"/>
        </w:rPr>
        <w:t>馈线链路</w:t>
      </w:r>
      <w:r w:rsidRPr="00D73CEC">
        <w:rPr>
          <w:rFonts w:hint="eastAsia"/>
          <w:bCs/>
          <w:lang w:eastAsia="zh-CN"/>
        </w:rPr>
        <w:t>研究技术、操作问题和规则条款</w:t>
      </w:r>
      <w:bookmarkEnd w:id="9"/>
    </w:p>
    <w:p w14:paraId="5E3BA7B3" w14:textId="4BEE4F36" w:rsidR="00BA3B41" w:rsidRPr="00E97C7E" w:rsidRDefault="00DC3017" w:rsidP="00E849D8">
      <w:pPr>
        <w:pStyle w:val="Normalaftertitle0"/>
        <w:rPr>
          <w:lang w:eastAsia="zh-CN"/>
        </w:rPr>
      </w:pPr>
      <w:r>
        <w:rPr>
          <w:rFonts w:hint="eastAsia"/>
          <w:lang w:eastAsia="zh-CN"/>
        </w:rPr>
        <w:t>世界无线电通信大会（</w:t>
      </w:r>
      <w:r>
        <w:rPr>
          <w:rFonts w:hint="eastAsia"/>
          <w:lang w:eastAsia="zh-CN"/>
        </w:rPr>
        <w:t>2</w:t>
      </w:r>
      <w:r>
        <w:rPr>
          <w:lang w:eastAsia="zh-CN"/>
        </w:rPr>
        <w:t>019</w:t>
      </w:r>
      <w:r>
        <w:rPr>
          <w:rFonts w:hint="eastAsia"/>
          <w:lang w:eastAsia="zh-CN"/>
        </w:rPr>
        <w:t>年，沙姆沙伊</w:t>
      </w:r>
      <w:r w:rsidR="00706169">
        <w:rPr>
          <w:rFonts w:hint="eastAsia"/>
          <w:lang w:eastAsia="zh-CN"/>
        </w:rPr>
        <w:t>赫</w:t>
      </w:r>
      <w:r>
        <w:rPr>
          <w:rFonts w:hint="eastAsia"/>
          <w:lang w:eastAsia="zh-CN"/>
        </w:rPr>
        <w:t>）</w:t>
      </w:r>
    </w:p>
    <w:p w14:paraId="319D6368" w14:textId="661815D3" w:rsidR="00BA3B41" w:rsidRPr="00E97C7E" w:rsidRDefault="00DC3017" w:rsidP="00E849D8">
      <w:pPr>
        <w:pStyle w:val="Call"/>
        <w:rPr>
          <w:lang w:eastAsia="zh-CN"/>
        </w:rPr>
      </w:pPr>
      <w:r>
        <w:rPr>
          <w:rFonts w:hint="eastAsia"/>
          <w:lang w:eastAsia="zh-CN"/>
        </w:rPr>
        <w:t>考虑到</w:t>
      </w:r>
    </w:p>
    <w:p w14:paraId="7DFB5D67" w14:textId="3FE7EA6D" w:rsidR="00BA3B41" w:rsidRPr="00E97C7E" w:rsidRDefault="00BA3B41" w:rsidP="00E849D8">
      <w:pPr>
        <w:rPr>
          <w:lang w:eastAsia="zh-CN"/>
        </w:rPr>
      </w:pPr>
      <w:r>
        <w:rPr>
          <w:i/>
          <w:lang w:eastAsia="zh-CN"/>
        </w:rPr>
        <w:t>a)</w:t>
      </w:r>
      <w:r>
        <w:rPr>
          <w:i/>
          <w:lang w:eastAsia="zh-CN"/>
        </w:rPr>
        <w:tab/>
      </w:r>
      <w:r w:rsidR="00DC3017">
        <w:rPr>
          <w:rFonts w:hint="eastAsia"/>
          <w:lang w:eastAsia="zh-CN"/>
        </w:rPr>
        <w:t>卫星系统的使用日益加大，以提供宽带业务，并已成为促成实现宽带接入的解决方案的组成部分；</w:t>
      </w:r>
    </w:p>
    <w:p w14:paraId="2F3B2358" w14:textId="5A80C965" w:rsidR="00BA3B41" w:rsidRPr="00E97C7E" w:rsidRDefault="00BA3B41" w:rsidP="00E849D8">
      <w:pPr>
        <w:rPr>
          <w:lang w:eastAsia="zh-CN"/>
        </w:rPr>
      </w:pPr>
      <w:r>
        <w:rPr>
          <w:i/>
          <w:lang w:eastAsia="zh-CN"/>
        </w:rPr>
        <w:t>b)</w:t>
      </w:r>
      <w:r>
        <w:rPr>
          <w:i/>
          <w:lang w:eastAsia="zh-CN"/>
        </w:rPr>
        <w:tab/>
      </w:r>
      <w:r w:rsidR="00DC3017">
        <w:rPr>
          <w:rFonts w:hint="eastAsia"/>
          <w:lang w:eastAsia="zh-CN"/>
        </w:rPr>
        <w:t>需要下一代卫星固定业务技术来提供多</w:t>
      </w:r>
      <w:r w:rsidR="007F43B8">
        <w:rPr>
          <w:rFonts w:hint="eastAsia"/>
          <w:lang w:eastAsia="zh-CN"/>
        </w:rPr>
        <w:t>太拉比速率，以支持实时</w:t>
      </w:r>
      <w:r w:rsidR="00B95B50">
        <w:rPr>
          <w:rFonts w:hint="eastAsia"/>
          <w:lang w:eastAsia="zh-CN"/>
        </w:rPr>
        <w:t>应</w:t>
      </w:r>
      <w:r w:rsidR="007F43B8">
        <w:rPr>
          <w:rFonts w:hint="eastAsia"/>
          <w:lang w:eastAsia="zh-CN"/>
        </w:rPr>
        <w:t>需应用，这可以通过非对地静止卫星操作的（</w:t>
      </w:r>
      <w:r w:rsidR="007F43B8" w:rsidRPr="00E97C7E">
        <w:rPr>
          <w:lang w:eastAsia="zh-CN"/>
        </w:rPr>
        <w:t>non-GSO</w:t>
      </w:r>
      <w:r w:rsidR="007F43B8">
        <w:rPr>
          <w:rFonts w:hint="eastAsia"/>
          <w:lang w:eastAsia="zh-CN"/>
        </w:rPr>
        <w:t>）</w:t>
      </w:r>
      <w:r w:rsidR="007F43B8" w:rsidRPr="00E97C7E">
        <w:rPr>
          <w:lang w:eastAsia="zh-CN"/>
        </w:rPr>
        <w:t>FSS</w:t>
      </w:r>
      <w:r w:rsidR="007F43B8">
        <w:rPr>
          <w:rFonts w:hint="eastAsia"/>
          <w:lang w:eastAsia="zh-CN"/>
        </w:rPr>
        <w:t>系统的大型卫星群予以提供；</w:t>
      </w:r>
    </w:p>
    <w:p w14:paraId="0AC7A23E" w14:textId="271E7EC0" w:rsidR="00BA3B41" w:rsidRPr="00E97C7E" w:rsidRDefault="00BA3B41" w:rsidP="00E849D8">
      <w:pPr>
        <w:rPr>
          <w:lang w:eastAsia="zh-CN"/>
        </w:rPr>
      </w:pPr>
      <w:r>
        <w:rPr>
          <w:i/>
          <w:color w:val="000000"/>
          <w:lang w:eastAsia="zh-CN"/>
        </w:rPr>
        <w:t>c)</w:t>
      </w:r>
      <w:r>
        <w:rPr>
          <w:i/>
          <w:color w:val="000000"/>
          <w:lang w:eastAsia="zh-CN"/>
        </w:rPr>
        <w:tab/>
      </w:r>
      <w:r w:rsidR="007F43B8">
        <w:rPr>
          <w:rFonts w:hint="eastAsia"/>
          <w:color w:val="000000"/>
          <w:lang w:eastAsia="zh-CN"/>
        </w:rPr>
        <w:t>这种</w:t>
      </w:r>
      <w:r w:rsidR="007F43B8" w:rsidRPr="00E97C7E">
        <w:rPr>
          <w:color w:val="000000"/>
          <w:lang w:eastAsia="zh-CN"/>
        </w:rPr>
        <w:t>non-GSO FSS</w:t>
      </w:r>
      <w:r w:rsidR="007F43B8">
        <w:rPr>
          <w:rFonts w:hint="eastAsia"/>
          <w:color w:val="000000"/>
          <w:lang w:eastAsia="zh-CN"/>
        </w:rPr>
        <w:t>系统大型卫星群的此类高容量馈线链路的特有特性涉及卫星和地球站的高度定向天线，有鉴于此，可能非常有利于频率共用安排，包括但不限于考虑在特定情况下进行反向频段操作</w:t>
      </w:r>
      <w:r w:rsidR="00D835C6">
        <w:rPr>
          <w:rFonts w:hint="eastAsia"/>
          <w:color w:val="000000"/>
          <w:lang w:eastAsia="zh-CN"/>
        </w:rPr>
        <w:t>（</w:t>
      </w:r>
      <w:r w:rsidR="00D835C6" w:rsidRPr="00E97C7E">
        <w:rPr>
          <w:color w:val="000000"/>
        </w:rPr>
        <w:t>reverse band operation</w:t>
      </w:r>
      <w:r w:rsidR="00D835C6">
        <w:rPr>
          <w:rFonts w:hint="eastAsia"/>
          <w:color w:val="000000"/>
          <w:lang w:eastAsia="zh-CN"/>
        </w:rPr>
        <w:t>）</w:t>
      </w:r>
      <w:r w:rsidR="007F43B8">
        <w:rPr>
          <w:rFonts w:hint="eastAsia"/>
          <w:color w:val="000000"/>
          <w:lang w:eastAsia="zh-CN"/>
        </w:rPr>
        <w:t>，并考虑是否可以利用</w:t>
      </w:r>
      <w:r w:rsidR="007F43B8" w:rsidRPr="00E97C7E">
        <w:rPr>
          <w:color w:val="000000"/>
          <w:lang w:eastAsia="zh-CN"/>
        </w:rPr>
        <w:t>71-76</w:t>
      </w:r>
      <w:r w:rsidR="007F43B8">
        <w:rPr>
          <w:color w:val="000000"/>
          <w:lang w:eastAsia="zh-CN"/>
        </w:rPr>
        <w:t> </w:t>
      </w:r>
      <w:r w:rsidR="007F43B8" w:rsidRPr="00E97C7E">
        <w:rPr>
          <w:color w:val="000000"/>
          <w:lang w:eastAsia="zh-CN"/>
        </w:rPr>
        <w:t>GHz</w:t>
      </w:r>
      <w:r w:rsidR="007F43B8">
        <w:rPr>
          <w:rFonts w:hint="eastAsia"/>
          <w:color w:val="000000"/>
          <w:lang w:eastAsia="zh-CN"/>
        </w:rPr>
        <w:t>和</w:t>
      </w:r>
      <w:r w:rsidR="007F43B8" w:rsidRPr="00E97C7E">
        <w:rPr>
          <w:color w:val="000000"/>
          <w:lang w:eastAsia="zh-CN"/>
        </w:rPr>
        <w:t>81-86</w:t>
      </w:r>
      <w:r w:rsidR="007F43B8">
        <w:rPr>
          <w:color w:val="000000"/>
          <w:lang w:eastAsia="zh-CN"/>
        </w:rPr>
        <w:t> </w:t>
      </w:r>
      <w:r w:rsidR="007F43B8" w:rsidRPr="00E97C7E">
        <w:rPr>
          <w:color w:val="000000"/>
          <w:lang w:eastAsia="zh-CN"/>
        </w:rPr>
        <w:t>GHz</w:t>
      </w:r>
      <w:r w:rsidR="007F43B8">
        <w:rPr>
          <w:rFonts w:hint="eastAsia"/>
          <w:color w:val="000000"/>
          <w:lang w:eastAsia="zh-CN"/>
        </w:rPr>
        <w:t>频段中部分或全部频率的</w:t>
      </w:r>
      <w:r w:rsidR="007F43B8" w:rsidRPr="00E97C7E">
        <w:rPr>
          <w:color w:val="000000"/>
          <w:lang w:eastAsia="zh-CN"/>
        </w:rPr>
        <w:t>GSO</w:t>
      </w:r>
      <w:r w:rsidR="007F43B8">
        <w:rPr>
          <w:rFonts w:hint="eastAsia"/>
          <w:color w:val="000000"/>
          <w:lang w:eastAsia="zh-CN"/>
        </w:rPr>
        <w:t>与</w:t>
      </w:r>
      <w:r w:rsidR="007F43B8" w:rsidRPr="00E97C7E">
        <w:rPr>
          <w:color w:val="000000"/>
          <w:lang w:eastAsia="zh-CN"/>
        </w:rPr>
        <w:t>non-GSO</w:t>
      </w:r>
      <w:r w:rsidR="007F43B8">
        <w:rPr>
          <w:rFonts w:hint="eastAsia"/>
          <w:color w:val="000000"/>
          <w:lang w:eastAsia="zh-CN"/>
        </w:rPr>
        <w:t>系统的</w:t>
      </w:r>
      <w:r w:rsidR="00B95B50">
        <w:rPr>
          <w:rFonts w:hint="eastAsia"/>
          <w:color w:val="000000"/>
          <w:lang w:eastAsia="zh-CN"/>
        </w:rPr>
        <w:t>另一种</w:t>
      </w:r>
      <w:r w:rsidR="007F43B8">
        <w:rPr>
          <w:rFonts w:hint="eastAsia"/>
          <w:color w:val="000000"/>
          <w:lang w:eastAsia="zh-CN"/>
        </w:rPr>
        <w:t>共用机制来取代第</w:t>
      </w:r>
      <w:r w:rsidR="007F43B8" w:rsidRPr="00E97C7E">
        <w:rPr>
          <w:b/>
          <w:bCs/>
          <w:color w:val="000000"/>
          <w:lang w:eastAsia="zh-CN"/>
        </w:rPr>
        <w:t>22.2</w:t>
      </w:r>
      <w:r w:rsidR="007F43B8" w:rsidRPr="00F55B24">
        <w:rPr>
          <w:rFonts w:hint="eastAsia"/>
          <w:color w:val="000000"/>
          <w:lang w:eastAsia="zh-CN"/>
        </w:rPr>
        <w:t>款</w:t>
      </w:r>
      <w:r w:rsidR="00B95B50" w:rsidRPr="00B95B50">
        <w:rPr>
          <w:rFonts w:hint="eastAsia"/>
          <w:color w:val="000000"/>
          <w:lang w:eastAsia="zh-CN"/>
        </w:rPr>
        <w:t>；</w:t>
      </w:r>
    </w:p>
    <w:p w14:paraId="27A7CBA3" w14:textId="155AD810" w:rsidR="00BA3B41" w:rsidRPr="00E97C7E" w:rsidRDefault="00BA3B41" w:rsidP="00E849D8">
      <w:pPr>
        <w:rPr>
          <w:i/>
          <w:color w:val="000000"/>
          <w:lang w:eastAsia="zh-CN"/>
        </w:rPr>
      </w:pPr>
      <w:r>
        <w:rPr>
          <w:i/>
          <w:lang w:eastAsia="zh-CN"/>
        </w:rPr>
        <w:lastRenderedPageBreak/>
        <w:t>d)</w:t>
      </w:r>
      <w:r>
        <w:rPr>
          <w:i/>
          <w:lang w:eastAsia="zh-CN"/>
        </w:rPr>
        <w:tab/>
      </w:r>
      <w:r w:rsidR="00F55B24" w:rsidRPr="00E97C7E">
        <w:rPr>
          <w:lang w:eastAsia="zh-CN"/>
        </w:rPr>
        <w:t>non-GSO</w:t>
      </w:r>
      <w:r w:rsidR="00F55B24">
        <w:rPr>
          <w:rFonts w:hint="eastAsia"/>
          <w:lang w:eastAsia="zh-CN"/>
        </w:rPr>
        <w:t>系统处于早期概念阶段，因此为人们提供了一种机会，来研究这些频段中的平等共用条件；</w:t>
      </w:r>
    </w:p>
    <w:p w14:paraId="6B3BFF02" w14:textId="609E7515" w:rsidR="00BA3B41" w:rsidRPr="00E97C7E" w:rsidRDefault="00BA3B41" w:rsidP="00E849D8">
      <w:pPr>
        <w:rPr>
          <w:i/>
          <w:color w:val="000000"/>
          <w:lang w:eastAsia="zh-CN"/>
        </w:rPr>
      </w:pPr>
      <w:r>
        <w:rPr>
          <w:i/>
          <w:color w:val="000000"/>
          <w:lang w:eastAsia="zh-CN"/>
        </w:rPr>
        <w:t>e)</w:t>
      </w:r>
      <w:r>
        <w:rPr>
          <w:i/>
          <w:color w:val="000000"/>
          <w:lang w:eastAsia="zh-CN"/>
        </w:rPr>
        <w:tab/>
      </w:r>
      <w:r w:rsidR="00F55B24" w:rsidRPr="00E97C7E">
        <w:rPr>
          <w:iCs/>
          <w:lang w:eastAsia="zh-CN"/>
        </w:rPr>
        <w:t>GSO</w:t>
      </w:r>
      <w:r w:rsidR="00F55B24">
        <w:rPr>
          <w:rFonts w:hint="eastAsia"/>
          <w:iCs/>
          <w:lang w:eastAsia="zh-CN"/>
        </w:rPr>
        <w:t>网络目前正在在这些频段或计划在这些频段中操作，</w:t>
      </w:r>
      <w:r w:rsidR="00B95B50">
        <w:rPr>
          <w:rFonts w:hint="eastAsia"/>
          <w:iCs/>
          <w:lang w:eastAsia="zh-CN"/>
        </w:rPr>
        <w:t>且</w:t>
      </w:r>
      <w:r w:rsidR="00F55B24">
        <w:rPr>
          <w:rFonts w:hint="eastAsia"/>
          <w:iCs/>
          <w:lang w:eastAsia="zh-CN"/>
        </w:rPr>
        <w:t>一些主管部门在考虑在这些频段中部署高密度固定业务链路；</w:t>
      </w:r>
    </w:p>
    <w:p w14:paraId="77B2E4E9" w14:textId="5D7AFC4A" w:rsidR="00BA3B41" w:rsidRPr="00E97C7E" w:rsidRDefault="00BA3B41" w:rsidP="00E849D8">
      <w:pPr>
        <w:rPr>
          <w:i/>
          <w:color w:val="000000"/>
          <w:lang w:eastAsia="zh-CN"/>
        </w:rPr>
      </w:pPr>
      <w:r>
        <w:rPr>
          <w:i/>
          <w:lang w:eastAsia="zh-CN"/>
        </w:rPr>
        <w:t>f)</w:t>
      </w:r>
      <w:r>
        <w:rPr>
          <w:i/>
          <w:lang w:eastAsia="zh-CN"/>
        </w:rPr>
        <w:tab/>
      </w:r>
      <w:r w:rsidR="00F55B24">
        <w:rPr>
          <w:rFonts w:hint="eastAsia"/>
          <w:lang w:eastAsia="zh-CN"/>
        </w:rPr>
        <w:t>有必要开展研究，以确定</w:t>
      </w:r>
      <w:r w:rsidR="00F55B24" w:rsidRPr="00E97C7E">
        <w:rPr>
          <w:lang w:eastAsia="zh-CN"/>
        </w:rPr>
        <w:t>non-GSO FSS</w:t>
      </w:r>
      <w:r w:rsidR="00F55B24">
        <w:rPr>
          <w:rFonts w:hint="eastAsia"/>
          <w:lang w:eastAsia="zh-CN"/>
        </w:rPr>
        <w:t>卫星系统馈线链路与</w:t>
      </w:r>
      <w:r w:rsidR="00F55B24" w:rsidRPr="00E97C7E">
        <w:rPr>
          <w:lang w:eastAsia="zh-CN"/>
        </w:rPr>
        <w:t>GSO</w:t>
      </w:r>
      <w:r w:rsidR="00F55B24">
        <w:rPr>
          <w:rFonts w:hint="eastAsia"/>
          <w:lang w:eastAsia="zh-CN"/>
        </w:rPr>
        <w:t>链路和其他</w:t>
      </w:r>
      <w:r w:rsidR="00B95B50" w:rsidRPr="00E97C7E">
        <w:rPr>
          <w:lang w:eastAsia="zh-CN"/>
        </w:rPr>
        <w:t>non-GSO</w:t>
      </w:r>
      <w:r w:rsidR="00F55B24" w:rsidRPr="00E97C7E">
        <w:rPr>
          <w:lang w:eastAsia="zh-CN"/>
        </w:rPr>
        <w:t xml:space="preserve"> FSS</w:t>
      </w:r>
      <w:r w:rsidR="00F55B24">
        <w:rPr>
          <w:rFonts w:hint="eastAsia"/>
          <w:lang w:eastAsia="zh-CN"/>
        </w:rPr>
        <w:t>卫星系统</w:t>
      </w:r>
      <w:r w:rsidR="00764B5B">
        <w:rPr>
          <w:rFonts w:hint="eastAsia"/>
          <w:lang w:eastAsia="zh-CN"/>
        </w:rPr>
        <w:t>，</w:t>
      </w:r>
      <w:r w:rsidR="005D0F77">
        <w:rPr>
          <w:rFonts w:hint="eastAsia"/>
          <w:lang w:eastAsia="zh-CN"/>
        </w:rPr>
        <w:t>共用</w:t>
      </w:r>
      <w:r w:rsidR="005D0F77">
        <w:rPr>
          <w:rFonts w:hint="eastAsia"/>
          <w:lang w:eastAsia="zh-CN"/>
        </w:rPr>
        <w:t>7</w:t>
      </w:r>
      <w:r w:rsidR="005D0F77">
        <w:rPr>
          <w:lang w:eastAsia="zh-CN"/>
        </w:rPr>
        <w:t>1</w:t>
      </w:r>
      <w:r w:rsidR="005D0F77">
        <w:rPr>
          <w:rFonts w:hint="eastAsia"/>
          <w:lang w:eastAsia="zh-CN"/>
        </w:rPr>
        <w:t>-</w:t>
      </w:r>
      <w:r w:rsidR="005D0F77">
        <w:rPr>
          <w:lang w:eastAsia="zh-CN"/>
        </w:rPr>
        <w:t>76</w:t>
      </w:r>
      <w:r w:rsidR="008D3B8F">
        <w:rPr>
          <w:lang w:val="en-US" w:eastAsia="zh-CN"/>
        </w:rPr>
        <w:t> </w:t>
      </w:r>
      <w:r w:rsidR="005D0F77">
        <w:rPr>
          <w:lang w:eastAsia="zh-CN"/>
        </w:rPr>
        <w:t>GHz</w:t>
      </w:r>
      <w:r w:rsidR="005D0F77">
        <w:rPr>
          <w:rFonts w:hint="eastAsia"/>
          <w:lang w:eastAsia="zh-CN"/>
        </w:rPr>
        <w:t>（空对地）和</w:t>
      </w:r>
      <w:r w:rsidR="005D0F77">
        <w:rPr>
          <w:rFonts w:hint="eastAsia"/>
          <w:lang w:eastAsia="zh-CN"/>
        </w:rPr>
        <w:t>8</w:t>
      </w:r>
      <w:r w:rsidR="005D0F77">
        <w:rPr>
          <w:lang w:eastAsia="zh-CN"/>
        </w:rPr>
        <w:t>1</w:t>
      </w:r>
      <w:r w:rsidR="005D0F77">
        <w:rPr>
          <w:rFonts w:hint="eastAsia"/>
          <w:lang w:eastAsia="zh-CN"/>
        </w:rPr>
        <w:t>-</w:t>
      </w:r>
      <w:r w:rsidR="005D0F77">
        <w:rPr>
          <w:lang w:eastAsia="zh-CN"/>
        </w:rPr>
        <w:t>86</w:t>
      </w:r>
      <w:r w:rsidR="008D3B8F">
        <w:rPr>
          <w:lang w:val="en-US" w:eastAsia="zh-CN"/>
        </w:rPr>
        <w:t> </w:t>
      </w:r>
      <w:r w:rsidR="005D0F77">
        <w:rPr>
          <w:lang w:eastAsia="zh-CN"/>
        </w:rPr>
        <w:t>GHz</w:t>
      </w:r>
      <w:r w:rsidR="005D0F77">
        <w:rPr>
          <w:rFonts w:hint="eastAsia"/>
          <w:lang w:eastAsia="zh-CN"/>
        </w:rPr>
        <w:t>（地对空）</w:t>
      </w:r>
      <w:r w:rsidR="00B95B50">
        <w:rPr>
          <w:rFonts w:hint="eastAsia"/>
          <w:lang w:eastAsia="zh-CN"/>
        </w:rPr>
        <w:t>频段</w:t>
      </w:r>
      <w:r w:rsidR="005D0F77">
        <w:rPr>
          <w:rFonts w:hint="eastAsia"/>
          <w:lang w:eastAsia="zh-CN"/>
        </w:rPr>
        <w:t>的可行性和条件；</w:t>
      </w:r>
    </w:p>
    <w:p w14:paraId="2504C225" w14:textId="4D0A8238" w:rsidR="00BA3B41" w:rsidRPr="00E97C7E" w:rsidRDefault="00BA3B41" w:rsidP="00E849D8">
      <w:pPr>
        <w:rPr>
          <w:iCs/>
          <w:lang w:eastAsia="zh-CN"/>
        </w:rPr>
      </w:pPr>
      <w:r>
        <w:rPr>
          <w:i/>
          <w:iCs/>
          <w:lang w:eastAsia="zh-CN"/>
        </w:rPr>
        <w:t>g)</w:t>
      </w:r>
      <w:r>
        <w:rPr>
          <w:i/>
          <w:iCs/>
          <w:lang w:eastAsia="zh-CN"/>
        </w:rPr>
        <w:tab/>
      </w:r>
      <w:r w:rsidR="005D0F77">
        <w:rPr>
          <w:rFonts w:hint="eastAsia"/>
          <w:iCs/>
          <w:lang w:eastAsia="zh-CN"/>
        </w:rPr>
        <w:t>有必要开展研究，以确定在</w:t>
      </w:r>
      <w:r w:rsidR="005D0F77" w:rsidRPr="00E97C7E">
        <w:rPr>
          <w:iCs/>
          <w:lang w:eastAsia="zh-CN"/>
        </w:rPr>
        <w:t>71-76</w:t>
      </w:r>
      <w:r w:rsidR="00DC675C">
        <w:rPr>
          <w:iCs/>
          <w:lang w:val="en-US" w:eastAsia="zh-CN"/>
        </w:rPr>
        <w:t> </w:t>
      </w:r>
      <w:r w:rsidR="005D0F77" w:rsidRPr="00E97C7E">
        <w:rPr>
          <w:iCs/>
          <w:lang w:eastAsia="zh-CN"/>
        </w:rPr>
        <w:t>GHz</w:t>
      </w:r>
      <w:r w:rsidR="005D0F77">
        <w:rPr>
          <w:rFonts w:hint="eastAsia"/>
          <w:iCs/>
          <w:lang w:eastAsia="zh-CN"/>
        </w:rPr>
        <w:t>频段中为</w:t>
      </w:r>
      <w:r w:rsidR="005D0F77" w:rsidRPr="00E97C7E">
        <w:rPr>
          <w:iCs/>
          <w:lang w:eastAsia="zh-CN"/>
        </w:rPr>
        <w:t>non-GSO FSS</w:t>
      </w:r>
      <w:r w:rsidR="005D0F77">
        <w:rPr>
          <w:rFonts w:hint="eastAsia"/>
          <w:iCs/>
          <w:lang w:eastAsia="zh-CN"/>
        </w:rPr>
        <w:t>卫星系统反向频段馈线链路的</w:t>
      </w:r>
      <w:r w:rsidR="00AC0A01" w:rsidRPr="00E97C7E">
        <w:rPr>
          <w:iCs/>
          <w:lang w:eastAsia="zh-CN"/>
        </w:rPr>
        <w:t>FSS</w:t>
      </w:r>
      <w:r w:rsidR="00AC0A01">
        <w:rPr>
          <w:rFonts w:hint="eastAsia"/>
          <w:iCs/>
          <w:lang w:eastAsia="zh-CN"/>
        </w:rPr>
        <w:t>（地对空）做出可能的新的划分</w:t>
      </w:r>
      <w:r w:rsidR="003757A7">
        <w:rPr>
          <w:rFonts w:hint="eastAsia"/>
          <w:iCs/>
          <w:lang w:eastAsia="zh-CN"/>
        </w:rPr>
        <w:t>的</w:t>
      </w:r>
      <w:r w:rsidR="005D0F77">
        <w:rPr>
          <w:rFonts w:hint="eastAsia"/>
          <w:iCs/>
          <w:lang w:eastAsia="zh-CN"/>
        </w:rPr>
        <w:t>可行性和条件；</w:t>
      </w:r>
    </w:p>
    <w:p w14:paraId="4298D6E3" w14:textId="0DE56BAE" w:rsidR="00BA3B41" w:rsidRPr="00E97C7E" w:rsidRDefault="00BA3B41" w:rsidP="00E849D8">
      <w:pPr>
        <w:rPr>
          <w:iCs/>
          <w:lang w:eastAsia="zh-CN"/>
        </w:rPr>
      </w:pPr>
      <w:r>
        <w:rPr>
          <w:i/>
          <w:iCs/>
          <w:lang w:eastAsia="zh-CN"/>
        </w:rPr>
        <w:t>h)</w:t>
      </w:r>
      <w:r>
        <w:rPr>
          <w:i/>
          <w:iCs/>
          <w:lang w:eastAsia="zh-CN"/>
        </w:rPr>
        <w:tab/>
      </w:r>
      <w:r w:rsidRPr="00E97C7E">
        <w:rPr>
          <w:iCs/>
          <w:lang w:eastAsia="zh-CN"/>
        </w:rPr>
        <w:t>71-76</w:t>
      </w:r>
      <w:r w:rsidR="005D0F77">
        <w:rPr>
          <w:rFonts w:hint="eastAsia"/>
          <w:iCs/>
          <w:lang w:eastAsia="zh-CN"/>
        </w:rPr>
        <w:t>和</w:t>
      </w:r>
      <w:r w:rsidRPr="00E97C7E">
        <w:rPr>
          <w:iCs/>
          <w:lang w:eastAsia="zh-CN"/>
        </w:rPr>
        <w:t>81-86</w:t>
      </w:r>
      <w:r w:rsidR="00DC675C">
        <w:rPr>
          <w:iCs/>
          <w:lang w:eastAsia="zh-CN"/>
        </w:rPr>
        <w:t> </w:t>
      </w:r>
      <w:r w:rsidRPr="00E97C7E">
        <w:rPr>
          <w:iCs/>
          <w:lang w:eastAsia="zh-CN"/>
        </w:rPr>
        <w:t>GHz</w:t>
      </w:r>
      <w:r w:rsidR="005D0F77">
        <w:rPr>
          <w:rFonts w:hint="eastAsia"/>
          <w:iCs/>
          <w:lang w:eastAsia="zh-CN"/>
        </w:rPr>
        <w:t>频段划分给了多种不同业务，</w:t>
      </w:r>
    </w:p>
    <w:p w14:paraId="7C78AD4F" w14:textId="1B505695" w:rsidR="00BA3B41" w:rsidRPr="00E97C7E" w:rsidRDefault="005D0F77" w:rsidP="00E849D8">
      <w:pPr>
        <w:pStyle w:val="Call"/>
      </w:pPr>
      <w:r>
        <w:rPr>
          <w:rFonts w:hint="eastAsia"/>
          <w:lang w:eastAsia="zh-CN"/>
        </w:rPr>
        <w:t>进一步考虑到</w:t>
      </w:r>
    </w:p>
    <w:p w14:paraId="3C9DB0A7" w14:textId="3CFACADB" w:rsidR="00BA3B41" w:rsidRPr="00E97C7E" w:rsidRDefault="00BA3B41" w:rsidP="00E849D8">
      <w:r>
        <w:rPr>
          <w:i/>
        </w:rPr>
        <w:t>a)</w:t>
      </w:r>
      <w:r>
        <w:rPr>
          <w:i/>
        </w:rPr>
        <w:tab/>
      </w:r>
      <w:r w:rsidRPr="00E97C7E">
        <w:t>ITU-R S.1323</w:t>
      </w:r>
      <w:r w:rsidR="005D0F77">
        <w:rPr>
          <w:rFonts w:hint="eastAsia"/>
          <w:lang w:eastAsia="zh-CN"/>
        </w:rPr>
        <w:t>、</w:t>
      </w:r>
      <w:r w:rsidRPr="00E97C7E">
        <w:t>ITU-R S.1325</w:t>
      </w:r>
      <w:r w:rsidR="005D0F77">
        <w:rPr>
          <w:rFonts w:hint="eastAsia"/>
          <w:lang w:eastAsia="zh-CN"/>
        </w:rPr>
        <w:t>、</w:t>
      </w:r>
      <w:r w:rsidRPr="00E97C7E">
        <w:t>ITU-R S.1328</w:t>
      </w:r>
      <w:r w:rsidR="005D0F77">
        <w:rPr>
          <w:rFonts w:hint="eastAsia"/>
          <w:lang w:eastAsia="zh-CN"/>
        </w:rPr>
        <w:t>、</w:t>
      </w:r>
      <w:r w:rsidRPr="00E97C7E">
        <w:t>ITU-R S.1526</w:t>
      </w:r>
      <w:r w:rsidR="00F801FD">
        <w:rPr>
          <w:rFonts w:hint="eastAsia"/>
          <w:lang w:eastAsia="zh-CN"/>
        </w:rPr>
        <w:t>和</w:t>
      </w:r>
      <w:r w:rsidRPr="00E97C7E">
        <w:t>ITU-R S.1529</w:t>
      </w:r>
      <w:r w:rsidR="005D0F77">
        <w:rPr>
          <w:rFonts w:hint="eastAsia"/>
          <w:lang w:eastAsia="zh-CN"/>
        </w:rPr>
        <w:t>建议书提供有关</w:t>
      </w:r>
      <w:r w:rsidR="005D0F77" w:rsidRPr="00E97C7E">
        <w:t>non-GSO</w:t>
      </w:r>
      <w:r w:rsidR="005D0F77">
        <w:rPr>
          <w:rFonts w:hint="eastAsia"/>
          <w:lang w:eastAsia="zh-CN"/>
        </w:rPr>
        <w:t>和</w:t>
      </w:r>
      <w:r w:rsidR="005D0F77" w:rsidRPr="00E97C7E">
        <w:t>GSO FSS</w:t>
      </w:r>
      <w:r w:rsidR="005D0F77">
        <w:rPr>
          <w:rFonts w:hint="eastAsia"/>
          <w:lang w:eastAsia="zh-CN"/>
        </w:rPr>
        <w:t>系统特性、操作要求和可能用于共用研究的保护标准方面的信息；</w:t>
      </w:r>
    </w:p>
    <w:p w14:paraId="088EC160" w14:textId="287218B9" w:rsidR="00BA3B41" w:rsidRPr="00A94FB9" w:rsidRDefault="00BA3B41" w:rsidP="00E849D8">
      <w:pPr>
        <w:rPr>
          <w:rFonts w:ascii="Calibri" w:hAnsi="Calibri" w:cs="Calibri"/>
          <w:b/>
          <w:color w:val="800000"/>
          <w:sz w:val="22"/>
          <w:lang w:eastAsia="zh-CN"/>
        </w:rPr>
      </w:pPr>
      <w:r>
        <w:rPr>
          <w:i/>
          <w:lang w:eastAsia="zh-CN"/>
        </w:rPr>
        <w:t>b)</w:t>
      </w:r>
      <w:r>
        <w:rPr>
          <w:i/>
          <w:lang w:eastAsia="zh-CN"/>
        </w:rPr>
        <w:tab/>
      </w:r>
      <w:r w:rsidR="005D0F77">
        <w:rPr>
          <w:lang w:eastAsia="zh-CN"/>
        </w:rPr>
        <w:t>ITU-R F.2006</w:t>
      </w:r>
      <w:r w:rsidR="005D0F77">
        <w:rPr>
          <w:rFonts w:hint="eastAsia"/>
          <w:lang w:eastAsia="zh-CN"/>
        </w:rPr>
        <w:t>建议书提供</w:t>
      </w:r>
      <w:r w:rsidR="000C1A45">
        <w:rPr>
          <w:lang w:eastAsia="zh-CN"/>
        </w:rPr>
        <w:t>71-76</w:t>
      </w:r>
      <w:r w:rsidR="000C1A45">
        <w:rPr>
          <w:lang w:eastAsia="zh-CN"/>
        </w:rPr>
        <w:t>和</w:t>
      </w:r>
      <w:r w:rsidR="000C1A45">
        <w:rPr>
          <w:lang w:eastAsia="zh-CN"/>
        </w:rPr>
        <w:t>81-86</w:t>
      </w:r>
      <w:r w:rsidR="005D0F77">
        <w:rPr>
          <w:lang w:eastAsia="zh-CN"/>
        </w:rPr>
        <w:t> </w:t>
      </w:r>
      <w:r w:rsidR="000C1A45">
        <w:rPr>
          <w:lang w:eastAsia="zh-CN"/>
        </w:rPr>
        <w:t>GHz</w:t>
      </w:r>
      <w:r w:rsidR="000C1A45">
        <w:rPr>
          <w:lang w:eastAsia="zh-CN"/>
        </w:rPr>
        <w:t>频段</w:t>
      </w:r>
      <w:r w:rsidR="005D0F77">
        <w:rPr>
          <w:rFonts w:hint="eastAsia"/>
          <w:lang w:eastAsia="zh-CN"/>
        </w:rPr>
        <w:t>中</w:t>
      </w:r>
      <w:r w:rsidR="000C1A45">
        <w:rPr>
          <w:lang w:eastAsia="zh-CN"/>
        </w:rPr>
        <w:t>固定无线系统的射频信道和</w:t>
      </w:r>
      <w:r w:rsidR="005D0F77">
        <w:rPr>
          <w:rFonts w:hint="eastAsia"/>
          <w:lang w:eastAsia="zh-CN"/>
        </w:rPr>
        <w:t>频率块</w:t>
      </w:r>
      <w:r w:rsidR="000C1A45">
        <w:rPr>
          <w:lang w:eastAsia="zh-CN"/>
        </w:rPr>
        <w:t>安</w:t>
      </w:r>
      <w:r w:rsidR="000C1A45">
        <w:rPr>
          <w:rFonts w:ascii="SimSun" w:hAnsi="SimSun" w:cs="SimSun" w:hint="eastAsia"/>
          <w:lang w:eastAsia="zh-CN"/>
        </w:rPr>
        <w:t>排</w:t>
      </w:r>
      <w:r w:rsidR="005D0F77">
        <w:rPr>
          <w:rFonts w:ascii="SimSun" w:hAnsi="SimSun" w:cs="SimSun" w:hint="eastAsia"/>
          <w:lang w:eastAsia="zh-CN"/>
        </w:rPr>
        <w:t>方面的信息；</w:t>
      </w:r>
    </w:p>
    <w:p w14:paraId="679D3705" w14:textId="722973FC" w:rsidR="00BA3B41" w:rsidRPr="00A94FB9" w:rsidRDefault="00BA3B41" w:rsidP="00E849D8">
      <w:pPr>
        <w:rPr>
          <w:rFonts w:ascii="Calibri" w:hAnsi="Calibri" w:cs="Calibri"/>
          <w:b/>
          <w:color w:val="800000"/>
          <w:sz w:val="22"/>
          <w:highlight w:val="cyan"/>
          <w:lang w:eastAsia="zh-CN"/>
        </w:rPr>
      </w:pPr>
      <w:r>
        <w:rPr>
          <w:i/>
          <w:lang w:eastAsia="zh-CN"/>
        </w:rPr>
        <w:t>c)</w:t>
      </w:r>
      <w:r>
        <w:rPr>
          <w:i/>
          <w:lang w:eastAsia="zh-CN"/>
        </w:rPr>
        <w:tab/>
      </w:r>
      <w:r w:rsidRPr="005D0F77">
        <w:rPr>
          <w:lang w:eastAsia="zh-CN"/>
        </w:rPr>
        <w:t>ITU-R M.2057</w:t>
      </w:r>
      <w:r w:rsidR="005D0F77">
        <w:rPr>
          <w:rFonts w:hint="eastAsia"/>
          <w:lang w:eastAsia="zh-CN"/>
        </w:rPr>
        <w:t>建议书提供</w:t>
      </w:r>
      <w:r w:rsidR="000C1A45" w:rsidRPr="005D0F77">
        <w:rPr>
          <w:lang w:eastAsia="zh-CN"/>
        </w:rPr>
        <w:t>76-81</w:t>
      </w:r>
      <w:r w:rsidR="005D0F77">
        <w:rPr>
          <w:lang w:eastAsia="zh-CN"/>
        </w:rPr>
        <w:t> </w:t>
      </w:r>
      <w:r w:rsidR="000C1A45" w:rsidRPr="005D0F77">
        <w:rPr>
          <w:lang w:eastAsia="zh-CN"/>
        </w:rPr>
        <w:t>GHz</w:t>
      </w:r>
      <w:r w:rsidR="000C1A45" w:rsidRPr="005D0F77">
        <w:rPr>
          <w:lang w:eastAsia="zh-CN"/>
        </w:rPr>
        <w:t>频段中智能交通系统应用的</w:t>
      </w:r>
      <w:r w:rsidR="00AC0A01">
        <w:rPr>
          <w:rFonts w:hint="eastAsia"/>
          <w:lang w:eastAsia="zh-CN"/>
        </w:rPr>
        <w:t>汽</w:t>
      </w:r>
      <w:r w:rsidR="000C1A45" w:rsidRPr="005D0F77">
        <w:rPr>
          <w:lang w:eastAsia="zh-CN"/>
        </w:rPr>
        <w:t>车雷达系统特</w:t>
      </w:r>
      <w:r w:rsidR="000C1A45" w:rsidRPr="005D0F77">
        <w:rPr>
          <w:rFonts w:ascii="SimSun" w:hAnsi="SimSun" w:cs="SimSun" w:hint="eastAsia"/>
          <w:lang w:eastAsia="zh-CN"/>
        </w:rPr>
        <w:t>性</w:t>
      </w:r>
      <w:r w:rsidR="00666BAC">
        <w:rPr>
          <w:rFonts w:ascii="SimSun" w:hAnsi="SimSun" w:cs="SimSun" w:hint="eastAsia"/>
          <w:lang w:eastAsia="zh-CN"/>
        </w:rPr>
        <w:t>方面的信息；</w:t>
      </w:r>
    </w:p>
    <w:p w14:paraId="1554AF08" w14:textId="78EB5081" w:rsidR="00BA3B41" w:rsidRPr="00E97C7E" w:rsidRDefault="00BA3B41" w:rsidP="00E849D8">
      <w:pPr>
        <w:rPr>
          <w:lang w:eastAsia="zh-CN"/>
        </w:rPr>
      </w:pPr>
      <w:r>
        <w:rPr>
          <w:i/>
          <w:lang w:eastAsia="zh-CN"/>
        </w:rPr>
        <w:t>d)</w:t>
      </w:r>
      <w:r>
        <w:rPr>
          <w:i/>
          <w:lang w:eastAsia="zh-CN"/>
        </w:rPr>
        <w:tab/>
      </w:r>
      <w:r w:rsidRPr="00E97C7E">
        <w:rPr>
          <w:lang w:eastAsia="zh-CN"/>
        </w:rPr>
        <w:t>ITU-R</w:t>
      </w:r>
      <w:r w:rsidR="00666BAC">
        <w:rPr>
          <w:rFonts w:hint="eastAsia"/>
          <w:lang w:eastAsia="zh-CN"/>
        </w:rPr>
        <w:t>专家组目前正在确定</w:t>
      </w:r>
      <w:r w:rsidR="00666BAC" w:rsidRPr="00E97C7E">
        <w:rPr>
          <w:lang w:eastAsia="zh-CN"/>
        </w:rPr>
        <w:t>71-76</w:t>
      </w:r>
      <w:r w:rsidR="00906189">
        <w:rPr>
          <w:lang w:val="en-US" w:eastAsia="zh-CN"/>
        </w:rPr>
        <w:t> </w:t>
      </w:r>
      <w:r w:rsidR="00666BAC" w:rsidRPr="00E97C7E">
        <w:rPr>
          <w:lang w:eastAsia="zh-CN"/>
        </w:rPr>
        <w:t>GHz</w:t>
      </w:r>
      <w:r w:rsidR="00666BAC">
        <w:rPr>
          <w:rFonts w:hint="eastAsia"/>
          <w:lang w:eastAsia="zh-CN"/>
        </w:rPr>
        <w:t>和</w:t>
      </w:r>
      <w:r w:rsidR="00666BAC" w:rsidRPr="00E97C7E">
        <w:rPr>
          <w:lang w:eastAsia="zh-CN"/>
        </w:rPr>
        <w:t>81-86</w:t>
      </w:r>
      <w:r w:rsidR="00906189">
        <w:rPr>
          <w:lang w:val="en-US" w:eastAsia="zh-CN"/>
        </w:rPr>
        <w:t> </w:t>
      </w:r>
      <w:r w:rsidR="00666BAC" w:rsidRPr="00E97C7E">
        <w:rPr>
          <w:lang w:eastAsia="zh-CN"/>
        </w:rPr>
        <w:t>GHz</w:t>
      </w:r>
      <w:r w:rsidR="00666BAC">
        <w:rPr>
          <w:rFonts w:hint="eastAsia"/>
          <w:lang w:eastAsia="zh-CN"/>
        </w:rPr>
        <w:t>频段中的</w:t>
      </w:r>
      <w:r w:rsidR="00666BAC" w:rsidRPr="00E97C7E">
        <w:rPr>
          <w:lang w:eastAsia="zh-CN"/>
        </w:rPr>
        <w:t>FSS</w:t>
      </w:r>
      <w:r w:rsidR="00666BAC">
        <w:rPr>
          <w:rFonts w:hint="eastAsia"/>
          <w:lang w:eastAsia="zh-CN"/>
        </w:rPr>
        <w:t>特性，以提供计划中的高毫米波</w:t>
      </w:r>
      <w:r w:rsidR="00666BAC">
        <w:rPr>
          <w:rFonts w:hint="eastAsia"/>
          <w:lang w:eastAsia="zh-CN"/>
        </w:rPr>
        <w:t>F</w:t>
      </w:r>
      <w:r w:rsidR="00666BAC">
        <w:rPr>
          <w:lang w:eastAsia="zh-CN"/>
        </w:rPr>
        <w:t>SS</w:t>
      </w:r>
      <w:r w:rsidR="00666BAC">
        <w:rPr>
          <w:rFonts w:hint="eastAsia"/>
          <w:lang w:eastAsia="zh-CN"/>
        </w:rPr>
        <w:t>网络和系统的更多系统特性，</w:t>
      </w:r>
    </w:p>
    <w:p w14:paraId="6CCB952E" w14:textId="50092C6C" w:rsidR="00BA3B41" w:rsidRPr="00E97C7E" w:rsidRDefault="00666BAC" w:rsidP="00E849D8">
      <w:pPr>
        <w:pStyle w:val="Call"/>
        <w:rPr>
          <w:lang w:eastAsia="zh-CN"/>
        </w:rPr>
      </w:pPr>
      <w:r>
        <w:rPr>
          <w:rFonts w:hint="eastAsia"/>
          <w:lang w:eastAsia="zh-CN"/>
        </w:rPr>
        <w:t>注意到</w:t>
      </w:r>
    </w:p>
    <w:p w14:paraId="5926E64B" w14:textId="2DD05877" w:rsidR="00BA3B41" w:rsidRPr="00E97C7E" w:rsidRDefault="00BA3B41" w:rsidP="00E849D8">
      <w:pPr>
        <w:rPr>
          <w:lang w:eastAsia="zh-CN"/>
        </w:rPr>
      </w:pPr>
      <w:r>
        <w:rPr>
          <w:i/>
          <w:lang w:eastAsia="zh-CN"/>
        </w:rPr>
        <w:t>a)</w:t>
      </w:r>
      <w:r>
        <w:rPr>
          <w:i/>
          <w:lang w:eastAsia="zh-CN"/>
        </w:rPr>
        <w:tab/>
      </w:r>
      <w:r w:rsidR="00666BAC">
        <w:rPr>
          <w:rFonts w:hint="eastAsia"/>
          <w:lang w:eastAsia="zh-CN"/>
        </w:rPr>
        <w:t>最近相关方面已向无线电通信局提交了</w:t>
      </w:r>
      <w:r w:rsidR="00666BAC" w:rsidRPr="00E97C7E">
        <w:rPr>
          <w:lang w:eastAsia="zh-CN"/>
        </w:rPr>
        <w:t>71-76</w:t>
      </w:r>
      <w:r w:rsidR="00666BAC">
        <w:rPr>
          <w:lang w:val="en-US" w:eastAsia="zh-CN"/>
        </w:rPr>
        <w:t> </w:t>
      </w:r>
      <w:r w:rsidR="00666BAC" w:rsidRPr="00E97C7E">
        <w:rPr>
          <w:lang w:eastAsia="zh-CN"/>
        </w:rPr>
        <w:t>GHz</w:t>
      </w:r>
      <w:r w:rsidR="00666BAC">
        <w:rPr>
          <w:rFonts w:hint="eastAsia"/>
          <w:lang w:eastAsia="zh-CN"/>
        </w:rPr>
        <w:t>（空对地）和</w:t>
      </w:r>
      <w:r w:rsidR="00666BAC" w:rsidRPr="00E97C7E">
        <w:rPr>
          <w:lang w:eastAsia="zh-CN"/>
        </w:rPr>
        <w:t>81-86</w:t>
      </w:r>
      <w:r w:rsidR="00666BAC">
        <w:rPr>
          <w:lang w:val="en-US" w:eastAsia="zh-CN"/>
        </w:rPr>
        <w:t> </w:t>
      </w:r>
      <w:r w:rsidR="00666BAC" w:rsidRPr="00E97C7E">
        <w:rPr>
          <w:lang w:eastAsia="zh-CN"/>
        </w:rPr>
        <w:t>GHz</w:t>
      </w:r>
      <w:r w:rsidR="00666BAC">
        <w:rPr>
          <w:rFonts w:hint="eastAsia"/>
          <w:lang w:eastAsia="zh-CN"/>
        </w:rPr>
        <w:t>频段（地对空）的</w:t>
      </w:r>
      <w:r w:rsidR="00666BAC" w:rsidRPr="00E97C7E">
        <w:rPr>
          <w:lang w:eastAsia="zh-CN"/>
        </w:rPr>
        <w:t>GSO</w:t>
      </w:r>
      <w:r w:rsidR="00666BAC">
        <w:rPr>
          <w:rFonts w:hint="eastAsia"/>
          <w:lang w:eastAsia="zh-CN"/>
        </w:rPr>
        <w:t>和</w:t>
      </w:r>
      <w:r w:rsidRPr="00E97C7E">
        <w:rPr>
          <w:lang w:eastAsia="zh-CN"/>
        </w:rPr>
        <w:t>non-GSO FSS</w:t>
      </w:r>
      <w:r w:rsidR="00666BAC">
        <w:rPr>
          <w:rFonts w:hint="eastAsia"/>
          <w:lang w:eastAsia="zh-CN"/>
        </w:rPr>
        <w:t>卫星网络的申报资料；</w:t>
      </w:r>
    </w:p>
    <w:p w14:paraId="445DAA55" w14:textId="75CBDE69" w:rsidR="00BA3B41" w:rsidRPr="00E97C7E" w:rsidRDefault="00BA3B41" w:rsidP="00E849D8">
      <w:pPr>
        <w:rPr>
          <w:lang w:eastAsia="zh-CN"/>
        </w:rPr>
      </w:pPr>
      <w:r>
        <w:rPr>
          <w:i/>
          <w:lang w:eastAsia="zh-CN"/>
        </w:rPr>
        <w:t>b)</w:t>
      </w:r>
      <w:r>
        <w:rPr>
          <w:i/>
          <w:lang w:eastAsia="zh-CN"/>
        </w:rPr>
        <w:tab/>
      </w:r>
      <w:r w:rsidRPr="00E97C7E">
        <w:rPr>
          <w:lang w:eastAsia="zh-CN"/>
        </w:rPr>
        <w:t>71-76</w:t>
      </w:r>
      <w:r w:rsidR="00666BAC">
        <w:rPr>
          <w:lang w:val="en-US" w:eastAsia="zh-CN"/>
        </w:rPr>
        <w:t> </w:t>
      </w:r>
      <w:r w:rsidRPr="00E97C7E">
        <w:rPr>
          <w:lang w:eastAsia="zh-CN"/>
        </w:rPr>
        <w:t>GHz</w:t>
      </w:r>
      <w:r w:rsidR="00666BAC">
        <w:rPr>
          <w:rFonts w:hint="eastAsia"/>
          <w:lang w:eastAsia="zh-CN"/>
        </w:rPr>
        <w:t>频段也划分给了同样作为主要业务的固定和移动业务，而且被广泛用于固定业务应用；</w:t>
      </w:r>
    </w:p>
    <w:p w14:paraId="585C459C" w14:textId="04ADFF67" w:rsidR="00BA3B41" w:rsidRPr="00E97C7E" w:rsidRDefault="00BA3B41" w:rsidP="00E849D8">
      <w:pPr>
        <w:rPr>
          <w:lang w:eastAsia="zh-CN"/>
        </w:rPr>
      </w:pPr>
      <w:r>
        <w:rPr>
          <w:i/>
          <w:lang w:eastAsia="zh-CN"/>
        </w:rPr>
        <w:t>c)</w:t>
      </w:r>
      <w:r>
        <w:rPr>
          <w:i/>
          <w:lang w:eastAsia="zh-CN"/>
        </w:rPr>
        <w:tab/>
      </w:r>
      <w:r w:rsidRPr="00E97C7E">
        <w:rPr>
          <w:lang w:eastAsia="zh-CN"/>
        </w:rPr>
        <w:t>74-76</w:t>
      </w:r>
      <w:r w:rsidR="00666BAC">
        <w:rPr>
          <w:lang w:eastAsia="zh-CN"/>
        </w:rPr>
        <w:t> </w:t>
      </w:r>
      <w:r w:rsidRPr="00E97C7E">
        <w:rPr>
          <w:lang w:eastAsia="zh-CN"/>
        </w:rPr>
        <w:t>GHz</w:t>
      </w:r>
      <w:r w:rsidR="00666BAC">
        <w:rPr>
          <w:rFonts w:hint="eastAsia"/>
          <w:lang w:eastAsia="zh-CN"/>
        </w:rPr>
        <w:t>频段也划分给了同样作为主要业务的广播和卫星广播业务，并划分给了作为次要业务的空间研究业务（空对地方向）；</w:t>
      </w:r>
    </w:p>
    <w:p w14:paraId="66E75D7E" w14:textId="4A7D374C" w:rsidR="00BA3B41" w:rsidRPr="00E97C7E" w:rsidRDefault="00BA3B41" w:rsidP="00E849D8">
      <w:pPr>
        <w:rPr>
          <w:lang w:eastAsia="zh-CN"/>
        </w:rPr>
      </w:pPr>
      <w:r>
        <w:rPr>
          <w:i/>
          <w:lang w:eastAsia="zh-CN"/>
        </w:rPr>
        <w:t>d)</w:t>
      </w:r>
      <w:r>
        <w:rPr>
          <w:i/>
          <w:lang w:eastAsia="zh-CN"/>
        </w:rPr>
        <w:tab/>
      </w:r>
      <w:r w:rsidR="00666BAC">
        <w:rPr>
          <w:rFonts w:hint="eastAsia"/>
          <w:lang w:eastAsia="zh-CN"/>
        </w:rPr>
        <w:t>按照第</w:t>
      </w:r>
      <w:r w:rsidR="00666BAC" w:rsidRPr="00E97C7E">
        <w:rPr>
          <w:b/>
          <w:lang w:eastAsia="zh-CN"/>
        </w:rPr>
        <w:t>5.561</w:t>
      </w:r>
      <w:r w:rsidR="00666BAC" w:rsidRPr="00666BAC">
        <w:rPr>
          <w:rFonts w:hint="eastAsia"/>
          <w:bCs/>
          <w:lang w:eastAsia="zh-CN"/>
        </w:rPr>
        <w:t>款</w:t>
      </w:r>
      <w:r w:rsidR="00666BAC">
        <w:rPr>
          <w:rFonts w:hint="eastAsia"/>
          <w:lang w:eastAsia="zh-CN"/>
        </w:rPr>
        <w:t>，</w:t>
      </w:r>
      <w:r w:rsidRPr="00E97C7E">
        <w:rPr>
          <w:lang w:eastAsia="zh-CN"/>
        </w:rPr>
        <w:t>74-76</w:t>
      </w:r>
      <w:r w:rsidR="00666BAC">
        <w:rPr>
          <w:lang w:eastAsia="zh-CN"/>
        </w:rPr>
        <w:t> </w:t>
      </w:r>
      <w:r w:rsidRPr="00E97C7E">
        <w:rPr>
          <w:lang w:eastAsia="zh-CN"/>
        </w:rPr>
        <w:t>GHz</w:t>
      </w:r>
      <w:r w:rsidR="00666BAC">
        <w:rPr>
          <w:rFonts w:hint="eastAsia"/>
          <w:lang w:eastAsia="zh-CN"/>
        </w:rPr>
        <w:t>频段中的固定、移动和广播业务不得对卫星固定业务台站造成有害干扰；</w:t>
      </w:r>
    </w:p>
    <w:p w14:paraId="54FA9339" w14:textId="5594801F" w:rsidR="00BA3B41" w:rsidRPr="00E97C7E" w:rsidRDefault="00BA3B41" w:rsidP="00E849D8">
      <w:pPr>
        <w:rPr>
          <w:lang w:eastAsia="zh-CN"/>
        </w:rPr>
      </w:pPr>
      <w:r>
        <w:rPr>
          <w:i/>
          <w:lang w:eastAsia="zh-CN"/>
        </w:rPr>
        <w:t>e)</w:t>
      </w:r>
      <w:r>
        <w:rPr>
          <w:i/>
          <w:lang w:eastAsia="zh-CN"/>
        </w:rPr>
        <w:tab/>
      </w:r>
      <w:r w:rsidRPr="00E97C7E">
        <w:rPr>
          <w:lang w:eastAsia="zh-CN"/>
        </w:rPr>
        <w:t>81-86</w:t>
      </w:r>
      <w:r w:rsidR="00850CCA">
        <w:rPr>
          <w:lang w:eastAsia="zh-CN"/>
        </w:rPr>
        <w:t> </w:t>
      </w:r>
      <w:r w:rsidRPr="00E97C7E">
        <w:rPr>
          <w:lang w:eastAsia="zh-CN"/>
        </w:rPr>
        <w:t>GHz</w:t>
      </w:r>
      <w:r w:rsidR="00850CCA">
        <w:rPr>
          <w:rFonts w:hint="eastAsia"/>
          <w:lang w:eastAsia="zh-CN"/>
        </w:rPr>
        <w:t>频段也划分给了</w:t>
      </w:r>
      <w:r w:rsidR="00AC0A01">
        <w:rPr>
          <w:rFonts w:hint="eastAsia"/>
          <w:lang w:eastAsia="zh-CN"/>
        </w:rPr>
        <w:t>同样</w:t>
      </w:r>
      <w:r w:rsidR="00850CCA">
        <w:rPr>
          <w:rFonts w:hint="eastAsia"/>
          <w:lang w:eastAsia="zh-CN"/>
        </w:rPr>
        <w:t>作为主要业务的固定、移动和射电天文业务，同时划分给了作为次要业务的空间研究业务（空对地方</w:t>
      </w:r>
      <w:r w:rsidR="00261ED7">
        <w:rPr>
          <w:rFonts w:hint="eastAsia"/>
          <w:lang w:eastAsia="zh-CN"/>
        </w:rPr>
        <w:t>向</w:t>
      </w:r>
      <w:r w:rsidR="00850CCA">
        <w:rPr>
          <w:rFonts w:hint="eastAsia"/>
          <w:lang w:eastAsia="zh-CN"/>
        </w:rPr>
        <w:t>）；</w:t>
      </w:r>
    </w:p>
    <w:p w14:paraId="2BEED37D" w14:textId="7FA208A8" w:rsidR="00BA3B41" w:rsidRPr="001923EC" w:rsidRDefault="00BA3B41" w:rsidP="00E849D8">
      <w:pPr>
        <w:rPr>
          <w:bCs/>
          <w:lang w:eastAsia="zh-CN"/>
        </w:rPr>
      </w:pPr>
      <w:r>
        <w:rPr>
          <w:i/>
          <w:lang w:eastAsia="zh-CN"/>
        </w:rPr>
        <w:t>f)</w:t>
      </w:r>
      <w:r>
        <w:rPr>
          <w:i/>
          <w:lang w:eastAsia="zh-CN"/>
        </w:rPr>
        <w:tab/>
      </w:r>
      <w:r w:rsidR="001923EC">
        <w:rPr>
          <w:rFonts w:hint="eastAsia"/>
          <w:lang w:eastAsia="zh-CN"/>
        </w:rPr>
        <w:t>按照第</w:t>
      </w:r>
      <w:r w:rsidR="001923EC" w:rsidRPr="00E97C7E">
        <w:rPr>
          <w:b/>
          <w:lang w:eastAsia="zh-CN"/>
        </w:rPr>
        <w:t>5.338A</w:t>
      </w:r>
      <w:r w:rsidR="001923EC" w:rsidRPr="001923EC">
        <w:rPr>
          <w:rFonts w:hint="eastAsia"/>
          <w:bCs/>
          <w:lang w:eastAsia="zh-CN"/>
        </w:rPr>
        <w:t>款</w:t>
      </w:r>
      <w:r w:rsidR="001923EC">
        <w:rPr>
          <w:rFonts w:hint="eastAsia"/>
          <w:bCs/>
          <w:lang w:eastAsia="zh-CN"/>
        </w:rPr>
        <w:t>，第</w:t>
      </w:r>
      <w:r w:rsidR="001923EC" w:rsidRPr="00E97C7E">
        <w:rPr>
          <w:b/>
          <w:lang w:eastAsia="zh-CN"/>
        </w:rPr>
        <w:t>750</w:t>
      </w:r>
      <w:r w:rsidR="001923EC">
        <w:rPr>
          <w:rFonts w:hint="eastAsia"/>
          <w:b/>
          <w:lang w:eastAsia="zh-CN"/>
        </w:rPr>
        <w:t>号决议（</w:t>
      </w:r>
      <w:r w:rsidR="001923EC" w:rsidRPr="00E97C7E">
        <w:rPr>
          <w:b/>
          <w:lang w:eastAsia="zh-CN"/>
        </w:rPr>
        <w:t>WRC</w:t>
      </w:r>
      <w:proofErr w:type="gramStart"/>
      <w:r w:rsidR="001923EC" w:rsidRPr="00E97C7E">
        <w:rPr>
          <w:b/>
          <w:lang w:eastAsia="zh-CN"/>
        </w:rPr>
        <w:t>-[</w:t>
      </w:r>
      <w:proofErr w:type="gramEnd"/>
      <w:r w:rsidR="001923EC" w:rsidRPr="00E97C7E">
        <w:rPr>
          <w:b/>
          <w:lang w:eastAsia="zh-CN"/>
        </w:rPr>
        <w:t>19]</w:t>
      </w:r>
      <w:r w:rsidR="001923EC">
        <w:rPr>
          <w:rFonts w:hint="eastAsia"/>
          <w:b/>
          <w:lang w:eastAsia="zh-CN"/>
        </w:rPr>
        <w:t>，修订版）</w:t>
      </w:r>
      <w:r w:rsidR="001923EC">
        <w:rPr>
          <w:rFonts w:hint="eastAsia"/>
          <w:bCs/>
          <w:lang w:eastAsia="zh-CN"/>
        </w:rPr>
        <w:t>适用于</w:t>
      </w:r>
      <w:r w:rsidR="001923EC" w:rsidRPr="00E97C7E">
        <w:rPr>
          <w:lang w:eastAsia="zh-CN"/>
        </w:rPr>
        <w:t>81-86</w:t>
      </w:r>
      <w:r w:rsidR="001923EC">
        <w:rPr>
          <w:lang w:eastAsia="zh-CN"/>
        </w:rPr>
        <w:t> </w:t>
      </w:r>
      <w:r w:rsidR="001923EC" w:rsidRPr="00E97C7E">
        <w:rPr>
          <w:lang w:eastAsia="zh-CN"/>
        </w:rPr>
        <w:t>GHz</w:t>
      </w:r>
      <w:r w:rsidR="005602D4">
        <w:rPr>
          <w:rFonts w:hint="eastAsia"/>
          <w:lang w:eastAsia="zh-CN"/>
        </w:rPr>
        <w:t>频段；</w:t>
      </w:r>
    </w:p>
    <w:p w14:paraId="04343DD4" w14:textId="14A4CBFE" w:rsidR="00BA3B41" w:rsidRPr="00E97C7E" w:rsidRDefault="00BA3B41" w:rsidP="00E849D8">
      <w:pPr>
        <w:rPr>
          <w:lang w:eastAsia="zh-CN"/>
        </w:rPr>
      </w:pPr>
      <w:r>
        <w:rPr>
          <w:i/>
          <w:lang w:eastAsia="zh-CN"/>
        </w:rPr>
        <w:t>g)</w:t>
      </w:r>
      <w:r>
        <w:rPr>
          <w:i/>
          <w:lang w:eastAsia="zh-CN"/>
        </w:rPr>
        <w:tab/>
      </w:r>
      <w:r w:rsidR="005602D4" w:rsidRPr="00E97C7E">
        <w:rPr>
          <w:lang w:eastAsia="zh-CN"/>
        </w:rPr>
        <w:t>81-84</w:t>
      </w:r>
      <w:r w:rsidR="005602D4">
        <w:rPr>
          <w:lang w:eastAsia="zh-CN"/>
        </w:rPr>
        <w:t> </w:t>
      </w:r>
      <w:r w:rsidR="005602D4" w:rsidRPr="00E97C7E">
        <w:rPr>
          <w:lang w:eastAsia="zh-CN"/>
        </w:rPr>
        <w:t>GHz</w:t>
      </w:r>
      <w:r w:rsidR="005602D4">
        <w:rPr>
          <w:rFonts w:hint="eastAsia"/>
          <w:lang w:eastAsia="zh-CN"/>
        </w:rPr>
        <w:t>频段也划分给了</w:t>
      </w:r>
      <w:r w:rsidR="00AC0A01">
        <w:rPr>
          <w:rFonts w:hint="eastAsia"/>
          <w:lang w:eastAsia="zh-CN"/>
        </w:rPr>
        <w:t>同样</w:t>
      </w:r>
      <w:r w:rsidR="005602D4">
        <w:rPr>
          <w:rFonts w:hint="eastAsia"/>
          <w:lang w:eastAsia="zh-CN"/>
        </w:rPr>
        <w:t>作为主要业务的卫星移动业务（地对空方向）；</w:t>
      </w:r>
    </w:p>
    <w:p w14:paraId="63349234" w14:textId="0E2FC57F" w:rsidR="00BA3B41" w:rsidRPr="00E97C7E" w:rsidRDefault="00BA3B41" w:rsidP="00E849D8">
      <w:pPr>
        <w:rPr>
          <w:lang w:eastAsia="zh-CN"/>
        </w:rPr>
      </w:pPr>
      <w:r>
        <w:rPr>
          <w:i/>
          <w:lang w:eastAsia="zh-CN"/>
        </w:rPr>
        <w:t>h)</w:t>
      </w:r>
      <w:r>
        <w:rPr>
          <w:i/>
          <w:lang w:eastAsia="zh-CN"/>
        </w:rPr>
        <w:tab/>
      </w:r>
      <w:r w:rsidR="005602D4" w:rsidRPr="00E97C7E">
        <w:rPr>
          <w:lang w:eastAsia="zh-CN"/>
        </w:rPr>
        <w:t>81-81.5</w:t>
      </w:r>
      <w:r w:rsidR="005602D4">
        <w:rPr>
          <w:lang w:eastAsia="zh-CN"/>
        </w:rPr>
        <w:t> </w:t>
      </w:r>
      <w:r w:rsidR="005602D4" w:rsidRPr="00E97C7E">
        <w:rPr>
          <w:lang w:eastAsia="zh-CN"/>
        </w:rPr>
        <w:t>GHz</w:t>
      </w:r>
      <w:r w:rsidR="005602D4">
        <w:rPr>
          <w:rFonts w:hint="eastAsia"/>
          <w:lang w:eastAsia="zh-CN"/>
        </w:rPr>
        <w:t>频段也划分给了作为次要业务的业余和卫星业余业务，</w:t>
      </w:r>
    </w:p>
    <w:p w14:paraId="72D9CAD3" w14:textId="69EDCD24" w:rsidR="00BA3B41" w:rsidRPr="00E97C7E" w:rsidRDefault="005602D4" w:rsidP="00E849D8">
      <w:pPr>
        <w:pStyle w:val="Call"/>
      </w:pPr>
      <w:r>
        <w:rPr>
          <w:rFonts w:hint="eastAsia"/>
          <w:lang w:eastAsia="zh-CN"/>
        </w:rPr>
        <w:lastRenderedPageBreak/>
        <w:t>认识到</w:t>
      </w:r>
    </w:p>
    <w:p w14:paraId="2846FD1C" w14:textId="3A5E146A" w:rsidR="00BA3B41" w:rsidRPr="00E97C7E" w:rsidRDefault="00BA3B41" w:rsidP="00E849D8">
      <w:pPr>
        <w:rPr>
          <w:lang w:eastAsia="zh-CN"/>
        </w:rPr>
      </w:pPr>
      <w:r>
        <w:rPr>
          <w:i/>
        </w:rPr>
        <w:t>a)</w:t>
      </w:r>
      <w:r>
        <w:rPr>
          <w:i/>
        </w:rPr>
        <w:tab/>
      </w:r>
      <w:r w:rsidR="005602D4" w:rsidRPr="00E97C7E">
        <w:t>WRC-19</w:t>
      </w:r>
      <w:proofErr w:type="spellStart"/>
      <w:r w:rsidR="005602D4">
        <w:rPr>
          <w:rStyle w:val="FootnoteReference"/>
        </w:rPr>
        <w:footnoteReference w:customMarkFollows="1" w:id="1"/>
        <w:t>i</w:t>
      </w:r>
      <w:proofErr w:type="spellEnd"/>
      <w:r w:rsidR="005602D4">
        <w:rPr>
          <w:rFonts w:hint="eastAsia"/>
          <w:lang w:eastAsia="zh-CN"/>
        </w:rPr>
        <w:t>通过了旨在</w:t>
      </w:r>
      <w:r w:rsidR="00AC0A01">
        <w:rPr>
          <w:rFonts w:hint="eastAsia"/>
          <w:lang w:eastAsia="zh-CN"/>
        </w:rPr>
        <w:t>量</w:t>
      </w:r>
      <w:r w:rsidR="005602D4">
        <w:rPr>
          <w:rFonts w:hint="eastAsia"/>
          <w:lang w:eastAsia="zh-CN"/>
        </w:rPr>
        <w:t>化第</w:t>
      </w:r>
      <w:r w:rsidR="005602D4" w:rsidRPr="005602D4">
        <w:rPr>
          <w:rFonts w:hint="eastAsia"/>
          <w:b/>
          <w:bCs/>
          <w:lang w:eastAsia="zh-CN"/>
        </w:rPr>
        <w:t>2</w:t>
      </w:r>
      <w:r w:rsidR="005602D4" w:rsidRPr="005602D4">
        <w:rPr>
          <w:b/>
          <w:bCs/>
          <w:lang w:eastAsia="zh-CN"/>
        </w:rPr>
        <w:t>2.2</w:t>
      </w:r>
      <w:r w:rsidR="005602D4">
        <w:rPr>
          <w:rFonts w:hint="eastAsia"/>
          <w:lang w:eastAsia="zh-CN"/>
        </w:rPr>
        <w:t>款的相关条款，以保护</w:t>
      </w:r>
      <w:r w:rsidR="005602D4" w:rsidRPr="00E97C7E">
        <w:t>37-51.4 GHz</w:t>
      </w:r>
      <w:r w:rsidR="005602D4">
        <w:rPr>
          <w:rFonts w:hint="eastAsia"/>
          <w:lang w:eastAsia="zh-CN"/>
        </w:rPr>
        <w:t>频率范围</w:t>
      </w:r>
      <w:r w:rsidR="00C95310">
        <w:rPr>
          <w:rFonts w:hint="eastAsia"/>
          <w:lang w:eastAsia="zh-CN"/>
        </w:rPr>
        <w:t>内</w:t>
      </w:r>
      <w:r w:rsidR="005602D4" w:rsidRPr="00E97C7E">
        <w:t>GSO FSS</w:t>
      </w:r>
      <w:r w:rsidR="005602D4">
        <w:rPr>
          <w:rFonts w:hint="eastAsia"/>
          <w:lang w:eastAsia="zh-CN"/>
        </w:rPr>
        <w:t>和卫星</w:t>
      </w:r>
      <w:r w:rsidR="005602D4" w:rsidRPr="00E97C7E">
        <w:t>BSS</w:t>
      </w:r>
      <w:r w:rsidR="005602D4">
        <w:rPr>
          <w:rFonts w:hint="eastAsia"/>
          <w:lang w:eastAsia="zh-CN"/>
        </w:rPr>
        <w:t>网络免受</w:t>
      </w:r>
      <w:r w:rsidR="005602D4" w:rsidRPr="00E97C7E">
        <w:t>non-GSO FSS</w:t>
      </w:r>
      <w:r w:rsidR="005602D4">
        <w:rPr>
          <w:rFonts w:hint="eastAsia"/>
          <w:lang w:eastAsia="zh-CN"/>
        </w:rPr>
        <w:t>卫星系统的干扰；</w:t>
      </w:r>
    </w:p>
    <w:p w14:paraId="4668E9C6" w14:textId="2BAD1C55" w:rsidR="00BA3B41" w:rsidRPr="00E97C7E" w:rsidRDefault="00BA3B41" w:rsidP="00E849D8">
      <w:r>
        <w:rPr>
          <w:i/>
        </w:rPr>
        <w:t>b)</w:t>
      </w:r>
      <w:r>
        <w:rPr>
          <w:i/>
        </w:rPr>
        <w:tab/>
      </w:r>
      <w:r w:rsidR="005602D4">
        <w:rPr>
          <w:rFonts w:hint="eastAsia"/>
          <w:lang w:eastAsia="zh-CN"/>
        </w:rPr>
        <w:t>第</w:t>
      </w:r>
      <w:r w:rsidR="00D60C29" w:rsidRPr="00E97C7E">
        <w:rPr>
          <w:b/>
        </w:rPr>
        <w:t>[</w:t>
      </w:r>
      <w:r w:rsidR="00D60C29" w:rsidRPr="006B2555">
        <w:rPr>
          <w:rFonts w:hint="eastAsia"/>
          <w:b/>
          <w:lang w:eastAsia="zh-CN"/>
        </w:rPr>
        <w:t>待确定</w:t>
      </w:r>
      <w:r w:rsidR="00D60C29">
        <w:rPr>
          <w:rFonts w:hint="eastAsia"/>
          <w:b/>
          <w:lang w:eastAsia="zh-CN"/>
        </w:rPr>
        <w:t>（</w:t>
      </w:r>
      <w:r w:rsidR="00D60C29" w:rsidRPr="00E97C7E">
        <w:rPr>
          <w:b/>
        </w:rPr>
        <w:t>TBD</w:t>
      </w:r>
      <w:proofErr w:type="gramStart"/>
      <w:r w:rsidR="00D60C29">
        <w:rPr>
          <w:rFonts w:hint="eastAsia"/>
          <w:b/>
          <w:lang w:eastAsia="zh-CN"/>
        </w:rPr>
        <w:t>）</w:t>
      </w:r>
      <w:r w:rsidR="00D60C29" w:rsidRPr="00E97C7E">
        <w:rPr>
          <w:b/>
        </w:rPr>
        <w:t>]</w:t>
      </w:r>
      <w:r w:rsidR="00D60C29">
        <w:rPr>
          <w:rFonts w:hint="eastAsia"/>
          <w:b/>
          <w:lang w:eastAsia="zh-CN"/>
        </w:rPr>
        <w:t>号决议</w:t>
      </w:r>
      <w:proofErr w:type="gramEnd"/>
      <w:r w:rsidR="00D60C29">
        <w:rPr>
          <w:rFonts w:hint="eastAsia"/>
          <w:b/>
          <w:lang w:eastAsia="zh-CN"/>
        </w:rPr>
        <w:t>（</w:t>
      </w:r>
      <w:r w:rsidR="00D60C29" w:rsidRPr="00E97C7E">
        <w:rPr>
          <w:b/>
        </w:rPr>
        <w:t>WRC-19</w:t>
      </w:r>
      <w:r w:rsidR="00D60C29">
        <w:rPr>
          <w:rFonts w:hint="eastAsia"/>
          <w:b/>
          <w:lang w:eastAsia="zh-CN"/>
        </w:rPr>
        <w:t>）</w:t>
      </w:r>
      <w:r w:rsidR="00D60C29" w:rsidRPr="00D60C29">
        <w:rPr>
          <w:rFonts w:hint="eastAsia"/>
          <w:bCs/>
          <w:lang w:eastAsia="zh-CN"/>
        </w:rPr>
        <w:t>包含</w:t>
      </w:r>
      <w:r w:rsidR="00D60C29" w:rsidRPr="00E97C7E">
        <w:t>non-GSO FSS</w:t>
      </w:r>
      <w:r w:rsidR="00D60C29">
        <w:rPr>
          <w:rFonts w:hint="eastAsia"/>
          <w:lang w:eastAsia="zh-CN"/>
        </w:rPr>
        <w:t>系统不得超出的</w:t>
      </w:r>
      <w:r w:rsidR="00C95310">
        <w:rPr>
          <w:rFonts w:hint="eastAsia"/>
          <w:lang w:eastAsia="zh-CN"/>
        </w:rPr>
        <w:t>集总</w:t>
      </w:r>
      <w:r w:rsidR="00D60C29">
        <w:rPr>
          <w:rFonts w:hint="eastAsia"/>
          <w:lang w:eastAsia="zh-CN"/>
        </w:rPr>
        <w:t>标准，以保护</w:t>
      </w:r>
      <w:r w:rsidR="00D60C29" w:rsidRPr="00E97C7E">
        <w:t>37-51.4 GHz</w:t>
      </w:r>
      <w:r w:rsidR="00D60C29">
        <w:rPr>
          <w:rFonts w:hint="eastAsia"/>
          <w:lang w:eastAsia="zh-CN"/>
        </w:rPr>
        <w:t>频率范围内</w:t>
      </w:r>
      <w:r w:rsidR="00D60C29" w:rsidRPr="00E97C7E">
        <w:t>GSO FSS</w:t>
      </w:r>
      <w:r w:rsidR="00D60C29">
        <w:rPr>
          <w:rFonts w:hint="eastAsia"/>
          <w:lang w:eastAsia="zh-CN"/>
        </w:rPr>
        <w:t>和</w:t>
      </w:r>
      <w:r w:rsidR="00D60C29" w:rsidRPr="00E97C7E">
        <w:t>GSO BSS</w:t>
      </w:r>
      <w:r w:rsidR="00D60C29">
        <w:rPr>
          <w:rFonts w:hint="eastAsia"/>
          <w:lang w:eastAsia="zh-CN"/>
        </w:rPr>
        <w:t>网络免受干扰；</w:t>
      </w:r>
    </w:p>
    <w:p w14:paraId="41DD1929" w14:textId="23BA831C" w:rsidR="00BA3B41" w:rsidRPr="00E97C7E" w:rsidRDefault="00BA3B41" w:rsidP="00E849D8">
      <w:r>
        <w:rPr>
          <w:i/>
        </w:rPr>
        <w:t>c)</w:t>
      </w:r>
      <w:r>
        <w:rPr>
          <w:i/>
        </w:rPr>
        <w:tab/>
      </w:r>
      <w:r w:rsidR="00D60C29" w:rsidRPr="00E97C7E">
        <w:t>WRC-19</w:t>
      </w:r>
      <w:proofErr w:type="spellStart"/>
      <w:r w:rsidR="00D60C29" w:rsidRPr="004512C8">
        <w:rPr>
          <w:rStyle w:val="FootnoteReference"/>
        </w:rPr>
        <w:t>i</w:t>
      </w:r>
      <w:proofErr w:type="spellEnd"/>
      <w:r w:rsidR="00D60C29">
        <w:rPr>
          <w:rFonts w:hint="eastAsia"/>
          <w:lang w:eastAsia="zh-CN"/>
        </w:rPr>
        <w:t>引证归并了</w:t>
      </w:r>
      <w:r w:rsidR="006A273F" w:rsidRPr="00E97C7E">
        <w:t xml:space="preserve">ITU-R. </w:t>
      </w:r>
      <w:proofErr w:type="gramStart"/>
      <w:r w:rsidR="006A273F" w:rsidRPr="00E97C7E">
        <w:t>S.[</w:t>
      </w:r>
      <w:proofErr w:type="gramEnd"/>
      <w:r w:rsidR="006A273F" w:rsidRPr="00E97C7E">
        <w:t>50/40 GHZ SHARING METHODOLOGY] </w:t>
      </w:r>
      <w:r w:rsidR="006A273F">
        <w:rPr>
          <w:rFonts w:hint="eastAsia"/>
          <w:lang w:eastAsia="zh-CN"/>
        </w:rPr>
        <w:t>建议书，以确定</w:t>
      </w:r>
      <w:r w:rsidR="006A273F" w:rsidRPr="00E97C7E">
        <w:t>37-51.4 GHz</w:t>
      </w:r>
      <w:r w:rsidR="006A273F">
        <w:rPr>
          <w:rFonts w:hint="eastAsia"/>
          <w:lang w:eastAsia="zh-CN"/>
        </w:rPr>
        <w:t>频率范围内</w:t>
      </w:r>
      <w:r w:rsidR="006A273F" w:rsidRPr="00E97C7E">
        <w:t>non-GSO FSS</w:t>
      </w:r>
      <w:r w:rsidR="006A273F">
        <w:rPr>
          <w:rFonts w:hint="eastAsia"/>
          <w:lang w:eastAsia="zh-CN"/>
        </w:rPr>
        <w:t>和</w:t>
      </w:r>
      <w:r w:rsidR="006A273F" w:rsidRPr="00E97C7E">
        <w:t>GSO FSS</w:t>
      </w:r>
      <w:r w:rsidR="006A273F">
        <w:rPr>
          <w:rFonts w:hint="eastAsia"/>
          <w:lang w:eastAsia="zh-CN"/>
        </w:rPr>
        <w:t>之间的方法和共用标准；</w:t>
      </w:r>
    </w:p>
    <w:p w14:paraId="5A1B17A1" w14:textId="74DDFF61" w:rsidR="00BA3B41" w:rsidRPr="00E97C7E" w:rsidRDefault="00BA3B41" w:rsidP="00E849D8">
      <w:pPr>
        <w:rPr>
          <w:lang w:eastAsia="zh-CN"/>
        </w:rPr>
      </w:pPr>
      <w:r>
        <w:rPr>
          <w:i/>
          <w:lang w:eastAsia="zh-CN"/>
        </w:rPr>
        <w:t>d)</w:t>
      </w:r>
      <w:r>
        <w:rPr>
          <w:i/>
          <w:lang w:eastAsia="zh-CN"/>
        </w:rPr>
        <w:tab/>
      </w:r>
      <w:r w:rsidR="006A273F">
        <w:rPr>
          <w:rFonts w:hint="eastAsia"/>
          <w:lang w:eastAsia="zh-CN"/>
        </w:rPr>
        <w:t>第</w:t>
      </w:r>
      <w:r w:rsidR="006A273F" w:rsidRPr="00E97C7E">
        <w:rPr>
          <w:b/>
          <w:lang w:eastAsia="zh-CN"/>
        </w:rPr>
        <w:t>21.16</w:t>
      </w:r>
      <w:r w:rsidR="006A273F" w:rsidRPr="006A273F">
        <w:rPr>
          <w:rFonts w:hint="eastAsia"/>
          <w:bCs/>
          <w:lang w:eastAsia="zh-CN"/>
        </w:rPr>
        <w:t>款</w:t>
      </w:r>
      <w:r w:rsidR="006A273F">
        <w:rPr>
          <w:rFonts w:hint="eastAsia"/>
          <w:lang w:eastAsia="zh-CN"/>
        </w:rPr>
        <w:t>不包含适用于</w:t>
      </w:r>
      <w:r w:rsidR="006A273F" w:rsidRPr="00E97C7E">
        <w:rPr>
          <w:lang w:eastAsia="zh-CN"/>
        </w:rPr>
        <w:t>FSS</w:t>
      </w:r>
      <w:r w:rsidR="006A273F">
        <w:rPr>
          <w:rFonts w:hint="eastAsia"/>
          <w:lang w:eastAsia="zh-CN"/>
        </w:rPr>
        <w:t>卫星的、旨在保护在</w:t>
      </w:r>
      <w:r w:rsidR="006A273F" w:rsidRPr="00E97C7E">
        <w:rPr>
          <w:lang w:eastAsia="zh-CN"/>
        </w:rPr>
        <w:t>71-76</w:t>
      </w:r>
      <w:r w:rsidR="006A273F">
        <w:rPr>
          <w:lang w:eastAsia="zh-CN"/>
        </w:rPr>
        <w:t> </w:t>
      </w:r>
      <w:r w:rsidR="006A273F" w:rsidRPr="00E97C7E">
        <w:rPr>
          <w:lang w:eastAsia="zh-CN"/>
        </w:rPr>
        <w:t>GHz</w:t>
      </w:r>
      <w:r w:rsidR="006A273F">
        <w:rPr>
          <w:rFonts w:hint="eastAsia"/>
          <w:lang w:eastAsia="zh-CN"/>
        </w:rPr>
        <w:t>频段中拥有划分的固定和移动业务的功率通量密度限值；</w:t>
      </w:r>
    </w:p>
    <w:p w14:paraId="5C665E3E" w14:textId="2B24AC2B" w:rsidR="00BA3B41" w:rsidRPr="00E97C7E" w:rsidRDefault="00BA3B41" w:rsidP="00E849D8">
      <w:pPr>
        <w:rPr>
          <w:lang w:eastAsia="zh-CN"/>
        </w:rPr>
      </w:pPr>
      <w:r>
        <w:rPr>
          <w:i/>
          <w:lang w:eastAsia="zh-CN"/>
        </w:rPr>
        <w:t>e)</w:t>
      </w:r>
      <w:r>
        <w:rPr>
          <w:i/>
          <w:lang w:eastAsia="zh-CN"/>
        </w:rPr>
        <w:tab/>
      </w:r>
      <w:r w:rsidR="006A273F" w:rsidRPr="00E97C7E">
        <w:rPr>
          <w:lang w:eastAsia="zh-CN"/>
        </w:rPr>
        <w:t>86-92</w:t>
      </w:r>
      <w:r w:rsidR="006A273F">
        <w:rPr>
          <w:lang w:eastAsia="zh-CN"/>
        </w:rPr>
        <w:t> </w:t>
      </w:r>
      <w:r w:rsidR="006A273F" w:rsidRPr="00E97C7E">
        <w:rPr>
          <w:lang w:eastAsia="zh-CN"/>
        </w:rPr>
        <w:t>GHz</w:t>
      </w:r>
      <w:r w:rsidR="006A273F">
        <w:rPr>
          <w:rFonts w:hint="eastAsia"/>
          <w:lang w:eastAsia="zh-CN"/>
        </w:rPr>
        <w:t>频段划分给了作为主要业务的、必须得到保护的</w:t>
      </w:r>
      <w:r w:rsidR="006A273F" w:rsidRPr="00E97C7E">
        <w:rPr>
          <w:lang w:eastAsia="zh-CN"/>
        </w:rPr>
        <w:t>EESS</w:t>
      </w:r>
      <w:r w:rsidR="006A273F">
        <w:rPr>
          <w:rFonts w:hint="eastAsia"/>
          <w:lang w:eastAsia="zh-CN"/>
        </w:rPr>
        <w:t>（无源）、</w:t>
      </w:r>
      <w:r w:rsidR="007F558E">
        <w:rPr>
          <w:rFonts w:hint="eastAsia"/>
          <w:lang w:eastAsia="zh-CN"/>
        </w:rPr>
        <w:t>射电天文和空间研究（无源）</w:t>
      </w:r>
      <w:r w:rsidR="00C62D5D">
        <w:rPr>
          <w:rFonts w:hint="eastAsia"/>
          <w:lang w:eastAsia="zh-CN"/>
        </w:rPr>
        <w:t>业务；</w:t>
      </w:r>
    </w:p>
    <w:p w14:paraId="5E3A59CC" w14:textId="710D934E" w:rsidR="00BA3B41" w:rsidRPr="00C62D5D" w:rsidRDefault="00BA3B41" w:rsidP="00E849D8">
      <w:pPr>
        <w:rPr>
          <w:bCs/>
          <w:lang w:eastAsia="zh-CN"/>
        </w:rPr>
      </w:pPr>
      <w:r>
        <w:rPr>
          <w:i/>
          <w:lang w:eastAsia="zh-CN"/>
        </w:rPr>
        <w:t>f)</w:t>
      </w:r>
      <w:r>
        <w:rPr>
          <w:i/>
          <w:lang w:eastAsia="zh-CN"/>
        </w:rPr>
        <w:tab/>
      </w:r>
      <w:r w:rsidR="00C62D5D">
        <w:rPr>
          <w:rFonts w:hint="eastAsia"/>
          <w:lang w:eastAsia="zh-CN"/>
        </w:rPr>
        <w:t>第</w:t>
      </w:r>
      <w:r w:rsidR="00C62D5D" w:rsidRPr="00E97C7E">
        <w:rPr>
          <w:b/>
          <w:lang w:eastAsia="zh-CN"/>
        </w:rPr>
        <w:t>5.149</w:t>
      </w:r>
      <w:r w:rsidR="00C62D5D" w:rsidRPr="00C62D5D">
        <w:rPr>
          <w:rFonts w:hint="eastAsia"/>
          <w:bCs/>
          <w:lang w:eastAsia="zh-CN"/>
        </w:rPr>
        <w:t>款</w:t>
      </w:r>
      <w:r w:rsidR="00C62D5D">
        <w:rPr>
          <w:rFonts w:hint="eastAsia"/>
          <w:bCs/>
          <w:lang w:eastAsia="zh-CN"/>
        </w:rPr>
        <w:t>表明，射电天文观测是在</w:t>
      </w:r>
      <w:r w:rsidR="00C62D5D" w:rsidRPr="00E97C7E">
        <w:rPr>
          <w:lang w:eastAsia="zh-CN"/>
        </w:rPr>
        <w:t>76-86</w:t>
      </w:r>
      <w:r w:rsidR="00C62D5D">
        <w:rPr>
          <w:lang w:eastAsia="zh-CN"/>
        </w:rPr>
        <w:t> </w:t>
      </w:r>
      <w:r w:rsidR="00C62D5D" w:rsidRPr="00E97C7E">
        <w:rPr>
          <w:lang w:eastAsia="zh-CN"/>
        </w:rPr>
        <w:t>GHz</w:t>
      </w:r>
      <w:r w:rsidR="00C62D5D">
        <w:rPr>
          <w:rFonts w:hint="eastAsia"/>
          <w:lang w:eastAsia="zh-CN"/>
        </w:rPr>
        <w:t>频段进行的，因此可能有必要确定此方面的缓解措施，</w:t>
      </w:r>
    </w:p>
    <w:p w14:paraId="218DFE77" w14:textId="77777777" w:rsidR="001C61D3" w:rsidRPr="00D73CEC" w:rsidRDefault="001C61D3" w:rsidP="00E849D8">
      <w:pPr>
        <w:pStyle w:val="Call"/>
        <w:rPr>
          <w:sz w:val="32"/>
          <w:szCs w:val="32"/>
          <w:lang w:eastAsia="zh-CN"/>
        </w:rPr>
      </w:pPr>
      <w:r w:rsidRPr="00D73CEC">
        <w:rPr>
          <w:rFonts w:hint="eastAsia"/>
          <w:lang w:eastAsia="zh-CN"/>
        </w:rPr>
        <w:t>做出决议，请</w:t>
      </w:r>
      <w:r w:rsidRPr="00D73CEC">
        <w:rPr>
          <w:rFonts w:asciiTheme="majorBidi" w:hAnsiTheme="majorBidi" w:cstheme="majorBidi"/>
          <w:lang w:eastAsia="zh-CN"/>
        </w:rPr>
        <w:t>ITU-R</w:t>
      </w:r>
    </w:p>
    <w:p w14:paraId="5F67DD51" w14:textId="77777777" w:rsidR="001C61D3" w:rsidRPr="00D73CEC" w:rsidRDefault="001C61D3" w:rsidP="00E849D8">
      <w:pPr>
        <w:ind w:firstLineChars="200" w:firstLine="480"/>
        <w:rPr>
          <w:lang w:eastAsia="zh-CN"/>
        </w:rPr>
      </w:pPr>
      <w:r w:rsidRPr="00D73CEC">
        <w:rPr>
          <w:rFonts w:hint="eastAsia"/>
          <w:lang w:eastAsia="zh-CN"/>
        </w:rPr>
        <w:t>在</w:t>
      </w:r>
      <w:r w:rsidRPr="00D73CEC">
        <w:rPr>
          <w:rFonts w:hint="eastAsia"/>
          <w:lang w:eastAsia="zh-CN"/>
        </w:rPr>
        <w:t>WRC-</w:t>
      </w:r>
      <w:r w:rsidRPr="00D73CEC">
        <w:rPr>
          <w:lang w:eastAsia="zh-CN"/>
        </w:rPr>
        <w:t>23</w:t>
      </w:r>
      <w:r w:rsidRPr="00D73CEC">
        <w:rPr>
          <w:rFonts w:hint="eastAsia"/>
          <w:lang w:eastAsia="zh-CN"/>
        </w:rPr>
        <w:t>之前开展并及时完成以下研究：</w:t>
      </w:r>
    </w:p>
    <w:p w14:paraId="0578E144" w14:textId="52D19DB9" w:rsidR="00BA3B41" w:rsidRDefault="00BA3B41" w:rsidP="00E849D8">
      <w:pPr>
        <w:rPr>
          <w:highlight w:val="cyan"/>
          <w:lang w:eastAsia="zh-CN"/>
        </w:rPr>
      </w:pPr>
      <w:r w:rsidRPr="00C62D5D">
        <w:rPr>
          <w:lang w:eastAsia="zh-CN"/>
        </w:rPr>
        <w:t>1</w:t>
      </w:r>
      <w:r w:rsidRPr="00C62D5D">
        <w:rPr>
          <w:lang w:eastAsia="zh-CN"/>
        </w:rPr>
        <w:tab/>
      </w:r>
      <w:r w:rsidR="00C62D5D">
        <w:rPr>
          <w:rFonts w:hint="eastAsia"/>
          <w:lang w:eastAsia="zh-CN"/>
        </w:rPr>
        <w:t>考虑在</w:t>
      </w:r>
      <w:r w:rsidR="00C62D5D">
        <w:rPr>
          <w:rFonts w:hint="eastAsia"/>
          <w:lang w:eastAsia="zh-CN"/>
        </w:rPr>
        <w:t>7</w:t>
      </w:r>
      <w:r w:rsidR="00C62D5D">
        <w:rPr>
          <w:lang w:eastAsia="zh-CN"/>
        </w:rPr>
        <w:t>1</w:t>
      </w:r>
      <w:r w:rsidR="00C62D5D">
        <w:rPr>
          <w:rFonts w:hint="eastAsia"/>
          <w:lang w:eastAsia="zh-CN"/>
        </w:rPr>
        <w:t>-</w:t>
      </w:r>
      <w:r w:rsidR="00C62D5D">
        <w:rPr>
          <w:lang w:eastAsia="zh-CN"/>
        </w:rPr>
        <w:t>76</w:t>
      </w:r>
      <w:r w:rsidR="00C62D5D">
        <w:rPr>
          <w:lang w:val="en-US" w:eastAsia="zh-CN"/>
        </w:rPr>
        <w:t> </w:t>
      </w:r>
      <w:r w:rsidR="00C62D5D">
        <w:rPr>
          <w:lang w:eastAsia="zh-CN"/>
        </w:rPr>
        <w:t>GH</w:t>
      </w:r>
      <w:r w:rsidR="00C62D5D">
        <w:rPr>
          <w:rFonts w:hint="eastAsia"/>
          <w:lang w:eastAsia="zh-CN"/>
        </w:rPr>
        <w:t>z</w:t>
      </w:r>
      <w:r w:rsidR="00C62D5D">
        <w:rPr>
          <w:rFonts w:hint="eastAsia"/>
          <w:lang w:eastAsia="zh-CN"/>
        </w:rPr>
        <w:t>和</w:t>
      </w:r>
      <w:r w:rsidR="00C62D5D">
        <w:rPr>
          <w:rFonts w:hint="eastAsia"/>
          <w:lang w:eastAsia="zh-CN"/>
        </w:rPr>
        <w:t>8</w:t>
      </w:r>
      <w:r w:rsidR="00C62D5D">
        <w:rPr>
          <w:lang w:eastAsia="zh-CN"/>
        </w:rPr>
        <w:t>1</w:t>
      </w:r>
      <w:r w:rsidR="00C62D5D">
        <w:rPr>
          <w:rFonts w:hint="eastAsia"/>
          <w:lang w:eastAsia="zh-CN"/>
        </w:rPr>
        <w:t>-</w:t>
      </w:r>
      <w:r w:rsidR="00C62D5D">
        <w:rPr>
          <w:lang w:eastAsia="zh-CN"/>
        </w:rPr>
        <w:t>86</w:t>
      </w:r>
      <w:r w:rsidR="00C62D5D">
        <w:rPr>
          <w:lang w:val="en-US" w:eastAsia="zh-CN"/>
        </w:rPr>
        <w:t> </w:t>
      </w:r>
      <w:r w:rsidR="00C62D5D">
        <w:rPr>
          <w:lang w:eastAsia="zh-CN"/>
        </w:rPr>
        <w:t>GHz</w:t>
      </w:r>
      <w:r w:rsidR="00C62D5D">
        <w:rPr>
          <w:rFonts w:hint="eastAsia"/>
          <w:lang w:eastAsia="zh-CN"/>
        </w:rPr>
        <w:t>频段中发展卫星固定业务</w:t>
      </w:r>
      <w:r w:rsidR="00C62D5D">
        <w:rPr>
          <w:rFonts w:hint="eastAsia"/>
          <w:lang w:eastAsia="zh-CN"/>
        </w:rPr>
        <w:t>n</w:t>
      </w:r>
      <w:r w:rsidR="00C62D5D">
        <w:rPr>
          <w:lang w:eastAsia="zh-CN"/>
        </w:rPr>
        <w:t>on-GSO</w:t>
      </w:r>
      <w:r w:rsidR="00C62D5D">
        <w:rPr>
          <w:rFonts w:hint="eastAsia"/>
          <w:lang w:eastAsia="zh-CN"/>
        </w:rPr>
        <w:t>卫星系统的更多频谱需求、</w:t>
      </w:r>
      <w:r w:rsidR="00C95310">
        <w:rPr>
          <w:rFonts w:hint="eastAsia"/>
          <w:lang w:eastAsia="zh-CN"/>
        </w:rPr>
        <w:t>其</w:t>
      </w:r>
      <w:r w:rsidR="00C62D5D">
        <w:rPr>
          <w:rFonts w:hint="eastAsia"/>
          <w:lang w:eastAsia="zh-CN"/>
        </w:rPr>
        <w:t>使用的技术条件以及优化这些频段的使用以提高频谱效率的研究；</w:t>
      </w:r>
    </w:p>
    <w:p w14:paraId="09669D83" w14:textId="6BF10233" w:rsidR="00BA3B41" w:rsidRPr="00E97C7E" w:rsidRDefault="00BA3B41" w:rsidP="00E849D8">
      <w:pPr>
        <w:rPr>
          <w:lang w:eastAsia="zh-CN"/>
        </w:rPr>
      </w:pPr>
      <w:r>
        <w:rPr>
          <w:lang w:eastAsia="zh-CN"/>
        </w:rPr>
        <w:t>2</w:t>
      </w:r>
      <w:r>
        <w:rPr>
          <w:lang w:eastAsia="zh-CN"/>
        </w:rPr>
        <w:tab/>
      </w:r>
      <w:r w:rsidR="00C62D5D" w:rsidRPr="00E97C7E">
        <w:rPr>
          <w:lang w:eastAsia="zh-CN"/>
        </w:rPr>
        <w:t>71-76</w:t>
      </w:r>
      <w:r w:rsidR="008209AB">
        <w:rPr>
          <w:lang w:eastAsia="zh-CN"/>
        </w:rPr>
        <w:t> </w:t>
      </w:r>
      <w:r w:rsidR="00C62D5D" w:rsidRPr="00E97C7E">
        <w:rPr>
          <w:lang w:eastAsia="zh-CN"/>
        </w:rPr>
        <w:t>GHz</w:t>
      </w:r>
      <w:r w:rsidR="00C62D5D">
        <w:rPr>
          <w:rFonts w:hint="eastAsia"/>
          <w:lang w:eastAsia="zh-CN"/>
        </w:rPr>
        <w:t>频段（空对地以及为地对空方向反向频</w:t>
      </w:r>
      <w:r w:rsidR="00C95310">
        <w:rPr>
          <w:rFonts w:hint="eastAsia"/>
          <w:lang w:eastAsia="zh-CN"/>
        </w:rPr>
        <w:t>段</w:t>
      </w:r>
      <w:r w:rsidR="00C62D5D">
        <w:rPr>
          <w:rFonts w:hint="eastAsia"/>
          <w:lang w:eastAsia="zh-CN"/>
        </w:rPr>
        <w:t>馈线链路操作进行可能新划分的可行性）和</w:t>
      </w:r>
      <w:r w:rsidR="00C62D5D" w:rsidRPr="00E97C7E">
        <w:rPr>
          <w:lang w:eastAsia="zh-CN"/>
        </w:rPr>
        <w:t>81-86</w:t>
      </w:r>
      <w:r w:rsidR="008209AB">
        <w:rPr>
          <w:lang w:val="en-US" w:eastAsia="zh-CN"/>
        </w:rPr>
        <w:t> </w:t>
      </w:r>
      <w:r w:rsidR="00C62D5D" w:rsidRPr="00E97C7E">
        <w:rPr>
          <w:lang w:eastAsia="zh-CN"/>
        </w:rPr>
        <w:t>GHz</w:t>
      </w:r>
      <w:r w:rsidR="00C62D5D">
        <w:rPr>
          <w:rFonts w:hint="eastAsia"/>
          <w:lang w:eastAsia="zh-CN"/>
        </w:rPr>
        <w:t>频段（地对空）内</w:t>
      </w:r>
      <w:r w:rsidR="00C62D5D" w:rsidRPr="00E97C7E">
        <w:rPr>
          <w:lang w:eastAsia="zh-CN"/>
        </w:rPr>
        <w:t>non-GSO</w:t>
      </w:r>
      <w:r w:rsidR="009A2DE5">
        <w:rPr>
          <w:lang w:eastAsia="zh-CN"/>
        </w:rPr>
        <w:t xml:space="preserve"> FSS</w:t>
      </w:r>
      <w:r w:rsidR="009A2DE5">
        <w:rPr>
          <w:rFonts w:hint="eastAsia"/>
          <w:lang w:eastAsia="zh-CN"/>
        </w:rPr>
        <w:t>卫星系统的</w:t>
      </w:r>
      <w:r w:rsidR="00C95310">
        <w:rPr>
          <w:rFonts w:hint="eastAsia"/>
          <w:lang w:eastAsia="zh-CN"/>
        </w:rPr>
        <w:t>技术</w:t>
      </w:r>
      <w:r w:rsidR="009A2DE5">
        <w:rPr>
          <w:rFonts w:hint="eastAsia"/>
          <w:lang w:eastAsia="zh-CN"/>
        </w:rPr>
        <w:t>和操作问题研究，并考虑为这些频段的部分或全部制定</w:t>
      </w:r>
      <w:r w:rsidR="009A2DE5" w:rsidRPr="00E97C7E">
        <w:rPr>
          <w:lang w:eastAsia="zh-CN"/>
        </w:rPr>
        <w:t>non-GSO</w:t>
      </w:r>
      <w:r w:rsidR="009A2DE5">
        <w:rPr>
          <w:rFonts w:hint="eastAsia"/>
          <w:lang w:eastAsia="zh-CN"/>
        </w:rPr>
        <w:t>系统与</w:t>
      </w:r>
      <w:r w:rsidR="009A2DE5">
        <w:rPr>
          <w:lang w:eastAsia="zh-CN"/>
        </w:rPr>
        <w:t>GSO</w:t>
      </w:r>
      <w:r w:rsidR="009A2DE5">
        <w:rPr>
          <w:rFonts w:hint="eastAsia"/>
          <w:lang w:eastAsia="zh-CN"/>
        </w:rPr>
        <w:t>和</w:t>
      </w:r>
      <w:r w:rsidR="009A2DE5">
        <w:rPr>
          <w:lang w:eastAsia="zh-CN"/>
        </w:rPr>
        <w:t>FSS</w:t>
      </w:r>
      <w:r w:rsidR="009A2DE5">
        <w:rPr>
          <w:rFonts w:hint="eastAsia"/>
          <w:lang w:eastAsia="zh-CN"/>
        </w:rPr>
        <w:t>、</w:t>
      </w:r>
      <w:r w:rsidR="009A2DE5">
        <w:rPr>
          <w:rFonts w:hint="eastAsia"/>
          <w:lang w:eastAsia="zh-CN"/>
        </w:rPr>
        <w:t>M</w:t>
      </w:r>
      <w:r w:rsidR="009A2DE5">
        <w:rPr>
          <w:lang w:eastAsia="zh-CN"/>
        </w:rPr>
        <w:t>SS</w:t>
      </w:r>
      <w:r w:rsidR="009A2DE5">
        <w:rPr>
          <w:rFonts w:hint="eastAsia"/>
          <w:lang w:eastAsia="zh-CN"/>
        </w:rPr>
        <w:t>及</w:t>
      </w:r>
      <w:r w:rsidR="009A2DE5">
        <w:rPr>
          <w:rFonts w:hint="eastAsia"/>
          <w:lang w:eastAsia="zh-CN"/>
        </w:rPr>
        <w:t>B</w:t>
      </w:r>
      <w:r w:rsidR="009A2DE5">
        <w:rPr>
          <w:lang w:eastAsia="zh-CN"/>
        </w:rPr>
        <w:t>SS</w:t>
      </w:r>
      <w:r w:rsidR="009A2DE5">
        <w:rPr>
          <w:rFonts w:hint="eastAsia"/>
          <w:lang w:eastAsia="zh-CN"/>
        </w:rPr>
        <w:t>中其他</w:t>
      </w:r>
      <w:r w:rsidR="009A2DE5" w:rsidRPr="00E97C7E">
        <w:rPr>
          <w:lang w:eastAsia="zh-CN"/>
        </w:rPr>
        <w:t>non-GSO</w:t>
      </w:r>
      <w:r w:rsidR="009A2DE5">
        <w:rPr>
          <w:rFonts w:hint="eastAsia"/>
          <w:lang w:eastAsia="zh-CN"/>
        </w:rPr>
        <w:t>系统的协调和共用</w:t>
      </w:r>
      <w:r w:rsidR="00C95310">
        <w:rPr>
          <w:rFonts w:hint="eastAsia"/>
          <w:lang w:eastAsia="zh-CN"/>
        </w:rPr>
        <w:t>及其具体地球站的</w:t>
      </w:r>
      <w:r w:rsidR="009A2DE5">
        <w:rPr>
          <w:rFonts w:hint="eastAsia"/>
          <w:lang w:eastAsia="zh-CN"/>
        </w:rPr>
        <w:t>规则条款，同时考虑到这些使用的未来发展以及确保其得到保护的必要性；</w:t>
      </w:r>
    </w:p>
    <w:p w14:paraId="40B559B8" w14:textId="2C99E2EC" w:rsidR="00BA3B41" w:rsidRPr="00E97C7E" w:rsidRDefault="00BA3B41" w:rsidP="00E849D8">
      <w:pPr>
        <w:rPr>
          <w:lang w:eastAsia="zh-CN"/>
        </w:rPr>
      </w:pPr>
      <w:r>
        <w:rPr>
          <w:lang w:eastAsia="zh-CN"/>
        </w:rPr>
        <w:t>3</w:t>
      </w:r>
      <w:r>
        <w:rPr>
          <w:lang w:eastAsia="zh-CN"/>
        </w:rPr>
        <w:tab/>
      </w:r>
      <w:r w:rsidR="00AB71AC" w:rsidRPr="00E97C7E">
        <w:rPr>
          <w:lang w:eastAsia="zh-CN"/>
        </w:rPr>
        <w:t>71-76</w:t>
      </w:r>
      <w:r w:rsidR="00AB71AC">
        <w:rPr>
          <w:lang w:eastAsia="zh-CN"/>
        </w:rPr>
        <w:t> </w:t>
      </w:r>
      <w:r w:rsidR="00AB71AC" w:rsidRPr="00E97C7E">
        <w:rPr>
          <w:lang w:eastAsia="zh-CN"/>
        </w:rPr>
        <w:t>GHz</w:t>
      </w:r>
      <w:r w:rsidR="00AB71AC">
        <w:rPr>
          <w:rFonts w:hint="eastAsia"/>
          <w:lang w:eastAsia="zh-CN"/>
        </w:rPr>
        <w:t>频段（</w:t>
      </w:r>
      <w:r w:rsidR="00D6639E">
        <w:rPr>
          <w:rFonts w:hint="eastAsia"/>
          <w:lang w:eastAsia="zh-CN"/>
        </w:rPr>
        <w:t>空</w:t>
      </w:r>
      <w:r w:rsidR="00AB71AC">
        <w:rPr>
          <w:rFonts w:hint="eastAsia"/>
          <w:lang w:eastAsia="zh-CN"/>
        </w:rPr>
        <w:t>对</w:t>
      </w:r>
      <w:r w:rsidR="00D6639E">
        <w:rPr>
          <w:rFonts w:hint="eastAsia"/>
          <w:lang w:eastAsia="zh-CN"/>
        </w:rPr>
        <w:t>地</w:t>
      </w:r>
      <w:r w:rsidR="00AB71AC">
        <w:rPr>
          <w:rFonts w:hint="eastAsia"/>
          <w:lang w:eastAsia="zh-CN"/>
        </w:rPr>
        <w:t>以及地对空方向反向频段操作的可能新划分）和</w:t>
      </w:r>
      <w:r w:rsidR="00AB71AC" w:rsidRPr="00E97C7E">
        <w:rPr>
          <w:lang w:eastAsia="zh-CN"/>
        </w:rPr>
        <w:t>81-86</w:t>
      </w:r>
      <w:r w:rsidR="00AB71AC">
        <w:rPr>
          <w:lang w:eastAsia="zh-CN"/>
        </w:rPr>
        <w:t> </w:t>
      </w:r>
      <w:r w:rsidR="00AB71AC" w:rsidRPr="00E97C7E">
        <w:rPr>
          <w:lang w:eastAsia="zh-CN"/>
        </w:rPr>
        <w:t>GHz</w:t>
      </w:r>
      <w:r w:rsidR="00AB71AC">
        <w:rPr>
          <w:rFonts w:hint="eastAsia"/>
          <w:lang w:eastAsia="zh-CN"/>
        </w:rPr>
        <w:t>频段（地对空）中</w:t>
      </w:r>
      <w:r w:rsidR="00AB71AC" w:rsidRPr="00E97C7E">
        <w:rPr>
          <w:lang w:eastAsia="zh-CN"/>
        </w:rPr>
        <w:t>non-GSO FSS</w:t>
      </w:r>
      <w:r w:rsidR="00AB71AC">
        <w:rPr>
          <w:rFonts w:hint="eastAsia"/>
          <w:lang w:eastAsia="zh-CN"/>
        </w:rPr>
        <w:t>卫星系统</w:t>
      </w:r>
      <w:r w:rsidR="0070518E">
        <w:rPr>
          <w:rFonts w:hint="eastAsia"/>
          <w:lang w:eastAsia="zh-CN"/>
        </w:rPr>
        <w:t>馈线链路</w:t>
      </w:r>
      <w:r w:rsidR="00AB71AC">
        <w:rPr>
          <w:rFonts w:hint="eastAsia"/>
          <w:lang w:eastAsia="zh-CN"/>
        </w:rPr>
        <w:t>与其他</w:t>
      </w:r>
      <w:r w:rsidR="00974DC6">
        <w:rPr>
          <w:rFonts w:hint="eastAsia"/>
          <w:lang w:eastAsia="zh-CN"/>
        </w:rPr>
        <w:t>现有业务</w:t>
      </w:r>
      <w:r w:rsidR="00D6639E">
        <w:rPr>
          <w:rFonts w:hint="eastAsia"/>
          <w:lang w:eastAsia="zh-CN"/>
        </w:rPr>
        <w:t>之间</w:t>
      </w:r>
      <w:r w:rsidR="00974DC6">
        <w:rPr>
          <w:rFonts w:hint="eastAsia"/>
          <w:lang w:eastAsia="zh-CN"/>
        </w:rPr>
        <w:t>的共用和兼容性研究，其中包括这些频段中的固定和移动业务，同时考虑到保护这些业务的必要性；</w:t>
      </w:r>
    </w:p>
    <w:p w14:paraId="083FCB5A" w14:textId="3934C4FE" w:rsidR="00BA3B41" w:rsidRDefault="00BA3B41" w:rsidP="00E849D8">
      <w:pPr>
        <w:rPr>
          <w:lang w:eastAsia="zh-CN"/>
        </w:rPr>
      </w:pPr>
      <w:r>
        <w:rPr>
          <w:lang w:eastAsia="zh-CN"/>
        </w:rPr>
        <w:t>4</w:t>
      </w:r>
      <w:r>
        <w:rPr>
          <w:lang w:eastAsia="zh-CN"/>
        </w:rPr>
        <w:tab/>
      </w:r>
      <w:r w:rsidR="00974DC6">
        <w:rPr>
          <w:rFonts w:hint="eastAsia"/>
          <w:lang w:eastAsia="zh-CN"/>
        </w:rPr>
        <w:t>将按照上述</w:t>
      </w:r>
      <w:r w:rsidR="00974DC6" w:rsidRPr="00974DC6">
        <w:rPr>
          <w:rFonts w:ascii="STKaiti" w:eastAsia="STKaiti" w:hAnsi="STKaiti" w:hint="eastAsia"/>
          <w:lang w:eastAsia="zh-CN"/>
        </w:rPr>
        <w:t>做出决议</w:t>
      </w:r>
      <w:r w:rsidR="00974DC6">
        <w:rPr>
          <w:rFonts w:hint="eastAsia"/>
          <w:lang w:eastAsia="zh-CN"/>
        </w:rPr>
        <w:t>，</w:t>
      </w:r>
      <w:r w:rsidR="00974DC6" w:rsidRPr="00974DC6">
        <w:rPr>
          <w:rFonts w:ascii="STKaiti" w:eastAsia="STKaiti" w:hAnsi="STKaiti" w:hint="eastAsia"/>
          <w:lang w:eastAsia="zh-CN"/>
        </w:rPr>
        <w:t>请</w:t>
      </w:r>
      <w:r w:rsidR="00974DC6" w:rsidRPr="00974DC6">
        <w:rPr>
          <w:rFonts w:eastAsia="STKaiti"/>
          <w:lang w:eastAsia="zh-CN"/>
        </w:rPr>
        <w:t>ITU-R</w:t>
      </w:r>
      <w:r w:rsidR="00974DC6">
        <w:rPr>
          <w:rFonts w:hint="eastAsia"/>
          <w:lang w:eastAsia="zh-CN"/>
        </w:rPr>
        <w:t>第</w:t>
      </w:r>
      <w:r w:rsidR="00974DC6">
        <w:rPr>
          <w:lang w:eastAsia="zh-CN"/>
        </w:rPr>
        <w:t>2</w:t>
      </w:r>
      <w:r w:rsidR="00A14981">
        <w:rPr>
          <w:rFonts w:hint="eastAsia"/>
          <w:lang w:eastAsia="zh-CN"/>
        </w:rPr>
        <w:t>段</w:t>
      </w:r>
      <w:r w:rsidR="00974DC6">
        <w:rPr>
          <w:rFonts w:hint="eastAsia"/>
          <w:lang w:eastAsia="zh-CN"/>
        </w:rPr>
        <w:t>进行的研究需考虑到</w:t>
      </w:r>
      <w:r w:rsidR="00974DC6" w:rsidRPr="00E97C7E">
        <w:rPr>
          <w:lang w:eastAsia="zh-CN"/>
        </w:rPr>
        <w:t>WRC-19</w:t>
      </w:r>
      <w:proofErr w:type="spellStart"/>
      <w:r w:rsidR="00974DC6" w:rsidRPr="004512C8">
        <w:rPr>
          <w:rStyle w:val="FootnoteReference"/>
          <w:lang w:eastAsia="zh-CN"/>
        </w:rPr>
        <w:t>i</w:t>
      </w:r>
      <w:proofErr w:type="spellEnd"/>
      <w:r w:rsidR="00974DC6">
        <w:rPr>
          <w:rFonts w:hint="eastAsia"/>
          <w:lang w:eastAsia="zh-CN"/>
        </w:rPr>
        <w:t>针对</w:t>
      </w:r>
      <w:r w:rsidR="00974DC6" w:rsidRPr="00E97C7E">
        <w:rPr>
          <w:lang w:eastAsia="zh-CN"/>
        </w:rPr>
        <w:t>37.5-51.4</w:t>
      </w:r>
      <w:r w:rsidR="00A14981">
        <w:rPr>
          <w:lang w:val="en-US" w:eastAsia="zh-CN"/>
        </w:rPr>
        <w:t> </w:t>
      </w:r>
      <w:r w:rsidR="00974DC6" w:rsidRPr="00E97C7E">
        <w:rPr>
          <w:lang w:eastAsia="zh-CN"/>
        </w:rPr>
        <w:t>GHz</w:t>
      </w:r>
      <w:r w:rsidR="00974DC6">
        <w:rPr>
          <w:rFonts w:hint="eastAsia"/>
          <w:lang w:eastAsia="zh-CN"/>
        </w:rPr>
        <w:t>频段通过的方法；</w:t>
      </w:r>
    </w:p>
    <w:p w14:paraId="1268F791" w14:textId="419C1082" w:rsidR="00BA3B41" w:rsidRPr="00E97C7E" w:rsidRDefault="00BA3B41" w:rsidP="00E849D8">
      <w:pPr>
        <w:rPr>
          <w:lang w:eastAsia="zh-CN"/>
        </w:rPr>
      </w:pPr>
      <w:r>
        <w:rPr>
          <w:lang w:eastAsia="zh-CN"/>
        </w:rPr>
        <w:t>5</w:t>
      </w:r>
      <w:r>
        <w:rPr>
          <w:lang w:eastAsia="zh-CN"/>
        </w:rPr>
        <w:tab/>
      </w:r>
      <w:r w:rsidR="00974DC6">
        <w:rPr>
          <w:rFonts w:hint="eastAsia"/>
          <w:lang w:eastAsia="zh-CN"/>
        </w:rPr>
        <w:t>有关可能修订第</w:t>
      </w:r>
      <w:r w:rsidR="00974DC6" w:rsidRPr="00E97C7E">
        <w:rPr>
          <w:b/>
          <w:lang w:eastAsia="zh-CN"/>
        </w:rPr>
        <w:t>750</w:t>
      </w:r>
      <w:r w:rsidR="00A265B8" w:rsidRPr="00A265B8">
        <w:rPr>
          <w:rFonts w:hint="eastAsia"/>
          <w:bCs/>
          <w:lang w:eastAsia="zh-CN"/>
        </w:rPr>
        <w:t>决议</w:t>
      </w:r>
      <w:r w:rsidR="00A265B8" w:rsidRPr="00A265B8">
        <w:rPr>
          <w:rFonts w:hint="eastAsia"/>
          <w:b/>
          <w:lang w:eastAsia="zh-CN"/>
        </w:rPr>
        <w:t>（</w:t>
      </w:r>
      <w:r w:rsidR="00A265B8" w:rsidRPr="00E97C7E">
        <w:rPr>
          <w:b/>
          <w:lang w:eastAsia="zh-CN"/>
        </w:rPr>
        <w:t>WRC</w:t>
      </w:r>
      <w:proofErr w:type="gramStart"/>
      <w:r w:rsidR="00A265B8" w:rsidRPr="00E97C7E">
        <w:rPr>
          <w:b/>
          <w:lang w:eastAsia="zh-CN"/>
        </w:rPr>
        <w:t>-[</w:t>
      </w:r>
      <w:proofErr w:type="gramEnd"/>
      <w:r w:rsidR="00A265B8" w:rsidRPr="00E97C7E">
        <w:rPr>
          <w:b/>
          <w:lang w:eastAsia="zh-CN"/>
        </w:rPr>
        <w:t>19]</w:t>
      </w:r>
      <w:r w:rsidR="00A265B8">
        <w:rPr>
          <w:rFonts w:hint="eastAsia"/>
          <w:b/>
          <w:lang w:eastAsia="zh-CN"/>
        </w:rPr>
        <w:t>，修订版</w:t>
      </w:r>
      <w:r w:rsidR="00A265B8" w:rsidRPr="00A265B8">
        <w:rPr>
          <w:rFonts w:hint="eastAsia"/>
          <w:bCs/>
          <w:lang w:eastAsia="zh-CN"/>
        </w:rPr>
        <w:t>）</w:t>
      </w:r>
      <w:r w:rsidR="00A265B8">
        <w:rPr>
          <w:rFonts w:hint="eastAsia"/>
          <w:bCs/>
          <w:lang w:eastAsia="zh-CN"/>
        </w:rPr>
        <w:t>的研究，以保护</w:t>
      </w:r>
      <w:r w:rsidR="00A265B8" w:rsidRPr="00E97C7E">
        <w:rPr>
          <w:lang w:eastAsia="zh-CN"/>
        </w:rPr>
        <w:t>86-92 GHz</w:t>
      </w:r>
      <w:r w:rsidR="00A265B8">
        <w:rPr>
          <w:rFonts w:hint="eastAsia"/>
          <w:lang w:eastAsia="zh-CN"/>
        </w:rPr>
        <w:t>频段内</w:t>
      </w:r>
      <w:r w:rsidR="00A265B8" w:rsidRPr="00E97C7E">
        <w:rPr>
          <w:lang w:eastAsia="zh-CN"/>
        </w:rPr>
        <w:t>EESS</w:t>
      </w:r>
      <w:r w:rsidR="00A265B8">
        <w:rPr>
          <w:rFonts w:hint="eastAsia"/>
          <w:lang w:eastAsia="zh-CN"/>
        </w:rPr>
        <w:t>（无源）和空间研究（无源）业务免受</w:t>
      </w:r>
      <w:r w:rsidR="00A265B8" w:rsidRPr="00E97C7E">
        <w:rPr>
          <w:lang w:eastAsia="zh-CN"/>
        </w:rPr>
        <w:t>non-GSO FSS</w:t>
      </w:r>
      <w:r w:rsidR="00A265B8">
        <w:rPr>
          <w:rFonts w:hint="eastAsia"/>
          <w:lang w:eastAsia="zh-CN"/>
        </w:rPr>
        <w:t>发射的干扰；</w:t>
      </w:r>
    </w:p>
    <w:p w14:paraId="5FEE2E2C" w14:textId="1AF03C22" w:rsidR="00BA3B41" w:rsidRPr="00E97C7E" w:rsidRDefault="00BA3B41" w:rsidP="00E849D8">
      <w:pPr>
        <w:rPr>
          <w:lang w:eastAsia="zh-CN"/>
        </w:rPr>
      </w:pPr>
      <w:r>
        <w:rPr>
          <w:lang w:eastAsia="zh-CN"/>
        </w:rPr>
        <w:t>6</w:t>
      </w:r>
      <w:r>
        <w:rPr>
          <w:lang w:eastAsia="zh-CN"/>
        </w:rPr>
        <w:tab/>
      </w:r>
      <w:r w:rsidR="001C61D3" w:rsidRPr="00507D0C">
        <w:rPr>
          <w:rFonts w:asciiTheme="majorBidi" w:hAnsiTheme="majorBidi" w:cstheme="majorBidi"/>
          <w:lang w:eastAsia="zh-CN"/>
        </w:rPr>
        <w:t>确保保护</w:t>
      </w:r>
      <w:r w:rsidR="00A265B8">
        <w:rPr>
          <w:lang w:eastAsia="zh-CN"/>
        </w:rPr>
        <w:t>76</w:t>
      </w:r>
      <w:r w:rsidR="001C61D3" w:rsidRPr="00D73CEC">
        <w:rPr>
          <w:lang w:eastAsia="zh-CN"/>
        </w:rPr>
        <w:t>-</w:t>
      </w:r>
      <w:r w:rsidR="00A265B8">
        <w:rPr>
          <w:lang w:eastAsia="zh-CN"/>
        </w:rPr>
        <w:t>86</w:t>
      </w:r>
      <w:r w:rsidR="00A265B8">
        <w:rPr>
          <w:lang w:val="en-US" w:eastAsia="zh-CN"/>
        </w:rPr>
        <w:t> </w:t>
      </w:r>
      <w:r w:rsidR="001C61D3" w:rsidRPr="00D73CEC">
        <w:rPr>
          <w:lang w:eastAsia="zh-CN"/>
        </w:rPr>
        <w:t>GHz</w:t>
      </w:r>
      <w:r w:rsidR="00D6639E">
        <w:rPr>
          <w:rFonts w:hint="eastAsia"/>
          <w:lang w:eastAsia="zh-CN"/>
        </w:rPr>
        <w:t>射电天文</w:t>
      </w:r>
      <w:r w:rsidR="00A265B8">
        <w:rPr>
          <w:rFonts w:hint="eastAsia"/>
          <w:lang w:eastAsia="zh-CN"/>
        </w:rPr>
        <w:t>频段免受</w:t>
      </w:r>
      <w:r w:rsidR="00A265B8" w:rsidRPr="00E97C7E">
        <w:rPr>
          <w:lang w:eastAsia="zh-CN"/>
        </w:rPr>
        <w:t>non-GSO FSS</w:t>
      </w:r>
      <w:r w:rsidR="00A265B8">
        <w:rPr>
          <w:rFonts w:hint="eastAsia"/>
          <w:lang w:eastAsia="zh-CN"/>
        </w:rPr>
        <w:t>发射的干扰的研究，同时考虑到上述</w:t>
      </w:r>
      <w:r w:rsidR="001C61D3" w:rsidRPr="00D73CEC">
        <w:rPr>
          <w:rFonts w:ascii="STKaiti" w:eastAsia="STKaiti" w:hAnsi="STKaiti" w:hint="eastAsia"/>
          <w:lang w:eastAsia="zh-CN"/>
        </w:rPr>
        <w:t>认识到</w:t>
      </w:r>
      <w:proofErr w:type="gramStart"/>
      <w:r w:rsidR="00A265B8">
        <w:rPr>
          <w:rFonts w:asciiTheme="majorBidi" w:eastAsia="STKaiti" w:hAnsiTheme="majorBidi" w:cstheme="majorBidi"/>
          <w:i/>
          <w:iCs/>
          <w:lang w:eastAsia="zh-CN"/>
        </w:rPr>
        <w:t>e</w:t>
      </w:r>
      <w:r w:rsidR="001C61D3" w:rsidRPr="00507D0C">
        <w:rPr>
          <w:rFonts w:asciiTheme="majorBidi" w:eastAsia="STKaiti" w:hAnsiTheme="majorBidi" w:cstheme="majorBidi"/>
          <w:i/>
          <w:iCs/>
          <w:lang w:eastAsia="zh-CN"/>
        </w:rPr>
        <w:t>)</w:t>
      </w:r>
      <w:r w:rsidR="00A265B8" w:rsidRPr="00A265B8">
        <w:rPr>
          <w:rFonts w:ascii="SimSun" w:hAnsi="SimSun" w:cstheme="majorBidi" w:hint="eastAsia"/>
          <w:lang w:eastAsia="zh-CN"/>
        </w:rPr>
        <w:t>的内容</w:t>
      </w:r>
      <w:proofErr w:type="gramEnd"/>
      <w:r w:rsidR="001C61D3" w:rsidRPr="00D73CEC">
        <w:rPr>
          <w:rFonts w:hint="eastAsia"/>
          <w:lang w:eastAsia="zh-CN"/>
        </w:rPr>
        <w:t>，包括研究正在或计划在上述</w:t>
      </w:r>
      <w:r w:rsidR="001C61D3" w:rsidRPr="002012F1">
        <w:rPr>
          <w:rFonts w:ascii="STKaiti" w:eastAsia="STKaiti" w:hAnsi="STKaiti" w:cstheme="majorBidi"/>
          <w:lang w:eastAsia="zh-CN"/>
        </w:rPr>
        <w:t>做出决议，请</w:t>
      </w:r>
      <w:r w:rsidR="001C61D3" w:rsidRPr="002012F1">
        <w:rPr>
          <w:lang w:eastAsia="zh-CN"/>
        </w:rPr>
        <w:t>ITU-</w:t>
      </w:r>
      <w:r w:rsidR="001C61D3" w:rsidRPr="002012F1">
        <w:rPr>
          <w:rFonts w:asciiTheme="majorBidi" w:hAnsiTheme="majorBidi" w:cstheme="majorBidi"/>
          <w:lang w:eastAsia="zh-CN"/>
        </w:rPr>
        <w:t>R</w:t>
      </w:r>
      <w:r w:rsidR="00A265B8">
        <w:rPr>
          <w:rFonts w:ascii="SimSun" w:hAnsi="SimSun" w:hint="eastAsia"/>
          <w:lang w:eastAsia="zh-CN"/>
        </w:rPr>
        <w:t>第</w:t>
      </w:r>
      <w:r w:rsidR="00A265B8">
        <w:rPr>
          <w:rFonts w:ascii="SimSun" w:hAnsi="SimSun"/>
          <w:lang w:eastAsia="zh-CN"/>
        </w:rPr>
        <w:t>2</w:t>
      </w:r>
      <w:r w:rsidR="00A265B8">
        <w:rPr>
          <w:rFonts w:ascii="SimSun" w:hAnsi="SimSun" w:hint="eastAsia"/>
          <w:lang w:eastAsia="zh-CN"/>
        </w:rPr>
        <w:t>段</w:t>
      </w:r>
      <w:r w:rsidR="001C61D3" w:rsidRPr="00D73CEC">
        <w:rPr>
          <w:rFonts w:hint="eastAsia"/>
          <w:lang w:eastAsia="zh-CN"/>
        </w:rPr>
        <w:t>所述频段中操作的网络和系统的集总</w:t>
      </w:r>
      <w:r w:rsidR="001C61D3" w:rsidRPr="00D73CEC">
        <w:rPr>
          <w:rFonts w:hint="eastAsia"/>
          <w:lang w:eastAsia="zh-CN"/>
        </w:rPr>
        <w:t>FSS</w:t>
      </w:r>
      <w:r w:rsidR="001C61D3" w:rsidRPr="00D73CEC">
        <w:rPr>
          <w:rFonts w:hint="eastAsia"/>
          <w:lang w:eastAsia="zh-CN"/>
        </w:rPr>
        <w:t>干扰影响，</w:t>
      </w:r>
    </w:p>
    <w:p w14:paraId="74F6F6A9" w14:textId="77777777" w:rsidR="001C61D3" w:rsidRPr="00D73CEC" w:rsidRDefault="001C61D3" w:rsidP="00E849D8">
      <w:pPr>
        <w:pStyle w:val="Call"/>
        <w:rPr>
          <w:lang w:eastAsia="zh-CN"/>
        </w:rPr>
      </w:pPr>
      <w:r w:rsidRPr="00D73CEC">
        <w:rPr>
          <w:rFonts w:hint="eastAsia"/>
          <w:lang w:eastAsia="zh-CN"/>
        </w:rPr>
        <w:t>进一步做出决议</w:t>
      </w:r>
    </w:p>
    <w:p w14:paraId="4FBB5E2B" w14:textId="54603154" w:rsidR="00BA3B41" w:rsidRPr="00E97C7E" w:rsidRDefault="001C61D3" w:rsidP="00E849D8">
      <w:pPr>
        <w:ind w:firstLineChars="200" w:firstLine="480"/>
        <w:rPr>
          <w:lang w:eastAsia="zh-CN"/>
        </w:rPr>
      </w:pPr>
      <w:r w:rsidRPr="00D73CEC">
        <w:rPr>
          <w:rFonts w:hint="eastAsia"/>
          <w:lang w:eastAsia="zh-CN"/>
        </w:rPr>
        <w:t>请</w:t>
      </w:r>
      <w:r>
        <w:rPr>
          <w:lang w:eastAsia="zh-CN"/>
        </w:rPr>
        <w:t>20</w:t>
      </w:r>
      <w:r w:rsidR="00D427A1">
        <w:rPr>
          <w:lang w:eastAsia="zh-CN"/>
        </w:rPr>
        <w:t>23</w:t>
      </w:r>
      <w:r>
        <w:rPr>
          <w:rFonts w:hint="eastAsia"/>
          <w:lang w:eastAsia="zh-CN"/>
        </w:rPr>
        <w:t>年</w:t>
      </w:r>
      <w:r>
        <w:rPr>
          <w:lang w:eastAsia="zh-CN"/>
        </w:rPr>
        <w:t>世界无线电通信大会</w:t>
      </w:r>
      <w:r w:rsidRPr="00D73CEC">
        <w:rPr>
          <w:rFonts w:hint="eastAsia"/>
          <w:lang w:eastAsia="zh-CN"/>
        </w:rPr>
        <w:t>审议上述研究的结果并采取适当行动，</w:t>
      </w:r>
    </w:p>
    <w:p w14:paraId="6EA2A47F" w14:textId="77777777" w:rsidR="001C61D3" w:rsidRPr="00D73CEC" w:rsidRDefault="001C61D3" w:rsidP="00E849D8">
      <w:pPr>
        <w:pStyle w:val="Call"/>
        <w:rPr>
          <w:lang w:eastAsia="zh-CN"/>
        </w:rPr>
      </w:pPr>
      <w:r w:rsidRPr="00D73CEC">
        <w:rPr>
          <w:rFonts w:hint="eastAsia"/>
          <w:lang w:eastAsia="zh-CN"/>
        </w:rPr>
        <w:lastRenderedPageBreak/>
        <w:t>请各主管部门</w:t>
      </w:r>
    </w:p>
    <w:p w14:paraId="60CAF642" w14:textId="09515749" w:rsidR="00BA3B41" w:rsidRPr="00052FE0" w:rsidRDefault="001C61D3" w:rsidP="00E849D8">
      <w:pPr>
        <w:ind w:firstLineChars="200" w:firstLine="480"/>
        <w:rPr>
          <w:szCs w:val="24"/>
          <w:highlight w:val="green"/>
          <w:lang w:eastAsia="zh-CN"/>
        </w:rPr>
      </w:pPr>
      <w:r w:rsidRPr="00D73CEC">
        <w:rPr>
          <w:rFonts w:hint="eastAsia"/>
          <w:lang w:eastAsia="zh-CN"/>
        </w:rPr>
        <w:t>通过向</w:t>
      </w:r>
      <w:r w:rsidRPr="00D73CEC">
        <w:rPr>
          <w:lang w:eastAsia="ja-JP"/>
        </w:rPr>
        <w:t>ITU-R</w:t>
      </w:r>
      <w:r w:rsidRPr="00D73CEC">
        <w:rPr>
          <w:rFonts w:hint="eastAsia"/>
          <w:lang w:eastAsia="zh-CN"/>
        </w:rPr>
        <w:t>提交文稿积极参与这些研究工作。</w:t>
      </w:r>
    </w:p>
    <w:p w14:paraId="4BBE720A" w14:textId="77777777" w:rsidR="00EF03CC" w:rsidRDefault="00EF03CC" w:rsidP="00E849D8">
      <w:pPr>
        <w:pStyle w:val="Reasons"/>
        <w:rPr>
          <w:lang w:eastAsia="zh-CN"/>
        </w:rPr>
      </w:pPr>
    </w:p>
    <w:p w14:paraId="6429C1BF" w14:textId="77777777" w:rsidR="00EF03CC" w:rsidRDefault="000C1A45" w:rsidP="00E849D8">
      <w:pPr>
        <w:pStyle w:val="Proposal"/>
        <w:rPr>
          <w:lang w:eastAsia="zh-CN"/>
        </w:rPr>
      </w:pPr>
      <w:r>
        <w:rPr>
          <w:lang w:eastAsia="zh-CN"/>
        </w:rPr>
        <w:t>SUP</w:t>
      </w:r>
      <w:r>
        <w:rPr>
          <w:lang w:eastAsia="zh-CN"/>
        </w:rPr>
        <w:tab/>
        <w:t>IAP/11A24A9/3</w:t>
      </w:r>
    </w:p>
    <w:p w14:paraId="30FAAD9B" w14:textId="77777777" w:rsidR="00F55B24" w:rsidRPr="00D73CEC" w:rsidRDefault="000C1A45" w:rsidP="00E849D8">
      <w:pPr>
        <w:pStyle w:val="ResNo"/>
        <w:rPr>
          <w:lang w:eastAsia="zh-CN"/>
        </w:rPr>
      </w:pPr>
      <w:bookmarkStart w:id="10"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10"/>
    </w:p>
    <w:p w14:paraId="1BE2D865" w14:textId="77777777" w:rsidR="00F55B24" w:rsidRPr="00D73CEC" w:rsidRDefault="000C1A45" w:rsidP="00E849D8">
      <w:pPr>
        <w:pStyle w:val="Restitle"/>
        <w:rPr>
          <w:rFonts w:hAnsi="Times New Roman"/>
          <w:lang w:eastAsia="zh-CN"/>
        </w:rPr>
      </w:pPr>
      <w:bookmarkStart w:id="11" w:name="_Toc450722771"/>
      <w:bookmarkStart w:id="12" w:name="_Toc451159272"/>
      <w:r w:rsidRPr="00D73CEC">
        <w:rPr>
          <w:rFonts w:hAnsi="Times New Roman"/>
          <w:lang w:eastAsia="zh-CN"/>
        </w:rPr>
        <w:t>2023</w:t>
      </w:r>
      <w:r w:rsidRPr="00D73CEC">
        <w:rPr>
          <w:lang w:eastAsia="zh-CN"/>
        </w:rPr>
        <w:t>年世界无线电通信大会的初步议程</w:t>
      </w:r>
      <w:bookmarkEnd w:id="11"/>
      <w:bookmarkEnd w:id="12"/>
    </w:p>
    <w:p w14:paraId="1F3F3A00" w14:textId="3AB1DC60" w:rsidR="00EF03CC" w:rsidRDefault="000C1A45" w:rsidP="00E849D8">
      <w:pPr>
        <w:pStyle w:val="Reasons"/>
        <w:rPr>
          <w:rFonts w:ascii="Calibri" w:hAnsi="Calibri" w:cs="Calibri"/>
          <w:b/>
          <w:color w:val="800000"/>
          <w:sz w:val="22"/>
          <w:lang w:val="en-US" w:eastAsia="zh-CN"/>
        </w:rPr>
      </w:pPr>
      <w:r>
        <w:rPr>
          <w:b/>
          <w:lang w:eastAsia="zh-CN"/>
        </w:rPr>
        <w:t>理由：</w:t>
      </w:r>
      <w:r>
        <w:rPr>
          <w:lang w:eastAsia="zh-CN"/>
        </w:rPr>
        <w:tab/>
      </w:r>
      <w:r>
        <w:rPr>
          <w:rFonts w:hint="eastAsia"/>
          <w:lang w:eastAsia="zh-CN"/>
        </w:rPr>
        <w:t>该决议必须删除，因为</w:t>
      </w:r>
      <w:r w:rsidRPr="001628D3">
        <w:rPr>
          <w:lang w:eastAsia="zh-CN"/>
        </w:rPr>
        <w:t>WRC-1</w:t>
      </w:r>
      <w:r w:rsidR="00D427A1">
        <w:rPr>
          <w:lang w:eastAsia="zh-CN"/>
        </w:rPr>
        <w:t>9</w:t>
      </w:r>
      <w:r>
        <w:rPr>
          <w:rFonts w:hint="eastAsia"/>
          <w:lang w:eastAsia="zh-CN"/>
        </w:rPr>
        <w:t>将</w:t>
      </w:r>
      <w:r w:rsidR="00051C8E">
        <w:rPr>
          <w:rFonts w:hint="eastAsia"/>
          <w:lang w:eastAsia="zh-CN"/>
        </w:rPr>
        <w:t>制定一项</w:t>
      </w:r>
      <w:r>
        <w:rPr>
          <w:rFonts w:hint="eastAsia"/>
          <w:lang w:eastAsia="zh-CN"/>
        </w:rPr>
        <w:t>包含</w:t>
      </w:r>
      <w:r>
        <w:rPr>
          <w:rFonts w:hint="eastAsia"/>
          <w:lang w:eastAsia="zh-CN"/>
        </w:rPr>
        <w:t>WRC-</w:t>
      </w:r>
      <w:r w:rsidR="00D427A1">
        <w:rPr>
          <w:lang w:eastAsia="zh-CN"/>
        </w:rPr>
        <w:t>23</w:t>
      </w:r>
      <w:r w:rsidR="00D427A1">
        <w:rPr>
          <w:rFonts w:hint="eastAsia"/>
          <w:lang w:eastAsia="zh-CN"/>
        </w:rPr>
        <w:t>议程</w:t>
      </w:r>
      <w:r>
        <w:rPr>
          <w:rFonts w:hint="eastAsia"/>
          <w:lang w:eastAsia="zh-CN"/>
        </w:rPr>
        <w:t>的新决议。</w:t>
      </w:r>
    </w:p>
    <w:p w14:paraId="1E27F3F1" w14:textId="77777777" w:rsidR="0070181B" w:rsidRDefault="0070181B" w:rsidP="00E849D8">
      <w:pPr>
        <w:jc w:val="center"/>
      </w:pPr>
      <w:r>
        <w:t>______________</w:t>
      </w:r>
    </w:p>
    <w:sectPr w:rsidR="0070181B">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708B" w14:textId="77777777" w:rsidR="00F55B24" w:rsidRDefault="00F55B24">
      <w:r>
        <w:separator/>
      </w:r>
    </w:p>
  </w:endnote>
  <w:endnote w:type="continuationSeparator" w:id="0">
    <w:p w14:paraId="3CBC4EF6" w14:textId="77777777" w:rsidR="00F55B24" w:rsidRDefault="00F5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C6B5" w14:textId="60B80160" w:rsidR="00F55B24" w:rsidRPr="00BA3B41" w:rsidRDefault="00F55B24" w:rsidP="00BA3B41">
    <w:pPr>
      <w:pStyle w:val="Footer"/>
    </w:pPr>
    <w:r>
      <w:fldChar w:fldCharType="begin"/>
    </w:r>
    <w:r w:rsidRPr="00DA0469">
      <w:rPr>
        <w:lang w:val="en-US"/>
      </w:rPr>
      <w:instrText xml:space="preserve"> FILENAME \p \* MERGEFORMAT </w:instrText>
    </w:r>
    <w:r>
      <w:fldChar w:fldCharType="separate"/>
    </w:r>
    <w:r w:rsidR="00D500F7">
      <w:rPr>
        <w:lang w:val="en-US"/>
      </w:rPr>
      <w:t>P:\CHI\ITU-R\CONF-R\CMR19\000\011ADD24ADD09C.docx</w:t>
    </w:r>
    <w:r>
      <w:fldChar w:fldCharType="end"/>
    </w:r>
    <w:r>
      <w:t xml:space="preserve"> (460770)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85D9" w14:textId="0880E3C4" w:rsidR="00F55B24" w:rsidRPr="00DA0469" w:rsidRDefault="00F55B24" w:rsidP="003B6399">
    <w:pPr>
      <w:pStyle w:val="Footer"/>
      <w:rPr>
        <w:lang w:val="en-US"/>
      </w:rPr>
    </w:pPr>
    <w:r>
      <w:fldChar w:fldCharType="begin"/>
    </w:r>
    <w:r w:rsidRPr="00DA0469">
      <w:rPr>
        <w:lang w:val="en-US"/>
      </w:rPr>
      <w:instrText xml:space="preserve"> FILENAME \p \* MERGEFORMAT </w:instrText>
    </w:r>
    <w:r>
      <w:fldChar w:fldCharType="separate"/>
    </w:r>
    <w:r w:rsidR="00D500F7">
      <w:rPr>
        <w:lang w:val="en-US"/>
      </w:rPr>
      <w:t>P:\CHI\ITU-R\CONF-R\CMR19\000\011ADD24ADD09C.docx</w:t>
    </w:r>
    <w:r>
      <w:fldChar w:fldCharType="end"/>
    </w:r>
    <w:r>
      <w:t xml:space="preserve"> (460770)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0419" w14:textId="77777777" w:rsidR="00F55B24" w:rsidRDefault="00F55B24">
      <w:r>
        <w:t>____________________</w:t>
      </w:r>
    </w:p>
  </w:footnote>
  <w:footnote w:type="continuationSeparator" w:id="0">
    <w:p w14:paraId="1BC63FD3" w14:textId="77777777" w:rsidR="00F55B24" w:rsidRDefault="00F55B24">
      <w:r>
        <w:continuationSeparator/>
      </w:r>
    </w:p>
  </w:footnote>
  <w:footnote w:id="1">
    <w:p w14:paraId="7ECEE425" w14:textId="02C21880" w:rsidR="005602D4" w:rsidRPr="004512C8" w:rsidRDefault="005602D4" w:rsidP="005602D4">
      <w:pPr>
        <w:pStyle w:val="FootnoteText"/>
        <w:rPr>
          <w:rFonts w:hint="eastAsia"/>
          <w:lang w:eastAsia="zh-CN"/>
        </w:rPr>
      </w:pPr>
      <w:r>
        <w:rPr>
          <w:rStyle w:val="FootnoteReference"/>
          <w:lang w:eastAsia="zh-CN"/>
        </w:rPr>
        <w:t>i</w:t>
      </w:r>
      <w:r>
        <w:rPr>
          <w:lang w:eastAsia="zh-CN"/>
        </w:rPr>
        <w:tab/>
      </w:r>
      <w:r w:rsidR="009A2DE5" w:rsidRPr="00C95310">
        <w:rPr>
          <w:rFonts w:ascii="STKaiti" w:eastAsia="STKaiti" w:hAnsi="STKaiti" w:hint="eastAsia"/>
          <w:lang w:eastAsia="zh-CN"/>
        </w:rPr>
        <w:t>编者注</w:t>
      </w:r>
      <w:r w:rsidR="009A2DE5" w:rsidRPr="001A2EBE">
        <w:rPr>
          <w:rFonts w:eastAsia="STKaiti"/>
          <w:lang w:eastAsia="zh-CN"/>
        </w:rPr>
        <w:t>：在此假设</w:t>
      </w:r>
      <w:r w:rsidR="009A2DE5" w:rsidRPr="001A2EBE">
        <w:rPr>
          <w:rFonts w:eastAsia="STKaiti"/>
          <w:lang w:eastAsia="zh-CN"/>
        </w:rPr>
        <w:t>WRC-19</w:t>
      </w:r>
      <w:r w:rsidR="009A2DE5" w:rsidRPr="001A2EBE">
        <w:rPr>
          <w:rFonts w:eastAsia="STKaiti"/>
          <w:lang w:eastAsia="zh-CN"/>
        </w:rPr>
        <w:t>将完成议项</w:t>
      </w:r>
      <w:r w:rsidR="009A2DE5" w:rsidRPr="001A2EBE">
        <w:rPr>
          <w:rFonts w:eastAsia="STKaiti"/>
          <w:lang w:eastAsia="zh-CN"/>
        </w:rPr>
        <w:t>1.6</w:t>
      </w:r>
      <w:r w:rsidR="009A2DE5" w:rsidRPr="001A2EBE">
        <w:rPr>
          <w:rFonts w:eastAsia="STKaiti"/>
          <w:lang w:eastAsia="zh-CN"/>
        </w:rPr>
        <w:t>的审议</w:t>
      </w:r>
      <w:r w:rsidR="001A2EBE">
        <w:rPr>
          <w:rFonts w:eastAsia="STKaiti"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B3DA" w14:textId="77777777" w:rsidR="00F55B24" w:rsidRDefault="00F55B2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6586B8" w14:textId="77777777" w:rsidR="00F55B24" w:rsidRDefault="00F55B24" w:rsidP="001A4E73">
    <w:pPr>
      <w:pStyle w:val="Header"/>
      <w:rPr>
        <w:lang w:val="en-US"/>
      </w:rPr>
    </w:pPr>
    <w:r>
      <w:rPr>
        <w:rStyle w:val="PageNumber"/>
      </w:rPr>
      <w:t>CMR19/</w:t>
    </w:r>
    <w:r>
      <w:t>11(Add.</w:t>
    </w:r>
    <w:proofErr w:type="gramStart"/>
    <w:r>
      <w:t>24)(</w:t>
    </w:r>
    <w:proofErr w:type="gramEnd"/>
    <w:r>
      <w:t>Add.9)-</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1C8E"/>
    <w:rsid w:val="00054B08"/>
    <w:rsid w:val="00060B2F"/>
    <w:rsid w:val="000C0212"/>
    <w:rsid w:val="000C09BA"/>
    <w:rsid w:val="000C1A45"/>
    <w:rsid w:val="000C1F1E"/>
    <w:rsid w:val="000C6AA7"/>
    <w:rsid w:val="000C7C37"/>
    <w:rsid w:val="000E26F6"/>
    <w:rsid w:val="001063C0"/>
    <w:rsid w:val="00106535"/>
    <w:rsid w:val="00123C07"/>
    <w:rsid w:val="00166859"/>
    <w:rsid w:val="001765EC"/>
    <w:rsid w:val="001853E8"/>
    <w:rsid w:val="00187D57"/>
    <w:rsid w:val="001923EC"/>
    <w:rsid w:val="001A2EBE"/>
    <w:rsid w:val="001A4E73"/>
    <w:rsid w:val="001B6360"/>
    <w:rsid w:val="001C61D3"/>
    <w:rsid w:val="001F4EA6"/>
    <w:rsid w:val="00214959"/>
    <w:rsid w:val="0022272C"/>
    <w:rsid w:val="002260A6"/>
    <w:rsid w:val="00234F40"/>
    <w:rsid w:val="0023592E"/>
    <w:rsid w:val="00261ED7"/>
    <w:rsid w:val="002742B3"/>
    <w:rsid w:val="002A4C9C"/>
    <w:rsid w:val="002A5BC9"/>
    <w:rsid w:val="002B509B"/>
    <w:rsid w:val="002E2A59"/>
    <w:rsid w:val="002E4507"/>
    <w:rsid w:val="00305254"/>
    <w:rsid w:val="003169D2"/>
    <w:rsid w:val="00330EEF"/>
    <w:rsid w:val="003757A7"/>
    <w:rsid w:val="003B4BEF"/>
    <w:rsid w:val="003B6399"/>
    <w:rsid w:val="003C6B45"/>
    <w:rsid w:val="003D29EF"/>
    <w:rsid w:val="003E48E2"/>
    <w:rsid w:val="003E5931"/>
    <w:rsid w:val="0041282E"/>
    <w:rsid w:val="00437869"/>
    <w:rsid w:val="0046483D"/>
    <w:rsid w:val="00465A34"/>
    <w:rsid w:val="004B2CB6"/>
    <w:rsid w:val="004B4C76"/>
    <w:rsid w:val="004C1731"/>
    <w:rsid w:val="004C4554"/>
    <w:rsid w:val="004D2DEC"/>
    <w:rsid w:val="004F2BE6"/>
    <w:rsid w:val="005119BD"/>
    <w:rsid w:val="00527E8A"/>
    <w:rsid w:val="00542E85"/>
    <w:rsid w:val="005602D4"/>
    <w:rsid w:val="00562479"/>
    <w:rsid w:val="00576849"/>
    <w:rsid w:val="00593EB0"/>
    <w:rsid w:val="005A0ACB"/>
    <w:rsid w:val="005B3E45"/>
    <w:rsid w:val="005D0F77"/>
    <w:rsid w:val="005E08D2"/>
    <w:rsid w:val="005E7FD8"/>
    <w:rsid w:val="00622560"/>
    <w:rsid w:val="006314E7"/>
    <w:rsid w:val="00644391"/>
    <w:rsid w:val="00646A33"/>
    <w:rsid w:val="00647712"/>
    <w:rsid w:val="00662E12"/>
    <w:rsid w:val="00666BAC"/>
    <w:rsid w:val="00691142"/>
    <w:rsid w:val="006A273F"/>
    <w:rsid w:val="006B2555"/>
    <w:rsid w:val="006B67CE"/>
    <w:rsid w:val="006C38ED"/>
    <w:rsid w:val="006E6182"/>
    <w:rsid w:val="006E6997"/>
    <w:rsid w:val="006F3C60"/>
    <w:rsid w:val="0070181B"/>
    <w:rsid w:val="0070518E"/>
    <w:rsid w:val="00706169"/>
    <w:rsid w:val="00736415"/>
    <w:rsid w:val="00764B5B"/>
    <w:rsid w:val="00770D2A"/>
    <w:rsid w:val="007864F6"/>
    <w:rsid w:val="007B7C4B"/>
    <w:rsid w:val="007C3347"/>
    <w:rsid w:val="007F0FC5"/>
    <w:rsid w:val="007F3B8E"/>
    <w:rsid w:val="007F43B8"/>
    <w:rsid w:val="007F558E"/>
    <w:rsid w:val="007F5C36"/>
    <w:rsid w:val="008047DB"/>
    <w:rsid w:val="00810D7E"/>
    <w:rsid w:val="008129A9"/>
    <w:rsid w:val="008209AB"/>
    <w:rsid w:val="00820B01"/>
    <w:rsid w:val="008221A4"/>
    <w:rsid w:val="00824BD6"/>
    <w:rsid w:val="00833FE0"/>
    <w:rsid w:val="0083672D"/>
    <w:rsid w:val="00844734"/>
    <w:rsid w:val="00850CCA"/>
    <w:rsid w:val="00865DFB"/>
    <w:rsid w:val="00896A79"/>
    <w:rsid w:val="008A7416"/>
    <w:rsid w:val="008B6852"/>
    <w:rsid w:val="008C26FF"/>
    <w:rsid w:val="008D1D14"/>
    <w:rsid w:val="008D3B8F"/>
    <w:rsid w:val="008D6D9C"/>
    <w:rsid w:val="008E1785"/>
    <w:rsid w:val="008E7127"/>
    <w:rsid w:val="008E7C8E"/>
    <w:rsid w:val="008F20A7"/>
    <w:rsid w:val="00906189"/>
    <w:rsid w:val="00912959"/>
    <w:rsid w:val="009657F9"/>
    <w:rsid w:val="00974DC6"/>
    <w:rsid w:val="0099525B"/>
    <w:rsid w:val="009A2DE5"/>
    <w:rsid w:val="009C72B7"/>
    <w:rsid w:val="00A0052C"/>
    <w:rsid w:val="00A14981"/>
    <w:rsid w:val="00A265B8"/>
    <w:rsid w:val="00A31B14"/>
    <w:rsid w:val="00A323DC"/>
    <w:rsid w:val="00A466E6"/>
    <w:rsid w:val="00A815BE"/>
    <w:rsid w:val="00A93295"/>
    <w:rsid w:val="00AA5DA1"/>
    <w:rsid w:val="00AB71AC"/>
    <w:rsid w:val="00AC0A01"/>
    <w:rsid w:val="00AC2C94"/>
    <w:rsid w:val="00AC7192"/>
    <w:rsid w:val="00AE369F"/>
    <w:rsid w:val="00B026CB"/>
    <w:rsid w:val="00B50377"/>
    <w:rsid w:val="00B6115E"/>
    <w:rsid w:val="00B711CC"/>
    <w:rsid w:val="00B851D4"/>
    <w:rsid w:val="00B868FC"/>
    <w:rsid w:val="00B95072"/>
    <w:rsid w:val="00B95B50"/>
    <w:rsid w:val="00BA3B41"/>
    <w:rsid w:val="00BB26CD"/>
    <w:rsid w:val="00BE656E"/>
    <w:rsid w:val="00C07239"/>
    <w:rsid w:val="00C364B1"/>
    <w:rsid w:val="00C47D87"/>
    <w:rsid w:val="00C627F9"/>
    <w:rsid w:val="00C62D5D"/>
    <w:rsid w:val="00C6584D"/>
    <w:rsid w:val="00C929E0"/>
    <w:rsid w:val="00C95310"/>
    <w:rsid w:val="00CB4E5A"/>
    <w:rsid w:val="00CC73D7"/>
    <w:rsid w:val="00CD0E22"/>
    <w:rsid w:val="00CF0AD7"/>
    <w:rsid w:val="00CF0BE1"/>
    <w:rsid w:val="00CF7C2B"/>
    <w:rsid w:val="00D427A1"/>
    <w:rsid w:val="00D500F7"/>
    <w:rsid w:val="00D52A14"/>
    <w:rsid w:val="00D5451C"/>
    <w:rsid w:val="00D60C29"/>
    <w:rsid w:val="00D6206A"/>
    <w:rsid w:val="00D6639E"/>
    <w:rsid w:val="00D74599"/>
    <w:rsid w:val="00D80F3E"/>
    <w:rsid w:val="00D835C6"/>
    <w:rsid w:val="00DA0469"/>
    <w:rsid w:val="00DB4114"/>
    <w:rsid w:val="00DB420F"/>
    <w:rsid w:val="00DC3017"/>
    <w:rsid w:val="00DC675C"/>
    <w:rsid w:val="00DD13B7"/>
    <w:rsid w:val="00DF3B0C"/>
    <w:rsid w:val="00E14984"/>
    <w:rsid w:val="00E22A25"/>
    <w:rsid w:val="00E32040"/>
    <w:rsid w:val="00E560F1"/>
    <w:rsid w:val="00E849D8"/>
    <w:rsid w:val="00E92319"/>
    <w:rsid w:val="00EA6FF2"/>
    <w:rsid w:val="00EF03CC"/>
    <w:rsid w:val="00EF1F55"/>
    <w:rsid w:val="00F26869"/>
    <w:rsid w:val="00F4618A"/>
    <w:rsid w:val="00F55B24"/>
    <w:rsid w:val="00F801FD"/>
    <w:rsid w:val="00F837F4"/>
    <w:rsid w:val="00FA0225"/>
    <w:rsid w:val="00FC1BD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2722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DB4114"/>
    <w:rPr>
      <w:color w:val="0000FF" w:themeColor="hyperlink"/>
      <w:u w:val="single"/>
    </w:rPr>
  </w:style>
  <w:style w:type="character" w:customStyle="1" w:styleId="FootnoteTextChar">
    <w:name w:val="Footnote Text Char"/>
    <w:basedOn w:val="DefaultParagraphFont"/>
    <w:link w:val="FootnoteText"/>
    <w:rsid w:val="00BA3B41"/>
    <w:rPr>
      <w:rFonts w:ascii="Times New Roman" w:hAnsi="Times New Roman"/>
      <w:sz w:val="22"/>
      <w:lang w:val="en-GB" w:eastAsia="en-US"/>
    </w:rPr>
  </w:style>
  <w:style w:type="character" w:styleId="FollowedHyperlink">
    <w:name w:val="FollowedHyperlink"/>
    <w:basedOn w:val="DefaultParagraphFont"/>
    <w:semiHidden/>
    <w:unhideWhenUsed/>
    <w:rsid w:val="00820B01"/>
    <w:rPr>
      <w:color w:val="800080" w:themeColor="followedHyperlink"/>
      <w:u w:val="single"/>
    </w:rPr>
  </w:style>
  <w:style w:type="character" w:customStyle="1" w:styleId="CallChar">
    <w:name w:val="Call Char"/>
    <w:basedOn w:val="DefaultParagraphFont"/>
    <w:link w:val="Call"/>
    <w:rsid w:val="00F4618A"/>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e12b5b-cadb-433f-b946-2b62266ae09e" targetNamespace="http://schemas.microsoft.com/office/2006/metadata/properties" ma:root="true" ma:fieldsID="d41af5c836d734370eb92e7ee5f83852" ns2:_="" ns3:_="">
    <xsd:import namespace="996b2e75-67fd-4955-a3b0-5ab9934cb50b"/>
    <xsd:import namespace="94e12b5b-cadb-433f-b946-2b62266ae0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e12b5b-cadb-433f-b946-2b62266ae0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4e12b5b-cadb-433f-b946-2b62266ae09e">DPM</DPM_x0020_Author>
    <DPM_x0020_File_x0020_name xmlns="94e12b5b-cadb-433f-b946-2b62266ae09e">R16-WRC19-C-0011!A24-A9!MSW-C</DPM_x0020_File_x0020_name>
    <DPM_x0020_Version xmlns="94e12b5b-cadb-433f-b946-2b62266ae09e">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e12b5b-cadb-433f-b946-2b62266a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purl.org/dc/dcmitype/"/>
    <ds:schemaRef ds:uri="http://purl.org/dc/elements/1.1/"/>
    <ds:schemaRef ds:uri="996b2e75-67fd-4955-a3b0-5ab9934cb50b"/>
    <ds:schemaRef ds:uri="http://schemas.microsoft.com/office/2006/documentManagement/types"/>
    <ds:schemaRef ds:uri="http://schemas.microsoft.com/office/infopath/2007/PartnerControls"/>
    <ds:schemaRef ds:uri="94e12b5b-cadb-433f-b946-2b62266ae09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53E9D29-6960-433C-96E3-9B42B83B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3132</Words>
  <Characters>4210</Characters>
  <Application>Microsoft Office Word</Application>
  <DocSecurity>0</DocSecurity>
  <Lines>156</Lines>
  <Paragraphs>81</Paragraphs>
  <ScaleCrop>false</ScaleCrop>
  <HeadingPairs>
    <vt:vector size="2" baseType="variant">
      <vt:variant>
        <vt:lpstr>Title</vt:lpstr>
      </vt:variant>
      <vt:variant>
        <vt:i4>1</vt:i4>
      </vt:variant>
    </vt:vector>
  </HeadingPairs>
  <TitlesOfParts>
    <vt:vector size="1" baseType="lpstr">
      <vt:lpstr>R16-WRC19-C-0011!A24-A9!MSW-C</vt:lpstr>
    </vt:vector>
  </TitlesOfParts>
  <Manager>General Secretariat - Pool</Manager>
  <Company>International Telecommunication Union (ITU)</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R16-WRC19-C-0011!A24-A9!MSW-C</dc:title>
  <dc:subject>World Radiocommunication Conference - 2019</dc:subject>
  <dc:creator>Documents Proposals Manager (DPM)</dc:creator>
  <cp:keywords>DPM_v2019.9.18.2_prod</cp:keywords>
  <dc:description/>
  <cp:lastModifiedBy>Zhang, Lin</cp:lastModifiedBy>
  <cp:revision>50</cp:revision>
  <cp:lastPrinted>2019-09-26T14:19:00Z</cp:lastPrinted>
  <dcterms:created xsi:type="dcterms:W3CDTF">2019-09-19T13:33:00Z</dcterms:created>
  <dcterms:modified xsi:type="dcterms:W3CDTF">2019-09-26T14:19:00Z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