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49"/>
        <w:gridCol w:w="3382"/>
      </w:tblGrid>
      <w:tr w:rsidR="005651C9" w:rsidRPr="009F5EEE" w14:paraId="40173DD9" w14:textId="77777777" w:rsidTr="00CA0E0F">
        <w:trPr>
          <w:cantSplit/>
        </w:trPr>
        <w:tc>
          <w:tcPr>
            <w:tcW w:w="6649" w:type="dxa"/>
          </w:tcPr>
          <w:p w14:paraId="2A4AAB86" w14:textId="77777777" w:rsidR="005651C9" w:rsidRPr="009F5EEE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F5EE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9F5EEE">
              <w:rPr>
                <w:rFonts w:ascii="Verdana" w:hAnsi="Verdana"/>
                <w:b/>
                <w:bCs/>
                <w:szCs w:val="22"/>
              </w:rPr>
              <w:t>9</w:t>
            </w:r>
            <w:r w:rsidRPr="009F5EEE">
              <w:rPr>
                <w:rFonts w:ascii="Verdana" w:hAnsi="Verdana"/>
                <w:b/>
                <w:bCs/>
                <w:szCs w:val="22"/>
              </w:rPr>
              <w:t>)</w:t>
            </w:r>
            <w:r w:rsidRPr="009F5EEE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F5EE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F5EE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9F5EE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9F5EEE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82" w:type="dxa"/>
          </w:tcPr>
          <w:p w14:paraId="0DA2F82B" w14:textId="77777777" w:rsidR="005651C9" w:rsidRPr="009F5EEE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F5EEE">
              <w:rPr>
                <w:szCs w:val="22"/>
                <w:lang w:eastAsia="zh-CN"/>
              </w:rPr>
              <w:drawing>
                <wp:inline distT="0" distB="0" distL="0" distR="0" wp14:anchorId="6C886597" wp14:editId="47AE46AB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F5EEE" w14:paraId="66F3171D" w14:textId="77777777" w:rsidTr="00CA0E0F">
        <w:trPr>
          <w:cantSplit/>
        </w:trPr>
        <w:tc>
          <w:tcPr>
            <w:tcW w:w="6649" w:type="dxa"/>
            <w:tcBorders>
              <w:bottom w:val="single" w:sz="12" w:space="0" w:color="auto"/>
            </w:tcBorders>
          </w:tcPr>
          <w:p w14:paraId="56AC7876" w14:textId="77777777" w:rsidR="005651C9" w:rsidRPr="009F5EEE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382" w:type="dxa"/>
            <w:tcBorders>
              <w:bottom w:val="single" w:sz="12" w:space="0" w:color="auto"/>
            </w:tcBorders>
          </w:tcPr>
          <w:p w14:paraId="31961D69" w14:textId="77777777" w:rsidR="005651C9" w:rsidRPr="009F5EE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F5EEE" w14:paraId="4888D13B" w14:textId="77777777" w:rsidTr="00CA0E0F">
        <w:trPr>
          <w:cantSplit/>
        </w:trPr>
        <w:tc>
          <w:tcPr>
            <w:tcW w:w="6649" w:type="dxa"/>
            <w:tcBorders>
              <w:top w:val="single" w:sz="12" w:space="0" w:color="auto"/>
            </w:tcBorders>
          </w:tcPr>
          <w:p w14:paraId="16CAA8CD" w14:textId="77777777" w:rsidR="005651C9" w:rsidRPr="009F5EE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382" w:type="dxa"/>
            <w:tcBorders>
              <w:top w:val="single" w:sz="12" w:space="0" w:color="auto"/>
            </w:tcBorders>
          </w:tcPr>
          <w:p w14:paraId="77BA7E36" w14:textId="77777777" w:rsidR="005651C9" w:rsidRPr="009F5EE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F5EEE" w14:paraId="1E6D6888" w14:textId="77777777" w:rsidTr="00CA0E0F">
        <w:trPr>
          <w:cantSplit/>
        </w:trPr>
        <w:tc>
          <w:tcPr>
            <w:tcW w:w="6649" w:type="dxa"/>
          </w:tcPr>
          <w:p w14:paraId="43CFA8C3" w14:textId="77777777" w:rsidR="005651C9" w:rsidRPr="009F5EE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F5EE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82" w:type="dxa"/>
          </w:tcPr>
          <w:p w14:paraId="108A2300" w14:textId="77777777" w:rsidR="005651C9" w:rsidRPr="009F5EE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F5EE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22</w:t>
            </w:r>
            <w:r w:rsidRPr="009F5EE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</w:t>
            </w:r>
            <w:r w:rsidR="005651C9" w:rsidRPr="009F5EE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F5EE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F5EEE" w14:paraId="0E4D7AB7" w14:textId="77777777" w:rsidTr="00CA0E0F">
        <w:trPr>
          <w:cantSplit/>
        </w:trPr>
        <w:tc>
          <w:tcPr>
            <w:tcW w:w="6649" w:type="dxa"/>
          </w:tcPr>
          <w:p w14:paraId="664FDF5A" w14:textId="77777777" w:rsidR="000F33D8" w:rsidRPr="009F5EE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82" w:type="dxa"/>
          </w:tcPr>
          <w:p w14:paraId="21387782" w14:textId="77777777" w:rsidR="000F33D8" w:rsidRPr="009F5EE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F5EEE">
              <w:rPr>
                <w:rFonts w:ascii="Verdana" w:hAnsi="Verdana"/>
                <w:b/>
                <w:bCs/>
                <w:sz w:val="18"/>
                <w:szCs w:val="18"/>
              </w:rPr>
              <w:t>7 октября 2019 года</w:t>
            </w:r>
          </w:p>
        </w:tc>
      </w:tr>
      <w:tr w:rsidR="000F33D8" w:rsidRPr="009F5EEE" w14:paraId="144C0A26" w14:textId="77777777" w:rsidTr="00CA0E0F">
        <w:trPr>
          <w:cantSplit/>
        </w:trPr>
        <w:tc>
          <w:tcPr>
            <w:tcW w:w="6649" w:type="dxa"/>
          </w:tcPr>
          <w:p w14:paraId="4D6972B4" w14:textId="77777777" w:rsidR="000F33D8" w:rsidRPr="009F5EE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82" w:type="dxa"/>
          </w:tcPr>
          <w:p w14:paraId="61625461" w14:textId="77777777" w:rsidR="000F33D8" w:rsidRPr="009F5EE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F5EEE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F5EEE" w14:paraId="33AC5469" w14:textId="77777777" w:rsidTr="00443BE6">
        <w:trPr>
          <w:cantSplit/>
        </w:trPr>
        <w:tc>
          <w:tcPr>
            <w:tcW w:w="10031" w:type="dxa"/>
            <w:gridSpan w:val="2"/>
          </w:tcPr>
          <w:p w14:paraId="442DFF6A" w14:textId="77777777" w:rsidR="000F33D8" w:rsidRPr="009F5EE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F5EEE" w14:paraId="26CEBAB8" w14:textId="77777777">
        <w:trPr>
          <w:cantSplit/>
        </w:trPr>
        <w:tc>
          <w:tcPr>
            <w:tcW w:w="10031" w:type="dxa"/>
            <w:gridSpan w:val="2"/>
          </w:tcPr>
          <w:p w14:paraId="752EFDE2" w14:textId="77777777" w:rsidR="000F33D8" w:rsidRPr="009F5EEE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9F5EEE">
              <w:rPr>
                <w:szCs w:val="26"/>
              </w:rPr>
              <w:t>Канада</w:t>
            </w:r>
          </w:p>
        </w:tc>
      </w:tr>
      <w:tr w:rsidR="000F33D8" w:rsidRPr="009F5EEE" w14:paraId="5253015B" w14:textId="77777777">
        <w:trPr>
          <w:cantSplit/>
        </w:trPr>
        <w:tc>
          <w:tcPr>
            <w:tcW w:w="10031" w:type="dxa"/>
            <w:gridSpan w:val="2"/>
          </w:tcPr>
          <w:p w14:paraId="63DDE2CF" w14:textId="77777777" w:rsidR="000F33D8" w:rsidRPr="009F5EEE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9F5EEE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9F5EEE" w14:paraId="0BD46198" w14:textId="77777777">
        <w:trPr>
          <w:cantSplit/>
        </w:trPr>
        <w:tc>
          <w:tcPr>
            <w:tcW w:w="10031" w:type="dxa"/>
            <w:gridSpan w:val="2"/>
          </w:tcPr>
          <w:p w14:paraId="5567D7F3" w14:textId="77777777" w:rsidR="000F33D8" w:rsidRPr="009F5EE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F5EEE" w14:paraId="2E4207D2" w14:textId="77777777">
        <w:trPr>
          <w:cantSplit/>
        </w:trPr>
        <w:tc>
          <w:tcPr>
            <w:tcW w:w="10031" w:type="dxa"/>
            <w:gridSpan w:val="2"/>
          </w:tcPr>
          <w:p w14:paraId="6DB0AF4D" w14:textId="77777777" w:rsidR="000F33D8" w:rsidRPr="009F5EE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F5EEE">
              <w:rPr>
                <w:lang w:val="ru-RU"/>
              </w:rPr>
              <w:t>Пункт 9.2 повестки дня</w:t>
            </w:r>
          </w:p>
        </w:tc>
      </w:tr>
    </w:tbl>
    <w:bookmarkEnd w:id="7"/>
    <w:p w14:paraId="3632DE07" w14:textId="77777777" w:rsidR="00443BE6" w:rsidRPr="009F5EEE" w:rsidRDefault="003F1425" w:rsidP="00443BE6">
      <w:pPr>
        <w:rPr>
          <w:szCs w:val="22"/>
        </w:rPr>
      </w:pPr>
      <w:r w:rsidRPr="009F5EEE">
        <w:t>9</w:t>
      </w:r>
      <w:r w:rsidRPr="009F5EEE">
        <w:tab/>
        <w:t>рассмотреть и утвердить Отчет Директора Бюро радиосвязи в соответствии со Статьей 7 Конвенции:</w:t>
      </w:r>
    </w:p>
    <w:p w14:paraId="587C8B1B" w14:textId="0ED8061B" w:rsidR="00443BE6" w:rsidRPr="009F5EEE" w:rsidRDefault="003F1425" w:rsidP="00443BE6">
      <w:r w:rsidRPr="009F5EEE">
        <w:t>9.2</w:t>
      </w:r>
      <w:r w:rsidRPr="009F5EEE">
        <w:tab/>
        <w:t>о наличии любых трудностей или противоречий, встречающихся при применении Регламента радиосвязи</w:t>
      </w:r>
      <w:r w:rsidRPr="009F5EEE">
        <w:rPr>
          <w:rStyle w:val="FootnoteReference"/>
        </w:rPr>
        <w:footnoteReference w:customMarkFollows="1" w:id="1"/>
        <w:t>*</w:t>
      </w:r>
      <w:r w:rsidRPr="009F5EEE">
        <w:t>; и</w:t>
      </w:r>
    </w:p>
    <w:p w14:paraId="52A11BB5" w14:textId="39CE7B00" w:rsidR="00CA7A58" w:rsidRPr="009F5EEE" w:rsidRDefault="00CA7A58" w:rsidP="00CA7A58">
      <w:r w:rsidRPr="009F5EEE">
        <w:t>Канада выражает признательность за предпринятые Бюро радиосвязи усилия по выявлению и</w:t>
      </w:r>
      <w:r w:rsidR="00CA0E0F" w:rsidRPr="009F5EEE">
        <w:t> </w:t>
      </w:r>
      <w:r w:rsidRPr="009F5EEE">
        <w:t>приведению в Отчете Директора для ВКР</w:t>
      </w:r>
      <w:r w:rsidR="00CA0E0F" w:rsidRPr="009F5EEE">
        <w:noBreakHyphen/>
      </w:r>
      <w:r w:rsidRPr="009F5EEE">
        <w:t>19 любых ошибок, противоречий и устаревших положений, встречающихся при применении Регламента радиосвязи, а также за предложенный Бюро "правильный текст" и "возможные корректирующие меры" или "порядок действий".</w:t>
      </w:r>
    </w:p>
    <w:p w14:paraId="3CF17F79" w14:textId="45079DAC" w:rsidR="0003535B" w:rsidRPr="009F5EEE" w:rsidRDefault="00CA7A58" w:rsidP="00CA7A58">
      <w:r w:rsidRPr="009F5EEE">
        <w:t>Канада представляет свои предложения в отношении различных разделов, содержащихся в </w:t>
      </w:r>
      <w:r w:rsidR="0011602F" w:rsidRPr="009F5EEE">
        <w:t>Дополнительном документе</w:t>
      </w:r>
      <w:r w:rsidR="00CA0E0F" w:rsidRPr="009F5EEE">
        <w:t> </w:t>
      </w:r>
      <w:r w:rsidR="0011602F" w:rsidRPr="009F5EEE">
        <w:t xml:space="preserve">2 к </w:t>
      </w:r>
      <w:r w:rsidRPr="009F5EEE">
        <w:t>Документ</w:t>
      </w:r>
      <w:r w:rsidR="0011602F" w:rsidRPr="009F5EEE">
        <w:t>у</w:t>
      </w:r>
      <w:r w:rsidRPr="009F5EEE">
        <w:t> 4. Следует отметить, что в некоторых случаях могут быть приведены дополнительные предложения или другие меры, с помощью которых можно исправить ту или иную ошибку или устранить то или иное противоречие.</w:t>
      </w:r>
    </w:p>
    <w:p w14:paraId="17B417AE" w14:textId="77777777" w:rsidR="009B5CC2" w:rsidRPr="009F5EEE" w:rsidRDefault="009B5CC2" w:rsidP="00CA7A58">
      <w:r w:rsidRPr="009F5EEE">
        <w:br w:type="page"/>
      </w:r>
    </w:p>
    <w:p w14:paraId="72FD3610" w14:textId="77777777" w:rsidR="00A210ED" w:rsidRPr="009F5EEE" w:rsidRDefault="003F1425" w:rsidP="00B012F0">
      <w:pPr>
        <w:pStyle w:val="Proposal"/>
      </w:pPr>
      <w:r w:rsidRPr="009F5EEE">
        <w:lastRenderedPageBreak/>
        <w:tab/>
        <w:t>CAN/14A22/1</w:t>
      </w:r>
    </w:p>
    <w:p w14:paraId="5719F3AF" w14:textId="70028ECF" w:rsidR="00033E04" w:rsidRPr="009F5EEE" w:rsidRDefault="0011602F" w:rsidP="00B012F0">
      <w:r w:rsidRPr="009F5EEE">
        <w:t xml:space="preserve">В отношении </w:t>
      </w:r>
      <w:r w:rsidR="00CA0E0F" w:rsidRPr="009F5EEE">
        <w:t>раздела 3</w:t>
      </w:r>
      <w:r w:rsidR="00CA7A58" w:rsidRPr="009F5EEE">
        <w:t>.1.2.1</w:t>
      </w:r>
      <w:r w:rsidRPr="009F5EEE">
        <w:t xml:space="preserve">, содержащегося в Дополнительном </w:t>
      </w:r>
      <w:r w:rsidR="00CA0E0F" w:rsidRPr="009F5EEE">
        <w:t xml:space="preserve">документе 2 </w:t>
      </w:r>
      <w:r w:rsidR="009F5EEE">
        <w:t xml:space="preserve">к </w:t>
      </w:r>
      <w:r w:rsidR="00CA0E0F" w:rsidRPr="009F5EEE">
        <w:t>Документ</w:t>
      </w:r>
      <w:r w:rsidR="009F5EEE">
        <w:t>у</w:t>
      </w:r>
      <w:r w:rsidR="00CA0E0F" w:rsidRPr="009F5EEE">
        <w:t> 4</w:t>
      </w:r>
      <w:r w:rsidR="00CA7A58" w:rsidRPr="009F5EEE">
        <w:t xml:space="preserve">, </w:t>
      </w:r>
      <w:r w:rsidR="00033E04" w:rsidRPr="009F5EEE">
        <w:t>Канада поддержит разработку Правила процедуры в целях установления надлежащих требований к</w:t>
      </w:r>
      <w:r w:rsidR="00CA0E0F" w:rsidRPr="009F5EEE">
        <w:t> </w:t>
      </w:r>
      <w:r w:rsidR="00033E04" w:rsidRPr="009F5EEE">
        <w:t>координации для линий к</w:t>
      </w:r>
      <w:r w:rsidR="00CA0E0F" w:rsidRPr="009F5EEE">
        <w:t>о</w:t>
      </w:r>
      <w:r w:rsidR="00033E04" w:rsidRPr="009F5EEE">
        <w:t>смос-космос в радионавигационной спутниковой службе.</w:t>
      </w:r>
    </w:p>
    <w:p w14:paraId="3D937279" w14:textId="77777777" w:rsidR="00A210ED" w:rsidRPr="009F5EEE" w:rsidRDefault="00A210ED" w:rsidP="00B012F0">
      <w:pPr>
        <w:pStyle w:val="Reasons"/>
      </w:pPr>
    </w:p>
    <w:p w14:paraId="5C9B5B01" w14:textId="77777777" w:rsidR="00A210ED" w:rsidRPr="009F5EEE" w:rsidRDefault="003F1425" w:rsidP="00B012F0">
      <w:pPr>
        <w:pStyle w:val="Proposal"/>
      </w:pPr>
      <w:r w:rsidRPr="009F5EEE">
        <w:tab/>
        <w:t>CAN/14A22/2</w:t>
      </w:r>
    </w:p>
    <w:p w14:paraId="75427F39" w14:textId="36F8EC5F" w:rsidR="00033E04" w:rsidRPr="009F5EEE" w:rsidRDefault="0011602F" w:rsidP="00B012F0">
      <w:r w:rsidRPr="009F5EEE">
        <w:t xml:space="preserve">В отношении </w:t>
      </w:r>
      <w:r w:rsidR="00CA0E0F" w:rsidRPr="009F5EEE">
        <w:t>раздела 3</w:t>
      </w:r>
      <w:r w:rsidR="00CA7A58" w:rsidRPr="009F5EEE">
        <w:t>.1.2.4</w:t>
      </w:r>
      <w:r w:rsidRPr="009F5EEE">
        <w:t xml:space="preserve">, содержащегося в Дополнительном </w:t>
      </w:r>
      <w:r w:rsidR="00CA0E0F" w:rsidRPr="009F5EEE">
        <w:t xml:space="preserve">документе 2 </w:t>
      </w:r>
      <w:r w:rsidR="009F5EEE">
        <w:t xml:space="preserve">к </w:t>
      </w:r>
      <w:r w:rsidR="00CA0E0F" w:rsidRPr="009F5EEE">
        <w:t>Документ</w:t>
      </w:r>
      <w:r w:rsidR="009F5EEE">
        <w:t>у</w:t>
      </w:r>
      <w:r w:rsidR="00CA0E0F" w:rsidRPr="009F5EEE">
        <w:t> 4</w:t>
      </w:r>
      <w:r w:rsidR="00CA7A58" w:rsidRPr="009F5EEE">
        <w:t xml:space="preserve">, </w:t>
      </w:r>
      <w:r w:rsidR="00033E04" w:rsidRPr="009F5EEE">
        <w:t xml:space="preserve">Канада принимает к сведению замечания </w:t>
      </w:r>
      <w:r w:rsidR="007B56FE" w:rsidRPr="009F5EEE">
        <w:t>Бюро</w:t>
      </w:r>
      <w:r w:rsidR="00033E04" w:rsidRPr="009F5EEE">
        <w:t xml:space="preserve"> относительно </w:t>
      </w:r>
      <w:r w:rsidR="007B56FE" w:rsidRPr="009F5EEE">
        <w:t>запросов о координации для использования распределения на вторичной основе службе космических исследований (Земля-космос), которые включают параметры, отличные от ранее зарегистрированных для этой службы в полосах, на</w:t>
      </w:r>
      <w:r w:rsidR="00CA0E0F" w:rsidRPr="009F5EEE">
        <w:t> </w:t>
      </w:r>
      <w:r w:rsidR="007B56FE" w:rsidRPr="009F5EEE">
        <w:t>которых распространяется действие Резолюций</w:t>
      </w:r>
      <w:r w:rsidR="00463FDB" w:rsidRPr="009F5EEE">
        <w:t> </w:t>
      </w:r>
      <w:r w:rsidR="00033E04" w:rsidRPr="009F5EEE">
        <w:rPr>
          <w:b/>
          <w:bCs/>
        </w:rPr>
        <w:t>163 (ВКР</w:t>
      </w:r>
      <w:r w:rsidR="00CA0E0F" w:rsidRPr="009F5EEE">
        <w:rPr>
          <w:b/>
          <w:bCs/>
        </w:rPr>
        <w:noBreakHyphen/>
      </w:r>
      <w:r w:rsidR="00033E04" w:rsidRPr="009F5EEE">
        <w:rPr>
          <w:b/>
          <w:bCs/>
        </w:rPr>
        <w:t>15)</w:t>
      </w:r>
      <w:r w:rsidR="00033E04" w:rsidRPr="009F5EEE">
        <w:t xml:space="preserve"> и </w:t>
      </w:r>
      <w:r w:rsidR="00033E04" w:rsidRPr="009F5EEE">
        <w:rPr>
          <w:b/>
          <w:bCs/>
        </w:rPr>
        <w:t>164 (ВКР</w:t>
      </w:r>
      <w:r w:rsidR="00CA0E0F" w:rsidRPr="009F5EEE">
        <w:rPr>
          <w:b/>
          <w:bCs/>
        </w:rPr>
        <w:noBreakHyphen/>
      </w:r>
      <w:r w:rsidR="00033E04" w:rsidRPr="009F5EEE">
        <w:rPr>
          <w:b/>
          <w:bCs/>
        </w:rPr>
        <w:t>15)</w:t>
      </w:r>
      <w:r w:rsidR="00033E04" w:rsidRPr="009F5EEE">
        <w:t>. Канада также разделяет мнение Бюро о том, что такое изменение технических параметров службы космических исследований может оказать воздействие на общ</w:t>
      </w:r>
      <w:r w:rsidR="007B56FE" w:rsidRPr="009F5EEE">
        <w:t>ие условия совместного использования частот</w:t>
      </w:r>
      <w:r w:rsidR="00033E04" w:rsidRPr="009F5EEE">
        <w:t xml:space="preserve"> в</w:t>
      </w:r>
      <w:r w:rsidR="00CA0E0F" w:rsidRPr="009F5EEE">
        <w:t> </w:t>
      </w:r>
      <w:r w:rsidR="00033E04" w:rsidRPr="009F5EEE">
        <w:t xml:space="preserve">полосе </w:t>
      </w:r>
      <w:r w:rsidR="007B56FE" w:rsidRPr="009F5EEE">
        <w:t>14,5−14,8 ГГц</w:t>
      </w:r>
      <w:r w:rsidR="00033E04" w:rsidRPr="009F5EEE">
        <w:t xml:space="preserve"> и что эта ситуация требует дальнейшего изучения в рамках </w:t>
      </w:r>
      <w:r w:rsidR="007B56FE" w:rsidRPr="009F5EEE">
        <w:t>МСЭ</w:t>
      </w:r>
      <w:r w:rsidR="007B56FE" w:rsidRPr="009F5EEE">
        <w:noBreakHyphen/>
        <w:t>R</w:t>
      </w:r>
      <w:r w:rsidR="00033E04" w:rsidRPr="009F5EEE">
        <w:t>.</w:t>
      </w:r>
    </w:p>
    <w:p w14:paraId="2D9785CB" w14:textId="77777777" w:rsidR="00A210ED" w:rsidRPr="009F5EEE" w:rsidRDefault="00A210ED" w:rsidP="00B012F0">
      <w:pPr>
        <w:pStyle w:val="Reasons"/>
      </w:pPr>
    </w:p>
    <w:p w14:paraId="28F47B63" w14:textId="77777777" w:rsidR="00A210ED" w:rsidRPr="009F5EEE" w:rsidRDefault="003F1425" w:rsidP="00B012F0">
      <w:pPr>
        <w:pStyle w:val="Proposal"/>
      </w:pPr>
      <w:r w:rsidRPr="009F5EEE">
        <w:tab/>
        <w:t>CAN/14A22/3</w:t>
      </w:r>
    </w:p>
    <w:p w14:paraId="7894A404" w14:textId="7070F6A2" w:rsidR="007B56FE" w:rsidRPr="009F5EEE" w:rsidRDefault="0011602F" w:rsidP="00B012F0">
      <w:r w:rsidRPr="009F5EEE">
        <w:t xml:space="preserve">В отношении </w:t>
      </w:r>
      <w:r w:rsidR="00CA0E0F" w:rsidRPr="009F5EEE">
        <w:t>раздела 3</w:t>
      </w:r>
      <w:r w:rsidR="00CA7A58" w:rsidRPr="009F5EEE">
        <w:t>.1.3.2</w:t>
      </w:r>
      <w:r w:rsidR="00CA7A58" w:rsidRPr="009F5EEE">
        <w:rPr>
          <w:i/>
          <w:iCs/>
        </w:rPr>
        <w:t>bis</w:t>
      </w:r>
      <w:r w:rsidRPr="009F5EEE">
        <w:t xml:space="preserve">, содержащегося в Дополнительном </w:t>
      </w:r>
      <w:r w:rsidR="00CA0E0F" w:rsidRPr="009F5EEE">
        <w:t xml:space="preserve">документе 2 </w:t>
      </w:r>
      <w:r w:rsidR="009F5EEE">
        <w:t xml:space="preserve">к </w:t>
      </w:r>
      <w:r w:rsidR="009F5EEE" w:rsidRPr="009F5EEE">
        <w:t>Документ</w:t>
      </w:r>
      <w:r w:rsidR="009F5EEE">
        <w:t>у</w:t>
      </w:r>
      <w:r w:rsidR="009F5EEE" w:rsidRPr="009F5EEE">
        <w:t> 4</w:t>
      </w:r>
      <w:r w:rsidR="00CA7A58" w:rsidRPr="009F5EEE">
        <w:t xml:space="preserve">, </w:t>
      </w:r>
      <w:r w:rsidR="007B56FE" w:rsidRPr="009F5EEE">
        <w:t>Канада поддерживает мнение Бюро о рассмотрении Конференцией возможности добавить к</w:t>
      </w:r>
      <w:r w:rsidR="00CA0E0F" w:rsidRPr="009F5EEE">
        <w:t xml:space="preserve"> п. </w:t>
      </w:r>
      <w:r w:rsidR="007B56FE" w:rsidRPr="009F5EEE">
        <w:rPr>
          <w:b/>
          <w:bCs/>
        </w:rPr>
        <w:t>9.2</w:t>
      </w:r>
      <w:r w:rsidR="007B56FE" w:rsidRPr="009F5EEE">
        <w:t xml:space="preserve"> </w:t>
      </w:r>
      <w:r w:rsidR="002D01DD" w:rsidRPr="009F5EEE">
        <w:t xml:space="preserve">Регламента радиосвязи (РР) </w:t>
      </w:r>
      <w:r w:rsidR="007B56FE" w:rsidRPr="009F5EEE">
        <w:t xml:space="preserve">примечание, с тем чтобы указать, что по сетям, использующим </w:t>
      </w:r>
      <w:proofErr w:type="spellStart"/>
      <w:r w:rsidR="007B56FE" w:rsidRPr="009F5EEE">
        <w:t>межспутниковые</w:t>
      </w:r>
      <w:proofErr w:type="spellEnd"/>
      <w:r w:rsidR="007B56FE" w:rsidRPr="009F5EEE">
        <w:t xml:space="preserve"> линии связи геостационарной космической станции, взаимодействующей с</w:t>
      </w:r>
      <w:r w:rsidR="00CA0E0F" w:rsidRPr="009F5EEE">
        <w:t> </w:t>
      </w:r>
      <w:r w:rsidR="007B56FE" w:rsidRPr="009F5EEE">
        <w:t>негеостационарной космической станцией, не подлежащей процедуре координаци</w:t>
      </w:r>
      <w:r w:rsidR="00BE26E5" w:rsidRPr="009F5EEE">
        <w:t>и с</w:t>
      </w:r>
      <w:r w:rsidR="002D01DD" w:rsidRPr="009F5EEE">
        <w:t>огласно разделу</w:t>
      </w:r>
      <w:r w:rsidR="00CA0E0F" w:rsidRPr="009F5EEE">
        <w:t> </w:t>
      </w:r>
      <w:r w:rsidR="002D01DD" w:rsidRPr="009F5EEE">
        <w:t xml:space="preserve">II </w:t>
      </w:r>
      <w:r w:rsidR="00CA0E0F" w:rsidRPr="009F5EEE">
        <w:t>Статьи </w:t>
      </w:r>
      <w:r w:rsidR="002D01DD" w:rsidRPr="009F5EEE">
        <w:rPr>
          <w:b/>
          <w:bCs/>
        </w:rPr>
        <w:t xml:space="preserve">9 </w:t>
      </w:r>
      <w:r w:rsidR="002D01DD" w:rsidRPr="009F5EEE">
        <w:t>РР, характеристики, которые должны быть предоставлены для предварительной публикации в ИФИК БР, будут такими же, как те, что перечислены для координации геостационарной спутниковой сети.</w:t>
      </w:r>
    </w:p>
    <w:p w14:paraId="6A7F2FCB" w14:textId="77777777" w:rsidR="003F1425" w:rsidRPr="009F5EEE" w:rsidRDefault="003F1425" w:rsidP="00B012F0">
      <w:pPr>
        <w:pStyle w:val="Reasons"/>
      </w:pPr>
    </w:p>
    <w:p w14:paraId="3105A2ED" w14:textId="77777777" w:rsidR="00A210ED" w:rsidRPr="009F5EEE" w:rsidRDefault="003F1425" w:rsidP="00B012F0">
      <w:pPr>
        <w:pStyle w:val="Proposal"/>
      </w:pPr>
      <w:r w:rsidRPr="009F5EEE">
        <w:tab/>
        <w:t>CAN/14A22/4</w:t>
      </w:r>
    </w:p>
    <w:p w14:paraId="715721DA" w14:textId="379865AA" w:rsidR="002D01DD" w:rsidRPr="009F5EEE" w:rsidRDefault="0011602F" w:rsidP="00B012F0">
      <w:pPr>
        <w:rPr>
          <w:b/>
          <w:bCs/>
        </w:rPr>
      </w:pPr>
      <w:r w:rsidRPr="009F5EEE">
        <w:t xml:space="preserve">В отношении </w:t>
      </w:r>
      <w:r w:rsidR="00CA0E0F" w:rsidRPr="009F5EEE">
        <w:t>раздела 3</w:t>
      </w:r>
      <w:r w:rsidR="00CA7A58" w:rsidRPr="009F5EEE">
        <w:t>.1.4.2.2</w:t>
      </w:r>
      <w:r w:rsidRPr="009F5EEE">
        <w:t xml:space="preserve">, содержащегося в Дополнительном </w:t>
      </w:r>
      <w:r w:rsidR="00CA0E0F" w:rsidRPr="009F5EEE">
        <w:t xml:space="preserve">документе 2 </w:t>
      </w:r>
      <w:r w:rsidR="009F5EEE">
        <w:t xml:space="preserve">к </w:t>
      </w:r>
      <w:r w:rsidR="009F5EEE" w:rsidRPr="009F5EEE">
        <w:t>Документ</w:t>
      </w:r>
      <w:r w:rsidR="009F5EEE">
        <w:t>у</w:t>
      </w:r>
      <w:r w:rsidR="009F5EEE" w:rsidRPr="009F5EEE">
        <w:t> 4</w:t>
      </w:r>
      <w:r w:rsidR="00CA7A58" w:rsidRPr="009F5EEE">
        <w:t xml:space="preserve">, </w:t>
      </w:r>
      <w:r w:rsidR="002D01DD" w:rsidRPr="009F5EEE">
        <w:t>Канада поддерживает меры, определенные Бюро для обеспечения прозрачности и точности статуса координации в соответствии с пунктом</w:t>
      </w:r>
      <w:r w:rsidR="00CA0E0F" w:rsidRPr="009F5EEE">
        <w:t> </w:t>
      </w:r>
      <w:r w:rsidR="002D01DD" w:rsidRPr="009F5EEE">
        <w:rPr>
          <w:b/>
          <w:bCs/>
        </w:rPr>
        <w:t>9.7</w:t>
      </w:r>
      <w:r w:rsidR="002D01DD" w:rsidRPr="009F5EEE">
        <w:t xml:space="preserve"> РР в отношении спутниковых сетей на уровне заявки для рассмотрения в соответствии с пунктом</w:t>
      </w:r>
      <w:r w:rsidR="00CA0E0F" w:rsidRPr="009F5EEE">
        <w:t> </w:t>
      </w:r>
      <w:r w:rsidR="002D01DD" w:rsidRPr="009F5EEE">
        <w:rPr>
          <w:b/>
          <w:bCs/>
        </w:rPr>
        <w:t>11.32А</w:t>
      </w:r>
      <w:r w:rsidR="002D01DD" w:rsidRPr="009F5EEE">
        <w:t xml:space="preserve"> РР.</w:t>
      </w:r>
    </w:p>
    <w:p w14:paraId="580244F8" w14:textId="77777777" w:rsidR="00867662" w:rsidRPr="009F5EEE" w:rsidRDefault="00867662" w:rsidP="00B012F0">
      <w:pPr>
        <w:pStyle w:val="Reasons"/>
      </w:pPr>
    </w:p>
    <w:p w14:paraId="11D78EB8" w14:textId="77777777" w:rsidR="00A210ED" w:rsidRPr="009F5EEE" w:rsidRDefault="003F1425" w:rsidP="00B012F0">
      <w:pPr>
        <w:pStyle w:val="Proposal"/>
      </w:pPr>
      <w:r w:rsidRPr="009F5EEE">
        <w:tab/>
        <w:t>CAN/14A22/5</w:t>
      </w:r>
    </w:p>
    <w:p w14:paraId="158AEED4" w14:textId="28C5FF5B" w:rsidR="00A210ED" w:rsidRPr="009F5EEE" w:rsidRDefault="0011602F" w:rsidP="00B012F0">
      <w:r w:rsidRPr="009F5EEE">
        <w:t xml:space="preserve">В отношении </w:t>
      </w:r>
      <w:r w:rsidR="00CA0E0F" w:rsidRPr="009F5EEE">
        <w:t>раздела 3</w:t>
      </w:r>
      <w:r w:rsidR="00CA7A58" w:rsidRPr="009F5EEE">
        <w:t>.1.4.3</w:t>
      </w:r>
      <w:r w:rsidRPr="009F5EEE">
        <w:t xml:space="preserve">, содержащегося в Дополнительном </w:t>
      </w:r>
      <w:r w:rsidR="00CA0E0F" w:rsidRPr="009F5EEE">
        <w:t xml:space="preserve">документе 2 </w:t>
      </w:r>
      <w:r w:rsidR="009F5EEE">
        <w:t xml:space="preserve">к </w:t>
      </w:r>
      <w:r w:rsidR="009F5EEE" w:rsidRPr="009F5EEE">
        <w:t>Документ</w:t>
      </w:r>
      <w:r w:rsidR="009F5EEE">
        <w:t>у</w:t>
      </w:r>
      <w:r w:rsidR="009F5EEE" w:rsidRPr="009F5EEE">
        <w:t> 4</w:t>
      </w:r>
      <w:r w:rsidR="00CA7A58" w:rsidRPr="009F5EEE">
        <w:t xml:space="preserve">, </w:t>
      </w:r>
      <w:r w:rsidR="005B1CF3" w:rsidRPr="009F5EEE">
        <w:t>Канада поддерживает предложенный Бюро вариант</w:t>
      </w:r>
      <w:r w:rsidR="00CA0E0F" w:rsidRPr="009F5EEE">
        <w:t> </w:t>
      </w:r>
      <w:r w:rsidR="005B1CF3" w:rsidRPr="009F5EEE">
        <w:t xml:space="preserve">2: автоматическое продление предполагаемых дат ввода в действие в базе данных до конца </w:t>
      </w:r>
      <w:proofErr w:type="spellStart"/>
      <w:r w:rsidR="005B1CF3" w:rsidRPr="009F5EEE">
        <w:t>регламентарного</w:t>
      </w:r>
      <w:proofErr w:type="spellEnd"/>
      <w:r w:rsidR="005B1CF3" w:rsidRPr="009F5EEE">
        <w:t xml:space="preserve"> периода, установленного</w:t>
      </w:r>
      <w:r w:rsidR="00CA0E0F" w:rsidRPr="009F5EEE">
        <w:t xml:space="preserve"> п. </w:t>
      </w:r>
      <w:r w:rsidR="005B1CF3" w:rsidRPr="009F5EEE">
        <w:rPr>
          <w:b/>
          <w:bCs/>
        </w:rPr>
        <w:t>11.44</w:t>
      </w:r>
      <w:r w:rsidR="005B1CF3" w:rsidRPr="009F5EEE">
        <w:t xml:space="preserve"> РР, если Бюро не получает подтверждения в течение четырех месяцев после предполагаемой даты ввода в действие: публикация по этому пересмотру даты ввода в действие не будет выпущена, но эта информация будет размещена на веб-сайте БР. </w:t>
      </w:r>
      <w:r w:rsidR="00CA7A58" w:rsidRPr="009F5EEE">
        <w:t>Данный вариант не требует</w:t>
      </w:r>
      <w:r w:rsidR="00BE26E5" w:rsidRPr="009F5EEE">
        <w:t xml:space="preserve"> внесения</w:t>
      </w:r>
      <w:r w:rsidR="00CA7A58" w:rsidRPr="009F5EEE">
        <w:t xml:space="preserve"> каких-либо изменений в</w:t>
      </w:r>
      <w:r w:rsidR="00CA0E0F" w:rsidRPr="009F5EEE">
        <w:t> </w:t>
      </w:r>
      <w:r w:rsidR="00CA7A58" w:rsidRPr="009F5EEE">
        <w:t>действующ</w:t>
      </w:r>
      <w:r w:rsidR="00BE26E5" w:rsidRPr="009F5EEE">
        <w:t>ий</w:t>
      </w:r>
      <w:r w:rsidR="00CA7A58" w:rsidRPr="009F5EEE">
        <w:t xml:space="preserve"> Регламент радиосвязи.</w:t>
      </w:r>
    </w:p>
    <w:p w14:paraId="0DF90785" w14:textId="77777777" w:rsidR="00A210ED" w:rsidRPr="009F5EEE" w:rsidRDefault="00A210ED" w:rsidP="00B012F0">
      <w:pPr>
        <w:pStyle w:val="Reasons"/>
      </w:pPr>
    </w:p>
    <w:p w14:paraId="25A23E41" w14:textId="77777777" w:rsidR="00A210ED" w:rsidRPr="009F5EEE" w:rsidRDefault="003F1425" w:rsidP="00B012F0">
      <w:pPr>
        <w:pStyle w:val="Proposal"/>
      </w:pPr>
      <w:r w:rsidRPr="009F5EEE">
        <w:tab/>
        <w:t>CAN/14A22/6</w:t>
      </w:r>
    </w:p>
    <w:p w14:paraId="30764C65" w14:textId="51C0E551" w:rsidR="005B1CF3" w:rsidRPr="009F5EEE" w:rsidRDefault="0011602F" w:rsidP="00B012F0">
      <w:r w:rsidRPr="009F5EEE">
        <w:t xml:space="preserve">В отношении </w:t>
      </w:r>
      <w:r w:rsidR="00CA0E0F" w:rsidRPr="009F5EEE">
        <w:t>раздела 3</w:t>
      </w:r>
      <w:r w:rsidR="00491768" w:rsidRPr="009F5EEE">
        <w:t>.1.5</w:t>
      </w:r>
      <w:r w:rsidRPr="009F5EEE">
        <w:t xml:space="preserve">, содержащегося в Дополнительном </w:t>
      </w:r>
      <w:r w:rsidR="00CA0E0F" w:rsidRPr="009F5EEE">
        <w:t xml:space="preserve">документе 2 </w:t>
      </w:r>
      <w:r w:rsidR="009F5EEE">
        <w:t xml:space="preserve">к </w:t>
      </w:r>
      <w:r w:rsidR="009F5EEE" w:rsidRPr="009F5EEE">
        <w:t>Документ</w:t>
      </w:r>
      <w:r w:rsidR="009F5EEE">
        <w:t>у</w:t>
      </w:r>
      <w:r w:rsidR="009F5EEE" w:rsidRPr="009F5EEE">
        <w:t> 4</w:t>
      </w:r>
      <w:r w:rsidR="00491768" w:rsidRPr="009F5EEE">
        <w:t xml:space="preserve">, </w:t>
      </w:r>
      <w:r w:rsidR="005B1CF3" w:rsidRPr="009F5EEE">
        <w:t xml:space="preserve">Канада поддерживает предлагаемые изменения </w:t>
      </w:r>
      <w:r w:rsidR="00463FDB" w:rsidRPr="009F5EEE">
        <w:t>Дополнения </w:t>
      </w:r>
      <w:r w:rsidR="005B1CF3" w:rsidRPr="009F5EEE">
        <w:t>1 к Рекомендации МСЭ</w:t>
      </w:r>
      <w:r w:rsidR="00CA0E0F" w:rsidRPr="009F5EEE">
        <w:noBreakHyphen/>
      </w:r>
      <w:r w:rsidR="005B1CF3" w:rsidRPr="009F5EEE">
        <w:t>R M.585</w:t>
      </w:r>
      <w:r w:rsidR="00234BF3" w:rsidRPr="009F5EEE">
        <w:noBreakHyphen/>
      </w:r>
      <w:r w:rsidR="005B1CF3" w:rsidRPr="009F5EEE">
        <w:t>7, а также внесенные Бюро предложения об изменении пунктов</w:t>
      </w:r>
      <w:r w:rsidR="00CA0E0F" w:rsidRPr="009F5EEE">
        <w:t> </w:t>
      </w:r>
      <w:r w:rsidR="005B1CF3" w:rsidRPr="009F5EEE">
        <w:rPr>
          <w:b/>
          <w:bCs/>
        </w:rPr>
        <w:t>19.36</w:t>
      </w:r>
      <w:r w:rsidR="005B1CF3" w:rsidRPr="009F5EEE">
        <w:t xml:space="preserve"> и </w:t>
      </w:r>
      <w:r w:rsidR="005B1CF3" w:rsidRPr="009F5EEE">
        <w:rPr>
          <w:b/>
          <w:bCs/>
        </w:rPr>
        <w:t>19.114</w:t>
      </w:r>
      <w:r w:rsidR="005B1CF3" w:rsidRPr="009F5EEE">
        <w:t xml:space="preserve"> РР.</w:t>
      </w:r>
    </w:p>
    <w:p w14:paraId="179B16AA" w14:textId="77777777" w:rsidR="00463FDB" w:rsidRPr="009F5EEE" w:rsidRDefault="00463FDB" w:rsidP="00B012F0">
      <w:pPr>
        <w:pStyle w:val="Reasons"/>
      </w:pPr>
    </w:p>
    <w:p w14:paraId="351CB2D0" w14:textId="77777777" w:rsidR="00A210ED" w:rsidRPr="009F5EEE" w:rsidRDefault="003F1425" w:rsidP="00B012F0">
      <w:pPr>
        <w:pStyle w:val="Proposal"/>
      </w:pPr>
      <w:r w:rsidRPr="009F5EEE">
        <w:tab/>
        <w:t>CAN/14A22/7</w:t>
      </w:r>
    </w:p>
    <w:p w14:paraId="010FAF37" w14:textId="1C40C3C2" w:rsidR="00044E3D" w:rsidRPr="009F5EEE" w:rsidRDefault="0011602F" w:rsidP="00B012F0">
      <w:r w:rsidRPr="009F5EEE">
        <w:t xml:space="preserve">В отношении </w:t>
      </w:r>
      <w:r w:rsidR="00CA0E0F" w:rsidRPr="009F5EEE">
        <w:t>раздела 3</w:t>
      </w:r>
      <w:r w:rsidR="00867662" w:rsidRPr="009F5EEE">
        <w:t>.1.7.2</w:t>
      </w:r>
      <w:r w:rsidRPr="009F5EEE">
        <w:t xml:space="preserve">, содержащегося в Дополнительном </w:t>
      </w:r>
      <w:r w:rsidR="00CA0E0F" w:rsidRPr="009F5EEE">
        <w:t xml:space="preserve">документе 2 </w:t>
      </w:r>
      <w:r w:rsidR="009F5EEE">
        <w:t xml:space="preserve">к </w:t>
      </w:r>
      <w:r w:rsidR="009F5EEE" w:rsidRPr="009F5EEE">
        <w:t>Документ</w:t>
      </w:r>
      <w:r w:rsidR="009F5EEE">
        <w:t>у</w:t>
      </w:r>
      <w:r w:rsidR="009F5EEE" w:rsidRPr="009F5EEE">
        <w:t> 4</w:t>
      </w:r>
      <w:r w:rsidR="00867662" w:rsidRPr="009F5EEE">
        <w:t xml:space="preserve">, </w:t>
      </w:r>
      <w:r w:rsidR="00044E3D" w:rsidRPr="009F5EEE">
        <w:t>Канада принимает к сведению выводы Бюро и поддерживает направленное в адрес МСЭ</w:t>
      </w:r>
      <w:r w:rsidR="00234BF3" w:rsidRPr="009F5EEE">
        <w:noBreakHyphen/>
      </w:r>
      <w:r w:rsidR="00044E3D" w:rsidRPr="009F5EEE">
        <w:t>R предложение изучить уместность</w:t>
      </w:r>
      <w:r w:rsidR="00321C32" w:rsidRPr="009F5EEE">
        <w:t xml:space="preserve"> уравнений</w:t>
      </w:r>
      <w:r w:rsidR="00044E3D" w:rsidRPr="009F5EEE">
        <w:t>, содержащихся в</w:t>
      </w:r>
      <w:r w:rsidR="00CA0E0F" w:rsidRPr="009F5EEE">
        <w:t xml:space="preserve"> п. </w:t>
      </w:r>
      <w:r w:rsidR="00044E3D" w:rsidRPr="009F5EEE">
        <w:rPr>
          <w:b/>
          <w:bCs/>
        </w:rPr>
        <w:t>21.16.6</w:t>
      </w:r>
      <w:r w:rsidR="00044E3D" w:rsidRPr="009F5EEE">
        <w:t xml:space="preserve"> РР, для негеостационарных спутниковых систем, имеющих более 1000</w:t>
      </w:r>
      <w:r w:rsidR="0044349A" w:rsidRPr="009F5EEE">
        <w:t> </w:t>
      </w:r>
      <w:r w:rsidR="00044E3D" w:rsidRPr="009F5EEE">
        <w:t xml:space="preserve">спутников. </w:t>
      </w:r>
    </w:p>
    <w:p w14:paraId="2F716624" w14:textId="77777777" w:rsidR="00A210ED" w:rsidRPr="009F5EEE" w:rsidRDefault="00A210ED" w:rsidP="00B012F0">
      <w:pPr>
        <w:pStyle w:val="Reasons"/>
      </w:pPr>
    </w:p>
    <w:p w14:paraId="2C683C0F" w14:textId="77777777" w:rsidR="00A210ED" w:rsidRPr="009F5EEE" w:rsidRDefault="003F1425" w:rsidP="00B012F0">
      <w:pPr>
        <w:pStyle w:val="Proposal"/>
      </w:pPr>
      <w:r w:rsidRPr="009F5EEE">
        <w:tab/>
        <w:t>CAN/14A22/8</w:t>
      </w:r>
    </w:p>
    <w:p w14:paraId="5EC35D81" w14:textId="2AFB70D4" w:rsidR="00321C32" w:rsidRPr="009F5EEE" w:rsidRDefault="0011602F" w:rsidP="00B012F0">
      <w:r w:rsidRPr="009F5EEE">
        <w:t xml:space="preserve">В отношении </w:t>
      </w:r>
      <w:r w:rsidR="00CA0E0F" w:rsidRPr="009F5EEE">
        <w:t>раздела 3</w:t>
      </w:r>
      <w:r w:rsidR="00867662" w:rsidRPr="009F5EEE">
        <w:t>.2.4.1</w:t>
      </w:r>
      <w:r w:rsidRPr="009F5EEE">
        <w:t xml:space="preserve">, содержащегося в Дополнительном </w:t>
      </w:r>
      <w:r w:rsidR="00CA0E0F" w:rsidRPr="009F5EEE">
        <w:t xml:space="preserve">документе 2 </w:t>
      </w:r>
      <w:r w:rsidR="009F5EEE">
        <w:t xml:space="preserve">к </w:t>
      </w:r>
      <w:r w:rsidR="009F5EEE" w:rsidRPr="009F5EEE">
        <w:t>Документ</w:t>
      </w:r>
      <w:r w:rsidR="009F5EEE">
        <w:t>у</w:t>
      </w:r>
      <w:r w:rsidR="009F5EEE" w:rsidRPr="009F5EEE">
        <w:t> 4</w:t>
      </w:r>
      <w:r w:rsidR="00867662" w:rsidRPr="009F5EEE">
        <w:t xml:space="preserve">, </w:t>
      </w:r>
      <w:r w:rsidR="00321C32" w:rsidRPr="009F5EEE">
        <w:t>Канада поддерживает предложение Президиума пересмотреть текст §</w:t>
      </w:r>
      <w:r w:rsidR="00CA0E0F" w:rsidRPr="009F5EEE">
        <w:t>§ </w:t>
      </w:r>
      <w:r w:rsidR="00321C32" w:rsidRPr="009F5EEE">
        <w:t xml:space="preserve">4.1.16/4.2.20 </w:t>
      </w:r>
      <w:r w:rsidR="00CA0E0F" w:rsidRPr="009F5EEE">
        <w:t>Приложений </w:t>
      </w:r>
      <w:r w:rsidR="00CA0E0F" w:rsidRPr="009F5EEE">
        <w:rPr>
          <w:b/>
          <w:bCs/>
        </w:rPr>
        <w:t>30</w:t>
      </w:r>
      <w:r w:rsidR="00321C32" w:rsidRPr="009F5EEE">
        <w:t xml:space="preserve"> и </w:t>
      </w:r>
      <w:r w:rsidR="00321C32" w:rsidRPr="009F5EEE">
        <w:rPr>
          <w:b/>
          <w:bCs/>
        </w:rPr>
        <w:t>30А</w:t>
      </w:r>
      <w:r w:rsidR="00321C32" w:rsidRPr="009F5EEE">
        <w:t xml:space="preserve"> к</w:t>
      </w:r>
      <w:r w:rsidR="00234BF3" w:rsidRPr="009F5EEE">
        <w:t> </w:t>
      </w:r>
      <w:r w:rsidR="00321C32" w:rsidRPr="009F5EEE">
        <w:t xml:space="preserve">РР, с тем чтобы придать обязательный характер усилиям по достижению согласия перед любым запросом в соответствии с </w:t>
      </w:r>
      <w:r w:rsidR="00CA0E0F" w:rsidRPr="009F5EEE">
        <w:t>§ </w:t>
      </w:r>
      <w:r w:rsidR="00321C32" w:rsidRPr="009F5EEE">
        <w:t>4.1.18.</w:t>
      </w:r>
    </w:p>
    <w:p w14:paraId="43210168" w14:textId="77777777" w:rsidR="00321C32" w:rsidRPr="009F5EEE" w:rsidRDefault="00321C32" w:rsidP="00B012F0">
      <w:pPr>
        <w:pStyle w:val="Reasons"/>
      </w:pPr>
    </w:p>
    <w:p w14:paraId="33ECD692" w14:textId="77777777" w:rsidR="00A210ED" w:rsidRPr="009F5EEE" w:rsidRDefault="003F1425" w:rsidP="00B012F0">
      <w:pPr>
        <w:pStyle w:val="Proposal"/>
      </w:pPr>
      <w:r w:rsidRPr="009F5EEE">
        <w:tab/>
        <w:t>CAN/14A22/9</w:t>
      </w:r>
    </w:p>
    <w:p w14:paraId="756990D3" w14:textId="08121A57" w:rsidR="00E729F4" w:rsidRPr="009F5EEE" w:rsidRDefault="0011602F" w:rsidP="00B012F0">
      <w:r w:rsidRPr="009F5EEE">
        <w:t xml:space="preserve">В отношении </w:t>
      </w:r>
      <w:r w:rsidR="00CA0E0F" w:rsidRPr="009F5EEE">
        <w:t>раздела 3</w:t>
      </w:r>
      <w:r w:rsidR="00867662" w:rsidRPr="009F5EEE">
        <w:t>.2.4.2</w:t>
      </w:r>
      <w:r w:rsidRPr="009F5EEE">
        <w:t xml:space="preserve">, содержащегося в Дополнительном </w:t>
      </w:r>
      <w:r w:rsidR="00CA0E0F" w:rsidRPr="009F5EEE">
        <w:t xml:space="preserve">документе 2 </w:t>
      </w:r>
      <w:r w:rsidR="009F5EEE">
        <w:t xml:space="preserve">к </w:t>
      </w:r>
      <w:r w:rsidR="009F5EEE" w:rsidRPr="009F5EEE">
        <w:t>Документ</w:t>
      </w:r>
      <w:r w:rsidR="009F5EEE">
        <w:t>у</w:t>
      </w:r>
      <w:r w:rsidR="009F5EEE" w:rsidRPr="009F5EEE">
        <w:t> 4</w:t>
      </w:r>
      <w:r w:rsidR="00867662" w:rsidRPr="009F5EEE">
        <w:t xml:space="preserve">, </w:t>
      </w:r>
      <w:r w:rsidR="00E729F4" w:rsidRPr="009F5EEE">
        <w:t>Канада поддерживает предложение Бюро добавить примечание к §</w:t>
      </w:r>
      <w:r w:rsidR="00CA0E0F" w:rsidRPr="009F5EEE">
        <w:t>§ </w:t>
      </w:r>
      <w:r w:rsidR="00E729F4" w:rsidRPr="009F5EEE">
        <w:t xml:space="preserve">4.1.13 и 4.2.17 </w:t>
      </w:r>
      <w:r w:rsidR="00CA0E0F" w:rsidRPr="009F5EEE">
        <w:t>статьи </w:t>
      </w:r>
      <w:r w:rsidR="00E729F4" w:rsidRPr="009F5EEE">
        <w:t xml:space="preserve">4 </w:t>
      </w:r>
      <w:r w:rsidR="00CA0E0F" w:rsidRPr="009F5EEE">
        <w:t>Приложений </w:t>
      </w:r>
      <w:r w:rsidR="00CA0E0F" w:rsidRPr="009F5EEE">
        <w:rPr>
          <w:b/>
          <w:bCs/>
        </w:rPr>
        <w:t>30</w:t>
      </w:r>
      <w:r w:rsidR="00E729F4" w:rsidRPr="009F5EEE">
        <w:rPr>
          <w:b/>
          <w:bCs/>
        </w:rPr>
        <w:t xml:space="preserve"> </w:t>
      </w:r>
      <w:r w:rsidR="00E729F4" w:rsidRPr="009F5EEE">
        <w:t>и</w:t>
      </w:r>
      <w:r w:rsidR="00234BF3" w:rsidRPr="009F5EEE">
        <w:t> </w:t>
      </w:r>
      <w:r w:rsidR="00E729F4" w:rsidRPr="009F5EEE">
        <w:rPr>
          <w:b/>
          <w:bCs/>
        </w:rPr>
        <w:t xml:space="preserve">30А </w:t>
      </w:r>
      <w:r w:rsidR="00E729F4" w:rsidRPr="009F5EEE">
        <w:t xml:space="preserve">к РР, с тем чтобы напомнить уведомляющей администрации о последствиях в случае, если соглашение, достигнутое в соответствии с этой </w:t>
      </w:r>
      <w:r w:rsidR="00966D3B" w:rsidRPr="009F5EEE">
        <w:t>С</w:t>
      </w:r>
      <w:r w:rsidR="00E729F4" w:rsidRPr="009F5EEE">
        <w:t>татьей, не будет продлено.</w:t>
      </w:r>
    </w:p>
    <w:p w14:paraId="78598CAB" w14:textId="77777777" w:rsidR="00867662" w:rsidRPr="009F5EEE" w:rsidRDefault="00867662" w:rsidP="00B012F0">
      <w:pPr>
        <w:pStyle w:val="Reasons"/>
      </w:pPr>
    </w:p>
    <w:p w14:paraId="4D5B9871" w14:textId="77777777" w:rsidR="00A210ED" w:rsidRPr="009F5EEE" w:rsidRDefault="003F1425" w:rsidP="00B012F0">
      <w:pPr>
        <w:pStyle w:val="Proposal"/>
      </w:pPr>
      <w:r w:rsidRPr="009F5EEE">
        <w:tab/>
        <w:t>CAN/14A22/10</w:t>
      </w:r>
    </w:p>
    <w:p w14:paraId="19A78361" w14:textId="61AEA9F8" w:rsidR="00966D3B" w:rsidRPr="009F5EEE" w:rsidRDefault="0011602F" w:rsidP="00B012F0">
      <w:r w:rsidRPr="009F5EEE">
        <w:t xml:space="preserve">В отношении </w:t>
      </w:r>
      <w:r w:rsidR="00CA0E0F" w:rsidRPr="009F5EEE">
        <w:t>раздела 3</w:t>
      </w:r>
      <w:r w:rsidR="00867662" w:rsidRPr="009F5EEE">
        <w:t>.2.4.6</w:t>
      </w:r>
      <w:r w:rsidRPr="009F5EEE">
        <w:t xml:space="preserve">, содержащегося в Дополнительном </w:t>
      </w:r>
      <w:r w:rsidR="00CA0E0F" w:rsidRPr="009F5EEE">
        <w:t xml:space="preserve">документе 2 </w:t>
      </w:r>
      <w:r w:rsidR="009F5EEE">
        <w:t xml:space="preserve">к </w:t>
      </w:r>
      <w:r w:rsidR="009F5EEE" w:rsidRPr="009F5EEE">
        <w:t>Документ</w:t>
      </w:r>
      <w:r w:rsidR="009F5EEE">
        <w:t>у</w:t>
      </w:r>
      <w:r w:rsidR="009F5EEE" w:rsidRPr="009F5EEE">
        <w:t> 4</w:t>
      </w:r>
      <w:r w:rsidR="00867662" w:rsidRPr="009F5EEE">
        <w:t xml:space="preserve">, </w:t>
      </w:r>
      <w:r w:rsidR="00966D3B" w:rsidRPr="009F5EEE">
        <w:t xml:space="preserve">Канада поддерживает предложение Бюро </w:t>
      </w:r>
      <w:r w:rsidR="00CE59E6" w:rsidRPr="009F5EEE">
        <w:t>исключить</w:t>
      </w:r>
      <w:r w:rsidR="00966D3B" w:rsidRPr="009F5EEE">
        <w:t xml:space="preserve"> </w:t>
      </w:r>
      <w:r w:rsidR="00CE59E6" w:rsidRPr="009F5EEE">
        <w:t>Правило процедуры по</w:t>
      </w:r>
      <w:r w:rsidR="00CA0E0F" w:rsidRPr="009F5EEE">
        <w:t xml:space="preserve"> п. </w:t>
      </w:r>
      <w:r w:rsidR="00966D3B" w:rsidRPr="009F5EEE">
        <w:rPr>
          <w:b/>
          <w:bCs/>
        </w:rPr>
        <w:t>5.510</w:t>
      </w:r>
      <w:r w:rsidR="00966D3B" w:rsidRPr="009F5EEE">
        <w:t xml:space="preserve"> РР и отразить ситуацию совместн</w:t>
      </w:r>
      <w:r w:rsidR="00CE59E6" w:rsidRPr="009F5EEE">
        <w:t>ого</w:t>
      </w:r>
      <w:r w:rsidR="00966D3B" w:rsidRPr="009F5EEE">
        <w:t xml:space="preserve"> использовани</w:t>
      </w:r>
      <w:r w:rsidR="00CE59E6" w:rsidRPr="009F5EEE">
        <w:t>я</w:t>
      </w:r>
      <w:r w:rsidR="00966D3B" w:rsidRPr="009F5EEE">
        <w:t xml:space="preserve"> </w:t>
      </w:r>
      <w:r w:rsidR="00CE59E6" w:rsidRPr="009F5EEE">
        <w:t>частот</w:t>
      </w:r>
      <w:r w:rsidR="00966D3B" w:rsidRPr="009F5EEE">
        <w:t xml:space="preserve"> непосредственно в Регламенте радиосвязи путем внесения </w:t>
      </w:r>
      <w:r w:rsidR="0086560C" w:rsidRPr="009F5EEE">
        <w:t xml:space="preserve">предложенных </w:t>
      </w:r>
      <w:r w:rsidR="00966D3B" w:rsidRPr="009F5EEE">
        <w:t xml:space="preserve">Бюро изменений в </w:t>
      </w:r>
      <w:r w:rsidR="00CA0E0F" w:rsidRPr="009F5EEE">
        <w:t>Приложение </w:t>
      </w:r>
      <w:r w:rsidR="00966D3B" w:rsidRPr="009F5EEE">
        <w:rPr>
          <w:b/>
          <w:bCs/>
        </w:rPr>
        <w:t>30А</w:t>
      </w:r>
      <w:r w:rsidR="00966D3B" w:rsidRPr="009F5EEE">
        <w:t xml:space="preserve"> к РР.</w:t>
      </w:r>
    </w:p>
    <w:p w14:paraId="259673B5" w14:textId="77777777" w:rsidR="00A210ED" w:rsidRPr="009F5EEE" w:rsidRDefault="00A210ED" w:rsidP="00B012F0">
      <w:pPr>
        <w:pStyle w:val="Reasons"/>
      </w:pPr>
    </w:p>
    <w:p w14:paraId="17E1B475" w14:textId="77777777" w:rsidR="00A210ED" w:rsidRPr="009F5EEE" w:rsidRDefault="003F1425" w:rsidP="00B012F0">
      <w:pPr>
        <w:pStyle w:val="Proposal"/>
      </w:pPr>
      <w:r w:rsidRPr="009F5EEE">
        <w:tab/>
        <w:t>CAN/14A22/11</w:t>
      </w:r>
    </w:p>
    <w:p w14:paraId="26FC8094" w14:textId="2578E1B4" w:rsidR="00E61583" w:rsidRPr="009F5EEE" w:rsidRDefault="00CA0E0F" w:rsidP="00B012F0">
      <w:r w:rsidRPr="009F5EEE">
        <w:t>Раздел 3.</w:t>
      </w:r>
      <w:r w:rsidR="00867662" w:rsidRPr="009F5EEE">
        <w:t>2.4.7</w:t>
      </w:r>
      <w:r w:rsidR="0011602F" w:rsidRPr="009F5EEE">
        <w:t>, содержащ</w:t>
      </w:r>
      <w:r w:rsidR="00E61583" w:rsidRPr="009F5EEE">
        <w:t>ий</w:t>
      </w:r>
      <w:r w:rsidR="0011602F" w:rsidRPr="009F5EEE">
        <w:t xml:space="preserve">ся в Дополнительном </w:t>
      </w:r>
      <w:r w:rsidRPr="009F5EEE">
        <w:t xml:space="preserve">документе 2 </w:t>
      </w:r>
      <w:r w:rsidR="009F5EEE">
        <w:t xml:space="preserve">к </w:t>
      </w:r>
      <w:r w:rsidR="009F5EEE" w:rsidRPr="009F5EEE">
        <w:t>Документ</w:t>
      </w:r>
      <w:r w:rsidR="009F5EEE">
        <w:t>у</w:t>
      </w:r>
      <w:r w:rsidR="009F5EEE" w:rsidRPr="009F5EEE">
        <w:t> 4</w:t>
      </w:r>
      <w:r w:rsidR="00E61583" w:rsidRPr="009F5EEE">
        <w:t>,</w:t>
      </w:r>
      <w:r w:rsidR="00867662" w:rsidRPr="009F5EEE">
        <w:t xml:space="preserve"> </w:t>
      </w:r>
      <w:r w:rsidR="00E61583" w:rsidRPr="009F5EEE">
        <w:t>касается решения ВКР</w:t>
      </w:r>
      <w:r w:rsidR="00463FDB" w:rsidRPr="009F5EEE">
        <w:noBreakHyphen/>
      </w:r>
      <w:r w:rsidR="00E61583" w:rsidRPr="009F5EEE">
        <w:t xml:space="preserve">15 </w:t>
      </w:r>
      <w:r w:rsidR="003F2792" w:rsidRPr="009F5EEE">
        <w:t>в отношении</w:t>
      </w:r>
      <w:r w:rsidR="00E61583" w:rsidRPr="009F5EEE">
        <w:t xml:space="preserve"> Правил</w:t>
      </w:r>
      <w:r w:rsidR="003F2792" w:rsidRPr="009F5EEE">
        <w:t xml:space="preserve">а </w:t>
      </w:r>
      <w:r w:rsidR="00E61583" w:rsidRPr="009F5EEE">
        <w:t xml:space="preserve">процедуры по </w:t>
      </w:r>
      <w:r w:rsidRPr="009F5EEE">
        <w:t>§ </w:t>
      </w:r>
      <w:r w:rsidR="00E61583" w:rsidRPr="009F5EEE">
        <w:t>2А.1.2 о критерии, который должен применяться для координации присвоений, предназначенных для обеспечения функций и служб космической эксплуатации, не подпадающих под действие Плана для полосы 14,5–14,8 ГГц.</w:t>
      </w:r>
      <w:r w:rsidR="00493F80" w:rsidRPr="009F5EEE">
        <w:t xml:space="preserve"> Эта координация осуществляется с использованием положений</w:t>
      </w:r>
      <w:r w:rsidRPr="009F5EEE">
        <w:t xml:space="preserve"> п. </w:t>
      </w:r>
      <w:r w:rsidR="00493F80" w:rsidRPr="009F5EEE">
        <w:rPr>
          <w:b/>
          <w:bCs/>
        </w:rPr>
        <w:t>9.7</w:t>
      </w:r>
      <w:r w:rsidR="00493F80" w:rsidRPr="009F5EEE">
        <w:t xml:space="preserve"> РР. Канада поддерживает предложение Бюро отразить это решение непосредственно в РР, а именно внести изменения в соответствующую часть </w:t>
      </w:r>
      <w:r w:rsidR="00463FDB" w:rsidRPr="009F5EEE">
        <w:t>Приложения </w:t>
      </w:r>
      <w:r w:rsidR="00493F80" w:rsidRPr="009F5EEE">
        <w:rPr>
          <w:b/>
          <w:bCs/>
        </w:rPr>
        <w:t>5</w:t>
      </w:r>
      <w:r w:rsidR="00493F80" w:rsidRPr="009F5EEE">
        <w:t xml:space="preserve"> к РР, и впоследствии исключить соответствующее Правило процедуры.</w:t>
      </w:r>
    </w:p>
    <w:p w14:paraId="2E802FD0" w14:textId="77777777" w:rsidR="00E61583" w:rsidRPr="009F5EEE" w:rsidRDefault="00E61583" w:rsidP="00B012F0">
      <w:pPr>
        <w:pStyle w:val="Reasons"/>
      </w:pPr>
    </w:p>
    <w:p w14:paraId="7309FDB8" w14:textId="77777777" w:rsidR="00A210ED" w:rsidRPr="009F5EEE" w:rsidRDefault="003F1425" w:rsidP="00B012F0">
      <w:pPr>
        <w:pStyle w:val="Proposal"/>
      </w:pPr>
      <w:r w:rsidRPr="009F5EEE">
        <w:tab/>
        <w:t>CAN/14A22/12</w:t>
      </w:r>
    </w:p>
    <w:p w14:paraId="1F7EBCA8" w14:textId="69134E0E" w:rsidR="00493F80" w:rsidRPr="009F5EEE" w:rsidRDefault="00CA0E0F" w:rsidP="00B012F0">
      <w:r w:rsidRPr="009F5EEE">
        <w:t>Раздел 3.</w:t>
      </w:r>
      <w:r w:rsidR="00867662" w:rsidRPr="009F5EEE">
        <w:t>2.4.8</w:t>
      </w:r>
      <w:r w:rsidR="0011602F" w:rsidRPr="009F5EEE">
        <w:t>, содержащ</w:t>
      </w:r>
      <w:r w:rsidR="00493F80" w:rsidRPr="009F5EEE">
        <w:t>ий</w:t>
      </w:r>
      <w:r w:rsidR="0011602F" w:rsidRPr="009F5EEE">
        <w:t xml:space="preserve">ся в Дополнительном </w:t>
      </w:r>
      <w:r w:rsidRPr="009F5EEE">
        <w:t xml:space="preserve">документе 2 </w:t>
      </w:r>
      <w:r w:rsidR="009F5EEE">
        <w:t xml:space="preserve">к </w:t>
      </w:r>
      <w:r w:rsidR="009F5EEE" w:rsidRPr="009F5EEE">
        <w:t>Документ</w:t>
      </w:r>
      <w:r w:rsidR="009F5EEE">
        <w:t>у</w:t>
      </w:r>
      <w:r w:rsidR="009F5EEE" w:rsidRPr="009F5EEE">
        <w:t> 4</w:t>
      </w:r>
      <w:r w:rsidR="00493F80" w:rsidRPr="009F5EEE">
        <w:t>,</w:t>
      </w:r>
      <w:r w:rsidR="00867662" w:rsidRPr="009F5EEE">
        <w:t xml:space="preserve"> </w:t>
      </w:r>
      <w:r w:rsidR="00493F80" w:rsidRPr="009F5EEE">
        <w:t>касается Раздела</w:t>
      </w:r>
      <w:r w:rsidR="00463FDB" w:rsidRPr="009F5EEE">
        <w:t> </w:t>
      </w:r>
      <w:r w:rsidR="00493F80" w:rsidRPr="009F5EEE">
        <w:t xml:space="preserve">6 </w:t>
      </w:r>
      <w:r w:rsidR="00463FDB" w:rsidRPr="009F5EEE">
        <w:t>Дополнения 1 к Приложению </w:t>
      </w:r>
      <w:r w:rsidR="00493F80" w:rsidRPr="009F5EEE">
        <w:rPr>
          <w:b/>
          <w:bCs/>
        </w:rPr>
        <w:t xml:space="preserve">30 </w:t>
      </w:r>
      <w:r w:rsidR="00493F80" w:rsidRPr="009F5EEE">
        <w:t xml:space="preserve">к РР и критериев определения того, считается ли администрация ФСС затронутой в соответствии с </w:t>
      </w:r>
      <w:r w:rsidRPr="009F5EEE">
        <w:t>§ </w:t>
      </w:r>
      <w:r w:rsidR="00493F80" w:rsidRPr="009F5EEE">
        <w:t xml:space="preserve">4.1.1 е) или </w:t>
      </w:r>
      <w:r w:rsidRPr="009F5EEE">
        <w:t>§ </w:t>
      </w:r>
      <w:r w:rsidR="00493F80" w:rsidRPr="009F5EEE">
        <w:t xml:space="preserve">4.2.3 е) </w:t>
      </w:r>
      <w:r w:rsidRPr="009F5EEE">
        <w:t>Статьи </w:t>
      </w:r>
      <w:r w:rsidR="00493F80" w:rsidRPr="009F5EEE">
        <w:t xml:space="preserve">4 того же </w:t>
      </w:r>
      <w:r w:rsidR="00463FDB" w:rsidRPr="009F5EEE">
        <w:t>Приложения </w:t>
      </w:r>
      <w:r w:rsidR="00015053" w:rsidRPr="009F5EEE">
        <w:t>посредством</w:t>
      </w:r>
      <w:r w:rsidR="00493F80" w:rsidRPr="009F5EEE">
        <w:t xml:space="preserve"> нового или измененного присвоения в Списке для Районов</w:t>
      </w:r>
      <w:r w:rsidRPr="009F5EEE">
        <w:t> </w:t>
      </w:r>
      <w:r w:rsidR="00493F80" w:rsidRPr="009F5EEE">
        <w:t>1 и 3 или предлагаемого изменения Плана для Района</w:t>
      </w:r>
      <w:r w:rsidR="00463FDB" w:rsidRPr="009F5EEE">
        <w:t> </w:t>
      </w:r>
      <w:r w:rsidR="00493F80" w:rsidRPr="009F5EEE">
        <w:t>2, в зависимости от случая.</w:t>
      </w:r>
      <w:r w:rsidR="00015053" w:rsidRPr="009F5EEE">
        <w:t xml:space="preserve"> Канада поддерживает предложение Бюро о приведении условий в </w:t>
      </w:r>
      <w:r w:rsidR="00102CCB" w:rsidRPr="009F5EEE">
        <w:t>р</w:t>
      </w:r>
      <w:r w:rsidR="00015053" w:rsidRPr="009F5EEE">
        <w:t>азделе</w:t>
      </w:r>
      <w:r w:rsidR="00463FDB" w:rsidRPr="009F5EEE">
        <w:t> </w:t>
      </w:r>
      <w:r w:rsidR="00015053" w:rsidRPr="009F5EEE">
        <w:t xml:space="preserve">6 в соответствие с другими </w:t>
      </w:r>
      <w:r w:rsidR="00102CCB" w:rsidRPr="009F5EEE">
        <w:t>р</w:t>
      </w:r>
      <w:r w:rsidR="00015053" w:rsidRPr="009F5EEE">
        <w:t xml:space="preserve">азделами </w:t>
      </w:r>
      <w:r w:rsidR="00463FDB" w:rsidRPr="009F5EEE">
        <w:t>Дополнения 1 к Приложению </w:t>
      </w:r>
      <w:r w:rsidR="00015053" w:rsidRPr="009F5EEE">
        <w:rPr>
          <w:b/>
          <w:bCs/>
        </w:rPr>
        <w:t xml:space="preserve">30 </w:t>
      </w:r>
      <w:r w:rsidR="00015053" w:rsidRPr="009F5EEE">
        <w:t>РР с</w:t>
      </w:r>
      <w:r w:rsidR="00463FDB" w:rsidRPr="009F5EEE">
        <w:t> </w:t>
      </w:r>
      <w:r w:rsidR="00015053" w:rsidRPr="009F5EEE">
        <w:t>изменениями, предложенными Бюро.</w:t>
      </w:r>
    </w:p>
    <w:p w14:paraId="27A99ACE" w14:textId="77777777" w:rsidR="00493F80" w:rsidRPr="009F5EEE" w:rsidRDefault="00493F80" w:rsidP="00B012F0">
      <w:pPr>
        <w:pStyle w:val="Reasons"/>
      </w:pPr>
    </w:p>
    <w:p w14:paraId="39339DF0" w14:textId="77777777" w:rsidR="00A210ED" w:rsidRPr="009F5EEE" w:rsidRDefault="003F1425" w:rsidP="00B012F0">
      <w:pPr>
        <w:pStyle w:val="Proposal"/>
      </w:pPr>
      <w:r w:rsidRPr="009F5EEE">
        <w:lastRenderedPageBreak/>
        <w:tab/>
        <w:t>CAN/14A22/13</w:t>
      </w:r>
    </w:p>
    <w:p w14:paraId="7C9F748A" w14:textId="1C8763E8" w:rsidR="00102CCB" w:rsidRPr="009F5EEE" w:rsidRDefault="00CA0E0F" w:rsidP="00B012F0">
      <w:r w:rsidRPr="009F5EEE">
        <w:t>Раздел 3.</w:t>
      </w:r>
      <w:r w:rsidR="00867662" w:rsidRPr="009F5EEE">
        <w:t>2.4.9</w:t>
      </w:r>
      <w:r w:rsidR="0011602F" w:rsidRPr="009F5EEE">
        <w:t>, содержащ</w:t>
      </w:r>
      <w:r w:rsidR="00102CCB" w:rsidRPr="009F5EEE">
        <w:t>ий</w:t>
      </w:r>
      <w:r w:rsidR="0011602F" w:rsidRPr="009F5EEE">
        <w:t xml:space="preserve">ся в Дополнительном </w:t>
      </w:r>
      <w:r w:rsidRPr="009F5EEE">
        <w:t xml:space="preserve">документе 2 </w:t>
      </w:r>
      <w:r w:rsidR="009F5EEE">
        <w:t xml:space="preserve">к </w:t>
      </w:r>
      <w:r w:rsidR="009F5EEE" w:rsidRPr="009F5EEE">
        <w:t>Документ</w:t>
      </w:r>
      <w:r w:rsidR="009F5EEE">
        <w:t>у</w:t>
      </w:r>
      <w:r w:rsidR="009F5EEE" w:rsidRPr="009F5EEE">
        <w:t> 4</w:t>
      </w:r>
      <w:r w:rsidR="00102CCB" w:rsidRPr="009F5EEE">
        <w:t xml:space="preserve"> касается вопроса</w:t>
      </w:r>
      <w:r w:rsidR="00867662" w:rsidRPr="009F5EEE">
        <w:t xml:space="preserve"> </w:t>
      </w:r>
      <w:r w:rsidR="00102CCB" w:rsidRPr="009F5EEE">
        <w:t>использования плотности мощности для расчета Δ</w:t>
      </w:r>
      <w:r w:rsidR="00102CCB" w:rsidRPr="009F5EEE">
        <w:rPr>
          <w:i/>
          <w:iCs/>
        </w:rPr>
        <w:t>T</w:t>
      </w:r>
      <w:r w:rsidR="00102CCB" w:rsidRPr="009F5EEE">
        <w:t>/</w:t>
      </w:r>
      <w:r w:rsidR="00102CCB" w:rsidRPr="009F5EEE">
        <w:rPr>
          <w:i/>
          <w:iCs/>
        </w:rPr>
        <w:t>T</w:t>
      </w:r>
      <w:r w:rsidR="00102CCB" w:rsidRPr="009F5EEE">
        <w:t xml:space="preserve"> согласно </w:t>
      </w:r>
      <w:r w:rsidRPr="009F5EEE">
        <w:t>§ </w:t>
      </w:r>
      <w:r w:rsidR="00102CCB" w:rsidRPr="009F5EEE">
        <w:t xml:space="preserve">2 </w:t>
      </w:r>
      <w:r w:rsidR="00463FDB" w:rsidRPr="009F5EEE">
        <w:t>Дополнения </w:t>
      </w:r>
      <w:r w:rsidR="00102CCB" w:rsidRPr="009F5EEE">
        <w:t xml:space="preserve">4 </w:t>
      </w:r>
      <w:r w:rsidR="00463FDB" w:rsidRPr="009F5EEE">
        <w:t>к Приложению </w:t>
      </w:r>
      <w:r w:rsidR="00102CCB" w:rsidRPr="009F5EEE">
        <w:rPr>
          <w:b/>
          <w:bCs/>
        </w:rPr>
        <w:t>30А</w:t>
      </w:r>
      <w:r w:rsidR="00102CCB" w:rsidRPr="009F5EEE">
        <w:t xml:space="preserve"> к РР. Канада поддерживает предложение Бюро и решение ВКР</w:t>
      </w:r>
      <w:r w:rsidR="00102CCB" w:rsidRPr="009F5EEE">
        <w:noBreakHyphen/>
        <w:t>15 об использовании при расчете Δ</w:t>
      </w:r>
      <w:r w:rsidR="00102CCB" w:rsidRPr="009F5EEE">
        <w:rPr>
          <w:i/>
          <w:iCs/>
        </w:rPr>
        <w:t>T</w:t>
      </w:r>
      <w:r w:rsidR="00102CCB" w:rsidRPr="009F5EEE">
        <w:t>/</w:t>
      </w:r>
      <w:r w:rsidR="00102CCB" w:rsidRPr="009F5EEE">
        <w:rPr>
          <w:i/>
          <w:iCs/>
        </w:rPr>
        <w:t>T</w:t>
      </w:r>
      <w:r w:rsidR="00102CCB" w:rsidRPr="009F5EEE">
        <w:t>, как указанно в разделе</w:t>
      </w:r>
      <w:r w:rsidR="00463FDB" w:rsidRPr="009F5EEE">
        <w:t> </w:t>
      </w:r>
      <w:r w:rsidR="00102CCB" w:rsidRPr="009F5EEE">
        <w:t xml:space="preserve">2 </w:t>
      </w:r>
      <w:r w:rsidR="00463FDB" w:rsidRPr="009F5EEE">
        <w:t>Дополнения </w:t>
      </w:r>
      <w:r w:rsidR="00102CCB" w:rsidRPr="009F5EEE">
        <w:t xml:space="preserve">4 </w:t>
      </w:r>
      <w:r w:rsidR="00463FDB" w:rsidRPr="009F5EEE">
        <w:t>к Приложению </w:t>
      </w:r>
      <w:r w:rsidR="00102CCB" w:rsidRPr="009F5EEE">
        <w:rPr>
          <w:b/>
          <w:bCs/>
        </w:rPr>
        <w:t>30А</w:t>
      </w:r>
      <w:r w:rsidR="00102CCB" w:rsidRPr="009F5EEE">
        <w:t xml:space="preserve"> к РР, максимального значения плотности потока мощности на герц, усредненного по худшей полосе 1</w:t>
      </w:r>
      <w:r w:rsidR="00234BF3" w:rsidRPr="009F5EEE">
        <w:t> </w:t>
      </w:r>
      <w:r w:rsidR="00102CCB" w:rsidRPr="009F5EEE">
        <w:t>МГц, вместо плотностей потока мощности на герц, усредненных по необходимой ширине полосы несущих фидерной линии.</w:t>
      </w:r>
    </w:p>
    <w:p w14:paraId="62E008F9" w14:textId="77777777" w:rsidR="00A210ED" w:rsidRPr="009F5EEE" w:rsidRDefault="00A210ED" w:rsidP="00B012F0">
      <w:pPr>
        <w:pStyle w:val="Reasons"/>
      </w:pPr>
    </w:p>
    <w:p w14:paraId="47C5113F" w14:textId="77777777" w:rsidR="00A210ED" w:rsidRPr="009F5EEE" w:rsidRDefault="003F1425" w:rsidP="00B012F0">
      <w:pPr>
        <w:pStyle w:val="Proposal"/>
      </w:pPr>
      <w:r w:rsidRPr="009F5EEE">
        <w:tab/>
        <w:t>CAN/14A22/14</w:t>
      </w:r>
    </w:p>
    <w:p w14:paraId="7A746832" w14:textId="415B78C8" w:rsidR="005503B0" w:rsidRPr="009F5EEE" w:rsidRDefault="0011602F" w:rsidP="00B012F0">
      <w:r w:rsidRPr="009F5EEE">
        <w:t xml:space="preserve">В отношении </w:t>
      </w:r>
      <w:r w:rsidR="00CA0E0F" w:rsidRPr="009F5EEE">
        <w:t>раздела 3</w:t>
      </w:r>
      <w:r w:rsidR="00867662" w:rsidRPr="009F5EEE">
        <w:t>.2.4.10</w:t>
      </w:r>
      <w:r w:rsidRPr="009F5EEE">
        <w:t xml:space="preserve">, содержащегося в Дополнительном </w:t>
      </w:r>
      <w:r w:rsidR="00CA0E0F" w:rsidRPr="009F5EEE">
        <w:t xml:space="preserve">документе 2 </w:t>
      </w:r>
      <w:r w:rsidR="009F5EEE">
        <w:t xml:space="preserve">к </w:t>
      </w:r>
      <w:r w:rsidR="009F5EEE" w:rsidRPr="009F5EEE">
        <w:t>Документ</w:t>
      </w:r>
      <w:r w:rsidR="009F5EEE">
        <w:t>у</w:t>
      </w:r>
      <w:r w:rsidR="009F5EEE" w:rsidRPr="009F5EEE">
        <w:t> 4</w:t>
      </w:r>
      <w:r w:rsidR="00867662" w:rsidRPr="009F5EEE">
        <w:t xml:space="preserve">, </w:t>
      </w:r>
      <w:r w:rsidR="00102CCB" w:rsidRPr="009F5EEE">
        <w:t>Канада поддерживает предложение Бюро</w:t>
      </w:r>
      <w:r w:rsidR="00867662" w:rsidRPr="009F5EEE">
        <w:t xml:space="preserve">, </w:t>
      </w:r>
      <w:r w:rsidR="00EB7B11" w:rsidRPr="009F5EEE">
        <w:t xml:space="preserve">ранее </w:t>
      </w:r>
      <w:r w:rsidR="00015B5A" w:rsidRPr="009F5EEE">
        <w:t>подтвержденное</w:t>
      </w:r>
      <w:r w:rsidR="00867662" w:rsidRPr="009F5EEE">
        <w:t xml:space="preserve"> ВКР</w:t>
      </w:r>
      <w:r w:rsidR="00867662" w:rsidRPr="009F5EEE">
        <w:noBreakHyphen/>
        <w:t xml:space="preserve">03, </w:t>
      </w:r>
      <w:r w:rsidR="005503B0" w:rsidRPr="009F5EEE">
        <w:t xml:space="preserve">о добавлении </w:t>
      </w:r>
      <w:r w:rsidR="00EB7B11" w:rsidRPr="009F5EEE">
        <w:t xml:space="preserve">примечания </w:t>
      </w:r>
      <w:r w:rsidR="005503B0" w:rsidRPr="009F5EEE">
        <w:t>к</w:t>
      </w:r>
      <w:r w:rsidR="00234BF3" w:rsidRPr="009F5EEE">
        <w:t> </w:t>
      </w:r>
      <w:r w:rsidR="005503B0" w:rsidRPr="009F5EEE">
        <w:t>Статье</w:t>
      </w:r>
      <w:r w:rsidR="00463FDB" w:rsidRPr="009F5EEE">
        <w:t> </w:t>
      </w:r>
      <w:r w:rsidR="005503B0" w:rsidRPr="009F5EEE">
        <w:t xml:space="preserve">2А </w:t>
      </w:r>
      <w:r w:rsidR="00CA0E0F" w:rsidRPr="009F5EEE">
        <w:t>Приложений </w:t>
      </w:r>
      <w:r w:rsidR="00CA0E0F" w:rsidRPr="009F5EEE">
        <w:rPr>
          <w:b/>
          <w:bCs/>
        </w:rPr>
        <w:t>30</w:t>
      </w:r>
      <w:r w:rsidR="005503B0" w:rsidRPr="009F5EEE">
        <w:t xml:space="preserve"> и </w:t>
      </w:r>
      <w:r w:rsidR="005503B0" w:rsidRPr="009F5EEE">
        <w:rPr>
          <w:b/>
          <w:bCs/>
        </w:rPr>
        <w:t>30А</w:t>
      </w:r>
      <w:r w:rsidR="005503B0" w:rsidRPr="009F5EEE">
        <w:t xml:space="preserve"> к РР, чтобы указать, что в отношении представлений по Статье</w:t>
      </w:r>
      <w:r w:rsidR="00463FDB" w:rsidRPr="009F5EEE">
        <w:t> </w:t>
      </w:r>
      <w:r w:rsidR="005503B0" w:rsidRPr="009F5EEE">
        <w:t>2А указанная Резолюция</w:t>
      </w:r>
      <w:r w:rsidR="00463FDB" w:rsidRPr="009F5EEE">
        <w:t> </w:t>
      </w:r>
      <w:r w:rsidR="005503B0" w:rsidRPr="009F5EEE">
        <w:rPr>
          <w:b/>
          <w:bCs/>
        </w:rPr>
        <w:t>49</w:t>
      </w:r>
      <w:r w:rsidR="005503B0" w:rsidRPr="009F5EEE">
        <w:t xml:space="preserve"> </w:t>
      </w:r>
      <w:r w:rsidR="005503B0" w:rsidRPr="009F5EEE">
        <w:rPr>
          <w:b/>
          <w:bCs/>
        </w:rPr>
        <w:t>(</w:t>
      </w:r>
      <w:proofErr w:type="spellStart"/>
      <w:r w:rsidR="005503B0" w:rsidRPr="009F5EEE">
        <w:rPr>
          <w:b/>
          <w:bCs/>
        </w:rPr>
        <w:t>Пересм</w:t>
      </w:r>
      <w:proofErr w:type="spellEnd"/>
      <w:r w:rsidR="005503B0" w:rsidRPr="009F5EEE">
        <w:rPr>
          <w:b/>
          <w:bCs/>
        </w:rPr>
        <w:t>.</w:t>
      </w:r>
      <w:r w:rsidR="0044349A" w:rsidRPr="009F5EEE">
        <w:rPr>
          <w:b/>
          <w:bCs/>
        </w:rPr>
        <w:t> </w:t>
      </w:r>
      <w:r w:rsidR="005503B0" w:rsidRPr="009F5EEE">
        <w:rPr>
          <w:b/>
          <w:bCs/>
        </w:rPr>
        <w:t>ВКР</w:t>
      </w:r>
      <w:r w:rsidR="00234BF3" w:rsidRPr="009F5EEE">
        <w:rPr>
          <w:b/>
          <w:bCs/>
        </w:rPr>
        <w:noBreakHyphen/>
      </w:r>
      <w:r w:rsidR="005503B0" w:rsidRPr="009F5EEE">
        <w:rPr>
          <w:b/>
          <w:bCs/>
        </w:rPr>
        <w:t>15)</w:t>
      </w:r>
      <w:r w:rsidR="005503B0" w:rsidRPr="009F5EEE">
        <w:t xml:space="preserve"> не применяется</w:t>
      </w:r>
      <w:r w:rsidR="00EB7B11" w:rsidRPr="009F5EEE">
        <w:t>.</w:t>
      </w:r>
    </w:p>
    <w:p w14:paraId="48EC3C14" w14:textId="77777777" w:rsidR="00A210ED" w:rsidRPr="009F5EEE" w:rsidRDefault="00A210ED" w:rsidP="00B012F0">
      <w:pPr>
        <w:pStyle w:val="Reasons"/>
      </w:pPr>
    </w:p>
    <w:p w14:paraId="29C99453" w14:textId="77777777" w:rsidR="00A210ED" w:rsidRPr="009F5EEE" w:rsidRDefault="003F1425" w:rsidP="00B012F0">
      <w:pPr>
        <w:pStyle w:val="Proposal"/>
      </w:pPr>
      <w:r w:rsidRPr="009F5EEE">
        <w:tab/>
        <w:t>CAN/14A22/15</w:t>
      </w:r>
    </w:p>
    <w:p w14:paraId="1F1138B9" w14:textId="74C397A3" w:rsidR="00D434B5" w:rsidRPr="009F5EEE" w:rsidRDefault="00770A44" w:rsidP="00B012F0">
      <w:r w:rsidRPr="009F5EEE">
        <w:t>Как отмечено в разделе</w:t>
      </w:r>
      <w:r w:rsidR="00463FDB" w:rsidRPr="009F5EEE">
        <w:t> </w:t>
      </w:r>
      <w:r w:rsidRPr="009F5EEE">
        <w:t xml:space="preserve">3.2.5.1 </w:t>
      </w:r>
      <w:r w:rsidR="00540EA8" w:rsidRPr="009F5EEE">
        <w:t>Дополнительного документа</w:t>
      </w:r>
      <w:r w:rsidR="00463FDB" w:rsidRPr="009F5EEE">
        <w:t> </w:t>
      </w:r>
      <w:r w:rsidR="00540EA8" w:rsidRPr="009F5EEE">
        <w:t xml:space="preserve">2 к </w:t>
      </w:r>
      <w:r w:rsidRPr="009F5EEE">
        <w:t>Документ</w:t>
      </w:r>
      <w:r w:rsidR="00540EA8" w:rsidRPr="009F5EEE">
        <w:t>у</w:t>
      </w:r>
      <w:r w:rsidR="00463FDB" w:rsidRPr="009F5EEE">
        <w:t> </w:t>
      </w:r>
      <w:r w:rsidRPr="009F5EEE">
        <w:t>4</w:t>
      </w:r>
      <w:r w:rsidR="00540EA8" w:rsidRPr="009F5EEE">
        <w:t>,</w:t>
      </w:r>
      <w:r w:rsidRPr="009F5EEE">
        <w:t xml:space="preserve"> в соответствии с </w:t>
      </w:r>
      <w:r w:rsidR="00CA0E0F" w:rsidRPr="009F5EEE">
        <w:t>§ </w:t>
      </w:r>
      <w:r w:rsidRPr="009F5EEE">
        <w:t>6.1</w:t>
      </w:r>
      <w:r w:rsidR="00540EA8" w:rsidRPr="009F5EEE">
        <w:t xml:space="preserve"> </w:t>
      </w:r>
      <w:r w:rsidR="00463FDB" w:rsidRPr="009F5EEE">
        <w:t>Приложения </w:t>
      </w:r>
      <w:r w:rsidR="00540EA8" w:rsidRPr="009F5EEE">
        <w:rPr>
          <w:b/>
          <w:bCs/>
        </w:rPr>
        <w:t>30B</w:t>
      </w:r>
      <w:r w:rsidR="00540EA8" w:rsidRPr="009F5EEE">
        <w:t xml:space="preserve"> к РР, когда администрация намеревается преобразовать выделение в присвоение или ввести дополнительную систему или изменить характеристики присвоений в Списке, которые были введены в действие, она не ранее чем за восемь лет и не позднее чем за два года до планируемой даты ввода в действие присвоения направляет в Бюро информацию, которая указана в</w:t>
      </w:r>
      <w:r w:rsidR="00463FDB" w:rsidRPr="009F5EEE">
        <w:t> </w:t>
      </w:r>
      <w:r w:rsidR="00540EA8" w:rsidRPr="009F5EEE">
        <w:t>Приложении</w:t>
      </w:r>
      <w:r w:rsidR="00463FDB" w:rsidRPr="009F5EEE">
        <w:t> </w:t>
      </w:r>
      <w:r w:rsidR="00540EA8" w:rsidRPr="009F5EEE">
        <w:rPr>
          <w:b/>
          <w:bCs/>
        </w:rPr>
        <w:t>4</w:t>
      </w:r>
      <w:r w:rsidR="00540EA8" w:rsidRPr="009F5EEE">
        <w:t xml:space="preserve"> к РР. </w:t>
      </w:r>
      <w:r w:rsidR="00D434B5" w:rsidRPr="009F5EEE">
        <w:t xml:space="preserve">Вместе с тем фактическая или предполагаемая дата ввода в действие частотного присвоения представляется в заявлении только в соответствии со Статьей 8 </w:t>
      </w:r>
      <w:r w:rsidR="00463FDB" w:rsidRPr="009F5EEE">
        <w:t>Приложения </w:t>
      </w:r>
      <w:r w:rsidR="00D434B5" w:rsidRPr="009F5EEE">
        <w:rPr>
          <w:b/>
        </w:rPr>
        <w:t>30B</w:t>
      </w:r>
      <w:r w:rsidR="00D434B5" w:rsidRPr="009F5EEE">
        <w:t xml:space="preserve"> к РР, как указано в</w:t>
      </w:r>
      <w:r w:rsidR="00CA0E0F" w:rsidRPr="009F5EEE">
        <w:t xml:space="preserve"> п. </w:t>
      </w:r>
      <w:r w:rsidR="00D434B5" w:rsidRPr="009F5EEE">
        <w:t xml:space="preserve">A.2.a </w:t>
      </w:r>
      <w:r w:rsidR="00463FDB" w:rsidRPr="009F5EEE">
        <w:t>Дополнения </w:t>
      </w:r>
      <w:r w:rsidR="00D434B5" w:rsidRPr="009F5EEE">
        <w:t xml:space="preserve">2 </w:t>
      </w:r>
      <w:r w:rsidR="00463FDB" w:rsidRPr="009F5EEE">
        <w:t>к Приложению </w:t>
      </w:r>
      <w:r w:rsidR="00D434B5" w:rsidRPr="009F5EEE">
        <w:rPr>
          <w:b/>
          <w:bCs/>
        </w:rPr>
        <w:t>4</w:t>
      </w:r>
      <w:r w:rsidR="00D434B5" w:rsidRPr="009F5EEE">
        <w:t xml:space="preserve"> к РР. Ввиду этого</w:t>
      </w:r>
      <w:r w:rsidR="00EB7B11" w:rsidRPr="009F5EEE">
        <w:t>,</w:t>
      </w:r>
      <w:r w:rsidR="00D434B5" w:rsidRPr="009F5EEE">
        <w:t xml:space="preserve"> когда представление получено в соответствии с </w:t>
      </w:r>
      <w:r w:rsidR="00CA0E0F" w:rsidRPr="009F5EEE">
        <w:t>§ </w:t>
      </w:r>
      <w:r w:rsidR="00D434B5" w:rsidRPr="009F5EEE">
        <w:t xml:space="preserve">6.1 </w:t>
      </w:r>
      <w:r w:rsidR="00463FDB" w:rsidRPr="009F5EEE">
        <w:t>Приложения </w:t>
      </w:r>
      <w:r w:rsidR="00D434B5" w:rsidRPr="009F5EEE">
        <w:rPr>
          <w:b/>
        </w:rPr>
        <w:t>30B</w:t>
      </w:r>
      <w:r w:rsidR="00D434B5" w:rsidRPr="009F5EEE">
        <w:t xml:space="preserve"> к РР</w:t>
      </w:r>
      <w:r w:rsidR="00EB7B11" w:rsidRPr="009F5EEE">
        <w:t>, Бюро не может проверить дату ввода в</w:t>
      </w:r>
      <w:r w:rsidR="00463FDB" w:rsidRPr="009F5EEE">
        <w:t xml:space="preserve"> </w:t>
      </w:r>
      <w:r w:rsidR="00EB7B11" w:rsidRPr="009F5EEE">
        <w:t>действие</w:t>
      </w:r>
      <w:r w:rsidR="00D434B5" w:rsidRPr="009F5EEE">
        <w:t>.</w:t>
      </w:r>
    </w:p>
    <w:p w14:paraId="481B3BA9" w14:textId="27FEA16E" w:rsidR="00540EA8" w:rsidRPr="009F5EEE" w:rsidRDefault="00540EA8" w:rsidP="00B012F0">
      <w:r w:rsidRPr="009F5EEE">
        <w:t>Канада считает, что есть два варианта, которые могут рассм</w:t>
      </w:r>
      <w:r w:rsidR="00EB7B11" w:rsidRPr="009F5EEE">
        <w:t>атриваться</w:t>
      </w:r>
      <w:r w:rsidRPr="009F5EEE">
        <w:t xml:space="preserve"> в качестве решения этой проблемы:</w:t>
      </w:r>
    </w:p>
    <w:p w14:paraId="5E140437" w14:textId="64B36865" w:rsidR="00D434B5" w:rsidRPr="009F5EEE" w:rsidRDefault="00D434B5" w:rsidP="00B012F0">
      <w:pPr>
        <w:pStyle w:val="enumlev1"/>
      </w:pPr>
      <w:r w:rsidRPr="009F5EEE">
        <w:t>1)</w:t>
      </w:r>
      <w:r w:rsidR="00463FDB" w:rsidRPr="009F5EEE">
        <w:tab/>
      </w:r>
      <w:r w:rsidR="00540EA8" w:rsidRPr="009F5EEE">
        <w:t xml:space="preserve">действовать в соответствии с предложением Бюро </w:t>
      </w:r>
      <w:r w:rsidRPr="009F5EEE">
        <w:t>(</w:t>
      </w:r>
      <w:r w:rsidR="00540EA8" w:rsidRPr="009F5EEE">
        <w:t>т.</w:t>
      </w:r>
      <w:r w:rsidR="00234BF3" w:rsidRPr="009F5EEE">
        <w:t> </w:t>
      </w:r>
      <w:r w:rsidR="00540EA8" w:rsidRPr="009F5EEE">
        <w:t>е. исключив</w:t>
      </w:r>
      <w:r w:rsidR="00540EA8" w:rsidRPr="009F5EEE">
        <w:rPr>
          <w:i/>
          <w:iCs/>
        </w:rPr>
        <w:t xml:space="preserve"> </w:t>
      </w:r>
      <w:r w:rsidRPr="009F5EEE">
        <w:t>"</w:t>
      </w:r>
      <w:r w:rsidR="00981D07" w:rsidRPr="009F5EEE">
        <w:rPr>
          <w:i/>
          <w:iCs/>
        </w:rPr>
        <w:t>и не позднее чем за два года</w:t>
      </w:r>
      <w:r w:rsidRPr="009F5EEE">
        <w:t xml:space="preserve">"), </w:t>
      </w:r>
      <w:r w:rsidR="00981D07" w:rsidRPr="009F5EEE">
        <w:t>или</w:t>
      </w:r>
      <w:r w:rsidRPr="009F5EEE">
        <w:t xml:space="preserve"> </w:t>
      </w:r>
    </w:p>
    <w:p w14:paraId="40F2A080" w14:textId="51B8D337" w:rsidR="00D434B5" w:rsidRPr="009F5EEE" w:rsidRDefault="00D434B5" w:rsidP="00B012F0">
      <w:pPr>
        <w:pStyle w:val="enumlev1"/>
      </w:pPr>
      <w:r w:rsidRPr="009F5EEE">
        <w:t>2)</w:t>
      </w:r>
      <w:r w:rsidR="00463FDB" w:rsidRPr="009F5EEE">
        <w:tab/>
      </w:r>
      <w:r w:rsidR="00981D07" w:rsidRPr="009F5EEE">
        <w:t xml:space="preserve">принять формулировку для </w:t>
      </w:r>
      <w:r w:rsidR="00CA0E0F" w:rsidRPr="009F5EEE">
        <w:t>§ </w:t>
      </w:r>
      <w:r w:rsidRPr="009F5EEE">
        <w:t xml:space="preserve">6.1 </w:t>
      </w:r>
      <w:r w:rsidR="00463FDB" w:rsidRPr="009F5EEE">
        <w:t>Приложения </w:t>
      </w:r>
      <w:r w:rsidRPr="009F5EEE">
        <w:rPr>
          <w:b/>
        </w:rPr>
        <w:t>30B</w:t>
      </w:r>
      <w:r w:rsidRPr="009F5EEE">
        <w:t xml:space="preserve"> </w:t>
      </w:r>
      <w:r w:rsidR="00981D07" w:rsidRPr="009F5EEE">
        <w:t>к РР по аналогии с</w:t>
      </w:r>
      <w:r w:rsidR="00CA0E0F" w:rsidRPr="009F5EEE">
        <w:t xml:space="preserve"> п. </w:t>
      </w:r>
      <w:r w:rsidRPr="009F5EEE">
        <w:rPr>
          <w:b/>
          <w:bCs/>
        </w:rPr>
        <w:t>9.1</w:t>
      </w:r>
      <w:r w:rsidR="00981D07" w:rsidRPr="009F5EEE">
        <w:rPr>
          <w:b/>
          <w:bCs/>
        </w:rPr>
        <w:t xml:space="preserve"> </w:t>
      </w:r>
      <w:r w:rsidR="00981D07" w:rsidRPr="009F5EEE">
        <w:t>РР</w:t>
      </w:r>
      <w:r w:rsidRPr="009F5EEE">
        <w:t xml:space="preserve">, </w:t>
      </w:r>
      <w:r w:rsidR="00981D07" w:rsidRPr="009F5EEE">
        <w:t>т</w:t>
      </w:r>
      <w:r w:rsidRPr="009F5EEE">
        <w:t>.</w:t>
      </w:r>
      <w:r w:rsidR="00463FDB" w:rsidRPr="009F5EEE">
        <w:t> </w:t>
      </w:r>
      <w:r w:rsidR="00981D07" w:rsidRPr="009F5EEE">
        <w:t>е</w:t>
      </w:r>
      <w:r w:rsidRPr="009F5EEE">
        <w:t>.</w:t>
      </w:r>
      <w:r w:rsidR="00463FDB" w:rsidRPr="009F5EEE">
        <w:t> </w:t>
      </w:r>
      <w:r w:rsidR="00981D07" w:rsidRPr="009F5EEE">
        <w:t xml:space="preserve">вставить слово </w:t>
      </w:r>
      <w:r w:rsidRPr="009F5EEE">
        <w:t>"</w:t>
      </w:r>
      <w:r w:rsidR="00981D07" w:rsidRPr="009F5EEE">
        <w:rPr>
          <w:i/>
          <w:iCs/>
        </w:rPr>
        <w:t>предпочтительно</w:t>
      </w:r>
      <w:r w:rsidRPr="009F5EEE">
        <w:t xml:space="preserve">" </w:t>
      </w:r>
      <w:r w:rsidR="00981D07" w:rsidRPr="009F5EEE">
        <w:t>перед фразой</w:t>
      </w:r>
      <w:r w:rsidRPr="009F5EEE">
        <w:t xml:space="preserve"> "</w:t>
      </w:r>
      <w:r w:rsidR="00981D07" w:rsidRPr="009F5EEE">
        <w:rPr>
          <w:i/>
          <w:iCs/>
        </w:rPr>
        <w:t>не позднее чем за два года до</w:t>
      </w:r>
      <w:r w:rsidR="00463FDB" w:rsidRPr="009F5EEE">
        <w:t> </w:t>
      </w:r>
      <w:r w:rsidR="00981D07" w:rsidRPr="009F5EEE">
        <w:rPr>
          <w:i/>
          <w:iCs/>
        </w:rPr>
        <w:t>планируемой даты ввода в действие присвоения</w:t>
      </w:r>
      <w:r w:rsidRPr="009F5EEE">
        <w:rPr>
          <w:i/>
          <w:iCs/>
        </w:rPr>
        <w:t>...</w:t>
      </w:r>
      <w:r w:rsidRPr="009F5EEE">
        <w:t>"</w:t>
      </w:r>
    </w:p>
    <w:p w14:paraId="70DBD8D0" w14:textId="2A784B17" w:rsidR="00981D07" w:rsidRPr="009F5EEE" w:rsidRDefault="00981D07" w:rsidP="00B012F0">
      <w:r w:rsidRPr="009F5EEE">
        <w:t>Канада также отмечает, что в пункте</w:t>
      </w:r>
      <w:r w:rsidR="00463FDB" w:rsidRPr="009F5EEE">
        <w:t> </w:t>
      </w:r>
      <w:r w:rsidRPr="009F5EEE">
        <w:t xml:space="preserve">А2а </w:t>
      </w:r>
      <w:r w:rsidR="00463FDB" w:rsidRPr="009F5EEE">
        <w:t>Приложения </w:t>
      </w:r>
      <w:r w:rsidRPr="009F5EEE">
        <w:rPr>
          <w:b/>
          <w:bCs/>
        </w:rPr>
        <w:t>4</w:t>
      </w:r>
      <w:r w:rsidRPr="009F5EEE">
        <w:t xml:space="preserve"> к РР вместо слова </w:t>
      </w:r>
      <w:r w:rsidR="00463FDB" w:rsidRPr="009F5EEE">
        <w:t>"</w:t>
      </w:r>
      <w:r w:rsidRPr="009F5EEE">
        <w:t>планируем</w:t>
      </w:r>
      <w:r w:rsidR="00EB7B11" w:rsidRPr="009F5EEE">
        <w:t>ы</w:t>
      </w:r>
      <w:r w:rsidRPr="009F5EEE">
        <w:t>й</w:t>
      </w:r>
      <w:r w:rsidR="00463FDB" w:rsidRPr="009F5EEE">
        <w:t>"</w:t>
      </w:r>
      <w:r w:rsidRPr="009F5EEE">
        <w:t xml:space="preserve"> используется слово </w:t>
      </w:r>
      <w:r w:rsidR="00463FDB" w:rsidRPr="009F5EEE">
        <w:t>"</w:t>
      </w:r>
      <w:r w:rsidRPr="009F5EEE">
        <w:t>предполага</w:t>
      </w:r>
      <w:r w:rsidR="00611113" w:rsidRPr="009F5EEE">
        <w:t>ем</w:t>
      </w:r>
      <w:r w:rsidR="00EB7B11" w:rsidRPr="009F5EEE">
        <w:t>ы</w:t>
      </w:r>
      <w:r w:rsidR="00611113" w:rsidRPr="009F5EEE">
        <w:t>й</w:t>
      </w:r>
      <w:r w:rsidR="00463FDB" w:rsidRPr="009F5EEE">
        <w:t>"</w:t>
      </w:r>
      <w:r w:rsidRPr="009F5EEE">
        <w:t>.</w:t>
      </w:r>
      <w:r w:rsidR="00611113" w:rsidRPr="009F5EEE">
        <w:t xml:space="preserve"> Конференция может рассмотреть вопрос о согласовании </w:t>
      </w:r>
      <w:r w:rsidR="00EB7B11" w:rsidRPr="009F5EEE">
        <w:t xml:space="preserve">порядка </w:t>
      </w:r>
      <w:r w:rsidR="00611113" w:rsidRPr="009F5EEE">
        <w:t xml:space="preserve">использования слов </w:t>
      </w:r>
      <w:r w:rsidR="00463FDB" w:rsidRPr="009F5EEE">
        <w:t>"</w:t>
      </w:r>
      <w:r w:rsidR="00611113" w:rsidRPr="009F5EEE">
        <w:t>планируемый</w:t>
      </w:r>
      <w:r w:rsidR="00463FDB" w:rsidRPr="009F5EEE">
        <w:t>"</w:t>
      </w:r>
      <w:r w:rsidR="00611113" w:rsidRPr="009F5EEE">
        <w:t xml:space="preserve"> и </w:t>
      </w:r>
      <w:r w:rsidR="00463FDB" w:rsidRPr="009F5EEE">
        <w:t>"</w:t>
      </w:r>
      <w:r w:rsidR="00611113" w:rsidRPr="009F5EEE">
        <w:t>предполагаемый</w:t>
      </w:r>
      <w:r w:rsidR="00463FDB" w:rsidRPr="009F5EEE">
        <w:t>"</w:t>
      </w:r>
      <w:r w:rsidR="00611113" w:rsidRPr="009F5EEE">
        <w:t xml:space="preserve"> во всех соответствующих положениях.</w:t>
      </w:r>
    </w:p>
    <w:p w14:paraId="3C947691" w14:textId="77777777" w:rsidR="00A210ED" w:rsidRPr="009F5EEE" w:rsidRDefault="00A210ED" w:rsidP="00B012F0">
      <w:pPr>
        <w:pStyle w:val="Reasons"/>
      </w:pPr>
    </w:p>
    <w:p w14:paraId="26955FB6" w14:textId="77777777" w:rsidR="00A210ED" w:rsidRPr="009F5EEE" w:rsidRDefault="003F1425" w:rsidP="00B012F0">
      <w:pPr>
        <w:pStyle w:val="Proposal"/>
      </w:pPr>
      <w:r w:rsidRPr="009F5EEE">
        <w:tab/>
        <w:t>CAN/14A22/16</w:t>
      </w:r>
    </w:p>
    <w:p w14:paraId="4B858416" w14:textId="36D5C9B4" w:rsidR="00A210ED" w:rsidRPr="009F5EEE" w:rsidRDefault="0011602F" w:rsidP="00B012F0">
      <w:r w:rsidRPr="009F5EEE">
        <w:t xml:space="preserve">В отношении </w:t>
      </w:r>
      <w:r w:rsidR="00CA0E0F" w:rsidRPr="009F5EEE">
        <w:t>раздела 3</w:t>
      </w:r>
      <w:r w:rsidR="00D434B5" w:rsidRPr="009F5EEE">
        <w:t>.2.5.2</w:t>
      </w:r>
      <w:r w:rsidRPr="009F5EEE">
        <w:t xml:space="preserve">, содержащегося в Дополнительном </w:t>
      </w:r>
      <w:r w:rsidR="00CA0E0F" w:rsidRPr="009F5EEE">
        <w:t xml:space="preserve">документе 2 </w:t>
      </w:r>
      <w:r w:rsidR="009F5EEE">
        <w:t xml:space="preserve">к </w:t>
      </w:r>
      <w:r w:rsidR="009F5EEE" w:rsidRPr="009F5EEE">
        <w:t>Документ</w:t>
      </w:r>
      <w:r w:rsidR="009F5EEE">
        <w:t>у</w:t>
      </w:r>
      <w:r w:rsidR="009F5EEE" w:rsidRPr="009F5EEE">
        <w:t> 4</w:t>
      </w:r>
      <w:r w:rsidR="00D434B5" w:rsidRPr="009F5EEE">
        <w:t xml:space="preserve">, </w:t>
      </w:r>
      <w:r w:rsidR="00102CCB" w:rsidRPr="009F5EEE">
        <w:t>Канада поддерживает предложение Бюро</w:t>
      </w:r>
      <w:r w:rsidR="004F545F" w:rsidRPr="009F5EEE">
        <w:t xml:space="preserve"> о</w:t>
      </w:r>
      <w:r w:rsidR="00D434B5" w:rsidRPr="009F5EEE">
        <w:t xml:space="preserve"> </w:t>
      </w:r>
      <w:r w:rsidR="00611113" w:rsidRPr="009F5EEE">
        <w:t>добав</w:t>
      </w:r>
      <w:r w:rsidR="004F545F" w:rsidRPr="009F5EEE">
        <w:t>лении</w:t>
      </w:r>
      <w:r w:rsidR="00611113" w:rsidRPr="009F5EEE">
        <w:t xml:space="preserve"> примечани</w:t>
      </w:r>
      <w:r w:rsidR="004F545F" w:rsidRPr="009F5EEE">
        <w:t>я</w:t>
      </w:r>
      <w:r w:rsidR="00611113" w:rsidRPr="009F5EEE">
        <w:t xml:space="preserve"> к </w:t>
      </w:r>
      <w:r w:rsidR="00CA0E0F" w:rsidRPr="009F5EEE">
        <w:t>§ </w:t>
      </w:r>
      <w:r w:rsidR="00611113" w:rsidRPr="009F5EEE">
        <w:t xml:space="preserve">6.16 </w:t>
      </w:r>
      <w:r w:rsidR="00463FDB" w:rsidRPr="009F5EEE">
        <w:t>Приложения </w:t>
      </w:r>
      <w:r w:rsidR="00611113" w:rsidRPr="009F5EEE">
        <w:rPr>
          <w:b/>
          <w:bCs/>
        </w:rPr>
        <w:t>30B</w:t>
      </w:r>
      <w:r w:rsidR="00611113" w:rsidRPr="009F5EEE">
        <w:t xml:space="preserve"> к РР, чтобы позволить администрации, </w:t>
      </w:r>
      <w:r w:rsidR="00571EB6" w:rsidRPr="009F5EEE">
        <w:t>ответственной за присвоение, переместить контрольные точки на линии вниз с исключенной территории в новое местоположение в оставшейся части зоны обслуживания.</w:t>
      </w:r>
    </w:p>
    <w:p w14:paraId="5C2917F5" w14:textId="77777777" w:rsidR="00A210ED" w:rsidRPr="009F5EEE" w:rsidRDefault="00A210ED" w:rsidP="00B012F0">
      <w:pPr>
        <w:pStyle w:val="Reasons"/>
      </w:pPr>
    </w:p>
    <w:p w14:paraId="2F88F549" w14:textId="77777777" w:rsidR="00A210ED" w:rsidRPr="009F5EEE" w:rsidRDefault="003F1425" w:rsidP="00B012F0">
      <w:pPr>
        <w:pStyle w:val="Proposal"/>
      </w:pPr>
      <w:r w:rsidRPr="009F5EEE">
        <w:lastRenderedPageBreak/>
        <w:tab/>
        <w:t>CAN/14A22/17</w:t>
      </w:r>
    </w:p>
    <w:p w14:paraId="2C11FF47" w14:textId="3BDA2436" w:rsidR="00571EB6" w:rsidRPr="009F5EEE" w:rsidRDefault="0011602F" w:rsidP="00B012F0">
      <w:r w:rsidRPr="009F5EEE">
        <w:t xml:space="preserve">В отношении </w:t>
      </w:r>
      <w:r w:rsidR="00CA0E0F" w:rsidRPr="009F5EEE">
        <w:t>раздела 3</w:t>
      </w:r>
      <w:r w:rsidR="00D434B5" w:rsidRPr="009F5EEE">
        <w:t>.2.5.3</w:t>
      </w:r>
      <w:r w:rsidRPr="009F5EEE">
        <w:t xml:space="preserve">, содержащегося в Дополнительном </w:t>
      </w:r>
      <w:r w:rsidR="00CA0E0F" w:rsidRPr="009F5EEE">
        <w:t xml:space="preserve">документе 2 </w:t>
      </w:r>
      <w:r w:rsidR="009F5EEE">
        <w:t xml:space="preserve">к </w:t>
      </w:r>
      <w:r w:rsidR="009F5EEE" w:rsidRPr="009F5EEE">
        <w:t>Документ</w:t>
      </w:r>
      <w:r w:rsidR="009F5EEE">
        <w:t>у</w:t>
      </w:r>
      <w:r w:rsidR="009F5EEE" w:rsidRPr="009F5EEE">
        <w:t> 4</w:t>
      </w:r>
      <w:r w:rsidR="00D434B5" w:rsidRPr="009F5EEE">
        <w:t xml:space="preserve">, </w:t>
      </w:r>
      <w:r w:rsidR="00102CCB" w:rsidRPr="009F5EEE">
        <w:t>Канада поддерживает предложение Бюро</w:t>
      </w:r>
      <w:r w:rsidR="00571EB6" w:rsidRPr="009F5EEE">
        <w:t xml:space="preserve"> об </w:t>
      </w:r>
      <w:r w:rsidR="002451D7" w:rsidRPr="009F5EEE">
        <w:t>отмене двухмесячного предельного срока публикации заявок в</w:t>
      </w:r>
      <w:r w:rsidR="00234BF3" w:rsidRPr="009F5EEE">
        <w:t> </w:t>
      </w:r>
      <w:r w:rsidR="002451D7" w:rsidRPr="009F5EEE">
        <w:t>соответствии со Статьей</w:t>
      </w:r>
      <w:r w:rsidR="00463FDB" w:rsidRPr="009F5EEE">
        <w:t> </w:t>
      </w:r>
      <w:r w:rsidR="002451D7" w:rsidRPr="009F5EEE">
        <w:t xml:space="preserve">8 </w:t>
      </w:r>
      <w:r w:rsidR="00463FDB" w:rsidRPr="009F5EEE">
        <w:t>Приложения </w:t>
      </w:r>
      <w:r w:rsidR="002451D7" w:rsidRPr="009F5EEE">
        <w:rPr>
          <w:b/>
          <w:bCs/>
        </w:rPr>
        <w:t>30B</w:t>
      </w:r>
      <w:r w:rsidR="002451D7" w:rsidRPr="009F5EEE">
        <w:t xml:space="preserve"> к РР и соответствующего предлагаемого изменения </w:t>
      </w:r>
      <w:r w:rsidR="00CA0E0F" w:rsidRPr="009F5EEE">
        <w:t>§ </w:t>
      </w:r>
      <w:r w:rsidR="002451D7" w:rsidRPr="009F5EEE">
        <w:t xml:space="preserve">8.5 </w:t>
      </w:r>
      <w:r w:rsidR="00463FDB" w:rsidRPr="009F5EEE">
        <w:t>Приложения </w:t>
      </w:r>
      <w:r w:rsidR="002451D7" w:rsidRPr="009F5EEE">
        <w:rPr>
          <w:b/>
          <w:bCs/>
        </w:rPr>
        <w:t>30B</w:t>
      </w:r>
      <w:r w:rsidR="002451D7" w:rsidRPr="009F5EEE">
        <w:t xml:space="preserve"> к РР.</w:t>
      </w:r>
    </w:p>
    <w:p w14:paraId="33444FB1" w14:textId="77777777" w:rsidR="00A210ED" w:rsidRPr="009F5EEE" w:rsidRDefault="00A210ED" w:rsidP="00B012F0">
      <w:pPr>
        <w:pStyle w:val="Reasons"/>
      </w:pPr>
    </w:p>
    <w:p w14:paraId="5EB2105E" w14:textId="77777777" w:rsidR="00A210ED" w:rsidRPr="009F5EEE" w:rsidRDefault="003F1425" w:rsidP="00B012F0">
      <w:pPr>
        <w:pStyle w:val="Proposal"/>
      </w:pPr>
      <w:r w:rsidRPr="009F5EEE">
        <w:tab/>
        <w:t>CAN/14A22/18</w:t>
      </w:r>
    </w:p>
    <w:p w14:paraId="5070CF69" w14:textId="71DC07E2" w:rsidR="002451D7" w:rsidRPr="009F5EEE" w:rsidRDefault="0011602F" w:rsidP="00B012F0">
      <w:pPr>
        <w:rPr>
          <w:bCs/>
        </w:rPr>
      </w:pPr>
      <w:r w:rsidRPr="009F5EEE">
        <w:t xml:space="preserve">В отношении </w:t>
      </w:r>
      <w:r w:rsidR="00CA0E0F" w:rsidRPr="009F5EEE">
        <w:t>раздела 3</w:t>
      </w:r>
      <w:r w:rsidR="00D434B5" w:rsidRPr="009F5EEE">
        <w:t>.2.5.6</w:t>
      </w:r>
      <w:r w:rsidRPr="009F5EEE">
        <w:t xml:space="preserve">, содержащегося в Дополнительном </w:t>
      </w:r>
      <w:r w:rsidR="00CA0E0F" w:rsidRPr="009F5EEE">
        <w:t xml:space="preserve">документе 2 </w:t>
      </w:r>
      <w:r w:rsidR="009F5EEE">
        <w:t xml:space="preserve">к </w:t>
      </w:r>
      <w:r w:rsidR="009F5EEE" w:rsidRPr="009F5EEE">
        <w:t>Документ</w:t>
      </w:r>
      <w:r w:rsidR="009F5EEE">
        <w:t>у</w:t>
      </w:r>
      <w:r w:rsidR="009F5EEE" w:rsidRPr="009F5EEE">
        <w:t> 4</w:t>
      </w:r>
      <w:r w:rsidR="00D434B5" w:rsidRPr="009F5EEE">
        <w:t xml:space="preserve">, </w:t>
      </w:r>
      <w:r w:rsidR="00102CCB" w:rsidRPr="009F5EEE">
        <w:t>Канада поддерживает предложение Бюро</w:t>
      </w:r>
      <w:r w:rsidR="00D434B5" w:rsidRPr="009F5EEE">
        <w:t xml:space="preserve"> </w:t>
      </w:r>
      <w:r w:rsidR="002451D7" w:rsidRPr="009F5EEE">
        <w:t>о том, что при применении пункта</w:t>
      </w:r>
      <w:r w:rsidR="00463FDB" w:rsidRPr="009F5EEE">
        <w:t> </w:t>
      </w:r>
      <w:r w:rsidR="002451D7" w:rsidRPr="009F5EEE">
        <w:t xml:space="preserve">2.2 </w:t>
      </w:r>
      <w:r w:rsidR="00463FDB" w:rsidRPr="009F5EEE">
        <w:t>Дополнения </w:t>
      </w:r>
      <w:r w:rsidR="002451D7" w:rsidRPr="009F5EEE">
        <w:t xml:space="preserve">4 </w:t>
      </w:r>
      <w:r w:rsidR="00463FDB" w:rsidRPr="009F5EEE">
        <w:t>к Приложению </w:t>
      </w:r>
      <w:r w:rsidR="002451D7" w:rsidRPr="009F5EEE">
        <w:rPr>
          <w:b/>
          <w:bCs/>
        </w:rPr>
        <w:t>30B</w:t>
      </w:r>
      <w:r w:rsidR="002451D7" w:rsidRPr="009F5EEE">
        <w:t xml:space="preserve"> следует рассматривать только узловые точки, расположенные на суше и в пределах зоны обслуживания, наряду с контрольными точками.</w:t>
      </w:r>
      <w:r w:rsidR="002451D7" w:rsidRPr="009F5EEE">
        <w:rPr>
          <w:bCs/>
        </w:rPr>
        <w:t xml:space="preserve"> </w:t>
      </w:r>
    </w:p>
    <w:p w14:paraId="3375DA30" w14:textId="77777777" w:rsidR="00A210ED" w:rsidRPr="009F5EEE" w:rsidRDefault="00A210ED" w:rsidP="00B012F0">
      <w:pPr>
        <w:pStyle w:val="Reasons"/>
      </w:pPr>
    </w:p>
    <w:p w14:paraId="4B4023CD" w14:textId="77777777" w:rsidR="00A210ED" w:rsidRPr="009F5EEE" w:rsidRDefault="003F1425" w:rsidP="00B012F0">
      <w:pPr>
        <w:pStyle w:val="Proposal"/>
      </w:pPr>
      <w:r w:rsidRPr="009F5EEE">
        <w:tab/>
        <w:t>CAN/14A22/19</w:t>
      </w:r>
    </w:p>
    <w:p w14:paraId="50EA8B31" w14:textId="7F0E31F1" w:rsidR="002451D7" w:rsidRPr="009F5EEE" w:rsidRDefault="0011602F" w:rsidP="00B012F0">
      <w:r w:rsidRPr="009F5EEE">
        <w:t xml:space="preserve">В отношении </w:t>
      </w:r>
      <w:r w:rsidR="00CA0E0F" w:rsidRPr="009F5EEE">
        <w:t>раздела 3</w:t>
      </w:r>
      <w:r w:rsidR="00D434B5" w:rsidRPr="009F5EEE">
        <w:t>.2.5.7</w:t>
      </w:r>
      <w:r w:rsidRPr="009F5EEE">
        <w:t xml:space="preserve">, содержащегося в Дополнительном </w:t>
      </w:r>
      <w:r w:rsidR="00CA0E0F" w:rsidRPr="009F5EEE">
        <w:t xml:space="preserve">документе 2 </w:t>
      </w:r>
      <w:r w:rsidR="009F5EEE">
        <w:t xml:space="preserve">к </w:t>
      </w:r>
      <w:r w:rsidR="009F5EEE" w:rsidRPr="009F5EEE">
        <w:t>Документ</w:t>
      </w:r>
      <w:r w:rsidR="009F5EEE">
        <w:t>у</w:t>
      </w:r>
      <w:r w:rsidR="009F5EEE" w:rsidRPr="009F5EEE">
        <w:t> 4</w:t>
      </w:r>
      <w:r w:rsidR="00D434B5" w:rsidRPr="009F5EEE">
        <w:t xml:space="preserve">, </w:t>
      </w:r>
      <w:r w:rsidR="00102CCB" w:rsidRPr="009F5EEE">
        <w:t>Канада поддерживает предложение Бюро</w:t>
      </w:r>
      <w:r w:rsidR="00D434B5" w:rsidRPr="009F5EEE">
        <w:t xml:space="preserve"> </w:t>
      </w:r>
      <w:r w:rsidR="002451D7" w:rsidRPr="009F5EEE">
        <w:t>об изменении пункта</w:t>
      </w:r>
      <w:r w:rsidR="00234BF3" w:rsidRPr="009F5EEE">
        <w:t> </w:t>
      </w:r>
      <w:r w:rsidR="002451D7" w:rsidRPr="009F5EEE">
        <w:t xml:space="preserve">а) </w:t>
      </w:r>
      <w:r w:rsidR="00CA0E0F" w:rsidRPr="009F5EEE">
        <w:t>§ </w:t>
      </w:r>
      <w:r w:rsidR="002451D7" w:rsidRPr="009F5EEE">
        <w:t xml:space="preserve">6.19 </w:t>
      </w:r>
      <w:r w:rsidR="00463FDB" w:rsidRPr="009F5EEE">
        <w:t>Приложения </w:t>
      </w:r>
      <w:r w:rsidR="002451D7" w:rsidRPr="009F5EEE">
        <w:rPr>
          <w:b/>
          <w:bCs/>
        </w:rPr>
        <w:t>30B</w:t>
      </w:r>
      <w:r w:rsidR="002451D7" w:rsidRPr="009F5EEE">
        <w:t xml:space="preserve"> к РР, </w:t>
      </w:r>
      <w:r w:rsidR="00077795" w:rsidRPr="009F5EEE">
        <w:t>в результате чего было</w:t>
      </w:r>
      <w:r w:rsidR="002E5DDE" w:rsidRPr="009F5EEE">
        <w:t xml:space="preserve"> </w:t>
      </w:r>
      <w:r w:rsidR="002451D7" w:rsidRPr="009F5EEE">
        <w:t>подтвержд</w:t>
      </w:r>
      <w:r w:rsidR="00077795" w:rsidRPr="009F5EEE">
        <w:t>ено</w:t>
      </w:r>
      <w:r w:rsidR="002451D7" w:rsidRPr="009F5EEE">
        <w:t xml:space="preserve"> </w:t>
      </w:r>
      <w:r w:rsidR="004F545F" w:rsidRPr="009F5EEE">
        <w:t xml:space="preserve">то </w:t>
      </w:r>
      <w:r w:rsidR="002451D7" w:rsidRPr="009F5EEE">
        <w:t>понимани</w:t>
      </w:r>
      <w:r w:rsidR="004F545F" w:rsidRPr="009F5EEE">
        <w:t>е</w:t>
      </w:r>
      <w:r w:rsidR="002451D7" w:rsidRPr="009F5EEE">
        <w:t xml:space="preserve">, что </w:t>
      </w:r>
      <w:r w:rsidR="00A132AC" w:rsidRPr="009F5EEE">
        <w:t>для включ</w:t>
      </w:r>
      <w:r w:rsidR="004F545F" w:rsidRPr="009F5EEE">
        <w:t>ения</w:t>
      </w:r>
      <w:r w:rsidR="00A132AC" w:rsidRPr="009F5EEE">
        <w:t xml:space="preserve"> присвоени</w:t>
      </w:r>
      <w:r w:rsidR="004F545F" w:rsidRPr="009F5EEE">
        <w:t>я</w:t>
      </w:r>
      <w:r w:rsidR="00A132AC" w:rsidRPr="009F5EEE">
        <w:t xml:space="preserve"> в Список, </w:t>
      </w:r>
      <w:r w:rsidR="002451D7" w:rsidRPr="009F5EEE">
        <w:t xml:space="preserve">заявляющая администрация должна получить </w:t>
      </w:r>
      <w:r w:rsidR="00077795" w:rsidRPr="009F5EEE">
        <w:t>согласие</w:t>
      </w:r>
      <w:r w:rsidR="002451D7" w:rsidRPr="009F5EEE">
        <w:t xml:space="preserve"> всех администраци</w:t>
      </w:r>
      <w:r w:rsidR="00077795" w:rsidRPr="009F5EEE">
        <w:t>й</w:t>
      </w:r>
      <w:r w:rsidR="002451D7" w:rsidRPr="009F5EEE">
        <w:t>, территории которых включены в</w:t>
      </w:r>
      <w:r w:rsidR="00463FDB" w:rsidRPr="009F5EEE">
        <w:t> </w:t>
      </w:r>
      <w:r w:rsidR="002451D7" w:rsidRPr="009F5EEE">
        <w:t xml:space="preserve">предполагаемую зону обслуживания </w:t>
      </w:r>
      <w:r w:rsidR="00A132AC" w:rsidRPr="009F5EEE">
        <w:t xml:space="preserve">этого </w:t>
      </w:r>
      <w:r w:rsidR="002451D7" w:rsidRPr="009F5EEE">
        <w:t>присвоения.</w:t>
      </w:r>
    </w:p>
    <w:p w14:paraId="7DF671CA" w14:textId="77777777" w:rsidR="00A210ED" w:rsidRPr="009F5EEE" w:rsidRDefault="00A210ED" w:rsidP="00B012F0">
      <w:pPr>
        <w:pStyle w:val="Reasons"/>
      </w:pPr>
    </w:p>
    <w:p w14:paraId="7278611E" w14:textId="77777777" w:rsidR="00A210ED" w:rsidRPr="009F5EEE" w:rsidRDefault="003F1425" w:rsidP="00B012F0">
      <w:pPr>
        <w:pStyle w:val="Proposal"/>
      </w:pPr>
      <w:r w:rsidRPr="009F5EEE">
        <w:tab/>
        <w:t>CAN/14A22/20</w:t>
      </w:r>
    </w:p>
    <w:p w14:paraId="6802EBA2" w14:textId="12BD5323" w:rsidR="00A132AC" w:rsidRPr="009F5EEE" w:rsidRDefault="0011602F" w:rsidP="00B012F0">
      <w:pPr>
        <w:rPr>
          <w:bCs/>
        </w:rPr>
      </w:pPr>
      <w:r w:rsidRPr="009F5EEE">
        <w:t xml:space="preserve">В отношении </w:t>
      </w:r>
      <w:r w:rsidR="00CA0E0F" w:rsidRPr="009F5EEE">
        <w:t>раздела 3</w:t>
      </w:r>
      <w:r w:rsidR="00D434B5" w:rsidRPr="009F5EEE">
        <w:t>.2.5.8</w:t>
      </w:r>
      <w:r w:rsidRPr="009F5EEE">
        <w:t xml:space="preserve">, содержащегося в Дополнительном </w:t>
      </w:r>
      <w:r w:rsidR="00CA0E0F" w:rsidRPr="009F5EEE">
        <w:t xml:space="preserve">документе 2 </w:t>
      </w:r>
      <w:r w:rsidR="009F5EEE">
        <w:t xml:space="preserve">к </w:t>
      </w:r>
      <w:r w:rsidR="009F5EEE" w:rsidRPr="009F5EEE">
        <w:t>Документ</w:t>
      </w:r>
      <w:r w:rsidR="009F5EEE">
        <w:t>у</w:t>
      </w:r>
      <w:r w:rsidR="009F5EEE" w:rsidRPr="009F5EEE">
        <w:t> 4</w:t>
      </w:r>
      <w:r w:rsidR="00D434B5" w:rsidRPr="009F5EEE">
        <w:t xml:space="preserve">, </w:t>
      </w:r>
      <w:r w:rsidR="00102CCB" w:rsidRPr="009F5EEE">
        <w:rPr>
          <w:bCs/>
        </w:rPr>
        <w:t>Канада поддерживает предложение Бюро</w:t>
      </w:r>
      <w:r w:rsidR="00D434B5" w:rsidRPr="009F5EEE">
        <w:rPr>
          <w:bCs/>
        </w:rPr>
        <w:t xml:space="preserve"> </w:t>
      </w:r>
      <w:r w:rsidR="00A132AC" w:rsidRPr="009F5EEE">
        <w:rPr>
          <w:bCs/>
        </w:rPr>
        <w:t xml:space="preserve">относительно изменений текста </w:t>
      </w:r>
      <w:r w:rsidR="00CA0E0F" w:rsidRPr="009F5EEE">
        <w:rPr>
          <w:bCs/>
        </w:rPr>
        <w:t>§ </w:t>
      </w:r>
      <w:r w:rsidR="00A132AC" w:rsidRPr="009F5EEE">
        <w:rPr>
          <w:bCs/>
        </w:rPr>
        <w:t xml:space="preserve">6.21 </w:t>
      </w:r>
      <w:r w:rsidR="00463FDB" w:rsidRPr="009F5EEE">
        <w:rPr>
          <w:bCs/>
        </w:rPr>
        <w:t>Приложения </w:t>
      </w:r>
      <w:r w:rsidR="00A132AC" w:rsidRPr="009F5EEE">
        <w:rPr>
          <w:b/>
        </w:rPr>
        <w:t>30B</w:t>
      </w:r>
      <w:r w:rsidR="00A132AC" w:rsidRPr="009F5EEE">
        <w:rPr>
          <w:bCs/>
        </w:rPr>
        <w:t xml:space="preserve"> к РР с</w:t>
      </w:r>
      <w:r w:rsidR="00463FDB" w:rsidRPr="009F5EEE">
        <w:t> </w:t>
      </w:r>
      <w:r w:rsidR="00A132AC" w:rsidRPr="009F5EEE">
        <w:rPr>
          <w:bCs/>
        </w:rPr>
        <w:t>целью устранения любой двусмысленности.</w:t>
      </w:r>
    </w:p>
    <w:p w14:paraId="288F4162" w14:textId="77777777" w:rsidR="00A210ED" w:rsidRPr="009F5EEE" w:rsidRDefault="00A210ED" w:rsidP="00B012F0">
      <w:pPr>
        <w:pStyle w:val="Reasons"/>
      </w:pPr>
    </w:p>
    <w:p w14:paraId="1ACC19A1" w14:textId="77777777" w:rsidR="00A210ED" w:rsidRPr="009F5EEE" w:rsidRDefault="003F1425" w:rsidP="00B012F0">
      <w:pPr>
        <w:pStyle w:val="Proposal"/>
      </w:pPr>
      <w:r w:rsidRPr="009F5EEE">
        <w:tab/>
        <w:t>CAN/14A22/21</w:t>
      </w:r>
    </w:p>
    <w:p w14:paraId="2025B2D2" w14:textId="02D1713B" w:rsidR="00A132AC" w:rsidRPr="009F5EEE" w:rsidRDefault="0011602F" w:rsidP="00B012F0">
      <w:r w:rsidRPr="009F5EEE">
        <w:t xml:space="preserve">В отношении </w:t>
      </w:r>
      <w:r w:rsidR="00CA0E0F" w:rsidRPr="009F5EEE">
        <w:t>раздела 3</w:t>
      </w:r>
      <w:r w:rsidR="00D434B5" w:rsidRPr="009F5EEE">
        <w:t>.3.1.4</w:t>
      </w:r>
      <w:r w:rsidRPr="009F5EEE">
        <w:t xml:space="preserve">, содержащегося в Дополнительном </w:t>
      </w:r>
      <w:r w:rsidR="00CA0E0F" w:rsidRPr="009F5EEE">
        <w:t xml:space="preserve">документе 2 </w:t>
      </w:r>
      <w:r w:rsidR="009F5EEE">
        <w:t xml:space="preserve">к </w:t>
      </w:r>
      <w:r w:rsidR="009F5EEE" w:rsidRPr="009F5EEE">
        <w:t>Документ</w:t>
      </w:r>
      <w:r w:rsidR="009F5EEE">
        <w:t>у</w:t>
      </w:r>
      <w:r w:rsidR="009F5EEE" w:rsidRPr="009F5EEE">
        <w:t> 4</w:t>
      </w:r>
      <w:r w:rsidR="00D434B5" w:rsidRPr="009F5EEE">
        <w:t xml:space="preserve">, </w:t>
      </w:r>
      <w:r w:rsidR="00A132AC" w:rsidRPr="009F5EEE">
        <w:t>Канада считает, что до того, как будут предложены любые возможные изменения Резолюции</w:t>
      </w:r>
      <w:r w:rsidR="00463FDB" w:rsidRPr="009F5EEE">
        <w:t> </w:t>
      </w:r>
      <w:r w:rsidR="00A132AC" w:rsidRPr="009F5EEE">
        <w:rPr>
          <w:b/>
          <w:bCs/>
        </w:rPr>
        <w:t>49</w:t>
      </w:r>
      <w:r w:rsidR="00A132AC" w:rsidRPr="009F5EEE">
        <w:t xml:space="preserve"> </w:t>
      </w:r>
      <w:r w:rsidR="00A132AC" w:rsidRPr="009F5EEE">
        <w:rPr>
          <w:b/>
          <w:bCs/>
        </w:rPr>
        <w:t>(</w:t>
      </w:r>
      <w:proofErr w:type="spellStart"/>
      <w:r w:rsidR="00A132AC" w:rsidRPr="009F5EEE">
        <w:rPr>
          <w:b/>
          <w:bCs/>
        </w:rPr>
        <w:t>Пересм</w:t>
      </w:r>
      <w:proofErr w:type="spellEnd"/>
      <w:r w:rsidR="00A132AC" w:rsidRPr="009F5EEE">
        <w:rPr>
          <w:b/>
          <w:bCs/>
        </w:rPr>
        <w:t>. ВКР</w:t>
      </w:r>
      <w:r w:rsidR="00A132AC" w:rsidRPr="009F5EEE">
        <w:rPr>
          <w:b/>
          <w:bCs/>
        </w:rPr>
        <w:noBreakHyphen/>
        <w:t>15)</w:t>
      </w:r>
      <w:r w:rsidR="00A132AC" w:rsidRPr="009F5EEE">
        <w:t xml:space="preserve"> или любых положени</w:t>
      </w:r>
      <w:r w:rsidR="001F2160" w:rsidRPr="009F5EEE">
        <w:t>й</w:t>
      </w:r>
      <w:r w:rsidR="00A132AC" w:rsidRPr="009F5EEE">
        <w:t xml:space="preserve"> Регламента радиосвязи</w:t>
      </w:r>
      <w:r w:rsidR="001F2160" w:rsidRPr="009F5EEE">
        <w:t>, в следующем исследовательском цикле МСЭ</w:t>
      </w:r>
      <w:r w:rsidR="00234BF3" w:rsidRPr="009F5EEE">
        <w:noBreakHyphen/>
      </w:r>
      <w:r w:rsidR="001F2160" w:rsidRPr="009F5EEE">
        <w:t>R нужно провести дополнительное рассмотрение</w:t>
      </w:r>
      <w:r w:rsidR="00A132AC" w:rsidRPr="009F5EEE">
        <w:t>.</w:t>
      </w:r>
      <w:r w:rsidR="001F2160" w:rsidRPr="009F5EEE">
        <w:t xml:space="preserve"> Этот вопрос можно определить в</w:t>
      </w:r>
      <w:r w:rsidR="00234BF3" w:rsidRPr="009F5EEE">
        <w:t> </w:t>
      </w:r>
      <w:r w:rsidR="001F2160" w:rsidRPr="009F5EEE">
        <w:t>качестве нового вопроса по пункту</w:t>
      </w:r>
      <w:r w:rsidR="00463FDB" w:rsidRPr="009F5EEE">
        <w:t> </w:t>
      </w:r>
      <w:r w:rsidR="001F2160" w:rsidRPr="009F5EEE">
        <w:t xml:space="preserve">7 повестки дня для </w:t>
      </w:r>
      <w:r w:rsidR="001F2160" w:rsidRPr="009F5EEE">
        <w:rPr>
          <w:bCs/>
        </w:rPr>
        <w:t>ВКР</w:t>
      </w:r>
      <w:r w:rsidR="001F2160" w:rsidRPr="009F5EEE">
        <w:rPr>
          <w:bCs/>
        </w:rPr>
        <w:noBreakHyphen/>
        <w:t>23.</w:t>
      </w:r>
    </w:p>
    <w:p w14:paraId="17E6E0DA" w14:textId="77777777" w:rsidR="001F2160" w:rsidRPr="009F5EEE" w:rsidRDefault="001F2160" w:rsidP="00B012F0">
      <w:pPr>
        <w:pStyle w:val="Reasons"/>
      </w:pPr>
    </w:p>
    <w:p w14:paraId="215BB123" w14:textId="77777777" w:rsidR="00A210ED" w:rsidRPr="009F5EEE" w:rsidRDefault="003F1425" w:rsidP="00B012F0">
      <w:pPr>
        <w:pStyle w:val="Proposal"/>
      </w:pPr>
      <w:r w:rsidRPr="009F5EEE">
        <w:tab/>
        <w:t>CAN/14A22/22</w:t>
      </w:r>
    </w:p>
    <w:p w14:paraId="55A74BDA" w14:textId="47DC9429" w:rsidR="00A210ED" w:rsidRPr="009F5EEE" w:rsidRDefault="0011602F" w:rsidP="00B012F0">
      <w:r w:rsidRPr="009F5EEE">
        <w:t xml:space="preserve">В отношении </w:t>
      </w:r>
      <w:r w:rsidR="00CA0E0F" w:rsidRPr="009F5EEE">
        <w:t>раздела 3</w:t>
      </w:r>
      <w:r w:rsidR="00D434B5" w:rsidRPr="009F5EEE">
        <w:t>.3.2</w:t>
      </w:r>
      <w:r w:rsidRPr="009F5EEE">
        <w:t xml:space="preserve">, содержащегося в Дополнительном </w:t>
      </w:r>
      <w:r w:rsidR="00CA0E0F" w:rsidRPr="009F5EEE">
        <w:t xml:space="preserve">документе 2 </w:t>
      </w:r>
      <w:r w:rsidR="009F5EEE">
        <w:t xml:space="preserve">к </w:t>
      </w:r>
      <w:r w:rsidR="009F5EEE" w:rsidRPr="009F5EEE">
        <w:t>Документ</w:t>
      </w:r>
      <w:r w:rsidR="009F5EEE">
        <w:t>у</w:t>
      </w:r>
      <w:r w:rsidR="009F5EEE" w:rsidRPr="009F5EEE">
        <w:t> 4</w:t>
      </w:r>
      <w:r w:rsidR="00D434B5" w:rsidRPr="009F5EEE">
        <w:t xml:space="preserve">, </w:t>
      </w:r>
      <w:r w:rsidR="00102CCB" w:rsidRPr="009F5EEE">
        <w:t>Канада поддерживает предложение Бюро</w:t>
      </w:r>
      <w:r w:rsidR="00D434B5" w:rsidRPr="009F5EEE">
        <w:t xml:space="preserve"> </w:t>
      </w:r>
      <w:r w:rsidR="001F2160" w:rsidRPr="009F5EEE">
        <w:t>об изменении пункта</w:t>
      </w:r>
      <w:r w:rsidR="00463FDB" w:rsidRPr="009F5EEE">
        <w:t> </w:t>
      </w:r>
      <w:r w:rsidR="001F2160" w:rsidRPr="009F5EEE">
        <w:t>6</w:t>
      </w:r>
      <w:r w:rsidR="001F2160" w:rsidRPr="009F5EEE">
        <w:rPr>
          <w:i/>
        </w:rPr>
        <w:t xml:space="preserve"> </w:t>
      </w:r>
      <w:r w:rsidR="001F2160" w:rsidRPr="009F5EEE">
        <w:rPr>
          <w:iCs/>
        </w:rPr>
        <w:t xml:space="preserve">раздела </w:t>
      </w:r>
      <w:r w:rsidR="001F2160" w:rsidRPr="009F5EEE">
        <w:rPr>
          <w:i/>
        </w:rPr>
        <w:t xml:space="preserve">решает </w:t>
      </w:r>
      <w:r w:rsidR="001F2160" w:rsidRPr="009F5EEE">
        <w:rPr>
          <w:iCs/>
        </w:rPr>
        <w:t>Резолюции</w:t>
      </w:r>
      <w:r w:rsidR="00463FDB" w:rsidRPr="009F5EEE">
        <w:t> </w:t>
      </w:r>
      <w:r w:rsidR="00D434B5" w:rsidRPr="009F5EEE">
        <w:rPr>
          <w:b/>
        </w:rPr>
        <w:t xml:space="preserve">55 </w:t>
      </w:r>
      <w:r w:rsidR="00D434B5" w:rsidRPr="009F5EEE">
        <w:rPr>
          <w:b/>
          <w:bCs/>
        </w:rPr>
        <w:t>(</w:t>
      </w:r>
      <w:proofErr w:type="spellStart"/>
      <w:r w:rsidR="00EA001A" w:rsidRPr="009F5EEE">
        <w:rPr>
          <w:b/>
          <w:bCs/>
        </w:rPr>
        <w:t>Пересм</w:t>
      </w:r>
      <w:proofErr w:type="spellEnd"/>
      <w:r w:rsidR="00D434B5" w:rsidRPr="009F5EEE">
        <w:rPr>
          <w:b/>
          <w:bCs/>
        </w:rPr>
        <w:t>.</w:t>
      </w:r>
      <w:r w:rsidR="00EA001A" w:rsidRPr="009F5EEE">
        <w:rPr>
          <w:b/>
          <w:bCs/>
        </w:rPr>
        <w:t> ВКР</w:t>
      </w:r>
      <w:r w:rsidR="00EA001A" w:rsidRPr="009F5EEE">
        <w:rPr>
          <w:b/>
          <w:bCs/>
        </w:rPr>
        <w:noBreakHyphen/>
      </w:r>
      <w:r w:rsidR="00D434B5" w:rsidRPr="009F5EEE">
        <w:rPr>
          <w:b/>
          <w:bCs/>
        </w:rPr>
        <w:t>15)</w:t>
      </w:r>
      <w:r w:rsidR="001F2160" w:rsidRPr="009F5EEE">
        <w:t xml:space="preserve"> путем исключения последней фразы "однако графические данные в бумажной форме по-прежнему принимаются".</w:t>
      </w:r>
    </w:p>
    <w:p w14:paraId="0E15D69F" w14:textId="77777777" w:rsidR="00A210ED" w:rsidRPr="009F5EEE" w:rsidRDefault="00A210ED" w:rsidP="00B012F0">
      <w:pPr>
        <w:pStyle w:val="Reasons"/>
      </w:pPr>
    </w:p>
    <w:p w14:paraId="76D73EDE" w14:textId="77777777" w:rsidR="00A210ED" w:rsidRPr="009F5EEE" w:rsidRDefault="003F1425" w:rsidP="00B012F0">
      <w:pPr>
        <w:pStyle w:val="Proposal"/>
      </w:pPr>
      <w:r w:rsidRPr="009F5EEE">
        <w:tab/>
        <w:t>CAN/14A22/23</w:t>
      </w:r>
    </w:p>
    <w:p w14:paraId="3A93B1D3" w14:textId="7196D63A" w:rsidR="00A210ED" w:rsidRPr="009F5EEE" w:rsidRDefault="0011602F" w:rsidP="00B012F0">
      <w:r w:rsidRPr="009F5EEE">
        <w:t xml:space="preserve">В отношении </w:t>
      </w:r>
      <w:r w:rsidR="00CA0E0F" w:rsidRPr="009F5EEE">
        <w:t>раздела 3</w:t>
      </w:r>
      <w:r w:rsidR="00EA001A" w:rsidRPr="009F5EEE">
        <w:t>.4.1</w:t>
      </w:r>
      <w:r w:rsidRPr="009F5EEE">
        <w:t xml:space="preserve">, содержащегося в Дополнительном </w:t>
      </w:r>
      <w:r w:rsidR="00CA0E0F" w:rsidRPr="009F5EEE">
        <w:t xml:space="preserve">документе 2 </w:t>
      </w:r>
      <w:r w:rsidR="009F5EEE">
        <w:t xml:space="preserve">к </w:t>
      </w:r>
      <w:r w:rsidR="009F5EEE" w:rsidRPr="009F5EEE">
        <w:t>Документ</w:t>
      </w:r>
      <w:r w:rsidR="009F5EEE">
        <w:t>у</w:t>
      </w:r>
      <w:r w:rsidR="009F5EEE" w:rsidRPr="009F5EEE">
        <w:t> 4</w:t>
      </w:r>
      <w:r w:rsidR="00EA001A" w:rsidRPr="009F5EEE">
        <w:t xml:space="preserve">, </w:t>
      </w:r>
      <w:r w:rsidR="000263B7" w:rsidRPr="009F5EEE">
        <w:t xml:space="preserve">Канада поддерживает </w:t>
      </w:r>
      <w:r w:rsidR="006E40AC" w:rsidRPr="009F5EEE">
        <w:t xml:space="preserve">направленное в адрес </w:t>
      </w:r>
      <w:r w:rsidR="000263B7" w:rsidRPr="009F5EEE">
        <w:t>Бюро</w:t>
      </w:r>
      <w:r w:rsidR="006E40AC" w:rsidRPr="009F5EEE">
        <w:t xml:space="preserve"> поручение смоделировать рассмотрение заявок в</w:t>
      </w:r>
      <w:r w:rsidR="00463FDB" w:rsidRPr="009F5EEE">
        <w:t> </w:t>
      </w:r>
      <w:r w:rsidR="006E40AC" w:rsidRPr="009F5EEE">
        <w:t>соответствии с</w:t>
      </w:r>
      <w:r w:rsidR="00CA0E0F" w:rsidRPr="009F5EEE">
        <w:t xml:space="preserve"> п. </w:t>
      </w:r>
      <w:r w:rsidR="006E40AC" w:rsidRPr="009F5EEE">
        <w:rPr>
          <w:b/>
          <w:bCs/>
        </w:rPr>
        <w:t>9.21</w:t>
      </w:r>
      <w:r w:rsidR="006E40AC" w:rsidRPr="009F5EEE">
        <w:t xml:space="preserve"> РР в непланируемых полосах с использованием цифровых моделей рельефа (ЦМР) и представить результаты в </w:t>
      </w:r>
      <w:proofErr w:type="spellStart"/>
      <w:r w:rsidR="006E40AC" w:rsidRPr="009F5EEE">
        <w:t>Радиорегламентарный</w:t>
      </w:r>
      <w:proofErr w:type="spellEnd"/>
      <w:r w:rsidR="006E40AC" w:rsidRPr="009F5EEE">
        <w:t xml:space="preserve"> комитет. </w:t>
      </w:r>
      <w:r w:rsidR="00EA001A" w:rsidRPr="009F5EEE">
        <w:t xml:space="preserve">Впоследствии Комитет, используя </w:t>
      </w:r>
      <w:r w:rsidR="00EA001A" w:rsidRPr="009F5EEE">
        <w:lastRenderedPageBreak/>
        <w:t>соответствующие Правила процедуры, мог бы принять решение о применении данных о рельефе местности при рассмотрении заявок в соответствии с</w:t>
      </w:r>
      <w:r w:rsidR="00CA0E0F" w:rsidRPr="009F5EEE">
        <w:t xml:space="preserve"> п. </w:t>
      </w:r>
      <w:r w:rsidR="00EA001A" w:rsidRPr="009F5EEE">
        <w:rPr>
          <w:b/>
          <w:bCs/>
        </w:rPr>
        <w:t>9.21</w:t>
      </w:r>
      <w:r w:rsidR="00EA001A" w:rsidRPr="009F5EEE">
        <w:t xml:space="preserve"> РР и представить отчет следующей ВКР.</w:t>
      </w:r>
    </w:p>
    <w:p w14:paraId="4F19CA23" w14:textId="77777777" w:rsidR="00A210ED" w:rsidRPr="009F5EEE" w:rsidRDefault="00A210ED" w:rsidP="00B012F0">
      <w:pPr>
        <w:pStyle w:val="Reasons"/>
      </w:pPr>
    </w:p>
    <w:p w14:paraId="2B6C7C6E" w14:textId="77777777" w:rsidR="00A210ED" w:rsidRPr="009F5EEE" w:rsidRDefault="003F1425" w:rsidP="00B012F0">
      <w:pPr>
        <w:pStyle w:val="Proposal"/>
      </w:pPr>
      <w:r w:rsidRPr="009F5EEE">
        <w:tab/>
        <w:t>CAN/14A22/24</w:t>
      </w:r>
    </w:p>
    <w:p w14:paraId="09FF063C" w14:textId="606299E6" w:rsidR="00EA001A" w:rsidRPr="009F5EEE" w:rsidRDefault="0011602F" w:rsidP="00B012F0">
      <w:r w:rsidRPr="009F5EEE">
        <w:t xml:space="preserve">В отношении </w:t>
      </w:r>
      <w:r w:rsidR="00CA0E0F" w:rsidRPr="009F5EEE">
        <w:t>раздела 3</w:t>
      </w:r>
      <w:r w:rsidR="00EA001A" w:rsidRPr="009F5EEE">
        <w:t>.4.3</w:t>
      </w:r>
      <w:r w:rsidRPr="009F5EEE">
        <w:t xml:space="preserve">, содержащегося в Дополнительном </w:t>
      </w:r>
      <w:r w:rsidR="00CA0E0F" w:rsidRPr="009F5EEE">
        <w:t xml:space="preserve">документе 2 </w:t>
      </w:r>
      <w:r w:rsidR="009F5EEE">
        <w:t xml:space="preserve">к </w:t>
      </w:r>
      <w:r w:rsidR="009F5EEE" w:rsidRPr="009F5EEE">
        <w:t>Документ</w:t>
      </w:r>
      <w:r w:rsidR="009F5EEE">
        <w:t>у</w:t>
      </w:r>
      <w:r w:rsidR="009F5EEE" w:rsidRPr="009F5EEE">
        <w:t> 4</w:t>
      </w:r>
      <w:r w:rsidR="00EA001A" w:rsidRPr="009F5EEE">
        <w:t xml:space="preserve">, </w:t>
      </w:r>
      <w:r w:rsidR="006E40AC" w:rsidRPr="009F5EEE">
        <w:t>Канада поддерживает сделанное Конференцией предложение в адрес МСЭ</w:t>
      </w:r>
      <w:r w:rsidR="00463FDB" w:rsidRPr="009F5EEE">
        <w:noBreakHyphen/>
      </w:r>
      <w:r w:rsidR="006E40AC" w:rsidRPr="009F5EEE">
        <w:t>R рассмотреть эти параметры в</w:t>
      </w:r>
      <w:r w:rsidR="00463FDB" w:rsidRPr="009F5EEE">
        <w:t> </w:t>
      </w:r>
      <w:r w:rsidR="006E40AC" w:rsidRPr="009F5EEE">
        <w:t>следующем исследовательском цикле и предоставить Бюро любые необходимые руководящие указания.</w:t>
      </w:r>
    </w:p>
    <w:p w14:paraId="42EBEE46" w14:textId="77777777" w:rsidR="00463FDB" w:rsidRPr="00927752" w:rsidRDefault="00463FDB" w:rsidP="00B012F0">
      <w:pPr>
        <w:pStyle w:val="Reasons"/>
        <w:rPr>
          <w:lang w:val="en-US"/>
        </w:rPr>
      </w:pPr>
      <w:bookmarkStart w:id="8" w:name="_GoBack"/>
      <w:bookmarkEnd w:id="8"/>
    </w:p>
    <w:p w14:paraId="7F4DF3A1" w14:textId="430567D4" w:rsidR="00A210ED" w:rsidRPr="009F5EEE" w:rsidRDefault="00EA001A" w:rsidP="00B012F0">
      <w:pPr>
        <w:spacing w:before="720"/>
        <w:jc w:val="center"/>
      </w:pPr>
      <w:r w:rsidRPr="009F5EEE">
        <w:t>______________</w:t>
      </w:r>
    </w:p>
    <w:sectPr w:rsidR="00A210ED" w:rsidRPr="009F5EEE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46724" w14:textId="77777777" w:rsidR="00443BE6" w:rsidRDefault="00443BE6">
      <w:r>
        <w:separator/>
      </w:r>
    </w:p>
  </w:endnote>
  <w:endnote w:type="continuationSeparator" w:id="0">
    <w:p w14:paraId="44074383" w14:textId="77777777" w:rsidR="00443BE6" w:rsidRDefault="0044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1F68E" w14:textId="77777777" w:rsidR="00443BE6" w:rsidRDefault="00443BE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D3C8172" w14:textId="293D5894" w:rsidR="00443BE6" w:rsidRDefault="00443BE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27752">
      <w:rPr>
        <w:noProof/>
        <w:lang w:val="fr-FR"/>
      </w:rPr>
      <w:t>P:\RUS\ITU-R\CONF-R\CMR19\000\014ADD22R.docx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27752">
      <w:rPr>
        <w:noProof/>
      </w:rPr>
      <w:t>28.10.19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27752">
      <w:rPr>
        <w:noProof/>
      </w:rPr>
      <w:t>28.10.19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83D95" w14:textId="7CD5F14E" w:rsidR="00443BE6" w:rsidRPr="00AB6385" w:rsidRDefault="00443BE6" w:rsidP="00AB638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27752">
      <w:rPr>
        <w:lang w:val="fr-FR"/>
      </w:rPr>
      <w:t>P:\RUS\ITU-R\CONF-R\CMR19\000\014ADD22R.docx</w:t>
    </w:r>
    <w:r>
      <w:fldChar w:fldCharType="end"/>
    </w:r>
    <w:r>
      <w:t xml:space="preserve"> (462251)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A528A" w14:textId="62ADAE0D" w:rsidR="00443BE6" w:rsidRDefault="00443BE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27752">
      <w:rPr>
        <w:lang w:val="fr-FR"/>
      </w:rPr>
      <w:t>P:\RUS\ITU-R\CONF-R\CMR19\000\014ADD22R.docx</w:t>
    </w:r>
    <w:r>
      <w:fldChar w:fldCharType="end"/>
    </w:r>
    <w:r>
      <w:t xml:space="preserve"> (462251)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D0E24" w14:textId="77777777" w:rsidR="00443BE6" w:rsidRDefault="00443BE6">
      <w:r>
        <w:rPr>
          <w:b/>
        </w:rPr>
        <w:t>_______________</w:t>
      </w:r>
    </w:p>
  </w:footnote>
  <w:footnote w:type="continuationSeparator" w:id="0">
    <w:p w14:paraId="0DD5C610" w14:textId="77777777" w:rsidR="00443BE6" w:rsidRDefault="00443BE6">
      <w:r>
        <w:continuationSeparator/>
      </w:r>
    </w:p>
  </w:footnote>
  <w:footnote w:id="1">
    <w:p w14:paraId="29C6C42E" w14:textId="77777777" w:rsidR="00443BE6" w:rsidRPr="00AC33AD" w:rsidRDefault="00443BE6" w:rsidP="00443BE6">
      <w:pPr>
        <w:pStyle w:val="FootnoteText"/>
        <w:rPr>
          <w:lang w:val="ru-RU"/>
        </w:rPr>
      </w:pPr>
      <w:r w:rsidRPr="00AC33AD">
        <w:rPr>
          <w:rStyle w:val="FootnoteReference"/>
          <w:lang w:val="ru-RU"/>
        </w:rPr>
        <w:t>*</w:t>
      </w:r>
      <w:r>
        <w:rPr>
          <w:lang w:val="ru-RU"/>
        </w:rPr>
        <w:tab/>
        <w:t xml:space="preserve">Данный пункт повестки дня строго ограничен Отчетом Директора о </w:t>
      </w:r>
      <w:r w:rsidRPr="00AC33AD">
        <w:rPr>
          <w:color w:val="000000"/>
          <w:lang w:val="ru-RU"/>
        </w:rPr>
        <w:t>наличии любых трудностей или противоречий, встречающихся при применении Регламента радиосвязи</w:t>
      </w:r>
      <w:r>
        <w:rPr>
          <w:color w:val="000000"/>
          <w:lang w:val="ru-RU"/>
        </w:rPr>
        <w:t>, и замечаниями администраций.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E2389" w14:textId="77777777" w:rsidR="00443BE6" w:rsidRPr="00434A7C" w:rsidRDefault="00443BE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72B5ED4C" w14:textId="77777777" w:rsidR="00443BE6" w:rsidRDefault="00443BE6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/14(Add.22)-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5053"/>
    <w:rsid w:val="00015B5A"/>
    <w:rsid w:val="000260F1"/>
    <w:rsid w:val="000263B7"/>
    <w:rsid w:val="00033E04"/>
    <w:rsid w:val="0003535B"/>
    <w:rsid w:val="00044E3D"/>
    <w:rsid w:val="00077795"/>
    <w:rsid w:val="000A0EF3"/>
    <w:rsid w:val="000C3F55"/>
    <w:rsid w:val="000F33D8"/>
    <w:rsid w:val="000F39B4"/>
    <w:rsid w:val="00102CCB"/>
    <w:rsid w:val="00113D0B"/>
    <w:rsid w:val="0011602F"/>
    <w:rsid w:val="001226EC"/>
    <w:rsid w:val="00123B68"/>
    <w:rsid w:val="00124C09"/>
    <w:rsid w:val="00126F2E"/>
    <w:rsid w:val="001521AE"/>
    <w:rsid w:val="001A5585"/>
    <w:rsid w:val="001E5FB4"/>
    <w:rsid w:val="001F2160"/>
    <w:rsid w:val="00202CA0"/>
    <w:rsid w:val="00230582"/>
    <w:rsid w:val="00234BF3"/>
    <w:rsid w:val="002449AA"/>
    <w:rsid w:val="002451D7"/>
    <w:rsid w:val="00245A1F"/>
    <w:rsid w:val="00290C74"/>
    <w:rsid w:val="002A2D3F"/>
    <w:rsid w:val="002D01DD"/>
    <w:rsid w:val="002E5DDE"/>
    <w:rsid w:val="00300F84"/>
    <w:rsid w:val="00321C32"/>
    <w:rsid w:val="003258F2"/>
    <w:rsid w:val="00344EB8"/>
    <w:rsid w:val="00346BEC"/>
    <w:rsid w:val="00371E4B"/>
    <w:rsid w:val="003B0377"/>
    <w:rsid w:val="003C583C"/>
    <w:rsid w:val="003F0078"/>
    <w:rsid w:val="003F1425"/>
    <w:rsid w:val="003F2792"/>
    <w:rsid w:val="004124DF"/>
    <w:rsid w:val="00434A7C"/>
    <w:rsid w:val="0044349A"/>
    <w:rsid w:val="00443BE6"/>
    <w:rsid w:val="0045143A"/>
    <w:rsid w:val="00463FDB"/>
    <w:rsid w:val="00491768"/>
    <w:rsid w:val="00493F80"/>
    <w:rsid w:val="004A58F4"/>
    <w:rsid w:val="004B716F"/>
    <w:rsid w:val="004C1369"/>
    <w:rsid w:val="004C47ED"/>
    <w:rsid w:val="004F3B0D"/>
    <w:rsid w:val="004F545F"/>
    <w:rsid w:val="0051315E"/>
    <w:rsid w:val="005144A9"/>
    <w:rsid w:val="00514E1F"/>
    <w:rsid w:val="00521B1D"/>
    <w:rsid w:val="005305D5"/>
    <w:rsid w:val="00540D1E"/>
    <w:rsid w:val="00540EA8"/>
    <w:rsid w:val="005503B0"/>
    <w:rsid w:val="005651C9"/>
    <w:rsid w:val="00567276"/>
    <w:rsid w:val="00571EB6"/>
    <w:rsid w:val="005755E2"/>
    <w:rsid w:val="00597005"/>
    <w:rsid w:val="005A295E"/>
    <w:rsid w:val="005B1CF3"/>
    <w:rsid w:val="005D1879"/>
    <w:rsid w:val="005D79A3"/>
    <w:rsid w:val="005E61DD"/>
    <w:rsid w:val="006023DF"/>
    <w:rsid w:val="00611113"/>
    <w:rsid w:val="006115BE"/>
    <w:rsid w:val="00614771"/>
    <w:rsid w:val="00620DD7"/>
    <w:rsid w:val="00657DE0"/>
    <w:rsid w:val="00680308"/>
    <w:rsid w:val="00692C06"/>
    <w:rsid w:val="006A6E9B"/>
    <w:rsid w:val="006E40AC"/>
    <w:rsid w:val="00763F4F"/>
    <w:rsid w:val="00770A44"/>
    <w:rsid w:val="00775720"/>
    <w:rsid w:val="007917AE"/>
    <w:rsid w:val="007A08B5"/>
    <w:rsid w:val="007B56FE"/>
    <w:rsid w:val="00811633"/>
    <w:rsid w:val="00812452"/>
    <w:rsid w:val="00814CB3"/>
    <w:rsid w:val="00815749"/>
    <w:rsid w:val="0086560C"/>
    <w:rsid w:val="00867662"/>
    <w:rsid w:val="00872FC8"/>
    <w:rsid w:val="008B43F2"/>
    <w:rsid w:val="008C3257"/>
    <w:rsid w:val="008C401C"/>
    <w:rsid w:val="008F006E"/>
    <w:rsid w:val="009119CC"/>
    <w:rsid w:val="00917C0A"/>
    <w:rsid w:val="00927752"/>
    <w:rsid w:val="00941A02"/>
    <w:rsid w:val="00950BF6"/>
    <w:rsid w:val="00966C93"/>
    <w:rsid w:val="00966D3B"/>
    <w:rsid w:val="00981D07"/>
    <w:rsid w:val="00987FA4"/>
    <w:rsid w:val="009A7A25"/>
    <w:rsid w:val="009B5CC2"/>
    <w:rsid w:val="009C7DA3"/>
    <w:rsid w:val="009D3D63"/>
    <w:rsid w:val="009E5FC8"/>
    <w:rsid w:val="009F5EEE"/>
    <w:rsid w:val="00A117A3"/>
    <w:rsid w:val="00A132AC"/>
    <w:rsid w:val="00A138D0"/>
    <w:rsid w:val="00A141AF"/>
    <w:rsid w:val="00A2044F"/>
    <w:rsid w:val="00A210ED"/>
    <w:rsid w:val="00A22C7F"/>
    <w:rsid w:val="00A4600A"/>
    <w:rsid w:val="00A57C04"/>
    <w:rsid w:val="00A61057"/>
    <w:rsid w:val="00A710E7"/>
    <w:rsid w:val="00A81026"/>
    <w:rsid w:val="00A97EC0"/>
    <w:rsid w:val="00AB6385"/>
    <w:rsid w:val="00AC66E6"/>
    <w:rsid w:val="00B012F0"/>
    <w:rsid w:val="00B24E60"/>
    <w:rsid w:val="00B468A6"/>
    <w:rsid w:val="00B75113"/>
    <w:rsid w:val="00B76126"/>
    <w:rsid w:val="00B86B7A"/>
    <w:rsid w:val="00B90491"/>
    <w:rsid w:val="00BA13A4"/>
    <w:rsid w:val="00BA1AA1"/>
    <w:rsid w:val="00BA35DC"/>
    <w:rsid w:val="00BC5313"/>
    <w:rsid w:val="00BD0D2F"/>
    <w:rsid w:val="00BD1129"/>
    <w:rsid w:val="00BE26E5"/>
    <w:rsid w:val="00C0572C"/>
    <w:rsid w:val="00C20466"/>
    <w:rsid w:val="00C266F4"/>
    <w:rsid w:val="00C324A8"/>
    <w:rsid w:val="00C56E7A"/>
    <w:rsid w:val="00C779CE"/>
    <w:rsid w:val="00C916AF"/>
    <w:rsid w:val="00CA0E0F"/>
    <w:rsid w:val="00CA7A58"/>
    <w:rsid w:val="00CC3FE5"/>
    <w:rsid w:val="00CC47C6"/>
    <w:rsid w:val="00CC4DE6"/>
    <w:rsid w:val="00CE59E6"/>
    <w:rsid w:val="00CE5E47"/>
    <w:rsid w:val="00CF020F"/>
    <w:rsid w:val="00D434B5"/>
    <w:rsid w:val="00D53715"/>
    <w:rsid w:val="00D63F14"/>
    <w:rsid w:val="00DC6D5D"/>
    <w:rsid w:val="00DE2EBA"/>
    <w:rsid w:val="00E2253F"/>
    <w:rsid w:val="00E43E99"/>
    <w:rsid w:val="00E5155F"/>
    <w:rsid w:val="00E61583"/>
    <w:rsid w:val="00E65919"/>
    <w:rsid w:val="00E729F4"/>
    <w:rsid w:val="00E976C1"/>
    <w:rsid w:val="00EA001A"/>
    <w:rsid w:val="00EA0C0C"/>
    <w:rsid w:val="00EB66F7"/>
    <w:rsid w:val="00EB7B11"/>
    <w:rsid w:val="00F1578A"/>
    <w:rsid w:val="00F21A03"/>
    <w:rsid w:val="00F33B22"/>
    <w:rsid w:val="00F65316"/>
    <w:rsid w:val="00F65C19"/>
    <w:rsid w:val="00F761D2"/>
    <w:rsid w:val="00F97203"/>
    <w:rsid w:val="00FB67E5"/>
    <w:rsid w:val="00FC3824"/>
    <w:rsid w:val="00FC63FD"/>
    <w:rsid w:val="00FD18DB"/>
    <w:rsid w:val="00FD51E3"/>
    <w:rsid w:val="00FE344F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74E8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FD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R16-WRC19-C-0014!A22!MSW-R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FE4C-2E44-4422-B30A-CAA30AF1E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3A79D-0B03-4165-9DEB-7940DFD45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2E97F-D86D-4C04-8F9C-88A929739E26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996b2e75-67fd-4955-a3b0-5ab9934cb50b"/>
    <ds:schemaRef ds:uri="http://purl.org/dc/dcmitype/"/>
    <ds:schemaRef ds:uri="http://schemas.microsoft.com/office/2006/documentManagement/types"/>
    <ds:schemaRef ds:uri="http://purl.org/dc/terms/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9164AAE-09C2-4DFF-8BCA-E36DD69E172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FAA27EA-8D8C-487F-BAE1-3DA53490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1673</Words>
  <Characters>10694</Characters>
  <Application>Microsoft Office Word</Application>
  <DocSecurity>0</DocSecurity>
  <Lines>218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R16-WRC19-C-0014!A22!MSW-R</vt:lpstr>
    </vt:vector>
  </TitlesOfParts>
  <Manager>General Secretariat - Pool</Manager>
  <Company>International Telecommunication Union (ITU)</Company>
  <LinksUpToDate>false</LinksUpToDate>
  <CharactersWithSpaces>12292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R16-WRC19-C-0014!A22!MSW-R</dc:title>
  <dc:subject>World Radiocommunication Conference - 2019</dc:subject>
  <dc:creator>Documents Proposals Manager (DPM)</dc:creator>
  <cp:keywords>DPM_v2019.10.15.2_prod</cp:keywords>
  <dc:description/>
  <cp:lastModifiedBy>Tsarapkina, Yulia</cp:lastModifiedBy>
  <cp:revision>7</cp:revision>
  <cp:lastPrinted>2019-10-28T20:46:00Z</cp:lastPrinted>
  <dcterms:created xsi:type="dcterms:W3CDTF">2019-10-28T16:55:00Z</dcterms:created>
  <dcterms:modified xsi:type="dcterms:W3CDTF">2019-10-28T20:49:00Z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