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622560" w14:paraId="28D4F12D" w14:textId="77777777" w:rsidTr="003D2AAA">
        <w:trPr>
          <w:cantSplit/>
        </w:trPr>
        <w:tc>
          <w:tcPr>
            <w:tcW w:w="6663" w:type="dxa"/>
          </w:tcPr>
          <w:p w14:paraId="65BF6AC9"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368" w:type="dxa"/>
          </w:tcPr>
          <w:p w14:paraId="7B70936F"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55010473" wp14:editId="231497B4">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6CB7E51E" w14:textId="77777777" w:rsidTr="003D2AAA">
        <w:trPr>
          <w:cantSplit/>
        </w:trPr>
        <w:tc>
          <w:tcPr>
            <w:tcW w:w="6663" w:type="dxa"/>
            <w:tcBorders>
              <w:bottom w:val="single" w:sz="12" w:space="0" w:color="auto"/>
            </w:tcBorders>
          </w:tcPr>
          <w:p w14:paraId="0C351BE6" w14:textId="77777777" w:rsidR="00622560" w:rsidRPr="00617BE4" w:rsidRDefault="00622560">
            <w:pPr>
              <w:spacing w:after="48" w:line="240" w:lineRule="atLeast"/>
              <w:rPr>
                <w:b/>
                <w:smallCaps/>
                <w:szCs w:val="24"/>
              </w:rPr>
            </w:pPr>
            <w:bookmarkStart w:id="2" w:name="dhead"/>
          </w:p>
        </w:tc>
        <w:tc>
          <w:tcPr>
            <w:tcW w:w="3368" w:type="dxa"/>
            <w:tcBorders>
              <w:bottom w:val="single" w:sz="12" w:space="0" w:color="auto"/>
            </w:tcBorders>
          </w:tcPr>
          <w:p w14:paraId="6C7C0425" w14:textId="77777777" w:rsidR="00622560" w:rsidRPr="00622560" w:rsidRDefault="00622560" w:rsidP="00622560">
            <w:pPr>
              <w:spacing w:before="0" w:line="240" w:lineRule="atLeast"/>
              <w:rPr>
                <w:rFonts w:ascii="Verdana" w:hAnsi="Verdana"/>
                <w:sz w:val="20"/>
                <w:szCs w:val="24"/>
              </w:rPr>
            </w:pPr>
          </w:p>
        </w:tc>
      </w:tr>
      <w:tr w:rsidR="00622560" w:rsidRPr="00C324A8" w14:paraId="053F83CF" w14:textId="77777777" w:rsidTr="003D2AAA">
        <w:trPr>
          <w:cantSplit/>
        </w:trPr>
        <w:tc>
          <w:tcPr>
            <w:tcW w:w="6663" w:type="dxa"/>
            <w:tcBorders>
              <w:top w:val="single" w:sz="12" w:space="0" w:color="auto"/>
            </w:tcBorders>
          </w:tcPr>
          <w:p w14:paraId="65DD9C78" w14:textId="77777777" w:rsidR="00622560" w:rsidRPr="00CB4E5A" w:rsidRDefault="00622560" w:rsidP="001B6360">
            <w:pPr>
              <w:spacing w:line="240" w:lineRule="atLeast"/>
              <w:rPr>
                <w:rFonts w:ascii="Verdana" w:hAnsi="Verdana"/>
                <w:b/>
                <w:bCs/>
                <w:sz w:val="20"/>
              </w:rPr>
            </w:pPr>
          </w:p>
        </w:tc>
        <w:tc>
          <w:tcPr>
            <w:tcW w:w="3368" w:type="dxa"/>
            <w:tcBorders>
              <w:top w:val="single" w:sz="12" w:space="0" w:color="auto"/>
            </w:tcBorders>
          </w:tcPr>
          <w:p w14:paraId="01C88914" w14:textId="77777777" w:rsidR="00622560" w:rsidRPr="00CB4E5A" w:rsidRDefault="00622560" w:rsidP="001B6360">
            <w:pPr>
              <w:spacing w:line="240" w:lineRule="atLeast"/>
              <w:rPr>
                <w:rFonts w:ascii="Verdana" w:hAnsi="Verdana"/>
                <w:b/>
                <w:bCs/>
                <w:sz w:val="20"/>
              </w:rPr>
            </w:pPr>
          </w:p>
        </w:tc>
      </w:tr>
      <w:tr w:rsidR="00622560" w:rsidRPr="00C324A8" w14:paraId="36018F51" w14:textId="77777777" w:rsidTr="003D2AAA">
        <w:trPr>
          <w:cantSplit/>
          <w:trHeight w:val="23"/>
        </w:trPr>
        <w:tc>
          <w:tcPr>
            <w:tcW w:w="6663" w:type="dxa"/>
          </w:tcPr>
          <w:p w14:paraId="70B050E0"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368" w:type="dxa"/>
          </w:tcPr>
          <w:p w14:paraId="371B8672"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16 (Add.</w:t>
            </w:r>
            <w:proofErr w:type="gramStart"/>
            <w:r>
              <w:rPr>
                <w:rFonts w:ascii="Verdana" w:hAnsi="Verdana"/>
                <w:b/>
                <w:sz w:val="20"/>
              </w:rPr>
              <w:t>13)(</w:t>
            </w:r>
            <w:proofErr w:type="gramEnd"/>
            <w:r>
              <w:rPr>
                <w:rFonts w:ascii="Verdana" w:hAnsi="Verdana"/>
                <w:b/>
                <w:sz w:val="20"/>
              </w:rPr>
              <w:t>Add.4)</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6A30D03A" w14:textId="77777777" w:rsidTr="003D2AAA">
        <w:trPr>
          <w:cantSplit/>
          <w:trHeight w:val="23"/>
        </w:trPr>
        <w:tc>
          <w:tcPr>
            <w:tcW w:w="6663" w:type="dxa"/>
          </w:tcPr>
          <w:p w14:paraId="74E3F056" w14:textId="77777777" w:rsidR="008221A4" w:rsidRPr="00C324A8" w:rsidRDefault="008221A4" w:rsidP="00A466E6">
            <w:pPr>
              <w:spacing w:before="0"/>
              <w:rPr>
                <w:rFonts w:ascii="Verdana" w:hAnsi="Verdana"/>
                <w:b/>
                <w:smallCaps/>
                <w:sz w:val="20"/>
              </w:rPr>
            </w:pPr>
          </w:p>
        </w:tc>
        <w:tc>
          <w:tcPr>
            <w:tcW w:w="3368" w:type="dxa"/>
          </w:tcPr>
          <w:p w14:paraId="6788123E" w14:textId="6B2887E9"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005C2ADB">
              <w:rPr>
                <w:rFonts w:ascii="Verdana" w:hAnsi="Verdana"/>
                <w:b/>
                <w:bCs/>
                <w:sz w:val="20"/>
              </w:rPr>
              <w:t>4</w:t>
            </w:r>
            <w:r w:rsidRPr="000273B7">
              <w:rPr>
                <w:rFonts w:ascii="Verdana" w:hAnsi="Verdana"/>
                <w:b/>
                <w:bCs/>
                <w:sz w:val="20"/>
              </w:rPr>
              <w:t>日</w:t>
            </w:r>
          </w:p>
        </w:tc>
      </w:tr>
      <w:tr w:rsidR="008221A4" w:rsidRPr="00C324A8" w14:paraId="56BDE724" w14:textId="77777777" w:rsidTr="003D2AAA">
        <w:trPr>
          <w:cantSplit/>
          <w:trHeight w:val="23"/>
        </w:trPr>
        <w:tc>
          <w:tcPr>
            <w:tcW w:w="6663" w:type="dxa"/>
          </w:tcPr>
          <w:p w14:paraId="6DB13D00" w14:textId="77777777" w:rsidR="008221A4" w:rsidRPr="00CB4E5A" w:rsidRDefault="008221A4" w:rsidP="00A466E6">
            <w:pPr>
              <w:spacing w:before="0"/>
              <w:rPr>
                <w:rFonts w:ascii="Verdana" w:hAnsi="Verdana"/>
                <w:b/>
                <w:bCs/>
                <w:sz w:val="20"/>
              </w:rPr>
            </w:pPr>
          </w:p>
        </w:tc>
        <w:tc>
          <w:tcPr>
            <w:tcW w:w="3368" w:type="dxa"/>
          </w:tcPr>
          <w:p w14:paraId="437E1379"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4F8438B4" w14:textId="77777777" w:rsidTr="00FE20CB">
        <w:trPr>
          <w:cantSplit/>
          <w:trHeight w:val="23"/>
        </w:trPr>
        <w:tc>
          <w:tcPr>
            <w:tcW w:w="10031" w:type="dxa"/>
            <w:gridSpan w:val="2"/>
          </w:tcPr>
          <w:p w14:paraId="4E593648" w14:textId="77777777" w:rsidR="008221A4" w:rsidRDefault="008221A4" w:rsidP="008221A4">
            <w:pPr>
              <w:spacing w:before="0" w:line="240" w:lineRule="atLeast"/>
              <w:rPr>
                <w:rFonts w:ascii="Verdana" w:hAnsi="Verdana"/>
                <w:b/>
                <w:bCs/>
                <w:sz w:val="20"/>
              </w:rPr>
            </w:pPr>
          </w:p>
        </w:tc>
      </w:tr>
      <w:tr w:rsidR="008221A4" w14:paraId="378B56A6" w14:textId="77777777">
        <w:trPr>
          <w:cantSplit/>
        </w:trPr>
        <w:tc>
          <w:tcPr>
            <w:tcW w:w="10031" w:type="dxa"/>
            <w:gridSpan w:val="2"/>
          </w:tcPr>
          <w:p w14:paraId="1E803559" w14:textId="77777777" w:rsidR="008221A4" w:rsidRDefault="008221A4" w:rsidP="008221A4">
            <w:pPr>
              <w:pStyle w:val="Source"/>
            </w:pPr>
            <w:bookmarkStart w:id="3" w:name="dsource" w:colFirst="0" w:colLast="0"/>
            <w:r w:rsidRPr="000273B7">
              <w:t>欧洲共同提案</w:t>
            </w:r>
          </w:p>
        </w:tc>
      </w:tr>
      <w:tr w:rsidR="008221A4" w14:paraId="33537721" w14:textId="77777777">
        <w:trPr>
          <w:cantSplit/>
        </w:trPr>
        <w:tc>
          <w:tcPr>
            <w:tcW w:w="10031" w:type="dxa"/>
            <w:gridSpan w:val="2"/>
          </w:tcPr>
          <w:p w14:paraId="7787E46F" w14:textId="77777777" w:rsidR="008221A4" w:rsidRDefault="008221A4" w:rsidP="008221A4">
            <w:pPr>
              <w:pStyle w:val="Title1"/>
            </w:pPr>
            <w:bookmarkStart w:id="4" w:name="dtitle1" w:colFirst="0" w:colLast="0"/>
            <w:bookmarkEnd w:id="3"/>
            <w:r w:rsidRPr="000273B7">
              <w:t>大会工作提案</w:t>
            </w:r>
          </w:p>
        </w:tc>
      </w:tr>
      <w:tr w:rsidR="008221A4" w14:paraId="44CD76DE" w14:textId="77777777">
        <w:trPr>
          <w:cantSplit/>
        </w:trPr>
        <w:tc>
          <w:tcPr>
            <w:tcW w:w="10031" w:type="dxa"/>
            <w:gridSpan w:val="2"/>
          </w:tcPr>
          <w:p w14:paraId="240DE9C2" w14:textId="77777777" w:rsidR="008221A4" w:rsidRDefault="008221A4" w:rsidP="008221A4">
            <w:pPr>
              <w:pStyle w:val="Title2"/>
            </w:pPr>
            <w:bookmarkStart w:id="5" w:name="dtitle2" w:colFirst="0" w:colLast="0"/>
            <w:bookmarkEnd w:id="4"/>
          </w:p>
        </w:tc>
      </w:tr>
      <w:tr w:rsidR="008221A4" w14:paraId="10DB6F12" w14:textId="77777777">
        <w:trPr>
          <w:cantSplit/>
        </w:trPr>
        <w:tc>
          <w:tcPr>
            <w:tcW w:w="10031" w:type="dxa"/>
            <w:gridSpan w:val="2"/>
          </w:tcPr>
          <w:p w14:paraId="1955EFC1" w14:textId="77777777" w:rsidR="008221A4" w:rsidRDefault="008221A4" w:rsidP="008221A4">
            <w:pPr>
              <w:pStyle w:val="Agendaitem"/>
            </w:pPr>
            <w:bookmarkStart w:id="6" w:name="dtitle3" w:colFirst="0" w:colLast="0"/>
            <w:bookmarkEnd w:id="5"/>
            <w:r w:rsidRPr="000273B7">
              <w:t>议项</w:t>
            </w:r>
            <w:r w:rsidRPr="000273B7">
              <w:t>1.13</w:t>
            </w:r>
          </w:p>
        </w:tc>
      </w:tr>
    </w:tbl>
    <w:bookmarkEnd w:id="6"/>
    <w:p w14:paraId="4D40C29B" w14:textId="77777777" w:rsidR="008B60D0" w:rsidRPr="00331A64" w:rsidRDefault="004F7B48" w:rsidP="00A42A24">
      <w:pPr>
        <w:rPr>
          <w:lang w:eastAsia="zh-CN"/>
        </w:rPr>
      </w:pPr>
      <w:r w:rsidRPr="008E50BE">
        <w:rPr>
          <w:rFonts w:cstheme="majorBidi"/>
          <w:szCs w:val="24"/>
          <w:lang w:eastAsia="zh-CN"/>
        </w:rPr>
        <w:t>1.13</w:t>
      </w:r>
      <w:r w:rsidRPr="008E50BE">
        <w:rPr>
          <w:rFonts w:cstheme="majorBidi"/>
          <w:szCs w:val="24"/>
          <w:lang w:eastAsia="zh-CN"/>
        </w:rPr>
        <w:tab/>
      </w:r>
      <w:r w:rsidRPr="008E50BE">
        <w:rPr>
          <w:rFonts w:cstheme="majorBidi"/>
          <w:szCs w:val="24"/>
          <w:lang w:eastAsia="zh-CN"/>
        </w:rPr>
        <w:t>根据</w:t>
      </w:r>
      <w:r w:rsidRPr="009D7EF6">
        <w:rPr>
          <w:rFonts w:hint="eastAsia"/>
          <w:szCs w:val="24"/>
          <w:lang w:val="en-US" w:eastAsia="zh-CN"/>
        </w:rPr>
        <w:t>第</w:t>
      </w:r>
      <w:r w:rsidRPr="009D7EF6">
        <w:rPr>
          <w:rFonts w:eastAsia="Times New Roman"/>
          <w:b/>
          <w:bCs/>
          <w:szCs w:val="24"/>
          <w:lang w:val="en-US" w:eastAsia="zh-CN"/>
        </w:rPr>
        <w:t>238</w:t>
      </w:r>
      <w:r w:rsidRPr="001C41D1">
        <w:rPr>
          <w:rFonts w:hint="eastAsia"/>
          <w:szCs w:val="24"/>
          <w:lang w:val="en-US" w:eastAsia="zh-CN"/>
        </w:rPr>
        <w:t>号</w:t>
      </w:r>
      <w:r w:rsidRPr="001C41D1">
        <w:rPr>
          <w:szCs w:val="24"/>
          <w:lang w:val="en-US" w:eastAsia="zh-CN"/>
        </w:rPr>
        <w:t>决议</w:t>
      </w:r>
      <w:r w:rsidRPr="009D7EF6">
        <w:rPr>
          <w:rFonts w:ascii="SimSun" w:hAnsi="SimSun" w:cs="SimSun" w:hint="eastAsia"/>
          <w:b/>
          <w:bCs/>
          <w:szCs w:val="24"/>
          <w:lang w:val="en-US" w:eastAsia="zh-CN"/>
        </w:rPr>
        <w:t>（</w:t>
      </w:r>
      <w:r w:rsidRPr="009D7EF6">
        <w:rPr>
          <w:rFonts w:eastAsia="Times New Roman"/>
          <w:b/>
          <w:bCs/>
          <w:szCs w:val="24"/>
          <w:lang w:val="en-US" w:eastAsia="zh-CN"/>
        </w:rPr>
        <w:t>WRC-15</w:t>
      </w:r>
      <w:r w:rsidRPr="009D7EF6">
        <w:rPr>
          <w:rFonts w:ascii="SimSun" w:hAnsi="SimSun" w:cs="SimSun" w:hint="eastAsia"/>
          <w:b/>
          <w:bCs/>
          <w:szCs w:val="24"/>
          <w:lang w:val="en-US" w:eastAsia="zh-CN"/>
        </w:rPr>
        <w:t>）</w:t>
      </w:r>
      <w:r w:rsidRPr="009D7EF6">
        <w:rPr>
          <w:rFonts w:cstheme="majorBidi"/>
          <w:szCs w:val="24"/>
          <w:lang w:eastAsia="zh-CN"/>
        </w:rPr>
        <w:t>，</w:t>
      </w:r>
      <w:r w:rsidRPr="008E50BE">
        <w:rPr>
          <w:rFonts w:cstheme="majorBidi"/>
          <w:szCs w:val="24"/>
          <w:lang w:eastAsia="zh-CN"/>
        </w:rPr>
        <w:t>审议为国际移动通信（</w:t>
      </w:r>
      <w:r w:rsidRPr="008E50BE">
        <w:rPr>
          <w:rFonts w:cstheme="majorBidi"/>
          <w:szCs w:val="24"/>
          <w:lang w:eastAsia="zh-CN"/>
        </w:rPr>
        <w:t>IMT</w:t>
      </w:r>
      <w:r w:rsidRPr="008E50BE">
        <w:rPr>
          <w:rFonts w:cstheme="majorBidi"/>
          <w:szCs w:val="24"/>
          <w:lang w:eastAsia="zh-CN"/>
        </w:rPr>
        <w:t>）的未来发展确定频段，包括为作为主要业务的移动业务做出附加划分的可能性；</w:t>
      </w:r>
    </w:p>
    <w:p w14:paraId="022E0802" w14:textId="4C8215DD" w:rsidR="00995C38" w:rsidRPr="00FA16ED" w:rsidRDefault="002776EC" w:rsidP="00995C38">
      <w:pPr>
        <w:overflowPunct/>
        <w:autoSpaceDE/>
        <w:autoSpaceDN/>
        <w:adjustRightInd/>
        <w:spacing w:before="240"/>
        <w:jc w:val="center"/>
        <w:textAlignment w:val="auto"/>
        <w:rPr>
          <w:b/>
          <w:bCs/>
          <w:lang w:val="en-US" w:eastAsia="zh-CN"/>
        </w:rPr>
      </w:pPr>
      <w:r w:rsidRPr="002776EC">
        <w:rPr>
          <w:rFonts w:hint="eastAsia"/>
          <w:b/>
          <w:bCs/>
          <w:lang w:eastAsia="zh-CN"/>
        </w:rPr>
        <w:t>第</w:t>
      </w:r>
      <w:r w:rsidRPr="002776EC">
        <w:rPr>
          <w:rFonts w:hint="eastAsia"/>
          <w:b/>
          <w:bCs/>
          <w:lang w:eastAsia="zh-CN"/>
        </w:rPr>
        <w:t>3</w:t>
      </w:r>
      <w:r w:rsidRPr="002776EC">
        <w:rPr>
          <w:rFonts w:hint="eastAsia"/>
          <w:b/>
          <w:bCs/>
          <w:lang w:eastAsia="zh-CN"/>
        </w:rPr>
        <w:t>部分</w:t>
      </w:r>
      <w:r w:rsidRPr="002776EC">
        <w:rPr>
          <w:rFonts w:hint="eastAsia"/>
          <w:b/>
          <w:bCs/>
          <w:lang w:eastAsia="zh-CN"/>
        </w:rPr>
        <w:t xml:space="preserve"> </w:t>
      </w:r>
      <w:r w:rsidR="005C671F" w:rsidRPr="005C671F">
        <w:rPr>
          <w:b/>
          <w:bCs/>
          <w:lang w:eastAsia="zh-CN"/>
        </w:rPr>
        <w:t>–</w:t>
      </w:r>
      <w:r w:rsidRPr="002776EC">
        <w:rPr>
          <w:rFonts w:hint="eastAsia"/>
          <w:b/>
          <w:bCs/>
          <w:lang w:eastAsia="zh-CN"/>
        </w:rPr>
        <w:t xml:space="preserve"> </w:t>
      </w:r>
      <w:r w:rsidRPr="00FA16ED">
        <w:rPr>
          <w:b/>
          <w:bCs/>
          <w:lang w:eastAsia="zh-CN"/>
        </w:rPr>
        <w:t>40.5</w:t>
      </w:r>
      <w:r w:rsidR="005C671F">
        <w:rPr>
          <w:b/>
          <w:bCs/>
          <w:lang w:eastAsia="zh-CN"/>
        </w:rPr>
        <w:t>-</w:t>
      </w:r>
      <w:r w:rsidRPr="00FA16ED">
        <w:rPr>
          <w:b/>
          <w:bCs/>
          <w:lang w:eastAsia="zh-CN"/>
        </w:rPr>
        <w:t>43.5</w:t>
      </w:r>
      <w:r w:rsidRPr="002776EC">
        <w:rPr>
          <w:rFonts w:hint="eastAsia"/>
          <w:b/>
          <w:bCs/>
          <w:lang w:eastAsia="zh-CN"/>
        </w:rPr>
        <w:t>频段</w:t>
      </w:r>
    </w:p>
    <w:p w14:paraId="3AF5E3C8" w14:textId="5614ACA8" w:rsidR="00995C38" w:rsidRPr="00FA16ED" w:rsidRDefault="00BD0A0D" w:rsidP="00995C38">
      <w:pPr>
        <w:pStyle w:val="Headingb"/>
        <w:rPr>
          <w:lang w:eastAsia="zh-CN"/>
        </w:rPr>
      </w:pPr>
      <w:r>
        <w:rPr>
          <w:rFonts w:hint="eastAsia"/>
          <w:lang w:eastAsia="zh-CN"/>
        </w:rPr>
        <w:t>引言</w:t>
      </w:r>
    </w:p>
    <w:p w14:paraId="06304C33" w14:textId="20ED85D5" w:rsidR="00995C38" w:rsidRPr="00BD0A0D" w:rsidRDefault="00995C38" w:rsidP="00BD0A0D">
      <w:pPr>
        <w:ind w:firstLineChars="200" w:firstLine="480"/>
        <w:rPr>
          <w:b/>
          <w:color w:val="800000"/>
          <w:sz w:val="22"/>
          <w:lang w:eastAsia="zh-CN"/>
        </w:rPr>
      </w:pPr>
      <w:r w:rsidRPr="00BD0A0D">
        <w:rPr>
          <w:rFonts w:hint="eastAsia"/>
          <w:lang w:eastAsia="zh-CN"/>
        </w:rPr>
        <w:t>本文件介绍了有关</w:t>
      </w:r>
      <w:r w:rsidRPr="00BD0A0D">
        <w:rPr>
          <w:rFonts w:hint="eastAsia"/>
          <w:lang w:eastAsia="zh-CN"/>
        </w:rPr>
        <w:t>WRC-19</w:t>
      </w:r>
      <w:r w:rsidRPr="00BD0A0D">
        <w:rPr>
          <w:rFonts w:hint="eastAsia"/>
          <w:lang w:eastAsia="zh-CN"/>
        </w:rPr>
        <w:t>议项</w:t>
      </w:r>
      <w:r w:rsidRPr="00BD0A0D">
        <w:rPr>
          <w:lang w:eastAsia="zh-CN"/>
        </w:rPr>
        <w:t>1.13</w:t>
      </w:r>
      <w:r w:rsidRPr="00BD0A0D">
        <w:rPr>
          <w:rFonts w:hint="eastAsia"/>
          <w:lang w:eastAsia="zh-CN"/>
        </w:rPr>
        <w:t>下</w:t>
      </w:r>
      <w:r w:rsidR="00BD0A0D" w:rsidRPr="00BD0A0D">
        <w:rPr>
          <w:lang w:eastAsia="zh-CN"/>
        </w:rPr>
        <w:t>40.5-43.5 GHz</w:t>
      </w:r>
      <w:r w:rsidRPr="00BD0A0D">
        <w:rPr>
          <w:rFonts w:hint="eastAsia"/>
          <w:lang w:eastAsia="zh-CN"/>
        </w:rPr>
        <w:t>频段的</w:t>
      </w:r>
      <w:r w:rsidR="00BD0A0D" w:rsidRPr="00BD0A0D">
        <w:rPr>
          <w:rFonts w:hint="eastAsia"/>
          <w:lang w:eastAsia="zh-CN"/>
        </w:rPr>
        <w:t>欧洲共同提案</w:t>
      </w:r>
      <w:r w:rsidRPr="00BD0A0D">
        <w:rPr>
          <w:rFonts w:hint="eastAsia"/>
          <w:lang w:eastAsia="zh-CN"/>
        </w:rPr>
        <w:t>。</w:t>
      </w:r>
      <w:r w:rsidRPr="00BD0A0D">
        <w:rPr>
          <w:b/>
          <w:color w:val="800000"/>
          <w:sz w:val="22"/>
          <w:lang w:eastAsia="zh-CN"/>
        </w:rPr>
        <w:t xml:space="preserve"> </w:t>
      </w:r>
    </w:p>
    <w:p w14:paraId="05E7F129" w14:textId="218A3B57" w:rsidR="00995C38" w:rsidRPr="00FA16ED" w:rsidRDefault="00BD0A0D" w:rsidP="00995C38">
      <w:pPr>
        <w:ind w:firstLineChars="200" w:firstLine="480"/>
        <w:rPr>
          <w:lang w:eastAsia="zh-CN"/>
        </w:rPr>
      </w:pPr>
      <w:r w:rsidRPr="00745E42">
        <w:rPr>
          <w:rFonts w:hint="eastAsia"/>
          <w:lang w:eastAsia="zh-CN"/>
        </w:rPr>
        <w:t>CEPT</w:t>
      </w:r>
      <w:r w:rsidR="00995C38" w:rsidRPr="00745E42">
        <w:rPr>
          <w:rFonts w:hint="eastAsia"/>
          <w:lang w:eastAsia="zh-CN"/>
        </w:rPr>
        <w:t>支持在频率划分表中将</w:t>
      </w:r>
      <w:r w:rsidR="00995C38" w:rsidRPr="00745E42">
        <w:rPr>
          <w:rFonts w:hint="eastAsia"/>
          <w:lang w:eastAsia="zh-CN"/>
        </w:rPr>
        <w:t>40.5-42.5</w:t>
      </w:r>
      <w:r w:rsidR="00995C38" w:rsidRPr="00745E42">
        <w:rPr>
          <w:lang w:val="en-US" w:eastAsia="zh-CN"/>
        </w:rPr>
        <w:t> </w:t>
      </w:r>
      <w:r w:rsidR="00995C38" w:rsidRPr="00745E42">
        <w:rPr>
          <w:rFonts w:hint="eastAsia"/>
          <w:lang w:eastAsia="zh-CN"/>
        </w:rPr>
        <w:t>GHz</w:t>
      </w:r>
      <w:r w:rsidR="00995C38" w:rsidRPr="00745E42">
        <w:rPr>
          <w:rFonts w:hint="eastAsia"/>
          <w:lang w:eastAsia="zh-CN"/>
        </w:rPr>
        <w:t>频段中移动业务现有的次要划分升级为主要划分，</w:t>
      </w:r>
      <w:r w:rsidR="00745E42" w:rsidRPr="00745E42">
        <w:rPr>
          <w:rFonts w:hint="eastAsia"/>
          <w:lang w:eastAsia="zh-CN"/>
        </w:rPr>
        <w:t>并通过一个</w:t>
      </w:r>
      <w:r w:rsidR="00577EA9">
        <w:rPr>
          <w:rFonts w:hint="eastAsia"/>
          <w:lang w:eastAsia="zh-CN"/>
        </w:rPr>
        <w:t>包含</w:t>
      </w:r>
      <w:r w:rsidR="00745E42" w:rsidRPr="00745E42">
        <w:rPr>
          <w:rFonts w:hint="eastAsia"/>
          <w:lang w:eastAsia="zh-CN"/>
        </w:rPr>
        <w:t>一些规则条件的新脚注</w:t>
      </w:r>
      <w:r w:rsidR="00995C38" w:rsidRPr="00745E42">
        <w:rPr>
          <w:rFonts w:hint="eastAsia"/>
          <w:lang w:eastAsia="zh-CN"/>
        </w:rPr>
        <w:t>将</w:t>
      </w:r>
      <w:r w:rsidR="00745E42" w:rsidRPr="00745E42">
        <w:rPr>
          <w:rFonts w:hint="eastAsia"/>
          <w:lang w:eastAsia="zh-CN"/>
        </w:rPr>
        <w:t>该</w:t>
      </w:r>
      <w:r w:rsidR="00995C38" w:rsidRPr="00745E42">
        <w:rPr>
          <w:rFonts w:hint="eastAsia"/>
          <w:lang w:eastAsia="zh-CN"/>
        </w:rPr>
        <w:t>频段确定用于</w:t>
      </w:r>
      <w:r w:rsidR="00995C38" w:rsidRPr="00745E42">
        <w:rPr>
          <w:rFonts w:hint="eastAsia"/>
          <w:lang w:eastAsia="zh-CN"/>
        </w:rPr>
        <w:t>IMT</w:t>
      </w:r>
      <w:r w:rsidR="00995C38" w:rsidRPr="00745E42">
        <w:rPr>
          <w:rFonts w:hint="eastAsia"/>
          <w:lang w:eastAsia="zh-CN"/>
        </w:rPr>
        <w:t>。</w:t>
      </w:r>
      <w:r w:rsidR="00995C38" w:rsidRPr="00FA16ED">
        <w:rPr>
          <w:lang w:eastAsia="zh-CN"/>
        </w:rPr>
        <w:t>CEPT</w:t>
      </w:r>
      <w:r w:rsidR="00745E42">
        <w:rPr>
          <w:rFonts w:hint="eastAsia"/>
          <w:lang w:eastAsia="zh-CN"/>
        </w:rPr>
        <w:t>支持通过同一脚注将</w:t>
      </w:r>
      <w:r w:rsidR="00745E42" w:rsidRPr="00FA16ED">
        <w:rPr>
          <w:lang w:eastAsia="zh-CN"/>
        </w:rPr>
        <w:t>42.5-43.5 GHz</w:t>
      </w:r>
      <w:r w:rsidR="00745E42" w:rsidRPr="00745E42">
        <w:rPr>
          <w:rFonts w:hint="eastAsia"/>
          <w:lang w:eastAsia="zh-CN"/>
        </w:rPr>
        <w:t>频段确定用于</w:t>
      </w:r>
      <w:r w:rsidR="00745E42" w:rsidRPr="00745E42">
        <w:rPr>
          <w:rFonts w:hint="eastAsia"/>
          <w:lang w:eastAsia="zh-CN"/>
        </w:rPr>
        <w:t>IMT</w:t>
      </w:r>
      <w:r w:rsidR="00745E42">
        <w:rPr>
          <w:rFonts w:hint="eastAsia"/>
          <w:lang w:eastAsia="zh-CN"/>
        </w:rPr>
        <w:t>。</w:t>
      </w:r>
    </w:p>
    <w:p w14:paraId="48768F92" w14:textId="303B8407" w:rsidR="00622560" w:rsidRPr="00995C38" w:rsidRDefault="00745E42" w:rsidP="005C671F">
      <w:pPr>
        <w:pStyle w:val="Headingb"/>
        <w:rPr>
          <w:lang w:eastAsia="zh-CN"/>
        </w:rPr>
      </w:pPr>
      <w:r>
        <w:rPr>
          <w:rFonts w:hint="eastAsia"/>
          <w:lang w:eastAsia="zh-CN"/>
        </w:rPr>
        <w:t>提案</w:t>
      </w:r>
    </w:p>
    <w:p w14:paraId="076EB706"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3D7012A2" w14:textId="77777777" w:rsidR="00F56974" w:rsidRDefault="004F7B48" w:rsidP="00F56974">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14:paraId="0F87A633" w14:textId="77777777" w:rsidR="00F56974" w:rsidRDefault="004F7B48" w:rsidP="00F56974">
      <w:pPr>
        <w:pStyle w:val="Arttitle"/>
        <w:rPr>
          <w:lang w:eastAsia="zh-CN"/>
        </w:rPr>
      </w:pPr>
      <w:bookmarkStart w:id="7" w:name="_Toc329768663"/>
      <w:bookmarkStart w:id="8" w:name="_Toc454286538"/>
      <w:r>
        <w:rPr>
          <w:rFonts w:hint="eastAsia"/>
          <w:lang w:eastAsia="zh-CN"/>
        </w:rPr>
        <w:t>频率划分</w:t>
      </w:r>
      <w:bookmarkEnd w:id="7"/>
      <w:bookmarkEnd w:id="8"/>
    </w:p>
    <w:p w14:paraId="61FFA1BB" w14:textId="77777777" w:rsidR="00F56974" w:rsidRDefault="004F7B48" w:rsidP="00F5697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26EC6D69" w14:textId="77777777" w:rsidR="001A59B1" w:rsidRDefault="004F7B48">
      <w:pPr>
        <w:pStyle w:val="Proposal"/>
      </w:pPr>
      <w:r>
        <w:t>MOD</w:t>
      </w:r>
      <w:r>
        <w:tab/>
        <w:t>EUR/16A13A4/1</w:t>
      </w:r>
    </w:p>
    <w:p w14:paraId="572E0CE4" w14:textId="77777777" w:rsidR="00F56974" w:rsidRDefault="004F7B48" w:rsidP="00F56974">
      <w:pPr>
        <w:pStyle w:val="Tabletitle"/>
        <w:rPr>
          <w:lang w:eastAsia="zh-CN"/>
        </w:rPr>
      </w:pPr>
      <w:r>
        <w:rPr>
          <w:lang w:eastAsia="zh-CN"/>
        </w:rPr>
        <w:t>40-47.5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F56974" w14:paraId="5CA5487B" w14:textId="77777777" w:rsidTr="00CD777B">
        <w:trPr>
          <w:cantSplit/>
          <w:jc w:val="center"/>
        </w:trPr>
        <w:tc>
          <w:tcPr>
            <w:tcW w:w="9354" w:type="dxa"/>
            <w:gridSpan w:val="3"/>
          </w:tcPr>
          <w:p w14:paraId="1CB16611" w14:textId="77777777" w:rsidR="00F56974" w:rsidRDefault="004F7B48" w:rsidP="00CC31E2">
            <w:pPr>
              <w:pStyle w:val="Tablehead"/>
            </w:pPr>
            <w:r>
              <w:t>划分给以下业务</w:t>
            </w:r>
          </w:p>
        </w:tc>
      </w:tr>
      <w:tr w:rsidR="00F56974" w14:paraId="2C8CD894" w14:textId="77777777" w:rsidTr="00CD777B">
        <w:trPr>
          <w:cantSplit/>
          <w:jc w:val="center"/>
        </w:trPr>
        <w:tc>
          <w:tcPr>
            <w:tcW w:w="3118" w:type="dxa"/>
          </w:tcPr>
          <w:p w14:paraId="4BDA7A43" w14:textId="77777777" w:rsidR="00F56974" w:rsidRDefault="004F7B48" w:rsidP="00CC31E2">
            <w:pPr>
              <w:pStyle w:val="Tablehead"/>
            </w:pPr>
            <w:r>
              <w:t>1</w:t>
            </w:r>
            <w:r>
              <w:t>区</w:t>
            </w:r>
          </w:p>
        </w:tc>
        <w:tc>
          <w:tcPr>
            <w:tcW w:w="3118" w:type="dxa"/>
          </w:tcPr>
          <w:p w14:paraId="1791458B" w14:textId="77777777" w:rsidR="00F56974" w:rsidRDefault="004F7B48" w:rsidP="00CC31E2">
            <w:pPr>
              <w:pStyle w:val="Tablehead"/>
            </w:pPr>
            <w:r>
              <w:t>2</w:t>
            </w:r>
            <w:r>
              <w:t>区</w:t>
            </w:r>
          </w:p>
        </w:tc>
        <w:tc>
          <w:tcPr>
            <w:tcW w:w="3118" w:type="dxa"/>
          </w:tcPr>
          <w:p w14:paraId="3B2599DF" w14:textId="77777777" w:rsidR="00F56974" w:rsidRDefault="004F7B48" w:rsidP="00CC31E2">
            <w:pPr>
              <w:pStyle w:val="Tablehead"/>
            </w:pPr>
            <w:r>
              <w:t>3</w:t>
            </w:r>
            <w:r>
              <w:t>区</w:t>
            </w:r>
          </w:p>
        </w:tc>
      </w:tr>
      <w:tr w:rsidR="00F56974" w14:paraId="26401070" w14:textId="77777777" w:rsidTr="00CD777B">
        <w:trPr>
          <w:cantSplit/>
          <w:jc w:val="center"/>
        </w:trPr>
        <w:tc>
          <w:tcPr>
            <w:tcW w:w="3118" w:type="dxa"/>
          </w:tcPr>
          <w:p w14:paraId="78839009" w14:textId="77777777" w:rsidR="00F56974" w:rsidRPr="00742073" w:rsidRDefault="004F7B48" w:rsidP="00CC31E2">
            <w:pPr>
              <w:pStyle w:val="TableTextS5"/>
              <w:rPr>
                <w:rStyle w:val="Tablefreq"/>
                <w:lang w:eastAsia="zh-CN"/>
              </w:rPr>
            </w:pPr>
            <w:r w:rsidRPr="00742073">
              <w:rPr>
                <w:rStyle w:val="Tablefreq"/>
                <w:lang w:eastAsia="zh-CN"/>
              </w:rPr>
              <w:t>40.5-41</w:t>
            </w:r>
          </w:p>
          <w:p w14:paraId="6A39AA25" w14:textId="77777777" w:rsidR="00F56974" w:rsidRPr="00BE0201" w:rsidRDefault="004F7B48" w:rsidP="00CC31E2">
            <w:pPr>
              <w:pStyle w:val="TableTextS5"/>
              <w:rPr>
                <w:rStyle w:val="capS5"/>
              </w:rPr>
            </w:pPr>
            <w:r w:rsidRPr="00BE0201">
              <w:rPr>
                <w:rStyle w:val="capS5"/>
              </w:rPr>
              <w:t>固定</w:t>
            </w:r>
          </w:p>
          <w:p w14:paraId="41413777" w14:textId="77777777" w:rsidR="00F56974" w:rsidRPr="00742073" w:rsidRDefault="004F7B48" w:rsidP="00CC31E2">
            <w:pPr>
              <w:pStyle w:val="TableTextS5"/>
              <w:rPr>
                <w:lang w:eastAsia="zh-CN"/>
              </w:rPr>
            </w:pPr>
            <w:r w:rsidRPr="00BE0201">
              <w:rPr>
                <w:rStyle w:val="capS5"/>
              </w:rPr>
              <w:t>卫星固定</w:t>
            </w:r>
            <w:r w:rsidRPr="00742073">
              <w:rPr>
                <w:lang w:eastAsia="zh-CN"/>
              </w:rPr>
              <w:t xml:space="preserve"> </w:t>
            </w:r>
            <w:r w:rsidRPr="00742073">
              <w:rPr>
                <w:lang w:eastAsia="zh-CN"/>
              </w:rPr>
              <w:br/>
              <w:t xml:space="preserve">  </w:t>
            </w:r>
            <w:r w:rsidRPr="00742073">
              <w:rPr>
                <w:lang w:eastAsia="zh-CN"/>
              </w:rPr>
              <w:t>（空对地）</w:t>
            </w:r>
          </w:p>
          <w:p w14:paraId="31887C32" w14:textId="362BE8E5" w:rsidR="00995C38" w:rsidRDefault="00FD28DC" w:rsidP="00995C38">
            <w:pPr>
              <w:pStyle w:val="Tabletext"/>
              <w:ind w:left="170" w:hanging="170"/>
              <w:rPr>
                <w:ins w:id="9" w:author="Xu, Peizhi" w:date="2019-10-18T09:09:00Z"/>
                <w:color w:val="000000"/>
                <w:lang w:eastAsia="zh-CN"/>
              </w:rPr>
            </w:pPr>
            <w:ins w:id="10" w:author="Xu, Ying" w:date="2019-10-23T13:52:00Z">
              <w:r>
                <w:rPr>
                  <w:rStyle w:val="capS5"/>
                  <w:rFonts w:hint="eastAsia"/>
                </w:rPr>
                <w:t>移动</w:t>
              </w:r>
            </w:ins>
            <w:ins w:id="11" w:author="Xu, Peizhi" w:date="2019-10-18T09:09:00Z">
              <w:r w:rsidR="00995C38" w:rsidRPr="00FA16ED">
                <w:rPr>
                  <w:color w:val="000000"/>
                  <w:lang w:eastAsia="zh-CN"/>
                </w:rPr>
                <w:t xml:space="preserve">  ADD 5.C113</w:t>
              </w:r>
            </w:ins>
          </w:p>
          <w:p w14:paraId="7DF9AAE4" w14:textId="77777777" w:rsidR="00F56974" w:rsidRPr="00BE0201" w:rsidRDefault="004F7B48" w:rsidP="00CC31E2">
            <w:pPr>
              <w:pStyle w:val="TableTextS5"/>
              <w:rPr>
                <w:rStyle w:val="capS5"/>
              </w:rPr>
            </w:pPr>
            <w:r w:rsidRPr="00BE0201">
              <w:rPr>
                <w:rStyle w:val="capS5"/>
              </w:rPr>
              <w:t>广播</w:t>
            </w:r>
          </w:p>
          <w:p w14:paraId="6E1DE4C9" w14:textId="77777777" w:rsidR="00F56974" w:rsidRPr="00BE0201" w:rsidRDefault="004F7B48" w:rsidP="00CC31E2">
            <w:pPr>
              <w:pStyle w:val="TableTextS5"/>
              <w:rPr>
                <w:rStyle w:val="capS5"/>
              </w:rPr>
            </w:pPr>
            <w:r w:rsidRPr="00BE0201">
              <w:rPr>
                <w:rStyle w:val="capS5"/>
              </w:rPr>
              <w:t>卫星广播</w:t>
            </w:r>
          </w:p>
          <w:p w14:paraId="0BDEEBE2" w14:textId="629EF2A4" w:rsidR="00F56974" w:rsidRPr="00033FE3" w:rsidDel="00995C38" w:rsidRDefault="004F7B48" w:rsidP="00CC31E2">
            <w:pPr>
              <w:pStyle w:val="TableTextS5"/>
              <w:rPr>
                <w:del w:id="12" w:author="Xu, Peizhi" w:date="2019-10-18T09:09:00Z"/>
                <w:lang w:eastAsia="zh-CN"/>
              </w:rPr>
            </w:pPr>
            <w:del w:id="13" w:author="Xu, Peizhi" w:date="2019-10-18T09:09:00Z">
              <w:r w:rsidRPr="00033FE3" w:rsidDel="00995C38">
                <w:rPr>
                  <w:lang w:eastAsia="zh-CN"/>
                </w:rPr>
                <w:delText>移动</w:delText>
              </w:r>
            </w:del>
          </w:p>
          <w:p w14:paraId="020BF022" w14:textId="77777777" w:rsidR="00F56974" w:rsidRPr="00742073" w:rsidRDefault="00814188" w:rsidP="00CC31E2">
            <w:pPr>
              <w:pStyle w:val="TableTextS5"/>
              <w:spacing w:after="0"/>
              <w:rPr>
                <w:lang w:eastAsia="zh-CN"/>
              </w:rPr>
            </w:pPr>
          </w:p>
          <w:p w14:paraId="1F07F037" w14:textId="77777777" w:rsidR="00F56974" w:rsidRPr="00742073" w:rsidRDefault="004F7B48" w:rsidP="00CC31E2">
            <w:pPr>
              <w:pStyle w:val="TableTextS5"/>
              <w:rPr>
                <w:lang w:eastAsia="zh-CN"/>
              </w:rPr>
            </w:pPr>
            <w:r w:rsidRPr="00742073">
              <w:rPr>
                <w:lang w:eastAsia="zh-CN"/>
              </w:rPr>
              <w:t>5.547</w:t>
            </w:r>
          </w:p>
        </w:tc>
        <w:tc>
          <w:tcPr>
            <w:tcW w:w="3118" w:type="dxa"/>
          </w:tcPr>
          <w:p w14:paraId="0E9739BD" w14:textId="77777777" w:rsidR="00F56974" w:rsidRPr="00742073" w:rsidRDefault="004F7B48" w:rsidP="00CC31E2">
            <w:pPr>
              <w:pStyle w:val="TableTextS5"/>
              <w:rPr>
                <w:rStyle w:val="Tablefreq"/>
                <w:lang w:eastAsia="zh-CN"/>
              </w:rPr>
            </w:pPr>
            <w:r w:rsidRPr="00742073">
              <w:rPr>
                <w:rStyle w:val="Tablefreq"/>
                <w:lang w:eastAsia="zh-CN"/>
              </w:rPr>
              <w:t>40.5-41</w:t>
            </w:r>
          </w:p>
          <w:p w14:paraId="5A8EC447" w14:textId="77777777" w:rsidR="00F56974" w:rsidRPr="00BE0201" w:rsidRDefault="004F7B48" w:rsidP="00CC31E2">
            <w:pPr>
              <w:pStyle w:val="TableTextS5"/>
              <w:rPr>
                <w:rStyle w:val="capS5"/>
              </w:rPr>
            </w:pPr>
            <w:r w:rsidRPr="00BE0201">
              <w:rPr>
                <w:rStyle w:val="capS5"/>
              </w:rPr>
              <w:t>固定</w:t>
            </w:r>
          </w:p>
          <w:p w14:paraId="320CAF9C" w14:textId="77777777" w:rsidR="00F56974" w:rsidRPr="00742073" w:rsidRDefault="004F7B48" w:rsidP="00CC31E2">
            <w:pPr>
              <w:pStyle w:val="TableTextS5"/>
              <w:rPr>
                <w:lang w:eastAsia="zh-CN"/>
              </w:rPr>
            </w:pPr>
            <w:r w:rsidRPr="00BE0201">
              <w:rPr>
                <w:rStyle w:val="capS5"/>
              </w:rPr>
              <w:t>卫星固定</w:t>
            </w:r>
            <w:r w:rsidRPr="00742073">
              <w:rPr>
                <w:lang w:eastAsia="zh-CN"/>
              </w:rPr>
              <w:t xml:space="preserve"> </w:t>
            </w:r>
            <w:r w:rsidRPr="00742073">
              <w:rPr>
                <w:lang w:eastAsia="zh-CN"/>
              </w:rPr>
              <w:br/>
              <w:t xml:space="preserve">  </w:t>
            </w:r>
            <w:r w:rsidRPr="00742073">
              <w:rPr>
                <w:lang w:eastAsia="zh-CN"/>
              </w:rPr>
              <w:t>（空对地）</w:t>
            </w:r>
            <w:r w:rsidRPr="00742073">
              <w:rPr>
                <w:lang w:eastAsia="zh-CN"/>
              </w:rPr>
              <w:t xml:space="preserve">  5.516B</w:t>
            </w:r>
          </w:p>
          <w:p w14:paraId="1C98456E" w14:textId="1997A037" w:rsidR="00995C38" w:rsidRDefault="00FD28DC" w:rsidP="00995C38">
            <w:pPr>
              <w:pStyle w:val="Tabletext"/>
              <w:ind w:left="170" w:hanging="170"/>
              <w:rPr>
                <w:ins w:id="14" w:author="Xu, Peizhi" w:date="2019-10-18T09:10:00Z"/>
                <w:color w:val="000000"/>
                <w:lang w:eastAsia="zh-CN"/>
              </w:rPr>
            </w:pPr>
            <w:ins w:id="15" w:author="Xu, Ying" w:date="2019-10-23T13:52:00Z">
              <w:r>
                <w:rPr>
                  <w:rStyle w:val="capS5"/>
                  <w:rFonts w:hint="eastAsia"/>
                </w:rPr>
                <w:t>移动</w:t>
              </w:r>
            </w:ins>
            <w:ins w:id="16" w:author="Xu, Peizhi" w:date="2019-10-18T09:10:00Z">
              <w:r w:rsidR="00995C38" w:rsidRPr="00FA16ED">
                <w:rPr>
                  <w:color w:val="000000"/>
                  <w:lang w:eastAsia="zh-CN"/>
                </w:rPr>
                <w:t xml:space="preserve">  ADD 5.C113</w:t>
              </w:r>
            </w:ins>
          </w:p>
          <w:p w14:paraId="2BB9C904" w14:textId="77777777" w:rsidR="00F56974" w:rsidRPr="00BE0201" w:rsidRDefault="004F7B48" w:rsidP="00CC31E2">
            <w:pPr>
              <w:pStyle w:val="TableTextS5"/>
              <w:rPr>
                <w:rStyle w:val="capS5"/>
              </w:rPr>
            </w:pPr>
            <w:r w:rsidRPr="00BE0201">
              <w:rPr>
                <w:rStyle w:val="capS5"/>
              </w:rPr>
              <w:t>广播</w:t>
            </w:r>
          </w:p>
          <w:p w14:paraId="11617406" w14:textId="77777777" w:rsidR="00F56974" w:rsidRPr="00BE0201" w:rsidRDefault="004F7B48" w:rsidP="00CC31E2">
            <w:pPr>
              <w:pStyle w:val="TableTextS5"/>
              <w:rPr>
                <w:rStyle w:val="capS5"/>
              </w:rPr>
            </w:pPr>
            <w:r w:rsidRPr="00BE0201">
              <w:rPr>
                <w:rStyle w:val="capS5"/>
              </w:rPr>
              <w:t>卫星广播</w:t>
            </w:r>
          </w:p>
          <w:p w14:paraId="62ACCE4A" w14:textId="5DB7FA41" w:rsidR="00F56974" w:rsidRPr="00742073" w:rsidDel="00995C38" w:rsidRDefault="004F7B48" w:rsidP="00CC31E2">
            <w:pPr>
              <w:pStyle w:val="TableTextS5"/>
              <w:rPr>
                <w:del w:id="17" w:author="Xu, Peizhi" w:date="2019-10-18T09:09:00Z"/>
                <w:lang w:eastAsia="zh-CN"/>
              </w:rPr>
            </w:pPr>
            <w:del w:id="18" w:author="Xu, Peizhi" w:date="2019-10-18T09:09:00Z">
              <w:r w:rsidRPr="00742073" w:rsidDel="00995C38">
                <w:rPr>
                  <w:lang w:eastAsia="zh-CN"/>
                </w:rPr>
                <w:delText>移动</w:delText>
              </w:r>
            </w:del>
          </w:p>
          <w:p w14:paraId="1A72CAFF" w14:textId="77777777" w:rsidR="00F56974" w:rsidRPr="00742073" w:rsidRDefault="004F7B48" w:rsidP="00CC31E2">
            <w:pPr>
              <w:pStyle w:val="TableTextS5"/>
              <w:spacing w:after="0"/>
              <w:rPr>
                <w:lang w:eastAsia="zh-CN"/>
              </w:rPr>
            </w:pPr>
            <w:r w:rsidRPr="00742073">
              <w:rPr>
                <w:lang w:eastAsia="zh-CN"/>
              </w:rPr>
              <w:t>卫星移动（空对地）</w:t>
            </w:r>
          </w:p>
          <w:p w14:paraId="40E25182" w14:textId="77777777" w:rsidR="00F56974" w:rsidRPr="00742073" w:rsidRDefault="004F7B48" w:rsidP="00CC31E2">
            <w:pPr>
              <w:pStyle w:val="TableTextS5"/>
              <w:spacing w:before="0"/>
            </w:pPr>
            <w:r w:rsidRPr="00742073">
              <w:t>5.547</w:t>
            </w:r>
          </w:p>
        </w:tc>
        <w:tc>
          <w:tcPr>
            <w:tcW w:w="3118" w:type="dxa"/>
          </w:tcPr>
          <w:p w14:paraId="455DBCE5" w14:textId="77777777" w:rsidR="00F56974" w:rsidRPr="00742073" w:rsidRDefault="004F7B48" w:rsidP="00CC31E2">
            <w:pPr>
              <w:pStyle w:val="TableTextS5"/>
              <w:rPr>
                <w:rStyle w:val="Tablefreq"/>
                <w:lang w:eastAsia="zh-CN"/>
              </w:rPr>
            </w:pPr>
            <w:r w:rsidRPr="00742073">
              <w:rPr>
                <w:rStyle w:val="Tablefreq"/>
                <w:lang w:eastAsia="zh-CN"/>
              </w:rPr>
              <w:t>40.5-41</w:t>
            </w:r>
          </w:p>
          <w:p w14:paraId="382480C6" w14:textId="77777777" w:rsidR="00F56974" w:rsidRPr="00BE0201" w:rsidRDefault="004F7B48" w:rsidP="00CC31E2">
            <w:pPr>
              <w:pStyle w:val="TableTextS5"/>
              <w:rPr>
                <w:rStyle w:val="capS5"/>
              </w:rPr>
            </w:pPr>
            <w:r w:rsidRPr="00BE0201">
              <w:rPr>
                <w:rStyle w:val="capS5"/>
              </w:rPr>
              <w:t>固定</w:t>
            </w:r>
          </w:p>
          <w:p w14:paraId="6B6CEEC3" w14:textId="77777777" w:rsidR="00F56974" w:rsidRPr="00742073" w:rsidRDefault="004F7B48" w:rsidP="00CC31E2">
            <w:pPr>
              <w:pStyle w:val="TableTextS5"/>
              <w:rPr>
                <w:lang w:eastAsia="zh-CN"/>
              </w:rPr>
            </w:pPr>
            <w:r w:rsidRPr="00BE0201">
              <w:rPr>
                <w:rStyle w:val="capS5"/>
              </w:rPr>
              <w:t>卫星固定</w:t>
            </w:r>
            <w:r w:rsidRPr="00742073">
              <w:rPr>
                <w:lang w:eastAsia="zh-CN"/>
              </w:rPr>
              <w:t xml:space="preserve"> </w:t>
            </w:r>
            <w:r w:rsidRPr="00742073">
              <w:rPr>
                <w:lang w:eastAsia="zh-CN"/>
              </w:rPr>
              <w:br/>
              <w:t xml:space="preserve">  </w:t>
            </w:r>
            <w:r w:rsidRPr="00742073">
              <w:rPr>
                <w:lang w:eastAsia="zh-CN"/>
              </w:rPr>
              <w:t>（空对地）</w:t>
            </w:r>
          </w:p>
          <w:p w14:paraId="298D29AF" w14:textId="7A867AD0" w:rsidR="00995C38" w:rsidRDefault="00FD28DC" w:rsidP="00995C38">
            <w:pPr>
              <w:pStyle w:val="Tabletext"/>
              <w:ind w:left="170" w:hanging="170"/>
              <w:rPr>
                <w:ins w:id="19" w:author="Xu, Peizhi" w:date="2019-10-18T09:10:00Z"/>
                <w:color w:val="000000"/>
                <w:lang w:eastAsia="zh-CN"/>
              </w:rPr>
            </w:pPr>
            <w:ins w:id="20" w:author="Xu, Ying" w:date="2019-10-23T13:52:00Z">
              <w:r>
                <w:rPr>
                  <w:rStyle w:val="capS5"/>
                  <w:rFonts w:hint="eastAsia"/>
                </w:rPr>
                <w:t>移动</w:t>
              </w:r>
            </w:ins>
            <w:ins w:id="21" w:author="Xu, Peizhi" w:date="2019-10-18T09:10:00Z">
              <w:r w:rsidR="00995C38" w:rsidRPr="00FA16ED">
                <w:rPr>
                  <w:color w:val="000000"/>
                  <w:lang w:eastAsia="zh-CN"/>
                </w:rPr>
                <w:t xml:space="preserve">  ADD 5.C113</w:t>
              </w:r>
            </w:ins>
          </w:p>
          <w:p w14:paraId="4D10AFF1" w14:textId="77777777" w:rsidR="00F56974" w:rsidRPr="00BE0201" w:rsidRDefault="004F7B48" w:rsidP="00CC31E2">
            <w:pPr>
              <w:pStyle w:val="TableTextS5"/>
              <w:rPr>
                <w:rStyle w:val="capS5"/>
              </w:rPr>
            </w:pPr>
            <w:r w:rsidRPr="00BE0201">
              <w:rPr>
                <w:rStyle w:val="capS5"/>
              </w:rPr>
              <w:t>广播</w:t>
            </w:r>
          </w:p>
          <w:p w14:paraId="143A8932" w14:textId="77777777" w:rsidR="00F56974" w:rsidRPr="00BE0201" w:rsidRDefault="004F7B48" w:rsidP="00CC31E2">
            <w:pPr>
              <w:pStyle w:val="TableTextS5"/>
              <w:rPr>
                <w:rStyle w:val="capS5"/>
              </w:rPr>
            </w:pPr>
            <w:r w:rsidRPr="00BE0201">
              <w:rPr>
                <w:rStyle w:val="capS5"/>
              </w:rPr>
              <w:t>卫星广播</w:t>
            </w:r>
          </w:p>
          <w:p w14:paraId="24ADF212" w14:textId="3D9CA379" w:rsidR="00F56974" w:rsidRPr="00742073" w:rsidDel="00995C38" w:rsidRDefault="004F7B48" w:rsidP="00CC31E2">
            <w:pPr>
              <w:pStyle w:val="TableTextS5"/>
              <w:rPr>
                <w:del w:id="22" w:author="Xu, Peizhi" w:date="2019-10-18T09:09:00Z"/>
                <w:lang w:eastAsia="zh-CN"/>
              </w:rPr>
            </w:pPr>
            <w:del w:id="23" w:author="Xu, Peizhi" w:date="2019-10-18T09:09:00Z">
              <w:r w:rsidRPr="00742073" w:rsidDel="00995C38">
                <w:rPr>
                  <w:lang w:eastAsia="zh-CN"/>
                </w:rPr>
                <w:delText>移动</w:delText>
              </w:r>
            </w:del>
          </w:p>
          <w:p w14:paraId="402C6B24" w14:textId="77777777" w:rsidR="00F56974" w:rsidRPr="00742073" w:rsidRDefault="00814188" w:rsidP="00CC31E2">
            <w:pPr>
              <w:pStyle w:val="TableTextS5"/>
              <w:rPr>
                <w:lang w:eastAsia="zh-CN"/>
              </w:rPr>
            </w:pPr>
          </w:p>
          <w:p w14:paraId="03170C50" w14:textId="77777777" w:rsidR="00F56974" w:rsidRPr="00742073" w:rsidRDefault="004F7B48" w:rsidP="00CC31E2">
            <w:pPr>
              <w:pStyle w:val="TableTextS5"/>
              <w:rPr>
                <w:lang w:eastAsia="zh-CN"/>
              </w:rPr>
            </w:pPr>
            <w:r w:rsidRPr="00742073">
              <w:rPr>
                <w:lang w:eastAsia="zh-CN"/>
              </w:rPr>
              <w:t>5.547</w:t>
            </w:r>
          </w:p>
        </w:tc>
      </w:tr>
      <w:tr w:rsidR="00F56974" w14:paraId="26655542" w14:textId="77777777" w:rsidTr="00CD777B">
        <w:trPr>
          <w:cantSplit/>
          <w:jc w:val="center"/>
        </w:trPr>
        <w:tc>
          <w:tcPr>
            <w:tcW w:w="9354" w:type="dxa"/>
            <w:gridSpan w:val="3"/>
          </w:tcPr>
          <w:p w14:paraId="02C35516" w14:textId="77777777" w:rsidR="00F56974" w:rsidRPr="00742073" w:rsidRDefault="004F7B48" w:rsidP="00CC31E2">
            <w:pPr>
              <w:pStyle w:val="TableTextS5"/>
              <w:tabs>
                <w:tab w:val="clear" w:pos="3119"/>
                <w:tab w:val="left" w:pos="2977"/>
              </w:tabs>
              <w:rPr>
                <w:b/>
                <w:bCs/>
                <w:lang w:eastAsia="zh-CN"/>
              </w:rPr>
            </w:pPr>
            <w:r w:rsidRPr="00742073">
              <w:rPr>
                <w:rStyle w:val="Tablefreq"/>
                <w:lang w:eastAsia="zh-CN"/>
              </w:rPr>
              <w:t>41-42.5</w:t>
            </w:r>
            <w:r w:rsidRPr="00742073">
              <w:rPr>
                <w:lang w:eastAsia="zh-CN"/>
              </w:rPr>
              <w:tab/>
            </w:r>
            <w:r w:rsidRPr="00BE0201">
              <w:rPr>
                <w:rStyle w:val="capS5"/>
              </w:rPr>
              <w:t>固定</w:t>
            </w:r>
          </w:p>
          <w:p w14:paraId="1AA3E08C" w14:textId="77777777" w:rsidR="00F56974" w:rsidRPr="00742073" w:rsidRDefault="004F7B48" w:rsidP="00CC31E2">
            <w:pPr>
              <w:pStyle w:val="TableTextS5"/>
              <w:tabs>
                <w:tab w:val="clear" w:pos="3119"/>
                <w:tab w:val="left" w:pos="2977"/>
              </w:tabs>
              <w:rPr>
                <w:lang w:eastAsia="zh-CN"/>
              </w:rPr>
            </w:pPr>
            <w:r w:rsidRPr="00742073">
              <w:rPr>
                <w:b/>
                <w:bCs/>
                <w:lang w:eastAsia="zh-CN"/>
              </w:rPr>
              <w:tab/>
            </w:r>
            <w:r w:rsidRPr="00742073">
              <w:rPr>
                <w:b/>
                <w:bCs/>
                <w:lang w:eastAsia="zh-CN"/>
              </w:rPr>
              <w:tab/>
            </w:r>
            <w:r w:rsidRPr="00BE0201">
              <w:rPr>
                <w:rStyle w:val="capS5"/>
              </w:rPr>
              <w:t>卫星固定</w:t>
            </w:r>
            <w:r w:rsidRPr="00742073">
              <w:rPr>
                <w:lang w:eastAsia="zh-CN"/>
              </w:rPr>
              <w:t>（空对地）</w:t>
            </w:r>
            <w:r w:rsidRPr="00742073">
              <w:rPr>
                <w:lang w:eastAsia="zh-CN"/>
              </w:rPr>
              <w:t xml:space="preserve">  5.516B</w:t>
            </w:r>
          </w:p>
          <w:p w14:paraId="7A762F48" w14:textId="0B117070" w:rsidR="00995C38" w:rsidRDefault="004F7B48" w:rsidP="00CC31E2">
            <w:pPr>
              <w:pStyle w:val="TableTextS5"/>
              <w:tabs>
                <w:tab w:val="clear" w:pos="3119"/>
                <w:tab w:val="left" w:pos="2977"/>
              </w:tabs>
              <w:rPr>
                <w:ins w:id="24" w:author="Xu, Peizhi" w:date="2019-10-18T09:10:00Z"/>
                <w:color w:val="000000"/>
                <w:lang w:eastAsia="zh-CN"/>
              </w:rPr>
            </w:pPr>
            <w:r w:rsidRPr="00742073">
              <w:rPr>
                <w:lang w:eastAsia="zh-CN"/>
              </w:rPr>
              <w:tab/>
            </w:r>
            <w:r w:rsidRPr="00742073">
              <w:rPr>
                <w:lang w:eastAsia="zh-CN"/>
              </w:rPr>
              <w:tab/>
            </w:r>
            <w:ins w:id="25" w:author="Xu, Ying" w:date="2019-10-23T13:52:00Z">
              <w:r w:rsidR="00FD28DC">
                <w:rPr>
                  <w:rStyle w:val="capS5"/>
                  <w:rFonts w:hint="eastAsia"/>
                </w:rPr>
                <w:t>移动</w:t>
              </w:r>
            </w:ins>
            <w:ins w:id="26" w:author="Xu, Peizhi" w:date="2019-10-18T09:10:00Z">
              <w:r w:rsidR="00995C38" w:rsidRPr="00FA16ED">
                <w:rPr>
                  <w:color w:val="000000"/>
                  <w:lang w:eastAsia="zh-CN"/>
                </w:rPr>
                <w:t xml:space="preserve">  ADD 5.C113</w:t>
              </w:r>
            </w:ins>
          </w:p>
          <w:p w14:paraId="1BEA0D24" w14:textId="708CC2F2" w:rsidR="00F56974" w:rsidRPr="00BE0201" w:rsidRDefault="00995C38" w:rsidP="00CC31E2">
            <w:pPr>
              <w:pStyle w:val="TableTextS5"/>
              <w:tabs>
                <w:tab w:val="clear" w:pos="3119"/>
                <w:tab w:val="left" w:pos="2977"/>
              </w:tabs>
              <w:rPr>
                <w:rStyle w:val="capS5"/>
              </w:rPr>
            </w:pPr>
            <w:r w:rsidRPr="00742073">
              <w:rPr>
                <w:lang w:eastAsia="zh-CN"/>
              </w:rPr>
              <w:tab/>
            </w:r>
            <w:r w:rsidRPr="00742073">
              <w:rPr>
                <w:lang w:eastAsia="zh-CN"/>
              </w:rPr>
              <w:tab/>
            </w:r>
            <w:r w:rsidR="004F7B48" w:rsidRPr="00BE0201">
              <w:rPr>
                <w:rStyle w:val="capS5"/>
              </w:rPr>
              <w:t>广播</w:t>
            </w:r>
          </w:p>
          <w:p w14:paraId="7D06E3FC" w14:textId="77777777" w:rsidR="00F56974" w:rsidRPr="00BE0201" w:rsidRDefault="004F7B48" w:rsidP="00CC31E2">
            <w:pPr>
              <w:pStyle w:val="TableTextS5"/>
              <w:tabs>
                <w:tab w:val="clear" w:pos="3119"/>
                <w:tab w:val="left" w:pos="2977"/>
              </w:tabs>
              <w:rPr>
                <w:rStyle w:val="capS5"/>
              </w:rPr>
            </w:pPr>
            <w:r w:rsidRPr="00742073">
              <w:rPr>
                <w:b/>
                <w:bCs/>
                <w:lang w:eastAsia="zh-CN"/>
              </w:rPr>
              <w:tab/>
            </w:r>
            <w:r w:rsidRPr="00742073">
              <w:rPr>
                <w:b/>
                <w:bCs/>
                <w:lang w:eastAsia="zh-CN"/>
              </w:rPr>
              <w:tab/>
            </w:r>
            <w:r w:rsidRPr="00BE0201">
              <w:rPr>
                <w:rStyle w:val="capS5"/>
              </w:rPr>
              <w:t>卫星广播</w:t>
            </w:r>
          </w:p>
          <w:p w14:paraId="0C652672" w14:textId="631FB400" w:rsidR="00F56974" w:rsidRPr="00742073" w:rsidRDefault="004F7B48" w:rsidP="00CC31E2">
            <w:pPr>
              <w:pStyle w:val="TableTextS5"/>
              <w:tabs>
                <w:tab w:val="clear" w:pos="3119"/>
                <w:tab w:val="left" w:pos="2977"/>
              </w:tabs>
              <w:rPr>
                <w:lang w:eastAsia="zh-CN"/>
              </w:rPr>
            </w:pPr>
            <w:r w:rsidRPr="00742073">
              <w:rPr>
                <w:lang w:eastAsia="zh-CN"/>
              </w:rPr>
              <w:tab/>
            </w:r>
            <w:r w:rsidRPr="00742073">
              <w:rPr>
                <w:lang w:eastAsia="zh-CN"/>
              </w:rPr>
              <w:tab/>
            </w:r>
            <w:del w:id="27" w:author="Xu, Peizhi" w:date="2019-10-18T09:10:00Z">
              <w:r w:rsidRPr="00742073" w:rsidDel="00995C38">
                <w:rPr>
                  <w:lang w:eastAsia="zh-CN"/>
                </w:rPr>
                <w:delText>移动</w:delText>
              </w:r>
            </w:del>
          </w:p>
          <w:p w14:paraId="1F80AC79" w14:textId="77777777" w:rsidR="00F56974" w:rsidRPr="00742073" w:rsidRDefault="004F7B48" w:rsidP="00CC31E2">
            <w:pPr>
              <w:pStyle w:val="TableTextS5"/>
              <w:tabs>
                <w:tab w:val="clear" w:pos="3119"/>
                <w:tab w:val="left" w:pos="2977"/>
              </w:tabs>
            </w:pPr>
            <w:r w:rsidRPr="00742073">
              <w:rPr>
                <w:lang w:eastAsia="zh-CN"/>
              </w:rPr>
              <w:tab/>
            </w:r>
            <w:r w:rsidRPr="00742073">
              <w:rPr>
                <w:lang w:eastAsia="zh-CN"/>
              </w:rPr>
              <w:tab/>
            </w:r>
            <w:proofErr w:type="gramStart"/>
            <w:r w:rsidRPr="00742073">
              <w:t>5.547  5.551F</w:t>
            </w:r>
            <w:proofErr w:type="gramEnd"/>
            <w:r w:rsidRPr="00742073">
              <w:t xml:space="preserve">  5.551H  5.551I</w:t>
            </w:r>
          </w:p>
        </w:tc>
      </w:tr>
      <w:tr w:rsidR="00F56974" w14:paraId="05AF73F7" w14:textId="77777777" w:rsidTr="00CD777B">
        <w:trPr>
          <w:cantSplit/>
          <w:jc w:val="center"/>
        </w:trPr>
        <w:tc>
          <w:tcPr>
            <w:tcW w:w="9354" w:type="dxa"/>
            <w:gridSpan w:val="3"/>
          </w:tcPr>
          <w:p w14:paraId="18847A67" w14:textId="77777777" w:rsidR="00F56974" w:rsidRPr="00742073" w:rsidRDefault="004F7B48" w:rsidP="00CC31E2">
            <w:pPr>
              <w:pStyle w:val="TableTextS5"/>
              <w:tabs>
                <w:tab w:val="clear" w:pos="3119"/>
                <w:tab w:val="left" w:pos="2977"/>
              </w:tabs>
              <w:rPr>
                <w:b/>
                <w:bCs/>
                <w:lang w:eastAsia="zh-CN"/>
              </w:rPr>
            </w:pPr>
            <w:r w:rsidRPr="00742073">
              <w:rPr>
                <w:rStyle w:val="Tablefreq"/>
                <w:lang w:eastAsia="zh-CN"/>
              </w:rPr>
              <w:t>42.5-43.5</w:t>
            </w:r>
            <w:r w:rsidRPr="00742073">
              <w:rPr>
                <w:lang w:eastAsia="zh-CN"/>
              </w:rPr>
              <w:tab/>
            </w:r>
            <w:r w:rsidRPr="00BE0201">
              <w:rPr>
                <w:rStyle w:val="capS5"/>
              </w:rPr>
              <w:t>固定</w:t>
            </w:r>
          </w:p>
          <w:p w14:paraId="2D588874" w14:textId="77777777" w:rsidR="00F56974" w:rsidRPr="00742073" w:rsidRDefault="004F7B48" w:rsidP="00CC31E2">
            <w:pPr>
              <w:pStyle w:val="TableTextS5"/>
              <w:tabs>
                <w:tab w:val="clear" w:pos="3119"/>
                <w:tab w:val="left" w:pos="2977"/>
              </w:tabs>
              <w:rPr>
                <w:lang w:eastAsia="zh-CN"/>
              </w:rPr>
            </w:pPr>
            <w:r w:rsidRPr="00742073">
              <w:rPr>
                <w:b/>
                <w:bCs/>
                <w:lang w:eastAsia="zh-CN"/>
              </w:rPr>
              <w:tab/>
            </w:r>
            <w:r w:rsidRPr="00742073">
              <w:rPr>
                <w:b/>
                <w:bCs/>
                <w:lang w:eastAsia="zh-CN"/>
              </w:rPr>
              <w:tab/>
            </w:r>
            <w:r w:rsidRPr="00BE0201">
              <w:rPr>
                <w:rStyle w:val="capS5"/>
              </w:rPr>
              <w:t>卫星固定</w:t>
            </w:r>
            <w:r w:rsidRPr="00742073">
              <w:rPr>
                <w:lang w:eastAsia="zh-CN"/>
              </w:rPr>
              <w:t>（</w:t>
            </w:r>
            <w:r>
              <w:rPr>
                <w:rFonts w:hint="eastAsia"/>
                <w:lang w:eastAsia="zh-CN"/>
              </w:rPr>
              <w:t>地对空</w:t>
            </w:r>
            <w:r w:rsidRPr="00742073">
              <w:rPr>
                <w:lang w:eastAsia="zh-CN"/>
              </w:rPr>
              <w:t>）</w:t>
            </w:r>
            <w:r w:rsidRPr="00742073">
              <w:rPr>
                <w:lang w:eastAsia="zh-CN"/>
              </w:rPr>
              <w:t xml:space="preserve">  5.552</w:t>
            </w:r>
          </w:p>
          <w:p w14:paraId="3877851C" w14:textId="6FCF16CF" w:rsidR="00F56974" w:rsidRPr="00742073" w:rsidRDefault="004F7B48" w:rsidP="00CC31E2">
            <w:pPr>
              <w:pStyle w:val="TableTextS5"/>
              <w:tabs>
                <w:tab w:val="clear" w:pos="3119"/>
                <w:tab w:val="left" w:pos="2977"/>
              </w:tabs>
              <w:rPr>
                <w:lang w:eastAsia="zh-CN"/>
              </w:rPr>
            </w:pPr>
            <w:r w:rsidRPr="00742073">
              <w:rPr>
                <w:lang w:eastAsia="zh-CN"/>
              </w:rPr>
              <w:tab/>
            </w:r>
            <w:r w:rsidRPr="00742073">
              <w:rPr>
                <w:lang w:eastAsia="zh-CN"/>
              </w:rPr>
              <w:tab/>
            </w:r>
            <w:r w:rsidRPr="00BE0201">
              <w:rPr>
                <w:rStyle w:val="capS5"/>
              </w:rPr>
              <w:t>移动</w:t>
            </w:r>
            <w:r w:rsidRPr="00742073">
              <w:rPr>
                <w:lang w:eastAsia="zh-CN"/>
              </w:rPr>
              <w:t>（航空移动除外）</w:t>
            </w:r>
            <w:ins w:id="28" w:author="Xu, Peizhi" w:date="2019-10-18T09:10:00Z">
              <w:r w:rsidR="00995C38" w:rsidRPr="00FA16ED">
                <w:rPr>
                  <w:color w:val="000000"/>
                  <w:lang w:val="fr-FR" w:eastAsia="zh-CN"/>
                </w:rPr>
                <w:t>ADD 5.C113</w:t>
              </w:r>
            </w:ins>
          </w:p>
          <w:p w14:paraId="5C3A5B23" w14:textId="77777777" w:rsidR="00F56974" w:rsidRPr="00BE0201" w:rsidRDefault="004F7B48" w:rsidP="00CC31E2">
            <w:pPr>
              <w:pStyle w:val="TableTextS5"/>
              <w:tabs>
                <w:tab w:val="clear" w:pos="3119"/>
                <w:tab w:val="left" w:pos="2977"/>
              </w:tabs>
              <w:rPr>
                <w:rStyle w:val="capS5"/>
              </w:rPr>
            </w:pPr>
            <w:r w:rsidRPr="00742073">
              <w:rPr>
                <w:lang w:eastAsia="zh-CN"/>
              </w:rPr>
              <w:tab/>
            </w:r>
            <w:r w:rsidRPr="00742073">
              <w:rPr>
                <w:lang w:eastAsia="zh-CN"/>
              </w:rPr>
              <w:tab/>
            </w:r>
            <w:r w:rsidRPr="00BE0201">
              <w:rPr>
                <w:rStyle w:val="capS5"/>
              </w:rPr>
              <w:t>射电天文</w:t>
            </w:r>
          </w:p>
          <w:p w14:paraId="45C730FF" w14:textId="77777777" w:rsidR="00F56974" w:rsidRPr="00742073" w:rsidRDefault="004F7B48" w:rsidP="00CC31E2">
            <w:pPr>
              <w:pStyle w:val="TableTextS5"/>
              <w:tabs>
                <w:tab w:val="clear" w:pos="3119"/>
                <w:tab w:val="left" w:pos="2977"/>
              </w:tabs>
            </w:pPr>
            <w:r w:rsidRPr="00742073">
              <w:rPr>
                <w:lang w:eastAsia="zh-CN"/>
              </w:rPr>
              <w:tab/>
            </w:r>
            <w:r w:rsidRPr="00742073">
              <w:rPr>
                <w:lang w:eastAsia="zh-CN"/>
              </w:rPr>
              <w:tab/>
            </w:r>
            <w:proofErr w:type="gramStart"/>
            <w:r w:rsidRPr="00742073">
              <w:t>5.149  5</w:t>
            </w:r>
            <w:proofErr w:type="gramEnd"/>
            <w:r w:rsidRPr="00742073">
              <w:t>.547</w:t>
            </w:r>
          </w:p>
        </w:tc>
      </w:tr>
    </w:tbl>
    <w:p w14:paraId="25CB7702" w14:textId="77777777" w:rsidR="001A59B1" w:rsidRDefault="001A59B1">
      <w:pPr>
        <w:pStyle w:val="Reasons"/>
      </w:pPr>
    </w:p>
    <w:p w14:paraId="09A15475" w14:textId="77777777" w:rsidR="001A59B1" w:rsidRDefault="004F7B48">
      <w:pPr>
        <w:pStyle w:val="Proposal"/>
      </w:pPr>
      <w:r>
        <w:t>ADD</w:t>
      </w:r>
      <w:r>
        <w:tab/>
        <w:t>EUR/16A13A4/2</w:t>
      </w:r>
    </w:p>
    <w:p w14:paraId="0D31BFFC" w14:textId="4A8DA436" w:rsidR="001A59B1" w:rsidRDefault="004F7B48">
      <w:pPr>
        <w:rPr>
          <w:lang w:eastAsia="zh-CN"/>
        </w:rPr>
      </w:pPr>
      <w:r>
        <w:rPr>
          <w:rStyle w:val="Artdef"/>
          <w:lang w:eastAsia="zh-CN"/>
        </w:rPr>
        <w:t>5.C113</w:t>
      </w:r>
      <w:r>
        <w:rPr>
          <w:lang w:eastAsia="zh-CN"/>
        </w:rPr>
        <w:tab/>
      </w:r>
      <w:r w:rsidR="00733A06" w:rsidRPr="00733A06">
        <w:rPr>
          <w:lang w:eastAsia="zh-CN"/>
        </w:rPr>
        <w:t>40.5-43.5 GHz</w:t>
      </w:r>
      <w:r w:rsidR="00733A06" w:rsidRPr="00733A06">
        <w:rPr>
          <w:rFonts w:hint="eastAsia"/>
          <w:lang w:eastAsia="zh-CN"/>
        </w:rPr>
        <w:t>频段确定由有意实施国际移动通信（</w:t>
      </w:r>
      <w:r w:rsidR="00733A06" w:rsidRPr="00733A06">
        <w:rPr>
          <w:rFonts w:hint="eastAsia"/>
          <w:lang w:eastAsia="zh-CN"/>
        </w:rPr>
        <w:t>IMT</w:t>
      </w:r>
      <w:r w:rsidR="00733A06" w:rsidRPr="00733A06">
        <w:rPr>
          <w:rFonts w:hint="eastAsia"/>
          <w:lang w:eastAsia="zh-CN"/>
        </w:rPr>
        <w:t>）地面系统的主管部门使用。</w:t>
      </w:r>
      <w:r w:rsidR="00995C38" w:rsidRPr="00733A06">
        <w:rPr>
          <w:rFonts w:hint="eastAsia"/>
          <w:lang w:eastAsia="zh-CN"/>
        </w:rPr>
        <w:t>这种确定不排除已在该频段获得划分的业务的任何应用对这些频段的</w:t>
      </w:r>
      <w:r w:rsidR="00995C38" w:rsidRPr="00733A06">
        <w:rPr>
          <w:lang w:eastAsia="zh-CN"/>
        </w:rPr>
        <w:t>使用</w:t>
      </w:r>
      <w:r w:rsidR="00995C38" w:rsidRPr="00733A06">
        <w:rPr>
          <w:rFonts w:hint="eastAsia"/>
          <w:lang w:eastAsia="zh-CN"/>
        </w:rPr>
        <w:t>，亦未在《无线电规则》中确定优先权。</w:t>
      </w:r>
      <w:proofErr w:type="gramStart"/>
      <w:r w:rsidR="004E123A" w:rsidRPr="00733A06">
        <w:rPr>
          <w:rFonts w:hint="eastAsia"/>
          <w:lang w:eastAsia="zh-CN"/>
        </w:rPr>
        <w:t>第</w:t>
      </w:r>
      <w:r w:rsidR="00733A06" w:rsidRPr="00733A06">
        <w:rPr>
          <w:b/>
        </w:rPr>
        <w:t>[</w:t>
      </w:r>
      <w:proofErr w:type="gramEnd"/>
      <w:r w:rsidR="00733A06" w:rsidRPr="00733A06">
        <w:rPr>
          <w:b/>
        </w:rPr>
        <w:t>EUR-A113-IMT 40 GHZ]</w:t>
      </w:r>
      <w:r w:rsidR="004E123A" w:rsidRPr="00733A06">
        <w:rPr>
          <w:rFonts w:hint="eastAsia"/>
          <w:lang w:eastAsia="zh-CN"/>
        </w:rPr>
        <w:t>号决议</w:t>
      </w:r>
      <w:r w:rsidR="004E123A" w:rsidRPr="00733A06">
        <w:rPr>
          <w:rFonts w:hint="eastAsia"/>
          <w:b/>
          <w:bCs/>
          <w:lang w:eastAsia="zh-CN"/>
        </w:rPr>
        <w:t>（</w:t>
      </w:r>
      <w:r w:rsidR="004E123A" w:rsidRPr="00733A06">
        <w:rPr>
          <w:b/>
          <w:bCs/>
          <w:lang w:eastAsia="zh-CN"/>
        </w:rPr>
        <w:t>WRC-19</w:t>
      </w:r>
      <w:r w:rsidR="004E123A" w:rsidRPr="00733A06">
        <w:rPr>
          <w:rFonts w:hint="eastAsia"/>
          <w:b/>
          <w:bCs/>
          <w:lang w:eastAsia="zh-CN"/>
        </w:rPr>
        <w:t>）</w:t>
      </w:r>
      <w:r w:rsidR="004E123A" w:rsidRPr="00733A06">
        <w:rPr>
          <w:rFonts w:hint="eastAsia"/>
          <w:lang w:eastAsia="zh-CN"/>
        </w:rPr>
        <w:t>适用。</w:t>
      </w:r>
    </w:p>
    <w:p w14:paraId="489ED1DB" w14:textId="01537D67" w:rsidR="001A59B1" w:rsidRDefault="004F7B48">
      <w:pPr>
        <w:pStyle w:val="Reasons"/>
        <w:rPr>
          <w:lang w:eastAsia="zh-CN"/>
        </w:rPr>
      </w:pPr>
      <w:r>
        <w:rPr>
          <w:b/>
          <w:lang w:eastAsia="zh-CN"/>
        </w:rPr>
        <w:t>理由：</w:t>
      </w:r>
      <w:r>
        <w:rPr>
          <w:lang w:eastAsia="zh-CN"/>
        </w:rPr>
        <w:tab/>
      </w:r>
      <w:r w:rsidR="00AF693D" w:rsidRPr="00745E42">
        <w:rPr>
          <w:rFonts w:hint="eastAsia"/>
          <w:lang w:eastAsia="zh-CN"/>
        </w:rPr>
        <w:t>CEPT</w:t>
      </w:r>
      <w:r w:rsidR="00AF693D" w:rsidRPr="00745E42">
        <w:rPr>
          <w:rFonts w:hint="eastAsia"/>
          <w:lang w:eastAsia="zh-CN"/>
        </w:rPr>
        <w:t>支持在频率划分表中将</w:t>
      </w:r>
      <w:r w:rsidR="00AF693D" w:rsidRPr="00745E42">
        <w:rPr>
          <w:rFonts w:hint="eastAsia"/>
          <w:lang w:eastAsia="zh-CN"/>
        </w:rPr>
        <w:t>40.5-42.5</w:t>
      </w:r>
      <w:r w:rsidR="00AF693D" w:rsidRPr="00745E42">
        <w:rPr>
          <w:lang w:val="en-US" w:eastAsia="zh-CN"/>
        </w:rPr>
        <w:t> </w:t>
      </w:r>
      <w:r w:rsidR="00AF693D" w:rsidRPr="00745E42">
        <w:rPr>
          <w:rFonts w:hint="eastAsia"/>
          <w:lang w:eastAsia="zh-CN"/>
        </w:rPr>
        <w:t>GHz</w:t>
      </w:r>
      <w:r w:rsidR="00AF693D" w:rsidRPr="00745E42">
        <w:rPr>
          <w:rFonts w:hint="eastAsia"/>
          <w:lang w:eastAsia="zh-CN"/>
        </w:rPr>
        <w:t>频段中移动业务现有的次要划分升级为主要划分，并通过一个</w:t>
      </w:r>
      <w:r w:rsidR="00577EA9">
        <w:rPr>
          <w:rFonts w:hint="eastAsia"/>
          <w:lang w:eastAsia="zh-CN"/>
        </w:rPr>
        <w:t>包含</w:t>
      </w:r>
      <w:r w:rsidR="00AF693D" w:rsidRPr="00745E42">
        <w:rPr>
          <w:rFonts w:hint="eastAsia"/>
          <w:lang w:eastAsia="zh-CN"/>
        </w:rPr>
        <w:t>一些规则条件的新脚注将该频段确定用于</w:t>
      </w:r>
      <w:r w:rsidR="00AF693D" w:rsidRPr="00745E42">
        <w:rPr>
          <w:rFonts w:hint="eastAsia"/>
          <w:lang w:eastAsia="zh-CN"/>
        </w:rPr>
        <w:t>IMT</w:t>
      </w:r>
      <w:r w:rsidR="00AF693D" w:rsidRPr="00745E42">
        <w:rPr>
          <w:rFonts w:hint="eastAsia"/>
          <w:lang w:eastAsia="zh-CN"/>
        </w:rPr>
        <w:t>。</w:t>
      </w:r>
      <w:r w:rsidR="00AF693D" w:rsidRPr="00FA16ED">
        <w:rPr>
          <w:lang w:eastAsia="zh-CN"/>
        </w:rPr>
        <w:t>CEPT</w:t>
      </w:r>
      <w:r w:rsidR="00AF693D">
        <w:rPr>
          <w:rFonts w:hint="eastAsia"/>
          <w:lang w:eastAsia="zh-CN"/>
        </w:rPr>
        <w:t>支持通过</w:t>
      </w:r>
      <w:r w:rsidR="00AF693D">
        <w:rPr>
          <w:rFonts w:hint="eastAsia"/>
          <w:lang w:eastAsia="zh-CN"/>
        </w:rPr>
        <w:lastRenderedPageBreak/>
        <w:t>同一脚注将</w:t>
      </w:r>
      <w:r w:rsidR="00AF693D" w:rsidRPr="00FA16ED">
        <w:rPr>
          <w:lang w:eastAsia="zh-CN"/>
        </w:rPr>
        <w:t>42.5-43.5 GHz</w:t>
      </w:r>
      <w:r w:rsidR="00AF693D" w:rsidRPr="00745E42">
        <w:rPr>
          <w:rFonts w:hint="eastAsia"/>
          <w:lang w:eastAsia="zh-CN"/>
        </w:rPr>
        <w:t>频段确定用于</w:t>
      </w:r>
      <w:r w:rsidR="00AF693D" w:rsidRPr="00745E42">
        <w:rPr>
          <w:rFonts w:hint="eastAsia"/>
          <w:lang w:eastAsia="zh-CN"/>
        </w:rPr>
        <w:t>IMT</w:t>
      </w:r>
      <w:r w:rsidR="00AF693D">
        <w:rPr>
          <w:rFonts w:hint="eastAsia"/>
          <w:lang w:eastAsia="zh-CN"/>
        </w:rPr>
        <w:t>。</w:t>
      </w:r>
      <w:r w:rsidR="00AF693D" w:rsidRPr="00AF693D">
        <w:rPr>
          <w:rFonts w:hint="eastAsia"/>
          <w:lang w:eastAsia="zh-CN"/>
        </w:rPr>
        <w:t>CEPT</w:t>
      </w:r>
      <w:r w:rsidR="00AF693D" w:rsidRPr="00AF693D">
        <w:rPr>
          <w:rFonts w:hint="eastAsia"/>
          <w:lang w:eastAsia="zh-CN"/>
        </w:rPr>
        <w:t>支持</w:t>
      </w:r>
      <w:r w:rsidR="00AF693D" w:rsidRPr="00733A06">
        <w:rPr>
          <w:rFonts w:hint="eastAsia"/>
          <w:lang w:eastAsia="zh-CN"/>
        </w:rPr>
        <w:t>第</w:t>
      </w:r>
      <w:r w:rsidR="00AF693D" w:rsidRPr="00733A06">
        <w:rPr>
          <w:b/>
          <w:lang w:eastAsia="zh-CN"/>
        </w:rPr>
        <w:t xml:space="preserve">[EUR-A113-IMT 40 </w:t>
      </w:r>
      <w:proofErr w:type="gramStart"/>
      <w:r w:rsidR="00AF693D" w:rsidRPr="00733A06">
        <w:rPr>
          <w:b/>
          <w:lang w:eastAsia="zh-CN"/>
        </w:rPr>
        <w:t>GHZ]</w:t>
      </w:r>
      <w:r w:rsidR="00AF693D" w:rsidRPr="00733A06">
        <w:rPr>
          <w:rFonts w:hint="eastAsia"/>
          <w:lang w:eastAsia="zh-CN"/>
        </w:rPr>
        <w:t>号</w:t>
      </w:r>
      <w:r w:rsidR="00AF693D">
        <w:rPr>
          <w:rFonts w:hint="eastAsia"/>
          <w:lang w:eastAsia="zh-CN"/>
        </w:rPr>
        <w:t>新</w:t>
      </w:r>
      <w:r w:rsidR="00AF693D" w:rsidRPr="00733A06">
        <w:rPr>
          <w:rFonts w:hint="eastAsia"/>
          <w:lang w:eastAsia="zh-CN"/>
        </w:rPr>
        <w:t>决议</w:t>
      </w:r>
      <w:proofErr w:type="gramEnd"/>
      <w:r w:rsidR="00AF693D" w:rsidRPr="00733A06">
        <w:rPr>
          <w:rFonts w:hint="eastAsia"/>
          <w:b/>
          <w:bCs/>
          <w:lang w:eastAsia="zh-CN"/>
        </w:rPr>
        <w:t>（</w:t>
      </w:r>
      <w:r w:rsidR="00AF693D" w:rsidRPr="00733A06">
        <w:rPr>
          <w:b/>
          <w:bCs/>
          <w:lang w:eastAsia="zh-CN"/>
        </w:rPr>
        <w:t>WRC-19</w:t>
      </w:r>
      <w:r w:rsidR="00AF693D" w:rsidRPr="00733A06">
        <w:rPr>
          <w:rFonts w:hint="eastAsia"/>
          <w:b/>
          <w:bCs/>
          <w:lang w:eastAsia="zh-CN"/>
        </w:rPr>
        <w:t>）</w:t>
      </w:r>
      <w:r w:rsidR="00AF693D" w:rsidRPr="00AF693D">
        <w:rPr>
          <w:rFonts w:hint="eastAsia"/>
          <w:lang w:eastAsia="zh-CN"/>
        </w:rPr>
        <w:t>草案中</w:t>
      </w:r>
      <w:bookmarkStart w:id="29" w:name="_GoBack"/>
      <w:bookmarkEnd w:id="29"/>
      <w:r w:rsidR="00AF693D" w:rsidRPr="00AF693D">
        <w:rPr>
          <w:rFonts w:hint="eastAsia"/>
          <w:lang w:eastAsia="zh-CN"/>
        </w:rPr>
        <w:t>所示</w:t>
      </w:r>
      <w:r w:rsidR="00AF693D">
        <w:rPr>
          <w:rFonts w:hint="eastAsia"/>
          <w:lang w:eastAsia="zh-CN"/>
        </w:rPr>
        <w:t>的</w:t>
      </w:r>
      <w:r w:rsidR="00AF693D" w:rsidRPr="00AF693D">
        <w:rPr>
          <w:rFonts w:hint="eastAsia"/>
          <w:lang w:eastAsia="zh-CN"/>
        </w:rPr>
        <w:t>适用于</w:t>
      </w:r>
      <w:r w:rsidR="00AF693D" w:rsidRPr="00AF693D">
        <w:rPr>
          <w:rFonts w:hint="eastAsia"/>
          <w:lang w:eastAsia="zh-CN"/>
        </w:rPr>
        <w:t>40.5-43.5 GHz</w:t>
      </w:r>
      <w:r w:rsidR="00AF693D" w:rsidRPr="00AF693D">
        <w:rPr>
          <w:rFonts w:hint="eastAsia"/>
          <w:lang w:eastAsia="zh-CN"/>
        </w:rPr>
        <w:t>频率范围的条件。</w:t>
      </w:r>
    </w:p>
    <w:p w14:paraId="0FE597F4" w14:textId="77777777" w:rsidR="001A59B1" w:rsidRDefault="004F7B48">
      <w:pPr>
        <w:pStyle w:val="Proposal"/>
      </w:pPr>
      <w:r>
        <w:t>ADD</w:t>
      </w:r>
      <w:r>
        <w:tab/>
        <w:t>EUR/16A13A4/3</w:t>
      </w:r>
    </w:p>
    <w:p w14:paraId="31B45C83" w14:textId="0F4CB02A" w:rsidR="00995C38" w:rsidRPr="00A73382" w:rsidRDefault="003C6B6D" w:rsidP="00995C38">
      <w:pPr>
        <w:pStyle w:val="ResNo"/>
      </w:pPr>
      <w:r w:rsidRPr="00A73382">
        <w:rPr>
          <w:rFonts w:hint="eastAsia"/>
          <w:lang w:eastAsia="zh-CN"/>
        </w:rPr>
        <w:t>第</w:t>
      </w:r>
      <w:r w:rsidRPr="00A73382">
        <w:rPr>
          <w:lang w:eastAsia="zh-CN"/>
        </w:rPr>
        <w:t>[EUR-A113-IMT 40 GHZ]</w:t>
      </w:r>
      <w:r w:rsidRPr="00A73382">
        <w:rPr>
          <w:rFonts w:hint="eastAsia"/>
          <w:lang w:eastAsia="zh-CN"/>
        </w:rPr>
        <w:t>号新决议（</w:t>
      </w:r>
      <w:r w:rsidRPr="00A73382">
        <w:rPr>
          <w:lang w:eastAsia="zh-CN"/>
        </w:rPr>
        <w:t>WRC-19</w:t>
      </w:r>
      <w:r w:rsidRPr="00A73382">
        <w:rPr>
          <w:rFonts w:hint="eastAsia"/>
          <w:lang w:eastAsia="zh-CN"/>
        </w:rPr>
        <w:t>）草案</w:t>
      </w:r>
    </w:p>
    <w:p w14:paraId="6F4DD0DF" w14:textId="78C1C4FB" w:rsidR="00995C38" w:rsidRDefault="00176A6F" w:rsidP="00995C38">
      <w:pPr>
        <w:pStyle w:val="Restitle"/>
      </w:pPr>
      <w:r w:rsidRPr="00176A6F">
        <w:rPr>
          <w:rFonts w:ascii="Times New Roman" w:hint="eastAsia"/>
        </w:rPr>
        <w:t>40.5-43.5 GHz</w:t>
      </w:r>
      <w:proofErr w:type="spellStart"/>
      <w:r w:rsidRPr="00176A6F">
        <w:rPr>
          <w:rFonts w:ascii="Times New Roman" w:hint="eastAsia"/>
        </w:rPr>
        <w:t>频段的国际移动通信</w:t>
      </w:r>
      <w:proofErr w:type="spellEnd"/>
    </w:p>
    <w:p w14:paraId="1752FF90" w14:textId="47347D8F" w:rsidR="00995C38" w:rsidRPr="00E13033" w:rsidRDefault="00176A6F" w:rsidP="00995C38">
      <w:pPr>
        <w:spacing w:before="280"/>
        <w:rPr>
          <w:lang w:eastAsia="nl-NL"/>
        </w:rPr>
      </w:pPr>
      <w:r w:rsidRPr="00176A6F">
        <w:rPr>
          <w:rFonts w:hint="eastAsia"/>
          <w:lang w:eastAsia="nl-NL"/>
        </w:rPr>
        <w:t>世界无线电通信大会（</w:t>
      </w:r>
      <w:r w:rsidRPr="00176A6F">
        <w:rPr>
          <w:rFonts w:hint="eastAsia"/>
          <w:lang w:eastAsia="nl-NL"/>
        </w:rPr>
        <w:t>2019</w:t>
      </w:r>
      <w:r w:rsidRPr="00176A6F">
        <w:rPr>
          <w:rFonts w:hint="eastAsia"/>
          <w:lang w:eastAsia="nl-NL"/>
        </w:rPr>
        <w:t>年，沙姆沙伊赫）</w:t>
      </w:r>
      <w:r>
        <w:rPr>
          <w:rFonts w:hint="eastAsia"/>
          <w:lang w:eastAsia="zh-CN"/>
        </w:rPr>
        <w:t>，</w:t>
      </w:r>
    </w:p>
    <w:p w14:paraId="65F96E08" w14:textId="40E588FE" w:rsidR="00995C38" w:rsidRPr="004F7B48" w:rsidRDefault="004E123A" w:rsidP="00995C38">
      <w:pPr>
        <w:pStyle w:val="Call"/>
        <w:rPr>
          <w:highlight w:val="yellow"/>
          <w:lang w:val="en-US" w:eastAsia="zh-CN"/>
        </w:rPr>
      </w:pPr>
      <w:r w:rsidRPr="004B2D2A">
        <w:rPr>
          <w:lang w:eastAsia="zh-CN"/>
        </w:rPr>
        <w:t>考虑到</w:t>
      </w:r>
    </w:p>
    <w:p w14:paraId="2CFF1FD2" w14:textId="184CD729" w:rsidR="00995C38" w:rsidRPr="00CE3B96" w:rsidRDefault="00995C38" w:rsidP="00995C38">
      <w:pPr>
        <w:rPr>
          <w:highlight w:val="yellow"/>
          <w:lang w:eastAsia="ja-JP"/>
        </w:rPr>
      </w:pPr>
      <w:r w:rsidRPr="00CE3B96">
        <w:rPr>
          <w:i/>
          <w:lang w:eastAsia="zh-CN"/>
        </w:rPr>
        <w:t>a)</w:t>
      </w:r>
      <w:r w:rsidRPr="00CE3B96">
        <w:rPr>
          <w:lang w:eastAsia="zh-CN"/>
        </w:rPr>
        <w:tab/>
      </w:r>
      <w:r w:rsidR="004E123A" w:rsidRPr="004B2D2A">
        <w:rPr>
          <w:rFonts w:hint="eastAsia"/>
          <w:lang w:eastAsia="zh-CN"/>
        </w:rPr>
        <w:t>国际</w:t>
      </w:r>
      <w:r w:rsidR="004E123A" w:rsidRPr="004B2D2A">
        <w:rPr>
          <w:lang w:eastAsia="zh-CN"/>
        </w:rPr>
        <w:t>移动通信</w:t>
      </w:r>
      <w:r w:rsidR="004E123A" w:rsidRPr="004B2D2A">
        <w:rPr>
          <w:rFonts w:hint="eastAsia"/>
          <w:lang w:eastAsia="zh-CN"/>
        </w:rPr>
        <w:t>（</w:t>
      </w:r>
      <w:r w:rsidR="004E123A" w:rsidRPr="004B2D2A">
        <w:rPr>
          <w:rFonts w:hint="eastAsia"/>
          <w:lang w:eastAsia="zh-CN"/>
        </w:rPr>
        <w:t>IMT</w:t>
      </w:r>
      <w:r w:rsidR="004E123A" w:rsidRPr="004B2D2A">
        <w:rPr>
          <w:lang w:eastAsia="zh-CN"/>
        </w:rPr>
        <w:t>）</w:t>
      </w:r>
      <w:r w:rsidR="004E123A" w:rsidRPr="004B2D2A">
        <w:rPr>
          <w:lang w:val="en-US" w:eastAsia="zh-CN"/>
        </w:rPr>
        <w:t>，</w:t>
      </w:r>
      <w:r w:rsidR="004E123A" w:rsidRPr="004B2D2A">
        <w:rPr>
          <w:rFonts w:hint="eastAsia"/>
          <w:lang w:val="en-US" w:eastAsia="zh-CN"/>
        </w:rPr>
        <w:t>包括</w:t>
      </w:r>
      <w:r w:rsidR="004E123A" w:rsidRPr="004B2D2A">
        <w:rPr>
          <w:lang w:val="en-US" w:eastAsia="zh-CN"/>
        </w:rPr>
        <w:t>IMT-2000</w:t>
      </w:r>
      <w:r w:rsidR="004E123A" w:rsidRPr="004B2D2A">
        <w:rPr>
          <w:rFonts w:hint="eastAsia"/>
          <w:lang w:val="en-US" w:eastAsia="zh-CN"/>
        </w:rPr>
        <w:t>、</w:t>
      </w:r>
      <w:r w:rsidR="004E123A" w:rsidRPr="004B2D2A">
        <w:rPr>
          <w:lang w:val="en-US" w:eastAsia="zh-CN"/>
        </w:rPr>
        <w:t>IMT-Advanced</w:t>
      </w:r>
      <w:r w:rsidR="004E123A" w:rsidRPr="004B2D2A">
        <w:rPr>
          <w:lang w:val="en-US" w:eastAsia="zh-CN"/>
        </w:rPr>
        <w:t>和</w:t>
      </w:r>
      <w:r w:rsidR="004E123A" w:rsidRPr="004B2D2A">
        <w:rPr>
          <w:lang w:val="en-US" w:eastAsia="zh-CN"/>
        </w:rPr>
        <w:t>IMT-2020</w:t>
      </w:r>
      <w:r w:rsidR="004E123A" w:rsidRPr="004B2D2A">
        <w:rPr>
          <w:rFonts w:hint="eastAsia"/>
          <w:lang w:val="en-US" w:eastAsia="zh-CN"/>
        </w:rPr>
        <w:t>，</w:t>
      </w:r>
      <w:r w:rsidR="004E123A" w:rsidRPr="004B2D2A">
        <w:rPr>
          <w:rFonts w:hint="eastAsia"/>
          <w:lang w:eastAsia="zh-CN"/>
        </w:rPr>
        <w:t>旨在</w:t>
      </w:r>
      <w:r w:rsidR="004E123A" w:rsidRPr="004B2D2A">
        <w:rPr>
          <w:lang w:eastAsia="zh-CN"/>
        </w:rPr>
        <w:t>世界范围内提供电信业务，无需考虑</w:t>
      </w:r>
      <w:r w:rsidR="004E123A" w:rsidRPr="004B2D2A">
        <w:rPr>
          <w:rFonts w:hint="eastAsia"/>
          <w:lang w:eastAsia="zh-CN"/>
        </w:rPr>
        <w:t>地点</w:t>
      </w:r>
      <w:r w:rsidR="004E123A" w:rsidRPr="004B2D2A">
        <w:rPr>
          <w:lang w:eastAsia="zh-CN"/>
        </w:rPr>
        <w:t>以及网络</w:t>
      </w:r>
      <w:r w:rsidR="004E123A" w:rsidRPr="004B2D2A">
        <w:rPr>
          <w:rFonts w:hint="eastAsia"/>
          <w:lang w:eastAsia="zh-CN"/>
        </w:rPr>
        <w:t>或终端</w:t>
      </w:r>
      <w:r w:rsidR="004E123A" w:rsidRPr="004B2D2A">
        <w:rPr>
          <w:lang w:eastAsia="zh-CN"/>
        </w:rPr>
        <w:t>类型；</w:t>
      </w:r>
    </w:p>
    <w:p w14:paraId="527478E1" w14:textId="56E70D5F" w:rsidR="00995C38" w:rsidRPr="00CE3B96" w:rsidRDefault="00995C38" w:rsidP="00995C38">
      <w:pPr>
        <w:rPr>
          <w:i/>
          <w:highlight w:val="yellow"/>
          <w:lang w:eastAsia="zh-CN"/>
        </w:rPr>
      </w:pPr>
      <w:r w:rsidRPr="00CE3B96">
        <w:rPr>
          <w:i/>
          <w:lang w:eastAsia="zh-CN"/>
        </w:rPr>
        <w:t>b)</w:t>
      </w:r>
      <w:r w:rsidRPr="00CE3B96">
        <w:rPr>
          <w:i/>
          <w:lang w:eastAsia="zh-CN"/>
        </w:rPr>
        <w:tab/>
      </w:r>
      <w:r w:rsidR="004E123A" w:rsidRPr="004B2D2A">
        <w:rPr>
          <w:rFonts w:hint="eastAsia"/>
          <w:lang w:eastAsia="zh-CN"/>
        </w:rPr>
        <w:t>目前</w:t>
      </w:r>
      <w:r w:rsidR="004E123A" w:rsidRPr="004B2D2A">
        <w:rPr>
          <w:rFonts w:hint="eastAsia"/>
          <w:lang w:eastAsia="zh-CN"/>
        </w:rPr>
        <w:t>IMT</w:t>
      </w:r>
      <w:r w:rsidR="004E123A" w:rsidRPr="004B2D2A">
        <w:rPr>
          <w:rFonts w:hint="eastAsia"/>
          <w:lang w:eastAsia="zh-CN"/>
        </w:rPr>
        <w:t>系统</w:t>
      </w:r>
      <w:r w:rsidR="004E123A" w:rsidRPr="004B2D2A">
        <w:rPr>
          <w:lang w:eastAsia="zh-CN"/>
        </w:rPr>
        <w:t>正在得到演进发展，</w:t>
      </w:r>
      <w:r w:rsidR="004E123A" w:rsidRPr="004B2D2A">
        <w:rPr>
          <w:rFonts w:hint="eastAsia"/>
          <w:lang w:eastAsia="zh-CN"/>
        </w:rPr>
        <w:t>以</w:t>
      </w:r>
      <w:r w:rsidR="004E123A" w:rsidRPr="004B2D2A">
        <w:rPr>
          <w:lang w:eastAsia="zh-CN"/>
        </w:rPr>
        <w:t>提供</w:t>
      </w:r>
      <w:r w:rsidR="004E123A" w:rsidRPr="004B2D2A">
        <w:rPr>
          <w:rFonts w:hint="eastAsia"/>
          <w:lang w:eastAsia="zh-CN"/>
        </w:rPr>
        <w:t>多样化</w:t>
      </w:r>
      <w:r w:rsidR="004E123A" w:rsidRPr="004B2D2A">
        <w:rPr>
          <w:lang w:eastAsia="zh-CN"/>
        </w:rPr>
        <w:t>的使用</w:t>
      </w:r>
      <w:r w:rsidR="004E123A" w:rsidRPr="004B2D2A">
        <w:rPr>
          <w:rFonts w:hint="eastAsia"/>
          <w:lang w:eastAsia="zh-CN"/>
        </w:rPr>
        <w:t>场景和</w:t>
      </w:r>
      <w:r w:rsidR="004E123A" w:rsidRPr="004B2D2A">
        <w:rPr>
          <w:lang w:eastAsia="zh-CN"/>
        </w:rPr>
        <w:t>应用，</w:t>
      </w:r>
      <w:r w:rsidR="004E123A" w:rsidRPr="004B2D2A">
        <w:rPr>
          <w:rFonts w:hint="eastAsia"/>
          <w:lang w:eastAsia="zh-CN"/>
        </w:rPr>
        <w:t>如</w:t>
      </w:r>
      <w:r w:rsidR="004E123A" w:rsidRPr="004B2D2A">
        <w:rPr>
          <w:lang w:eastAsia="zh-CN"/>
        </w:rPr>
        <w:t>增强型移动</w:t>
      </w:r>
      <w:r w:rsidR="004E123A" w:rsidRPr="004B2D2A">
        <w:rPr>
          <w:rFonts w:hint="eastAsia"/>
          <w:lang w:eastAsia="zh-CN"/>
        </w:rPr>
        <w:t>宽带、</w:t>
      </w:r>
      <w:r w:rsidR="004E123A" w:rsidRPr="004B2D2A">
        <w:rPr>
          <w:lang w:eastAsia="zh-CN"/>
        </w:rPr>
        <w:t>大规模</w:t>
      </w:r>
      <w:r w:rsidR="004E123A" w:rsidRPr="004B2D2A">
        <w:rPr>
          <w:rFonts w:hint="eastAsia"/>
          <w:lang w:eastAsia="zh-CN"/>
        </w:rPr>
        <w:t>机器类通信</w:t>
      </w:r>
      <w:r w:rsidR="004E123A" w:rsidRPr="004B2D2A">
        <w:rPr>
          <w:lang w:eastAsia="zh-CN"/>
        </w:rPr>
        <w:t>和</w:t>
      </w:r>
      <w:r w:rsidR="004E123A" w:rsidRPr="004B2D2A">
        <w:rPr>
          <w:rFonts w:hint="eastAsia"/>
          <w:lang w:eastAsia="zh-CN"/>
        </w:rPr>
        <w:t>高</w:t>
      </w:r>
      <w:r w:rsidR="004E123A" w:rsidRPr="004B2D2A">
        <w:rPr>
          <w:lang w:eastAsia="zh-CN"/>
        </w:rPr>
        <w:t>可靠</w:t>
      </w:r>
      <w:r w:rsidR="004E123A" w:rsidRPr="004B2D2A">
        <w:rPr>
          <w:rFonts w:hint="eastAsia"/>
          <w:lang w:eastAsia="zh-CN"/>
        </w:rPr>
        <w:t>及低</w:t>
      </w:r>
      <w:r w:rsidR="004E123A" w:rsidRPr="004B2D2A">
        <w:rPr>
          <w:lang w:eastAsia="zh-CN"/>
        </w:rPr>
        <w:t>时延</w:t>
      </w:r>
      <w:r w:rsidR="004E123A" w:rsidRPr="004B2D2A">
        <w:rPr>
          <w:rFonts w:hint="eastAsia"/>
          <w:lang w:eastAsia="zh-CN"/>
        </w:rPr>
        <w:t>通信</w:t>
      </w:r>
      <w:r w:rsidR="004E123A" w:rsidRPr="004B2D2A">
        <w:rPr>
          <w:lang w:eastAsia="zh-CN"/>
        </w:rPr>
        <w:t>；</w:t>
      </w:r>
    </w:p>
    <w:p w14:paraId="594E356A" w14:textId="78F8C84E" w:rsidR="00995C38" w:rsidRPr="00CE3B96" w:rsidRDefault="00995C38" w:rsidP="00995C38">
      <w:pPr>
        <w:rPr>
          <w:i/>
          <w:highlight w:val="yellow"/>
          <w:lang w:eastAsia="zh-CN"/>
        </w:rPr>
      </w:pPr>
      <w:r w:rsidRPr="00CE3B96">
        <w:rPr>
          <w:i/>
          <w:lang w:eastAsia="zh-CN"/>
        </w:rPr>
        <w:t>c)</w:t>
      </w:r>
      <w:r w:rsidRPr="00CE3B96">
        <w:rPr>
          <w:i/>
          <w:lang w:eastAsia="zh-CN"/>
        </w:rPr>
        <w:tab/>
      </w:r>
      <w:r w:rsidR="004E123A" w:rsidRPr="004B2D2A">
        <w:rPr>
          <w:lang w:eastAsia="zh-CN"/>
        </w:rPr>
        <w:t>IMT</w:t>
      </w:r>
      <w:r w:rsidR="004E123A" w:rsidRPr="004B2D2A">
        <w:rPr>
          <w:rFonts w:hint="eastAsia"/>
          <w:lang w:eastAsia="zh-CN"/>
        </w:rPr>
        <w:t>应用</w:t>
      </w:r>
      <w:r w:rsidR="004E123A" w:rsidRPr="004B2D2A">
        <w:rPr>
          <w:lang w:eastAsia="zh-CN"/>
        </w:rPr>
        <w:t>的</w:t>
      </w:r>
      <w:r w:rsidR="004E123A" w:rsidRPr="004B2D2A">
        <w:rPr>
          <w:rFonts w:hint="eastAsia"/>
          <w:lang w:eastAsia="zh-CN"/>
        </w:rPr>
        <w:t>超</w:t>
      </w:r>
      <w:r w:rsidR="004E123A" w:rsidRPr="004B2D2A">
        <w:rPr>
          <w:lang w:eastAsia="zh-CN"/>
        </w:rPr>
        <w:t>低</w:t>
      </w:r>
      <w:r w:rsidR="004E123A" w:rsidRPr="004B2D2A">
        <w:rPr>
          <w:rFonts w:hint="eastAsia"/>
          <w:lang w:eastAsia="zh-CN"/>
        </w:rPr>
        <w:t>时延</w:t>
      </w:r>
      <w:r w:rsidR="004E123A" w:rsidRPr="004B2D2A">
        <w:rPr>
          <w:lang w:eastAsia="zh-CN"/>
        </w:rPr>
        <w:t>和极高比特率</w:t>
      </w:r>
      <w:r w:rsidR="004E123A" w:rsidRPr="004B2D2A">
        <w:rPr>
          <w:rFonts w:hint="eastAsia"/>
          <w:lang w:eastAsia="zh-CN"/>
        </w:rPr>
        <w:t>将要求比</w:t>
      </w:r>
      <w:r w:rsidR="004E123A" w:rsidRPr="004B2D2A">
        <w:rPr>
          <w:lang w:eastAsia="zh-CN"/>
        </w:rPr>
        <w:t>目前</w:t>
      </w:r>
      <w:r w:rsidR="004E123A" w:rsidRPr="004B2D2A">
        <w:rPr>
          <w:rFonts w:hint="eastAsia"/>
          <w:lang w:eastAsia="zh-CN"/>
        </w:rPr>
        <w:t>有意</w:t>
      </w:r>
      <w:r w:rsidR="004E123A" w:rsidRPr="004B2D2A">
        <w:rPr>
          <w:lang w:eastAsia="zh-CN"/>
        </w:rPr>
        <w:t>实施</w:t>
      </w:r>
      <w:r w:rsidR="004E123A" w:rsidRPr="004B2D2A">
        <w:rPr>
          <w:lang w:eastAsia="zh-CN"/>
        </w:rPr>
        <w:t>IMT</w:t>
      </w:r>
      <w:r w:rsidR="004E123A" w:rsidRPr="004B2D2A">
        <w:rPr>
          <w:rFonts w:hint="eastAsia"/>
          <w:lang w:eastAsia="zh-CN"/>
        </w:rPr>
        <w:t>的各</w:t>
      </w:r>
      <w:r w:rsidR="004E123A" w:rsidRPr="004B2D2A">
        <w:rPr>
          <w:lang w:eastAsia="zh-CN"/>
        </w:rPr>
        <w:t>主管部门</w:t>
      </w:r>
      <w:r w:rsidR="004E123A" w:rsidRPr="004B2D2A">
        <w:rPr>
          <w:rFonts w:hint="eastAsia"/>
          <w:lang w:eastAsia="zh-CN"/>
        </w:rPr>
        <w:t>所</w:t>
      </w:r>
      <w:r w:rsidR="004E123A" w:rsidRPr="004B2D2A">
        <w:rPr>
          <w:lang w:eastAsia="zh-CN"/>
        </w:rPr>
        <w:t>确定的频段中</w:t>
      </w:r>
      <w:r w:rsidR="004E123A" w:rsidRPr="004B2D2A">
        <w:rPr>
          <w:rFonts w:hint="eastAsia"/>
          <w:lang w:eastAsia="zh-CN"/>
        </w:rPr>
        <w:t>更宽的</w:t>
      </w:r>
      <w:r w:rsidR="004E123A" w:rsidRPr="004B2D2A">
        <w:rPr>
          <w:lang w:eastAsia="zh-CN"/>
        </w:rPr>
        <w:t>连续</w:t>
      </w:r>
      <w:r w:rsidR="004E123A" w:rsidRPr="004B2D2A">
        <w:rPr>
          <w:rFonts w:hint="eastAsia"/>
          <w:lang w:eastAsia="zh-CN"/>
        </w:rPr>
        <w:t>大段</w:t>
      </w:r>
      <w:r w:rsidR="004E123A" w:rsidRPr="004B2D2A">
        <w:rPr>
          <w:lang w:eastAsia="zh-CN"/>
        </w:rPr>
        <w:t>频谱；</w:t>
      </w:r>
    </w:p>
    <w:p w14:paraId="28641001" w14:textId="79A7DB8B" w:rsidR="00995C38" w:rsidRPr="00F23366" w:rsidRDefault="00995C38" w:rsidP="00995C38">
      <w:pPr>
        <w:rPr>
          <w:i/>
          <w:lang w:eastAsia="zh-CN"/>
        </w:rPr>
      </w:pPr>
      <w:r w:rsidRPr="00F23366">
        <w:rPr>
          <w:i/>
          <w:lang w:eastAsia="zh-CN"/>
        </w:rPr>
        <w:t>d)</w:t>
      </w:r>
      <w:r w:rsidRPr="00F23366">
        <w:rPr>
          <w:i/>
          <w:lang w:eastAsia="zh-CN"/>
        </w:rPr>
        <w:tab/>
      </w:r>
      <w:r w:rsidR="004E123A" w:rsidRPr="00176A6F">
        <w:rPr>
          <w:rFonts w:hint="eastAsia"/>
          <w:lang w:eastAsia="zh-CN"/>
        </w:rPr>
        <w:t>频谱的充分和及时的</w:t>
      </w:r>
      <w:r w:rsidR="004E123A" w:rsidRPr="00176A6F">
        <w:rPr>
          <w:lang w:eastAsia="zh-CN"/>
        </w:rPr>
        <w:t>提供</w:t>
      </w:r>
      <w:r w:rsidR="004E123A" w:rsidRPr="00176A6F">
        <w:rPr>
          <w:rFonts w:hint="eastAsia"/>
          <w:lang w:eastAsia="zh-CN"/>
        </w:rPr>
        <w:t>以及支撑性规则条款对于</w:t>
      </w:r>
      <w:r w:rsidR="004E123A" w:rsidRPr="00176A6F">
        <w:rPr>
          <w:lang w:eastAsia="zh-CN"/>
        </w:rPr>
        <w:t>实现</w:t>
      </w:r>
      <w:r w:rsidR="004E123A" w:rsidRPr="00176A6F">
        <w:rPr>
          <w:rFonts w:hint="eastAsia"/>
          <w:lang w:eastAsia="ko-KR"/>
        </w:rPr>
        <w:t>ITU-R M.</w:t>
      </w:r>
      <w:r w:rsidR="004E123A" w:rsidRPr="00176A6F">
        <w:rPr>
          <w:lang w:eastAsia="ko-KR"/>
        </w:rPr>
        <w:t>2083</w:t>
      </w:r>
      <w:r w:rsidR="004E123A" w:rsidRPr="00176A6F">
        <w:rPr>
          <w:rFonts w:hint="eastAsia"/>
          <w:lang w:eastAsia="zh-CN"/>
        </w:rPr>
        <w:t>建议书中的</w:t>
      </w:r>
      <w:r w:rsidR="004E123A" w:rsidRPr="00176A6F">
        <w:rPr>
          <w:lang w:eastAsia="zh-CN"/>
        </w:rPr>
        <w:t>目标</w:t>
      </w:r>
      <w:r w:rsidR="004E123A" w:rsidRPr="00176A6F">
        <w:rPr>
          <w:rFonts w:hint="eastAsia"/>
          <w:lang w:eastAsia="zh-CN"/>
        </w:rPr>
        <w:t>至关重要；</w:t>
      </w:r>
    </w:p>
    <w:p w14:paraId="21C6D0CE" w14:textId="35E2BBF5" w:rsidR="00995C38" w:rsidRPr="00CE3B96" w:rsidRDefault="00995C38" w:rsidP="00995C38">
      <w:pPr>
        <w:rPr>
          <w:i/>
          <w:highlight w:val="yellow"/>
          <w:lang w:eastAsia="zh-CN"/>
        </w:rPr>
      </w:pPr>
      <w:r w:rsidRPr="00CE3B96">
        <w:rPr>
          <w:i/>
          <w:lang w:eastAsia="zh-CN"/>
        </w:rPr>
        <w:t>e)</w:t>
      </w:r>
      <w:r w:rsidRPr="00CE3B96">
        <w:rPr>
          <w:i/>
          <w:lang w:eastAsia="zh-CN"/>
        </w:rPr>
        <w:tab/>
      </w:r>
      <w:r w:rsidR="004E123A" w:rsidRPr="004B2D2A">
        <w:rPr>
          <w:rFonts w:hint="eastAsia"/>
          <w:lang w:eastAsia="zh-CN"/>
        </w:rPr>
        <w:t>为了实现全球漫游和规模经济效益，需要全球统一的</w:t>
      </w:r>
      <w:r w:rsidR="004E123A" w:rsidRPr="004B2D2A">
        <w:rPr>
          <w:lang w:eastAsia="zh-CN"/>
        </w:rPr>
        <w:t>IMT</w:t>
      </w:r>
      <w:r w:rsidR="004E123A" w:rsidRPr="004B2D2A">
        <w:rPr>
          <w:rFonts w:hint="eastAsia"/>
          <w:lang w:eastAsia="zh-CN"/>
        </w:rPr>
        <w:t>频段</w:t>
      </w:r>
      <w:r w:rsidR="004E123A" w:rsidRPr="004B2D2A">
        <w:rPr>
          <w:lang w:eastAsia="zh-CN"/>
        </w:rPr>
        <w:t>；</w:t>
      </w:r>
    </w:p>
    <w:p w14:paraId="63452B87" w14:textId="5651737B" w:rsidR="00995C38" w:rsidRPr="00CE3B96" w:rsidRDefault="00995C38" w:rsidP="00995C38">
      <w:pPr>
        <w:rPr>
          <w:i/>
          <w:highlight w:val="yellow"/>
          <w:lang w:eastAsia="zh-CN"/>
        </w:rPr>
      </w:pPr>
      <w:r w:rsidRPr="00CE3B96">
        <w:rPr>
          <w:i/>
          <w:lang w:eastAsia="zh-CN"/>
        </w:rPr>
        <w:t>f)</w:t>
      </w:r>
      <w:r w:rsidRPr="00CE3B96">
        <w:rPr>
          <w:i/>
          <w:lang w:eastAsia="zh-CN"/>
        </w:rPr>
        <w:tab/>
      </w:r>
      <w:r w:rsidR="004E123A" w:rsidRPr="004B2D2A">
        <w:rPr>
          <w:rFonts w:hint="eastAsia"/>
          <w:lang w:eastAsia="zh-CN"/>
        </w:rPr>
        <w:t>将</w:t>
      </w:r>
      <w:r w:rsidR="004E123A" w:rsidRPr="004B2D2A">
        <w:rPr>
          <w:lang w:eastAsia="zh-CN"/>
        </w:rPr>
        <w:t>划分给作为</w:t>
      </w:r>
      <w:r w:rsidR="004E123A" w:rsidRPr="004B2D2A">
        <w:rPr>
          <w:rFonts w:hint="eastAsia"/>
          <w:lang w:eastAsia="zh-CN"/>
        </w:rPr>
        <w:t>同为</w:t>
      </w:r>
      <w:r w:rsidR="004E123A" w:rsidRPr="004B2D2A">
        <w:rPr>
          <w:lang w:eastAsia="zh-CN"/>
        </w:rPr>
        <w:t>主要业务的移动业务的频段确定用于</w:t>
      </w:r>
      <w:r w:rsidR="004E123A" w:rsidRPr="004B2D2A">
        <w:rPr>
          <w:lang w:eastAsia="zh-CN"/>
        </w:rPr>
        <w:t>IMT</w:t>
      </w:r>
      <w:r w:rsidR="004E123A" w:rsidRPr="004B2D2A">
        <w:rPr>
          <w:rFonts w:hint="eastAsia"/>
          <w:lang w:eastAsia="zh-CN"/>
        </w:rPr>
        <w:t>可能会</w:t>
      </w:r>
      <w:r w:rsidR="004E123A" w:rsidRPr="004B2D2A">
        <w:rPr>
          <w:lang w:eastAsia="zh-CN"/>
        </w:rPr>
        <w:t>改变已在</w:t>
      </w:r>
      <w:r w:rsidR="004E123A" w:rsidRPr="004B2D2A">
        <w:rPr>
          <w:rFonts w:hint="eastAsia"/>
          <w:lang w:eastAsia="zh-CN"/>
        </w:rPr>
        <w:t>相关</w:t>
      </w:r>
      <w:r w:rsidR="004E123A" w:rsidRPr="004B2D2A">
        <w:rPr>
          <w:lang w:eastAsia="zh-CN"/>
        </w:rPr>
        <w:t>频段中得到频率划分的业务应用之间的共用格局，因此可能需要采取</w:t>
      </w:r>
      <w:r w:rsidR="004E123A" w:rsidRPr="004B2D2A">
        <w:rPr>
          <w:rFonts w:hint="eastAsia"/>
          <w:lang w:eastAsia="zh-CN"/>
        </w:rPr>
        <w:t>额外的</w:t>
      </w:r>
      <w:r w:rsidR="004E123A" w:rsidRPr="004B2D2A">
        <w:rPr>
          <w:lang w:eastAsia="zh-CN"/>
        </w:rPr>
        <w:t>规则行动；</w:t>
      </w:r>
    </w:p>
    <w:p w14:paraId="6FA3B8D3" w14:textId="0DC8087C" w:rsidR="00995C38" w:rsidRPr="00CE3B96" w:rsidRDefault="00995C38" w:rsidP="00995C38">
      <w:pPr>
        <w:rPr>
          <w:i/>
          <w:highlight w:val="yellow"/>
          <w:lang w:eastAsia="zh-CN"/>
        </w:rPr>
      </w:pPr>
      <w:r w:rsidRPr="00CE3B96">
        <w:rPr>
          <w:i/>
          <w:lang w:eastAsia="zh-CN"/>
        </w:rPr>
        <w:t>g)</w:t>
      </w:r>
      <w:r w:rsidRPr="00CE3B96">
        <w:rPr>
          <w:i/>
          <w:lang w:eastAsia="zh-CN"/>
        </w:rPr>
        <w:tab/>
      </w:r>
      <w:r w:rsidR="004E123A" w:rsidRPr="004B2D2A">
        <w:rPr>
          <w:rFonts w:eastAsiaTheme="minorEastAsia" w:cs="Arial" w:hint="eastAsia"/>
          <w:color w:val="000000" w:themeColor="text1"/>
          <w:lang w:eastAsia="zh-CN"/>
        </w:rPr>
        <w:t>在考虑为任何业务进行可能的附加划分时有必要保护现有业务并允许其继续发展；</w:t>
      </w:r>
    </w:p>
    <w:p w14:paraId="76F66E3C" w14:textId="4DFA2582" w:rsidR="00995C38" w:rsidRPr="00CE3B96" w:rsidRDefault="00995C38" w:rsidP="00995C38">
      <w:pPr>
        <w:rPr>
          <w:i/>
          <w:highlight w:val="yellow"/>
          <w:lang w:eastAsia="zh-CN"/>
        </w:rPr>
      </w:pPr>
      <w:r w:rsidRPr="00CE3B96">
        <w:rPr>
          <w:i/>
          <w:lang w:eastAsia="zh-CN"/>
        </w:rPr>
        <w:t xml:space="preserve">h) </w:t>
      </w:r>
      <w:r w:rsidRPr="00CE3B96">
        <w:rPr>
          <w:i/>
          <w:lang w:eastAsia="zh-CN"/>
        </w:rPr>
        <w:tab/>
      </w:r>
      <w:r w:rsidR="004E123A" w:rsidRPr="009A3ADC">
        <w:rPr>
          <w:rFonts w:hint="eastAsia"/>
          <w:lang w:eastAsia="zh-CN"/>
        </w:rPr>
        <w:t>室外基站的主波束指向仰角（电子的和机械的）须通常低于水平线；</w:t>
      </w:r>
    </w:p>
    <w:p w14:paraId="66EFF01A" w14:textId="107DC95E" w:rsidR="00995C38" w:rsidRPr="00CE3B96" w:rsidRDefault="00995C38" w:rsidP="00995C38">
      <w:pPr>
        <w:rPr>
          <w:i/>
          <w:highlight w:val="yellow"/>
          <w:lang w:eastAsia="zh-CN"/>
        </w:rPr>
      </w:pPr>
      <w:proofErr w:type="spellStart"/>
      <w:r w:rsidRPr="00CE3B96">
        <w:rPr>
          <w:i/>
          <w:lang w:eastAsia="zh-CN"/>
        </w:rPr>
        <w:t>i</w:t>
      </w:r>
      <w:proofErr w:type="spellEnd"/>
      <w:r w:rsidRPr="00CE3B96">
        <w:rPr>
          <w:i/>
          <w:lang w:eastAsia="zh-CN"/>
        </w:rPr>
        <w:t xml:space="preserve">) </w:t>
      </w:r>
      <w:r w:rsidRPr="00CE3B96">
        <w:rPr>
          <w:i/>
          <w:lang w:eastAsia="zh-CN"/>
        </w:rPr>
        <w:tab/>
      </w:r>
      <w:r w:rsidR="004E123A" w:rsidRPr="004B2D2A">
        <w:rPr>
          <w:lang w:eastAsia="zh-CN"/>
        </w:rPr>
        <w:t>通过部署与地面终端通信的基站和数量非常有限的</w:t>
      </w:r>
      <w:r w:rsidR="004E123A" w:rsidRPr="004B2D2A">
        <w:rPr>
          <w:rFonts w:hint="eastAsia"/>
          <w:lang w:eastAsia="zh-CN"/>
        </w:rPr>
        <w:t>使用正仰角与室内终端通信的基站</w:t>
      </w:r>
      <w:r w:rsidR="004E123A" w:rsidRPr="004B2D2A">
        <w:rPr>
          <w:lang w:eastAsia="zh-CN"/>
        </w:rPr>
        <w:t>，</w:t>
      </w:r>
      <w:r w:rsidR="004E123A" w:rsidRPr="004B2D2A">
        <w:rPr>
          <w:rFonts w:hint="eastAsia"/>
          <w:lang w:eastAsia="zh-CN"/>
        </w:rPr>
        <w:t>实现了</w:t>
      </w:r>
      <w:r w:rsidR="004E123A" w:rsidRPr="004B2D2A">
        <w:rPr>
          <w:lang w:eastAsia="zh-CN"/>
        </w:rPr>
        <w:t>共用研究</w:t>
      </w:r>
      <w:r w:rsidR="004E123A" w:rsidRPr="004B2D2A">
        <w:rPr>
          <w:rFonts w:hint="eastAsia"/>
          <w:lang w:eastAsia="zh-CN"/>
        </w:rPr>
        <w:t>假设中</w:t>
      </w:r>
      <w:r w:rsidR="004E123A" w:rsidRPr="004B2D2A">
        <w:rPr>
          <w:lang w:eastAsia="zh-CN"/>
        </w:rPr>
        <w:t>室外热点的覆盖，</w:t>
      </w:r>
      <w:r w:rsidR="004E123A" w:rsidRPr="004B2D2A">
        <w:rPr>
          <w:rFonts w:hint="eastAsia"/>
          <w:lang w:eastAsia="zh-CN"/>
        </w:rPr>
        <w:t>这</w:t>
      </w:r>
      <w:r w:rsidR="004E123A" w:rsidRPr="004B2D2A">
        <w:rPr>
          <w:lang w:eastAsia="zh-CN"/>
        </w:rPr>
        <w:t>导致室外</w:t>
      </w:r>
      <w:r w:rsidR="004E123A" w:rsidRPr="004B2D2A">
        <w:rPr>
          <w:rFonts w:hint="eastAsia"/>
          <w:lang w:eastAsia="zh-CN"/>
        </w:rPr>
        <w:t>基站的主</w:t>
      </w:r>
      <w:r w:rsidR="004E123A">
        <w:rPr>
          <w:rFonts w:hint="eastAsia"/>
          <w:lang w:eastAsia="zh-CN"/>
        </w:rPr>
        <w:t>波束</w:t>
      </w:r>
      <w:r w:rsidR="004E123A" w:rsidRPr="004B2D2A">
        <w:rPr>
          <w:rFonts w:hint="eastAsia"/>
          <w:lang w:eastAsia="zh-CN"/>
        </w:rPr>
        <w:t>仰角</w:t>
      </w:r>
      <w:r w:rsidR="004E123A" w:rsidRPr="004B2D2A">
        <w:rPr>
          <w:lang w:eastAsia="zh-CN"/>
        </w:rPr>
        <w:t>通常低于</w:t>
      </w:r>
      <w:r w:rsidR="004E123A" w:rsidRPr="004B2D2A">
        <w:rPr>
          <w:rFonts w:hint="eastAsia"/>
          <w:lang w:eastAsia="zh-CN"/>
        </w:rPr>
        <w:t>地平线</w:t>
      </w:r>
      <w:r w:rsidR="004E123A" w:rsidRPr="004B2D2A">
        <w:rPr>
          <w:lang w:eastAsia="zh-CN"/>
        </w:rPr>
        <w:t>，</w:t>
      </w:r>
      <w:r w:rsidR="004E123A" w:rsidRPr="004B2D2A">
        <w:rPr>
          <w:rFonts w:hint="eastAsia"/>
          <w:lang w:eastAsia="zh-CN"/>
        </w:rPr>
        <w:t>这样</w:t>
      </w:r>
      <w:r w:rsidR="004E123A" w:rsidRPr="004B2D2A">
        <w:rPr>
          <w:lang w:eastAsia="zh-CN"/>
        </w:rPr>
        <w:t>对卫星</w:t>
      </w:r>
      <w:r w:rsidR="004E123A" w:rsidRPr="004B2D2A">
        <w:rPr>
          <w:rFonts w:hint="eastAsia"/>
          <w:lang w:eastAsia="zh-CN"/>
        </w:rPr>
        <w:t>来说，鉴别度高</w:t>
      </w:r>
      <w:r w:rsidR="004E123A">
        <w:rPr>
          <w:rFonts w:hint="eastAsia"/>
          <w:lang w:eastAsia="zh-CN"/>
        </w:rPr>
        <w:t>；</w:t>
      </w:r>
    </w:p>
    <w:p w14:paraId="1DDAFC79" w14:textId="44A2C628" w:rsidR="00995C38" w:rsidRPr="00176A6F" w:rsidRDefault="00995C38" w:rsidP="00995C38">
      <w:pPr>
        <w:rPr>
          <w:lang w:eastAsia="zh-CN"/>
        </w:rPr>
      </w:pPr>
      <w:r w:rsidRPr="00176A6F">
        <w:rPr>
          <w:i/>
          <w:lang w:eastAsia="zh-CN"/>
        </w:rPr>
        <w:t>j)</w:t>
      </w:r>
      <w:r w:rsidRPr="00176A6F">
        <w:rPr>
          <w:i/>
          <w:lang w:eastAsia="zh-CN"/>
        </w:rPr>
        <w:tab/>
      </w:r>
      <w:r w:rsidR="004E123A" w:rsidRPr="00176A6F">
        <w:rPr>
          <w:lang w:eastAsia="zh-CN"/>
        </w:rPr>
        <w:t>将</w:t>
      </w:r>
      <w:r w:rsidR="004E123A" w:rsidRPr="00176A6F">
        <w:rPr>
          <w:lang w:eastAsia="zh-CN"/>
        </w:rPr>
        <w:t>42.5-43.5 GHz</w:t>
      </w:r>
      <w:r w:rsidR="004E123A" w:rsidRPr="00176A6F">
        <w:rPr>
          <w:lang w:eastAsia="zh-CN"/>
        </w:rPr>
        <w:t>频段以主要使用条件划分给射电天文业务</w:t>
      </w:r>
      <w:r w:rsidR="004E123A" w:rsidRPr="00176A6F">
        <w:rPr>
          <w:rFonts w:hint="eastAsia"/>
          <w:lang w:eastAsia="zh-CN"/>
        </w:rPr>
        <w:t>，</w:t>
      </w:r>
    </w:p>
    <w:p w14:paraId="75147E6D" w14:textId="23EBFB3A" w:rsidR="00995C38" w:rsidRPr="00176A6F" w:rsidRDefault="00176A6F" w:rsidP="00995C38">
      <w:pPr>
        <w:pStyle w:val="Call"/>
        <w:rPr>
          <w:lang w:eastAsia="zh-CN"/>
        </w:rPr>
      </w:pPr>
      <w:r w:rsidRPr="00176A6F">
        <w:rPr>
          <w:rFonts w:hint="eastAsia"/>
          <w:lang w:eastAsia="zh-CN"/>
        </w:rPr>
        <w:t>注意到</w:t>
      </w:r>
    </w:p>
    <w:p w14:paraId="2E431EF3" w14:textId="2064C6CF" w:rsidR="00995C38" w:rsidRPr="00CE3B96" w:rsidRDefault="004E123A" w:rsidP="004E123A">
      <w:pPr>
        <w:ind w:firstLineChars="200" w:firstLine="480"/>
        <w:rPr>
          <w:highlight w:val="green"/>
          <w:lang w:eastAsia="zh-CN"/>
        </w:rPr>
      </w:pPr>
      <w:r w:rsidRPr="00176A6F">
        <w:rPr>
          <w:rFonts w:eastAsia="???"/>
          <w:lang w:eastAsia="zh-CN"/>
        </w:rPr>
        <w:t>ITU-R M.2083</w:t>
      </w:r>
      <w:proofErr w:type="gramStart"/>
      <w:r w:rsidRPr="00176A6F">
        <w:rPr>
          <w:rFonts w:ascii="SimSun" w:hAnsi="SimSun" w:cs="SimSun" w:hint="eastAsia"/>
          <w:lang w:eastAsia="zh-CN"/>
        </w:rPr>
        <w:t>建议书</w:t>
      </w:r>
      <w:r w:rsidR="00176A6F" w:rsidRPr="00176A6F">
        <w:rPr>
          <w:rFonts w:ascii="SimSun" w:hAnsi="SimSun" w:cs="SimSun" w:hint="eastAsia"/>
          <w:lang w:eastAsia="zh-CN"/>
        </w:rPr>
        <w:t>“</w:t>
      </w:r>
      <w:proofErr w:type="gramEnd"/>
      <w:r w:rsidRPr="00176A6F">
        <w:rPr>
          <w:rFonts w:eastAsiaTheme="minorEastAsia" w:hint="eastAsia"/>
          <w:lang w:eastAsia="zh-CN"/>
        </w:rPr>
        <w:t>IMT</w:t>
      </w:r>
      <w:r w:rsidRPr="00176A6F">
        <w:rPr>
          <w:rFonts w:eastAsiaTheme="minorEastAsia" w:hint="eastAsia"/>
          <w:lang w:eastAsia="zh-CN"/>
        </w:rPr>
        <w:t>愿景</w:t>
      </w:r>
      <w:r w:rsidRPr="00176A6F">
        <w:rPr>
          <w:rFonts w:eastAsiaTheme="minorEastAsia" w:hint="eastAsia"/>
          <w:lang w:eastAsia="zh-CN"/>
        </w:rPr>
        <w:t xml:space="preserve"> </w:t>
      </w:r>
      <w:r w:rsidRPr="00176A6F">
        <w:rPr>
          <w:rFonts w:eastAsiaTheme="minorEastAsia"/>
          <w:lang w:eastAsia="zh-CN"/>
        </w:rPr>
        <w:t xml:space="preserve">– </w:t>
      </w:r>
      <w:r w:rsidRPr="00176A6F">
        <w:rPr>
          <w:rFonts w:hint="eastAsia"/>
          <w:lang w:val="en-US" w:eastAsia="zh-CN"/>
        </w:rPr>
        <w:t>2020</w:t>
      </w:r>
      <w:r w:rsidRPr="00176A6F">
        <w:rPr>
          <w:rFonts w:hint="eastAsia"/>
          <w:lang w:val="en-US" w:eastAsia="zh-CN"/>
        </w:rPr>
        <w:t>年及之后</w:t>
      </w:r>
      <w:r w:rsidRPr="00176A6F">
        <w:rPr>
          <w:rFonts w:hint="eastAsia"/>
          <w:lang w:val="en-US" w:eastAsia="zh-CN"/>
        </w:rPr>
        <w:t>IMT</w:t>
      </w:r>
      <w:r w:rsidRPr="00176A6F">
        <w:rPr>
          <w:rFonts w:hint="eastAsia"/>
          <w:lang w:val="en-US" w:eastAsia="zh-CN"/>
        </w:rPr>
        <w:t>未来发展的框架和总体目标”，</w:t>
      </w:r>
    </w:p>
    <w:p w14:paraId="600713C9" w14:textId="59FD89A6" w:rsidR="00995C38" w:rsidRDefault="00176A6F" w:rsidP="00995C38">
      <w:pPr>
        <w:pStyle w:val="Call"/>
        <w:rPr>
          <w:lang w:eastAsia="zh-CN"/>
        </w:rPr>
      </w:pPr>
      <w:r w:rsidRPr="00176A6F">
        <w:rPr>
          <w:rFonts w:hint="eastAsia"/>
          <w:lang w:eastAsia="zh-CN"/>
        </w:rPr>
        <w:t>认识到</w:t>
      </w:r>
    </w:p>
    <w:p w14:paraId="0A8EF91D" w14:textId="37BB458E" w:rsidR="00995C38" w:rsidRPr="00F23366" w:rsidRDefault="00995C38" w:rsidP="00995C38">
      <w:pPr>
        <w:rPr>
          <w:i/>
          <w:lang w:eastAsia="zh-CN"/>
        </w:rPr>
      </w:pPr>
      <w:r w:rsidRPr="00466A0B">
        <w:rPr>
          <w:i/>
          <w:lang w:eastAsia="zh-CN"/>
        </w:rPr>
        <w:t>a)</w:t>
      </w:r>
      <w:r w:rsidRPr="00F23366">
        <w:rPr>
          <w:i/>
          <w:lang w:eastAsia="zh-CN"/>
        </w:rPr>
        <w:tab/>
      </w:r>
      <w:r w:rsidR="004E123A" w:rsidRPr="007E6ABE">
        <w:rPr>
          <w:rFonts w:hint="eastAsia"/>
          <w:lang w:eastAsia="zh-CN"/>
        </w:rPr>
        <w:t>确定</w:t>
      </w:r>
      <w:r w:rsidR="004E123A" w:rsidRPr="007E6ABE">
        <w:rPr>
          <w:lang w:eastAsia="zh-CN"/>
        </w:rPr>
        <w:t>IMT</w:t>
      </w:r>
      <w:r w:rsidR="004E123A" w:rsidRPr="007E6ABE">
        <w:rPr>
          <w:rFonts w:hint="eastAsia"/>
          <w:lang w:eastAsia="zh-CN"/>
        </w:rPr>
        <w:t>的频段并不说明在《无线电规则》中享有优先地位，且不妨碍将该频段用于已划分业务的任何应用</w:t>
      </w:r>
      <w:r w:rsidR="00146C2B">
        <w:rPr>
          <w:rFonts w:hint="eastAsia"/>
          <w:lang w:eastAsia="zh-CN"/>
        </w:rPr>
        <w:t>；</w:t>
      </w:r>
    </w:p>
    <w:p w14:paraId="29F78103" w14:textId="4D107C71" w:rsidR="00995C38" w:rsidRPr="00F23366" w:rsidRDefault="00995C38" w:rsidP="00995C38">
      <w:pPr>
        <w:rPr>
          <w:i/>
          <w:lang w:eastAsia="zh-CN"/>
        </w:rPr>
      </w:pPr>
      <w:r>
        <w:rPr>
          <w:i/>
          <w:lang w:eastAsia="zh-CN"/>
        </w:rPr>
        <w:t>b</w:t>
      </w:r>
      <w:r w:rsidRPr="00F23366">
        <w:rPr>
          <w:i/>
          <w:lang w:eastAsia="zh-CN"/>
        </w:rPr>
        <w:t>)</w:t>
      </w:r>
      <w:r w:rsidRPr="00F23366">
        <w:rPr>
          <w:i/>
          <w:lang w:eastAsia="zh-CN"/>
        </w:rPr>
        <w:tab/>
      </w:r>
      <w:r w:rsidR="004E123A" w:rsidRPr="00176A6F">
        <w:rPr>
          <w:lang w:eastAsia="zh-CN"/>
        </w:rPr>
        <w:t>将</w:t>
      </w:r>
      <w:r w:rsidR="004E123A" w:rsidRPr="00176A6F">
        <w:rPr>
          <w:rFonts w:hint="eastAsia"/>
          <w:color w:val="000000"/>
          <w:lang w:eastAsia="zh-CN"/>
        </w:rPr>
        <w:t>1</w:t>
      </w:r>
      <w:r w:rsidR="004E123A" w:rsidRPr="00176A6F">
        <w:rPr>
          <w:rFonts w:hint="eastAsia"/>
          <w:color w:val="000000"/>
          <w:lang w:eastAsia="zh-CN"/>
        </w:rPr>
        <w:t>区的</w:t>
      </w:r>
      <w:r w:rsidR="004E123A" w:rsidRPr="00176A6F">
        <w:rPr>
          <w:lang w:eastAsia="zh-CN"/>
        </w:rPr>
        <w:t>39.5-40 GHz</w:t>
      </w:r>
      <w:r w:rsidR="004E123A" w:rsidRPr="00176A6F">
        <w:rPr>
          <w:lang w:eastAsia="zh-CN"/>
        </w:rPr>
        <w:t>频段、各区的</w:t>
      </w:r>
      <w:r w:rsidR="004E123A" w:rsidRPr="00176A6F">
        <w:rPr>
          <w:lang w:eastAsia="zh-CN"/>
        </w:rPr>
        <w:t>40</w:t>
      </w:r>
      <w:r w:rsidR="004E123A" w:rsidRPr="00176A6F">
        <w:rPr>
          <w:lang w:eastAsia="zh-CN"/>
        </w:rPr>
        <w:noBreakHyphen/>
        <w:t>40.5 GHz</w:t>
      </w:r>
      <w:r w:rsidR="004E123A" w:rsidRPr="00176A6F">
        <w:rPr>
          <w:lang w:eastAsia="zh-CN"/>
        </w:rPr>
        <w:t>频段、</w:t>
      </w:r>
      <w:r w:rsidR="004E123A" w:rsidRPr="00176A6F">
        <w:rPr>
          <w:rFonts w:hint="eastAsia"/>
          <w:lang w:eastAsia="zh-CN"/>
        </w:rPr>
        <w:t>2</w:t>
      </w:r>
      <w:r w:rsidR="004E123A" w:rsidRPr="00176A6F">
        <w:rPr>
          <w:rFonts w:hint="eastAsia"/>
          <w:lang w:eastAsia="zh-CN"/>
        </w:rPr>
        <w:t>区的</w:t>
      </w:r>
      <w:r w:rsidR="004E123A" w:rsidRPr="00176A6F">
        <w:rPr>
          <w:szCs w:val="24"/>
          <w:lang w:eastAsia="zh-CN"/>
        </w:rPr>
        <w:t>40.5-42</w:t>
      </w:r>
      <w:r w:rsidR="004E123A" w:rsidRPr="00176A6F">
        <w:rPr>
          <w:lang w:eastAsia="zh-CN"/>
        </w:rPr>
        <w:t xml:space="preserve"> </w:t>
      </w:r>
      <w:r w:rsidR="004E123A" w:rsidRPr="00176A6F">
        <w:rPr>
          <w:szCs w:val="24"/>
          <w:lang w:eastAsia="zh-CN"/>
        </w:rPr>
        <w:t>GHz</w:t>
      </w:r>
      <w:r w:rsidR="004E123A" w:rsidRPr="00176A6F">
        <w:rPr>
          <w:rFonts w:hint="eastAsia"/>
          <w:color w:val="000000"/>
          <w:lang w:eastAsia="zh-CN"/>
        </w:rPr>
        <w:t>频段确定用于卫星固定业务</w:t>
      </w:r>
      <w:r w:rsidR="00176A6F" w:rsidRPr="00176A6F">
        <w:rPr>
          <w:rFonts w:hint="eastAsia"/>
          <w:color w:val="000000"/>
          <w:lang w:eastAsia="zh-CN"/>
        </w:rPr>
        <w:t>空对地方向</w:t>
      </w:r>
      <w:r w:rsidR="004E123A" w:rsidRPr="00176A6F">
        <w:rPr>
          <w:rFonts w:hint="eastAsia"/>
          <w:color w:val="000000"/>
          <w:lang w:eastAsia="zh-CN"/>
        </w:rPr>
        <w:t>的高密度应用</w:t>
      </w:r>
      <w:r w:rsidR="00176A6F" w:rsidRPr="00176A6F">
        <w:rPr>
          <w:rFonts w:hint="eastAsia"/>
          <w:color w:val="000000"/>
          <w:lang w:eastAsia="zh-CN"/>
        </w:rPr>
        <w:t>（</w:t>
      </w:r>
      <w:r w:rsidR="00176A6F" w:rsidRPr="00176A6F">
        <w:rPr>
          <w:color w:val="000000"/>
          <w:lang w:eastAsia="zh-CN"/>
        </w:rPr>
        <w:t>HDFSS</w:t>
      </w:r>
      <w:r w:rsidR="00176A6F" w:rsidRPr="00176A6F">
        <w:rPr>
          <w:rFonts w:hint="eastAsia"/>
          <w:color w:val="000000"/>
          <w:lang w:eastAsia="zh-CN"/>
        </w:rPr>
        <w:t>）</w:t>
      </w:r>
      <w:r w:rsidR="004E123A" w:rsidRPr="00176A6F">
        <w:rPr>
          <w:rFonts w:hint="eastAsia"/>
          <w:color w:val="000000"/>
          <w:lang w:eastAsia="zh-CN"/>
        </w:rPr>
        <w:t>（参见第</w:t>
      </w:r>
      <w:r w:rsidR="004E123A" w:rsidRPr="00176A6F">
        <w:rPr>
          <w:b/>
          <w:bCs/>
          <w:lang w:eastAsia="zh-CN"/>
        </w:rPr>
        <w:t>5.516B</w:t>
      </w:r>
      <w:r w:rsidR="004E123A" w:rsidRPr="00176A6F">
        <w:rPr>
          <w:rFonts w:hint="eastAsia"/>
          <w:color w:val="000000"/>
          <w:lang w:eastAsia="zh-CN"/>
        </w:rPr>
        <w:t>款）</w:t>
      </w:r>
      <w:r w:rsidR="004E123A" w:rsidRPr="00176A6F">
        <w:rPr>
          <w:rFonts w:ascii="SimSun" w:hAnsi="SimSun" w:cs="SimSun" w:hint="eastAsia"/>
          <w:color w:val="000000"/>
          <w:lang w:eastAsia="zh-CN"/>
        </w:rPr>
        <w:t>；</w:t>
      </w:r>
    </w:p>
    <w:p w14:paraId="171D21C4" w14:textId="0E27DA34" w:rsidR="00995C38" w:rsidRPr="00176A6F" w:rsidRDefault="00995C38" w:rsidP="00995C38">
      <w:pPr>
        <w:rPr>
          <w:lang w:eastAsia="zh-CN"/>
        </w:rPr>
      </w:pPr>
      <w:r>
        <w:rPr>
          <w:i/>
          <w:lang w:eastAsia="zh-CN"/>
        </w:rPr>
        <w:t>c</w:t>
      </w:r>
      <w:r w:rsidRPr="00F23366">
        <w:rPr>
          <w:i/>
          <w:lang w:eastAsia="zh-CN"/>
        </w:rPr>
        <w:t>)</w:t>
      </w:r>
      <w:r w:rsidRPr="00F23366">
        <w:rPr>
          <w:i/>
          <w:lang w:eastAsia="zh-CN"/>
        </w:rPr>
        <w:tab/>
      </w:r>
      <w:r w:rsidR="004E123A" w:rsidRPr="00176A6F">
        <w:rPr>
          <w:rFonts w:hint="eastAsia"/>
          <w:lang w:eastAsia="zh-CN"/>
        </w:rPr>
        <w:t>为保护</w:t>
      </w:r>
      <w:r w:rsidR="004E123A" w:rsidRPr="00176A6F">
        <w:rPr>
          <w:lang w:eastAsia="zh-CN"/>
        </w:rPr>
        <w:t>42.5-43.5 GHz</w:t>
      </w:r>
      <w:r w:rsidR="004E123A" w:rsidRPr="00176A6F">
        <w:rPr>
          <w:rFonts w:hint="eastAsia"/>
          <w:lang w:eastAsia="zh-CN"/>
        </w:rPr>
        <w:t>频段内的射电天文业务，第</w:t>
      </w:r>
      <w:r w:rsidR="004E123A" w:rsidRPr="00176A6F">
        <w:rPr>
          <w:b/>
          <w:bCs/>
          <w:lang w:eastAsia="zh-CN"/>
        </w:rPr>
        <w:t>5.149</w:t>
      </w:r>
      <w:r w:rsidR="004E123A" w:rsidRPr="00176A6F">
        <w:rPr>
          <w:rFonts w:hint="eastAsia"/>
          <w:lang w:eastAsia="zh-CN"/>
        </w:rPr>
        <w:t>款适用；</w:t>
      </w:r>
    </w:p>
    <w:p w14:paraId="53A50F3A" w14:textId="39EE420B" w:rsidR="00995C38" w:rsidRPr="005A4324" w:rsidRDefault="00995C38" w:rsidP="00995C38">
      <w:pPr>
        <w:rPr>
          <w:lang w:eastAsia="zh-CN"/>
        </w:rPr>
      </w:pPr>
      <w:r w:rsidRPr="00B674BF">
        <w:rPr>
          <w:i/>
          <w:lang w:eastAsia="zh-CN"/>
        </w:rPr>
        <w:lastRenderedPageBreak/>
        <w:t>d)</w:t>
      </w:r>
      <w:r>
        <w:rPr>
          <w:lang w:eastAsia="zh-CN"/>
        </w:rPr>
        <w:tab/>
      </w:r>
      <w:r w:rsidR="00176A6F" w:rsidRPr="00176A6F">
        <w:rPr>
          <w:rFonts w:hint="eastAsia"/>
          <w:lang w:eastAsia="zh-CN"/>
        </w:rPr>
        <w:t>全权代表大会第</w:t>
      </w:r>
      <w:r w:rsidR="00176A6F" w:rsidRPr="00176A6F">
        <w:rPr>
          <w:rFonts w:hint="eastAsia"/>
          <w:b/>
          <w:bCs/>
          <w:lang w:eastAsia="zh-CN"/>
        </w:rPr>
        <w:t>176</w:t>
      </w:r>
      <w:r w:rsidR="00176A6F" w:rsidRPr="00176A6F">
        <w:rPr>
          <w:rFonts w:hint="eastAsia"/>
          <w:lang w:eastAsia="zh-CN"/>
        </w:rPr>
        <w:t>号决议</w:t>
      </w:r>
      <w:r w:rsidR="00176A6F" w:rsidRPr="00176A6F">
        <w:rPr>
          <w:rFonts w:hint="eastAsia"/>
          <w:b/>
          <w:bCs/>
          <w:lang w:eastAsia="zh-CN"/>
        </w:rPr>
        <w:t>（</w:t>
      </w:r>
      <w:r w:rsidR="00176A6F" w:rsidRPr="00176A6F">
        <w:rPr>
          <w:rFonts w:hint="eastAsia"/>
          <w:b/>
          <w:bCs/>
          <w:lang w:eastAsia="zh-CN"/>
        </w:rPr>
        <w:t>2018</w:t>
      </w:r>
      <w:r w:rsidR="00176A6F" w:rsidRPr="00176A6F">
        <w:rPr>
          <w:rFonts w:hint="eastAsia"/>
          <w:b/>
          <w:bCs/>
          <w:lang w:eastAsia="zh-CN"/>
        </w:rPr>
        <w:t>年，迪拜，修订版）</w:t>
      </w:r>
      <w:r w:rsidR="00176A6F" w:rsidRPr="00176A6F">
        <w:rPr>
          <w:rFonts w:hint="eastAsia"/>
          <w:lang w:eastAsia="zh-CN"/>
        </w:rPr>
        <w:t>关于与人体暴露于电磁场有关的测量和评估问题</w:t>
      </w:r>
      <w:r w:rsidR="00176A6F">
        <w:rPr>
          <w:rFonts w:hint="eastAsia"/>
          <w:lang w:eastAsia="zh-CN"/>
        </w:rPr>
        <w:t>，</w:t>
      </w:r>
    </w:p>
    <w:p w14:paraId="7E4618A8" w14:textId="74C5E421" w:rsidR="00995C38" w:rsidRPr="00176A6F" w:rsidRDefault="00176A6F" w:rsidP="00995C38">
      <w:pPr>
        <w:pStyle w:val="Call"/>
        <w:rPr>
          <w:lang w:eastAsia="zh-CN"/>
        </w:rPr>
      </w:pPr>
      <w:r>
        <w:rPr>
          <w:rFonts w:hint="eastAsia"/>
          <w:lang w:eastAsia="zh-CN"/>
        </w:rPr>
        <w:t>做出决议</w:t>
      </w:r>
    </w:p>
    <w:p w14:paraId="622CD725" w14:textId="719D9377" w:rsidR="00995C38" w:rsidRDefault="00995C38" w:rsidP="00995C38">
      <w:pPr>
        <w:rPr>
          <w:lang w:eastAsia="zh-CN"/>
        </w:rPr>
      </w:pPr>
      <w:r>
        <w:rPr>
          <w:lang w:eastAsia="zh-CN"/>
        </w:rPr>
        <w:t>1</w:t>
      </w:r>
      <w:r>
        <w:rPr>
          <w:lang w:eastAsia="zh-CN"/>
        </w:rPr>
        <w:tab/>
      </w:r>
      <w:r w:rsidR="00176A6F" w:rsidRPr="00C80CE6">
        <w:rPr>
          <w:color w:val="000000"/>
          <w:shd w:val="clear" w:color="auto" w:fill="FFFFFF"/>
          <w:lang w:eastAsia="zh-CN"/>
        </w:rPr>
        <w:t>有意实施</w:t>
      </w:r>
      <w:r w:rsidR="00176A6F" w:rsidRPr="00C80CE6">
        <w:rPr>
          <w:color w:val="000000"/>
          <w:shd w:val="clear" w:color="auto" w:fill="FFFFFF"/>
          <w:lang w:eastAsia="zh-CN"/>
        </w:rPr>
        <w:t>IMT</w:t>
      </w:r>
      <w:r w:rsidR="00176A6F" w:rsidRPr="00C80CE6">
        <w:rPr>
          <w:color w:val="000000"/>
          <w:shd w:val="clear" w:color="auto" w:fill="FFFFFF"/>
          <w:lang w:eastAsia="zh-CN"/>
        </w:rPr>
        <w:t>的主管部门考虑使用第</w:t>
      </w:r>
      <w:r w:rsidR="00C80CE6" w:rsidRPr="00C80CE6">
        <w:rPr>
          <w:b/>
          <w:lang w:eastAsia="zh-CN"/>
        </w:rPr>
        <w:t>5.C113</w:t>
      </w:r>
      <w:r w:rsidR="00176A6F" w:rsidRPr="00C80CE6">
        <w:rPr>
          <w:color w:val="000000"/>
          <w:shd w:val="clear" w:color="auto" w:fill="FFFFFF"/>
          <w:lang w:eastAsia="zh-CN"/>
        </w:rPr>
        <w:t>款为</w:t>
      </w:r>
      <w:r w:rsidR="00176A6F" w:rsidRPr="00C80CE6">
        <w:rPr>
          <w:color w:val="000000"/>
          <w:shd w:val="clear" w:color="auto" w:fill="FFFFFF"/>
          <w:lang w:eastAsia="zh-CN"/>
        </w:rPr>
        <w:t>IMT</w:t>
      </w:r>
      <w:r w:rsidR="00176A6F" w:rsidRPr="00C80CE6">
        <w:rPr>
          <w:color w:val="000000"/>
          <w:shd w:val="clear" w:color="auto" w:fill="FFFFFF"/>
          <w:lang w:eastAsia="zh-CN"/>
        </w:rPr>
        <w:t>确定的</w:t>
      </w:r>
      <w:r w:rsidR="00C80CE6" w:rsidRPr="00C80CE6">
        <w:rPr>
          <w:lang w:eastAsia="zh-CN"/>
        </w:rPr>
        <w:t>40.5-43.5 GHz</w:t>
      </w:r>
      <w:r w:rsidR="00176A6F" w:rsidRPr="00C80CE6">
        <w:rPr>
          <w:color w:val="000000"/>
          <w:shd w:val="clear" w:color="auto" w:fill="FFFFFF"/>
          <w:lang w:eastAsia="zh-CN"/>
        </w:rPr>
        <w:t>频段，以及</w:t>
      </w:r>
      <w:r w:rsidR="00176A6F" w:rsidRPr="00C80CE6">
        <w:rPr>
          <w:color w:val="000000"/>
          <w:shd w:val="clear" w:color="auto" w:fill="FFFFFF"/>
          <w:lang w:eastAsia="zh-CN"/>
        </w:rPr>
        <w:t>IMT</w:t>
      </w:r>
      <w:r w:rsidR="00176A6F" w:rsidRPr="00C80CE6">
        <w:rPr>
          <w:color w:val="000000"/>
          <w:shd w:val="clear" w:color="auto" w:fill="FFFFFF"/>
          <w:lang w:eastAsia="zh-CN"/>
        </w:rPr>
        <w:t>地面部分统一频谱使用带来的好处，同时考虑最新的相关</w:t>
      </w:r>
      <w:r w:rsidR="00176A6F" w:rsidRPr="00C80CE6">
        <w:rPr>
          <w:color w:val="000000"/>
          <w:shd w:val="clear" w:color="auto" w:fill="FFFFFF"/>
          <w:lang w:eastAsia="zh-CN"/>
        </w:rPr>
        <w:t>ITU-R</w:t>
      </w:r>
      <w:r w:rsidR="00176A6F" w:rsidRPr="00C80CE6">
        <w:rPr>
          <w:color w:val="000000"/>
          <w:shd w:val="clear" w:color="auto" w:fill="FFFFFF"/>
          <w:lang w:eastAsia="zh-CN"/>
        </w:rPr>
        <w:t>建议书</w:t>
      </w:r>
      <w:r w:rsidR="00176A6F" w:rsidRPr="00C80CE6">
        <w:rPr>
          <w:rFonts w:hint="eastAsia"/>
          <w:color w:val="000000"/>
          <w:shd w:val="clear" w:color="auto" w:fill="FFFFFF"/>
          <w:lang w:eastAsia="zh-CN"/>
        </w:rPr>
        <w:t>；</w:t>
      </w:r>
    </w:p>
    <w:p w14:paraId="6D4698DB" w14:textId="738C006B" w:rsidR="00995C38" w:rsidRPr="007154F5" w:rsidRDefault="00995C38" w:rsidP="00995C38">
      <w:pPr>
        <w:rPr>
          <w:lang w:eastAsia="zh-CN"/>
        </w:rPr>
      </w:pPr>
      <w:r>
        <w:rPr>
          <w:lang w:eastAsia="zh-CN"/>
        </w:rPr>
        <w:t>2</w:t>
      </w:r>
      <w:r>
        <w:rPr>
          <w:lang w:eastAsia="zh-CN"/>
        </w:rPr>
        <w:tab/>
      </w:r>
      <w:r w:rsidR="00C80CE6" w:rsidRPr="007154F5">
        <w:rPr>
          <w:rFonts w:hint="eastAsia"/>
          <w:lang w:eastAsia="zh-CN"/>
        </w:rPr>
        <w:t>主管部门须对</w:t>
      </w:r>
      <w:r w:rsidR="00C80CE6" w:rsidRPr="007154F5">
        <w:rPr>
          <w:rFonts w:hint="eastAsia"/>
          <w:lang w:eastAsia="zh-CN"/>
        </w:rPr>
        <w:t>42.5</w:t>
      </w:r>
      <w:r w:rsidR="00577EA9">
        <w:rPr>
          <w:rFonts w:hint="eastAsia"/>
          <w:lang w:eastAsia="zh-CN"/>
        </w:rPr>
        <w:t>-</w:t>
      </w:r>
      <w:r w:rsidR="00C80CE6" w:rsidRPr="007154F5">
        <w:rPr>
          <w:rFonts w:hint="eastAsia"/>
          <w:lang w:eastAsia="zh-CN"/>
        </w:rPr>
        <w:t>43.5 GHz</w:t>
      </w:r>
      <w:r w:rsidR="00C80CE6" w:rsidRPr="007154F5">
        <w:rPr>
          <w:rFonts w:hint="eastAsia"/>
          <w:lang w:eastAsia="zh-CN"/>
        </w:rPr>
        <w:t>频段适用以下条件：</w:t>
      </w:r>
    </w:p>
    <w:p w14:paraId="4862F169" w14:textId="6598CE6E" w:rsidR="00995C38" w:rsidRPr="007154F5" w:rsidRDefault="004E123A" w:rsidP="00995C38">
      <w:pPr>
        <w:ind w:left="1170"/>
        <w:rPr>
          <w:lang w:eastAsia="zh-CN"/>
        </w:rPr>
      </w:pPr>
      <w:r w:rsidRPr="007154F5">
        <w:rPr>
          <w:rFonts w:hint="eastAsia"/>
          <w:lang w:eastAsia="zh-CN"/>
        </w:rPr>
        <w:t>在部署室外基站时，须确保每一副天线通常</w:t>
      </w:r>
      <w:r w:rsidRPr="007154F5">
        <w:rPr>
          <w:rStyle w:val="FootnoteReference"/>
          <w:lang w:eastAsia="zh-CN"/>
        </w:rPr>
        <w:footnoteReference w:customMarkFollows="1" w:id="1"/>
        <w:t>1</w:t>
      </w:r>
      <w:r w:rsidRPr="007154F5">
        <w:rPr>
          <w:rFonts w:hint="eastAsia"/>
          <w:lang w:eastAsia="zh-CN"/>
        </w:rPr>
        <w:t>仅在主波束指向水平面以下时发射且天线的机械指向须在水平面以下（基站仅接收除外），</w:t>
      </w:r>
    </w:p>
    <w:p w14:paraId="16D419B2" w14:textId="74905EF0" w:rsidR="00995C38" w:rsidRPr="007154F5" w:rsidRDefault="00C80CE6" w:rsidP="00995C38">
      <w:pPr>
        <w:pStyle w:val="Call"/>
        <w:rPr>
          <w:lang w:eastAsia="zh-CN"/>
        </w:rPr>
      </w:pPr>
      <w:r w:rsidRPr="007154F5">
        <w:rPr>
          <w:rFonts w:hint="eastAsia"/>
          <w:lang w:eastAsia="zh-CN"/>
        </w:rPr>
        <w:t>请主管部门</w:t>
      </w:r>
    </w:p>
    <w:p w14:paraId="61EA7F41" w14:textId="051826F6" w:rsidR="00995C38" w:rsidRPr="007154F5" w:rsidRDefault="00995C38" w:rsidP="00995C38">
      <w:pPr>
        <w:rPr>
          <w:i/>
          <w:lang w:eastAsia="ja-JP"/>
        </w:rPr>
      </w:pPr>
      <w:r w:rsidRPr="007154F5">
        <w:rPr>
          <w:rFonts w:asciiTheme="majorBidi" w:hAnsiTheme="majorBidi" w:cstheme="majorBidi"/>
          <w:szCs w:val="22"/>
          <w:lang w:eastAsia="ja-JP"/>
        </w:rPr>
        <w:t>1</w:t>
      </w:r>
      <w:r w:rsidRPr="007154F5">
        <w:rPr>
          <w:lang w:eastAsia="zh-CN"/>
        </w:rPr>
        <w:tab/>
      </w:r>
      <w:r w:rsidR="004E123A" w:rsidRPr="007154F5">
        <w:rPr>
          <w:rFonts w:hint="eastAsia"/>
          <w:lang w:eastAsia="zh-CN"/>
        </w:rPr>
        <w:t>确保在国内或区域层面考虑用于</w:t>
      </w:r>
      <w:r w:rsidR="004E123A" w:rsidRPr="007154F5">
        <w:rPr>
          <w:lang w:eastAsia="zh-CN"/>
        </w:rPr>
        <w:t>IMT</w:t>
      </w:r>
      <w:r w:rsidR="004E123A" w:rsidRPr="007154F5">
        <w:rPr>
          <w:rFonts w:hint="eastAsia"/>
          <w:lang w:eastAsia="zh-CN"/>
        </w:rPr>
        <w:t>的频谱时，适当顾及</w:t>
      </w:r>
      <w:r w:rsidR="00C80CE6" w:rsidRPr="007154F5">
        <w:rPr>
          <w:rFonts w:hint="eastAsia"/>
          <w:lang w:eastAsia="zh-CN"/>
        </w:rPr>
        <w:t>能够</w:t>
      </w:r>
      <w:r w:rsidR="004E123A" w:rsidRPr="007154F5">
        <w:rPr>
          <w:rFonts w:hint="eastAsia"/>
          <w:lang w:eastAsia="zh-CN"/>
        </w:rPr>
        <w:t>以泛在方式部署的地球站（</w:t>
      </w:r>
      <w:r w:rsidR="00C80CE6" w:rsidRPr="007154F5">
        <w:rPr>
          <w:rFonts w:ascii="SimSun" w:hAnsi="SimSun" w:cs="SimSun" w:hint="eastAsia"/>
          <w:color w:val="000000"/>
          <w:shd w:val="clear" w:color="auto" w:fill="FFFFFF"/>
          <w:lang w:eastAsia="zh-CN"/>
        </w:rPr>
        <w:t>即</w:t>
      </w:r>
      <w:r w:rsidR="004E123A" w:rsidRPr="007154F5">
        <w:rPr>
          <w:rFonts w:hint="eastAsia"/>
          <w:lang w:eastAsia="zh-CN"/>
        </w:rPr>
        <w:t>小型用户地球站）及可协调的地球站</w:t>
      </w:r>
      <w:r w:rsidR="00C80CE6" w:rsidRPr="007154F5">
        <w:rPr>
          <w:rFonts w:hint="eastAsia"/>
          <w:lang w:eastAsia="zh-CN"/>
        </w:rPr>
        <w:t>（</w:t>
      </w:r>
      <w:r w:rsidR="00C80CE6" w:rsidRPr="007154F5">
        <w:rPr>
          <w:rFonts w:ascii="SimSun" w:hAnsi="SimSun" w:cs="SimSun" w:hint="eastAsia"/>
          <w:color w:val="000000"/>
          <w:shd w:val="clear" w:color="auto" w:fill="FFFFFF"/>
          <w:lang w:eastAsia="zh-CN"/>
        </w:rPr>
        <w:t>即关口站</w:t>
      </w:r>
      <w:r w:rsidR="00C80CE6" w:rsidRPr="007154F5">
        <w:rPr>
          <w:rFonts w:hint="eastAsia"/>
          <w:lang w:eastAsia="zh-CN"/>
        </w:rPr>
        <w:t>）</w:t>
      </w:r>
      <w:r w:rsidR="004E123A" w:rsidRPr="007154F5">
        <w:rPr>
          <w:rFonts w:hint="eastAsia"/>
          <w:lang w:eastAsia="zh-CN"/>
        </w:rPr>
        <w:t>所用的下行（</w:t>
      </w:r>
      <w:r w:rsidR="004E123A" w:rsidRPr="007154F5">
        <w:rPr>
          <w:lang w:eastAsia="zh-CN"/>
        </w:rPr>
        <w:t>37.5-42.5 GHz</w:t>
      </w:r>
      <w:r w:rsidR="004E123A" w:rsidRPr="007154F5">
        <w:rPr>
          <w:rFonts w:hint="eastAsia"/>
          <w:lang w:eastAsia="zh-CN"/>
        </w:rPr>
        <w:t>）和上行（</w:t>
      </w:r>
      <w:r w:rsidR="004E123A" w:rsidRPr="007154F5">
        <w:rPr>
          <w:lang w:eastAsia="zh-CN"/>
        </w:rPr>
        <w:t>42.5</w:t>
      </w:r>
      <w:r w:rsidR="004E123A" w:rsidRPr="007154F5">
        <w:rPr>
          <w:lang w:eastAsia="zh-CN"/>
        </w:rPr>
        <w:noBreakHyphen/>
        <w:t>43.5 GHz</w:t>
      </w:r>
      <w:r w:rsidR="004E123A" w:rsidRPr="007154F5">
        <w:rPr>
          <w:rFonts w:hint="eastAsia"/>
          <w:lang w:eastAsia="zh-CN"/>
        </w:rPr>
        <w:t>）方向的频谱需求，同时虑及第</w:t>
      </w:r>
      <w:r w:rsidR="004E123A" w:rsidRPr="007154F5">
        <w:rPr>
          <w:b/>
          <w:bCs/>
          <w:lang w:eastAsia="zh-CN"/>
        </w:rPr>
        <w:t>5.516B</w:t>
      </w:r>
      <w:r w:rsidR="004E123A" w:rsidRPr="007154F5">
        <w:rPr>
          <w:rFonts w:hint="eastAsia"/>
          <w:lang w:eastAsia="zh-CN"/>
        </w:rPr>
        <w:t>款为</w:t>
      </w:r>
      <w:r w:rsidR="004E123A" w:rsidRPr="007154F5">
        <w:rPr>
          <w:lang w:eastAsia="zh-CN"/>
        </w:rPr>
        <w:t>HDFSS</w:t>
      </w:r>
      <w:r w:rsidR="004E123A" w:rsidRPr="007154F5">
        <w:rPr>
          <w:rFonts w:hint="eastAsia"/>
          <w:lang w:eastAsia="zh-CN"/>
        </w:rPr>
        <w:t>确定的频谱；</w:t>
      </w:r>
    </w:p>
    <w:p w14:paraId="7C20C64A" w14:textId="58879798" w:rsidR="00995C38" w:rsidRPr="005C28EE" w:rsidRDefault="00995C38" w:rsidP="00995C38">
      <w:pPr>
        <w:rPr>
          <w:rFonts w:eastAsia="MS Mincho"/>
          <w:i/>
          <w:lang w:eastAsia="zh-CN"/>
        </w:rPr>
      </w:pPr>
      <w:r w:rsidRPr="007154F5">
        <w:rPr>
          <w:lang w:eastAsia="ja-JP"/>
        </w:rPr>
        <w:t>2</w:t>
      </w:r>
      <w:r w:rsidRPr="007154F5">
        <w:rPr>
          <w:lang w:eastAsia="ja-JP"/>
        </w:rPr>
        <w:tab/>
      </w:r>
      <w:r w:rsidR="00C80CE6" w:rsidRPr="007154F5">
        <w:rPr>
          <w:rFonts w:hint="eastAsia"/>
          <w:lang w:eastAsia="ja-JP"/>
        </w:rPr>
        <w:t>根据需要为</w:t>
      </w:r>
      <w:r w:rsidR="00C80CE6" w:rsidRPr="007154F5">
        <w:rPr>
          <w:rFonts w:hint="eastAsia"/>
          <w:lang w:eastAsia="ja-JP"/>
        </w:rPr>
        <w:t>42.5-43.5 GHz</w:t>
      </w:r>
      <w:r w:rsidR="00C80CE6" w:rsidRPr="007154F5">
        <w:rPr>
          <w:rFonts w:hint="eastAsia"/>
          <w:lang w:eastAsia="ja-JP"/>
        </w:rPr>
        <w:t>频段的</w:t>
      </w:r>
      <w:r w:rsidR="007154F5" w:rsidRPr="007154F5">
        <w:rPr>
          <w:rFonts w:hint="eastAsia"/>
          <w:lang w:eastAsia="ja-JP"/>
        </w:rPr>
        <w:t>射电天文台站</w:t>
      </w:r>
      <w:r w:rsidR="00C80CE6" w:rsidRPr="007154F5">
        <w:rPr>
          <w:rFonts w:hint="eastAsia"/>
          <w:lang w:eastAsia="ja-JP"/>
        </w:rPr>
        <w:t>实施协调和保护措施</w:t>
      </w:r>
      <w:r w:rsidR="005C28EE">
        <w:rPr>
          <w:rFonts w:hint="eastAsia"/>
          <w:lang w:eastAsia="zh-CN"/>
        </w:rPr>
        <w:t>，</w:t>
      </w:r>
    </w:p>
    <w:p w14:paraId="1063F162" w14:textId="16E6176C" w:rsidR="00995C38" w:rsidRPr="00176A6F" w:rsidRDefault="007154F5" w:rsidP="00995C38">
      <w:pPr>
        <w:pStyle w:val="Call"/>
        <w:rPr>
          <w:lang w:eastAsia="zh-CN"/>
        </w:rPr>
      </w:pPr>
      <w:r w:rsidRPr="007154F5">
        <w:rPr>
          <w:rFonts w:hint="eastAsia"/>
          <w:lang w:eastAsia="zh-CN"/>
        </w:rPr>
        <w:t>请</w:t>
      </w:r>
      <w:r w:rsidR="00995C38" w:rsidRPr="001D52D9">
        <w:rPr>
          <w:rFonts w:ascii="Times New Roman" w:hAnsi="Times New Roman"/>
          <w:lang w:eastAsia="zh-CN"/>
        </w:rPr>
        <w:t>ITU</w:t>
      </w:r>
      <w:r w:rsidR="00995C38" w:rsidRPr="001D52D9">
        <w:rPr>
          <w:rFonts w:ascii="Times New Roman" w:hAnsi="Times New Roman"/>
          <w:lang w:eastAsia="zh-CN"/>
        </w:rPr>
        <w:noBreakHyphen/>
        <w:t>R</w:t>
      </w:r>
    </w:p>
    <w:p w14:paraId="652FF0AD" w14:textId="1150CF4F" w:rsidR="00995C38" w:rsidRPr="006761A8" w:rsidRDefault="00995C38" w:rsidP="00995C38">
      <w:pPr>
        <w:rPr>
          <w:rFonts w:asciiTheme="majorBidi" w:hAnsiTheme="majorBidi" w:cstheme="majorBidi"/>
          <w:szCs w:val="22"/>
          <w:lang w:eastAsia="ja-JP"/>
        </w:rPr>
      </w:pPr>
      <w:r w:rsidRPr="006761A8">
        <w:rPr>
          <w:rFonts w:asciiTheme="majorBidi" w:hAnsiTheme="majorBidi" w:cstheme="majorBidi"/>
          <w:szCs w:val="22"/>
          <w:lang w:eastAsia="ja-JP"/>
        </w:rPr>
        <w:t>1</w:t>
      </w:r>
      <w:r w:rsidRPr="006761A8">
        <w:rPr>
          <w:rFonts w:asciiTheme="majorBidi" w:hAnsiTheme="majorBidi" w:cstheme="majorBidi"/>
          <w:szCs w:val="22"/>
          <w:lang w:eastAsia="ja-JP"/>
        </w:rPr>
        <w:tab/>
      </w:r>
      <w:r w:rsidR="004F7B48" w:rsidRPr="00C5687C">
        <w:rPr>
          <w:color w:val="000000"/>
          <w:lang w:eastAsia="zh-CN"/>
        </w:rPr>
        <w:t>制定统一的频率安排，</w:t>
      </w:r>
      <w:r w:rsidR="004F7B48" w:rsidRPr="00C5687C">
        <w:rPr>
          <w:rFonts w:hint="eastAsia"/>
          <w:color w:val="000000"/>
          <w:lang w:eastAsia="zh-CN"/>
        </w:rPr>
        <w:t>以促进</w:t>
      </w:r>
      <w:r w:rsidR="004F7B48" w:rsidRPr="00C5687C">
        <w:rPr>
          <w:color w:val="000000"/>
          <w:lang w:eastAsia="zh-CN"/>
        </w:rPr>
        <w:t>IMT</w:t>
      </w:r>
      <w:r w:rsidR="004F7B48" w:rsidRPr="00C5687C">
        <w:rPr>
          <w:color w:val="000000"/>
          <w:lang w:eastAsia="zh-CN"/>
        </w:rPr>
        <w:t>在</w:t>
      </w:r>
      <w:r w:rsidR="00C5687C" w:rsidRPr="00C5687C">
        <w:rPr>
          <w:rFonts w:asciiTheme="majorBidi" w:hAnsiTheme="majorBidi" w:cstheme="majorBidi"/>
          <w:szCs w:val="22"/>
          <w:lang w:eastAsia="ja-JP"/>
        </w:rPr>
        <w:t>40.5-43.5 GHz</w:t>
      </w:r>
      <w:r w:rsidR="004F7B48" w:rsidRPr="00C5687C">
        <w:rPr>
          <w:color w:val="000000"/>
          <w:lang w:eastAsia="zh-CN"/>
        </w:rPr>
        <w:t>频段内的</w:t>
      </w:r>
      <w:r w:rsidR="004F7B48" w:rsidRPr="00C5687C">
        <w:rPr>
          <w:rFonts w:hint="eastAsia"/>
          <w:color w:val="000000"/>
          <w:lang w:eastAsia="zh-CN"/>
        </w:rPr>
        <w:t>部署，同时顾及</w:t>
      </w:r>
      <w:r w:rsidR="004F7B48" w:rsidRPr="00C5687C">
        <w:rPr>
          <w:color w:val="000000"/>
          <w:lang w:eastAsia="zh-CN"/>
        </w:rPr>
        <w:t>共用</w:t>
      </w:r>
      <w:r w:rsidR="004F7B48" w:rsidRPr="00C5687C">
        <w:rPr>
          <w:rFonts w:hint="eastAsia"/>
          <w:color w:val="000000"/>
          <w:lang w:eastAsia="zh-CN"/>
        </w:rPr>
        <w:t>和兼容性</w:t>
      </w:r>
      <w:r w:rsidR="004F7B48" w:rsidRPr="00C5687C">
        <w:rPr>
          <w:color w:val="000000"/>
          <w:lang w:eastAsia="zh-CN"/>
        </w:rPr>
        <w:t>研究的结</w:t>
      </w:r>
      <w:r w:rsidR="004F7B48" w:rsidRPr="00C5687C">
        <w:rPr>
          <w:rFonts w:ascii="SimSun" w:hAnsi="SimSun" w:cs="SimSun" w:hint="eastAsia"/>
          <w:color w:val="000000"/>
          <w:lang w:eastAsia="zh-CN"/>
        </w:rPr>
        <w:t>果</w:t>
      </w:r>
      <w:r w:rsidR="004F7B48" w:rsidRPr="00C5687C">
        <w:rPr>
          <w:rFonts w:hint="eastAsia"/>
          <w:lang w:eastAsia="zh-CN"/>
        </w:rPr>
        <w:t>；</w:t>
      </w:r>
    </w:p>
    <w:p w14:paraId="7B30FFE6" w14:textId="716A2AA2" w:rsidR="00995C38" w:rsidRPr="00CE3B96" w:rsidRDefault="00995C38" w:rsidP="00995C38">
      <w:pPr>
        <w:rPr>
          <w:rFonts w:asciiTheme="majorBidi" w:hAnsiTheme="majorBidi" w:cstheme="majorBidi"/>
          <w:szCs w:val="22"/>
          <w:highlight w:val="yellow"/>
          <w:lang w:eastAsia="ja-JP"/>
        </w:rPr>
      </w:pPr>
      <w:r w:rsidRPr="00C5687C">
        <w:rPr>
          <w:rFonts w:asciiTheme="majorBidi" w:hAnsiTheme="majorBidi" w:cstheme="majorBidi"/>
          <w:szCs w:val="22"/>
          <w:lang w:eastAsia="ja-JP"/>
        </w:rPr>
        <w:t>2</w:t>
      </w:r>
      <w:r w:rsidRPr="006761A8">
        <w:rPr>
          <w:rFonts w:asciiTheme="majorBidi" w:hAnsiTheme="majorBidi" w:cstheme="majorBidi"/>
          <w:szCs w:val="22"/>
          <w:lang w:eastAsia="ja-JP"/>
        </w:rPr>
        <w:tab/>
      </w:r>
      <w:r w:rsidR="004F7B48" w:rsidRPr="007E6ABE">
        <w:rPr>
          <w:rFonts w:hint="eastAsia"/>
          <w:lang w:eastAsia="zh-CN"/>
        </w:rPr>
        <w:t>在上述研究过程中继续提供指导意见，以确保</w:t>
      </w:r>
      <w:r w:rsidR="004F7B48" w:rsidRPr="007E6ABE">
        <w:rPr>
          <w:lang w:eastAsia="zh-CN"/>
        </w:rPr>
        <w:t>IMT</w:t>
      </w:r>
      <w:r w:rsidR="004F7B48" w:rsidRPr="007E6ABE">
        <w:rPr>
          <w:rFonts w:hint="eastAsia"/>
          <w:lang w:eastAsia="zh-CN"/>
        </w:rPr>
        <w:t>满足发展中国家和农村地区的电信需求；</w:t>
      </w:r>
    </w:p>
    <w:p w14:paraId="21D61FB4" w14:textId="70A44486" w:rsidR="00995C38" w:rsidRPr="00C2612F" w:rsidRDefault="00995C38" w:rsidP="00995C38">
      <w:pPr>
        <w:rPr>
          <w:rFonts w:asciiTheme="majorBidi" w:hAnsiTheme="majorBidi" w:cstheme="majorBidi"/>
          <w:szCs w:val="22"/>
          <w:lang w:eastAsia="ja-JP"/>
        </w:rPr>
      </w:pPr>
      <w:r w:rsidRPr="00E13033">
        <w:rPr>
          <w:rFonts w:asciiTheme="majorBidi" w:hAnsiTheme="majorBidi" w:cstheme="majorBidi"/>
          <w:szCs w:val="22"/>
          <w:lang w:eastAsia="ja-JP"/>
        </w:rPr>
        <w:t>3</w:t>
      </w:r>
      <w:r w:rsidRPr="00E13033">
        <w:rPr>
          <w:rFonts w:asciiTheme="majorBidi" w:hAnsiTheme="majorBidi" w:cstheme="majorBidi"/>
          <w:szCs w:val="22"/>
          <w:lang w:eastAsia="ja-JP"/>
        </w:rPr>
        <w:tab/>
      </w:r>
      <w:r w:rsidR="004F7B48" w:rsidRPr="00C5687C">
        <w:rPr>
          <w:rFonts w:asciiTheme="majorBidi" w:hAnsiTheme="majorBidi" w:cstheme="majorBidi"/>
          <w:szCs w:val="22"/>
          <w:lang w:eastAsia="ja-JP"/>
        </w:rPr>
        <w:t>制定一份</w:t>
      </w:r>
      <w:r w:rsidR="004F7B48" w:rsidRPr="00C5687C">
        <w:rPr>
          <w:rFonts w:asciiTheme="majorBidi" w:hAnsiTheme="majorBidi" w:cstheme="majorBidi"/>
          <w:szCs w:val="22"/>
          <w:lang w:eastAsia="zh-CN"/>
        </w:rPr>
        <w:t>ITU-R</w:t>
      </w:r>
      <w:r w:rsidR="004F7B48" w:rsidRPr="00C5687C">
        <w:rPr>
          <w:rFonts w:asciiTheme="majorBidi" w:hAnsiTheme="majorBidi" w:cstheme="majorBidi"/>
          <w:szCs w:val="22"/>
          <w:lang w:eastAsia="zh-CN"/>
        </w:rPr>
        <w:t>建议书，协助主管部门确保</w:t>
      </w:r>
      <w:r w:rsidR="00C5687C" w:rsidRPr="00C5687C">
        <w:rPr>
          <w:rFonts w:asciiTheme="majorBidi" w:hAnsiTheme="majorBidi" w:cstheme="majorBidi"/>
          <w:szCs w:val="22"/>
          <w:lang w:eastAsia="ja-JP"/>
        </w:rPr>
        <w:t xml:space="preserve">40.5-42.5 </w:t>
      </w:r>
      <w:r w:rsidR="004F7B48" w:rsidRPr="00C5687C">
        <w:rPr>
          <w:rFonts w:asciiTheme="majorBidi" w:hAnsiTheme="majorBidi" w:cstheme="majorBidi"/>
          <w:lang w:eastAsia="zh-CN"/>
        </w:rPr>
        <w:t>GHz</w:t>
      </w:r>
      <w:r w:rsidR="004F7B48" w:rsidRPr="00C5687C">
        <w:rPr>
          <w:rFonts w:asciiTheme="majorBidi" w:hAnsiTheme="majorBidi" w:cstheme="majorBidi"/>
          <w:szCs w:val="22"/>
          <w:lang w:eastAsia="zh-CN"/>
        </w:rPr>
        <w:t>频段内现有和未来的</w:t>
      </w:r>
      <w:r w:rsidR="004F7B48" w:rsidRPr="00C5687C">
        <w:rPr>
          <w:rFonts w:asciiTheme="majorBidi" w:hAnsiTheme="majorBidi" w:cstheme="majorBidi" w:hint="eastAsia"/>
          <w:szCs w:val="22"/>
          <w:lang w:eastAsia="zh-CN"/>
        </w:rPr>
        <w:t>FSS</w:t>
      </w:r>
      <w:r w:rsidR="004F7B48" w:rsidRPr="00C5687C">
        <w:rPr>
          <w:rFonts w:asciiTheme="majorBidi" w:hAnsiTheme="majorBidi" w:cstheme="majorBidi" w:hint="eastAsia"/>
          <w:szCs w:val="22"/>
          <w:lang w:eastAsia="zh-CN"/>
        </w:rPr>
        <w:t>地球站不受邻国</w:t>
      </w:r>
      <w:r w:rsidR="004F7B48" w:rsidRPr="00C5687C">
        <w:rPr>
          <w:rFonts w:asciiTheme="majorBidi" w:hAnsiTheme="majorBidi" w:cstheme="majorBidi" w:hint="eastAsia"/>
          <w:szCs w:val="22"/>
          <w:lang w:eastAsia="zh-CN"/>
        </w:rPr>
        <w:t>IMT</w:t>
      </w:r>
      <w:r w:rsidR="004F7B48" w:rsidRPr="00C5687C">
        <w:rPr>
          <w:rFonts w:asciiTheme="majorBidi" w:hAnsiTheme="majorBidi" w:cstheme="majorBidi" w:hint="eastAsia"/>
          <w:szCs w:val="22"/>
          <w:lang w:eastAsia="zh-CN"/>
        </w:rPr>
        <w:t>部署的影响；</w:t>
      </w:r>
    </w:p>
    <w:p w14:paraId="2E8B0DB0" w14:textId="2BD6B899" w:rsidR="00995C38" w:rsidRPr="00631309" w:rsidRDefault="00995C38" w:rsidP="00995C38">
      <w:pPr>
        <w:rPr>
          <w:rFonts w:asciiTheme="majorBidi" w:hAnsiTheme="majorBidi" w:cstheme="majorBidi"/>
          <w:szCs w:val="22"/>
          <w:lang w:eastAsia="ja-JP"/>
        </w:rPr>
      </w:pPr>
      <w:r w:rsidRPr="006761A8">
        <w:rPr>
          <w:rFonts w:asciiTheme="majorBidi" w:hAnsiTheme="majorBidi" w:cstheme="majorBidi"/>
          <w:szCs w:val="22"/>
          <w:lang w:eastAsia="ja-JP"/>
        </w:rPr>
        <w:t>5</w:t>
      </w:r>
      <w:r w:rsidRPr="006761A8">
        <w:rPr>
          <w:rFonts w:asciiTheme="majorBidi" w:hAnsiTheme="majorBidi" w:cstheme="majorBidi"/>
          <w:szCs w:val="22"/>
          <w:lang w:eastAsia="ja-JP"/>
        </w:rPr>
        <w:tab/>
      </w:r>
      <w:r w:rsidR="004F7B48" w:rsidRPr="00631309">
        <w:rPr>
          <w:lang w:eastAsia="zh-CN"/>
        </w:rPr>
        <w:t>酌情更新现有的</w:t>
      </w:r>
      <w:r w:rsidR="004F7B48" w:rsidRPr="00631309">
        <w:rPr>
          <w:lang w:eastAsia="zh-CN"/>
        </w:rPr>
        <w:t>ITU-R</w:t>
      </w:r>
      <w:r w:rsidR="004F7B48" w:rsidRPr="00631309">
        <w:rPr>
          <w:lang w:eastAsia="zh-CN"/>
        </w:rPr>
        <w:t>建议书或制定新</w:t>
      </w:r>
      <w:r w:rsidR="004F7B48" w:rsidRPr="00631309">
        <w:rPr>
          <w:lang w:eastAsia="zh-CN"/>
        </w:rPr>
        <w:t>ITU-R</w:t>
      </w:r>
      <w:r w:rsidR="004F7B48" w:rsidRPr="00631309">
        <w:rPr>
          <w:lang w:eastAsia="zh-CN"/>
        </w:rPr>
        <w:t>建议书，以提供有关</w:t>
      </w:r>
      <w:r w:rsidR="004F7B48" w:rsidRPr="00631309">
        <w:rPr>
          <w:szCs w:val="24"/>
          <w:lang w:eastAsia="ja-JP"/>
        </w:rPr>
        <w:t>42.5-43.5 GHz</w:t>
      </w:r>
      <w:r w:rsidR="004F7B48" w:rsidRPr="00631309">
        <w:rPr>
          <w:lang w:eastAsia="zh-CN"/>
        </w:rPr>
        <w:t>频段内射电天文台站可能的协调和保护措施</w:t>
      </w:r>
      <w:r w:rsidR="004F7B48" w:rsidRPr="00631309">
        <w:rPr>
          <w:rFonts w:hint="eastAsia"/>
          <w:lang w:eastAsia="zh-CN"/>
        </w:rPr>
        <w:t>的</w:t>
      </w:r>
      <w:r w:rsidR="004F7B48" w:rsidRPr="00631309">
        <w:rPr>
          <w:lang w:eastAsia="zh-CN"/>
        </w:rPr>
        <w:t>信息</w:t>
      </w:r>
      <w:r w:rsidR="004F7B48" w:rsidRPr="00631309">
        <w:rPr>
          <w:rFonts w:hint="eastAsia"/>
          <w:lang w:eastAsia="zh-CN"/>
        </w:rPr>
        <w:t>；</w:t>
      </w:r>
    </w:p>
    <w:p w14:paraId="2798F5DA" w14:textId="063BE41C" w:rsidR="00995C38" w:rsidRPr="00CE3B96" w:rsidRDefault="00995C38" w:rsidP="00995C38">
      <w:pPr>
        <w:rPr>
          <w:rFonts w:asciiTheme="majorBidi" w:hAnsiTheme="majorBidi" w:cstheme="majorBidi"/>
          <w:szCs w:val="22"/>
          <w:highlight w:val="green"/>
          <w:lang w:eastAsia="ja-JP"/>
        </w:rPr>
      </w:pPr>
      <w:r w:rsidRPr="00631309">
        <w:rPr>
          <w:rFonts w:asciiTheme="majorBidi" w:hAnsiTheme="majorBidi" w:cstheme="majorBidi"/>
          <w:szCs w:val="22"/>
          <w:lang w:eastAsia="ja-JP"/>
        </w:rPr>
        <w:t>6</w:t>
      </w:r>
      <w:r w:rsidRPr="00631309">
        <w:rPr>
          <w:rFonts w:asciiTheme="majorBidi" w:hAnsiTheme="majorBidi" w:cstheme="majorBidi"/>
          <w:szCs w:val="22"/>
          <w:lang w:eastAsia="ja-JP"/>
        </w:rPr>
        <w:tab/>
      </w:r>
      <w:r w:rsidR="004F7B48" w:rsidRPr="00631309">
        <w:rPr>
          <w:rFonts w:hint="eastAsia"/>
          <w:lang w:eastAsia="zh-CN"/>
        </w:rPr>
        <w:t>定期审查</w:t>
      </w:r>
      <w:r w:rsidR="004F7B48" w:rsidRPr="00631309">
        <w:rPr>
          <w:rFonts w:hint="eastAsia"/>
          <w:lang w:eastAsia="zh-CN"/>
        </w:rPr>
        <w:t>IMT</w:t>
      </w:r>
      <w:r w:rsidR="004F7B48" w:rsidRPr="00631309">
        <w:rPr>
          <w:rFonts w:hint="eastAsia"/>
          <w:lang w:eastAsia="zh-CN"/>
        </w:rPr>
        <w:t>技术和操作特性（包括部署和基站密度）的</w:t>
      </w:r>
      <w:r w:rsidR="004A7192" w:rsidRPr="00631309">
        <w:rPr>
          <w:rFonts w:hint="eastAsia"/>
          <w:lang w:eastAsia="zh-CN"/>
        </w:rPr>
        <w:t>演进</w:t>
      </w:r>
      <w:r w:rsidR="004F7B48" w:rsidRPr="00631309">
        <w:rPr>
          <w:rFonts w:hint="eastAsia"/>
          <w:lang w:eastAsia="zh-CN"/>
        </w:rPr>
        <w:t>对其他业务（如空间业务）</w:t>
      </w:r>
      <w:r w:rsidR="004A7192" w:rsidRPr="00631309">
        <w:rPr>
          <w:rFonts w:hint="eastAsia"/>
          <w:lang w:eastAsia="zh-CN"/>
        </w:rPr>
        <w:t>在</w:t>
      </w:r>
      <w:r w:rsidR="004F7B48" w:rsidRPr="00631309">
        <w:rPr>
          <w:rFonts w:hint="eastAsia"/>
          <w:lang w:eastAsia="zh-CN"/>
        </w:rPr>
        <w:t>共享和兼容性</w:t>
      </w:r>
      <w:r w:rsidR="004A7192" w:rsidRPr="00631309">
        <w:rPr>
          <w:rFonts w:hint="eastAsia"/>
          <w:lang w:eastAsia="zh-CN"/>
        </w:rPr>
        <w:t>方面</w:t>
      </w:r>
      <w:r w:rsidR="004F7B48" w:rsidRPr="00631309">
        <w:rPr>
          <w:rFonts w:hint="eastAsia"/>
          <w:lang w:eastAsia="zh-CN"/>
        </w:rPr>
        <w:t>的影响，并在制定或修订</w:t>
      </w:r>
      <w:r w:rsidR="004F7B48" w:rsidRPr="00631309">
        <w:rPr>
          <w:rFonts w:hint="eastAsia"/>
          <w:lang w:eastAsia="zh-CN"/>
        </w:rPr>
        <w:t>ITU-R</w:t>
      </w:r>
      <w:r w:rsidR="004F7B48" w:rsidRPr="00631309">
        <w:rPr>
          <w:rFonts w:hint="eastAsia"/>
          <w:lang w:eastAsia="zh-CN"/>
        </w:rPr>
        <w:t>建议书</w:t>
      </w:r>
      <w:r w:rsidR="004F7B48" w:rsidRPr="00631309">
        <w:rPr>
          <w:rFonts w:hint="eastAsia"/>
          <w:lang w:eastAsia="zh-CN"/>
        </w:rPr>
        <w:t>/</w:t>
      </w:r>
      <w:r w:rsidR="004F7B48" w:rsidRPr="00631309">
        <w:rPr>
          <w:rFonts w:hint="eastAsia"/>
          <w:lang w:eastAsia="zh-CN"/>
        </w:rPr>
        <w:t>报告（如有关</w:t>
      </w:r>
      <w:r w:rsidR="004F7B48" w:rsidRPr="00631309">
        <w:rPr>
          <w:rFonts w:hint="eastAsia"/>
          <w:lang w:eastAsia="zh-CN"/>
        </w:rPr>
        <w:t>IMT</w:t>
      </w:r>
      <w:r w:rsidR="004F7B48" w:rsidRPr="00631309">
        <w:rPr>
          <w:rFonts w:hint="eastAsia"/>
          <w:lang w:eastAsia="zh-CN"/>
        </w:rPr>
        <w:t>特性）时，视需要考虑这些审查的结果</w:t>
      </w:r>
      <w:r w:rsidR="005C28EE">
        <w:rPr>
          <w:rFonts w:hint="eastAsia"/>
          <w:lang w:eastAsia="zh-CN"/>
        </w:rPr>
        <w:t>，</w:t>
      </w:r>
    </w:p>
    <w:p w14:paraId="321C68AA" w14:textId="5EFF572D" w:rsidR="00995C38" w:rsidRPr="0097375B" w:rsidRDefault="004A7192" w:rsidP="00995C38">
      <w:pPr>
        <w:keepNext/>
        <w:keepLines/>
        <w:spacing w:before="160"/>
        <w:ind w:left="1134"/>
        <w:rPr>
          <w:i/>
          <w:lang w:eastAsia="ja-JP"/>
        </w:rPr>
      </w:pPr>
      <w:r w:rsidRPr="004A7192">
        <w:rPr>
          <w:rFonts w:ascii="STKaiti" w:eastAsia="STKaiti" w:hAnsi="STKaiti" w:hint="eastAsia"/>
          <w:lang w:eastAsia="zh-CN"/>
        </w:rPr>
        <w:t>责成无线电通信局主任</w:t>
      </w:r>
    </w:p>
    <w:p w14:paraId="06E80BA4" w14:textId="29D474FE" w:rsidR="00995C38" w:rsidRDefault="004A7192" w:rsidP="005C28EE">
      <w:pPr>
        <w:ind w:firstLineChars="200" w:firstLine="480"/>
        <w:rPr>
          <w:lang w:val="en-US" w:eastAsia="zh-CN"/>
        </w:rPr>
      </w:pPr>
      <w:r w:rsidRPr="004A7192">
        <w:rPr>
          <w:rFonts w:hint="eastAsia"/>
          <w:lang w:eastAsia="ja-JP"/>
        </w:rPr>
        <w:t>提请有关国际组织注意本决议。</w:t>
      </w:r>
    </w:p>
    <w:p w14:paraId="2C972008" w14:textId="17B13E5C" w:rsidR="00995C38" w:rsidRDefault="004F7B48" w:rsidP="00995C38">
      <w:pPr>
        <w:pStyle w:val="Reasons"/>
      </w:pPr>
      <w:proofErr w:type="spellStart"/>
      <w:r>
        <w:rPr>
          <w:b/>
        </w:rPr>
        <w:t>理由</w:t>
      </w:r>
      <w:proofErr w:type="spellEnd"/>
      <w:r>
        <w:rPr>
          <w:b/>
        </w:rPr>
        <w:t>：</w:t>
      </w:r>
      <w:r>
        <w:tab/>
      </w:r>
      <w:r w:rsidR="004A7192" w:rsidRPr="00AF693D">
        <w:rPr>
          <w:rFonts w:hint="eastAsia"/>
          <w:lang w:eastAsia="zh-CN"/>
        </w:rPr>
        <w:t>CEPT</w:t>
      </w:r>
      <w:proofErr w:type="gramStart"/>
      <w:r w:rsidR="004A7192" w:rsidRPr="00AF693D">
        <w:rPr>
          <w:rFonts w:hint="eastAsia"/>
          <w:lang w:eastAsia="zh-CN"/>
        </w:rPr>
        <w:t>支持</w:t>
      </w:r>
      <w:r w:rsidR="00577EA9">
        <w:rPr>
          <w:rFonts w:hint="eastAsia"/>
          <w:lang w:eastAsia="zh-CN"/>
        </w:rPr>
        <w:t>以上</w:t>
      </w:r>
      <w:r w:rsidR="004A7192" w:rsidRPr="00733A06">
        <w:rPr>
          <w:rFonts w:hint="eastAsia"/>
          <w:lang w:eastAsia="zh-CN"/>
        </w:rPr>
        <w:t>第</w:t>
      </w:r>
      <w:r w:rsidR="004A7192" w:rsidRPr="00733A06">
        <w:rPr>
          <w:b/>
          <w:lang w:eastAsia="zh-CN"/>
        </w:rPr>
        <w:t>[</w:t>
      </w:r>
      <w:proofErr w:type="gramEnd"/>
      <w:r w:rsidR="004A7192" w:rsidRPr="00733A06">
        <w:rPr>
          <w:b/>
          <w:lang w:eastAsia="zh-CN"/>
        </w:rPr>
        <w:t>EUR-A113-IMT 40 GHZ]</w:t>
      </w:r>
      <w:r w:rsidR="004A7192" w:rsidRPr="00733A06">
        <w:rPr>
          <w:rFonts w:hint="eastAsia"/>
          <w:lang w:eastAsia="zh-CN"/>
        </w:rPr>
        <w:t>号决议</w:t>
      </w:r>
      <w:r w:rsidR="004A7192" w:rsidRPr="00733A06">
        <w:rPr>
          <w:rFonts w:hint="eastAsia"/>
          <w:b/>
          <w:bCs/>
          <w:lang w:eastAsia="zh-CN"/>
        </w:rPr>
        <w:t>（</w:t>
      </w:r>
      <w:r w:rsidR="004A7192" w:rsidRPr="00733A06">
        <w:rPr>
          <w:b/>
          <w:bCs/>
          <w:lang w:eastAsia="zh-CN"/>
        </w:rPr>
        <w:t>WRC-19</w:t>
      </w:r>
      <w:r w:rsidR="004A7192" w:rsidRPr="00733A06">
        <w:rPr>
          <w:rFonts w:hint="eastAsia"/>
          <w:b/>
          <w:bCs/>
          <w:lang w:eastAsia="zh-CN"/>
        </w:rPr>
        <w:t>）</w:t>
      </w:r>
      <w:r w:rsidR="004A7192" w:rsidRPr="00AF693D">
        <w:rPr>
          <w:rFonts w:hint="eastAsia"/>
          <w:lang w:eastAsia="zh-CN"/>
        </w:rPr>
        <w:t>中所示</w:t>
      </w:r>
      <w:r w:rsidR="004A7192">
        <w:rPr>
          <w:rFonts w:hint="eastAsia"/>
          <w:lang w:eastAsia="zh-CN"/>
        </w:rPr>
        <w:t>的</w:t>
      </w:r>
      <w:r w:rsidR="004A7192" w:rsidRPr="00AF693D">
        <w:rPr>
          <w:rFonts w:hint="eastAsia"/>
          <w:lang w:eastAsia="zh-CN"/>
        </w:rPr>
        <w:t>适用于</w:t>
      </w:r>
      <w:r w:rsidR="004A7192" w:rsidRPr="00AF693D">
        <w:rPr>
          <w:rFonts w:hint="eastAsia"/>
          <w:lang w:eastAsia="zh-CN"/>
        </w:rPr>
        <w:t>40.5-43.5 GHz</w:t>
      </w:r>
      <w:r w:rsidR="004A7192" w:rsidRPr="00AF693D">
        <w:rPr>
          <w:rFonts w:hint="eastAsia"/>
          <w:lang w:eastAsia="zh-CN"/>
        </w:rPr>
        <w:t>频率范围的条件</w:t>
      </w:r>
      <w:r w:rsidR="004A7192">
        <w:rPr>
          <w:rFonts w:hint="eastAsia"/>
          <w:lang w:eastAsia="zh-CN"/>
        </w:rPr>
        <w:t>。</w:t>
      </w:r>
    </w:p>
    <w:p w14:paraId="6F10079D" w14:textId="7BD4A453" w:rsidR="001A59B1" w:rsidRDefault="00995C38" w:rsidP="00995C38">
      <w:pPr>
        <w:jc w:val="center"/>
      </w:pPr>
      <w:r>
        <w:t>______________</w:t>
      </w:r>
    </w:p>
    <w:sectPr w:rsidR="001A59B1">
      <w:headerReference w:type="default" r:id="rId11"/>
      <w:footerReference w:type="default" r:id="rId12"/>
      <w:footerReference w:type="first" r:id="rId13"/>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C86B0" w14:textId="77777777" w:rsidR="00B6115E" w:rsidRDefault="00B6115E">
      <w:r>
        <w:separator/>
      </w:r>
    </w:p>
  </w:endnote>
  <w:endnote w:type="continuationSeparator" w:id="0">
    <w:p w14:paraId="4D9A36E9"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0F768" w14:textId="02D9A333"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814188">
      <w:rPr>
        <w:lang w:val="en-US"/>
      </w:rPr>
      <w:t>P:\CHI\ITU-R\CONF-R\CMR19\000\016ADD13ADD04C.docx</w:t>
    </w:r>
    <w:r>
      <w:fldChar w:fldCharType="end"/>
    </w:r>
    <w:r w:rsidR="00094470">
      <w:t xml:space="preserve"> </w:t>
    </w:r>
    <w:r w:rsidR="004F7B48">
      <w:t>(462005)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166F8" w14:textId="7F3FD972"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814188">
      <w:rPr>
        <w:lang w:val="en-US"/>
      </w:rPr>
      <w:t>P:\CHI\ITU-R\CONF-R\CMR19\000\016ADD13ADD04C.docx</w:t>
    </w:r>
    <w:r>
      <w:fldChar w:fldCharType="end"/>
    </w:r>
    <w:r w:rsidR="00094470">
      <w:t xml:space="preserve"> </w:t>
    </w:r>
    <w:r w:rsidR="004F7B48">
      <w:t>(462005)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CABC1" w14:textId="77777777" w:rsidR="00B6115E" w:rsidRDefault="00B6115E">
      <w:r>
        <w:t>____________________</w:t>
      </w:r>
    </w:p>
  </w:footnote>
  <w:footnote w:type="continuationSeparator" w:id="0">
    <w:p w14:paraId="525C41CE" w14:textId="77777777" w:rsidR="00B6115E" w:rsidRDefault="00B6115E">
      <w:r>
        <w:continuationSeparator/>
      </w:r>
    </w:p>
  </w:footnote>
  <w:footnote w:id="1">
    <w:p w14:paraId="14903F00" w14:textId="4D312770" w:rsidR="004E123A" w:rsidRDefault="004E123A" w:rsidP="004E123A">
      <w:pPr>
        <w:pStyle w:val="FootnoteText"/>
        <w:rPr>
          <w:lang w:val="en-US" w:eastAsia="zh-CN"/>
        </w:rPr>
      </w:pPr>
      <w:r>
        <w:rPr>
          <w:rStyle w:val="FootnoteReference"/>
          <w:lang w:eastAsia="zh-CN"/>
        </w:rPr>
        <w:t>1</w:t>
      </w:r>
      <w:r w:rsidRPr="008B5B07">
        <w:rPr>
          <w:lang w:eastAsia="zh-CN"/>
        </w:rPr>
        <w:t xml:space="preserve"> </w:t>
      </w:r>
      <w:r w:rsidRPr="008B5B07">
        <w:rPr>
          <w:lang w:eastAsia="zh-CN"/>
        </w:rPr>
        <w:tab/>
      </w:r>
      <w:r w:rsidRPr="008B5B07">
        <w:rPr>
          <w:rFonts w:hint="eastAsia"/>
          <w:lang w:eastAsia="zh-CN"/>
        </w:rPr>
        <w:t>关于</w:t>
      </w:r>
      <w:r w:rsidRPr="00D13AC5">
        <w:rPr>
          <w:rFonts w:ascii="STKaiti" w:eastAsia="STKaiti" w:hAnsi="STKaiti" w:hint="eastAsia"/>
          <w:lang w:eastAsia="zh-CN"/>
        </w:rPr>
        <w:t>考虑到</w:t>
      </w:r>
      <w:proofErr w:type="spellStart"/>
      <w:r w:rsidR="00577EA9" w:rsidRPr="00577EA9">
        <w:rPr>
          <w:rFonts w:hint="eastAsia"/>
          <w:i/>
          <w:sz w:val="24"/>
          <w:lang w:eastAsia="zh-CN"/>
        </w:rPr>
        <w:t>i</w:t>
      </w:r>
      <w:proofErr w:type="spellEnd"/>
      <w:r w:rsidR="00577EA9" w:rsidRPr="00577EA9">
        <w:rPr>
          <w:rFonts w:hint="eastAsia"/>
          <w:i/>
          <w:sz w:val="24"/>
          <w:lang w:eastAsia="zh-CN"/>
        </w:rPr>
        <w:t>)</w:t>
      </w:r>
      <w:r>
        <w:rPr>
          <w:rFonts w:hint="eastAsia"/>
          <w:lang w:val="en-US" w:eastAsia="zh-CN"/>
        </w:rPr>
        <w:t>，</w:t>
      </w:r>
      <w:r w:rsidRPr="008B5B07">
        <w:rPr>
          <w:rFonts w:hint="eastAsia"/>
          <w:lang w:val="en-US" w:eastAsia="zh-CN"/>
        </w:rPr>
        <w:t>假定</w:t>
      </w:r>
      <w:r w:rsidRPr="008B5B07">
        <w:rPr>
          <w:lang w:val="en-US" w:eastAsia="zh-CN"/>
        </w:rPr>
        <w:t>只有非常有限数量</w:t>
      </w:r>
      <w:r w:rsidR="00A02F07">
        <w:rPr>
          <w:rFonts w:hint="eastAsia"/>
          <w:lang w:val="en-US" w:eastAsia="zh-CN"/>
        </w:rPr>
        <w:t>的</w:t>
      </w:r>
      <w:r w:rsidRPr="008B5B07">
        <w:rPr>
          <w:lang w:val="en-US" w:eastAsia="zh-CN"/>
        </w:rPr>
        <w:t>具有正仰角的室内终端与基站通信</w:t>
      </w:r>
      <w:r w:rsidRPr="008B5B07">
        <w:rPr>
          <w:rFonts w:hint="eastAsia"/>
          <w:lang w:val="en-US"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F8034"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303613CC"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16(Add.</w:t>
    </w:r>
    <w:proofErr w:type="gramStart"/>
    <w:r w:rsidR="00C929E0">
      <w:t>13)(</w:t>
    </w:r>
    <w:proofErr w:type="gramEnd"/>
    <w:r w:rsidR="00C929E0">
      <w:t>Add.4)-</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94470"/>
    <w:rsid w:val="000C0212"/>
    <w:rsid w:val="000C09BA"/>
    <w:rsid w:val="000C1F1E"/>
    <w:rsid w:val="000C6AA7"/>
    <w:rsid w:val="000E26F6"/>
    <w:rsid w:val="00106535"/>
    <w:rsid w:val="00123C07"/>
    <w:rsid w:val="00146C2B"/>
    <w:rsid w:val="00166859"/>
    <w:rsid w:val="001765EC"/>
    <w:rsid w:val="00176A6F"/>
    <w:rsid w:val="001853E8"/>
    <w:rsid w:val="001A4E73"/>
    <w:rsid w:val="001A59B1"/>
    <w:rsid w:val="001B6360"/>
    <w:rsid w:val="001C41D1"/>
    <w:rsid w:val="001D52D9"/>
    <w:rsid w:val="001F4EA6"/>
    <w:rsid w:val="00214959"/>
    <w:rsid w:val="0022272C"/>
    <w:rsid w:val="002260A6"/>
    <w:rsid w:val="0023592E"/>
    <w:rsid w:val="002742B3"/>
    <w:rsid w:val="002776EC"/>
    <w:rsid w:val="002A4C9C"/>
    <w:rsid w:val="002B509B"/>
    <w:rsid w:val="002E2A59"/>
    <w:rsid w:val="002E4507"/>
    <w:rsid w:val="00305254"/>
    <w:rsid w:val="003169D2"/>
    <w:rsid w:val="00330EEF"/>
    <w:rsid w:val="003B4BEF"/>
    <w:rsid w:val="003B6399"/>
    <w:rsid w:val="003C6B45"/>
    <w:rsid w:val="003C6B6D"/>
    <w:rsid w:val="003D2AAA"/>
    <w:rsid w:val="003E48E2"/>
    <w:rsid w:val="003E5931"/>
    <w:rsid w:val="0041282E"/>
    <w:rsid w:val="00437869"/>
    <w:rsid w:val="00465A34"/>
    <w:rsid w:val="004A7192"/>
    <w:rsid w:val="004B4C76"/>
    <w:rsid w:val="004C4554"/>
    <w:rsid w:val="004D2DEC"/>
    <w:rsid w:val="004E123A"/>
    <w:rsid w:val="004F2BE6"/>
    <w:rsid w:val="004F7B48"/>
    <w:rsid w:val="00527E8A"/>
    <w:rsid w:val="00542E85"/>
    <w:rsid w:val="00562479"/>
    <w:rsid w:val="00576849"/>
    <w:rsid w:val="00577EA9"/>
    <w:rsid w:val="005A0ACB"/>
    <w:rsid w:val="005C28EE"/>
    <w:rsid w:val="005C2ADB"/>
    <w:rsid w:val="005C671F"/>
    <w:rsid w:val="005E08D2"/>
    <w:rsid w:val="005E7FD8"/>
    <w:rsid w:val="00622560"/>
    <w:rsid w:val="00631309"/>
    <w:rsid w:val="00644391"/>
    <w:rsid w:val="00647712"/>
    <w:rsid w:val="00662E12"/>
    <w:rsid w:val="00691142"/>
    <w:rsid w:val="006B67CE"/>
    <w:rsid w:val="006C38ED"/>
    <w:rsid w:val="006E6182"/>
    <w:rsid w:val="006E6997"/>
    <w:rsid w:val="006F3C60"/>
    <w:rsid w:val="007154F5"/>
    <w:rsid w:val="00733A06"/>
    <w:rsid w:val="00736415"/>
    <w:rsid w:val="00745E42"/>
    <w:rsid w:val="00770D2A"/>
    <w:rsid w:val="007864F6"/>
    <w:rsid w:val="007B7C4B"/>
    <w:rsid w:val="007F0FC5"/>
    <w:rsid w:val="007F5C36"/>
    <w:rsid w:val="008047DB"/>
    <w:rsid w:val="00810D7E"/>
    <w:rsid w:val="008129A9"/>
    <w:rsid w:val="00814188"/>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9525B"/>
    <w:rsid w:val="00995C38"/>
    <w:rsid w:val="009C72B7"/>
    <w:rsid w:val="00A0052C"/>
    <w:rsid w:val="00A02F07"/>
    <w:rsid w:val="00A31B14"/>
    <w:rsid w:val="00A323DC"/>
    <w:rsid w:val="00A466E6"/>
    <w:rsid w:val="00A73382"/>
    <w:rsid w:val="00A815BE"/>
    <w:rsid w:val="00A93295"/>
    <w:rsid w:val="00AA5DA1"/>
    <w:rsid w:val="00AC2C94"/>
    <w:rsid w:val="00AE369F"/>
    <w:rsid w:val="00AF693D"/>
    <w:rsid w:val="00B026CB"/>
    <w:rsid w:val="00B50377"/>
    <w:rsid w:val="00B6115E"/>
    <w:rsid w:val="00B711CC"/>
    <w:rsid w:val="00B851D4"/>
    <w:rsid w:val="00B868FC"/>
    <w:rsid w:val="00B95072"/>
    <w:rsid w:val="00BB26CD"/>
    <w:rsid w:val="00BD0A0D"/>
    <w:rsid w:val="00C07239"/>
    <w:rsid w:val="00C364B1"/>
    <w:rsid w:val="00C47D87"/>
    <w:rsid w:val="00C5687C"/>
    <w:rsid w:val="00C627F9"/>
    <w:rsid w:val="00C6584D"/>
    <w:rsid w:val="00C80CE6"/>
    <w:rsid w:val="00C929E0"/>
    <w:rsid w:val="00CB4E5A"/>
    <w:rsid w:val="00CC73D7"/>
    <w:rsid w:val="00CF0AD7"/>
    <w:rsid w:val="00CF0BE1"/>
    <w:rsid w:val="00CF7C2B"/>
    <w:rsid w:val="00D52A14"/>
    <w:rsid w:val="00D5451C"/>
    <w:rsid w:val="00D6206A"/>
    <w:rsid w:val="00D74599"/>
    <w:rsid w:val="00DA0469"/>
    <w:rsid w:val="00DD13B7"/>
    <w:rsid w:val="00DF3B0C"/>
    <w:rsid w:val="00E14984"/>
    <w:rsid w:val="00E22A25"/>
    <w:rsid w:val="00E560F1"/>
    <w:rsid w:val="00E92319"/>
    <w:rsid w:val="00EB0632"/>
    <w:rsid w:val="00F837F4"/>
    <w:rsid w:val="00FC59C4"/>
    <w:rsid w:val="00FD28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15C7B8"/>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Style 13,fr,o,Style 3,FR,Style 17,Style 6,Style 4,Style 7,Footnote Reference1,Footnote symbol,Appel note de bas de p + 11 pt,Italic,Footnote"/>
    <w:basedOn w:val="DefaultParagraphFont"/>
    <w:qFormat/>
    <w:rsid w:val="00B026C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Char,DNV-FT,fn"/>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styleId="Hyperlink">
    <w:name w:val="Hyperlink"/>
    <w:basedOn w:val="DefaultParagraphFont"/>
    <w:unhideWhenUsed/>
    <w:rsid w:val="00995C38"/>
    <w:rPr>
      <w:color w:val="0000FF" w:themeColor="hyperlink"/>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Char,DNV-FT Char1,fn Char"/>
    <w:basedOn w:val="DefaultParagraphFont"/>
    <w:link w:val="FootnoteText"/>
    <w:qFormat/>
    <w:rsid w:val="00995C38"/>
    <w:rPr>
      <w:rFonts w:ascii="Times New Roman" w:hAnsi="Times New Roman"/>
      <w:sz w:val="22"/>
      <w:lang w:val="en-GB" w:eastAsia="en-US"/>
    </w:rPr>
  </w:style>
  <w:style w:type="character" w:styleId="FollowedHyperlink">
    <w:name w:val="FollowedHyperlink"/>
    <w:basedOn w:val="DefaultParagraphFont"/>
    <w:semiHidden/>
    <w:unhideWhenUsed/>
    <w:rsid w:val="00995C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6861a2c-56ed-4ca4-ba50-6e737f3251cb" targetNamespace="http://schemas.microsoft.com/office/2006/metadata/properties" ma:root="true" ma:fieldsID="d41af5c836d734370eb92e7ee5f83852" ns2:_="" ns3:_="">
    <xsd:import namespace="996b2e75-67fd-4955-a3b0-5ab9934cb50b"/>
    <xsd:import namespace="e6861a2c-56ed-4ca4-ba50-6e737f3251c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6861a2c-56ed-4ca4-ba50-6e737f3251c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e6861a2c-56ed-4ca4-ba50-6e737f3251cb">DPM</DPM_x0020_Author>
    <DPM_x0020_File_x0020_name xmlns="e6861a2c-56ed-4ca4-ba50-6e737f3251cb">R16-WRC19-C-0016!A13-A4!MSW-C</DPM_x0020_File_x0020_name>
    <DPM_x0020_Version xmlns="e6861a2c-56ed-4ca4-ba50-6e737f3251cb">DPM_2019.10.01.01</DPM_x0020_Version>
  </documentManagement>
</p:propertie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6861a2c-56ed-4ca4-ba50-6e737f325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infopath/2007/PartnerControls"/>
    <ds:schemaRef ds:uri="http://purl.org/dc/elements/1.1/"/>
    <ds:schemaRef ds:uri="http://www.w3.org/XML/1998/namespace"/>
    <ds:schemaRef ds:uri="http://schemas.microsoft.com/office/2006/documentManagement/types"/>
    <ds:schemaRef ds:uri="http://schemas.openxmlformats.org/package/2006/metadata/core-properties"/>
    <ds:schemaRef ds:uri="e6861a2c-56ed-4ca4-ba50-6e737f3251cb"/>
    <ds:schemaRef ds:uri="http://purl.org/dc/dcmitype/"/>
    <ds:schemaRef ds:uri="996b2e75-67fd-4955-a3b0-5ab9934cb50b"/>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1970</Words>
  <Characters>2712</Characters>
  <Application>Microsoft Office Word</Application>
  <DocSecurity>0</DocSecurity>
  <Lines>149</Lines>
  <Paragraphs>98</Paragraphs>
  <ScaleCrop>false</ScaleCrop>
  <HeadingPairs>
    <vt:vector size="2" baseType="variant">
      <vt:variant>
        <vt:lpstr>Title</vt:lpstr>
      </vt:variant>
      <vt:variant>
        <vt:i4>1</vt:i4>
      </vt:variant>
    </vt:vector>
  </HeadingPairs>
  <TitlesOfParts>
    <vt:vector size="1" baseType="lpstr">
      <vt:lpstr>R16-WRC19-C-0016!A13-A4!MSW-C</vt:lpstr>
    </vt:vector>
  </TitlesOfParts>
  <Manager>General Secretariat - Pool</Manager>
  <Company>International Telecommunication Union (ITU)</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R16-WRC19-C-0016!A13-A4!MSW-C</dc:title>
  <dc:subject>World Radiocommunication Conference - 2019</dc:subject>
  <dc:creator>Documents Proposals Manager (DPM)</dc:creator>
  <cp:keywords>DPM_v2019.10.14.1_prod</cp:keywords>
  <dc:description/>
  <cp:lastModifiedBy>Kong, Hongli</cp:lastModifiedBy>
  <cp:revision>24</cp:revision>
  <cp:lastPrinted>2019-10-23T13:45:00Z</cp:lastPrinted>
  <dcterms:created xsi:type="dcterms:W3CDTF">2019-10-23T11:43:00Z</dcterms:created>
  <dcterms:modified xsi:type="dcterms:W3CDTF">2019-10-23T13:46:00Z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