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56A32" w:rsidRPr="009A4D53" w14:paraId="350DBC5A" w14:textId="77777777">
        <w:trPr>
          <w:cantSplit/>
        </w:trPr>
        <w:tc>
          <w:tcPr>
            <w:tcW w:w="6911" w:type="dxa"/>
          </w:tcPr>
          <w:p w14:paraId="24221977" w14:textId="1B5AABD1" w:rsidR="00B56A32" w:rsidRPr="009A4D53" w:rsidRDefault="00B56A32" w:rsidP="00233D76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9A4D5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="000C2B23">
              <w:rPr>
                <w:rFonts w:ascii="Verdana" w:hAnsi="Verdana"/>
                <w:b/>
                <w:bCs/>
                <w:szCs w:val="22"/>
              </w:rPr>
              <w:t>19</w:t>
            </w:r>
            <w:r w:rsidRPr="009A4D53">
              <w:rPr>
                <w:rFonts w:ascii="Verdana" w:hAnsi="Verdana"/>
                <w:b/>
                <w:bCs/>
                <w:szCs w:val="22"/>
              </w:rPr>
              <w:t>)</w:t>
            </w:r>
            <w:r w:rsidRPr="009A4D5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0C2B23">
              <w:rPr>
                <w:rFonts w:ascii="Verdana" w:hAnsi="Verdana"/>
                <w:b/>
                <w:bCs/>
                <w:sz w:val="18"/>
                <w:szCs w:val="18"/>
              </w:rPr>
              <w:t>Шарм-эль-Шейх</w:t>
            </w:r>
            <w:r w:rsidRPr="009A4D53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B2354A">
              <w:rPr>
                <w:rFonts w:ascii="Verdana" w:hAnsi="Verdana"/>
                <w:b/>
                <w:bCs/>
                <w:sz w:val="18"/>
                <w:szCs w:val="18"/>
              </w:rPr>
              <w:t xml:space="preserve"> Египет,</w:t>
            </w:r>
            <w:r w:rsidRPr="009A4D53">
              <w:rPr>
                <w:rFonts w:ascii="Verdana" w:hAnsi="Verdana"/>
                <w:b/>
                <w:bCs/>
                <w:sz w:val="18"/>
                <w:szCs w:val="18"/>
              </w:rPr>
              <w:t xml:space="preserve"> 2</w:t>
            </w:r>
            <w:r w:rsidR="000C2B23">
              <w:rPr>
                <w:rFonts w:ascii="Verdana" w:hAnsi="Verdana"/>
                <w:b/>
                <w:bCs/>
                <w:sz w:val="18"/>
                <w:szCs w:val="18"/>
              </w:rPr>
              <w:t>8 октября</w:t>
            </w:r>
            <w:r w:rsidR="00233D76" w:rsidRPr="009A4D53">
              <w:rPr>
                <w:rFonts w:ascii="Verdana" w:hAnsi="Verdana"/>
                <w:b/>
                <w:bCs/>
                <w:sz w:val="18"/>
                <w:szCs w:val="18"/>
              </w:rPr>
              <w:t>−</w:t>
            </w:r>
            <w:r w:rsidRPr="009A4D5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0C2B2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9A4D53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</w:t>
            </w:r>
            <w:r w:rsidR="000C2B2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Pr="009A4D53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120" w:type="dxa"/>
          </w:tcPr>
          <w:p w14:paraId="4B37C1AC" w14:textId="44FED900" w:rsidR="00B56A32" w:rsidRPr="009A4D53" w:rsidRDefault="00180123" w:rsidP="00B56A32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E3E64">
              <w:rPr>
                <w:noProof/>
                <w:szCs w:val="22"/>
                <w:lang w:eastAsia="zh-CN"/>
              </w:rPr>
              <w:drawing>
                <wp:inline distT="0" distB="0" distL="0" distR="0" wp14:anchorId="7FD79EA7" wp14:editId="0DEE5BB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32" w:rsidRPr="009A4D53" w14:paraId="5FE3B39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AFF8C81" w14:textId="50F82208" w:rsidR="00B56A32" w:rsidRPr="009A4D53" w:rsidRDefault="00B56A32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8BE1976" w14:textId="77777777" w:rsidR="00B56A32" w:rsidRPr="009A4D53" w:rsidRDefault="00B56A32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B56A32" w:rsidRPr="009A4D53" w14:paraId="440F335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D6D54AA" w14:textId="77777777" w:rsidR="00B56A32" w:rsidRPr="009A4D53" w:rsidRDefault="00B56A32" w:rsidP="00B56A3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55C910" w14:textId="77777777" w:rsidR="00B56A32" w:rsidRPr="009A4D53" w:rsidRDefault="00B56A32" w:rsidP="00B56A32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B56A32" w:rsidRPr="009A4D53" w14:paraId="07E4AC07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6318A38" w14:textId="77777777" w:rsidR="00B56A32" w:rsidRPr="009A4D53" w:rsidRDefault="00CA3EB7" w:rsidP="00B56A3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9A4D53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14:paraId="05903241" w14:textId="77777777" w:rsidR="00B56A32" w:rsidRPr="009A4D53" w:rsidRDefault="00B56A32" w:rsidP="00CA3EB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9A4D53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CA3EB7" w:rsidRPr="009A4D53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5841FA" w:rsidRPr="009A4D53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9A4D5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CA3EB7" w:rsidRPr="009A4D5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B56A32" w:rsidRPr="009A4D53" w14:paraId="682208DF" w14:textId="77777777">
        <w:trPr>
          <w:cantSplit/>
          <w:trHeight w:val="23"/>
        </w:trPr>
        <w:tc>
          <w:tcPr>
            <w:tcW w:w="6911" w:type="dxa"/>
            <w:vMerge/>
          </w:tcPr>
          <w:p w14:paraId="6AA835CC" w14:textId="77777777" w:rsidR="00B56A32" w:rsidRPr="009A4D53" w:rsidRDefault="00B56A3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14:paraId="5224C839" w14:textId="26B002B7" w:rsidR="00B56A32" w:rsidRPr="009A4D53" w:rsidRDefault="000C2B23" w:rsidP="00B56A3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 сентября</w:t>
            </w:r>
            <w:r w:rsidR="00B56A32" w:rsidRPr="009A4D53">
              <w:rPr>
                <w:rFonts w:ascii="Verdana" w:hAnsi="Verdana"/>
                <w:b/>
                <w:bCs/>
                <w:sz w:val="18"/>
                <w:szCs w:val="18"/>
              </w:rPr>
              <w:t xml:space="preserve"> 201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B56A32" w:rsidRPr="009A4D53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B56A32" w:rsidRPr="009A4D53" w14:paraId="3E6D8066" w14:textId="77777777">
        <w:trPr>
          <w:cantSplit/>
          <w:trHeight w:val="23"/>
        </w:trPr>
        <w:tc>
          <w:tcPr>
            <w:tcW w:w="6911" w:type="dxa"/>
            <w:vMerge/>
          </w:tcPr>
          <w:p w14:paraId="7CBB4EDD" w14:textId="77777777" w:rsidR="00B56A32" w:rsidRPr="009A4D53" w:rsidRDefault="00B56A3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14:paraId="38CD7E27" w14:textId="77777777" w:rsidR="00B56A32" w:rsidRPr="009A4D53" w:rsidRDefault="00B56A32" w:rsidP="00B56A3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4D5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B56A32" w:rsidRPr="009A4D53" w14:paraId="7DAD9432" w14:textId="77777777">
        <w:trPr>
          <w:cantSplit/>
        </w:trPr>
        <w:tc>
          <w:tcPr>
            <w:tcW w:w="10031" w:type="dxa"/>
            <w:gridSpan w:val="2"/>
          </w:tcPr>
          <w:p w14:paraId="09E3A7EB" w14:textId="77777777" w:rsidR="00B56A32" w:rsidRPr="009A4D53" w:rsidRDefault="005841FA" w:rsidP="00180123">
            <w:pPr>
              <w:pStyle w:val="Source"/>
              <w:spacing w:before="720"/>
            </w:pPr>
            <w:bookmarkStart w:id="8" w:name="dsource" w:colFirst="0" w:colLast="0"/>
            <w:bookmarkEnd w:id="7"/>
            <w:r w:rsidRPr="009A4D53">
              <w:t xml:space="preserve">Записка </w:t>
            </w:r>
            <w:r w:rsidR="00CA3EB7" w:rsidRPr="009A4D53">
              <w:t>Генеральн</w:t>
            </w:r>
            <w:r w:rsidRPr="009A4D53">
              <w:t>ого секретаря</w:t>
            </w:r>
          </w:p>
        </w:tc>
      </w:tr>
      <w:tr w:rsidR="00B56A32" w:rsidRPr="009A4D53" w14:paraId="3A9A4FA9" w14:textId="77777777">
        <w:trPr>
          <w:cantSplit/>
        </w:trPr>
        <w:tc>
          <w:tcPr>
            <w:tcW w:w="10031" w:type="dxa"/>
            <w:gridSpan w:val="2"/>
          </w:tcPr>
          <w:p w14:paraId="071B3A5A" w14:textId="77777777" w:rsidR="00B56A32" w:rsidRPr="009A4D53" w:rsidRDefault="00C7751D" w:rsidP="00233D76">
            <w:pPr>
              <w:pStyle w:val="Title1"/>
            </w:pPr>
            <w:bookmarkStart w:id="9" w:name="dtitle1" w:colFirst="0" w:colLast="0"/>
            <w:bookmarkEnd w:id="8"/>
            <w:r w:rsidRPr="009A4D53">
              <w:t>ОБЩИЙ РЕГЛАМЕНТ КОНФЕРЕНЦИЙ И ИСПОЛЬЗОВАНИЕ</w:t>
            </w:r>
            <w:r w:rsidRPr="009A4D53">
              <w:br/>
              <w:t>ВИЗУАЛЬНЫХ СРЕДСТВ</w:t>
            </w:r>
          </w:p>
        </w:tc>
      </w:tr>
    </w:tbl>
    <w:bookmarkEnd w:id="9"/>
    <w:p w14:paraId="0271CE51" w14:textId="28856473" w:rsidR="000C2B23" w:rsidRDefault="00C7751D" w:rsidP="00180123">
      <w:pPr>
        <w:pStyle w:val="Normalaftertitle"/>
        <w:spacing w:before="480"/>
      </w:pPr>
      <w:r w:rsidRPr="009A4D53">
        <w:t>Обращаем ваше внимание на Общий регламент конференций, ассамблей и собраний Союза, принятый на Полномочной конференции (Пусан, 201</w:t>
      </w:r>
      <w:r w:rsidR="000C2B23">
        <w:t>8</w:t>
      </w:r>
      <w:r w:rsidRPr="009A4D53">
        <w:t xml:space="preserve"> г.) и опубликованный в </w:t>
      </w:r>
      <w:hyperlink r:id="rId8" w:history="1">
        <w:r w:rsidRPr="000C2B23">
          <w:rPr>
            <w:rStyle w:val="Hyperlink"/>
          </w:rPr>
          <w:t>Сборнике основных текстов документов Международного союза электросвязи (издание 201</w:t>
        </w:r>
        <w:r w:rsidR="000C2B23" w:rsidRPr="000C2B23">
          <w:rPr>
            <w:rStyle w:val="Hyperlink"/>
          </w:rPr>
          <w:t>9</w:t>
        </w:r>
        <w:r w:rsidRPr="000C2B23">
          <w:rPr>
            <w:rStyle w:val="Hyperlink"/>
          </w:rPr>
          <w:t xml:space="preserve"> г</w:t>
        </w:r>
        <w:r w:rsidR="009A4D53" w:rsidRPr="000C2B23">
          <w:rPr>
            <w:rStyle w:val="Hyperlink"/>
          </w:rPr>
          <w:t>.)</w:t>
        </w:r>
      </w:hyperlink>
      <w:r w:rsidR="009A4D53">
        <w:t xml:space="preserve">. </w:t>
      </w:r>
    </w:p>
    <w:p w14:paraId="4CEECC61" w14:textId="44831B00" w:rsidR="00C7751D" w:rsidRPr="009A4D53" w:rsidRDefault="009A4D53" w:rsidP="00B2354A">
      <w:r>
        <w:t>Кроме того, в</w:t>
      </w:r>
      <w:r w:rsidR="00180123">
        <w:t xml:space="preserve"> </w:t>
      </w:r>
      <w:hyperlink r:id="rId9" w:history="1">
        <w:r w:rsidR="00180123">
          <w:rPr>
            <w:rStyle w:val="Hyperlink"/>
          </w:rPr>
          <w:t>Документе 9 ВКР-19</w:t>
        </w:r>
      </w:hyperlink>
      <w:r w:rsidR="00180123">
        <w:rPr>
          <w:lang w:val="en-US"/>
        </w:rPr>
        <w:t xml:space="preserve"> </w:t>
      </w:r>
      <w:r w:rsidR="00180123">
        <w:t>п</w:t>
      </w:r>
      <w:r w:rsidR="00C7751D" w:rsidRPr="009A4D53">
        <w:t>редставлена подробная информация об участии наблюдателей в соответствии с Резолюцией 145 (Анталия, 2006 г.).</w:t>
      </w:r>
    </w:p>
    <w:p w14:paraId="002371BF" w14:textId="3B8FD4DD" w:rsidR="00C7751D" w:rsidRPr="009A4D53" w:rsidRDefault="00C7751D" w:rsidP="00C7751D">
      <w:r w:rsidRPr="009A4D53">
        <w:t xml:space="preserve">Для обеспечения бесперебойной и эффективной работы Конференции делегатам и наблюдателям предлагается </w:t>
      </w:r>
      <w:r w:rsidR="003579A4">
        <w:t>изучить</w:t>
      </w:r>
      <w:r w:rsidR="000C2B23">
        <w:t xml:space="preserve"> </w:t>
      </w:r>
      <w:r w:rsidR="003579A4">
        <w:t>Общий р</w:t>
      </w:r>
      <w:r w:rsidRPr="009A4D53">
        <w:t xml:space="preserve">егламент, </w:t>
      </w:r>
      <w:r w:rsidR="000C2B23">
        <w:t xml:space="preserve">а также </w:t>
      </w:r>
      <w:r w:rsidR="003579A4">
        <w:t xml:space="preserve">упомянутую выше </w:t>
      </w:r>
      <w:r w:rsidR="000C2B23">
        <w:t>Резолюцию 145</w:t>
      </w:r>
      <w:r w:rsidRPr="009A4D53">
        <w:t>.</w:t>
      </w:r>
    </w:p>
    <w:p w14:paraId="6ACF4AF5" w14:textId="50AA7AF8" w:rsidR="00C7751D" w:rsidRPr="009A4D53" w:rsidRDefault="003579A4" w:rsidP="00C7751D">
      <w:r>
        <w:t>Для того чтобы</w:t>
      </w:r>
      <w:r w:rsidR="00C7751D" w:rsidRPr="009A4D53">
        <w:t xml:space="preserve"> оказа</w:t>
      </w:r>
      <w:r>
        <w:t>ть</w:t>
      </w:r>
      <w:r w:rsidR="00C7751D" w:rsidRPr="009A4D53">
        <w:t xml:space="preserve"> помощ</w:t>
      </w:r>
      <w:r>
        <w:t>ь</w:t>
      </w:r>
      <w:r w:rsidR="00C7751D" w:rsidRPr="009A4D53">
        <w:t xml:space="preserve"> Председателю и </w:t>
      </w:r>
      <w:bookmarkStart w:id="10" w:name="_GoBack"/>
      <w:bookmarkEnd w:id="10"/>
      <w:r w:rsidR="00C7751D" w:rsidRPr="009A4D53">
        <w:t>другим должностным лицам Конференции в применении этого Регламента</w:t>
      </w:r>
      <w:r>
        <w:t>,</w:t>
      </w:r>
      <w:r w:rsidR="00C7751D" w:rsidRPr="009A4D53">
        <w:t xml:space="preserve"> делегациям и наблюдателям </w:t>
      </w:r>
      <w:r>
        <w:t>предоставляется</w:t>
      </w:r>
      <w:r w:rsidR="00C7751D" w:rsidRPr="009A4D53">
        <w:t xml:space="preserve"> ряд визуальных средств, которые </w:t>
      </w:r>
      <w:r>
        <w:t>предназначены для</w:t>
      </w:r>
      <w:r w:rsidR="00C7751D" w:rsidRPr="009A4D53">
        <w:t xml:space="preserve"> использова</w:t>
      </w:r>
      <w:r>
        <w:t>ни</w:t>
      </w:r>
      <w:r w:rsidR="00C7751D" w:rsidRPr="009A4D53">
        <w:t xml:space="preserve">я </w:t>
      </w:r>
      <w:r w:rsidR="00883D4C">
        <w:t>ниже</w:t>
      </w:r>
      <w:r w:rsidR="00C7751D" w:rsidRPr="009A4D53">
        <w:t>следующим образом</w:t>
      </w:r>
      <w:r w:rsidR="00180123">
        <w:t>:</w:t>
      </w:r>
    </w:p>
    <w:p w14:paraId="2D7B770B" w14:textId="22A22D83" w:rsidR="00C7751D" w:rsidRPr="009A4D53" w:rsidRDefault="00C7751D" w:rsidP="00F34177">
      <w:pPr>
        <w:pStyle w:val="enumlev1"/>
      </w:pPr>
      <w:r w:rsidRPr="009A4D53">
        <w:t>–</w:t>
      </w:r>
      <w:r w:rsidRPr="009A4D53">
        <w:tab/>
      </w:r>
      <w:r w:rsidR="000C2B23">
        <w:t xml:space="preserve">Для </w:t>
      </w:r>
      <w:proofErr w:type="gramStart"/>
      <w:r w:rsidR="000C2B23">
        <w:t>того</w:t>
      </w:r>
      <w:proofErr w:type="gramEnd"/>
      <w:r w:rsidR="000C2B23">
        <w:t xml:space="preserve"> чтобы просить слов</w:t>
      </w:r>
      <w:r w:rsidR="00E203B6">
        <w:t>о</w:t>
      </w:r>
      <w:r w:rsidR="000C2B23">
        <w:t xml:space="preserve"> для выступления по существу обсуждаемого вопроса, микрофоны в зале будут запрограммированы и закреплены за</w:t>
      </w:r>
      <w:r w:rsidRPr="009A4D53">
        <w:t xml:space="preserve"> делегациям</w:t>
      </w:r>
      <w:r w:rsidR="000C2B23">
        <w:t>и</w:t>
      </w:r>
      <w:r w:rsidRPr="009A4D53">
        <w:t xml:space="preserve"> и наблюдателям</w:t>
      </w:r>
      <w:r w:rsidR="000C2B23">
        <w:t>и</w:t>
      </w:r>
      <w:r w:rsidR="00B2354A">
        <w:t xml:space="preserve"> </w:t>
      </w:r>
      <w:r w:rsidR="00E203B6">
        <w:t>в соответствии с</w:t>
      </w:r>
      <w:r w:rsidR="00B2354A">
        <w:t xml:space="preserve"> план</w:t>
      </w:r>
      <w:r w:rsidR="00E203B6">
        <w:t>ом</w:t>
      </w:r>
      <w:r w:rsidR="00B2354A">
        <w:t xml:space="preserve"> рассадки. В случае, если данная система не будет доступна,</w:t>
      </w:r>
      <w:r w:rsidRPr="009A4D53">
        <w:t xml:space="preserve"> будут выданы желтые таблички, на которых черным цветом напечатаны коды страны/организации/объединения. Эти таблички следует использовать для того, чтобы просить слово для выступления</w:t>
      </w:r>
      <w:r w:rsidR="00180123">
        <w:t>.</w:t>
      </w:r>
    </w:p>
    <w:p w14:paraId="7492A15B" w14:textId="4627E3BD" w:rsidR="00C7751D" w:rsidRPr="009A4D53" w:rsidRDefault="00C7751D" w:rsidP="00C7751D">
      <w:pPr>
        <w:pStyle w:val="enumlev1"/>
      </w:pPr>
      <w:r w:rsidRPr="009A4D53">
        <w:t>–</w:t>
      </w:r>
      <w:r w:rsidRPr="009A4D53">
        <w:tab/>
      </w:r>
      <w:r w:rsidR="00B2354A" w:rsidRPr="009A4D53">
        <w:t xml:space="preserve">Всем </w:t>
      </w:r>
      <w:r w:rsidRPr="009A4D53">
        <w:t xml:space="preserve">делегациям, участвующим в Конференции, будут выданы желтые карточки с напечатанным на них черным квадратом. Эти карточки следует использовать </w:t>
      </w:r>
      <w:r w:rsidR="00B2354A">
        <w:t xml:space="preserve">только </w:t>
      </w:r>
      <w:r w:rsidRPr="009A4D53">
        <w:t>для внесения предложений или выступлений по порядку ведения заседания в связи с обсуждаемым вопросом</w:t>
      </w:r>
      <w:r w:rsidR="00180123">
        <w:t>.</w:t>
      </w:r>
    </w:p>
    <w:p w14:paraId="38452163" w14:textId="77E5074D" w:rsidR="00C7751D" w:rsidRPr="009A4D53" w:rsidRDefault="00C7751D" w:rsidP="00C7751D">
      <w:pPr>
        <w:pStyle w:val="enumlev1"/>
      </w:pPr>
      <w:r w:rsidRPr="009A4D53">
        <w:t>–</w:t>
      </w:r>
      <w:r w:rsidRPr="009A4D53">
        <w:tab/>
      </w:r>
      <w:r w:rsidR="00B2354A" w:rsidRPr="009A4D53">
        <w:t xml:space="preserve">Всем </w:t>
      </w:r>
      <w:r w:rsidRPr="009A4D53">
        <w:t>делегациям, имеющим право голоса на Конференции, будут выданы белые карточки с напечатанным на них красным квадратом. Эти карточки следует использовать</w:t>
      </w:r>
      <w:r w:rsidR="00B2354A">
        <w:t xml:space="preserve"> только</w:t>
      </w:r>
      <w:r w:rsidRPr="009A4D53">
        <w:t xml:space="preserve"> в случае проведения голосования поднятием рук.</w:t>
      </w:r>
    </w:p>
    <w:p w14:paraId="4F1E9A39" w14:textId="77777777" w:rsidR="00C7751D" w:rsidRPr="009A4D53" w:rsidRDefault="00C7751D" w:rsidP="00F34177">
      <w:r w:rsidRPr="009A4D53">
        <w:t xml:space="preserve">Просим делегатов и наблюдателей не использовать белые таблички с названиями, для того чтобы просить слово во время прений, поскольку эти таблички с названиями, как правило, трудно различимы </w:t>
      </w:r>
      <w:r w:rsidR="00F34177" w:rsidRPr="009A4D53">
        <w:t>из президиума</w:t>
      </w:r>
      <w:r w:rsidRPr="009A4D53">
        <w:t>.</w:t>
      </w:r>
    </w:p>
    <w:p w14:paraId="640F4C94" w14:textId="2557AD75" w:rsidR="00C7751D" w:rsidRPr="009A4D53" w:rsidRDefault="00540D61" w:rsidP="00C7751D">
      <w:r>
        <w:t>Сотрудничество</w:t>
      </w:r>
      <w:r w:rsidR="00C7751D" w:rsidRPr="009A4D53">
        <w:t xml:space="preserve"> с вашей стороны в использовании этих визуальных средств поможет должностным лицам Конференции и весьма приветствуется.</w:t>
      </w:r>
    </w:p>
    <w:p w14:paraId="39F9BBBB" w14:textId="77777777" w:rsidR="000C1308" w:rsidRPr="009A4D53" w:rsidRDefault="009A4D53" w:rsidP="009A4D53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lang w:eastAsia="zh-CN"/>
        </w:rPr>
      </w:pPr>
      <w:r w:rsidRPr="009A4D53">
        <w:tab/>
      </w:r>
      <w:r w:rsidR="000C1308" w:rsidRPr="009A4D53">
        <w:t xml:space="preserve">Хоулинь </w:t>
      </w:r>
      <w:r w:rsidRPr="009A4D53">
        <w:t>ЧЖАО</w:t>
      </w:r>
      <w:r w:rsidR="000C1308" w:rsidRPr="009A4D53">
        <w:br/>
      </w:r>
      <w:r w:rsidRPr="009A4D53">
        <w:tab/>
      </w:r>
      <w:r w:rsidR="000C1308" w:rsidRPr="009A4D53">
        <w:t>Генеральный секретарь</w:t>
      </w:r>
    </w:p>
    <w:sectPr w:rsidR="000C1308" w:rsidRPr="009A4D5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60A6A" w14:textId="77777777" w:rsidR="00B56A32" w:rsidRDefault="00B56A32">
      <w:r>
        <w:separator/>
      </w:r>
    </w:p>
  </w:endnote>
  <w:endnote w:type="continuationSeparator" w:id="0">
    <w:p w14:paraId="53674AE6" w14:textId="77777777" w:rsidR="00B56A32" w:rsidRDefault="00B5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0728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4F601C1" w14:textId="57536617"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666AE9">
      <w:rPr>
        <w:noProof/>
        <w:lang w:val="en-US"/>
      </w:rPr>
      <w:t>M:\RUSSIAN\SINITSYN\ITU-R\CONF-R\CMR19\000\018R.docx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3594">
      <w:rPr>
        <w:noProof/>
      </w:rPr>
      <w:t>10.09.19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6AE9">
      <w:rPr>
        <w:noProof/>
      </w:rPr>
      <w:t>09.09.19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520C7" w14:textId="45713060" w:rsidR="00567276" w:rsidRPr="00944067" w:rsidRDefault="00944067" w:rsidP="00944067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666AE9">
      <w:rPr>
        <w:lang w:val="en-US"/>
      </w:rPr>
      <w:t>M:\RUSSIAN\SINITSYN\ITU-R\CONF-R\CMR19\000\018R.docx</w:t>
    </w:r>
    <w:r>
      <w:fldChar w:fldCharType="end"/>
    </w:r>
    <w:r>
      <w:t xml:space="preserve"> (374061)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3594">
      <w:t>10.09.19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6AE9">
      <w:t>09.09.19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E3143" w14:textId="0FB6A0A3" w:rsidR="00567276" w:rsidRPr="00CB5AF7" w:rsidRDefault="00567276" w:rsidP="009A4D53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180123">
      <w:rPr>
        <w:lang w:val="en-US"/>
      </w:rPr>
      <w:t>P:\RUS\ITU-R\CONF-R\CMR19\000\018R.docx</w:t>
    </w:r>
    <w:r>
      <w:fldChar w:fldCharType="end"/>
    </w:r>
    <w:r w:rsidR="00CA3EB7">
      <w:t xml:space="preserve"> (</w:t>
    </w:r>
    <w:r w:rsidR="00180123">
      <w:t>460537</w:t>
    </w:r>
    <w:r w:rsidR="00CA3EB7"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3594">
      <w:t>10.09.19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0123">
      <w:t>09.09.19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52236" w14:textId="77777777" w:rsidR="00B56A32" w:rsidRDefault="00B56A32">
      <w:r>
        <w:rPr>
          <w:b/>
        </w:rPr>
        <w:t>_______________</w:t>
      </w:r>
    </w:p>
  </w:footnote>
  <w:footnote w:type="continuationSeparator" w:id="0">
    <w:p w14:paraId="5A4F77E6" w14:textId="77777777" w:rsidR="00B56A32" w:rsidRDefault="00B5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9203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4177">
      <w:rPr>
        <w:noProof/>
      </w:rPr>
      <w:t>2</w:t>
    </w:r>
    <w:r>
      <w:fldChar w:fldCharType="end"/>
    </w:r>
  </w:p>
  <w:p w14:paraId="17055537" w14:textId="56A2E36E" w:rsidR="00567276" w:rsidRDefault="00567276" w:rsidP="00C7751D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B2354A">
      <w:rPr>
        <w:lang w:val="ru-RU"/>
      </w:rPr>
      <w:t>9</w:t>
    </w:r>
    <w:r w:rsidR="00944067">
      <w:t>/</w:t>
    </w:r>
    <w:r w:rsidR="00B2354A">
      <w:rPr>
        <w:lang w:val="ru-RU"/>
      </w:rPr>
      <w:t>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32"/>
    <w:rsid w:val="000260F1"/>
    <w:rsid w:val="0003535B"/>
    <w:rsid w:val="000C1308"/>
    <w:rsid w:val="000C2B23"/>
    <w:rsid w:val="00123B68"/>
    <w:rsid w:val="00124C09"/>
    <w:rsid w:val="00126F2E"/>
    <w:rsid w:val="001521AE"/>
    <w:rsid w:val="00180123"/>
    <w:rsid w:val="001842C8"/>
    <w:rsid w:val="001E5FB4"/>
    <w:rsid w:val="00202CA0"/>
    <w:rsid w:val="00233D76"/>
    <w:rsid w:val="00245A1F"/>
    <w:rsid w:val="00290C74"/>
    <w:rsid w:val="002A39BE"/>
    <w:rsid w:val="00300F84"/>
    <w:rsid w:val="00344EB8"/>
    <w:rsid w:val="00352F84"/>
    <w:rsid w:val="003579A4"/>
    <w:rsid w:val="00383FBF"/>
    <w:rsid w:val="003A3594"/>
    <w:rsid w:val="003C583C"/>
    <w:rsid w:val="003F0078"/>
    <w:rsid w:val="00434A7C"/>
    <w:rsid w:val="0045143A"/>
    <w:rsid w:val="004A58F4"/>
    <w:rsid w:val="0051315E"/>
    <w:rsid w:val="00540D61"/>
    <w:rsid w:val="00567276"/>
    <w:rsid w:val="005841FA"/>
    <w:rsid w:val="005D1879"/>
    <w:rsid w:val="005D79A3"/>
    <w:rsid w:val="005E61DD"/>
    <w:rsid w:val="006023DF"/>
    <w:rsid w:val="00620DD7"/>
    <w:rsid w:val="00657DE0"/>
    <w:rsid w:val="00666AE9"/>
    <w:rsid w:val="00692C06"/>
    <w:rsid w:val="006A6E9B"/>
    <w:rsid w:val="00763F4F"/>
    <w:rsid w:val="00775720"/>
    <w:rsid w:val="00811633"/>
    <w:rsid w:val="00872FC8"/>
    <w:rsid w:val="00883D4C"/>
    <w:rsid w:val="008844FB"/>
    <w:rsid w:val="008B43F2"/>
    <w:rsid w:val="008C3257"/>
    <w:rsid w:val="009019DE"/>
    <w:rsid w:val="009119CC"/>
    <w:rsid w:val="00941A02"/>
    <w:rsid w:val="00944067"/>
    <w:rsid w:val="009A1CDC"/>
    <w:rsid w:val="009A4D53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2354A"/>
    <w:rsid w:val="00B468A6"/>
    <w:rsid w:val="00B56A32"/>
    <w:rsid w:val="00BA13A4"/>
    <w:rsid w:val="00BA1AA1"/>
    <w:rsid w:val="00BA35DC"/>
    <w:rsid w:val="00BC5313"/>
    <w:rsid w:val="00C20466"/>
    <w:rsid w:val="00C324A8"/>
    <w:rsid w:val="00C56E7A"/>
    <w:rsid w:val="00C64184"/>
    <w:rsid w:val="00C7751D"/>
    <w:rsid w:val="00CA3495"/>
    <w:rsid w:val="00CA3EB7"/>
    <w:rsid w:val="00CB5AF7"/>
    <w:rsid w:val="00CC47C6"/>
    <w:rsid w:val="00CE5E47"/>
    <w:rsid w:val="00CF020F"/>
    <w:rsid w:val="00D53715"/>
    <w:rsid w:val="00DE2EBA"/>
    <w:rsid w:val="00E203B6"/>
    <w:rsid w:val="00E976C1"/>
    <w:rsid w:val="00F34177"/>
    <w:rsid w:val="00F65C19"/>
    <w:rsid w:val="00FC63FD"/>
    <w:rsid w:val="00FE344F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EB279"/>
  <w15:docId w15:val="{2245E4CC-B2A4-4A38-84A9-31930922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12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8012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8012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8012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8012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8012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8012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8012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8012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8012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8012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8012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8012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8012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8012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8012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8012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8012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18012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18012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18012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8012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80123"/>
  </w:style>
  <w:style w:type="character" w:customStyle="1" w:styleId="AppendixNoCar">
    <w:name w:val="Appendix_No Car"/>
    <w:basedOn w:val="DefaultParagraphFont"/>
    <w:link w:val="AppendixNo"/>
    <w:locked/>
    <w:rsid w:val="0018012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80123"/>
    <w:rPr>
      <w:lang w:val="en-GB"/>
    </w:rPr>
  </w:style>
  <w:style w:type="paragraph" w:customStyle="1" w:styleId="Appendixref">
    <w:name w:val="Appendix_ref"/>
    <w:basedOn w:val="Annexref"/>
    <w:next w:val="Annextitle"/>
    <w:rsid w:val="00180123"/>
  </w:style>
  <w:style w:type="paragraph" w:customStyle="1" w:styleId="Appendixtitle">
    <w:name w:val="Appendix_title"/>
    <w:basedOn w:val="Annextitle"/>
    <w:next w:val="Normal"/>
    <w:link w:val="AppendixtitleChar"/>
    <w:rsid w:val="00180123"/>
  </w:style>
  <w:style w:type="character" w:customStyle="1" w:styleId="AppendixtitleChar">
    <w:name w:val="Appendix_title Char"/>
    <w:basedOn w:val="AnnextitleChar1"/>
    <w:link w:val="Appendixtitle"/>
    <w:locked/>
    <w:rsid w:val="0018012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8012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18012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8012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18012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18012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18012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18012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80123"/>
    <w:rPr>
      <w:lang w:val="en-US"/>
    </w:rPr>
  </w:style>
  <w:style w:type="paragraph" w:customStyle="1" w:styleId="Booktitle">
    <w:name w:val="Book_title"/>
    <w:basedOn w:val="Normal"/>
    <w:qFormat/>
    <w:rsid w:val="0018012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18012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18012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18012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18012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18012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18012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180123"/>
  </w:style>
  <w:style w:type="character" w:customStyle="1" w:styleId="ChaptitleChar">
    <w:name w:val="Chap_title Char"/>
    <w:basedOn w:val="DefaultParagraphFont"/>
    <w:link w:val="Chaptitle"/>
    <w:locked/>
    <w:rsid w:val="0018012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8012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18012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18012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18012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18012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180123"/>
    <w:pPr>
      <w:ind w:left="2268" w:hanging="397"/>
    </w:pPr>
  </w:style>
  <w:style w:type="paragraph" w:customStyle="1" w:styleId="Equation">
    <w:name w:val="Equation"/>
    <w:basedOn w:val="Normal"/>
    <w:link w:val="EquationChar"/>
    <w:rsid w:val="0018012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8012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80123"/>
    <w:pPr>
      <w:ind w:left="1134"/>
    </w:pPr>
  </w:style>
  <w:style w:type="paragraph" w:customStyle="1" w:styleId="Equationlegend">
    <w:name w:val="Equation_legend"/>
    <w:basedOn w:val="NormalIndent"/>
    <w:rsid w:val="0018012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80123"/>
    <w:pPr>
      <w:keepNext/>
      <w:keepLines/>
      <w:jc w:val="center"/>
    </w:pPr>
  </w:style>
  <w:style w:type="paragraph" w:customStyle="1" w:styleId="Figurelegend">
    <w:name w:val="Figure_legend"/>
    <w:basedOn w:val="Normal"/>
    <w:rsid w:val="0018012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18012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8012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8012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8012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8012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8012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8012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8012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8012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8012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8012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18012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8012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8012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18012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18012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8012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8012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8012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8012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8012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8012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8012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8012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8012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8012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18012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18012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8012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180123"/>
  </w:style>
  <w:style w:type="paragraph" w:styleId="Index2">
    <w:name w:val="index 2"/>
    <w:basedOn w:val="Normal"/>
    <w:next w:val="Normal"/>
    <w:rsid w:val="00180123"/>
    <w:pPr>
      <w:ind w:left="283"/>
    </w:pPr>
  </w:style>
  <w:style w:type="paragraph" w:styleId="Index3">
    <w:name w:val="index 3"/>
    <w:basedOn w:val="Normal"/>
    <w:next w:val="Normal"/>
    <w:rsid w:val="00180123"/>
    <w:pPr>
      <w:ind w:left="566"/>
    </w:pPr>
  </w:style>
  <w:style w:type="paragraph" w:styleId="Index4">
    <w:name w:val="index 4"/>
    <w:basedOn w:val="Normal"/>
    <w:next w:val="Normal"/>
    <w:rsid w:val="00180123"/>
    <w:pPr>
      <w:ind w:left="849"/>
    </w:pPr>
  </w:style>
  <w:style w:type="paragraph" w:styleId="Index5">
    <w:name w:val="index 5"/>
    <w:basedOn w:val="Normal"/>
    <w:next w:val="Normal"/>
    <w:rsid w:val="00180123"/>
    <w:pPr>
      <w:ind w:left="1132"/>
    </w:pPr>
  </w:style>
  <w:style w:type="paragraph" w:styleId="Index6">
    <w:name w:val="index 6"/>
    <w:basedOn w:val="Normal"/>
    <w:next w:val="Normal"/>
    <w:rsid w:val="00180123"/>
    <w:pPr>
      <w:ind w:left="1415"/>
    </w:pPr>
  </w:style>
  <w:style w:type="paragraph" w:styleId="Index7">
    <w:name w:val="index 7"/>
    <w:basedOn w:val="Normal"/>
    <w:next w:val="Normal"/>
    <w:rsid w:val="00180123"/>
    <w:pPr>
      <w:ind w:left="1698"/>
    </w:pPr>
  </w:style>
  <w:style w:type="paragraph" w:styleId="IndexHeading">
    <w:name w:val="index heading"/>
    <w:basedOn w:val="Normal"/>
    <w:next w:val="Index1"/>
    <w:rsid w:val="00180123"/>
  </w:style>
  <w:style w:type="character" w:styleId="LineNumber">
    <w:name w:val="line number"/>
    <w:basedOn w:val="DefaultParagraphFont"/>
    <w:rsid w:val="0018012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18012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8012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8012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8012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80123"/>
    <w:rPr>
      <w:rFonts w:cs="Times New Roman"/>
    </w:rPr>
  </w:style>
  <w:style w:type="paragraph" w:customStyle="1" w:styleId="PartNo">
    <w:name w:val="Part_No"/>
    <w:basedOn w:val="AnnexNo"/>
    <w:next w:val="Normal"/>
    <w:rsid w:val="00180123"/>
  </w:style>
  <w:style w:type="paragraph" w:customStyle="1" w:styleId="Partref">
    <w:name w:val="Part_ref"/>
    <w:basedOn w:val="Annexref"/>
    <w:next w:val="Normal"/>
    <w:rsid w:val="00180123"/>
  </w:style>
  <w:style w:type="paragraph" w:customStyle="1" w:styleId="Parttitle">
    <w:name w:val="Part_title"/>
    <w:basedOn w:val="Annextitle"/>
    <w:next w:val="Normalaftertitle"/>
    <w:rsid w:val="00180123"/>
  </w:style>
  <w:style w:type="paragraph" w:customStyle="1" w:styleId="Proposal">
    <w:name w:val="Proposal"/>
    <w:basedOn w:val="Normal"/>
    <w:next w:val="Normal"/>
    <w:link w:val="ProposalChar"/>
    <w:rsid w:val="0018012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8012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18012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18012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18012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18012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8012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80123"/>
  </w:style>
  <w:style w:type="paragraph" w:customStyle="1" w:styleId="QuestionNo">
    <w:name w:val="Question_No"/>
    <w:basedOn w:val="RecNo"/>
    <w:next w:val="Normal"/>
    <w:rsid w:val="00180123"/>
  </w:style>
  <w:style w:type="paragraph" w:customStyle="1" w:styleId="Questionref">
    <w:name w:val="Question_ref"/>
    <w:basedOn w:val="Recref"/>
    <w:next w:val="Questiondate"/>
    <w:rsid w:val="00180123"/>
  </w:style>
  <w:style w:type="paragraph" w:customStyle="1" w:styleId="Questiontitle">
    <w:name w:val="Question_title"/>
    <w:basedOn w:val="Rectitle"/>
    <w:next w:val="Questionref"/>
    <w:rsid w:val="00180123"/>
  </w:style>
  <w:style w:type="paragraph" w:customStyle="1" w:styleId="Reasons">
    <w:name w:val="Reasons"/>
    <w:basedOn w:val="Normal"/>
    <w:link w:val="ReasonsChar"/>
    <w:rsid w:val="0018012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8012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80123"/>
    <w:rPr>
      <w:rFonts w:cs="Times New Roman"/>
      <w:b/>
    </w:rPr>
  </w:style>
  <w:style w:type="paragraph" w:customStyle="1" w:styleId="Reftext">
    <w:name w:val="Ref_text"/>
    <w:basedOn w:val="Normal"/>
    <w:rsid w:val="00180123"/>
    <w:pPr>
      <w:ind w:left="1134" w:hanging="1134"/>
    </w:pPr>
  </w:style>
  <w:style w:type="paragraph" w:customStyle="1" w:styleId="Reftitle">
    <w:name w:val="Ref_title"/>
    <w:basedOn w:val="Normal"/>
    <w:next w:val="Reftext"/>
    <w:rsid w:val="0018012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80123"/>
  </w:style>
  <w:style w:type="paragraph" w:customStyle="1" w:styleId="RepNo">
    <w:name w:val="Rep_No"/>
    <w:basedOn w:val="RecNo"/>
    <w:next w:val="Normal"/>
    <w:rsid w:val="00180123"/>
  </w:style>
  <w:style w:type="paragraph" w:customStyle="1" w:styleId="Repref">
    <w:name w:val="Rep_ref"/>
    <w:basedOn w:val="Recref"/>
    <w:next w:val="Repdate"/>
    <w:rsid w:val="00180123"/>
  </w:style>
  <w:style w:type="paragraph" w:customStyle="1" w:styleId="Reptitle">
    <w:name w:val="Rep_title"/>
    <w:basedOn w:val="Rectitle"/>
    <w:next w:val="Repref"/>
    <w:rsid w:val="00180123"/>
  </w:style>
  <w:style w:type="paragraph" w:customStyle="1" w:styleId="Resdate">
    <w:name w:val="Res_date"/>
    <w:basedOn w:val="Recdate"/>
    <w:next w:val="Normalaftertitle"/>
    <w:rsid w:val="00180123"/>
  </w:style>
  <w:style w:type="character" w:customStyle="1" w:styleId="Resdef">
    <w:name w:val="Res_def"/>
    <w:basedOn w:val="DefaultParagraphFont"/>
    <w:rsid w:val="0018012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80123"/>
  </w:style>
  <w:style w:type="character" w:customStyle="1" w:styleId="ResNoChar">
    <w:name w:val="Res_No Char"/>
    <w:basedOn w:val="DefaultParagraphFont"/>
    <w:link w:val="ResNo"/>
    <w:locked/>
    <w:rsid w:val="0018012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180123"/>
  </w:style>
  <w:style w:type="paragraph" w:customStyle="1" w:styleId="Restitle">
    <w:name w:val="Res_title"/>
    <w:basedOn w:val="Rectitle"/>
    <w:next w:val="Resref"/>
    <w:link w:val="RestitleChar"/>
    <w:rsid w:val="00180123"/>
  </w:style>
  <w:style w:type="character" w:customStyle="1" w:styleId="RestitleChar">
    <w:name w:val="Res_title Char"/>
    <w:basedOn w:val="DefaultParagraphFont"/>
    <w:link w:val="Restitle"/>
    <w:locked/>
    <w:rsid w:val="0018012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8012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8012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8012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8012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8012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8012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80123"/>
  </w:style>
  <w:style w:type="paragraph" w:customStyle="1" w:styleId="Sectiontitle">
    <w:name w:val="Section_title"/>
    <w:basedOn w:val="Annextitle"/>
    <w:next w:val="Normalaftertitle"/>
    <w:rsid w:val="00180123"/>
  </w:style>
  <w:style w:type="paragraph" w:customStyle="1" w:styleId="SpecialFooter">
    <w:name w:val="Special Footer"/>
    <w:basedOn w:val="Footer"/>
    <w:rsid w:val="0018012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180123"/>
    <w:rPr>
      <w:lang w:val="en-GB"/>
    </w:rPr>
  </w:style>
  <w:style w:type="table" w:styleId="TableGrid">
    <w:name w:val="Table Grid"/>
    <w:basedOn w:val="TableNormal"/>
    <w:rsid w:val="0018012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18012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8012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18012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18012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18012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18012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8012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8012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8012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8012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8012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18012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8012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80123"/>
    <w:rPr>
      <w:b/>
    </w:rPr>
  </w:style>
  <w:style w:type="paragraph" w:customStyle="1" w:styleId="toc0">
    <w:name w:val="toc 0"/>
    <w:basedOn w:val="Normal"/>
    <w:next w:val="TOC1"/>
    <w:rsid w:val="0018012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8012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80123"/>
    <w:pPr>
      <w:spacing w:before="120"/>
    </w:pPr>
  </w:style>
  <w:style w:type="paragraph" w:styleId="TOC3">
    <w:name w:val="toc 3"/>
    <w:basedOn w:val="TOC2"/>
    <w:rsid w:val="00180123"/>
  </w:style>
  <w:style w:type="paragraph" w:styleId="TOC4">
    <w:name w:val="toc 4"/>
    <w:basedOn w:val="TOC3"/>
    <w:rsid w:val="00180123"/>
  </w:style>
  <w:style w:type="paragraph" w:styleId="TOC5">
    <w:name w:val="toc 5"/>
    <w:basedOn w:val="TOC4"/>
    <w:rsid w:val="00180123"/>
  </w:style>
  <w:style w:type="paragraph" w:styleId="TOC6">
    <w:name w:val="toc 6"/>
    <w:basedOn w:val="TOC4"/>
    <w:rsid w:val="00180123"/>
  </w:style>
  <w:style w:type="paragraph" w:styleId="TOC7">
    <w:name w:val="toc 7"/>
    <w:basedOn w:val="TOC4"/>
    <w:rsid w:val="00180123"/>
  </w:style>
  <w:style w:type="paragraph" w:styleId="TOC8">
    <w:name w:val="toc 8"/>
    <w:basedOn w:val="TOC4"/>
    <w:rsid w:val="00180123"/>
  </w:style>
  <w:style w:type="paragraph" w:customStyle="1" w:styleId="Volumetitle">
    <w:name w:val="Volume_title"/>
    <w:basedOn w:val="ArtNo"/>
    <w:qFormat/>
    <w:rsid w:val="0018012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180123"/>
  </w:style>
  <w:style w:type="paragraph" w:customStyle="1" w:styleId="AppArtNo">
    <w:name w:val="App_Art_No"/>
    <w:basedOn w:val="ArtNo"/>
    <w:next w:val="AppArttitle"/>
    <w:qFormat/>
    <w:rsid w:val="00180123"/>
  </w:style>
  <w:style w:type="paragraph" w:customStyle="1" w:styleId="Committee">
    <w:name w:val="Committee"/>
    <w:basedOn w:val="Normal"/>
    <w:qFormat/>
    <w:rsid w:val="0018012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180123"/>
  </w:style>
  <w:style w:type="character" w:customStyle="1" w:styleId="href">
    <w:name w:val="href"/>
    <w:basedOn w:val="DefaultParagraphFont"/>
    <w:rsid w:val="00CA3EB7"/>
    <w:rPr>
      <w:color w:val="auto"/>
    </w:rPr>
  </w:style>
  <w:style w:type="character" w:styleId="Hyperlink">
    <w:name w:val="Hyperlink"/>
    <w:basedOn w:val="DefaultParagraphFont"/>
    <w:unhideWhenUsed/>
    <w:rsid w:val="000C2B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B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579A4"/>
    <w:rPr>
      <w:color w:val="800080" w:themeColor="followedHyperlink"/>
      <w:u w:val="single"/>
    </w:rPr>
  </w:style>
  <w:style w:type="paragraph" w:customStyle="1" w:styleId="Headingsplit">
    <w:name w:val="Heading_split"/>
    <w:basedOn w:val="Headingi"/>
    <w:qFormat/>
    <w:rsid w:val="0018012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180123"/>
  </w:style>
  <w:style w:type="paragraph" w:customStyle="1" w:styleId="Methodheading1">
    <w:name w:val="Method_heading1"/>
    <w:basedOn w:val="Heading1"/>
    <w:next w:val="Normal"/>
    <w:qFormat/>
    <w:rsid w:val="00180123"/>
  </w:style>
  <w:style w:type="paragraph" w:customStyle="1" w:styleId="Methodheading2">
    <w:name w:val="Method_heading2"/>
    <w:basedOn w:val="Heading2"/>
    <w:next w:val="Normal"/>
    <w:qFormat/>
    <w:rsid w:val="00180123"/>
  </w:style>
  <w:style w:type="paragraph" w:customStyle="1" w:styleId="Methodheading3">
    <w:name w:val="Method_heading3"/>
    <w:basedOn w:val="Heading3"/>
    <w:next w:val="Normal"/>
    <w:qFormat/>
    <w:rsid w:val="00180123"/>
  </w:style>
  <w:style w:type="paragraph" w:customStyle="1" w:styleId="Methodheading4">
    <w:name w:val="Method_heading4"/>
    <w:basedOn w:val="Heading4"/>
    <w:next w:val="Normal"/>
    <w:qFormat/>
    <w:rsid w:val="00180123"/>
  </w:style>
  <w:style w:type="paragraph" w:customStyle="1" w:styleId="Normalsplit">
    <w:name w:val="Normal_split"/>
    <w:basedOn w:val="Normal"/>
    <w:qFormat/>
    <w:rsid w:val="0018012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180123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PLE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6-WRC19-C-0009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80</TotalTime>
  <Pages>1</Pages>
  <Words>298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Fedosova, Elena</dc:creator>
  <cp:keywords/>
  <dc:description>PR_WRC07.dot  For: _x000d_Document date: _x000d_Saved by MM-43480 at 14:11:39 on 05.09.07</dc:description>
  <cp:lastModifiedBy>Antipina, Nadezda</cp:lastModifiedBy>
  <cp:revision>5</cp:revision>
  <cp:lastPrinted>2019-09-09T07:58:00Z</cp:lastPrinted>
  <dcterms:created xsi:type="dcterms:W3CDTF">2019-09-09T07:59:00Z</dcterms:created>
  <dcterms:modified xsi:type="dcterms:W3CDTF">2019-09-10T09:28:00Z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