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07B63B48" w14:textId="77777777">
        <w:trPr>
          <w:cantSplit/>
        </w:trPr>
        <w:tc>
          <w:tcPr>
            <w:tcW w:w="6911" w:type="dxa"/>
          </w:tcPr>
          <w:p w14:paraId="32927B5C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893587B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16DDCA5" wp14:editId="2EB68DB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EB9401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0CEF67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C492FB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A4FBA7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DCE22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DC37A6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2E9EBB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FB134E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C487629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14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4BC413D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304D01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AB0629E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23 September 2019</w:t>
            </w:r>
          </w:p>
        </w:tc>
      </w:tr>
      <w:tr w:rsidR="00A066F1" w:rsidRPr="00C324A8" w14:paraId="7DE4757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C3969F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01A3A458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7F4CC9C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07C6573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552E845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E527A4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7B0F5D2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497B533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533341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776D76D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4A76B6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862E2E6" w14:textId="77777777" w:rsidR="00A538A6" w:rsidRDefault="004B13CB" w:rsidP="004B13CB">
            <w:pPr>
              <w:pStyle w:val="Agendaitem"/>
            </w:pPr>
            <w:r>
              <w:t>Agenda item 1.14</w:t>
            </w:r>
          </w:p>
        </w:tc>
      </w:tr>
    </w:tbl>
    <w:bookmarkEnd w:id="5"/>
    <w:bookmarkEnd w:id="6"/>
    <w:p w14:paraId="05CFD35E" w14:textId="34DAF587" w:rsidR="005118F7" w:rsidRPr="00EC5386" w:rsidRDefault="00B27018" w:rsidP="00181FCF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 xml:space="preserve">1.14 </w:t>
      </w:r>
      <w:r>
        <w:rPr>
          <w:lang w:val="en-US"/>
        </w:rPr>
        <w:tab/>
      </w:r>
      <w:r w:rsidR="004B1267">
        <w:rPr>
          <w:lang w:val="en-US"/>
        </w:rPr>
        <w:t>t</w:t>
      </w:r>
      <w:r w:rsidRPr="00656311">
        <w:rPr>
          <w:lang w:val="en-US"/>
        </w:rPr>
        <w:t xml:space="preserve">o consider, on the basis of ITU-R studies in accordance with Resolution </w:t>
      </w:r>
      <w:r>
        <w:rPr>
          <w:b/>
          <w:bCs/>
          <w:lang w:val="en-US"/>
        </w:rPr>
        <w:t xml:space="preserve">160 </w:t>
      </w:r>
      <w:r w:rsidRPr="00656311">
        <w:rPr>
          <w:b/>
          <w:bCs/>
          <w:lang w:val="en-US"/>
        </w:rPr>
        <w:t>(WRC</w:t>
      </w:r>
      <w:r>
        <w:rPr>
          <w:b/>
          <w:bCs/>
          <w:lang w:val="en-US"/>
        </w:rPr>
        <w:noBreakHyphen/>
      </w:r>
      <w:r w:rsidRPr="00656311">
        <w:rPr>
          <w:b/>
          <w:bCs/>
          <w:lang w:val="en-US"/>
        </w:rPr>
        <w:t>15)</w:t>
      </w:r>
      <w:r w:rsidRPr="00656311">
        <w:rPr>
          <w:lang w:val="en-US"/>
        </w:rPr>
        <w:t>, appropriate regulatory actions for high-altitude platform stations (HAPS), within existing fixed-service allocations;</w:t>
      </w:r>
    </w:p>
    <w:p w14:paraId="10EC702E" w14:textId="77777777" w:rsidR="00241FA2" w:rsidRDefault="00B27018" w:rsidP="00570525">
      <w:pPr>
        <w:pStyle w:val="Headingb"/>
      </w:pPr>
      <w:r w:rsidRPr="00B27018">
        <w:t>Introduction</w:t>
      </w:r>
    </w:p>
    <w:p w14:paraId="59983C92" w14:textId="77777777" w:rsidR="00B27018" w:rsidRPr="00726194" w:rsidRDefault="00B27018" w:rsidP="00B27018">
      <w:pPr>
        <w:rPr>
          <w:lang w:val="en-NZ"/>
        </w:rPr>
      </w:pPr>
      <w:r w:rsidRPr="00726194">
        <w:rPr>
          <w:lang w:val="en-NZ"/>
        </w:rPr>
        <w:t>APT Members support no changes to the Radio Regulations (Method A as contained in the CPM Report) to ensure protection of all existing services to which frequency bands are allocated and their future development in the frequency bands 6 440-6 520 MHz and 6 560-6 640 MHz.</w:t>
      </w:r>
    </w:p>
    <w:p w14:paraId="40589F28" w14:textId="1036DAEB" w:rsidR="00B27018" w:rsidRPr="00726194" w:rsidRDefault="00B27018" w:rsidP="00B27018">
      <w:pPr>
        <w:rPr>
          <w:lang w:val="en-NZ"/>
        </w:rPr>
      </w:pPr>
      <w:r w:rsidRPr="00726194">
        <w:rPr>
          <w:lang w:val="en-NZ"/>
        </w:rPr>
        <w:t>In addition, APT Members are of the view that any consideration of the frequency band 24.25-27.5</w:t>
      </w:r>
      <w:r w:rsidR="00570525">
        <w:rPr>
          <w:lang w:val="en-NZ"/>
        </w:rPr>
        <w:t> </w:t>
      </w:r>
      <w:r w:rsidRPr="00726194">
        <w:rPr>
          <w:lang w:val="en-NZ"/>
        </w:rPr>
        <w:t xml:space="preserve">GHz in Region 2 under this agenda item should not limit the possibility to identify the band for IMT </w:t>
      </w:r>
      <w:r>
        <w:rPr>
          <w:lang w:val="en-NZ"/>
        </w:rPr>
        <w:t>on a global basis under WRC-19 a</w:t>
      </w:r>
      <w:r w:rsidRPr="00726194">
        <w:rPr>
          <w:lang w:val="en-NZ"/>
        </w:rPr>
        <w:t>genda item 1.13.</w:t>
      </w:r>
    </w:p>
    <w:p w14:paraId="22DE8D83" w14:textId="77777777" w:rsidR="00B27018" w:rsidRPr="00A56CB0" w:rsidRDefault="00B27018" w:rsidP="00B27018">
      <w:pPr>
        <w:rPr>
          <w:lang w:val="en-NZ"/>
        </w:rPr>
      </w:pPr>
      <w:r w:rsidRPr="00726194">
        <w:rPr>
          <w:lang w:val="en-NZ"/>
        </w:rPr>
        <w:t>APT Members consider that protection of all existing services to which frequency bands are allocated and their future development should be ensured.</w:t>
      </w:r>
    </w:p>
    <w:p w14:paraId="4EE7951C" w14:textId="77777777" w:rsidR="00B27018" w:rsidRDefault="00B27018" w:rsidP="00B27018">
      <w:pPr>
        <w:rPr>
          <w:rFonts w:asciiTheme="minorEastAsia" w:eastAsiaTheme="minorEastAsia" w:hAnsiTheme="minorEastAsia"/>
          <w:lang w:val="en-NZ" w:eastAsia="zh-CN"/>
        </w:rPr>
      </w:pPr>
      <w:r>
        <w:rPr>
          <w:lang w:val="en-NZ"/>
        </w:rPr>
        <w:t>No consensus was reached among APT Members on any Method to address this agenda item in the frequency bands 27.9-28.2 GHz,</w:t>
      </w:r>
      <w:r w:rsidRPr="0027081A">
        <w:rPr>
          <w:lang w:eastAsia="ko-KR"/>
        </w:rPr>
        <w:t xml:space="preserve"> </w:t>
      </w:r>
      <w:r>
        <w:t>31-31.3 GHz, 38-39.5 GHz,</w:t>
      </w:r>
      <w:r w:rsidRPr="0027081A">
        <w:t xml:space="preserve"> </w:t>
      </w:r>
      <w:r>
        <w:t>47.2-47.5 GHz and 47.9-48.2 GHz</w:t>
      </w:r>
      <w:r>
        <w:rPr>
          <w:rFonts w:asciiTheme="minorEastAsia" w:eastAsiaTheme="minorEastAsia" w:hAnsiTheme="minorEastAsia"/>
          <w:lang w:val="en-NZ" w:eastAsia="zh-CN"/>
        </w:rPr>
        <w:t>.</w:t>
      </w:r>
    </w:p>
    <w:p w14:paraId="61B8BCFE" w14:textId="4892563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44BC8744" w14:textId="77777777" w:rsidR="00E2620F" w:rsidRDefault="00E2620F" w:rsidP="00E2620F">
      <w:pPr>
        <w:pStyle w:val="Headingb"/>
        <w:rPr>
          <w:rFonts w:eastAsiaTheme="minorEastAsia"/>
          <w:lang w:eastAsia="zh-CN"/>
        </w:rPr>
      </w:pPr>
      <w:r w:rsidRPr="00B27018">
        <w:rPr>
          <w:rFonts w:eastAsiaTheme="minorEastAsia"/>
          <w:lang w:eastAsia="zh-CN"/>
        </w:rPr>
        <w:lastRenderedPageBreak/>
        <w:t>Proposals</w:t>
      </w:r>
    </w:p>
    <w:p w14:paraId="07373644" w14:textId="77777777" w:rsidR="008B2E84" w:rsidRDefault="00B27018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6C2987F2" w14:textId="77777777" w:rsidR="008B2E84" w:rsidRDefault="00B27018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1051466E" w14:textId="77777777" w:rsidR="008B2E84" w:rsidRPr="00B25B23" w:rsidRDefault="00B27018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190792A6" w14:textId="77777777" w:rsidR="00330EFB" w:rsidRDefault="00B27018">
      <w:pPr>
        <w:pStyle w:val="Proposal"/>
      </w:pPr>
      <w:r>
        <w:rPr>
          <w:u w:val="single"/>
        </w:rPr>
        <w:t>NOC</w:t>
      </w:r>
      <w:r>
        <w:tab/>
        <w:t>ACP/24A14/1</w:t>
      </w:r>
    </w:p>
    <w:p w14:paraId="5291B5FB" w14:textId="77777777" w:rsidR="00B4508D" w:rsidRPr="002B657C" w:rsidRDefault="00B27018" w:rsidP="003E393F">
      <w:pPr>
        <w:pStyle w:val="Tabletitle"/>
      </w:pPr>
      <w:r w:rsidRPr="007915C9">
        <w:t>5 570-</w:t>
      </w:r>
      <w:r>
        <w:t>6 700</w:t>
      </w:r>
      <w:r w:rsidRPr="007915C9">
        <w:t xml:space="preserve">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6EB5B196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498E" w14:textId="77777777" w:rsidR="008B2E84" w:rsidRPr="002B657C" w:rsidRDefault="00B27018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1E9ACC8F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AC200" w14:textId="77777777" w:rsidR="008B2E84" w:rsidRPr="002B657C" w:rsidRDefault="00B27018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1533D" w14:textId="77777777" w:rsidR="008B2E84" w:rsidRPr="002B657C" w:rsidRDefault="00B27018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331D0" w14:textId="77777777" w:rsidR="008B2E84" w:rsidRPr="002B657C" w:rsidRDefault="00B27018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0ABFE702" w14:textId="77777777" w:rsidTr="005B0829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552E" w14:textId="77777777" w:rsidR="008B2E84" w:rsidRPr="005B0829" w:rsidRDefault="00485814" w:rsidP="003E393F">
            <w:pPr>
              <w:pStyle w:val="TableTextS5"/>
              <w:spacing w:before="60" w:after="20" w:line="220" w:lineRule="exact"/>
              <w:rPr>
                <w:color w:val="000000"/>
                <w:highlight w:val="cyan"/>
                <w:lang w:val="en-AU"/>
              </w:rPr>
            </w:pP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8747" w14:textId="77777777" w:rsidR="008B2E84" w:rsidRPr="005B0829" w:rsidRDefault="00485814" w:rsidP="003E393F">
            <w:pPr>
              <w:pStyle w:val="TableTextS5"/>
              <w:spacing w:before="60" w:after="20" w:line="220" w:lineRule="exact"/>
              <w:rPr>
                <w:color w:val="000000"/>
                <w:highlight w:val="cyan"/>
                <w:lang w:val="en-AU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5FCC" w14:textId="77777777" w:rsidR="008B2E84" w:rsidRDefault="00485814" w:rsidP="003E393F">
            <w:pPr>
              <w:pStyle w:val="TableTextS5"/>
              <w:spacing w:before="60" w:after="20" w:line="220" w:lineRule="exact"/>
              <w:rPr>
                <w:color w:val="000000"/>
                <w:lang w:val="en-AU"/>
              </w:rPr>
            </w:pPr>
          </w:p>
        </w:tc>
      </w:tr>
      <w:tr w:rsidR="008B2E84" w14:paraId="549F55ED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FA7" w14:textId="77777777" w:rsidR="008B2E84" w:rsidRPr="004A0AE9" w:rsidRDefault="00B2701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rStyle w:val="Artref"/>
                <w:lang w:val="en-AU"/>
              </w:rPr>
            </w:pPr>
            <w:r w:rsidRPr="008D45E8">
              <w:rPr>
                <w:rStyle w:val="Tablefreq"/>
              </w:rPr>
              <w:t>5 925-6 700</w:t>
            </w:r>
            <w:r w:rsidRPr="00D41CE2">
              <w:rPr>
                <w:color w:val="000000"/>
              </w:rPr>
              <w:tab/>
              <w:t xml:space="preserve">FIXED  </w:t>
            </w:r>
            <w:r w:rsidRPr="004A0AE9">
              <w:rPr>
                <w:rStyle w:val="Artref"/>
                <w:lang w:val="en-AU"/>
              </w:rPr>
              <w:t>5.457</w:t>
            </w:r>
          </w:p>
          <w:p w14:paraId="5715B841" w14:textId="77777777" w:rsidR="008B2E84" w:rsidRPr="00D41CE2" w:rsidRDefault="00B2701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41CE2">
              <w:rPr>
                <w:color w:val="000000"/>
              </w:rPr>
              <w:t xml:space="preserve">FIXED-SATELLITE (Earth-to-space)  </w:t>
            </w:r>
            <w:r w:rsidRPr="00D41CE2">
              <w:rPr>
                <w:rStyle w:val="Artref"/>
                <w:color w:val="000000"/>
              </w:rPr>
              <w:t>5.457A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5.457B</w:t>
            </w:r>
          </w:p>
          <w:p w14:paraId="774A88ED" w14:textId="77777777" w:rsidR="008B2E84" w:rsidRPr="00D41CE2" w:rsidRDefault="00B2701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41CE2">
              <w:rPr>
                <w:color w:val="000000"/>
              </w:rPr>
              <w:t xml:space="preserve">MOBILE  </w:t>
            </w:r>
            <w:r w:rsidRPr="004A0AE9">
              <w:rPr>
                <w:rStyle w:val="Artref"/>
                <w:lang w:val="en-AU"/>
              </w:rPr>
              <w:t>5.457C</w:t>
            </w:r>
          </w:p>
          <w:p w14:paraId="0173DAD9" w14:textId="77777777" w:rsidR="008B2E84" w:rsidRDefault="00B2701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color w:val="000000"/>
                <w:lang w:val="fr-FR"/>
              </w:rPr>
            </w:pPr>
            <w:r w:rsidRPr="00D41CE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5.440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5.458</w:t>
            </w:r>
          </w:p>
        </w:tc>
      </w:tr>
    </w:tbl>
    <w:p w14:paraId="7FB04D8C" w14:textId="77777777" w:rsidR="00330EFB" w:rsidRDefault="00B27018">
      <w:pPr>
        <w:pStyle w:val="Reasons"/>
      </w:pPr>
      <w:r>
        <w:rPr>
          <w:b/>
        </w:rPr>
        <w:t>Reasons:</w:t>
      </w:r>
      <w:r>
        <w:tab/>
        <w:t>No changes are supported in the bands 6 440-6 520 MHz and 6 560-6 640 MHz.</w:t>
      </w:r>
    </w:p>
    <w:p w14:paraId="299BE11B" w14:textId="77777777" w:rsidR="00330EFB" w:rsidRDefault="00B27018">
      <w:pPr>
        <w:pStyle w:val="Proposal"/>
      </w:pPr>
      <w:r>
        <w:rPr>
          <w:u w:val="single"/>
        </w:rPr>
        <w:t>NOC</w:t>
      </w:r>
      <w:r>
        <w:tab/>
        <w:t>ACP/24A14/2</w:t>
      </w:r>
    </w:p>
    <w:p w14:paraId="5C179C5A" w14:textId="77777777" w:rsidR="007B1885" w:rsidRPr="006905BC" w:rsidRDefault="00B27018" w:rsidP="007B1885">
      <w:pPr>
        <w:pStyle w:val="ResNo"/>
      </w:pPr>
      <w:bookmarkStart w:id="10" w:name="_Toc450048640"/>
      <w:r w:rsidRPr="006905BC">
        <w:t xml:space="preserve">RESOLUTION </w:t>
      </w:r>
      <w:r w:rsidRPr="006905BC">
        <w:rPr>
          <w:rStyle w:val="href"/>
        </w:rPr>
        <w:t>150</w:t>
      </w:r>
      <w:r w:rsidRPr="006905BC">
        <w:t xml:space="preserve"> (WRC</w:t>
      </w:r>
      <w:r w:rsidRPr="006905BC">
        <w:noBreakHyphen/>
        <w:t>12)</w:t>
      </w:r>
      <w:bookmarkEnd w:id="10"/>
    </w:p>
    <w:p w14:paraId="10D616D8" w14:textId="77777777" w:rsidR="007B1885" w:rsidRPr="006905BC" w:rsidRDefault="00B27018" w:rsidP="007B1885">
      <w:pPr>
        <w:pStyle w:val="Restitle"/>
        <w:rPr>
          <w:lang w:eastAsia="ja-JP"/>
        </w:rPr>
      </w:pPr>
      <w:bookmarkStart w:id="11" w:name="_Toc319401770"/>
      <w:bookmarkStart w:id="12" w:name="_Toc327364370"/>
      <w:bookmarkStart w:id="13" w:name="_Toc450048641"/>
      <w:r w:rsidRPr="006905BC">
        <w:t xml:space="preserve">Use of the bands 6 440-6 520 MHz and 6 560-6 640 MHz by gateway links </w:t>
      </w:r>
      <w:r w:rsidRPr="006905BC">
        <w:br/>
      </w:r>
      <w:r w:rsidRPr="006905BC">
        <w:rPr>
          <w:lang w:eastAsia="ja-JP"/>
        </w:rPr>
        <w:t>for high-altitude platform stations in the fixed service</w:t>
      </w:r>
      <w:bookmarkEnd w:id="11"/>
      <w:bookmarkEnd w:id="12"/>
      <w:bookmarkEnd w:id="13"/>
    </w:p>
    <w:p w14:paraId="00371066" w14:textId="77777777" w:rsidR="00330EFB" w:rsidRDefault="00B27018">
      <w:pPr>
        <w:pStyle w:val="Reasons"/>
      </w:pPr>
      <w:r>
        <w:rPr>
          <w:b/>
        </w:rPr>
        <w:t>Reasons:</w:t>
      </w:r>
      <w:r>
        <w:tab/>
        <w:t>No changes are supported in the bands 6 440-6 520 MHz and 6 560-6 640 MHz.</w:t>
      </w:r>
    </w:p>
    <w:p w14:paraId="5B7CC7CF" w14:textId="77777777" w:rsidR="00330EFB" w:rsidRDefault="00B27018">
      <w:pPr>
        <w:pStyle w:val="Proposal"/>
      </w:pPr>
      <w:r>
        <w:t>SUP</w:t>
      </w:r>
      <w:r>
        <w:tab/>
        <w:t>ACP/24A14/3</w:t>
      </w:r>
      <w:r>
        <w:rPr>
          <w:vanish/>
          <w:color w:val="7F7F7F" w:themeColor="text1" w:themeTint="80"/>
          <w:vertAlign w:val="superscript"/>
        </w:rPr>
        <w:t>#50365</w:t>
      </w:r>
    </w:p>
    <w:p w14:paraId="5D0A373A" w14:textId="77777777" w:rsidR="000922BD" w:rsidRPr="0091728B" w:rsidRDefault="00B27018" w:rsidP="000922BD">
      <w:pPr>
        <w:pStyle w:val="ResNo"/>
      </w:pPr>
      <w:bookmarkStart w:id="14" w:name="_Toc450048654"/>
      <w:r w:rsidRPr="0091728B">
        <w:t xml:space="preserve">RESOLUTION </w:t>
      </w:r>
      <w:r w:rsidRPr="0091728B">
        <w:rPr>
          <w:rStyle w:val="href"/>
          <w:caps w:val="0"/>
        </w:rPr>
        <w:t>160</w:t>
      </w:r>
      <w:r w:rsidRPr="0091728B">
        <w:t xml:space="preserve"> (WRC</w:t>
      </w:r>
      <w:r w:rsidRPr="0091728B">
        <w:noBreakHyphen/>
        <w:t>15)</w:t>
      </w:r>
      <w:bookmarkEnd w:id="14"/>
    </w:p>
    <w:p w14:paraId="6BF58AED" w14:textId="77777777" w:rsidR="000922BD" w:rsidRPr="0091728B" w:rsidRDefault="00B27018" w:rsidP="000922BD">
      <w:pPr>
        <w:pStyle w:val="Restitle"/>
      </w:pPr>
      <w:bookmarkStart w:id="15" w:name="_Toc450048655"/>
      <w:r w:rsidRPr="0091728B">
        <w:t xml:space="preserve">Facilitating access to broadband applications delivered </w:t>
      </w:r>
      <w:r w:rsidRPr="0091728B">
        <w:br/>
        <w:t>by high-altitude platform stations</w:t>
      </w:r>
      <w:bookmarkEnd w:id="15"/>
    </w:p>
    <w:p w14:paraId="45DFA4A7" w14:textId="77777777" w:rsidR="00330EFB" w:rsidRDefault="00B27018">
      <w:pPr>
        <w:pStyle w:val="Reasons"/>
      </w:pPr>
      <w:r>
        <w:rPr>
          <w:b/>
        </w:rPr>
        <w:t>Reasons:</w:t>
      </w:r>
      <w:r>
        <w:tab/>
        <w:t>Further work is not required.</w:t>
      </w:r>
    </w:p>
    <w:p w14:paraId="2FBC6C91" w14:textId="77777777" w:rsidR="00B27018" w:rsidRDefault="00B27018" w:rsidP="00B27018"/>
    <w:p w14:paraId="6A9DBE9B" w14:textId="77777777" w:rsidR="00B27018" w:rsidRDefault="00B27018">
      <w:pPr>
        <w:jc w:val="center"/>
      </w:pPr>
      <w:r>
        <w:t>______________</w:t>
      </w:r>
      <w:bookmarkStart w:id="16" w:name="_GoBack"/>
      <w:bookmarkEnd w:id="16"/>
    </w:p>
    <w:sectPr w:rsidR="00B2701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7F61" w14:textId="77777777" w:rsidR="000936D3" w:rsidRDefault="000936D3">
      <w:r>
        <w:separator/>
      </w:r>
    </w:p>
  </w:endnote>
  <w:endnote w:type="continuationSeparator" w:id="0">
    <w:p w14:paraId="25F527CE" w14:textId="77777777" w:rsidR="000936D3" w:rsidRDefault="0009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4EE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044636" w14:textId="3B57C4A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85814">
      <w:rPr>
        <w:noProof/>
        <w:lang w:val="en-US"/>
      </w:rPr>
      <w:t>P:\ENG\ITU-R\CONF-R\CMR19\000\024ADD14E.docx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5814">
      <w:rPr>
        <w:noProof/>
      </w:rPr>
      <w:t>01.10.19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5814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1010" w14:textId="374C6A9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85814">
      <w:rPr>
        <w:lang w:val="en-US"/>
      </w:rPr>
      <w:t>P:\ENG\ITU-R\CONF-R\CMR19\000\024ADD14E.docx</w:t>
    </w:r>
    <w:r>
      <w:fldChar w:fldCharType="end"/>
    </w:r>
    <w:r w:rsidR="00570525">
      <w:t xml:space="preserve"> (461125)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C04B" w14:textId="7C948C12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85814">
      <w:rPr>
        <w:lang w:val="en-US"/>
      </w:rPr>
      <w:t>P:\ENG\ITU-R\CONF-R\CMR19\000\024ADD14E.docx</w:t>
    </w:r>
    <w:r>
      <w:fldChar w:fldCharType="end"/>
    </w:r>
    <w:r w:rsidR="00570525">
      <w:t xml:space="preserve"> (461125)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67892" w14:textId="77777777" w:rsidR="000936D3" w:rsidRDefault="000936D3">
      <w:r>
        <w:rPr>
          <w:b/>
        </w:rPr>
        <w:t>_______________</w:t>
      </w:r>
    </w:p>
  </w:footnote>
  <w:footnote w:type="continuationSeparator" w:id="0">
    <w:p w14:paraId="1E98939D" w14:textId="77777777" w:rsidR="000936D3" w:rsidRDefault="0009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2F15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43F63">
      <w:rPr>
        <w:noProof/>
      </w:rPr>
      <w:t>2</w:t>
    </w:r>
    <w:r>
      <w:fldChar w:fldCharType="end"/>
    </w:r>
  </w:p>
  <w:p w14:paraId="57B02F64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7" w:name="OLE_LINK1"/>
    <w:bookmarkStart w:id="18" w:name="OLE_LINK2"/>
    <w:bookmarkStart w:id="19" w:name="OLE_LINK3"/>
    <w:r w:rsidR="00EB55C6">
      <w:t>24(Add.14)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6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1026"/>
    <w:rsid w:val="00022A29"/>
    <w:rsid w:val="000355FD"/>
    <w:rsid w:val="00051E39"/>
    <w:rsid w:val="00062AC7"/>
    <w:rsid w:val="000705F2"/>
    <w:rsid w:val="00077239"/>
    <w:rsid w:val="0007795D"/>
    <w:rsid w:val="00086491"/>
    <w:rsid w:val="00091346"/>
    <w:rsid w:val="000936D3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30EF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5814"/>
    <w:rsid w:val="00492075"/>
    <w:rsid w:val="004969AD"/>
    <w:rsid w:val="004A26C4"/>
    <w:rsid w:val="004B1267"/>
    <w:rsid w:val="004B13CB"/>
    <w:rsid w:val="004D26EA"/>
    <w:rsid w:val="004D2BFB"/>
    <w:rsid w:val="004D5D5C"/>
    <w:rsid w:val="004F3DC0"/>
    <w:rsid w:val="0050139F"/>
    <w:rsid w:val="0055140B"/>
    <w:rsid w:val="00570525"/>
    <w:rsid w:val="005964AB"/>
    <w:rsid w:val="005B0829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6F0186"/>
    <w:rsid w:val="0070607A"/>
    <w:rsid w:val="007149F9"/>
    <w:rsid w:val="00733A30"/>
    <w:rsid w:val="00743F63"/>
    <w:rsid w:val="00745AEE"/>
    <w:rsid w:val="00750F10"/>
    <w:rsid w:val="007742CA"/>
    <w:rsid w:val="00790D70"/>
    <w:rsid w:val="0079355C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0874"/>
    <w:rsid w:val="00AD7914"/>
    <w:rsid w:val="00AE514B"/>
    <w:rsid w:val="00B27018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C6EBE"/>
    <w:rsid w:val="00CD66AF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0F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6E499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59D8C3-B8DE-4BED-989C-564EDB15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48CD-A757-44B4-8485-538ADC2E01F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D2E2F2-5277-49F6-BA99-84A25646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337</Words>
  <Characters>1821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R16-WRC19-C-0024!A14!MSW-E</vt:lpstr>
    </vt:vector>
  </TitlesOfParts>
  <Manager>General Secretariat - Pool</Manager>
  <Company>International Telecommunication Union (ITU)</Company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R16-WRC19-C-0024!A14!MSW-E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7</cp:revision>
  <cp:lastPrinted>2019-10-01T12:00:00Z</cp:lastPrinted>
  <dcterms:created xsi:type="dcterms:W3CDTF">2019-09-27T14:24:00Z</dcterms:created>
  <dcterms:modified xsi:type="dcterms:W3CDTF">2019-10-01T12:01:00Z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