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72767366" w14:textId="77777777" w:rsidTr="0050008E">
        <w:trPr>
          <w:cantSplit/>
        </w:trPr>
        <w:tc>
          <w:tcPr>
            <w:tcW w:w="6911" w:type="dxa"/>
          </w:tcPr>
          <w:p w14:paraId="02016898" w14:textId="77777777" w:rsidR="00BB1D82" w:rsidRPr="00930FFD" w:rsidRDefault="00851625" w:rsidP="00313FF5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0B1652E3" w14:textId="77777777" w:rsidR="00BB1D82" w:rsidRPr="002A6F8F" w:rsidRDefault="000A55AE" w:rsidP="00313FF5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17019C3E" wp14:editId="33D3B59D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2C820F7B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535F753" w14:textId="77777777" w:rsidR="00BB1D82" w:rsidRPr="002A6F8F" w:rsidRDefault="00BB1D82" w:rsidP="00313FF5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25E08BD" w14:textId="77777777" w:rsidR="00BB1D82" w:rsidRPr="002A6F8F" w:rsidRDefault="00BB1D82" w:rsidP="00313FF5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5D42A483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498ACD7" w14:textId="77777777" w:rsidR="00BB1D82" w:rsidRPr="002A6F8F" w:rsidRDefault="00BB1D82" w:rsidP="00313FF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02B6EB3" w14:textId="77777777" w:rsidR="00BB1D82" w:rsidRPr="002A6F8F" w:rsidRDefault="00BB1D82" w:rsidP="00313FF5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2540BE66" w14:textId="77777777" w:rsidTr="00BB1D82">
        <w:trPr>
          <w:cantSplit/>
        </w:trPr>
        <w:tc>
          <w:tcPr>
            <w:tcW w:w="6911" w:type="dxa"/>
          </w:tcPr>
          <w:p w14:paraId="60AE2D79" w14:textId="77777777" w:rsidR="00BB1D82" w:rsidRPr="00930FFD" w:rsidRDefault="006D4724" w:rsidP="00313FF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15136CC7" w14:textId="77777777" w:rsidR="00BB1D82" w:rsidRPr="002A6F8F" w:rsidRDefault="006D4724" w:rsidP="00313FF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14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24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04C7D354" w14:textId="77777777" w:rsidTr="00BB1D82">
        <w:trPr>
          <w:cantSplit/>
        </w:trPr>
        <w:tc>
          <w:tcPr>
            <w:tcW w:w="6911" w:type="dxa"/>
          </w:tcPr>
          <w:p w14:paraId="3FD51A0F" w14:textId="77777777" w:rsidR="00690C7B" w:rsidRPr="00930FFD" w:rsidRDefault="00690C7B" w:rsidP="00313FF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6D558478" w14:textId="77777777" w:rsidR="00690C7B" w:rsidRPr="002A6F8F" w:rsidRDefault="00690C7B" w:rsidP="00313FF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23 septembre 2019</w:t>
            </w:r>
          </w:p>
        </w:tc>
      </w:tr>
      <w:tr w:rsidR="00690C7B" w:rsidRPr="002A6F8F" w14:paraId="5F8FA76C" w14:textId="77777777" w:rsidTr="00BB1D82">
        <w:trPr>
          <w:cantSplit/>
        </w:trPr>
        <w:tc>
          <w:tcPr>
            <w:tcW w:w="6911" w:type="dxa"/>
          </w:tcPr>
          <w:p w14:paraId="0102E801" w14:textId="77777777" w:rsidR="00690C7B" w:rsidRPr="002A6F8F" w:rsidRDefault="00690C7B" w:rsidP="00313FF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678B2176" w14:textId="77777777" w:rsidR="00690C7B" w:rsidRPr="002A6F8F" w:rsidRDefault="00690C7B" w:rsidP="00313FF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77C417FF" w14:textId="77777777" w:rsidTr="00C11970">
        <w:trPr>
          <w:cantSplit/>
        </w:trPr>
        <w:tc>
          <w:tcPr>
            <w:tcW w:w="10031" w:type="dxa"/>
            <w:gridSpan w:val="2"/>
          </w:tcPr>
          <w:p w14:paraId="2516D3B2" w14:textId="77777777" w:rsidR="00690C7B" w:rsidRPr="002A6F8F" w:rsidRDefault="00690C7B" w:rsidP="00313FF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0BC2CD9E" w14:textId="77777777" w:rsidTr="0050008E">
        <w:trPr>
          <w:cantSplit/>
        </w:trPr>
        <w:tc>
          <w:tcPr>
            <w:tcW w:w="10031" w:type="dxa"/>
            <w:gridSpan w:val="2"/>
          </w:tcPr>
          <w:p w14:paraId="38D984A7" w14:textId="77777777" w:rsidR="00690C7B" w:rsidRPr="008A6323" w:rsidRDefault="00690C7B" w:rsidP="00313FF5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8A6323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2A6F8F" w14:paraId="5E615300" w14:textId="77777777" w:rsidTr="0050008E">
        <w:trPr>
          <w:cantSplit/>
        </w:trPr>
        <w:tc>
          <w:tcPr>
            <w:tcW w:w="10031" w:type="dxa"/>
            <w:gridSpan w:val="2"/>
          </w:tcPr>
          <w:p w14:paraId="4B56DCCC" w14:textId="204F52F5" w:rsidR="00690C7B" w:rsidRPr="008A6323" w:rsidRDefault="008A6323" w:rsidP="00313FF5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8A6323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3D56B4E2" w14:textId="77777777" w:rsidTr="0050008E">
        <w:trPr>
          <w:cantSplit/>
        </w:trPr>
        <w:tc>
          <w:tcPr>
            <w:tcW w:w="10031" w:type="dxa"/>
            <w:gridSpan w:val="2"/>
          </w:tcPr>
          <w:p w14:paraId="56BA1F7C" w14:textId="77777777" w:rsidR="00690C7B" w:rsidRPr="008A6323" w:rsidRDefault="00690C7B" w:rsidP="00313FF5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62985ABB" w14:textId="77777777" w:rsidTr="0050008E">
        <w:trPr>
          <w:cantSplit/>
        </w:trPr>
        <w:tc>
          <w:tcPr>
            <w:tcW w:w="10031" w:type="dxa"/>
            <w:gridSpan w:val="2"/>
          </w:tcPr>
          <w:p w14:paraId="42661DF7" w14:textId="77777777" w:rsidR="00690C7B" w:rsidRDefault="00690C7B" w:rsidP="00313FF5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1.14 de l'ordre du jour</w:t>
            </w:r>
          </w:p>
        </w:tc>
      </w:tr>
    </w:tbl>
    <w:bookmarkEnd w:id="5"/>
    <w:p w14:paraId="09DD9526" w14:textId="6B3E8378" w:rsidR="001C0E40" w:rsidRPr="00404314" w:rsidRDefault="0021540E" w:rsidP="00313FF5">
      <w:r w:rsidRPr="009B46DD">
        <w:t>1.14</w:t>
      </w:r>
      <w:r w:rsidRPr="009B46DD">
        <w:tab/>
        <w:t xml:space="preserve">examiner, sur la base des études de l'UIT-R conformément à la Résolution </w:t>
      </w:r>
      <w:r w:rsidRPr="009B46DD">
        <w:rPr>
          <w:b/>
          <w:bCs/>
        </w:rPr>
        <w:t>160 (CMR</w:t>
      </w:r>
      <w:r w:rsidR="00110503">
        <w:rPr>
          <w:b/>
          <w:bCs/>
        </w:rPr>
        <w:noBreakHyphen/>
      </w:r>
      <w:r w:rsidRPr="009B46DD">
        <w:rPr>
          <w:b/>
          <w:bCs/>
        </w:rPr>
        <w:t>15)</w:t>
      </w:r>
      <w:r w:rsidRPr="009B46DD">
        <w:t>, des mesures réglementaires appropriées pour les stations placées sur des plates-formes à haute altitude (HAPS), dans le cadre des attributions existantes au service fixe;</w:t>
      </w:r>
    </w:p>
    <w:p w14:paraId="7807EFF4" w14:textId="77777777" w:rsidR="008A6323" w:rsidRPr="008A6323" w:rsidRDefault="008A6323" w:rsidP="00313FF5">
      <w:pPr>
        <w:pStyle w:val="Headingb"/>
        <w:rPr>
          <w:lang w:val="en-GB"/>
        </w:rPr>
      </w:pPr>
      <w:r w:rsidRPr="008A6323">
        <w:rPr>
          <w:lang w:val="en-GB"/>
        </w:rPr>
        <w:t>Introduction</w:t>
      </w:r>
    </w:p>
    <w:p w14:paraId="638D548E" w14:textId="46BB9220" w:rsidR="008A6323" w:rsidRPr="00DC43A8" w:rsidRDefault="00DC43A8" w:rsidP="00313FF5">
      <w:r w:rsidRPr="00DC43A8">
        <w:t xml:space="preserve">Les Membres de l'APT </w:t>
      </w:r>
      <w:r w:rsidR="007005AB">
        <w:t>estiment qu'aucune modification ne devrait être apportée au</w:t>
      </w:r>
      <w:r w:rsidRPr="00DC43A8">
        <w:t xml:space="preserve"> Règlement des radiocommunications</w:t>
      </w:r>
      <w:r w:rsidR="008A6323" w:rsidRPr="00DC43A8">
        <w:t xml:space="preserve"> (M</w:t>
      </w:r>
      <w:r w:rsidRPr="00DC43A8">
        <w:t>é</w:t>
      </w:r>
      <w:r w:rsidR="008A6323" w:rsidRPr="00DC43A8">
        <w:t>thod</w:t>
      </w:r>
      <w:r w:rsidRPr="00DC43A8">
        <w:t>e</w:t>
      </w:r>
      <w:r w:rsidR="008A6323" w:rsidRPr="00DC43A8">
        <w:t xml:space="preserve"> A </w:t>
      </w:r>
      <w:r w:rsidRPr="00DC43A8">
        <w:t>figurant dans le Rapport de la RPC</w:t>
      </w:r>
      <w:r w:rsidR="008A6323" w:rsidRPr="00DC43A8">
        <w:t xml:space="preserve">) </w:t>
      </w:r>
      <w:r w:rsidRPr="00DC43A8">
        <w:t xml:space="preserve">pour </w:t>
      </w:r>
      <w:r w:rsidR="00761865">
        <w:t>garantir</w:t>
      </w:r>
      <w:r w:rsidRPr="00DC43A8">
        <w:t xml:space="preserve"> la protection de tous les services existants auxquels des bandes de fréquences sont attribuées </w:t>
      </w:r>
      <w:r>
        <w:t xml:space="preserve">et leur développement futur dans les bandes de fréquences </w:t>
      </w:r>
      <w:r w:rsidR="008A6323" w:rsidRPr="00DC43A8">
        <w:t>6</w:t>
      </w:r>
      <w:r w:rsidR="000E7CC9">
        <w:t> </w:t>
      </w:r>
      <w:r w:rsidR="008A6323" w:rsidRPr="00DC43A8">
        <w:t>440-6</w:t>
      </w:r>
      <w:r w:rsidR="000E7CC9">
        <w:t> </w:t>
      </w:r>
      <w:r w:rsidR="008A6323" w:rsidRPr="00DC43A8">
        <w:t>520</w:t>
      </w:r>
      <w:r w:rsidR="000E7CC9">
        <w:t> </w:t>
      </w:r>
      <w:r w:rsidR="008A6323" w:rsidRPr="00DC43A8">
        <w:t xml:space="preserve">MHz </w:t>
      </w:r>
      <w:r>
        <w:t>et</w:t>
      </w:r>
      <w:r w:rsidR="008A6323" w:rsidRPr="00DC43A8">
        <w:t xml:space="preserve"> 6</w:t>
      </w:r>
      <w:r w:rsidR="000E7CC9">
        <w:t> </w:t>
      </w:r>
      <w:r w:rsidR="008A6323" w:rsidRPr="00DC43A8">
        <w:t>560-6</w:t>
      </w:r>
      <w:r w:rsidR="000E7CC9">
        <w:t> </w:t>
      </w:r>
      <w:r w:rsidR="008A6323" w:rsidRPr="00DC43A8">
        <w:t>640</w:t>
      </w:r>
      <w:r w:rsidR="000E7CC9">
        <w:t> </w:t>
      </w:r>
      <w:r w:rsidR="008A6323" w:rsidRPr="00DC43A8">
        <w:t>MHz.</w:t>
      </w:r>
    </w:p>
    <w:p w14:paraId="3FF1C199" w14:textId="3D747AE6" w:rsidR="008A6323" w:rsidRPr="00E62A80" w:rsidRDefault="00E62A80" w:rsidP="00313FF5">
      <w:r w:rsidRPr="00E62A80">
        <w:t>En outre, les Membres de l'APT sont d'avis qu</w:t>
      </w:r>
      <w:r w:rsidR="007005AB">
        <w:t xml:space="preserve">'un </w:t>
      </w:r>
      <w:r w:rsidRPr="00E62A80">
        <w:t xml:space="preserve">examen de la bande de fréquences </w:t>
      </w:r>
      <w:r w:rsidR="008A6323" w:rsidRPr="00E62A80">
        <w:t>24,25</w:t>
      </w:r>
      <w:r w:rsidR="000E7CC9">
        <w:noBreakHyphen/>
      </w:r>
      <w:r w:rsidR="008A6323" w:rsidRPr="00E62A80">
        <w:t>27,5</w:t>
      </w:r>
      <w:r w:rsidR="000E7CC9">
        <w:t> </w:t>
      </w:r>
      <w:r w:rsidR="008A6323" w:rsidRPr="00E62A80">
        <w:t xml:space="preserve">GHz </w:t>
      </w:r>
      <w:r>
        <w:t>en</w:t>
      </w:r>
      <w:r w:rsidR="008A6323" w:rsidRPr="00E62A80">
        <w:t xml:space="preserve"> </w:t>
      </w:r>
      <w:r w:rsidRPr="00E62A80">
        <w:t>Région</w:t>
      </w:r>
      <w:r w:rsidR="008A6323" w:rsidRPr="00E62A80">
        <w:t xml:space="preserve"> 2 </w:t>
      </w:r>
      <w:r>
        <w:t>au titre de ce point de l'ordre du jour ne devrait pas limiter la possibilité d'identifier la bande pour les</w:t>
      </w:r>
      <w:r w:rsidR="008A6323" w:rsidRPr="00E62A80">
        <w:t xml:space="preserve"> IMT </w:t>
      </w:r>
      <w:r>
        <w:t>à l'échelle mondiale au titre du point 1.13 de l'ordre du jour de la</w:t>
      </w:r>
      <w:r w:rsidR="008A6323" w:rsidRPr="00E62A80">
        <w:t xml:space="preserve"> </w:t>
      </w:r>
      <w:r>
        <w:t>CMR</w:t>
      </w:r>
      <w:r w:rsidR="008A6323" w:rsidRPr="00E62A80">
        <w:t>-19.</w:t>
      </w:r>
    </w:p>
    <w:p w14:paraId="389CE7A5" w14:textId="591C4BB9" w:rsidR="008A6323" w:rsidRPr="00761865" w:rsidRDefault="00761865" w:rsidP="00313FF5">
      <w:r w:rsidRPr="00761865">
        <w:t>Les Membres de l'</w:t>
      </w:r>
      <w:r w:rsidR="008A6323" w:rsidRPr="00761865">
        <w:t xml:space="preserve">APT </w:t>
      </w:r>
      <w:r w:rsidRPr="00761865">
        <w:t xml:space="preserve">considèrent que la protection de tous les services existants auxquels </w:t>
      </w:r>
      <w:r w:rsidR="00833336">
        <w:t>d</w:t>
      </w:r>
      <w:r w:rsidRPr="00761865">
        <w:t xml:space="preserve">es bandes de fréquences sont attribuées et le développement </w:t>
      </w:r>
      <w:r>
        <w:t>futur</w:t>
      </w:r>
      <w:r w:rsidRPr="00761865">
        <w:t xml:space="preserve"> de ces services devraient </w:t>
      </w:r>
      <w:r>
        <w:t>être garantis</w:t>
      </w:r>
      <w:r w:rsidR="008A6323" w:rsidRPr="00761865">
        <w:t>.</w:t>
      </w:r>
    </w:p>
    <w:p w14:paraId="766F6F58" w14:textId="44764D77" w:rsidR="008A6323" w:rsidRPr="002336BD" w:rsidRDefault="002336BD" w:rsidP="00313FF5">
      <w:r>
        <w:t>Aucun consensus ne s'est dégagé entre l</w:t>
      </w:r>
      <w:r w:rsidRPr="002336BD">
        <w:t xml:space="preserve">es Membres de l'APT </w:t>
      </w:r>
      <w:r>
        <w:t xml:space="preserve">concernant une </w:t>
      </w:r>
      <w:r w:rsidR="0038338D">
        <w:t>m</w:t>
      </w:r>
      <w:r>
        <w:t xml:space="preserve">éthode </w:t>
      </w:r>
      <w:r w:rsidR="007005AB">
        <w:t>permettant de</w:t>
      </w:r>
      <w:r>
        <w:t xml:space="preserve"> traiter</w:t>
      </w:r>
      <w:r w:rsidRPr="002336BD">
        <w:t xml:space="preserve"> </w:t>
      </w:r>
      <w:r>
        <w:t xml:space="preserve">ce point de l'ordre du jour dans les bandes de fréquences </w:t>
      </w:r>
      <w:r w:rsidR="008A6323" w:rsidRPr="002336BD">
        <w:t>27,9-28,2</w:t>
      </w:r>
      <w:r w:rsidR="000E7CC9">
        <w:t> </w:t>
      </w:r>
      <w:r w:rsidR="008A6323" w:rsidRPr="002336BD">
        <w:t>GHz, 31-31,3</w:t>
      </w:r>
      <w:r w:rsidR="000E7CC9">
        <w:t> </w:t>
      </w:r>
      <w:r w:rsidR="008A6323" w:rsidRPr="002336BD">
        <w:t>GHz, 38-39,5</w:t>
      </w:r>
      <w:r w:rsidR="000E7CC9">
        <w:t> </w:t>
      </w:r>
      <w:r w:rsidR="008A6323" w:rsidRPr="002336BD">
        <w:t>GHz, 47,2-47,5</w:t>
      </w:r>
      <w:r w:rsidR="000E7CC9">
        <w:t> </w:t>
      </w:r>
      <w:r w:rsidR="008A6323" w:rsidRPr="002336BD">
        <w:t xml:space="preserve">GHz </w:t>
      </w:r>
      <w:r>
        <w:t>et</w:t>
      </w:r>
      <w:r w:rsidR="008A6323" w:rsidRPr="002336BD">
        <w:t xml:space="preserve"> 47,9-48</w:t>
      </w:r>
      <w:r w:rsidR="00313FF5">
        <w:t>,</w:t>
      </w:r>
      <w:r w:rsidR="008A6323" w:rsidRPr="002336BD">
        <w:t>2</w:t>
      </w:r>
      <w:r w:rsidR="000E7CC9">
        <w:t> </w:t>
      </w:r>
      <w:r w:rsidR="008A6323" w:rsidRPr="002336BD">
        <w:t>GHz.</w:t>
      </w:r>
    </w:p>
    <w:p w14:paraId="14AF84C9" w14:textId="6F963B38" w:rsidR="003A583E" w:rsidRDefault="008A6323" w:rsidP="00313FF5">
      <w:pPr>
        <w:pStyle w:val="Headingb"/>
      </w:pPr>
      <w:r w:rsidRPr="00826A23">
        <w:rPr>
          <w:lang w:val="fr-CH"/>
        </w:rPr>
        <w:t>Propos</w:t>
      </w:r>
      <w:r w:rsidR="00DC43A8">
        <w:rPr>
          <w:lang w:val="fr-CH"/>
        </w:rPr>
        <w:t>ition</w:t>
      </w:r>
      <w:r w:rsidRPr="00826A23">
        <w:rPr>
          <w:lang w:val="fr-CH"/>
        </w:rPr>
        <w:t>s</w:t>
      </w:r>
    </w:p>
    <w:p w14:paraId="2C85CC6B" w14:textId="77777777" w:rsidR="0015203F" w:rsidRDefault="0015203F" w:rsidP="00313FF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3FFDD98" w14:textId="77777777" w:rsidR="007F3F42" w:rsidRDefault="0021540E" w:rsidP="00313FF5">
      <w:pPr>
        <w:pStyle w:val="ArtNo"/>
        <w:spacing w:before="0"/>
      </w:pPr>
      <w:bookmarkStart w:id="6" w:name="_Toc455752914"/>
      <w:bookmarkStart w:id="7" w:name="_Toc455756153"/>
      <w:r>
        <w:lastRenderedPageBreak/>
        <w:t xml:space="preserve">ARTICLE </w:t>
      </w:r>
      <w:r>
        <w:rPr>
          <w:rStyle w:val="href"/>
          <w:color w:val="000000"/>
        </w:rPr>
        <w:t>5</w:t>
      </w:r>
      <w:bookmarkEnd w:id="6"/>
      <w:bookmarkEnd w:id="7"/>
    </w:p>
    <w:p w14:paraId="29E4D6F4" w14:textId="77777777" w:rsidR="007F3F42" w:rsidRDefault="0021540E" w:rsidP="00313FF5">
      <w:pPr>
        <w:pStyle w:val="Arttitle"/>
        <w:rPr>
          <w:lang w:val="fr-CH"/>
        </w:rPr>
      </w:pPr>
      <w:bookmarkStart w:id="8" w:name="_Toc455752915"/>
      <w:bookmarkStart w:id="9" w:name="_Toc455756154"/>
      <w:r>
        <w:rPr>
          <w:lang w:val="fr-CH"/>
        </w:rPr>
        <w:t>Attribution des bandes de fréquences</w:t>
      </w:r>
      <w:bookmarkEnd w:id="8"/>
      <w:bookmarkEnd w:id="9"/>
    </w:p>
    <w:p w14:paraId="4B171419" w14:textId="77777777" w:rsidR="00D73104" w:rsidRDefault="0021540E" w:rsidP="00313FF5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  <w:r>
        <w:rPr>
          <w:b w:val="0"/>
          <w:color w:val="000000"/>
        </w:rPr>
        <w:br/>
      </w:r>
    </w:p>
    <w:p w14:paraId="4F6AEB88" w14:textId="77777777" w:rsidR="00EA6672" w:rsidRDefault="0021540E" w:rsidP="00313FF5">
      <w:pPr>
        <w:pStyle w:val="Proposal"/>
      </w:pPr>
      <w:r>
        <w:rPr>
          <w:u w:val="single"/>
        </w:rPr>
        <w:t>NOC</w:t>
      </w:r>
      <w:r>
        <w:tab/>
        <w:t>ACP/24A14/1</w:t>
      </w:r>
    </w:p>
    <w:p w14:paraId="53DAA230" w14:textId="77777777" w:rsidR="00EB19FF" w:rsidRDefault="0021540E" w:rsidP="00313FF5">
      <w:pPr>
        <w:pStyle w:val="Tabletitle"/>
        <w:spacing w:before="120"/>
        <w:rPr>
          <w:color w:val="000000"/>
        </w:rPr>
      </w:pPr>
      <w:r w:rsidRPr="00BF5B9B">
        <w:rPr>
          <w:color w:val="000000"/>
        </w:rPr>
        <w:t>5 570-6 700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814D62" w14:paraId="098103C1" w14:textId="77777777" w:rsidTr="00100CC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E6DB" w14:textId="77777777" w:rsidR="00814D62" w:rsidRDefault="0021540E" w:rsidP="00313FF5">
            <w:pPr>
              <w:pStyle w:val="Tablehead"/>
              <w:keepLines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814D62" w14:paraId="46D1D8C5" w14:textId="77777777" w:rsidTr="00100CC0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AC53" w14:textId="77777777" w:rsidR="00814D62" w:rsidRDefault="0021540E" w:rsidP="00313FF5">
            <w:pPr>
              <w:pStyle w:val="Tablehead"/>
              <w:keepLines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C23F" w14:textId="77777777" w:rsidR="00814D62" w:rsidRDefault="0021540E" w:rsidP="00313FF5">
            <w:pPr>
              <w:pStyle w:val="Tablehead"/>
              <w:keepLines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B969" w14:textId="77777777" w:rsidR="00814D62" w:rsidRDefault="0021540E" w:rsidP="00313FF5">
            <w:pPr>
              <w:pStyle w:val="Tablehead"/>
              <w:keepLines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814D62" w14:paraId="50423252" w14:textId="77777777" w:rsidTr="007D6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14:paraId="47291FBA" w14:textId="5B4028BC" w:rsidR="00814D62" w:rsidRDefault="00036D98" w:rsidP="00313FF5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14:paraId="0FB30601" w14:textId="7C67E3ED" w:rsidR="00814D62" w:rsidRDefault="00036D98" w:rsidP="00313FF5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61FA0943" w14:textId="76CC095D" w:rsidR="00814D62" w:rsidRDefault="00036D98" w:rsidP="00313FF5">
            <w:pPr>
              <w:pStyle w:val="TableTextS5"/>
              <w:spacing w:before="10" w:after="10"/>
              <w:rPr>
                <w:color w:val="000000"/>
              </w:rPr>
            </w:pPr>
          </w:p>
        </w:tc>
      </w:tr>
      <w:tr w:rsidR="00814D62" w:rsidRPr="00951C48" w14:paraId="6CD9BF2D" w14:textId="77777777" w:rsidTr="007D6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14:paraId="16914B9C" w14:textId="77777777" w:rsidR="00814D62" w:rsidRPr="00951C48" w:rsidRDefault="0021540E" w:rsidP="00313FF5">
            <w:pPr>
              <w:pStyle w:val="TableTextS5"/>
              <w:spacing w:before="10" w:after="10"/>
              <w:rPr>
                <w:color w:val="000000"/>
              </w:rPr>
            </w:pPr>
            <w:r w:rsidRPr="00951C48">
              <w:rPr>
                <w:rStyle w:val="Tablefreq"/>
              </w:rPr>
              <w:t>5 925-6 700</w:t>
            </w:r>
            <w:r w:rsidRPr="00951C48">
              <w:rPr>
                <w:color w:val="000000"/>
              </w:rPr>
              <w:tab/>
              <w:t xml:space="preserve">FIXE  </w:t>
            </w:r>
            <w:r>
              <w:rPr>
                <w:color w:val="000000"/>
              </w:rPr>
              <w:t>5.457</w:t>
            </w:r>
          </w:p>
          <w:p w14:paraId="5F0E4EA6" w14:textId="77777777" w:rsidR="00814D62" w:rsidRPr="00951C48" w:rsidRDefault="0021540E" w:rsidP="00313FF5">
            <w:pPr>
              <w:pStyle w:val="TableTextS5"/>
              <w:spacing w:before="10" w:after="10"/>
              <w:rPr>
                <w:color w:val="000000"/>
              </w:rPr>
            </w:pP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  <w:t xml:space="preserve">FIXE PAR SATELLITE (Terre vers espace)  </w:t>
            </w:r>
            <w:r w:rsidRPr="00951C48">
              <w:rPr>
                <w:rStyle w:val="Artref"/>
                <w:color w:val="000000"/>
              </w:rPr>
              <w:t>5.457A  5.457B</w:t>
            </w:r>
          </w:p>
          <w:p w14:paraId="42EC323C" w14:textId="77777777" w:rsidR="00814D62" w:rsidRPr="00951C48" w:rsidRDefault="0021540E" w:rsidP="00313FF5">
            <w:pPr>
              <w:pStyle w:val="TableTextS5"/>
              <w:spacing w:before="10" w:after="10"/>
              <w:rPr>
                <w:color w:val="000000"/>
              </w:rPr>
            </w:pP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  <w:t>MOBILE  5.457C</w:t>
            </w:r>
          </w:p>
          <w:p w14:paraId="7A501244" w14:textId="77777777" w:rsidR="00814D62" w:rsidRPr="00951C48" w:rsidRDefault="0021540E" w:rsidP="00313FF5">
            <w:pPr>
              <w:pStyle w:val="TableTextS5"/>
              <w:spacing w:before="10" w:after="10"/>
              <w:rPr>
                <w:color w:val="000000"/>
              </w:rPr>
            </w:pP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</w:r>
            <w:r w:rsidRPr="00951C48">
              <w:rPr>
                <w:color w:val="000000"/>
              </w:rPr>
              <w:tab/>
            </w:r>
            <w:r w:rsidRPr="00951C48">
              <w:rPr>
                <w:rStyle w:val="Artref"/>
                <w:color w:val="000000"/>
              </w:rPr>
              <w:t>5.149</w:t>
            </w:r>
            <w:r w:rsidRPr="00951C48">
              <w:rPr>
                <w:color w:val="000000"/>
              </w:rPr>
              <w:t xml:space="preserve">  </w:t>
            </w:r>
            <w:r w:rsidRPr="00951C48">
              <w:rPr>
                <w:rStyle w:val="Artref"/>
                <w:color w:val="000000"/>
              </w:rPr>
              <w:t>5.440</w:t>
            </w:r>
            <w:r w:rsidRPr="00951C48">
              <w:rPr>
                <w:color w:val="000000"/>
              </w:rPr>
              <w:t xml:space="preserve">  </w:t>
            </w:r>
            <w:r w:rsidRPr="00951C48">
              <w:rPr>
                <w:rStyle w:val="Artref"/>
                <w:color w:val="000000"/>
              </w:rPr>
              <w:t>5.458</w:t>
            </w:r>
          </w:p>
        </w:tc>
      </w:tr>
    </w:tbl>
    <w:p w14:paraId="78880094" w14:textId="3F723A4C" w:rsidR="00EA6672" w:rsidRPr="002F0180" w:rsidRDefault="0021540E" w:rsidP="00313FF5">
      <w:pPr>
        <w:pStyle w:val="Reasons"/>
      </w:pPr>
      <w:r w:rsidRPr="002F0180">
        <w:rPr>
          <w:b/>
        </w:rPr>
        <w:t>Motifs:</w:t>
      </w:r>
      <w:r w:rsidRPr="002F0180">
        <w:tab/>
      </w:r>
      <w:r w:rsidR="00CA03E7">
        <w:t xml:space="preserve">Les Membres de l'APT </w:t>
      </w:r>
      <w:r w:rsidR="007005AB">
        <w:t>estiment qu'aucune modification ne devrait être apportée</w:t>
      </w:r>
      <w:r w:rsidRPr="002F0180">
        <w:t xml:space="preserve"> </w:t>
      </w:r>
      <w:r w:rsidR="002F0180" w:rsidRPr="002F0180">
        <w:t>dans les bandes</w:t>
      </w:r>
      <w:r w:rsidRPr="002F0180">
        <w:t xml:space="preserve"> 6</w:t>
      </w:r>
      <w:r w:rsidR="000E7CC9">
        <w:t> </w:t>
      </w:r>
      <w:r w:rsidRPr="002F0180">
        <w:t>440-6</w:t>
      </w:r>
      <w:r w:rsidR="000E7CC9">
        <w:t> </w:t>
      </w:r>
      <w:r w:rsidRPr="002F0180">
        <w:t>520</w:t>
      </w:r>
      <w:r w:rsidR="000E7CC9">
        <w:t> </w:t>
      </w:r>
      <w:r w:rsidRPr="002F0180">
        <w:t xml:space="preserve">MHz </w:t>
      </w:r>
      <w:r w:rsidR="002F0180" w:rsidRPr="002F0180">
        <w:t>et</w:t>
      </w:r>
      <w:r w:rsidRPr="002F0180">
        <w:t xml:space="preserve"> 6</w:t>
      </w:r>
      <w:r w:rsidR="000E7CC9">
        <w:t> </w:t>
      </w:r>
      <w:r w:rsidRPr="002F0180">
        <w:t>560-6</w:t>
      </w:r>
      <w:r w:rsidR="000E7CC9">
        <w:t> </w:t>
      </w:r>
      <w:r w:rsidRPr="002F0180">
        <w:t>640</w:t>
      </w:r>
      <w:r w:rsidR="000E7CC9">
        <w:t> </w:t>
      </w:r>
      <w:r w:rsidRPr="002F0180">
        <w:t>MHz.</w:t>
      </w:r>
    </w:p>
    <w:p w14:paraId="148B28E0" w14:textId="77777777" w:rsidR="00EA6672" w:rsidRDefault="0021540E" w:rsidP="00313FF5">
      <w:pPr>
        <w:pStyle w:val="Proposal"/>
      </w:pPr>
      <w:r>
        <w:rPr>
          <w:u w:val="single"/>
        </w:rPr>
        <w:t>NOC</w:t>
      </w:r>
      <w:r>
        <w:tab/>
        <w:t>ACP/24A14/2</w:t>
      </w:r>
    </w:p>
    <w:p w14:paraId="39ABDDA3" w14:textId="77777777" w:rsidR="004A4B52" w:rsidRPr="00951C48" w:rsidRDefault="0021540E" w:rsidP="00313FF5">
      <w:pPr>
        <w:pStyle w:val="ResNo"/>
        <w:rPr>
          <w:lang w:eastAsia="ko-KR"/>
        </w:rPr>
      </w:pPr>
      <w:r>
        <w:rPr>
          <w:lang w:eastAsia="ko-KR"/>
        </w:rPr>
        <w:t>R</w:t>
      </w:r>
      <w:r>
        <w:t>É</w:t>
      </w:r>
      <w:r>
        <w:rPr>
          <w:lang w:eastAsia="ko-KR"/>
        </w:rPr>
        <w:t xml:space="preserve">SOLUTION </w:t>
      </w:r>
      <w:r w:rsidRPr="00A44420">
        <w:rPr>
          <w:rStyle w:val="href"/>
        </w:rPr>
        <w:t>150</w:t>
      </w:r>
      <w:r w:rsidRPr="00951C48">
        <w:rPr>
          <w:lang w:eastAsia="ko-KR"/>
        </w:rPr>
        <w:t xml:space="preserve"> (CMR</w:t>
      </w:r>
      <w:r w:rsidRPr="00951C48">
        <w:rPr>
          <w:lang w:eastAsia="ko-KR"/>
        </w:rPr>
        <w:noBreakHyphen/>
        <w:t>12)</w:t>
      </w:r>
    </w:p>
    <w:p w14:paraId="11627BE7" w14:textId="3289174C" w:rsidR="004A4B52" w:rsidRPr="009C7CEE" w:rsidRDefault="0021540E" w:rsidP="00313FF5">
      <w:pPr>
        <w:pStyle w:val="Restitle"/>
      </w:pPr>
      <w:bookmarkStart w:id="10" w:name="_Toc450208616"/>
      <w:r w:rsidRPr="009C7CEE">
        <w:rPr>
          <w:lang w:eastAsia="ko-KR"/>
        </w:rPr>
        <w:t>Utilisation des bandes 6</w:t>
      </w:r>
      <w:r w:rsidR="0074268B">
        <w:rPr>
          <w:lang w:eastAsia="ko-KR"/>
        </w:rPr>
        <w:t> </w:t>
      </w:r>
      <w:r w:rsidRPr="009C7CEE">
        <w:rPr>
          <w:lang w:eastAsia="ko-KR"/>
        </w:rPr>
        <w:t>440-6</w:t>
      </w:r>
      <w:r w:rsidR="0074268B">
        <w:rPr>
          <w:lang w:eastAsia="ko-KR"/>
        </w:rPr>
        <w:t> </w:t>
      </w:r>
      <w:r w:rsidRPr="009C7CEE">
        <w:rPr>
          <w:lang w:eastAsia="ko-KR"/>
        </w:rPr>
        <w:t>520</w:t>
      </w:r>
      <w:r w:rsidR="0074268B">
        <w:rPr>
          <w:lang w:eastAsia="ko-KR"/>
        </w:rPr>
        <w:t> </w:t>
      </w:r>
      <w:r w:rsidRPr="009C7CEE">
        <w:rPr>
          <w:lang w:eastAsia="ko-KR"/>
        </w:rPr>
        <w:t xml:space="preserve">MHz et 6 560-6 640 MHz par </w:t>
      </w:r>
      <w:r w:rsidRPr="009C7CEE">
        <w:rPr>
          <w:lang w:eastAsia="ko-KR"/>
        </w:rPr>
        <w:br/>
        <w:t>des liaisons passerelles de stations placées sur des plates</w:t>
      </w:r>
      <w:r w:rsidRPr="009C7CEE">
        <w:rPr>
          <w:lang w:eastAsia="ko-KR"/>
        </w:rPr>
        <w:noBreakHyphen/>
        <w:t xml:space="preserve">formes </w:t>
      </w:r>
      <w:r w:rsidRPr="009C7CEE">
        <w:rPr>
          <w:lang w:eastAsia="ko-KR"/>
        </w:rPr>
        <w:br/>
        <w:t>à haute altitude dans le service fixe</w:t>
      </w:r>
      <w:bookmarkEnd w:id="10"/>
    </w:p>
    <w:p w14:paraId="2106B948" w14:textId="28A2C161" w:rsidR="00EA6672" w:rsidRPr="002F0180" w:rsidRDefault="0021540E" w:rsidP="00313FF5">
      <w:pPr>
        <w:pStyle w:val="Reasons"/>
      </w:pPr>
      <w:r w:rsidRPr="002F0180">
        <w:rPr>
          <w:b/>
        </w:rPr>
        <w:t>Motifs:</w:t>
      </w:r>
      <w:r w:rsidRPr="002F0180">
        <w:tab/>
      </w:r>
      <w:r w:rsidR="00CA03E7">
        <w:t xml:space="preserve">Les Membres de l'APT </w:t>
      </w:r>
      <w:r w:rsidR="007005AB">
        <w:t>estiment qu'aucune modification ne devrait être apportée</w:t>
      </w:r>
      <w:r w:rsidRPr="002F0180">
        <w:t xml:space="preserve"> </w:t>
      </w:r>
      <w:r w:rsidR="002F0180" w:rsidRPr="002F0180">
        <w:t>dans les bandes</w:t>
      </w:r>
      <w:r w:rsidRPr="002F0180">
        <w:t xml:space="preserve"> 6</w:t>
      </w:r>
      <w:r w:rsidR="000E7CC9">
        <w:t> </w:t>
      </w:r>
      <w:r w:rsidRPr="002F0180">
        <w:t>440-6</w:t>
      </w:r>
      <w:r w:rsidR="000E7CC9">
        <w:t> </w:t>
      </w:r>
      <w:r w:rsidRPr="002F0180">
        <w:t>520</w:t>
      </w:r>
      <w:r w:rsidR="000E7CC9">
        <w:t> </w:t>
      </w:r>
      <w:r w:rsidRPr="002F0180">
        <w:t xml:space="preserve">MHz </w:t>
      </w:r>
      <w:r w:rsidR="002F0180" w:rsidRPr="002F0180">
        <w:t>et</w:t>
      </w:r>
      <w:r w:rsidRPr="002F0180">
        <w:t xml:space="preserve"> 6</w:t>
      </w:r>
      <w:r w:rsidR="000E7CC9">
        <w:t> </w:t>
      </w:r>
      <w:r w:rsidRPr="002F0180">
        <w:t>560-6</w:t>
      </w:r>
      <w:r w:rsidR="000E7CC9">
        <w:t> </w:t>
      </w:r>
      <w:r w:rsidRPr="002F0180">
        <w:t>640</w:t>
      </w:r>
      <w:r w:rsidR="000E7CC9">
        <w:t> </w:t>
      </w:r>
      <w:r w:rsidRPr="002F0180">
        <w:t>MHz.</w:t>
      </w:r>
    </w:p>
    <w:p w14:paraId="19FEB555" w14:textId="77777777" w:rsidR="00EA6672" w:rsidRDefault="0021540E" w:rsidP="00313FF5">
      <w:pPr>
        <w:pStyle w:val="Proposal"/>
      </w:pPr>
      <w:r>
        <w:t>SUP</w:t>
      </w:r>
      <w:r>
        <w:tab/>
        <w:t>ACP/24A14/3</w:t>
      </w:r>
      <w:r>
        <w:rPr>
          <w:vanish/>
          <w:color w:val="7F7F7F" w:themeColor="text1" w:themeTint="80"/>
          <w:vertAlign w:val="superscript"/>
        </w:rPr>
        <w:t>#50365</w:t>
      </w:r>
    </w:p>
    <w:p w14:paraId="5B7F3DDE" w14:textId="77777777" w:rsidR="00267CFA" w:rsidRPr="00DD49DB" w:rsidRDefault="0021540E" w:rsidP="00313FF5">
      <w:pPr>
        <w:pStyle w:val="ResNo"/>
        <w:rPr>
          <w:lang w:val="fr-CH"/>
        </w:rPr>
      </w:pPr>
      <w:r w:rsidRPr="00DD49DB">
        <w:rPr>
          <w:caps w:val="0"/>
          <w:lang w:val="fr-CH"/>
        </w:rPr>
        <w:t xml:space="preserve">RÉSOLUTION </w:t>
      </w:r>
      <w:r w:rsidRPr="00DD49DB">
        <w:rPr>
          <w:rStyle w:val="href"/>
          <w:caps w:val="0"/>
          <w:lang w:val="fr-CH"/>
        </w:rPr>
        <w:t>160</w:t>
      </w:r>
      <w:r w:rsidRPr="00DD49DB">
        <w:rPr>
          <w:caps w:val="0"/>
          <w:lang w:val="fr-CH"/>
        </w:rPr>
        <w:t xml:space="preserve"> (CMR-15)</w:t>
      </w:r>
    </w:p>
    <w:p w14:paraId="3B754C22" w14:textId="77777777" w:rsidR="00267CFA" w:rsidRPr="00DD49DB" w:rsidRDefault="0021540E" w:rsidP="00313FF5">
      <w:pPr>
        <w:pStyle w:val="Restitle"/>
        <w:rPr>
          <w:lang w:val="fr-CH"/>
        </w:rPr>
      </w:pPr>
      <w:bookmarkStart w:id="11" w:name="_Toc450208629"/>
      <w:r w:rsidRPr="00DD49DB">
        <w:rPr>
          <w:lang w:val="fr-CH"/>
        </w:rPr>
        <w:t xml:space="preserve">Faciliter l'accès aux applications large bande assurées par les stations </w:t>
      </w:r>
      <w:r w:rsidRPr="00DD49DB">
        <w:rPr>
          <w:lang w:val="fr-CH"/>
        </w:rPr>
        <w:br/>
        <w:t>placées sur des plates-formes à haute altitude</w:t>
      </w:r>
      <w:bookmarkEnd w:id="11"/>
    </w:p>
    <w:p w14:paraId="1DF69011" w14:textId="49108CD9" w:rsidR="00EA6672" w:rsidRPr="002F0180" w:rsidRDefault="0021540E" w:rsidP="00313FF5">
      <w:pPr>
        <w:pStyle w:val="Reasons"/>
      </w:pPr>
      <w:r w:rsidRPr="002F0180">
        <w:rPr>
          <w:b/>
        </w:rPr>
        <w:t>Motifs:</w:t>
      </w:r>
      <w:r w:rsidRPr="002F0180">
        <w:tab/>
      </w:r>
      <w:r w:rsidR="002F0180" w:rsidRPr="002F0180">
        <w:t>Il n'est pas n</w:t>
      </w:r>
      <w:r w:rsidR="002F0180">
        <w:t>é</w:t>
      </w:r>
      <w:r w:rsidR="002F0180" w:rsidRPr="002F0180">
        <w:t xml:space="preserve">cessaire de poursuivre </w:t>
      </w:r>
      <w:r w:rsidR="002F0180">
        <w:t>les travaux</w:t>
      </w:r>
      <w:r w:rsidRPr="002F0180">
        <w:t>.</w:t>
      </w:r>
    </w:p>
    <w:p w14:paraId="0D2906D9" w14:textId="623B77BB" w:rsidR="0021540E" w:rsidRPr="00313FF5" w:rsidRDefault="0021540E" w:rsidP="00313FF5">
      <w:pPr>
        <w:jc w:val="center"/>
      </w:pPr>
      <w:r>
        <w:t>______________</w:t>
      </w:r>
    </w:p>
    <w:sectPr w:rsidR="0021540E" w:rsidRPr="00313FF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2D981" w14:textId="77777777" w:rsidR="0070076C" w:rsidRDefault="0070076C">
      <w:r>
        <w:separator/>
      </w:r>
    </w:p>
  </w:endnote>
  <w:endnote w:type="continuationSeparator" w:id="0">
    <w:p w14:paraId="5E40D27C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BBB19" w14:textId="04A0F15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36D98">
      <w:rPr>
        <w:noProof/>
        <w:lang w:val="en-US"/>
      </w:rPr>
      <w:t>P:\FRA\ITU-R\CONF-R\CMR19\000\024ADD14F.docx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6D98">
      <w:rPr>
        <w:noProof/>
      </w:rPr>
      <w:t>04.10.19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6D98">
      <w:rPr>
        <w:noProof/>
      </w:rPr>
      <w:t>11.10.19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ACFAC" w14:textId="105EC19F" w:rsidR="00936D25" w:rsidRDefault="00826A23" w:rsidP="00826A23">
    <w:pPr>
      <w:pStyle w:val="Footer"/>
      <w:rPr>
        <w:lang w:val="en-US"/>
      </w:rPr>
    </w:pPr>
    <w:r w:rsidRPr="00826A23">
      <w:rPr>
        <w:lang w:val="en-US"/>
      </w:rPr>
      <w:fldChar w:fldCharType="begin"/>
    </w:r>
    <w:r w:rsidRPr="00826A23">
      <w:rPr>
        <w:lang w:val="en-US"/>
      </w:rPr>
      <w:instrText xml:space="preserve"> FILENAME \p  \* MERGEFORMAT </w:instrText>
    </w:r>
    <w:r w:rsidRPr="00826A23">
      <w:rPr>
        <w:lang w:val="en-US"/>
      </w:rPr>
      <w:fldChar w:fldCharType="separate"/>
    </w:r>
    <w:r w:rsidR="00036D98">
      <w:rPr>
        <w:lang w:val="en-US"/>
      </w:rPr>
      <w:t>P:\FRA\ITU-R\CONF-R\CMR19\000\024ADD14F.docx</w:t>
    </w:r>
    <w:r w:rsidRPr="00826A23">
      <w:rPr>
        <w:lang w:val="en-US"/>
      </w:rPr>
      <w:fldChar w:fldCharType="end"/>
    </w:r>
    <w:r w:rsidRPr="00826A23">
      <w:rPr>
        <w:lang w:val="en-US"/>
      </w:rPr>
      <w:t xml:space="preserve"> (</w:t>
    </w:r>
    <w:r>
      <w:rPr>
        <w:lang w:val="en-US"/>
      </w:rPr>
      <w:t>461125</w:t>
    </w:r>
    <w:r w:rsidRPr="00826A23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B440A" w14:textId="322D7F7D" w:rsidR="00936D25" w:rsidRDefault="00826A23" w:rsidP="00826A23">
    <w:pPr>
      <w:pStyle w:val="Footer"/>
      <w:rPr>
        <w:lang w:val="en-US"/>
      </w:rPr>
    </w:pPr>
    <w:r>
      <w:fldChar w:fldCharType="begin"/>
    </w:r>
    <w:r w:rsidRPr="00826A23">
      <w:rPr>
        <w:lang w:val="en-GB"/>
      </w:rPr>
      <w:instrText xml:space="preserve"> FILENAME \p  \* MERGEFORMAT </w:instrText>
    </w:r>
    <w:r>
      <w:fldChar w:fldCharType="separate"/>
    </w:r>
    <w:r w:rsidR="00036D98">
      <w:rPr>
        <w:lang w:val="en-GB"/>
      </w:rPr>
      <w:t>P:\FRA\ITU-R\CONF-R\CMR19\000\024ADD14F.docx</w:t>
    </w:r>
    <w:r>
      <w:fldChar w:fldCharType="end"/>
    </w:r>
    <w:r w:rsidRPr="00826A23">
      <w:rPr>
        <w:lang w:val="en-GB"/>
      </w:rPr>
      <w:t xml:space="preserve"> (</w:t>
    </w:r>
    <w:r>
      <w:rPr>
        <w:lang w:val="en-GB"/>
      </w:rPr>
      <w:t>461125</w:t>
    </w:r>
    <w:r w:rsidRPr="00826A23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B1FA0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53541D07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D245E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0160D">
      <w:rPr>
        <w:noProof/>
      </w:rPr>
      <w:t>3</w:t>
    </w:r>
    <w:r>
      <w:fldChar w:fldCharType="end"/>
    </w:r>
  </w:p>
  <w:p w14:paraId="34E8E8DD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24(Add.14)-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36D98"/>
    <w:rsid w:val="00063A1F"/>
    <w:rsid w:val="00080E2C"/>
    <w:rsid w:val="00081366"/>
    <w:rsid w:val="000863B3"/>
    <w:rsid w:val="000A4755"/>
    <w:rsid w:val="000A55AE"/>
    <w:rsid w:val="000B2E0C"/>
    <w:rsid w:val="000B3D0C"/>
    <w:rsid w:val="000E7CC9"/>
    <w:rsid w:val="00110503"/>
    <w:rsid w:val="001167B9"/>
    <w:rsid w:val="001267A0"/>
    <w:rsid w:val="0015203F"/>
    <w:rsid w:val="00160C64"/>
    <w:rsid w:val="0018169B"/>
    <w:rsid w:val="0019352B"/>
    <w:rsid w:val="001960D0"/>
    <w:rsid w:val="001A11F6"/>
    <w:rsid w:val="001D3AC3"/>
    <w:rsid w:val="001F17E8"/>
    <w:rsid w:val="00204306"/>
    <w:rsid w:val="0021540E"/>
    <w:rsid w:val="00232FD2"/>
    <w:rsid w:val="002336BD"/>
    <w:rsid w:val="0026554E"/>
    <w:rsid w:val="002A4622"/>
    <w:rsid w:val="002A6F8F"/>
    <w:rsid w:val="002B17E5"/>
    <w:rsid w:val="002B690A"/>
    <w:rsid w:val="002C0EBF"/>
    <w:rsid w:val="002C28A4"/>
    <w:rsid w:val="002D7E0A"/>
    <w:rsid w:val="002F0180"/>
    <w:rsid w:val="00313FF5"/>
    <w:rsid w:val="00315AFE"/>
    <w:rsid w:val="003606A6"/>
    <w:rsid w:val="0036650C"/>
    <w:rsid w:val="0038338D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E44F2"/>
    <w:rsid w:val="006F5FA2"/>
    <w:rsid w:val="007005AB"/>
    <w:rsid w:val="0070076C"/>
    <w:rsid w:val="00701BAE"/>
    <w:rsid w:val="00721F04"/>
    <w:rsid w:val="00730E95"/>
    <w:rsid w:val="0074268B"/>
    <w:rsid w:val="007426B9"/>
    <w:rsid w:val="00761865"/>
    <w:rsid w:val="00764342"/>
    <w:rsid w:val="00774362"/>
    <w:rsid w:val="00786598"/>
    <w:rsid w:val="00790C74"/>
    <w:rsid w:val="007A04E8"/>
    <w:rsid w:val="007B2C34"/>
    <w:rsid w:val="00826A23"/>
    <w:rsid w:val="00830086"/>
    <w:rsid w:val="00833336"/>
    <w:rsid w:val="00851625"/>
    <w:rsid w:val="00863C0A"/>
    <w:rsid w:val="008A3120"/>
    <w:rsid w:val="008A4B97"/>
    <w:rsid w:val="008A6323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27577"/>
    <w:rsid w:val="00A37105"/>
    <w:rsid w:val="00A606C3"/>
    <w:rsid w:val="00A77A5F"/>
    <w:rsid w:val="00A836C4"/>
    <w:rsid w:val="00A83B09"/>
    <w:rsid w:val="00A84541"/>
    <w:rsid w:val="00AE36A0"/>
    <w:rsid w:val="00B00294"/>
    <w:rsid w:val="00B0160D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A03E7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C43A8"/>
    <w:rsid w:val="00DE0932"/>
    <w:rsid w:val="00E03A27"/>
    <w:rsid w:val="00E049F1"/>
    <w:rsid w:val="00E37A25"/>
    <w:rsid w:val="00E537FF"/>
    <w:rsid w:val="00E62A80"/>
    <w:rsid w:val="00E6539B"/>
    <w:rsid w:val="00E70A31"/>
    <w:rsid w:val="00E723A7"/>
    <w:rsid w:val="00EA3F38"/>
    <w:rsid w:val="00EA5AB6"/>
    <w:rsid w:val="00EA6672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99E1842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R16-WRC19-C-0024!A14!MSW-F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D26A95C-AB90-4228-86C5-480C6DA8E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A9D09-5F96-40CE-A876-5E9709BAB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3BF1FA-BFEF-4A05-ABBE-F639887202C7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32a1a8c5-2265-4ebc-b7a0-2071e2c5c9bb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442</Words>
  <Characters>2364</Characters>
  <Application>Microsoft Office Word</Application>
  <DocSecurity>0</DocSecurity>
  <Lines>73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R16-WRC19-C-0024!A14!MSW-F</vt:lpstr>
    </vt:vector>
  </TitlesOfParts>
  <Manager>Secrétariat général - Pool</Manager>
  <Company>Union internationale des télécommunications (UIT)</Company>
  <LinksUpToDate>false</LinksUpToDate>
  <CharactersWithSpaces>2761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R16-WRC19-C-0024!A14!MSW-F</dc:title>
  <dc:subject>Conférence mondiale des radiocommunications - 2019</dc:subject>
  <dc:creator>Documents Proposals Manager (DPM)</dc:creator>
  <cp:keywords>DPM_v2019.9.25.1_prod</cp:keywords>
  <dc:description/>
  <cp:lastModifiedBy>French</cp:lastModifiedBy>
  <cp:revision>10</cp:revision>
  <cp:lastPrinted>2019-10-11T07:36:00Z</cp:lastPrinted>
  <dcterms:created xsi:type="dcterms:W3CDTF">2019-10-04T07:03:00Z</dcterms:created>
  <dcterms:modified xsi:type="dcterms:W3CDTF">2019-10-11T07:36:00Z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