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844381B" w14:textId="77777777" w:rsidTr="00474497">
        <w:trPr>
          <w:cantSplit/>
        </w:trPr>
        <w:tc>
          <w:tcPr>
            <w:tcW w:w="6804" w:type="dxa"/>
          </w:tcPr>
          <w:p w14:paraId="038275A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EE87E5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01C6728" wp14:editId="0CAE65C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470DCB7" w14:textId="77777777" w:rsidTr="0047449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C2955D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8CF515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F385968" w14:textId="77777777" w:rsidTr="0047449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8D004F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F5C33B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71EA4AD" w14:textId="77777777" w:rsidTr="00474497">
        <w:trPr>
          <w:cantSplit/>
          <w:trHeight w:val="23"/>
        </w:trPr>
        <w:tc>
          <w:tcPr>
            <w:tcW w:w="6804" w:type="dxa"/>
          </w:tcPr>
          <w:p w14:paraId="6FCABC8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4FAF676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42FF26B7" w14:textId="77777777" w:rsidTr="00474497">
        <w:trPr>
          <w:cantSplit/>
          <w:trHeight w:val="23"/>
        </w:trPr>
        <w:tc>
          <w:tcPr>
            <w:tcW w:w="6804" w:type="dxa"/>
          </w:tcPr>
          <w:p w14:paraId="0DA0348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60CC56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DB62291" w14:textId="77777777" w:rsidTr="00474497">
        <w:trPr>
          <w:cantSplit/>
          <w:trHeight w:val="23"/>
        </w:trPr>
        <w:tc>
          <w:tcPr>
            <w:tcW w:w="6804" w:type="dxa"/>
          </w:tcPr>
          <w:p w14:paraId="517D09D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4EEF1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DE91BFC" w14:textId="77777777" w:rsidTr="006F220B">
        <w:trPr>
          <w:cantSplit/>
          <w:trHeight w:val="23"/>
        </w:trPr>
        <w:tc>
          <w:tcPr>
            <w:tcW w:w="10031" w:type="dxa"/>
            <w:gridSpan w:val="2"/>
          </w:tcPr>
          <w:p w14:paraId="6F58D4D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8D06E80" w14:textId="77777777">
        <w:trPr>
          <w:cantSplit/>
        </w:trPr>
        <w:tc>
          <w:tcPr>
            <w:tcW w:w="10031" w:type="dxa"/>
            <w:gridSpan w:val="2"/>
          </w:tcPr>
          <w:p w14:paraId="32E3661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65DA6080" w14:textId="77777777">
        <w:trPr>
          <w:cantSplit/>
        </w:trPr>
        <w:tc>
          <w:tcPr>
            <w:tcW w:w="10031" w:type="dxa"/>
            <w:gridSpan w:val="2"/>
          </w:tcPr>
          <w:p w14:paraId="4F2BFECA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0A3C0C85" w14:textId="77777777">
        <w:trPr>
          <w:cantSplit/>
        </w:trPr>
        <w:tc>
          <w:tcPr>
            <w:tcW w:w="10031" w:type="dxa"/>
            <w:gridSpan w:val="2"/>
          </w:tcPr>
          <w:p w14:paraId="05B4F58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065E0FD" w14:textId="77777777">
        <w:trPr>
          <w:cantSplit/>
        </w:trPr>
        <w:tc>
          <w:tcPr>
            <w:tcW w:w="10031" w:type="dxa"/>
            <w:gridSpan w:val="2"/>
          </w:tcPr>
          <w:p w14:paraId="3CB900F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7F750FAA" w14:textId="77777777" w:rsidR="006F220B" w:rsidRDefault="000E63EF" w:rsidP="006F220B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3DBAAB94" w14:textId="6B650771" w:rsidR="003346D1" w:rsidRPr="000966BA" w:rsidRDefault="00046FA6" w:rsidP="003346D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0A6A0941" w14:textId="6C0961FC" w:rsidR="008B467E" w:rsidRPr="006171B1" w:rsidRDefault="008B467E" w:rsidP="006171B1">
      <w:pPr>
        <w:ind w:firstLineChars="200" w:firstLine="480"/>
        <w:rPr>
          <w:szCs w:val="24"/>
          <w:lang w:eastAsia="zh-CN"/>
        </w:rPr>
      </w:pPr>
      <w:r w:rsidRPr="005462C3">
        <w:rPr>
          <w:szCs w:val="24"/>
          <w:lang w:eastAsia="zh-CN"/>
        </w:rPr>
        <w:t>APT</w:t>
      </w:r>
      <w:r w:rsidRPr="006171B1">
        <w:rPr>
          <w:rFonts w:hint="eastAsia"/>
          <w:szCs w:val="24"/>
          <w:lang w:eastAsia="zh-CN"/>
        </w:rPr>
        <w:t>成员国支持以下议项作为</w:t>
      </w:r>
      <w:r w:rsidRPr="006171B1">
        <w:rPr>
          <w:rFonts w:hint="eastAsia"/>
          <w:szCs w:val="24"/>
          <w:lang w:eastAsia="zh-CN"/>
        </w:rPr>
        <w:t>W</w:t>
      </w:r>
      <w:r w:rsidRPr="006171B1">
        <w:rPr>
          <w:szCs w:val="24"/>
          <w:lang w:eastAsia="zh-CN"/>
        </w:rPr>
        <w:t>RC-23</w:t>
      </w:r>
      <w:r w:rsidRPr="006171B1">
        <w:rPr>
          <w:rFonts w:hint="eastAsia"/>
          <w:szCs w:val="24"/>
          <w:lang w:eastAsia="zh-CN"/>
        </w:rPr>
        <w:t>议项：</w:t>
      </w:r>
    </w:p>
    <w:p w14:paraId="0F3170C8" w14:textId="09D92841" w:rsidR="008B467E" w:rsidRPr="00BB21E9" w:rsidRDefault="00E635E0" w:rsidP="00E635E0">
      <w:pPr>
        <w:pStyle w:val="enumlev1"/>
        <w:rPr>
          <w:lang w:val="en-NZ" w:eastAsia="zh-CN"/>
        </w:rPr>
      </w:pPr>
      <w:bookmarkStart w:id="8" w:name="_Hlk21418885"/>
      <w:r w:rsidRPr="00E635E0">
        <w:rPr>
          <w:lang w:val="es-ES_tradnl" w:eastAsia="zh-CN"/>
        </w:rPr>
        <w:t>–</w:t>
      </w:r>
      <w:r w:rsidRPr="00E635E0">
        <w:rPr>
          <w:lang w:val="es-ES_tradnl" w:eastAsia="zh-CN"/>
        </w:rPr>
        <w:tab/>
      </w:r>
      <w:r w:rsidR="008B467E" w:rsidRPr="008B467E">
        <w:rPr>
          <w:rFonts w:hint="eastAsia"/>
          <w:lang w:val="en-US" w:eastAsia="zh-CN"/>
        </w:rPr>
        <w:t>考虑将某些</w:t>
      </w:r>
      <w:r w:rsidR="003C0504" w:rsidRPr="008B467E">
        <w:rPr>
          <w:rFonts w:hint="eastAsia"/>
          <w:lang w:val="en-US" w:eastAsia="zh-CN"/>
        </w:rPr>
        <w:t>低于</w:t>
      </w:r>
      <w:r w:rsidR="003C0504" w:rsidRPr="008B467E">
        <w:rPr>
          <w:rFonts w:hint="eastAsia"/>
          <w:lang w:val="en-US" w:eastAsia="zh-CN"/>
        </w:rPr>
        <w:t>2.7</w:t>
      </w:r>
      <w:r w:rsidR="006F2D0D">
        <w:rPr>
          <w:lang w:val="en-US" w:eastAsia="zh-CN"/>
        </w:rPr>
        <w:t xml:space="preserve"> </w:t>
      </w:r>
      <w:r w:rsidR="003C0504">
        <w:rPr>
          <w:lang w:val="en-US" w:eastAsia="zh-CN"/>
        </w:rPr>
        <w:t>GH</w:t>
      </w:r>
      <w:r w:rsidR="003C0504">
        <w:rPr>
          <w:rFonts w:hint="eastAsia"/>
          <w:lang w:val="en-US" w:eastAsia="zh-CN"/>
        </w:rPr>
        <w:t>z</w:t>
      </w:r>
      <w:r w:rsidR="003C0504">
        <w:rPr>
          <w:rFonts w:hint="eastAsia"/>
          <w:lang w:val="en-US" w:eastAsia="zh-CN"/>
        </w:rPr>
        <w:t>已标识为</w:t>
      </w:r>
      <w:r w:rsidR="003C0504">
        <w:rPr>
          <w:rFonts w:hint="eastAsia"/>
          <w:lang w:val="en-US" w:eastAsia="zh-CN"/>
        </w:rPr>
        <w:t>I</w:t>
      </w:r>
      <w:r w:rsidR="003C0504">
        <w:rPr>
          <w:lang w:val="en-US" w:eastAsia="zh-CN"/>
        </w:rPr>
        <w:t>MT</w:t>
      </w:r>
      <w:r w:rsidR="003C0504">
        <w:rPr>
          <w:rFonts w:hint="eastAsia"/>
          <w:lang w:val="en-US" w:eastAsia="zh-CN"/>
        </w:rPr>
        <w:t>的频段给高空平台台站作为</w:t>
      </w:r>
      <w:r w:rsidR="003C0504">
        <w:rPr>
          <w:lang w:val="en-US" w:eastAsia="zh-CN"/>
        </w:rPr>
        <w:t>IMT</w:t>
      </w:r>
      <w:r w:rsidR="003C0504">
        <w:rPr>
          <w:rFonts w:hint="eastAsia"/>
          <w:lang w:val="en-US" w:eastAsia="zh-CN"/>
        </w:rPr>
        <w:t>基站使用</w:t>
      </w:r>
      <w:r w:rsidR="00B54E7D">
        <w:rPr>
          <w:rFonts w:hint="eastAsia"/>
          <w:lang w:val="en-US" w:eastAsia="zh-CN"/>
        </w:rPr>
        <w:t>（</w:t>
      </w:r>
      <w:r w:rsidR="00B54E7D">
        <w:rPr>
          <w:rFonts w:hint="eastAsia"/>
          <w:lang w:val="en-US" w:eastAsia="zh-CN"/>
        </w:rPr>
        <w:t>H</w:t>
      </w:r>
      <w:r w:rsidR="00B54E7D">
        <w:rPr>
          <w:lang w:val="en-US" w:eastAsia="zh-CN"/>
        </w:rPr>
        <w:t>IBS</w:t>
      </w:r>
      <w:r w:rsidR="00B54E7D">
        <w:rPr>
          <w:rFonts w:hint="eastAsia"/>
          <w:lang w:val="en-US" w:eastAsia="zh-CN"/>
        </w:rPr>
        <w:t>）</w:t>
      </w:r>
      <w:r w:rsidR="008B467E" w:rsidRPr="008B467E">
        <w:rPr>
          <w:rFonts w:hint="eastAsia"/>
          <w:lang w:val="en-US" w:eastAsia="zh-CN"/>
        </w:rPr>
        <w:t>，以及是否需要更改已</w:t>
      </w:r>
      <w:r w:rsidR="008B467E">
        <w:rPr>
          <w:rFonts w:hint="eastAsia"/>
          <w:lang w:val="en-US" w:eastAsia="zh-CN"/>
        </w:rPr>
        <w:t>标识给</w:t>
      </w:r>
      <w:r w:rsidR="008B467E" w:rsidRPr="008B467E">
        <w:rPr>
          <w:rFonts w:hint="eastAsia"/>
          <w:lang w:val="en-US" w:eastAsia="zh-CN"/>
        </w:rPr>
        <w:t>HIBS</w:t>
      </w:r>
      <w:r w:rsidR="008B467E" w:rsidRPr="008B467E">
        <w:rPr>
          <w:rFonts w:hint="eastAsia"/>
          <w:lang w:val="en-US" w:eastAsia="zh-CN"/>
        </w:rPr>
        <w:t>使用的现有</w:t>
      </w:r>
      <w:r w:rsidR="003C0504">
        <w:rPr>
          <w:rFonts w:hint="eastAsia"/>
          <w:lang w:val="en-US" w:eastAsia="zh-CN"/>
        </w:rPr>
        <w:t>频段</w:t>
      </w:r>
      <w:bookmarkEnd w:id="8"/>
      <w:r w:rsidR="008B467E" w:rsidRPr="008B467E">
        <w:rPr>
          <w:rFonts w:hint="eastAsia"/>
          <w:lang w:val="en-US" w:eastAsia="zh-CN"/>
        </w:rPr>
        <w:t>。</w:t>
      </w:r>
    </w:p>
    <w:p w14:paraId="2B19A33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244DFEA" w14:textId="334848CA" w:rsidR="00C10A9D" w:rsidRPr="000966BA" w:rsidRDefault="00C10A9D" w:rsidP="00C10A9D">
      <w:pPr>
        <w:pStyle w:val="Headingb"/>
        <w:rPr>
          <w:lang w:val="en-US"/>
        </w:rPr>
      </w:pPr>
      <w:r w:rsidRPr="00C10A9D">
        <w:rPr>
          <w:lang w:eastAsia="zh-CN"/>
        </w:rPr>
        <w:lastRenderedPageBreak/>
        <w:t>提案</w:t>
      </w:r>
    </w:p>
    <w:p w14:paraId="11980B58" w14:textId="632D8201" w:rsidR="002554FD" w:rsidRDefault="00841050">
      <w:pPr>
        <w:pStyle w:val="Proposal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DD</w:t>
      </w:r>
      <w:r w:rsidR="000E63EF">
        <w:rPr>
          <w:lang w:eastAsia="zh-CN"/>
        </w:rPr>
        <w:tab/>
        <w:t>ACP/24A24A4/1</w:t>
      </w:r>
    </w:p>
    <w:p w14:paraId="10F7DA95" w14:textId="00EA2CC3" w:rsidR="002554FD" w:rsidRDefault="000E63EF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</w:t>
      </w:r>
      <w:r w:rsidR="00457D05" w:rsidRPr="00457D05">
        <w:rPr>
          <w:lang w:eastAsia="zh-CN"/>
        </w:rPr>
        <w:t>[ACP-A10-WRC23]</w:t>
      </w:r>
      <w:r w:rsidR="00C96A89">
        <w:rPr>
          <w:lang w:eastAsia="zh-CN"/>
        </w:rPr>
        <w:t>（</w:t>
      </w:r>
      <w:r w:rsidR="00457D05" w:rsidRPr="00457D05">
        <w:rPr>
          <w:lang w:eastAsia="zh-CN"/>
        </w:rPr>
        <w:t>WRC-19</w:t>
      </w:r>
      <w:r w:rsidR="00C96A89">
        <w:rPr>
          <w:lang w:eastAsia="zh-CN"/>
        </w:rPr>
        <w:t>）</w:t>
      </w:r>
    </w:p>
    <w:p w14:paraId="0F892EAB" w14:textId="0F1E16EB" w:rsidR="002554FD" w:rsidRDefault="003F7D76">
      <w:pPr>
        <w:pStyle w:val="Restitle"/>
        <w:rPr>
          <w:lang w:eastAsia="zh-CN"/>
        </w:rPr>
      </w:pPr>
      <w:bookmarkStart w:id="9" w:name="_Toc319401926"/>
      <w:bookmarkStart w:id="10" w:name="_Toc450048857"/>
      <w:r w:rsidRPr="003F7D76">
        <w:rPr>
          <w:rFonts w:ascii="Times New Roman" w:hint="eastAsia"/>
          <w:lang w:eastAsia="zh-CN"/>
        </w:rPr>
        <w:t>2023</w:t>
      </w:r>
      <w:r w:rsidRPr="003F7D76">
        <w:rPr>
          <w:rFonts w:ascii="Times New Roman" w:hint="eastAsia"/>
          <w:lang w:eastAsia="zh-CN"/>
        </w:rPr>
        <w:t>年世界无线电通信会议议程</w:t>
      </w:r>
      <w:bookmarkEnd w:id="9"/>
      <w:bookmarkEnd w:id="10"/>
    </w:p>
    <w:p w14:paraId="6C77D84C" w14:textId="549238BE" w:rsidR="00457D05" w:rsidRPr="006171B1" w:rsidRDefault="003F7D76" w:rsidP="00457D05">
      <w:pPr>
        <w:pStyle w:val="Normalaftertitle0"/>
        <w:rPr>
          <w:lang w:eastAsia="zh-CN"/>
        </w:rPr>
      </w:pPr>
      <w:r w:rsidRPr="006171B1">
        <w:rPr>
          <w:rFonts w:hint="eastAsia"/>
          <w:lang w:eastAsia="zh-CN"/>
        </w:rPr>
        <w:t>世界无线电通信会议</w:t>
      </w:r>
      <w:r w:rsidR="00C96A89">
        <w:rPr>
          <w:rFonts w:hint="eastAsia"/>
          <w:lang w:eastAsia="zh-CN"/>
        </w:rPr>
        <w:t>（</w:t>
      </w:r>
      <w:r w:rsidRPr="006171B1">
        <w:rPr>
          <w:lang w:eastAsia="zh-CN"/>
        </w:rPr>
        <w:t>2019</w:t>
      </w:r>
      <w:r w:rsidRPr="006171B1">
        <w:rPr>
          <w:rFonts w:hint="eastAsia"/>
          <w:lang w:eastAsia="zh-CN"/>
        </w:rPr>
        <w:t>年，</w:t>
      </w:r>
      <w:r w:rsidR="00C96A89" w:rsidRPr="00C96A89">
        <w:rPr>
          <w:rFonts w:hint="eastAsia"/>
          <w:lang w:eastAsia="zh-CN"/>
        </w:rPr>
        <w:t>沙姆沙伊赫</w:t>
      </w:r>
      <w:r w:rsidR="00C96A89">
        <w:rPr>
          <w:rFonts w:hint="eastAsia"/>
          <w:lang w:eastAsia="zh-CN"/>
        </w:rPr>
        <w:t>）</w:t>
      </w:r>
      <w:r w:rsidRPr="006171B1">
        <w:rPr>
          <w:rFonts w:hint="eastAsia"/>
          <w:lang w:eastAsia="zh-CN"/>
        </w:rPr>
        <w:t>，</w:t>
      </w:r>
    </w:p>
    <w:p w14:paraId="70E94E73" w14:textId="77777777" w:rsidR="00457D05" w:rsidRPr="00C21420" w:rsidRDefault="00457D05" w:rsidP="00457D05">
      <w:pPr>
        <w:rPr>
          <w:rFonts w:eastAsia="MS Mincho"/>
          <w:lang w:eastAsia="zh-CN"/>
        </w:rPr>
      </w:pPr>
      <w:r w:rsidRPr="00C21420">
        <w:rPr>
          <w:rFonts w:eastAsia="MS Mincho"/>
          <w:lang w:eastAsia="zh-CN"/>
        </w:rPr>
        <w:t>…</w:t>
      </w:r>
    </w:p>
    <w:p w14:paraId="1F4FF4DD" w14:textId="359DE774" w:rsidR="003F7D76" w:rsidRDefault="00457D05" w:rsidP="00457D05">
      <w:pPr>
        <w:rPr>
          <w:rFonts w:eastAsiaTheme="minorEastAsia"/>
          <w:kern w:val="2"/>
          <w:lang w:val="en-US" w:eastAsia="zh-CN"/>
        </w:rPr>
      </w:pPr>
      <w:r w:rsidRPr="00C21420">
        <w:rPr>
          <w:rFonts w:eastAsia="BatangChe"/>
          <w:lang w:val="en-US" w:eastAsia="zh-CN"/>
        </w:rPr>
        <w:t>1.x</w:t>
      </w:r>
      <w:r w:rsidRPr="00C21420">
        <w:rPr>
          <w:rFonts w:eastAsia="MS Mincho"/>
          <w:kern w:val="2"/>
          <w:lang w:val="en-US" w:eastAsia="ja-JP"/>
        </w:rPr>
        <w:tab/>
      </w:r>
      <w:proofErr w:type="gramStart"/>
      <w:r w:rsidR="001D08D0" w:rsidRPr="006171B1">
        <w:rPr>
          <w:rFonts w:hint="eastAsia"/>
          <w:lang w:eastAsia="zh-CN"/>
        </w:rPr>
        <w:t>根据决议</w:t>
      </w:r>
      <w:r w:rsidR="001D08D0" w:rsidRPr="00FF0D6B">
        <w:rPr>
          <w:rFonts w:hint="eastAsia"/>
          <w:b/>
          <w:bCs/>
          <w:lang w:val="en-US" w:eastAsia="zh-CN"/>
        </w:rPr>
        <w:t>[</w:t>
      </w:r>
      <w:proofErr w:type="gramEnd"/>
      <w:r w:rsidR="001D08D0" w:rsidRPr="00C21420">
        <w:rPr>
          <w:b/>
          <w:bCs/>
          <w:lang w:val="en-US" w:eastAsia="zh-CN"/>
        </w:rPr>
        <w:t>ASP</w:t>
      </w:r>
      <w:r w:rsidR="001D08D0" w:rsidRPr="00C21420">
        <w:rPr>
          <w:rFonts w:hint="eastAsia"/>
          <w:b/>
          <w:bCs/>
          <w:lang w:val="en-US" w:eastAsia="zh-CN"/>
        </w:rPr>
        <w:t>-</w:t>
      </w:r>
      <w:r w:rsidR="001D08D0" w:rsidRPr="00C21420">
        <w:rPr>
          <w:b/>
          <w:bCs/>
          <w:lang w:val="en-US" w:eastAsia="zh-CN"/>
        </w:rPr>
        <w:t>D10</w:t>
      </w:r>
      <w:r w:rsidR="001D08D0" w:rsidRPr="00C21420">
        <w:rPr>
          <w:rFonts w:hint="eastAsia"/>
          <w:b/>
          <w:bCs/>
          <w:lang w:val="en-US" w:eastAsia="zh-CN"/>
        </w:rPr>
        <w:t>-</w:t>
      </w:r>
      <w:r w:rsidR="001D08D0" w:rsidRPr="00C21420">
        <w:rPr>
          <w:b/>
          <w:bCs/>
          <w:lang w:val="en-US" w:eastAsia="zh-CN"/>
        </w:rPr>
        <w:t>HIBS</w:t>
      </w:r>
      <w:r w:rsidR="001D08D0" w:rsidRPr="00FF0D6B">
        <w:rPr>
          <w:rFonts w:hint="eastAsia"/>
          <w:b/>
          <w:bCs/>
          <w:lang w:val="en-US" w:eastAsia="zh-CN"/>
        </w:rPr>
        <w:t>]</w:t>
      </w:r>
      <w:r w:rsidR="001D08D0" w:rsidRPr="00FF0D6B">
        <w:rPr>
          <w:rFonts w:hint="eastAsia"/>
          <w:b/>
          <w:bCs/>
          <w:lang w:val="en-US" w:eastAsia="zh-CN"/>
        </w:rPr>
        <w:t>（</w:t>
      </w:r>
      <w:r w:rsidR="001D08D0" w:rsidRPr="00FF0D6B">
        <w:rPr>
          <w:rFonts w:hint="eastAsia"/>
          <w:b/>
          <w:bCs/>
          <w:lang w:val="en-US" w:eastAsia="zh-CN"/>
        </w:rPr>
        <w:t>W</w:t>
      </w:r>
      <w:r w:rsidR="001D08D0" w:rsidRPr="00FF0D6B">
        <w:rPr>
          <w:b/>
          <w:bCs/>
          <w:lang w:val="en-US" w:eastAsia="zh-CN"/>
        </w:rPr>
        <w:t>RC-19</w:t>
      </w:r>
      <w:r w:rsidR="001D08D0" w:rsidRPr="004B3EA1">
        <w:rPr>
          <w:rFonts w:hint="eastAsia"/>
          <w:b/>
          <w:bCs/>
          <w:lang w:eastAsia="zh-CN"/>
        </w:rPr>
        <w:t>）</w:t>
      </w:r>
      <w:r w:rsidR="001D08D0">
        <w:rPr>
          <w:rFonts w:hint="eastAsia"/>
          <w:lang w:eastAsia="zh-CN"/>
        </w:rPr>
        <w:t>,</w:t>
      </w:r>
      <w:r w:rsidR="001D08D0" w:rsidRPr="006171B1">
        <w:rPr>
          <w:rFonts w:hint="eastAsia"/>
          <w:lang w:eastAsia="zh-CN"/>
        </w:rPr>
        <w:t>考虑将某些低于</w:t>
      </w:r>
      <w:r w:rsidR="001D08D0" w:rsidRPr="006171B1">
        <w:rPr>
          <w:lang w:eastAsia="zh-CN"/>
        </w:rPr>
        <w:t>2.7</w:t>
      </w:r>
      <w:r w:rsidR="004B3EA1">
        <w:rPr>
          <w:lang w:eastAsia="zh-CN"/>
        </w:rPr>
        <w:t xml:space="preserve"> </w:t>
      </w:r>
      <w:r w:rsidR="001D08D0" w:rsidRPr="006171B1">
        <w:rPr>
          <w:lang w:eastAsia="zh-CN"/>
        </w:rPr>
        <w:t>GHz</w:t>
      </w:r>
      <w:r w:rsidR="001D08D0" w:rsidRPr="006171B1">
        <w:rPr>
          <w:rFonts w:hint="eastAsia"/>
          <w:lang w:eastAsia="zh-CN"/>
        </w:rPr>
        <w:t>已标识为</w:t>
      </w:r>
      <w:r w:rsidR="001D08D0" w:rsidRPr="006171B1">
        <w:rPr>
          <w:lang w:eastAsia="zh-CN"/>
        </w:rPr>
        <w:t>IMT</w:t>
      </w:r>
      <w:r w:rsidR="0005501C">
        <w:rPr>
          <w:rFonts w:hint="eastAsia"/>
          <w:lang w:eastAsia="zh-CN"/>
        </w:rPr>
        <w:t>的</w:t>
      </w:r>
      <w:r w:rsidR="001D08D0" w:rsidRPr="006171B1">
        <w:rPr>
          <w:rFonts w:hint="eastAsia"/>
          <w:lang w:eastAsia="zh-CN"/>
        </w:rPr>
        <w:t>频段给高空平台台站作为</w:t>
      </w:r>
      <w:r w:rsidR="001D08D0" w:rsidRPr="006171B1">
        <w:rPr>
          <w:lang w:eastAsia="zh-CN"/>
        </w:rPr>
        <w:t>IMT</w:t>
      </w:r>
      <w:r w:rsidR="001D08D0" w:rsidRPr="006171B1">
        <w:rPr>
          <w:rFonts w:hint="eastAsia"/>
          <w:lang w:eastAsia="zh-CN"/>
        </w:rPr>
        <w:t>基站使用</w:t>
      </w:r>
      <w:r w:rsidR="00B54E7D" w:rsidRPr="006171B1">
        <w:rPr>
          <w:rFonts w:hint="eastAsia"/>
          <w:lang w:eastAsia="zh-CN"/>
        </w:rPr>
        <w:t>（</w:t>
      </w:r>
      <w:r w:rsidR="00B54E7D" w:rsidRPr="006171B1">
        <w:rPr>
          <w:lang w:eastAsia="zh-CN"/>
        </w:rPr>
        <w:t>HIBS</w:t>
      </w:r>
      <w:r w:rsidR="00B54E7D" w:rsidRPr="006171B1">
        <w:rPr>
          <w:rFonts w:hint="eastAsia"/>
          <w:lang w:eastAsia="zh-CN"/>
        </w:rPr>
        <w:t>）</w:t>
      </w:r>
      <w:r w:rsidR="001D08D0" w:rsidRPr="006171B1">
        <w:rPr>
          <w:rFonts w:hint="eastAsia"/>
          <w:lang w:eastAsia="zh-CN"/>
        </w:rPr>
        <w:t>，以及是否需要更改已标识给</w:t>
      </w:r>
      <w:r w:rsidR="001D08D0" w:rsidRPr="006171B1">
        <w:rPr>
          <w:lang w:eastAsia="zh-CN"/>
        </w:rPr>
        <w:t>HIBS</w:t>
      </w:r>
      <w:r w:rsidR="001D08D0" w:rsidRPr="006171B1">
        <w:rPr>
          <w:rFonts w:hint="eastAsia"/>
          <w:lang w:eastAsia="zh-CN"/>
        </w:rPr>
        <w:t>使用的现有频段</w:t>
      </w:r>
      <w:r w:rsidR="003F7D76" w:rsidRPr="006171B1">
        <w:rPr>
          <w:rFonts w:hint="eastAsia"/>
          <w:lang w:eastAsia="zh-CN"/>
        </w:rPr>
        <w:t>；</w:t>
      </w:r>
    </w:p>
    <w:p w14:paraId="7596D289" w14:textId="3280B97E" w:rsidR="002554FD" w:rsidRDefault="000E63EF" w:rsidP="006171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1D08D0" w:rsidRPr="006171B1">
        <w:rPr>
          <w:rFonts w:hint="eastAsia"/>
          <w:szCs w:val="24"/>
          <w:lang w:eastAsia="zh-CN"/>
        </w:rPr>
        <w:t>建议设立新的</w:t>
      </w:r>
      <w:r w:rsidR="001D08D0" w:rsidRPr="006171B1">
        <w:rPr>
          <w:rFonts w:hint="eastAsia"/>
          <w:szCs w:val="24"/>
          <w:lang w:eastAsia="zh-CN"/>
        </w:rPr>
        <w:t>WRC-23</w:t>
      </w:r>
      <w:r w:rsidR="001D08D0" w:rsidRPr="006171B1">
        <w:rPr>
          <w:rFonts w:hint="eastAsia"/>
          <w:szCs w:val="24"/>
          <w:lang w:eastAsia="zh-CN"/>
        </w:rPr>
        <w:t>议项，以考虑将某些低于</w:t>
      </w:r>
      <w:r w:rsidR="001D08D0" w:rsidRPr="006171B1">
        <w:rPr>
          <w:rFonts w:hint="eastAsia"/>
          <w:szCs w:val="24"/>
          <w:lang w:eastAsia="zh-CN"/>
        </w:rPr>
        <w:t>2.7 GHz</w:t>
      </w:r>
      <w:r w:rsidR="001D08D0" w:rsidRPr="006171B1">
        <w:rPr>
          <w:rFonts w:hint="eastAsia"/>
          <w:szCs w:val="24"/>
          <w:lang w:eastAsia="zh-CN"/>
        </w:rPr>
        <w:t>的已标识给</w:t>
      </w:r>
      <w:r w:rsidR="001D08D0" w:rsidRPr="006171B1">
        <w:rPr>
          <w:rFonts w:hint="eastAsia"/>
          <w:szCs w:val="24"/>
          <w:lang w:eastAsia="zh-CN"/>
        </w:rPr>
        <w:t>I</w:t>
      </w:r>
      <w:r w:rsidR="001D08D0" w:rsidRPr="006171B1">
        <w:rPr>
          <w:szCs w:val="24"/>
          <w:lang w:eastAsia="zh-CN"/>
        </w:rPr>
        <w:t>MT</w:t>
      </w:r>
      <w:r w:rsidR="001D08D0" w:rsidRPr="006171B1">
        <w:rPr>
          <w:rFonts w:hint="eastAsia"/>
          <w:szCs w:val="24"/>
          <w:lang w:eastAsia="zh-CN"/>
        </w:rPr>
        <w:t>的频段用于</w:t>
      </w:r>
      <w:r w:rsidR="001D08D0" w:rsidRPr="006171B1">
        <w:rPr>
          <w:rFonts w:hint="eastAsia"/>
          <w:szCs w:val="24"/>
          <w:lang w:eastAsia="zh-CN"/>
        </w:rPr>
        <w:t>HIBS</w:t>
      </w:r>
      <w:r w:rsidR="001D08D0" w:rsidRPr="006171B1">
        <w:rPr>
          <w:rFonts w:hint="eastAsia"/>
          <w:szCs w:val="24"/>
          <w:lang w:eastAsia="zh-CN"/>
        </w:rPr>
        <w:t>。</w:t>
      </w:r>
    </w:p>
    <w:p w14:paraId="3617B606" w14:textId="0F58DCC2" w:rsidR="002554FD" w:rsidRDefault="002E1195">
      <w:pPr>
        <w:pStyle w:val="Proposal"/>
        <w:rPr>
          <w:lang w:eastAsia="zh-CN"/>
        </w:rPr>
      </w:pPr>
      <w:r>
        <w:rPr>
          <w:lang w:eastAsia="zh-CN"/>
        </w:rPr>
        <w:t>ADD</w:t>
      </w:r>
      <w:r w:rsidR="000E63EF">
        <w:rPr>
          <w:lang w:eastAsia="zh-CN"/>
        </w:rPr>
        <w:tab/>
        <w:t>ACP/24A24A4/2</w:t>
      </w:r>
    </w:p>
    <w:p w14:paraId="46AEDF84" w14:textId="225E66FE" w:rsidR="002554FD" w:rsidRDefault="000E63EF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</w:t>
      </w:r>
      <w:r w:rsidR="00457D05" w:rsidRPr="00457D05">
        <w:rPr>
          <w:lang w:eastAsia="zh-CN"/>
        </w:rPr>
        <w:t>[ACP-D10-HIBS]</w:t>
      </w:r>
      <w:r w:rsidR="00075361">
        <w:rPr>
          <w:lang w:eastAsia="zh-CN"/>
        </w:rPr>
        <w:t>（</w:t>
      </w:r>
      <w:r w:rsidR="00457D05" w:rsidRPr="00457D05">
        <w:rPr>
          <w:lang w:eastAsia="zh-CN"/>
        </w:rPr>
        <w:t>WRC-19</w:t>
      </w:r>
      <w:r w:rsidR="00075361">
        <w:rPr>
          <w:lang w:eastAsia="zh-CN"/>
        </w:rPr>
        <w:t>）</w:t>
      </w:r>
    </w:p>
    <w:p w14:paraId="3DC1B4E7" w14:textId="7FA7B08D" w:rsidR="002554FD" w:rsidRDefault="00523975">
      <w:pPr>
        <w:pStyle w:val="Restitle"/>
        <w:rPr>
          <w:lang w:eastAsia="zh-CN"/>
        </w:rPr>
      </w:pPr>
      <w:r w:rsidRPr="00523975">
        <w:rPr>
          <w:rFonts w:ascii="Times New Roman" w:hint="eastAsia"/>
          <w:lang w:eastAsia="zh-CN"/>
        </w:rPr>
        <w:t>利用高空平台</w:t>
      </w:r>
      <w:r w:rsidR="00B54E7D">
        <w:rPr>
          <w:rFonts w:ascii="Times New Roman" w:hint="eastAsia"/>
          <w:lang w:eastAsia="zh-CN"/>
        </w:rPr>
        <w:t>台</w:t>
      </w:r>
      <w:r w:rsidRPr="00523975">
        <w:rPr>
          <w:rFonts w:ascii="Times New Roman" w:hint="eastAsia"/>
          <w:lang w:eastAsia="zh-CN"/>
        </w:rPr>
        <w:t>站作为</w:t>
      </w:r>
      <w:r w:rsidRPr="00523975">
        <w:rPr>
          <w:rFonts w:ascii="Times New Roman" w:hint="eastAsia"/>
          <w:lang w:eastAsia="zh-CN"/>
        </w:rPr>
        <w:t>IMT</w:t>
      </w:r>
      <w:r w:rsidRPr="00523975">
        <w:rPr>
          <w:rFonts w:ascii="Times New Roman" w:hint="eastAsia"/>
          <w:lang w:eastAsia="zh-CN"/>
        </w:rPr>
        <w:t>基站</w:t>
      </w:r>
      <w:r w:rsidR="001F6D8A">
        <w:rPr>
          <w:rFonts w:ascii="Times New Roman" w:hint="eastAsia"/>
          <w:lang w:eastAsia="zh-CN"/>
        </w:rPr>
        <w:t>（</w:t>
      </w:r>
      <w:r w:rsidRPr="00523975">
        <w:rPr>
          <w:rFonts w:ascii="Times New Roman" w:hint="eastAsia"/>
          <w:lang w:eastAsia="zh-CN"/>
        </w:rPr>
        <w:t>HIBS</w:t>
      </w:r>
      <w:r w:rsidR="001F6D8A">
        <w:rPr>
          <w:rFonts w:ascii="Times New Roman" w:hint="eastAsia"/>
          <w:lang w:eastAsia="zh-CN"/>
        </w:rPr>
        <w:t>）</w:t>
      </w:r>
      <w:r w:rsidRPr="00523975">
        <w:rPr>
          <w:rFonts w:ascii="Times New Roman" w:hint="eastAsia"/>
          <w:lang w:eastAsia="zh-CN"/>
        </w:rPr>
        <w:t>，促进移动连接</w:t>
      </w:r>
    </w:p>
    <w:p w14:paraId="6D56A1CB" w14:textId="16B9C0E2" w:rsidR="00B61C7C" w:rsidRDefault="00B61C7C" w:rsidP="00B61C7C">
      <w:pPr>
        <w:pStyle w:val="Normalaftertitle0"/>
        <w:rPr>
          <w:lang w:val="fr-CH" w:eastAsia="zh-CN"/>
        </w:rPr>
      </w:pPr>
      <w:r w:rsidRPr="005B2A11">
        <w:rPr>
          <w:rFonts w:hint="eastAsia"/>
          <w:lang w:eastAsia="zh-CN"/>
        </w:rPr>
        <w:t>世界无线电通信大会（</w:t>
      </w:r>
      <w:r w:rsidRPr="005B2A11">
        <w:rPr>
          <w:rFonts w:hint="eastAsia"/>
          <w:lang w:eastAsia="zh-CN"/>
        </w:rPr>
        <w:t>2019</w:t>
      </w:r>
      <w:r w:rsidRPr="005B2A11">
        <w:rPr>
          <w:rFonts w:hint="eastAsia"/>
          <w:lang w:eastAsia="zh-CN"/>
        </w:rPr>
        <w:t>年，</w:t>
      </w:r>
      <w:r w:rsidRPr="005B2A11">
        <w:rPr>
          <w:lang w:eastAsia="zh-CN"/>
        </w:rPr>
        <w:t>沙姆沙伊赫</w:t>
      </w:r>
      <w:r w:rsidRPr="005B2A11">
        <w:rPr>
          <w:rFonts w:hint="eastAsia"/>
          <w:lang w:eastAsia="zh-CN"/>
        </w:rPr>
        <w:t>）</w:t>
      </w:r>
      <w:r w:rsidRPr="005B2A11">
        <w:rPr>
          <w:rFonts w:hint="eastAsia"/>
          <w:lang w:val="fr-CH" w:eastAsia="zh-CN"/>
        </w:rPr>
        <w:t>，</w:t>
      </w:r>
    </w:p>
    <w:p w14:paraId="149D287D" w14:textId="77777777" w:rsidR="00B61C7C" w:rsidRPr="005B2A11" w:rsidRDefault="00B61C7C" w:rsidP="00B61C7C">
      <w:pPr>
        <w:pStyle w:val="Call"/>
        <w:rPr>
          <w:lang w:eastAsia="zh-CN"/>
        </w:rPr>
      </w:pPr>
      <w:r w:rsidRPr="005B2A11">
        <w:rPr>
          <w:rFonts w:hint="eastAsia"/>
          <w:lang w:eastAsia="zh-CN"/>
        </w:rPr>
        <w:t>考虑到</w:t>
      </w:r>
    </w:p>
    <w:p w14:paraId="7C55985E" w14:textId="353B3339" w:rsidR="00457D05" w:rsidRPr="006171B1" w:rsidRDefault="00C12AF3" w:rsidP="00C12AF3">
      <w:pPr>
        <w:rPr>
          <w:rStyle w:val="BRNormal"/>
          <w:rFonts w:eastAsia="BatangChe"/>
          <w:lang w:eastAsia="ja-JP"/>
        </w:rPr>
      </w:pPr>
      <w:r w:rsidRPr="00C12AF3">
        <w:rPr>
          <w:i/>
          <w:lang w:eastAsia="zh-CN"/>
        </w:rPr>
        <w:t>a)</w:t>
      </w:r>
      <w:r w:rsidRPr="00C12AF3">
        <w:rPr>
          <w:i/>
          <w:lang w:eastAsia="zh-CN"/>
        </w:rPr>
        <w:tab/>
      </w:r>
      <w:r w:rsidR="00BF2A2D" w:rsidRPr="006171B1">
        <w:rPr>
          <w:rFonts w:hint="eastAsia"/>
          <w:lang w:val="zh-CN" w:eastAsia="zh-CN"/>
        </w:rPr>
        <w:t>在</w:t>
      </w:r>
      <w:r w:rsidR="00BF2A2D" w:rsidRPr="006171B1">
        <w:rPr>
          <w:lang w:eastAsia="zh-CN"/>
        </w:rPr>
        <w:t>6</w:t>
      </w:r>
      <w:r w:rsidR="008F435F">
        <w:rPr>
          <w:rFonts w:hint="eastAsia"/>
          <w:lang w:eastAsia="zh-CN"/>
        </w:rPr>
        <w:t xml:space="preserve"> </w:t>
      </w:r>
      <w:r w:rsidR="00BF2A2D">
        <w:rPr>
          <w:lang w:eastAsia="zh-CN"/>
        </w:rPr>
        <w:t>GH</w:t>
      </w:r>
      <w:r w:rsidR="00BF2A2D">
        <w:rPr>
          <w:rFonts w:hint="eastAsia"/>
          <w:lang w:eastAsia="zh-CN"/>
        </w:rPr>
        <w:t>z</w:t>
      </w:r>
      <w:r w:rsidR="00BF2A2D" w:rsidRPr="006171B1">
        <w:rPr>
          <w:rFonts w:hint="eastAsia"/>
          <w:lang w:val="zh-CN" w:eastAsia="zh-CN"/>
        </w:rPr>
        <w:t>以上的频带内</w:t>
      </w:r>
      <w:r w:rsidR="00BF2A2D" w:rsidRPr="006171B1">
        <w:rPr>
          <w:rFonts w:hint="eastAsia"/>
          <w:lang w:eastAsia="zh-CN"/>
        </w:rPr>
        <w:t>，</w:t>
      </w:r>
      <w:r w:rsidR="00BF2A2D">
        <w:rPr>
          <w:rFonts w:hint="eastAsia"/>
          <w:lang w:eastAsia="zh-CN"/>
        </w:rPr>
        <w:t>如何在固定业务</w:t>
      </w:r>
      <w:r w:rsidR="00B54E7D">
        <w:rPr>
          <w:rFonts w:hint="eastAsia"/>
          <w:lang w:eastAsia="zh-CN"/>
        </w:rPr>
        <w:t>中</w:t>
      </w:r>
      <w:r w:rsidR="00BF2A2D">
        <w:rPr>
          <w:rFonts w:hint="eastAsia"/>
          <w:lang w:eastAsia="zh-CN"/>
        </w:rPr>
        <w:t>通过高空平台台站提供全球宽带应用的研究已经在基于</w:t>
      </w:r>
      <w:r w:rsidR="00BF2A2D" w:rsidRPr="00C02179">
        <w:rPr>
          <w:rFonts w:hint="eastAsia"/>
          <w:lang w:val="zh-CN" w:eastAsia="zh-CN"/>
        </w:rPr>
        <w:t>第</w:t>
      </w:r>
      <w:r w:rsidR="00BF2A2D" w:rsidRPr="00C02179">
        <w:rPr>
          <w:rFonts w:eastAsia="BatangChe" w:hint="eastAsia"/>
          <w:b/>
          <w:lang w:eastAsia="ja-JP"/>
        </w:rPr>
        <w:t>160</w:t>
      </w:r>
      <w:r w:rsidR="00BF2A2D" w:rsidRPr="00C02179">
        <w:rPr>
          <w:rFonts w:hint="eastAsia"/>
          <w:lang w:val="zh-CN" w:eastAsia="zh-CN"/>
        </w:rPr>
        <w:t>号决议</w:t>
      </w:r>
      <w:r w:rsidR="001F6D8A">
        <w:rPr>
          <w:rFonts w:eastAsia="BatangChe" w:hint="eastAsia"/>
          <w:b/>
          <w:lang w:eastAsia="ja-JP"/>
        </w:rPr>
        <w:t>（</w:t>
      </w:r>
      <w:r w:rsidR="00BF2A2D" w:rsidRPr="00B51BE1">
        <w:rPr>
          <w:rFonts w:eastAsia="BatangChe" w:hint="eastAsia"/>
          <w:b/>
          <w:lang w:eastAsia="ja-JP"/>
        </w:rPr>
        <w:t>WRC-15</w:t>
      </w:r>
      <w:r w:rsidR="001F6D8A">
        <w:rPr>
          <w:rFonts w:eastAsia="BatangChe" w:hint="eastAsia"/>
          <w:b/>
          <w:lang w:eastAsia="ja-JP"/>
        </w:rPr>
        <w:t>）</w:t>
      </w:r>
      <w:r w:rsidR="00BF2A2D" w:rsidRPr="006171B1">
        <w:rPr>
          <w:rFonts w:hint="eastAsia"/>
          <w:lang w:eastAsia="zh-CN"/>
        </w:rPr>
        <w:t>的</w:t>
      </w:r>
      <w:r w:rsidR="00BF2A2D">
        <w:rPr>
          <w:rFonts w:hint="eastAsia"/>
          <w:lang w:eastAsia="zh-CN"/>
        </w:rPr>
        <w:t>W</w:t>
      </w:r>
      <w:r w:rsidR="00BF2A2D">
        <w:rPr>
          <w:lang w:eastAsia="zh-CN"/>
        </w:rPr>
        <w:t>RC-19</w:t>
      </w:r>
      <w:r w:rsidR="00BF2A2D">
        <w:rPr>
          <w:rFonts w:hint="eastAsia"/>
          <w:lang w:eastAsia="zh-CN"/>
        </w:rPr>
        <w:t>议项</w:t>
      </w:r>
      <w:r w:rsidR="00BF2A2D">
        <w:rPr>
          <w:rFonts w:hint="eastAsia"/>
          <w:lang w:eastAsia="zh-CN"/>
        </w:rPr>
        <w:t>1</w:t>
      </w:r>
      <w:r w:rsidR="00BF2A2D">
        <w:rPr>
          <w:lang w:eastAsia="zh-CN"/>
        </w:rPr>
        <w:t>.14</w:t>
      </w:r>
      <w:r w:rsidR="00BF2A2D">
        <w:rPr>
          <w:rFonts w:hint="eastAsia"/>
          <w:lang w:eastAsia="zh-CN"/>
        </w:rPr>
        <w:t>下开展</w:t>
      </w:r>
      <w:r w:rsidR="00BF2A2D" w:rsidRPr="00BF2A2D">
        <w:rPr>
          <w:rStyle w:val="BRNormal"/>
          <w:rFonts w:hint="eastAsia"/>
          <w:szCs w:val="24"/>
          <w:lang w:eastAsia="zh-CN"/>
        </w:rPr>
        <w:t>；</w:t>
      </w:r>
    </w:p>
    <w:p w14:paraId="19B027F6" w14:textId="38DC40AA" w:rsidR="00491E26" w:rsidRDefault="00C12AF3" w:rsidP="00C12AF3">
      <w:pPr>
        <w:rPr>
          <w:lang w:val="zh-CN" w:eastAsia="zh-CN"/>
        </w:rPr>
      </w:pPr>
      <w:r>
        <w:rPr>
          <w:i/>
          <w:lang w:eastAsia="zh-CN"/>
        </w:rPr>
        <w:t>b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491E26" w:rsidRPr="006171B1">
        <w:rPr>
          <w:rFonts w:hint="eastAsia"/>
          <w:lang w:val="zh-CN" w:eastAsia="zh-CN"/>
        </w:rPr>
        <w:t>在</w:t>
      </w:r>
      <w:r w:rsidR="00491E26" w:rsidRPr="006171B1">
        <w:rPr>
          <w:lang w:val="zh-CN" w:eastAsia="zh-CN"/>
        </w:rPr>
        <w:t>2.7 GHz</w:t>
      </w:r>
      <w:r w:rsidR="00491E26" w:rsidRPr="006171B1">
        <w:rPr>
          <w:rFonts w:hint="eastAsia"/>
          <w:lang w:val="zh-CN" w:eastAsia="zh-CN"/>
        </w:rPr>
        <w:t>以下的频</w:t>
      </w:r>
      <w:r w:rsidR="00491E26">
        <w:rPr>
          <w:rFonts w:hint="eastAsia"/>
          <w:lang w:val="zh-CN" w:eastAsia="zh-CN"/>
        </w:rPr>
        <w:t>段</w:t>
      </w:r>
      <w:r w:rsidR="00491E26" w:rsidRPr="006171B1">
        <w:rPr>
          <w:rFonts w:hint="eastAsia"/>
          <w:lang w:val="zh-CN" w:eastAsia="zh-CN"/>
        </w:rPr>
        <w:t>内，该高空</w:t>
      </w:r>
      <w:r w:rsidR="00491E26">
        <w:rPr>
          <w:rFonts w:hint="eastAsia"/>
          <w:lang w:val="zh-CN" w:eastAsia="zh-CN"/>
        </w:rPr>
        <w:t>平台</w:t>
      </w:r>
      <w:r w:rsidR="00491E26" w:rsidRPr="006171B1">
        <w:rPr>
          <w:rFonts w:hint="eastAsia"/>
          <w:lang w:val="zh-CN" w:eastAsia="zh-CN"/>
        </w:rPr>
        <w:t>台站亦可用作移动</w:t>
      </w:r>
      <w:r w:rsidR="00491E26">
        <w:rPr>
          <w:rFonts w:hint="eastAsia"/>
          <w:lang w:val="zh-CN" w:eastAsia="zh-CN"/>
        </w:rPr>
        <w:t>业务</w:t>
      </w:r>
      <w:r w:rsidR="00B54E7D">
        <w:rPr>
          <w:rFonts w:hint="eastAsia"/>
          <w:lang w:val="zh-CN" w:eastAsia="zh-CN"/>
        </w:rPr>
        <w:t>中</w:t>
      </w:r>
      <w:r w:rsidR="00491E26" w:rsidRPr="006171B1">
        <w:rPr>
          <w:rFonts w:hint="eastAsia"/>
          <w:lang w:val="zh-CN" w:eastAsia="zh-CN"/>
        </w:rPr>
        <w:t>的</w:t>
      </w:r>
      <w:r w:rsidR="00491E26" w:rsidRPr="006171B1">
        <w:rPr>
          <w:lang w:val="zh-CN" w:eastAsia="zh-CN"/>
        </w:rPr>
        <w:t>IMT</w:t>
      </w:r>
      <w:r w:rsidR="00491E26" w:rsidRPr="006171B1">
        <w:rPr>
          <w:rFonts w:hint="eastAsia"/>
          <w:lang w:val="zh-CN" w:eastAsia="zh-CN"/>
        </w:rPr>
        <w:t>基站</w:t>
      </w:r>
      <w:r w:rsidR="001F6D8A">
        <w:rPr>
          <w:lang w:val="zh-CN" w:eastAsia="zh-CN"/>
        </w:rPr>
        <w:t>（</w:t>
      </w:r>
      <w:r w:rsidR="00491E26" w:rsidRPr="006171B1">
        <w:rPr>
          <w:lang w:val="zh-CN" w:eastAsia="zh-CN"/>
        </w:rPr>
        <w:t>HIBS</w:t>
      </w:r>
      <w:r w:rsidR="001F6D8A">
        <w:rPr>
          <w:lang w:val="zh-CN" w:eastAsia="zh-CN"/>
        </w:rPr>
        <w:t>）</w:t>
      </w:r>
      <w:r w:rsidR="00491E26" w:rsidRPr="006171B1">
        <w:rPr>
          <w:rFonts w:hint="eastAsia"/>
          <w:lang w:val="zh-CN" w:eastAsia="zh-CN"/>
        </w:rPr>
        <w:t>，利用其在低延迟下提供大容量服务的能力，扩展移动连接</w:t>
      </w:r>
      <w:r w:rsidR="00B37737">
        <w:rPr>
          <w:rFonts w:hint="eastAsia"/>
          <w:lang w:val="zh-CN" w:eastAsia="zh-CN"/>
        </w:rPr>
        <w:t>；</w:t>
      </w:r>
    </w:p>
    <w:p w14:paraId="1E051ABF" w14:textId="3A71D26B" w:rsidR="00491E26" w:rsidRDefault="00C12AF3" w:rsidP="00C12AF3">
      <w:pPr>
        <w:rPr>
          <w:lang w:val="zh-CN" w:eastAsia="zh-CN"/>
        </w:rPr>
      </w:pPr>
      <w:r>
        <w:rPr>
          <w:i/>
          <w:lang w:eastAsia="zh-CN"/>
        </w:rPr>
        <w:t>c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491E26" w:rsidRPr="00491E26">
        <w:rPr>
          <w:rFonts w:hint="eastAsia"/>
          <w:lang w:val="zh-CN" w:eastAsia="zh-CN"/>
        </w:rPr>
        <w:t>随着最近的技术进步</w:t>
      </w:r>
      <w:r w:rsidR="001F6D8A">
        <w:rPr>
          <w:rFonts w:hint="eastAsia"/>
          <w:lang w:val="zh-CN" w:eastAsia="zh-CN"/>
        </w:rPr>
        <w:t>（</w:t>
      </w:r>
      <w:r w:rsidR="00491E26" w:rsidRPr="00491E26">
        <w:rPr>
          <w:rFonts w:hint="eastAsia"/>
          <w:lang w:val="zh-CN" w:eastAsia="zh-CN"/>
        </w:rPr>
        <w:t>如电池和太阳能电池板技术</w:t>
      </w:r>
      <w:r w:rsidR="001F6D8A">
        <w:rPr>
          <w:rFonts w:hint="eastAsia"/>
          <w:lang w:val="zh-CN" w:eastAsia="zh-CN"/>
        </w:rPr>
        <w:t>）</w:t>
      </w:r>
      <w:r w:rsidR="00491E26" w:rsidRPr="00491E26">
        <w:rPr>
          <w:rFonts w:hint="eastAsia"/>
          <w:lang w:val="zh-CN" w:eastAsia="zh-CN"/>
        </w:rPr>
        <w:t>，</w:t>
      </w:r>
      <w:r w:rsidR="00491E26">
        <w:rPr>
          <w:lang w:val="zh-CN" w:eastAsia="zh-CN"/>
        </w:rPr>
        <w:t>HIBS</w:t>
      </w:r>
      <w:r w:rsidR="00491E26" w:rsidRPr="00491E26">
        <w:rPr>
          <w:rFonts w:hint="eastAsia"/>
          <w:lang w:val="zh-CN" w:eastAsia="zh-CN"/>
        </w:rPr>
        <w:t>已经成为可能</w:t>
      </w:r>
      <w:r w:rsidR="001F6D8A">
        <w:rPr>
          <w:rFonts w:hint="eastAsia"/>
          <w:lang w:val="en-US" w:eastAsia="zh-CN"/>
        </w:rPr>
        <w:t>；</w:t>
      </w:r>
    </w:p>
    <w:p w14:paraId="1D48D711" w14:textId="570A5A41" w:rsidR="00491E26" w:rsidRDefault="00C12AF3" w:rsidP="00C12AF3">
      <w:pPr>
        <w:rPr>
          <w:lang w:val="zh-CN" w:eastAsia="zh-CN"/>
        </w:rPr>
      </w:pPr>
      <w:r>
        <w:rPr>
          <w:i/>
          <w:lang w:eastAsia="zh-CN"/>
        </w:rPr>
        <w:t>d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491E26">
        <w:rPr>
          <w:lang w:val="zh-CN" w:eastAsia="zh-CN"/>
        </w:rPr>
        <w:t>HIBS</w:t>
      </w:r>
      <w:r w:rsidR="00491E26" w:rsidRPr="00491E26">
        <w:rPr>
          <w:rFonts w:hint="eastAsia"/>
          <w:lang w:val="zh-CN" w:eastAsia="zh-CN"/>
        </w:rPr>
        <w:t>可作为地面</w:t>
      </w:r>
      <w:r w:rsidR="00491E26" w:rsidRPr="00491E26">
        <w:rPr>
          <w:rFonts w:hint="eastAsia"/>
          <w:lang w:val="zh-CN" w:eastAsia="zh-CN"/>
        </w:rPr>
        <w:t>IMT</w:t>
      </w:r>
      <w:r w:rsidR="00491E26" w:rsidRPr="00491E26">
        <w:rPr>
          <w:rFonts w:hint="eastAsia"/>
          <w:lang w:val="zh-CN" w:eastAsia="zh-CN"/>
        </w:rPr>
        <w:t>网络的一部分，向</w:t>
      </w:r>
      <w:r w:rsidR="00B54E7D">
        <w:rPr>
          <w:rFonts w:hint="eastAsia"/>
          <w:lang w:val="zh-CN" w:eastAsia="zh-CN"/>
        </w:rPr>
        <w:t>服务匮乏</w:t>
      </w:r>
      <w:r w:rsidR="00491E26" w:rsidRPr="00491E26">
        <w:rPr>
          <w:rFonts w:hint="eastAsia"/>
          <w:lang w:val="zh-CN" w:eastAsia="zh-CN"/>
        </w:rPr>
        <w:t>的社区和农村及偏远地区提供移动连接，在这些地区很难以合理的成本</w:t>
      </w:r>
      <w:r w:rsidR="00491E26">
        <w:rPr>
          <w:rFonts w:hint="eastAsia"/>
          <w:lang w:val="zh-CN" w:eastAsia="zh-CN"/>
        </w:rPr>
        <w:t>提供</w:t>
      </w:r>
      <w:r w:rsidR="00491E26" w:rsidRPr="00491E26">
        <w:rPr>
          <w:rFonts w:hint="eastAsia"/>
          <w:lang w:val="zh-CN" w:eastAsia="zh-CN"/>
        </w:rPr>
        <w:t>地面</w:t>
      </w:r>
      <w:r w:rsidR="00491E26" w:rsidRPr="00491E26">
        <w:rPr>
          <w:rFonts w:hint="eastAsia"/>
          <w:lang w:val="zh-CN" w:eastAsia="zh-CN"/>
        </w:rPr>
        <w:t>IMT</w:t>
      </w:r>
      <w:r w:rsidR="00491E26" w:rsidRPr="00491E26">
        <w:rPr>
          <w:rFonts w:hint="eastAsia"/>
          <w:lang w:val="zh-CN" w:eastAsia="zh-CN"/>
        </w:rPr>
        <w:t>基站的覆盖</w:t>
      </w:r>
      <w:r w:rsidR="00B37737">
        <w:rPr>
          <w:rFonts w:hint="eastAsia"/>
          <w:lang w:val="zh-CN" w:eastAsia="zh-CN"/>
        </w:rPr>
        <w:t>；</w:t>
      </w:r>
    </w:p>
    <w:p w14:paraId="15100ADB" w14:textId="7060A104" w:rsidR="00491E26" w:rsidRDefault="00C12AF3" w:rsidP="00C12AF3">
      <w:pPr>
        <w:rPr>
          <w:lang w:val="zh-CN" w:eastAsia="zh-CN"/>
        </w:rPr>
      </w:pPr>
      <w:r>
        <w:rPr>
          <w:i/>
          <w:lang w:eastAsia="zh-CN"/>
        </w:rPr>
        <w:t>e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491E26" w:rsidRPr="00491E26">
        <w:rPr>
          <w:rFonts w:hint="eastAsia"/>
          <w:lang w:val="zh-CN" w:eastAsia="zh-CN"/>
        </w:rPr>
        <w:t>用户终端可以与</w:t>
      </w:r>
      <w:r w:rsidR="00491E26" w:rsidRPr="00491E26">
        <w:rPr>
          <w:rFonts w:hint="eastAsia"/>
          <w:lang w:val="zh-CN" w:eastAsia="zh-CN"/>
        </w:rPr>
        <w:t>HIBS</w:t>
      </w:r>
      <w:r w:rsidR="00491E26" w:rsidRPr="00491E26">
        <w:rPr>
          <w:rFonts w:hint="eastAsia"/>
          <w:lang w:val="zh-CN" w:eastAsia="zh-CN"/>
        </w:rPr>
        <w:t>或地基</w:t>
      </w:r>
      <w:r w:rsidR="00491E26" w:rsidRPr="00491E26">
        <w:rPr>
          <w:rFonts w:hint="eastAsia"/>
          <w:lang w:val="zh-CN" w:eastAsia="zh-CN"/>
        </w:rPr>
        <w:t>IMT</w:t>
      </w:r>
      <w:r w:rsidR="00491E26" w:rsidRPr="00491E26">
        <w:rPr>
          <w:rFonts w:hint="eastAsia"/>
          <w:lang w:val="zh-CN" w:eastAsia="zh-CN"/>
        </w:rPr>
        <w:t>基站使用相同的频段进行连接，</w:t>
      </w:r>
      <w:r w:rsidR="00491E26" w:rsidRPr="00491E26">
        <w:rPr>
          <w:rFonts w:hint="eastAsia"/>
          <w:lang w:val="zh-CN" w:eastAsia="zh-CN"/>
        </w:rPr>
        <w:t>HIBS</w:t>
      </w:r>
      <w:r w:rsidR="00491E26" w:rsidRPr="00491E26">
        <w:rPr>
          <w:rFonts w:hint="eastAsia"/>
          <w:lang w:val="zh-CN" w:eastAsia="zh-CN"/>
        </w:rPr>
        <w:t>和地基</w:t>
      </w:r>
      <w:r w:rsidR="00491E26" w:rsidRPr="00491E26">
        <w:rPr>
          <w:rFonts w:hint="eastAsia"/>
          <w:lang w:val="zh-CN" w:eastAsia="zh-CN"/>
        </w:rPr>
        <w:t>IMT</w:t>
      </w:r>
      <w:r w:rsidR="00491E26" w:rsidRPr="00491E26">
        <w:rPr>
          <w:rFonts w:hint="eastAsia"/>
          <w:lang w:val="zh-CN" w:eastAsia="zh-CN"/>
        </w:rPr>
        <w:t>基站之间的频谱共享</w:t>
      </w:r>
      <w:r w:rsidR="00B37737">
        <w:rPr>
          <w:rFonts w:hint="eastAsia"/>
          <w:lang w:val="zh-CN" w:eastAsia="zh-CN"/>
        </w:rPr>
        <w:t>；</w:t>
      </w:r>
    </w:p>
    <w:p w14:paraId="5FCA2617" w14:textId="210FF040" w:rsidR="00F01722" w:rsidRDefault="00C12AF3" w:rsidP="00C12AF3">
      <w:pPr>
        <w:rPr>
          <w:lang w:val="zh-CN" w:eastAsia="zh-CN"/>
        </w:rPr>
      </w:pPr>
      <w:r>
        <w:rPr>
          <w:i/>
          <w:lang w:eastAsia="zh-CN"/>
        </w:rPr>
        <w:t>f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B37737" w:rsidRPr="00B37737">
        <w:rPr>
          <w:rFonts w:hint="eastAsia"/>
          <w:lang w:val="zh-CN" w:eastAsia="zh-CN"/>
        </w:rPr>
        <w:t>许多地面</w:t>
      </w:r>
      <w:r w:rsidR="00B37737" w:rsidRPr="00B37737">
        <w:rPr>
          <w:rFonts w:hint="eastAsia"/>
          <w:lang w:val="zh-CN" w:eastAsia="zh-CN"/>
        </w:rPr>
        <w:t>IMT</w:t>
      </w:r>
      <w:r w:rsidR="00B37737" w:rsidRPr="00B37737">
        <w:rPr>
          <w:rFonts w:hint="eastAsia"/>
          <w:lang w:val="zh-CN" w:eastAsia="zh-CN"/>
        </w:rPr>
        <w:t>网络使用多个</w:t>
      </w:r>
      <w:r w:rsidR="00B37737">
        <w:rPr>
          <w:rFonts w:hint="eastAsia"/>
          <w:lang w:val="zh-CN" w:eastAsia="zh-CN"/>
        </w:rPr>
        <w:t>频段</w:t>
      </w:r>
      <w:r w:rsidR="00B37737" w:rsidRPr="00B37737">
        <w:rPr>
          <w:rFonts w:hint="eastAsia"/>
          <w:lang w:val="zh-CN" w:eastAsia="zh-CN"/>
        </w:rPr>
        <w:t>，因此许多用户终端支持多个</w:t>
      </w:r>
      <w:r w:rsidR="00B37737">
        <w:rPr>
          <w:rFonts w:hint="eastAsia"/>
          <w:lang w:val="zh-CN" w:eastAsia="zh-CN"/>
        </w:rPr>
        <w:t>频段；</w:t>
      </w:r>
    </w:p>
    <w:p w14:paraId="5ED268BB" w14:textId="1040A613" w:rsidR="00B37737" w:rsidRDefault="00C12AF3" w:rsidP="00C12AF3">
      <w:pPr>
        <w:rPr>
          <w:lang w:val="zh-CN" w:eastAsia="zh-CN"/>
        </w:rPr>
      </w:pPr>
      <w:r>
        <w:rPr>
          <w:rFonts w:hint="eastAsia"/>
          <w:i/>
          <w:lang w:eastAsia="zh-CN"/>
        </w:rPr>
        <w:t>g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B37737" w:rsidRPr="00B37737">
        <w:rPr>
          <w:rFonts w:hint="eastAsia"/>
          <w:lang w:val="zh-CN" w:eastAsia="zh-CN"/>
        </w:rPr>
        <w:t>由于移动业务中</w:t>
      </w:r>
      <w:r w:rsidR="00B37737">
        <w:rPr>
          <w:lang w:val="zh-CN" w:eastAsia="zh-CN"/>
        </w:rPr>
        <w:t>HIBS</w:t>
      </w:r>
      <w:r w:rsidR="00B37737" w:rsidRPr="00B37737">
        <w:rPr>
          <w:rFonts w:hint="eastAsia"/>
          <w:lang w:val="zh-CN" w:eastAsia="zh-CN"/>
        </w:rPr>
        <w:t>的技术和操作特性尚未规定，因此需要对这些特性进行研究</w:t>
      </w:r>
      <w:r w:rsidR="00B37737">
        <w:rPr>
          <w:rFonts w:hint="eastAsia"/>
          <w:lang w:val="zh-CN" w:eastAsia="zh-CN"/>
        </w:rPr>
        <w:t>；</w:t>
      </w:r>
    </w:p>
    <w:p w14:paraId="616CE405" w14:textId="16E20104" w:rsidR="00B37737" w:rsidRDefault="00C12AF3" w:rsidP="00C12AF3">
      <w:pPr>
        <w:rPr>
          <w:lang w:val="zh-CN" w:eastAsia="zh-CN"/>
        </w:rPr>
      </w:pPr>
      <w:r>
        <w:rPr>
          <w:i/>
          <w:lang w:eastAsia="zh-CN"/>
        </w:rPr>
        <w:t>h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E94BB2" w:rsidRPr="00E94BB2">
        <w:rPr>
          <w:rFonts w:hint="eastAsia"/>
          <w:lang w:val="zh-CN" w:eastAsia="zh-CN"/>
        </w:rPr>
        <w:t>当使用相同和相邻的</w:t>
      </w:r>
      <w:r w:rsidR="00E94BB2">
        <w:rPr>
          <w:rFonts w:hint="eastAsia"/>
          <w:lang w:val="zh-CN" w:eastAsia="zh-CN"/>
        </w:rPr>
        <w:t>频段</w:t>
      </w:r>
      <w:r w:rsidR="00E94BB2" w:rsidRPr="00E94BB2">
        <w:rPr>
          <w:rFonts w:hint="eastAsia"/>
          <w:lang w:val="zh-CN" w:eastAsia="zh-CN"/>
        </w:rPr>
        <w:t>部署</w:t>
      </w:r>
      <w:r w:rsidR="00E94BB2">
        <w:rPr>
          <w:lang w:val="zh-CN" w:eastAsia="zh-CN"/>
        </w:rPr>
        <w:t>HIBS</w:t>
      </w:r>
      <w:r w:rsidR="00E94BB2" w:rsidRPr="00E94BB2">
        <w:rPr>
          <w:rFonts w:hint="eastAsia"/>
          <w:lang w:val="zh-CN" w:eastAsia="zh-CN"/>
        </w:rPr>
        <w:t>时，可能会发生跨界干扰</w:t>
      </w:r>
      <w:r w:rsidR="00E94BB2">
        <w:rPr>
          <w:rFonts w:hint="eastAsia"/>
          <w:lang w:val="zh-CN" w:eastAsia="zh-CN"/>
        </w:rPr>
        <w:t>；</w:t>
      </w:r>
    </w:p>
    <w:p w14:paraId="5EA010A1" w14:textId="7A181A25" w:rsidR="00E94BB2" w:rsidRDefault="00C12AF3" w:rsidP="00C12AF3">
      <w:pPr>
        <w:rPr>
          <w:lang w:val="zh-CN" w:eastAsia="zh-CN"/>
        </w:rPr>
      </w:pPr>
      <w:proofErr w:type="spellStart"/>
      <w:r>
        <w:rPr>
          <w:i/>
          <w:lang w:eastAsia="zh-CN"/>
        </w:rPr>
        <w:t>i</w:t>
      </w:r>
      <w:proofErr w:type="spellEnd"/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E94BB2" w:rsidRPr="00E94BB2">
        <w:rPr>
          <w:rFonts w:hint="eastAsia"/>
          <w:lang w:val="zh-CN" w:eastAsia="zh-CN"/>
        </w:rPr>
        <w:t>部署在邻近国家以外的国家以及使用相同和相邻频段的</w:t>
      </w:r>
      <w:r w:rsidR="00E94BB2">
        <w:rPr>
          <w:lang w:val="zh-CN" w:eastAsia="zh-CN"/>
        </w:rPr>
        <w:t>HIBS</w:t>
      </w:r>
      <w:r w:rsidR="00E94BB2" w:rsidRPr="00E94BB2">
        <w:rPr>
          <w:rFonts w:hint="eastAsia"/>
          <w:lang w:val="zh-CN" w:eastAsia="zh-CN"/>
        </w:rPr>
        <w:t>可能对</w:t>
      </w:r>
      <w:r w:rsidR="00E94BB2" w:rsidRPr="00E94BB2">
        <w:rPr>
          <w:rFonts w:hint="eastAsia"/>
          <w:lang w:val="zh-CN" w:eastAsia="zh-CN"/>
        </w:rPr>
        <w:t>MSS</w:t>
      </w:r>
      <w:r w:rsidR="00796CE4">
        <w:rPr>
          <w:rFonts w:hint="eastAsia"/>
          <w:lang w:val="zh-CN" w:eastAsia="zh-CN"/>
        </w:rPr>
        <w:t>（</w:t>
      </w:r>
      <w:r w:rsidR="00E94BB2" w:rsidRPr="00E94BB2">
        <w:rPr>
          <w:rFonts w:hint="eastAsia"/>
          <w:lang w:val="zh-CN" w:eastAsia="zh-CN"/>
        </w:rPr>
        <w:t>地对空</w:t>
      </w:r>
      <w:r w:rsidR="00796CE4">
        <w:rPr>
          <w:rFonts w:hint="eastAsia"/>
          <w:lang w:val="zh-CN" w:eastAsia="zh-CN"/>
        </w:rPr>
        <w:t>）</w:t>
      </w:r>
      <w:r w:rsidR="00E94BB2" w:rsidRPr="00E94BB2">
        <w:rPr>
          <w:rFonts w:hint="eastAsia"/>
          <w:lang w:val="zh-CN" w:eastAsia="zh-CN"/>
        </w:rPr>
        <w:t>产生有害干扰</w:t>
      </w:r>
      <w:r w:rsidR="00796CE4">
        <w:rPr>
          <w:rFonts w:hint="eastAsia"/>
          <w:lang w:val="zh-CN" w:eastAsia="zh-CN"/>
        </w:rPr>
        <w:t>；</w:t>
      </w:r>
    </w:p>
    <w:p w14:paraId="484D4B8F" w14:textId="64F53BB0" w:rsidR="00E94BB2" w:rsidRDefault="00C12AF3" w:rsidP="00F52AF1">
      <w:pPr>
        <w:rPr>
          <w:lang w:val="zh-CN" w:eastAsia="zh-CN"/>
        </w:rPr>
      </w:pPr>
      <w:r>
        <w:rPr>
          <w:i/>
          <w:lang w:eastAsia="zh-CN"/>
        </w:rPr>
        <w:lastRenderedPageBreak/>
        <w:t>j</w:t>
      </w:r>
      <w:r w:rsidRPr="00C12AF3">
        <w:rPr>
          <w:i/>
          <w:lang w:eastAsia="zh-CN"/>
        </w:rPr>
        <w:t>)</w:t>
      </w:r>
      <w:r w:rsidRPr="00C12AF3">
        <w:rPr>
          <w:i/>
          <w:lang w:eastAsia="zh-CN"/>
        </w:rPr>
        <w:tab/>
      </w:r>
      <w:r w:rsidR="00C12501">
        <w:rPr>
          <w:rFonts w:hint="eastAsia"/>
          <w:lang w:val="zh-CN" w:eastAsia="zh-CN"/>
        </w:rPr>
        <w:t>3</w:t>
      </w:r>
      <w:r w:rsidR="00E94BB2" w:rsidRPr="00E94BB2">
        <w:rPr>
          <w:rFonts w:hint="eastAsia"/>
          <w:lang w:val="zh-CN" w:eastAsia="zh-CN"/>
        </w:rPr>
        <w:t>区的一些</w:t>
      </w:r>
      <w:r w:rsidR="00E94BB2">
        <w:rPr>
          <w:rFonts w:hint="eastAsia"/>
          <w:lang w:val="zh-CN" w:eastAsia="zh-CN"/>
        </w:rPr>
        <w:t>主管部门</w:t>
      </w:r>
      <w:r w:rsidR="00E94BB2" w:rsidRPr="00E94BB2">
        <w:rPr>
          <w:rFonts w:hint="eastAsia"/>
          <w:lang w:val="zh-CN" w:eastAsia="zh-CN"/>
        </w:rPr>
        <w:t>在公共安全和救灾等关键任务系统上使用</w:t>
      </w:r>
      <w:r w:rsidR="00E94BB2">
        <w:rPr>
          <w:rFonts w:hint="eastAsia"/>
          <w:lang w:val="zh-CN" w:eastAsia="zh-CN"/>
        </w:rPr>
        <w:t>了</w:t>
      </w:r>
      <w:r w:rsidR="00E94BB2" w:rsidRPr="00E94BB2">
        <w:rPr>
          <w:rFonts w:hint="eastAsia"/>
          <w:lang w:val="zh-CN" w:eastAsia="zh-CN"/>
        </w:rPr>
        <w:t>某些全球或区域确定的低于</w:t>
      </w:r>
      <w:r w:rsidR="00E94BB2" w:rsidRPr="00E94BB2">
        <w:rPr>
          <w:rFonts w:hint="eastAsia"/>
          <w:lang w:val="zh-CN" w:eastAsia="zh-CN"/>
        </w:rPr>
        <w:t>2.7 GHz</w:t>
      </w:r>
      <w:r w:rsidR="00E94BB2" w:rsidRPr="00E94BB2">
        <w:rPr>
          <w:rFonts w:hint="eastAsia"/>
          <w:lang w:val="zh-CN" w:eastAsia="zh-CN"/>
        </w:rPr>
        <w:t>的</w:t>
      </w:r>
      <w:r w:rsidR="00E94BB2" w:rsidRPr="00E94BB2">
        <w:rPr>
          <w:rFonts w:hint="eastAsia"/>
          <w:lang w:val="zh-CN" w:eastAsia="zh-CN"/>
        </w:rPr>
        <w:t>IMT</w:t>
      </w:r>
      <w:r w:rsidR="00E94BB2">
        <w:rPr>
          <w:rFonts w:hint="eastAsia"/>
          <w:lang w:val="zh-CN" w:eastAsia="zh-CN"/>
        </w:rPr>
        <w:t>频段</w:t>
      </w:r>
      <w:r w:rsidR="00E94BB2" w:rsidRPr="00E94BB2">
        <w:rPr>
          <w:rFonts w:hint="eastAsia"/>
          <w:lang w:val="zh-CN" w:eastAsia="zh-CN"/>
        </w:rPr>
        <w:t>，这</w:t>
      </w:r>
      <w:r w:rsidR="00C12501">
        <w:rPr>
          <w:rFonts w:hint="eastAsia"/>
          <w:lang w:val="zh-CN" w:eastAsia="zh-CN"/>
        </w:rPr>
        <w:t>些</w:t>
      </w:r>
      <w:r w:rsidR="00E94BB2" w:rsidRPr="00E94BB2">
        <w:rPr>
          <w:rFonts w:hint="eastAsia"/>
          <w:lang w:val="zh-CN" w:eastAsia="zh-CN"/>
        </w:rPr>
        <w:t>现有的</w:t>
      </w:r>
      <w:r w:rsidR="00E94BB2">
        <w:rPr>
          <w:rFonts w:hint="eastAsia"/>
          <w:lang w:val="zh-CN" w:eastAsia="zh-CN"/>
        </w:rPr>
        <w:t>业务</w:t>
      </w:r>
      <w:r w:rsidR="00E94BB2" w:rsidRPr="00E94BB2">
        <w:rPr>
          <w:rFonts w:hint="eastAsia"/>
          <w:lang w:val="zh-CN" w:eastAsia="zh-CN"/>
        </w:rPr>
        <w:t>及其</w:t>
      </w:r>
      <w:r w:rsidR="00E94BB2">
        <w:rPr>
          <w:rFonts w:hint="eastAsia"/>
          <w:lang w:val="zh-CN" w:eastAsia="zh-CN"/>
        </w:rPr>
        <w:t>规划</w:t>
      </w:r>
      <w:r w:rsidR="00E94BB2" w:rsidRPr="00E94BB2">
        <w:rPr>
          <w:rFonts w:hint="eastAsia"/>
          <w:lang w:val="zh-CN" w:eastAsia="zh-CN"/>
        </w:rPr>
        <w:t>发展需要适当的保护</w:t>
      </w:r>
      <w:r w:rsidR="005D3EF2">
        <w:rPr>
          <w:rFonts w:hint="eastAsia"/>
          <w:lang w:val="zh-CN" w:eastAsia="zh-CN"/>
        </w:rPr>
        <w:t>，</w:t>
      </w:r>
    </w:p>
    <w:p w14:paraId="63A1EB4B" w14:textId="77777777" w:rsidR="00B61C7C" w:rsidRPr="005B2A11" w:rsidRDefault="00B61C7C" w:rsidP="00B61C7C">
      <w:pPr>
        <w:pStyle w:val="Call"/>
        <w:rPr>
          <w:lang w:eastAsia="zh-CN"/>
        </w:rPr>
      </w:pPr>
      <w:r w:rsidRPr="005B2A11">
        <w:rPr>
          <w:rFonts w:hint="eastAsia"/>
          <w:lang w:eastAsia="zh-CN"/>
        </w:rPr>
        <w:t>认识到</w:t>
      </w:r>
    </w:p>
    <w:p w14:paraId="29C513F7" w14:textId="298A38B9" w:rsidR="00457D05" w:rsidRPr="00C21420" w:rsidRDefault="00457D05" w:rsidP="00457D05">
      <w:pPr>
        <w:rPr>
          <w:rFonts w:eastAsia="BatangChe"/>
          <w:lang w:val="en-US" w:eastAsia="zh-CN"/>
        </w:rPr>
      </w:pPr>
      <w:r w:rsidRPr="008F435F">
        <w:rPr>
          <w:rFonts w:eastAsia="BatangChe"/>
          <w:i/>
          <w:iCs/>
          <w:lang w:val="en-US" w:eastAsia="zh-CN"/>
        </w:rPr>
        <w:t>a)</w:t>
      </w:r>
      <w:r w:rsidRPr="008F435F">
        <w:rPr>
          <w:rFonts w:eastAsia="BatangChe"/>
          <w:lang w:val="en-US" w:eastAsia="zh-CN"/>
        </w:rPr>
        <w:tab/>
      </w:r>
      <w:r w:rsidR="00DA279C" w:rsidRPr="008F435F">
        <w:rPr>
          <w:rFonts w:hint="eastAsia"/>
          <w:szCs w:val="24"/>
          <w:lang w:eastAsia="zh-CN"/>
        </w:rPr>
        <w:t>《</w:t>
      </w:r>
      <w:r w:rsidR="00DA279C" w:rsidRPr="008F435F">
        <w:rPr>
          <w:szCs w:val="24"/>
          <w:lang w:eastAsia="zh-CN"/>
        </w:rPr>
        <w:t>无线电规则》第</w:t>
      </w:r>
      <w:r w:rsidR="00DA279C" w:rsidRPr="008F435F">
        <w:rPr>
          <w:b/>
          <w:bCs/>
          <w:szCs w:val="24"/>
          <w:lang w:eastAsia="zh-CN"/>
        </w:rPr>
        <w:t>1.66A</w:t>
      </w:r>
      <w:r w:rsidR="00DA279C" w:rsidRPr="008F435F">
        <w:rPr>
          <w:rFonts w:hint="eastAsia"/>
          <w:szCs w:val="24"/>
          <w:lang w:eastAsia="zh-CN"/>
        </w:rPr>
        <w:t>款</w:t>
      </w:r>
      <w:r w:rsidR="00DA279C" w:rsidRPr="008F435F">
        <w:rPr>
          <w:szCs w:val="24"/>
          <w:lang w:eastAsia="zh-CN"/>
        </w:rPr>
        <w:t>将</w:t>
      </w:r>
      <w:r w:rsidR="00DA279C" w:rsidRPr="008F435F">
        <w:rPr>
          <w:szCs w:val="24"/>
          <w:lang w:eastAsia="zh-CN"/>
        </w:rPr>
        <w:t>HAPS</w:t>
      </w:r>
      <w:r w:rsidR="00DA279C" w:rsidRPr="008F435F">
        <w:rPr>
          <w:rFonts w:hint="eastAsia"/>
          <w:szCs w:val="24"/>
          <w:lang w:eastAsia="zh-CN"/>
        </w:rPr>
        <w:t>定义</w:t>
      </w:r>
      <w:r w:rsidR="00DA279C" w:rsidRPr="008F435F">
        <w:rPr>
          <w:szCs w:val="24"/>
          <w:lang w:eastAsia="zh-CN"/>
        </w:rPr>
        <w:t>为</w:t>
      </w:r>
      <w:r w:rsidR="00ED73CF">
        <w:rPr>
          <w:rFonts w:hint="eastAsia"/>
          <w:szCs w:val="24"/>
          <w:lang w:eastAsia="zh-CN"/>
        </w:rPr>
        <w:t>：</w:t>
      </w:r>
      <w:r w:rsidR="00DA279C" w:rsidRPr="008F435F">
        <w:rPr>
          <w:rFonts w:hint="eastAsia"/>
          <w:szCs w:val="24"/>
          <w:lang w:eastAsia="zh-CN"/>
        </w:rPr>
        <w:t>位于距地球</w:t>
      </w:r>
      <w:r w:rsidR="00DA279C" w:rsidRPr="008F435F">
        <w:rPr>
          <w:rFonts w:hint="eastAsia"/>
          <w:szCs w:val="24"/>
          <w:lang w:eastAsia="zh-CN"/>
        </w:rPr>
        <w:t>20</w:t>
      </w:r>
      <w:r w:rsidR="00DA279C" w:rsidRPr="008F435F">
        <w:rPr>
          <w:rFonts w:hint="eastAsia"/>
          <w:szCs w:val="24"/>
          <w:lang w:eastAsia="zh-CN"/>
        </w:rPr>
        <w:t>至</w:t>
      </w:r>
      <w:r w:rsidR="00DA279C" w:rsidRPr="008F435F">
        <w:rPr>
          <w:rFonts w:hint="eastAsia"/>
          <w:szCs w:val="24"/>
          <w:lang w:eastAsia="zh-CN"/>
        </w:rPr>
        <w:t>50</w:t>
      </w:r>
      <w:r w:rsidR="00DA279C" w:rsidRPr="008F435F">
        <w:rPr>
          <w:rFonts w:hint="eastAsia"/>
          <w:szCs w:val="24"/>
          <w:lang w:eastAsia="zh-CN"/>
        </w:rPr>
        <w:t>千米高度，并且相对于地球一个特定的标称固定点的某个物体上的一个电台</w:t>
      </w:r>
      <w:r w:rsidR="00ED73CF" w:rsidRPr="00ED73CF">
        <w:rPr>
          <w:rFonts w:hint="eastAsia"/>
          <w:lang w:eastAsia="zh-CN"/>
        </w:rPr>
        <w:t>；</w:t>
      </w:r>
    </w:p>
    <w:p w14:paraId="089BACAC" w14:textId="4D094E17" w:rsidR="00457D05" w:rsidRPr="00C21420" w:rsidRDefault="00457D05" w:rsidP="00457D05">
      <w:pPr>
        <w:rPr>
          <w:rFonts w:eastAsia="BatangChe"/>
          <w:lang w:val="en-US" w:eastAsia="zh-CN"/>
        </w:rPr>
      </w:pPr>
      <w:r w:rsidRPr="00C21420">
        <w:rPr>
          <w:rFonts w:eastAsia="BatangChe"/>
          <w:i/>
          <w:lang w:val="en-US" w:eastAsia="zh-CN"/>
        </w:rPr>
        <w:t>b)</w:t>
      </w:r>
      <w:r w:rsidRPr="00C21420">
        <w:rPr>
          <w:rFonts w:eastAsia="BatangChe"/>
          <w:lang w:val="en-US" w:eastAsia="zh-CN"/>
        </w:rPr>
        <w:tab/>
      </w:r>
      <w:r w:rsidR="00C12501">
        <w:rPr>
          <w:rFonts w:hint="eastAsia"/>
          <w:lang w:eastAsia="zh-CN"/>
        </w:rPr>
        <w:t>向</w:t>
      </w:r>
      <w:r w:rsidR="00113AC7" w:rsidRPr="00113AC7">
        <w:rPr>
          <w:rFonts w:hint="eastAsia"/>
          <w:lang w:eastAsia="zh-CN"/>
        </w:rPr>
        <w:t>高空</w:t>
      </w:r>
      <w:r w:rsidR="00113AC7">
        <w:rPr>
          <w:rFonts w:hint="eastAsia"/>
          <w:lang w:eastAsia="zh-CN"/>
        </w:rPr>
        <w:t>平台</w:t>
      </w:r>
      <w:r w:rsidR="00113AC7" w:rsidRPr="00113AC7">
        <w:rPr>
          <w:rFonts w:hint="eastAsia"/>
          <w:lang w:eastAsia="zh-CN"/>
        </w:rPr>
        <w:t>台站或</w:t>
      </w:r>
      <w:r w:rsidR="00C12501">
        <w:rPr>
          <w:rFonts w:hint="eastAsia"/>
          <w:lang w:eastAsia="zh-CN"/>
        </w:rPr>
        <w:t>由</w:t>
      </w:r>
      <w:r w:rsidR="00113AC7" w:rsidRPr="00113AC7">
        <w:rPr>
          <w:rFonts w:hint="eastAsia"/>
          <w:lang w:eastAsia="zh-CN"/>
        </w:rPr>
        <w:t>高空</w:t>
      </w:r>
      <w:r w:rsidR="00113AC7">
        <w:rPr>
          <w:rFonts w:hint="eastAsia"/>
          <w:lang w:eastAsia="zh-CN"/>
        </w:rPr>
        <w:t>平台</w:t>
      </w:r>
      <w:r w:rsidR="00113AC7" w:rsidRPr="00113AC7">
        <w:rPr>
          <w:rFonts w:hint="eastAsia"/>
          <w:lang w:eastAsia="zh-CN"/>
        </w:rPr>
        <w:t>台站传送的信号，应限于第</w:t>
      </w:r>
      <w:r w:rsidR="00113AC7" w:rsidRPr="00061A00">
        <w:rPr>
          <w:rFonts w:hint="eastAsia"/>
          <w:b/>
          <w:bCs/>
          <w:lang w:eastAsia="zh-CN"/>
        </w:rPr>
        <w:t>5</w:t>
      </w:r>
      <w:r w:rsidR="00113AC7" w:rsidRPr="00113AC7">
        <w:rPr>
          <w:rFonts w:hint="eastAsia"/>
          <w:lang w:eastAsia="zh-CN"/>
        </w:rPr>
        <w:t>条中</w:t>
      </w:r>
      <w:r w:rsidR="00113AC7">
        <w:rPr>
          <w:rFonts w:hint="eastAsia"/>
          <w:lang w:eastAsia="zh-CN"/>
        </w:rPr>
        <w:t>遵守</w:t>
      </w:r>
      <w:r w:rsidR="00113AC7" w:rsidRPr="00D73CEC">
        <w:rPr>
          <w:rFonts w:hint="eastAsia"/>
          <w:lang w:eastAsia="zh-CN"/>
        </w:rPr>
        <w:t>第</w:t>
      </w:r>
      <w:r w:rsidR="00113AC7" w:rsidRPr="00D73CEC">
        <w:rPr>
          <w:b/>
          <w:bCs/>
          <w:lang w:eastAsia="zh-CN"/>
        </w:rPr>
        <w:t>4.23</w:t>
      </w:r>
      <w:r w:rsidR="00113AC7" w:rsidRPr="00D73CEC">
        <w:rPr>
          <w:rFonts w:hint="eastAsia"/>
          <w:lang w:eastAsia="zh-CN"/>
        </w:rPr>
        <w:t>款</w:t>
      </w:r>
      <w:r w:rsidR="00113AC7" w:rsidRPr="00113AC7">
        <w:rPr>
          <w:rFonts w:hint="eastAsia"/>
          <w:lang w:eastAsia="zh-CN"/>
        </w:rPr>
        <w:t>明确规定的</w:t>
      </w:r>
      <w:r w:rsidR="00113AC7">
        <w:rPr>
          <w:rFonts w:hint="eastAsia"/>
          <w:lang w:eastAsia="zh-CN"/>
        </w:rPr>
        <w:t>频段；</w:t>
      </w:r>
    </w:p>
    <w:p w14:paraId="573BEFF7" w14:textId="6AAE2485" w:rsidR="00457D05" w:rsidRPr="00C21420" w:rsidRDefault="00457D05" w:rsidP="00457D05">
      <w:pPr>
        <w:rPr>
          <w:rFonts w:eastAsia="BatangChe"/>
          <w:lang w:val="en-US" w:eastAsia="zh-CN"/>
        </w:rPr>
      </w:pPr>
      <w:r w:rsidRPr="00C21420">
        <w:rPr>
          <w:rFonts w:eastAsia="BatangChe"/>
          <w:i/>
          <w:iCs/>
          <w:lang w:val="en-US" w:eastAsia="zh-CN"/>
        </w:rPr>
        <w:t>c)</w:t>
      </w:r>
      <w:r w:rsidRPr="00C21420">
        <w:rPr>
          <w:rFonts w:eastAsia="BatangChe"/>
          <w:lang w:val="en-US" w:eastAsia="zh-CN"/>
        </w:rPr>
        <w:tab/>
      </w:r>
      <w:r w:rsidR="00170E0F" w:rsidRPr="006171B1">
        <w:rPr>
          <w:rFonts w:hint="eastAsia"/>
          <w:lang w:eastAsia="zh-CN"/>
        </w:rPr>
        <w:t>在</w:t>
      </w:r>
      <w:r w:rsidR="00170E0F" w:rsidRPr="006171B1">
        <w:rPr>
          <w:lang w:eastAsia="zh-CN"/>
        </w:rPr>
        <w:t>RR</w:t>
      </w:r>
      <w:r w:rsidR="00170E0F">
        <w:rPr>
          <w:rFonts w:eastAsiaTheme="minorEastAsia" w:hint="eastAsia"/>
          <w:lang w:val="en-US" w:eastAsia="zh-CN"/>
        </w:rPr>
        <w:t>第</w:t>
      </w:r>
      <w:r w:rsidR="00170E0F" w:rsidRPr="00C21420">
        <w:rPr>
          <w:rFonts w:eastAsia="MS PMincho"/>
          <w:b/>
          <w:lang w:val="en-US" w:eastAsia="ja-JP"/>
        </w:rPr>
        <w:t>5.388A</w:t>
      </w:r>
      <w:r w:rsidR="00170E0F" w:rsidRPr="006171B1">
        <w:rPr>
          <w:rFonts w:hint="eastAsia"/>
          <w:lang w:eastAsia="zh-CN"/>
        </w:rPr>
        <w:t>款中标识给</w:t>
      </w:r>
      <w:r w:rsidR="00170E0F" w:rsidRPr="006171B1">
        <w:rPr>
          <w:lang w:eastAsia="zh-CN"/>
        </w:rPr>
        <w:t>HIBS</w:t>
      </w:r>
      <w:r w:rsidR="00170E0F" w:rsidRPr="006171B1">
        <w:rPr>
          <w:rFonts w:hint="eastAsia"/>
          <w:lang w:eastAsia="zh-CN"/>
        </w:rPr>
        <w:t>的</w:t>
      </w:r>
      <w:r w:rsidR="00491559" w:rsidRPr="006171B1">
        <w:rPr>
          <w:lang w:eastAsia="zh-CN"/>
        </w:rPr>
        <w:t>1</w:t>
      </w:r>
      <w:r w:rsidR="00491559" w:rsidRPr="006171B1">
        <w:rPr>
          <w:rFonts w:hint="eastAsia"/>
          <w:lang w:eastAsia="zh-CN"/>
        </w:rPr>
        <w:t>区和</w:t>
      </w:r>
      <w:r w:rsidR="00491559" w:rsidRPr="006171B1">
        <w:rPr>
          <w:lang w:eastAsia="zh-CN"/>
        </w:rPr>
        <w:t>3</w:t>
      </w:r>
      <w:r w:rsidR="00491559" w:rsidRPr="006171B1">
        <w:rPr>
          <w:rFonts w:hint="eastAsia"/>
          <w:lang w:eastAsia="zh-CN"/>
        </w:rPr>
        <w:t>区的</w:t>
      </w:r>
      <w:r w:rsidR="00491559" w:rsidRPr="006171B1">
        <w:rPr>
          <w:lang w:eastAsia="zh-CN"/>
        </w:rPr>
        <w:t>1 885-1 980 MHz</w:t>
      </w:r>
      <w:r w:rsidR="00170E0F">
        <w:rPr>
          <w:rFonts w:hint="eastAsia"/>
          <w:lang w:eastAsia="zh-CN"/>
        </w:rPr>
        <w:t>、</w:t>
      </w:r>
      <w:r w:rsidR="00491559" w:rsidRPr="006171B1">
        <w:rPr>
          <w:lang w:eastAsia="zh-CN"/>
        </w:rPr>
        <w:t>2 010-2 025 MHz</w:t>
      </w:r>
      <w:r w:rsidR="00491559" w:rsidRPr="006171B1">
        <w:rPr>
          <w:rFonts w:hint="eastAsia"/>
          <w:lang w:eastAsia="zh-CN"/>
        </w:rPr>
        <w:t>和</w:t>
      </w:r>
      <w:r w:rsidR="00491559" w:rsidRPr="006171B1">
        <w:rPr>
          <w:lang w:eastAsia="zh-CN"/>
        </w:rPr>
        <w:t>2 110-2 170 MHz</w:t>
      </w:r>
      <w:r w:rsidR="00491559" w:rsidRPr="006171B1">
        <w:rPr>
          <w:rFonts w:hint="eastAsia"/>
          <w:lang w:eastAsia="zh-CN"/>
        </w:rPr>
        <w:t>频段</w:t>
      </w:r>
      <w:r w:rsidR="00170E0F">
        <w:rPr>
          <w:rFonts w:hint="eastAsia"/>
          <w:lang w:eastAsia="zh-CN"/>
        </w:rPr>
        <w:t>以及</w:t>
      </w:r>
      <w:r w:rsidR="00491559" w:rsidRPr="006171B1">
        <w:rPr>
          <w:lang w:eastAsia="zh-CN"/>
        </w:rPr>
        <w:t>2</w:t>
      </w:r>
      <w:r w:rsidR="00491559" w:rsidRPr="006171B1">
        <w:rPr>
          <w:rFonts w:hint="eastAsia"/>
          <w:lang w:eastAsia="zh-CN"/>
        </w:rPr>
        <w:t>区的</w:t>
      </w:r>
      <w:r w:rsidR="00491559" w:rsidRPr="006171B1">
        <w:rPr>
          <w:lang w:eastAsia="zh-CN"/>
        </w:rPr>
        <w:t>1 885-1 980 MHz</w:t>
      </w:r>
      <w:r w:rsidR="00491559" w:rsidRPr="006171B1">
        <w:rPr>
          <w:rFonts w:hint="eastAsia"/>
          <w:lang w:eastAsia="zh-CN"/>
        </w:rPr>
        <w:t>和</w:t>
      </w:r>
      <w:r w:rsidR="00491559" w:rsidRPr="006171B1">
        <w:rPr>
          <w:lang w:eastAsia="zh-CN"/>
        </w:rPr>
        <w:t>2 110-2 160 MHz</w:t>
      </w:r>
      <w:r w:rsidR="00C12501">
        <w:rPr>
          <w:rFonts w:hint="eastAsia"/>
          <w:lang w:eastAsia="zh-CN"/>
        </w:rPr>
        <w:t>频段</w:t>
      </w:r>
      <w:r w:rsidR="00170E0F" w:rsidRPr="006171B1">
        <w:rPr>
          <w:rFonts w:hint="eastAsia"/>
          <w:lang w:eastAsia="zh-CN"/>
        </w:rPr>
        <w:t>，可按照第</w:t>
      </w:r>
      <w:r w:rsidR="00170E0F" w:rsidRPr="006171B1">
        <w:rPr>
          <w:b/>
          <w:bCs/>
          <w:lang w:eastAsia="zh-CN"/>
        </w:rPr>
        <w:t>221</w:t>
      </w:r>
      <w:r w:rsidR="00170E0F" w:rsidRPr="006171B1">
        <w:rPr>
          <w:rFonts w:hint="eastAsia"/>
          <w:lang w:eastAsia="zh-CN"/>
        </w:rPr>
        <w:t>号决议</w:t>
      </w:r>
      <w:r w:rsidR="00170E0F" w:rsidRPr="006171B1">
        <w:rPr>
          <w:rFonts w:hint="eastAsia"/>
          <w:b/>
          <w:bCs/>
          <w:lang w:eastAsia="zh-CN"/>
        </w:rPr>
        <w:t>（</w:t>
      </w:r>
      <w:r w:rsidR="00170E0F" w:rsidRPr="006171B1">
        <w:rPr>
          <w:b/>
          <w:bCs/>
          <w:lang w:eastAsia="zh-CN"/>
        </w:rPr>
        <w:t>WRC-07</w:t>
      </w:r>
      <w:r w:rsidR="00170E0F" w:rsidRPr="006171B1">
        <w:rPr>
          <w:rFonts w:hint="eastAsia"/>
          <w:b/>
          <w:bCs/>
          <w:lang w:eastAsia="zh-CN"/>
        </w:rPr>
        <w:t>，修订版）</w:t>
      </w:r>
      <w:r w:rsidR="00170E0F" w:rsidRPr="006171B1">
        <w:rPr>
          <w:rFonts w:hint="eastAsia"/>
          <w:lang w:eastAsia="zh-CN"/>
        </w:rPr>
        <w:t>使用；</w:t>
      </w:r>
    </w:p>
    <w:p w14:paraId="3171BA63" w14:textId="07A4A2F8" w:rsidR="00457D05" w:rsidRPr="00C21420" w:rsidRDefault="00457D05" w:rsidP="00457D05">
      <w:pPr>
        <w:rPr>
          <w:rFonts w:eastAsia="BatangChe" w:hint="eastAsia"/>
          <w:i/>
          <w:lang w:val="en-US" w:eastAsia="zh-CN"/>
        </w:rPr>
      </w:pPr>
      <w:r w:rsidRPr="00EF0DDF">
        <w:rPr>
          <w:rFonts w:eastAsia="BatangChe"/>
          <w:i/>
          <w:lang w:val="en-US" w:eastAsia="ko-KR"/>
        </w:rPr>
        <w:t>d)</w:t>
      </w:r>
      <w:r w:rsidRPr="00EF0DDF">
        <w:rPr>
          <w:rFonts w:eastAsia="BatangChe"/>
          <w:i/>
          <w:lang w:val="en-US" w:eastAsia="ko-KR"/>
        </w:rPr>
        <w:tab/>
      </w:r>
      <w:r w:rsidR="00983DBA" w:rsidRPr="00EF0DDF">
        <w:rPr>
          <w:rFonts w:hint="eastAsia"/>
          <w:lang w:eastAsia="zh-CN"/>
        </w:rPr>
        <w:t>在</w:t>
      </w:r>
      <w:r w:rsidR="00983DBA" w:rsidRPr="00EF0DDF">
        <w:rPr>
          <w:rFonts w:ascii="STKaiti" w:eastAsia="STKaiti" w:hAnsi="STKaiti" w:hint="eastAsia"/>
          <w:lang w:eastAsia="zh-CN"/>
        </w:rPr>
        <w:t>认识到</w:t>
      </w:r>
      <w:proofErr w:type="gramStart"/>
      <w:r w:rsidR="00061A00" w:rsidRPr="00EF0DDF">
        <w:rPr>
          <w:rFonts w:eastAsia="BatangChe"/>
          <w:i/>
          <w:lang w:val="en-US" w:eastAsia="ko-KR"/>
        </w:rPr>
        <w:t>c)</w:t>
      </w:r>
      <w:r w:rsidR="00983DBA" w:rsidRPr="00EF0DDF">
        <w:rPr>
          <w:rFonts w:hint="eastAsia"/>
          <w:lang w:eastAsia="zh-CN"/>
        </w:rPr>
        <w:t>中</w:t>
      </w:r>
      <w:r w:rsidR="00EF0DDF" w:rsidRPr="00EF0DDF">
        <w:rPr>
          <w:rFonts w:hint="eastAsia"/>
          <w:lang w:eastAsia="zh-CN"/>
        </w:rPr>
        <w:t>所述的</w:t>
      </w:r>
      <w:proofErr w:type="gramEnd"/>
      <w:r w:rsidR="00EF0DDF" w:rsidRPr="00EF0DDF">
        <w:rPr>
          <w:rFonts w:hint="eastAsia"/>
          <w:lang w:eastAsia="zh-CN"/>
        </w:rPr>
        <w:t>IMT</w:t>
      </w:r>
      <w:r w:rsidR="00EF0DDF" w:rsidRPr="00EF0DDF">
        <w:rPr>
          <w:rFonts w:hint="eastAsia"/>
          <w:lang w:eastAsia="zh-CN"/>
        </w:rPr>
        <w:t>应用</w:t>
      </w:r>
      <w:r w:rsidR="00DA279C" w:rsidRPr="00EF0DDF">
        <w:rPr>
          <w:lang w:eastAsia="zh-CN"/>
        </w:rPr>
        <w:t>将</w:t>
      </w:r>
      <w:r w:rsidR="00DA279C" w:rsidRPr="00EF0DDF">
        <w:rPr>
          <w:lang w:eastAsia="zh-CN"/>
        </w:rPr>
        <w:t>HAPS</w:t>
      </w:r>
      <w:r w:rsidR="00DA279C" w:rsidRPr="00EF0DDF">
        <w:rPr>
          <w:lang w:eastAsia="zh-CN"/>
        </w:rPr>
        <w:t>作为基站</w:t>
      </w:r>
      <w:r w:rsidR="00DA279C" w:rsidRPr="00EF0DDF">
        <w:rPr>
          <w:rFonts w:hint="eastAsia"/>
          <w:lang w:eastAsia="zh-CN"/>
        </w:rPr>
        <w:t>对</w:t>
      </w:r>
      <w:r w:rsidR="00983DBA" w:rsidRPr="00EF0DDF">
        <w:rPr>
          <w:rFonts w:hint="eastAsia"/>
          <w:lang w:eastAsia="zh-CN"/>
        </w:rPr>
        <w:t>这些</w:t>
      </w:r>
      <w:r w:rsidR="00DA279C" w:rsidRPr="00EF0DDF">
        <w:rPr>
          <w:rFonts w:hint="eastAsia"/>
          <w:lang w:eastAsia="zh-CN"/>
        </w:rPr>
        <w:t>频段的使</w:t>
      </w:r>
      <w:r w:rsidR="00DA279C" w:rsidRPr="00EF0DDF">
        <w:rPr>
          <w:lang w:eastAsia="zh-CN"/>
        </w:rPr>
        <w:t>用</w:t>
      </w:r>
      <w:r w:rsidR="00DA279C" w:rsidRPr="00EF0DDF">
        <w:rPr>
          <w:rFonts w:hint="eastAsia"/>
          <w:lang w:eastAsia="zh-CN"/>
        </w:rPr>
        <w:t>不</w:t>
      </w:r>
      <w:r w:rsidR="00DA279C" w:rsidRPr="00EF0DDF">
        <w:rPr>
          <w:lang w:eastAsia="zh-CN"/>
        </w:rPr>
        <w:t>妨碍已</w:t>
      </w:r>
      <w:r w:rsidR="00DA279C" w:rsidRPr="00EF0DDF">
        <w:rPr>
          <w:rFonts w:hint="eastAsia"/>
          <w:lang w:eastAsia="zh-CN"/>
        </w:rPr>
        <w:t>在这些频段</w:t>
      </w:r>
      <w:r w:rsidR="00DA279C" w:rsidRPr="00EF0DDF">
        <w:rPr>
          <w:lang w:eastAsia="zh-CN"/>
        </w:rPr>
        <w:t>获得划分</w:t>
      </w:r>
      <w:r w:rsidR="00EF0DDF" w:rsidRPr="00EF0DDF">
        <w:rPr>
          <w:rFonts w:hint="eastAsia"/>
          <w:lang w:eastAsia="zh-CN"/>
        </w:rPr>
        <w:t>、</w:t>
      </w:r>
      <w:r w:rsidR="00EF0DDF" w:rsidRPr="00EF0DDF">
        <w:rPr>
          <w:rFonts w:hint="eastAsia"/>
          <w:lang w:eastAsia="zh-CN"/>
        </w:rPr>
        <w:t>而且</w:t>
      </w:r>
      <w:r w:rsidR="00EF0DDF" w:rsidRPr="00EF0DDF">
        <w:rPr>
          <w:rFonts w:hint="eastAsia"/>
          <w:lang w:eastAsia="zh-CN"/>
        </w:rPr>
        <w:t>根据第</w:t>
      </w:r>
      <w:r w:rsidR="00EF0DDF" w:rsidRPr="00EF0DDF">
        <w:rPr>
          <w:b/>
          <w:lang w:val="en-US" w:eastAsia="zh-CN"/>
        </w:rPr>
        <w:t>5.388A</w:t>
      </w:r>
      <w:r w:rsidR="00EF0DDF" w:rsidRPr="00EF0DDF">
        <w:rPr>
          <w:rFonts w:hint="eastAsia"/>
          <w:lang w:eastAsia="zh-CN"/>
        </w:rPr>
        <w:t>款</w:t>
      </w:r>
      <w:r w:rsidR="00EF0DDF" w:rsidRPr="00EF0DDF">
        <w:rPr>
          <w:lang w:eastAsia="zh-CN"/>
        </w:rPr>
        <w:t>也未在《无线电规则》中确定优先权</w:t>
      </w:r>
      <w:r w:rsidR="00DA279C" w:rsidRPr="00EF0DDF">
        <w:rPr>
          <w:lang w:eastAsia="zh-CN"/>
        </w:rPr>
        <w:t>的业务的任何电台对这些频段的使用</w:t>
      </w:r>
      <w:r w:rsidR="00CE771D">
        <w:rPr>
          <w:rFonts w:hint="eastAsia"/>
          <w:lang w:eastAsia="zh-CN"/>
        </w:rPr>
        <w:t>；</w:t>
      </w:r>
    </w:p>
    <w:p w14:paraId="730831C4" w14:textId="7697E975" w:rsidR="00457D05" w:rsidRPr="006171B1" w:rsidRDefault="00457D05" w:rsidP="00457D05">
      <w:pPr>
        <w:rPr>
          <w:lang w:eastAsia="zh-CN"/>
        </w:rPr>
      </w:pPr>
      <w:r w:rsidRPr="00C21420">
        <w:rPr>
          <w:rFonts w:eastAsia="BatangChe"/>
          <w:i/>
          <w:lang w:val="en-US" w:eastAsia="zh-CN"/>
        </w:rPr>
        <w:t>e)</w:t>
      </w:r>
      <w:r w:rsidRPr="00C21420">
        <w:rPr>
          <w:rFonts w:eastAsia="BatangChe"/>
          <w:i/>
          <w:lang w:val="en-US" w:eastAsia="zh-CN"/>
        </w:rPr>
        <w:tab/>
      </w:r>
      <w:r w:rsidR="00CB52C5">
        <w:rPr>
          <w:rFonts w:hint="eastAsia"/>
          <w:lang w:eastAsia="zh-CN"/>
        </w:rPr>
        <w:t>第</w:t>
      </w:r>
      <w:r w:rsidR="00CB52C5" w:rsidRPr="006171B1">
        <w:rPr>
          <w:b/>
          <w:bCs/>
          <w:lang w:eastAsia="zh-CN"/>
        </w:rPr>
        <w:t>221</w:t>
      </w:r>
      <w:r w:rsidR="00CB52C5">
        <w:rPr>
          <w:rFonts w:hint="eastAsia"/>
          <w:lang w:eastAsia="zh-CN"/>
        </w:rPr>
        <w:t>号决议</w:t>
      </w:r>
      <w:r w:rsidR="00CB52C5" w:rsidRPr="006171B1">
        <w:rPr>
          <w:rFonts w:hint="eastAsia"/>
          <w:b/>
          <w:bCs/>
          <w:lang w:eastAsia="zh-CN"/>
        </w:rPr>
        <w:t>（</w:t>
      </w:r>
      <w:r w:rsidR="00CB52C5" w:rsidRPr="006171B1">
        <w:rPr>
          <w:b/>
          <w:bCs/>
          <w:lang w:eastAsia="zh-CN"/>
        </w:rPr>
        <w:t>WRC-07</w:t>
      </w:r>
      <w:r w:rsidR="00CB52C5" w:rsidRPr="006171B1">
        <w:rPr>
          <w:rFonts w:hint="eastAsia"/>
          <w:b/>
          <w:bCs/>
          <w:lang w:eastAsia="zh-CN"/>
        </w:rPr>
        <w:t>，修订版）</w:t>
      </w:r>
      <w:r w:rsidR="00CB52C5" w:rsidRPr="006171B1">
        <w:rPr>
          <w:rFonts w:hint="eastAsia"/>
          <w:lang w:eastAsia="zh-CN"/>
        </w:rPr>
        <w:t>规定了</w:t>
      </w:r>
      <w:r w:rsidR="00CB52C5" w:rsidRPr="006171B1">
        <w:rPr>
          <w:lang w:eastAsia="zh-CN"/>
        </w:rPr>
        <w:t>HIBS</w:t>
      </w:r>
      <w:r w:rsidR="00CB52C5" w:rsidRPr="006171B1">
        <w:rPr>
          <w:rFonts w:hint="eastAsia"/>
          <w:lang w:eastAsia="zh-CN"/>
        </w:rPr>
        <w:t>的技术条件，以便根据</w:t>
      </w:r>
      <w:r w:rsidR="00CB52C5" w:rsidRPr="006171B1">
        <w:rPr>
          <w:lang w:eastAsia="zh-CN"/>
        </w:rPr>
        <w:t>IMT-2000</w:t>
      </w:r>
      <w:r w:rsidR="00CB52C5" w:rsidRPr="006171B1">
        <w:rPr>
          <w:rFonts w:hint="eastAsia"/>
          <w:lang w:eastAsia="zh-CN"/>
        </w:rPr>
        <w:t>的共</w:t>
      </w:r>
      <w:r w:rsidR="001C6278">
        <w:rPr>
          <w:rFonts w:hint="eastAsia"/>
          <w:lang w:eastAsia="zh-CN"/>
        </w:rPr>
        <w:t>用</w:t>
      </w:r>
      <w:r w:rsidR="00CB52C5" w:rsidRPr="006171B1">
        <w:rPr>
          <w:rFonts w:hint="eastAsia"/>
          <w:lang w:eastAsia="zh-CN"/>
        </w:rPr>
        <w:t>和兼容性研究保护邻国的地面</w:t>
      </w:r>
      <w:r w:rsidR="00CB52C5" w:rsidRPr="006171B1">
        <w:rPr>
          <w:lang w:eastAsia="zh-CN"/>
        </w:rPr>
        <w:t>IMT</w:t>
      </w:r>
      <w:r w:rsidR="00CB52C5">
        <w:rPr>
          <w:rFonts w:hint="eastAsia"/>
          <w:lang w:eastAsia="zh-CN"/>
        </w:rPr>
        <w:t>台</w:t>
      </w:r>
      <w:r w:rsidR="00CB52C5" w:rsidRPr="006171B1">
        <w:rPr>
          <w:rFonts w:hint="eastAsia"/>
          <w:lang w:eastAsia="zh-CN"/>
        </w:rPr>
        <w:t>站和其他</w:t>
      </w:r>
      <w:r w:rsidR="00CB52C5">
        <w:rPr>
          <w:rFonts w:hint="eastAsia"/>
          <w:lang w:eastAsia="zh-CN"/>
        </w:rPr>
        <w:t>业务；</w:t>
      </w:r>
    </w:p>
    <w:p w14:paraId="1C6A2930" w14:textId="2B714695" w:rsidR="00457D05" w:rsidRPr="00C21420" w:rsidRDefault="00457D05" w:rsidP="00457D05">
      <w:pPr>
        <w:rPr>
          <w:rFonts w:eastAsia="Yu Mincho"/>
          <w:i/>
          <w:lang w:val="en-US" w:eastAsia="ja-JP"/>
        </w:rPr>
      </w:pPr>
      <w:r w:rsidRPr="00C21420">
        <w:rPr>
          <w:rFonts w:eastAsia="BatangChe"/>
          <w:i/>
          <w:lang w:val="en-US" w:eastAsia="zh-CN"/>
        </w:rPr>
        <w:t>f)</w:t>
      </w:r>
      <w:r w:rsidRPr="00C21420">
        <w:rPr>
          <w:rFonts w:eastAsia="BatangChe"/>
          <w:i/>
          <w:lang w:val="en-US" w:eastAsia="zh-CN"/>
        </w:rPr>
        <w:tab/>
      </w:r>
      <w:r w:rsidR="00CB52C5" w:rsidRPr="006171B1">
        <w:rPr>
          <w:rFonts w:hint="eastAsia"/>
          <w:lang w:eastAsia="zh-CN"/>
        </w:rPr>
        <w:t>根据《无线电规例》第</w:t>
      </w:r>
      <w:r w:rsidR="00CB52C5" w:rsidRPr="006171B1">
        <w:rPr>
          <w:b/>
          <w:bCs/>
          <w:lang w:eastAsia="zh-CN"/>
        </w:rPr>
        <w:t>5.286AA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5.295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5.296A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5.308A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5.313A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5.317A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5.341A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5.341B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5.341C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5.346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5.346A</w:t>
      </w:r>
      <w:r w:rsidR="00CB52C5" w:rsidRPr="006171B1">
        <w:rPr>
          <w:rFonts w:hint="eastAsia"/>
          <w:b/>
          <w:bCs/>
          <w:lang w:eastAsia="zh-CN"/>
        </w:rPr>
        <w:t>、</w:t>
      </w:r>
      <w:r w:rsidR="00CB52C5" w:rsidRPr="006171B1">
        <w:rPr>
          <w:b/>
          <w:bCs/>
          <w:lang w:eastAsia="zh-CN"/>
        </w:rPr>
        <w:t>5.384A</w:t>
      </w:r>
      <w:r w:rsidR="00CB52C5" w:rsidRPr="006171B1">
        <w:rPr>
          <w:rFonts w:hint="eastAsia"/>
          <w:lang w:eastAsia="zh-CN"/>
        </w:rPr>
        <w:t>及</w:t>
      </w:r>
      <w:r w:rsidR="00CB52C5" w:rsidRPr="006171B1">
        <w:rPr>
          <w:b/>
          <w:bCs/>
          <w:lang w:eastAsia="zh-CN"/>
        </w:rPr>
        <w:t>5.388</w:t>
      </w:r>
      <w:r w:rsidR="00CB52C5" w:rsidRPr="006171B1">
        <w:rPr>
          <w:rFonts w:hint="eastAsia"/>
          <w:lang w:eastAsia="zh-CN"/>
        </w:rPr>
        <w:t>款的规定，一些低于</w:t>
      </w:r>
      <w:r w:rsidR="00CB52C5" w:rsidRPr="006171B1">
        <w:rPr>
          <w:lang w:eastAsia="zh-CN"/>
        </w:rPr>
        <w:t>2.7 GHz</w:t>
      </w:r>
      <w:r w:rsidR="00CB52C5" w:rsidRPr="006171B1">
        <w:rPr>
          <w:rFonts w:hint="eastAsia"/>
          <w:lang w:eastAsia="zh-CN"/>
        </w:rPr>
        <w:t>的频段被</w:t>
      </w:r>
      <w:r w:rsidR="00A32540">
        <w:rPr>
          <w:rFonts w:hint="eastAsia"/>
          <w:lang w:eastAsia="zh-CN"/>
        </w:rPr>
        <w:t>标识</w:t>
      </w:r>
      <w:r w:rsidR="00CB52C5" w:rsidRPr="006171B1">
        <w:rPr>
          <w:rFonts w:hint="eastAsia"/>
          <w:lang w:eastAsia="zh-CN"/>
        </w:rPr>
        <w:t>为</w:t>
      </w:r>
      <w:r w:rsidR="00CB52C5" w:rsidRPr="006171B1">
        <w:rPr>
          <w:lang w:eastAsia="zh-CN"/>
        </w:rPr>
        <w:t>IMT</w:t>
      </w:r>
      <w:r w:rsidR="00CB52C5">
        <w:rPr>
          <w:rFonts w:hint="eastAsia"/>
          <w:lang w:eastAsia="zh-CN"/>
        </w:rPr>
        <w:t>，</w:t>
      </w:r>
    </w:p>
    <w:p w14:paraId="2FBAC904" w14:textId="7F1D65EE" w:rsidR="00457D05" w:rsidRPr="006171B1" w:rsidRDefault="00B61C7C" w:rsidP="00457D05">
      <w:pPr>
        <w:pStyle w:val="Call"/>
        <w:rPr>
          <w:lang w:eastAsia="zh-CN"/>
        </w:rPr>
      </w:pPr>
      <w:r w:rsidRPr="0030412E">
        <w:rPr>
          <w:rFonts w:hint="eastAsia"/>
          <w:lang w:eastAsia="zh-CN"/>
        </w:rPr>
        <w:t>做出决议，</w:t>
      </w:r>
      <w:r w:rsidRPr="00385869">
        <w:rPr>
          <w:rFonts w:hint="eastAsia"/>
          <w:lang w:eastAsia="zh-CN"/>
        </w:rPr>
        <w:t>请</w:t>
      </w:r>
      <w:r w:rsidRPr="00061A00">
        <w:rPr>
          <w:rFonts w:ascii="Times New Roman" w:hAnsi="Times New Roman"/>
          <w:lang w:eastAsia="zh-CN"/>
        </w:rPr>
        <w:t>ITU-R</w:t>
      </w:r>
    </w:p>
    <w:p w14:paraId="2BBE693C" w14:textId="5B765E70" w:rsidR="00457D05" w:rsidRPr="006171B1" w:rsidRDefault="00457D05" w:rsidP="00457D05">
      <w:pPr>
        <w:rPr>
          <w:lang w:eastAsia="zh-CN"/>
        </w:rPr>
      </w:pPr>
      <w:r w:rsidRPr="006171B1">
        <w:rPr>
          <w:lang w:eastAsia="zh-CN"/>
        </w:rPr>
        <w:t>1</w:t>
      </w:r>
      <w:r w:rsidRPr="006171B1">
        <w:rPr>
          <w:lang w:eastAsia="zh-CN"/>
        </w:rPr>
        <w:tab/>
      </w:r>
      <w:r w:rsidR="00394FBA" w:rsidRPr="006171B1">
        <w:rPr>
          <w:rFonts w:hint="eastAsia"/>
          <w:lang w:eastAsia="zh-CN"/>
        </w:rPr>
        <w:t>考虑以下情况酌情</w:t>
      </w:r>
      <w:r w:rsidR="000A425D" w:rsidRPr="006171B1">
        <w:rPr>
          <w:rFonts w:hint="eastAsia"/>
          <w:lang w:eastAsia="zh-CN"/>
        </w:rPr>
        <w:t>研究</w:t>
      </w:r>
      <w:r w:rsidR="000A425D" w:rsidRPr="006171B1">
        <w:rPr>
          <w:lang w:eastAsia="zh-CN"/>
        </w:rPr>
        <w:t>HIBS</w:t>
      </w:r>
      <w:r w:rsidR="000A425D" w:rsidRPr="006171B1">
        <w:rPr>
          <w:rFonts w:hint="eastAsia"/>
          <w:lang w:eastAsia="zh-CN"/>
        </w:rPr>
        <w:t>在移动</w:t>
      </w:r>
      <w:r w:rsidR="00394FBA" w:rsidRPr="006171B1">
        <w:rPr>
          <w:rFonts w:hint="eastAsia"/>
          <w:lang w:eastAsia="zh-CN"/>
        </w:rPr>
        <w:t>业务</w:t>
      </w:r>
      <w:r w:rsidR="000A425D" w:rsidRPr="006171B1">
        <w:rPr>
          <w:rFonts w:hint="eastAsia"/>
          <w:lang w:eastAsia="zh-CN"/>
        </w:rPr>
        <w:t>中提供移动连接的频谱需求</w:t>
      </w:r>
      <w:r w:rsidR="00394FBA">
        <w:rPr>
          <w:rFonts w:hint="eastAsia"/>
          <w:lang w:eastAsia="zh-CN"/>
        </w:rPr>
        <w:t>：</w:t>
      </w:r>
    </w:p>
    <w:p w14:paraId="38C72424" w14:textId="58874480" w:rsidR="00394FBA" w:rsidRPr="006171B1" w:rsidRDefault="00B56AC1" w:rsidP="00B56AC1">
      <w:pPr>
        <w:pStyle w:val="enumlev1"/>
        <w:rPr>
          <w:lang w:eastAsia="zh-CN"/>
        </w:rPr>
      </w:pPr>
      <w:r w:rsidRPr="00B56AC1">
        <w:rPr>
          <w:lang w:val="en-US" w:eastAsia="zh-CN"/>
        </w:rPr>
        <w:t>–</w:t>
      </w:r>
      <w:r w:rsidRPr="00B56AC1">
        <w:rPr>
          <w:lang w:val="en-US" w:eastAsia="zh-CN"/>
        </w:rPr>
        <w:tab/>
      </w:r>
      <w:r w:rsidR="00394FBA" w:rsidRPr="006171B1">
        <w:rPr>
          <w:rFonts w:hint="eastAsia"/>
          <w:lang w:eastAsia="zh-CN"/>
        </w:rPr>
        <w:t>在</w:t>
      </w:r>
      <w:r w:rsidR="00394FBA" w:rsidRPr="00B1377A">
        <w:rPr>
          <w:rFonts w:ascii="STKaiti" w:eastAsia="STKaiti" w:hAnsi="STKaiti" w:hint="eastAsia"/>
          <w:lang w:eastAsia="zh-CN"/>
        </w:rPr>
        <w:t>认识到</w:t>
      </w:r>
      <w:proofErr w:type="gramStart"/>
      <w:r w:rsidR="00394FBA" w:rsidRPr="00B1377A">
        <w:rPr>
          <w:rFonts w:eastAsia="STKaiti"/>
          <w:i/>
          <w:iCs/>
          <w:lang w:eastAsia="zh-CN"/>
        </w:rPr>
        <w:t>b)</w:t>
      </w:r>
      <w:r w:rsidR="00394FBA" w:rsidRPr="006171B1">
        <w:rPr>
          <w:rFonts w:hint="eastAsia"/>
          <w:lang w:eastAsia="zh-CN"/>
        </w:rPr>
        <w:t>中的现有标识</w:t>
      </w:r>
      <w:proofErr w:type="gramEnd"/>
      <w:r w:rsidR="00394FBA" w:rsidRPr="006171B1">
        <w:rPr>
          <w:rFonts w:hint="eastAsia"/>
          <w:lang w:eastAsia="zh-CN"/>
        </w:rPr>
        <w:t>；</w:t>
      </w:r>
    </w:p>
    <w:p w14:paraId="6EDC3ABC" w14:textId="4BEC3D28" w:rsidR="00457D05" w:rsidRPr="006171B1" w:rsidRDefault="00B56AC1" w:rsidP="00B56AC1">
      <w:pPr>
        <w:pStyle w:val="enumlev1"/>
        <w:rPr>
          <w:lang w:eastAsia="zh-CN"/>
        </w:rPr>
      </w:pPr>
      <w:r w:rsidRPr="00B56AC1">
        <w:rPr>
          <w:lang w:val="en-US" w:eastAsia="zh-CN"/>
        </w:rPr>
        <w:t>–</w:t>
      </w:r>
      <w:r w:rsidRPr="00B56AC1">
        <w:rPr>
          <w:lang w:val="en-US" w:eastAsia="zh-CN"/>
        </w:rPr>
        <w:tab/>
      </w:r>
      <w:r w:rsidR="00394FBA" w:rsidRPr="006171B1">
        <w:rPr>
          <w:rFonts w:hint="eastAsia"/>
          <w:lang w:eastAsia="zh-CN"/>
        </w:rPr>
        <w:t>为</w:t>
      </w:r>
      <w:r w:rsidR="00394FBA" w:rsidRPr="006171B1">
        <w:rPr>
          <w:lang w:eastAsia="zh-CN"/>
        </w:rPr>
        <w:t>HIBS</w:t>
      </w:r>
      <w:r w:rsidR="00394FBA" w:rsidRPr="006171B1">
        <w:rPr>
          <w:rFonts w:hint="eastAsia"/>
          <w:lang w:eastAsia="zh-CN"/>
        </w:rPr>
        <w:t>设想的使用和部署场景作为陆地</w:t>
      </w:r>
      <w:r w:rsidR="00394FBA" w:rsidRPr="006171B1">
        <w:rPr>
          <w:lang w:eastAsia="zh-CN"/>
        </w:rPr>
        <w:t>IMT</w:t>
      </w:r>
      <w:r w:rsidR="00394FBA" w:rsidRPr="006171B1">
        <w:rPr>
          <w:rFonts w:hint="eastAsia"/>
          <w:lang w:eastAsia="zh-CN"/>
        </w:rPr>
        <w:t>网络的补充；</w:t>
      </w:r>
    </w:p>
    <w:p w14:paraId="11C63450" w14:textId="0A0F192D" w:rsidR="00457D05" w:rsidRPr="006171B1" w:rsidRDefault="00B56AC1" w:rsidP="00B56AC1">
      <w:pPr>
        <w:pStyle w:val="enumlev1"/>
        <w:rPr>
          <w:lang w:eastAsia="zh-CN"/>
        </w:rPr>
      </w:pPr>
      <w:r w:rsidRPr="00B56AC1">
        <w:rPr>
          <w:lang w:val="en-US" w:eastAsia="zh-CN"/>
        </w:rPr>
        <w:t>–</w:t>
      </w:r>
      <w:r w:rsidRPr="00B56AC1">
        <w:rPr>
          <w:lang w:val="en-US" w:eastAsia="zh-CN"/>
        </w:rPr>
        <w:tab/>
      </w:r>
      <w:r w:rsidR="00394FBA" w:rsidRPr="006171B1">
        <w:rPr>
          <w:lang w:eastAsia="zh-CN"/>
        </w:rPr>
        <w:t>HIBS</w:t>
      </w:r>
      <w:r w:rsidR="00394FBA" w:rsidRPr="006171B1">
        <w:rPr>
          <w:rFonts w:hint="eastAsia"/>
          <w:lang w:eastAsia="zh-CN"/>
        </w:rPr>
        <w:t>的技术和操作特性及要求</w:t>
      </w:r>
      <w:r w:rsidR="00B3656F">
        <w:rPr>
          <w:rFonts w:hint="eastAsia"/>
          <w:lang w:eastAsia="zh-CN"/>
        </w:rPr>
        <w:t>；</w:t>
      </w:r>
    </w:p>
    <w:p w14:paraId="7BD197D5" w14:textId="13E0D177" w:rsidR="00457D05" w:rsidRPr="006171B1" w:rsidRDefault="00457D05" w:rsidP="00457D05">
      <w:pPr>
        <w:rPr>
          <w:lang w:eastAsia="zh-CN"/>
        </w:rPr>
      </w:pPr>
      <w:r w:rsidRPr="006171B1">
        <w:rPr>
          <w:lang w:eastAsia="zh-CN"/>
        </w:rPr>
        <w:t>2</w:t>
      </w:r>
      <w:r w:rsidRPr="006171B1">
        <w:rPr>
          <w:lang w:eastAsia="zh-CN"/>
        </w:rPr>
        <w:tab/>
      </w:r>
      <w:r w:rsidR="00394FBA" w:rsidRPr="006171B1">
        <w:rPr>
          <w:rFonts w:hint="eastAsia"/>
          <w:lang w:eastAsia="zh-CN"/>
        </w:rPr>
        <w:t>研究</w:t>
      </w:r>
      <w:r w:rsidR="00394FBA" w:rsidRPr="006171B1">
        <w:rPr>
          <w:lang w:eastAsia="zh-CN"/>
        </w:rPr>
        <w:t>HIBS</w:t>
      </w:r>
      <w:r w:rsidR="00394FBA" w:rsidRPr="006171B1">
        <w:rPr>
          <w:rFonts w:hint="eastAsia"/>
          <w:lang w:eastAsia="zh-CN"/>
        </w:rPr>
        <w:t>的技术和操作特性及要求；</w:t>
      </w:r>
    </w:p>
    <w:p w14:paraId="32BABE1E" w14:textId="59DDBCB2" w:rsidR="00457D05" w:rsidRPr="00C21420" w:rsidRDefault="00457D05" w:rsidP="00457D05">
      <w:pPr>
        <w:rPr>
          <w:rFonts w:eastAsia="BatangChe"/>
          <w:lang w:val="en-US" w:eastAsia="zh-CN"/>
        </w:rPr>
      </w:pPr>
      <w:r w:rsidRPr="00C21420">
        <w:rPr>
          <w:rFonts w:eastAsia="BatangChe"/>
          <w:lang w:val="en-US" w:eastAsia="zh-CN"/>
        </w:rPr>
        <w:t>3</w:t>
      </w:r>
      <w:r w:rsidRPr="00C21420">
        <w:rPr>
          <w:rFonts w:eastAsia="BatangChe"/>
          <w:lang w:val="en-US" w:eastAsia="zh-CN"/>
        </w:rPr>
        <w:tab/>
      </w:r>
      <w:r w:rsidR="00394FBA">
        <w:rPr>
          <w:rFonts w:hint="eastAsia"/>
          <w:lang w:eastAsia="zh-CN"/>
        </w:rPr>
        <w:t>为</w:t>
      </w:r>
      <w:r w:rsidR="00394FBA">
        <w:rPr>
          <w:rFonts w:hint="eastAsia"/>
          <w:lang w:eastAsia="zh-CN"/>
        </w:rPr>
        <w:t>W</w:t>
      </w:r>
      <w:r w:rsidR="00394FBA">
        <w:rPr>
          <w:lang w:eastAsia="zh-CN"/>
        </w:rPr>
        <w:t>RC-23</w:t>
      </w:r>
      <w:r w:rsidR="00394FBA" w:rsidRPr="006171B1">
        <w:rPr>
          <w:rFonts w:hint="eastAsia"/>
          <w:lang w:eastAsia="zh-CN"/>
        </w:rPr>
        <w:t>开展并及时完成</w:t>
      </w:r>
      <w:r w:rsidR="00643F24" w:rsidRPr="006171B1">
        <w:rPr>
          <w:rFonts w:hint="eastAsia"/>
          <w:lang w:eastAsia="zh-CN"/>
        </w:rPr>
        <w:t>研究</w:t>
      </w:r>
      <w:r w:rsidR="00394FBA" w:rsidRPr="006171B1">
        <w:rPr>
          <w:rFonts w:hint="eastAsia"/>
          <w:lang w:eastAsia="zh-CN"/>
        </w:rPr>
        <w:t>，</w:t>
      </w:r>
      <w:r w:rsidR="00643F24" w:rsidRPr="006171B1">
        <w:rPr>
          <w:rFonts w:hint="eastAsia"/>
          <w:lang w:eastAsia="zh-CN"/>
        </w:rPr>
        <w:t>考虑</w:t>
      </w:r>
      <w:r w:rsidR="00643F24" w:rsidRPr="006171B1">
        <w:rPr>
          <w:lang w:eastAsia="zh-CN"/>
        </w:rPr>
        <w:t>ITU-R</w:t>
      </w:r>
      <w:r w:rsidR="00643F24" w:rsidRPr="006171B1">
        <w:rPr>
          <w:rFonts w:hint="eastAsia"/>
          <w:lang w:eastAsia="zh-CN"/>
        </w:rPr>
        <w:t>已完成和正在进行的研究，</w:t>
      </w:r>
      <w:r w:rsidR="001C6278">
        <w:rPr>
          <w:rFonts w:hint="eastAsia"/>
          <w:lang w:eastAsia="zh-CN"/>
        </w:rPr>
        <w:t>共用</w:t>
      </w:r>
      <w:r w:rsidR="00643F24" w:rsidRPr="006171B1">
        <w:rPr>
          <w:rFonts w:hint="eastAsia"/>
          <w:lang w:eastAsia="zh-CN"/>
        </w:rPr>
        <w:t>和兼容性研究以确保保护，不对已分配业务的现有系统及其规划发展限制</w:t>
      </w:r>
      <w:r w:rsidR="00394FBA" w:rsidRPr="006171B1">
        <w:rPr>
          <w:rFonts w:hint="eastAsia"/>
          <w:lang w:eastAsia="zh-CN"/>
        </w:rPr>
        <w:t>，</w:t>
      </w:r>
      <w:r w:rsidR="00643F24" w:rsidRPr="006171B1">
        <w:rPr>
          <w:rFonts w:hint="eastAsia"/>
          <w:lang w:eastAsia="zh-CN"/>
        </w:rPr>
        <w:t>并酌情考虑邻频业务，在下列的《无线电规则》第</w:t>
      </w:r>
      <w:r w:rsidR="00643F24" w:rsidRPr="006171B1">
        <w:rPr>
          <w:b/>
          <w:bCs/>
          <w:lang w:eastAsia="zh-CN"/>
        </w:rPr>
        <w:t>5.286AA</w:t>
      </w:r>
      <w:r w:rsidR="009E15D7" w:rsidRPr="009E15D7">
        <w:rPr>
          <w:rFonts w:hint="eastAsia"/>
          <w:lang w:eastAsia="zh-CN"/>
        </w:rPr>
        <w:t>、</w:t>
      </w:r>
      <w:r w:rsidR="00643F24" w:rsidRPr="006171B1">
        <w:rPr>
          <w:b/>
          <w:bCs/>
          <w:lang w:eastAsia="zh-CN"/>
        </w:rPr>
        <w:t>5.313A</w:t>
      </w:r>
      <w:r w:rsidR="009E15D7">
        <w:rPr>
          <w:rFonts w:hint="eastAsia"/>
          <w:lang w:eastAsia="zh-CN"/>
        </w:rPr>
        <w:t>、</w:t>
      </w:r>
      <w:r w:rsidR="00643F24" w:rsidRPr="006171B1">
        <w:rPr>
          <w:b/>
          <w:bCs/>
          <w:lang w:eastAsia="zh-CN"/>
        </w:rPr>
        <w:t>5.317A</w:t>
      </w:r>
      <w:r w:rsidR="00643F24" w:rsidRPr="006171B1">
        <w:rPr>
          <w:rFonts w:hint="eastAsia"/>
          <w:lang w:eastAsia="zh-CN"/>
        </w:rPr>
        <w:t>和</w:t>
      </w:r>
      <w:r w:rsidR="00643F24" w:rsidRPr="006171B1">
        <w:rPr>
          <w:b/>
          <w:bCs/>
          <w:lang w:eastAsia="zh-CN"/>
        </w:rPr>
        <w:t>5.384A</w:t>
      </w:r>
      <w:r w:rsidR="00643F24" w:rsidRPr="006171B1">
        <w:rPr>
          <w:rFonts w:hint="eastAsia"/>
          <w:lang w:eastAsia="zh-CN"/>
        </w:rPr>
        <w:t>款中的指定频段或者其中部分频段开展研究；</w:t>
      </w:r>
    </w:p>
    <w:p w14:paraId="411C4291" w14:textId="0E6A9949" w:rsidR="00457D05" w:rsidRPr="00C21420" w:rsidRDefault="00B56AC1">
      <w:pPr>
        <w:pStyle w:val="enumlev1"/>
        <w:rPr>
          <w:rFonts w:eastAsia="BatangChe"/>
          <w:lang w:val="en-US" w:eastAsia="zh-CN"/>
        </w:rPr>
      </w:pPr>
      <w:r w:rsidRPr="00B56AC1">
        <w:rPr>
          <w:lang w:val="en-US" w:eastAsia="zh-CN"/>
        </w:rPr>
        <w:t>–</w:t>
      </w:r>
      <w:r w:rsidRPr="00B56AC1">
        <w:rPr>
          <w:lang w:val="en-US" w:eastAsia="zh-CN"/>
        </w:rPr>
        <w:tab/>
      </w:r>
      <w:r w:rsidR="00457D05" w:rsidRPr="006171B1">
        <w:rPr>
          <w:lang w:eastAsia="zh-CN"/>
        </w:rPr>
        <w:t>450-470 MHz</w:t>
      </w:r>
      <w:r w:rsidR="009E15D7" w:rsidRPr="006171B1">
        <w:rPr>
          <w:rFonts w:hint="eastAsia"/>
          <w:lang w:eastAsia="zh-CN"/>
        </w:rPr>
        <w:t>、</w:t>
      </w:r>
      <w:r w:rsidR="00457D05" w:rsidRPr="006171B1">
        <w:rPr>
          <w:lang w:eastAsia="zh-CN"/>
        </w:rPr>
        <w:t>703-960 MHz</w:t>
      </w:r>
      <w:r w:rsidR="009E15D7" w:rsidRPr="006171B1">
        <w:rPr>
          <w:rFonts w:hint="eastAsia"/>
          <w:lang w:eastAsia="zh-CN"/>
        </w:rPr>
        <w:t>、</w:t>
      </w:r>
      <w:r w:rsidR="00457D05" w:rsidRPr="006171B1">
        <w:rPr>
          <w:lang w:eastAsia="zh-CN"/>
        </w:rPr>
        <w:t>1 710-1 885 MHz</w:t>
      </w:r>
      <w:r w:rsidR="009E15D7" w:rsidRPr="006171B1">
        <w:rPr>
          <w:rFonts w:hint="eastAsia"/>
          <w:lang w:eastAsia="zh-CN"/>
        </w:rPr>
        <w:t>（</w:t>
      </w:r>
      <w:r w:rsidR="009E15D7" w:rsidRPr="006171B1">
        <w:rPr>
          <w:lang w:eastAsia="zh-CN"/>
        </w:rPr>
        <w:t>1 710-1 815 MHz</w:t>
      </w:r>
      <w:r w:rsidR="009E15D7" w:rsidRPr="006171B1">
        <w:rPr>
          <w:rFonts w:hint="eastAsia"/>
          <w:lang w:eastAsia="zh-CN"/>
        </w:rPr>
        <w:t>在</w:t>
      </w:r>
      <w:r w:rsidR="009E15D7" w:rsidRPr="006171B1">
        <w:rPr>
          <w:lang w:eastAsia="zh-CN"/>
        </w:rPr>
        <w:t>3</w:t>
      </w:r>
      <w:r w:rsidR="009E15D7" w:rsidRPr="006171B1">
        <w:rPr>
          <w:rFonts w:hint="eastAsia"/>
          <w:lang w:eastAsia="zh-CN"/>
        </w:rPr>
        <w:t>区仅用于上行链路）和</w:t>
      </w:r>
      <w:r w:rsidR="00457D05" w:rsidRPr="006171B1">
        <w:rPr>
          <w:lang w:eastAsia="zh-CN"/>
        </w:rPr>
        <w:t>2 500-2 690 MHz</w:t>
      </w:r>
      <w:r w:rsidR="009E15D7" w:rsidRPr="006171B1">
        <w:rPr>
          <w:rFonts w:hint="eastAsia"/>
          <w:lang w:eastAsia="zh-CN"/>
        </w:rPr>
        <w:t>（</w:t>
      </w:r>
      <w:r w:rsidR="009E15D7" w:rsidRPr="006171B1">
        <w:rPr>
          <w:lang w:eastAsia="zh-CN"/>
        </w:rPr>
        <w:t>2 500-2 515 MHz</w:t>
      </w:r>
      <w:r w:rsidR="009E15D7" w:rsidRPr="006171B1">
        <w:rPr>
          <w:rFonts w:hint="eastAsia"/>
          <w:lang w:eastAsia="zh-CN"/>
        </w:rPr>
        <w:t>在</w:t>
      </w:r>
      <w:r w:rsidR="009E15D7" w:rsidRPr="006171B1">
        <w:rPr>
          <w:lang w:eastAsia="zh-CN"/>
        </w:rPr>
        <w:t>3</w:t>
      </w:r>
      <w:r w:rsidR="009E15D7" w:rsidRPr="006171B1">
        <w:rPr>
          <w:rFonts w:hint="eastAsia"/>
          <w:lang w:eastAsia="zh-CN"/>
        </w:rPr>
        <w:t>区仅用于上行链路，</w:t>
      </w:r>
      <w:r w:rsidR="009E15D7" w:rsidRPr="006171B1">
        <w:rPr>
          <w:lang w:eastAsia="zh-CN"/>
        </w:rPr>
        <w:t>2 655-2</w:t>
      </w:r>
      <w:r w:rsidR="005B03FE">
        <w:rPr>
          <w:lang w:val="en-US" w:eastAsia="zh-CN"/>
        </w:rPr>
        <w:t> </w:t>
      </w:r>
      <w:r w:rsidR="009E15D7" w:rsidRPr="006171B1">
        <w:rPr>
          <w:lang w:eastAsia="zh-CN"/>
        </w:rPr>
        <w:t>690 MHz</w:t>
      </w:r>
      <w:r w:rsidR="009E15D7" w:rsidRPr="006171B1">
        <w:rPr>
          <w:rFonts w:hint="eastAsia"/>
          <w:lang w:eastAsia="zh-CN"/>
        </w:rPr>
        <w:t>在</w:t>
      </w:r>
      <w:r w:rsidR="009E15D7" w:rsidRPr="006171B1">
        <w:rPr>
          <w:lang w:eastAsia="zh-CN"/>
        </w:rPr>
        <w:t>1</w:t>
      </w:r>
      <w:r w:rsidR="009E15D7" w:rsidRPr="006171B1">
        <w:rPr>
          <w:rFonts w:hint="eastAsia"/>
          <w:lang w:eastAsia="zh-CN"/>
        </w:rPr>
        <w:t>区和</w:t>
      </w:r>
      <w:r w:rsidR="009E15D7" w:rsidRPr="006171B1">
        <w:rPr>
          <w:lang w:eastAsia="zh-CN"/>
        </w:rPr>
        <w:t>3</w:t>
      </w:r>
      <w:r w:rsidR="009E15D7" w:rsidRPr="006171B1">
        <w:rPr>
          <w:rFonts w:hint="eastAsia"/>
          <w:lang w:eastAsia="zh-CN"/>
        </w:rPr>
        <w:t>区不能标识给</w:t>
      </w:r>
      <w:r w:rsidR="009E15D7" w:rsidRPr="006171B1">
        <w:rPr>
          <w:lang w:eastAsia="zh-CN"/>
        </w:rPr>
        <w:t>HIBS</w:t>
      </w:r>
      <w:r w:rsidR="009E15D7" w:rsidRPr="006171B1">
        <w:rPr>
          <w:rFonts w:hint="eastAsia"/>
          <w:lang w:eastAsia="zh-CN"/>
        </w:rPr>
        <w:t>操作，因此不能包括在</w:t>
      </w:r>
      <w:r w:rsidR="009E15D7" w:rsidRPr="006171B1">
        <w:rPr>
          <w:lang w:eastAsia="zh-CN"/>
        </w:rPr>
        <w:t>1</w:t>
      </w:r>
      <w:r w:rsidR="009E15D7" w:rsidRPr="006171B1">
        <w:rPr>
          <w:rFonts w:hint="eastAsia"/>
          <w:lang w:eastAsia="zh-CN"/>
        </w:rPr>
        <w:t>区和</w:t>
      </w:r>
      <w:r w:rsidR="009E15D7" w:rsidRPr="006171B1">
        <w:rPr>
          <w:lang w:eastAsia="zh-CN"/>
        </w:rPr>
        <w:t>3</w:t>
      </w:r>
      <w:r w:rsidR="009E15D7" w:rsidRPr="006171B1">
        <w:rPr>
          <w:rFonts w:hint="eastAsia"/>
          <w:lang w:eastAsia="zh-CN"/>
        </w:rPr>
        <w:t>区的研究范围内）；</w:t>
      </w:r>
    </w:p>
    <w:p w14:paraId="74327AF5" w14:textId="53D237D0" w:rsidR="00457D05" w:rsidRPr="00C21420" w:rsidRDefault="00457D05" w:rsidP="00457D05">
      <w:pPr>
        <w:rPr>
          <w:rFonts w:eastAsia="BatangChe"/>
          <w:lang w:val="en-US" w:eastAsia="zh-CN"/>
        </w:rPr>
      </w:pPr>
      <w:r w:rsidRPr="00C21420">
        <w:rPr>
          <w:rFonts w:eastAsia="BatangChe"/>
          <w:lang w:val="en-US" w:eastAsia="zh-CN"/>
        </w:rPr>
        <w:t>4</w:t>
      </w:r>
      <w:r w:rsidRPr="00C21420">
        <w:rPr>
          <w:rFonts w:eastAsia="BatangChe"/>
          <w:lang w:val="en-US" w:eastAsia="zh-CN"/>
        </w:rPr>
        <w:tab/>
      </w:r>
      <w:r w:rsidR="009E15D7" w:rsidRPr="006171B1">
        <w:rPr>
          <w:rFonts w:hint="eastAsia"/>
          <w:lang w:eastAsia="zh-CN"/>
        </w:rPr>
        <w:t>研究</w:t>
      </w:r>
      <w:r w:rsidR="009E15D7" w:rsidRPr="005B03FE">
        <w:rPr>
          <w:rFonts w:ascii="STKaiti" w:eastAsia="STKaiti" w:hAnsi="STKaiti" w:hint="eastAsia"/>
          <w:lang w:eastAsia="zh-CN"/>
        </w:rPr>
        <w:t>认识到</w:t>
      </w:r>
      <w:proofErr w:type="gramStart"/>
      <w:r w:rsidR="009E15D7" w:rsidRPr="005B03FE">
        <w:rPr>
          <w:rFonts w:eastAsia="STKaiti"/>
          <w:i/>
          <w:iCs/>
          <w:lang w:eastAsia="zh-CN"/>
        </w:rPr>
        <w:t>b)</w:t>
      </w:r>
      <w:r w:rsidR="009E15D7" w:rsidRPr="006171B1">
        <w:rPr>
          <w:rFonts w:hint="eastAsia"/>
          <w:lang w:eastAsia="zh-CN"/>
        </w:rPr>
        <w:t>中所标识频段</w:t>
      </w:r>
      <w:proofErr w:type="gramEnd"/>
      <w:r w:rsidR="009E15D7" w:rsidRPr="006171B1">
        <w:rPr>
          <w:rFonts w:hint="eastAsia"/>
          <w:lang w:eastAsia="zh-CN"/>
        </w:rPr>
        <w:t>，并对现有脚注和相关决议进行适当修改，以促进采用</w:t>
      </w:r>
      <w:r w:rsidR="009E15D7" w:rsidRPr="006171B1">
        <w:rPr>
          <w:lang w:eastAsia="zh-CN"/>
        </w:rPr>
        <w:t>IMT</w:t>
      </w:r>
      <w:r w:rsidR="009E15D7" w:rsidRPr="006171B1">
        <w:rPr>
          <w:rFonts w:hint="eastAsia"/>
          <w:lang w:eastAsia="zh-CN"/>
        </w:rPr>
        <w:t>最新无线电接口技术的</w:t>
      </w:r>
      <w:r w:rsidR="009E15D7" w:rsidRPr="006171B1">
        <w:rPr>
          <w:lang w:eastAsia="zh-CN"/>
        </w:rPr>
        <w:t>HIBS</w:t>
      </w:r>
      <w:r w:rsidR="009E15D7" w:rsidRPr="006171B1">
        <w:rPr>
          <w:rFonts w:hint="eastAsia"/>
          <w:lang w:eastAsia="zh-CN"/>
        </w:rPr>
        <w:t>的使用；</w:t>
      </w:r>
    </w:p>
    <w:p w14:paraId="4FA3F161" w14:textId="3EE75E64" w:rsidR="00457D05" w:rsidRPr="00C21420" w:rsidRDefault="00457D05" w:rsidP="00457D05">
      <w:pPr>
        <w:rPr>
          <w:rFonts w:eastAsia="BatangChe"/>
          <w:lang w:val="en-US" w:eastAsia="zh-CN"/>
        </w:rPr>
      </w:pPr>
      <w:r w:rsidRPr="00C21420">
        <w:rPr>
          <w:rFonts w:eastAsia="BatangChe"/>
          <w:lang w:val="en-US" w:eastAsia="zh-CN"/>
        </w:rPr>
        <w:t>5</w:t>
      </w:r>
      <w:r w:rsidRPr="00C21420">
        <w:rPr>
          <w:rFonts w:eastAsia="BatangChe"/>
          <w:lang w:val="en-US" w:eastAsia="zh-CN"/>
        </w:rPr>
        <w:tab/>
      </w:r>
      <w:r w:rsidR="00B520CA" w:rsidRPr="006171B1">
        <w:rPr>
          <w:rFonts w:hint="eastAsia"/>
          <w:lang w:eastAsia="zh-CN"/>
        </w:rPr>
        <w:t>研究</w:t>
      </w:r>
      <w:r w:rsidR="00B520CA" w:rsidRPr="006171B1">
        <w:rPr>
          <w:lang w:eastAsia="zh-CN"/>
        </w:rPr>
        <w:t>HIBS</w:t>
      </w:r>
      <w:r w:rsidR="00B520CA" w:rsidRPr="006171B1">
        <w:rPr>
          <w:rFonts w:hint="eastAsia"/>
          <w:lang w:eastAsia="zh-CN"/>
        </w:rPr>
        <w:t>的定义，包括对《无线电规则》条文可能</w:t>
      </w:r>
      <w:r w:rsidR="00A93931" w:rsidRPr="006171B1">
        <w:rPr>
          <w:rFonts w:hint="eastAsia"/>
          <w:lang w:eastAsia="zh-CN"/>
        </w:rPr>
        <w:t>做出</w:t>
      </w:r>
      <w:r w:rsidR="00B520CA" w:rsidRPr="006171B1">
        <w:rPr>
          <w:rFonts w:hint="eastAsia"/>
          <w:lang w:eastAsia="zh-CN"/>
        </w:rPr>
        <w:t>的修订；</w:t>
      </w:r>
    </w:p>
    <w:p w14:paraId="5F6FF120" w14:textId="218825C3" w:rsidR="00457D05" w:rsidRPr="006171B1" w:rsidRDefault="00457D05" w:rsidP="00457D05">
      <w:pPr>
        <w:rPr>
          <w:lang w:eastAsia="zh-CN"/>
        </w:rPr>
      </w:pPr>
      <w:r w:rsidRPr="006171B1">
        <w:rPr>
          <w:lang w:eastAsia="zh-CN"/>
        </w:rPr>
        <w:t>6</w:t>
      </w:r>
      <w:r w:rsidRPr="006171B1">
        <w:rPr>
          <w:lang w:eastAsia="zh-CN"/>
        </w:rPr>
        <w:tab/>
      </w:r>
      <w:r w:rsidR="00B520CA" w:rsidRPr="006171B1">
        <w:rPr>
          <w:rFonts w:hint="eastAsia"/>
          <w:lang w:eastAsia="zh-CN"/>
        </w:rPr>
        <w:t>酌情</w:t>
      </w:r>
      <w:r w:rsidR="00A32540">
        <w:rPr>
          <w:rFonts w:hint="eastAsia"/>
          <w:lang w:eastAsia="zh-CN"/>
        </w:rPr>
        <w:t>制定</w:t>
      </w:r>
      <w:r w:rsidR="00B520CA" w:rsidRPr="006171B1">
        <w:rPr>
          <w:lang w:eastAsia="zh-CN"/>
        </w:rPr>
        <w:t>ITU-R</w:t>
      </w:r>
      <w:r w:rsidR="00B520CA" w:rsidRPr="006171B1">
        <w:rPr>
          <w:rFonts w:hint="eastAsia"/>
          <w:lang w:eastAsia="zh-CN"/>
        </w:rPr>
        <w:t>建议书和报告，</w:t>
      </w:r>
      <w:proofErr w:type="gramStart"/>
      <w:r w:rsidR="002E04B7">
        <w:rPr>
          <w:rFonts w:hint="eastAsia"/>
          <w:lang w:eastAsia="zh-CN"/>
        </w:rPr>
        <w:t>同时</w:t>
      </w:r>
      <w:r w:rsidR="00B520CA" w:rsidRPr="006171B1">
        <w:rPr>
          <w:rFonts w:hint="eastAsia"/>
          <w:lang w:eastAsia="zh-CN"/>
        </w:rPr>
        <w:t>考虑到</w:t>
      </w:r>
      <w:r w:rsidR="00B520CA" w:rsidRPr="002E04B7">
        <w:rPr>
          <w:rFonts w:hint="eastAsia"/>
          <w:lang w:eastAsia="zh-CN"/>
        </w:rPr>
        <w:t>上</w:t>
      </w:r>
      <w:r w:rsidR="002E04B7" w:rsidRPr="002E04B7">
        <w:rPr>
          <w:rFonts w:hint="eastAsia"/>
          <w:lang w:eastAsia="zh-CN"/>
        </w:rPr>
        <w:t>述</w:t>
      </w:r>
      <w:r w:rsidR="00C95946">
        <w:rPr>
          <w:rFonts w:hint="eastAsia"/>
          <w:lang w:eastAsia="zh-CN"/>
        </w:rPr>
        <w:t>“</w:t>
      </w:r>
      <w:proofErr w:type="gramEnd"/>
      <w:r w:rsidR="00B520CA" w:rsidRPr="00C95946">
        <w:rPr>
          <w:rFonts w:ascii="STKaiti" w:eastAsia="STKaiti" w:hAnsi="STKaiti" w:hint="eastAsia"/>
          <w:lang w:eastAsia="zh-CN"/>
        </w:rPr>
        <w:t>做出决议，请</w:t>
      </w:r>
      <w:r w:rsidR="00B520CA" w:rsidRPr="00385869">
        <w:rPr>
          <w:rFonts w:hint="eastAsia"/>
          <w:lang w:eastAsia="zh-CN"/>
        </w:rPr>
        <w:t>ITU-R</w:t>
      </w:r>
      <w:r w:rsidR="00C95946">
        <w:rPr>
          <w:rFonts w:hint="eastAsia"/>
          <w:lang w:eastAsia="zh-CN"/>
        </w:rPr>
        <w:t>”</w:t>
      </w:r>
      <w:r w:rsidR="00B520CA" w:rsidRPr="006171B1">
        <w:rPr>
          <w:lang w:eastAsia="zh-CN"/>
        </w:rPr>
        <w:t>1</w:t>
      </w:r>
      <w:r w:rsidR="00B520CA" w:rsidRPr="006171B1">
        <w:rPr>
          <w:rFonts w:hint="eastAsia"/>
          <w:lang w:eastAsia="zh-CN"/>
        </w:rPr>
        <w:t>、</w:t>
      </w:r>
      <w:r w:rsidR="00B520CA" w:rsidRPr="006171B1">
        <w:rPr>
          <w:lang w:eastAsia="zh-CN"/>
        </w:rPr>
        <w:t>2</w:t>
      </w:r>
      <w:r w:rsidR="00B520CA" w:rsidRPr="006171B1">
        <w:rPr>
          <w:rFonts w:hint="eastAsia"/>
          <w:lang w:eastAsia="zh-CN"/>
        </w:rPr>
        <w:t>、</w:t>
      </w:r>
      <w:r w:rsidR="00B520CA" w:rsidRPr="006171B1">
        <w:rPr>
          <w:lang w:eastAsia="zh-CN"/>
        </w:rPr>
        <w:t>3</w:t>
      </w:r>
      <w:r w:rsidR="00B520CA" w:rsidRPr="006171B1">
        <w:rPr>
          <w:rFonts w:hint="eastAsia"/>
          <w:lang w:eastAsia="zh-CN"/>
        </w:rPr>
        <w:t>、</w:t>
      </w:r>
      <w:r w:rsidR="00B520CA" w:rsidRPr="006171B1">
        <w:rPr>
          <w:lang w:eastAsia="zh-CN"/>
        </w:rPr>
        <w:t>4</w:t>
      </w:r>
      <w:r w:rsidR="00B520CA" w:rsidRPr="006171B1">
        <w:rPr>
          <w:rFonts w:hint="eastAsia"/>
          <w:lang w:eastAsia="zh-CN"/>
        </w:rPr>
        <w:t>和</w:t>
      </w:r>
      <w:r w:rsidR="00B520CA" w:rsidRPr="006171B1">
        <w:rPr>
          <w:lang w:eastAsia="zh-CN"/>
        </w:rPr>
        <w:t>5</w:t>
      </w:r>
      <w:r w:rsidR="002E04B7">
        <w:rPr>
          <w:rFonts w:hint="eastAsia"/>
          <w:lang w:eastAsia="zh-CN"/>
        </w:rPr>
        <w:t>段</w:t>
      </w:r>
      <w:r w:rsidR="00B520CA" w:rsidRPr="006171B1">
        <w:rPr>
          <w:rFonts w:hint="eastAsia"/>
          <w:lang w:eastAsia="zh-CN"/>
        </w:rPr>
        <w:t>，</w:t>
      </w:r>
    </w:p>
    <w:p w14:paraId="64823F20" w14:textId="2B6570CD" w:rsidR="00457D05" w:rsidRPr="006171B1" w:rsidRDefault="004F5C20" w:rsidP="00457D05">
      <w:pPr>
        <w:pStyle w:val="Call"/>
        <w:rPr>
          <w:lang w:eastAsia="zh-CN"/>
        </w:rPr>
      </w:pPr>
      <w:r w:rsidRPr="008B5212">
        <w:rPr>
          <w:rFonts w:hint="eastAsia"/>
          <w:lang w:eastAsia="zh-CN"/>
        </w:rPr>
        <w:lastRenderedPageBreak/>
        <w:t>进一步</w:t>
      </w:r>
      <w:r w:rsidRPr="008B5212">
        <w:rPr>
          <w:lang w:eastAsia="zh-CN"/>
        </w:rPr>
        <w:t>做出决议</w:t>
      </w:r>
      <w:r>
        <w:rPr>
          <w:rFonts w:hint="eastAsia"/>
          <w:lang w:eastAsia="zh-CN"/>
        </w:rPr>
        <w:t>并邀请</w:t>
      </w:r>
      <w:r w:rsidR="00457D05" w:rsidRPr="0059521A">
        <w:rPr>
          <w:rFonts w:ascii="Times New Roman" w:hAnsi="Times New Roman"/>
          <w:lang w:eastAsia="zh-CN"/>
        </w:rPr>
        <w:t>WRC-23</w:t>
      </w:r>
    </w:p>
    <w:p w14:paraId="5DE0A2FF" w14:textId="0ABAC956" w:rsidR="00457D05" w:rsidRPr="006171B1" w:rsidRDefault="004F5C20" w:rsidP="006171B1">
      <w:pPr>
        <w:ind w:firstLineChars="200" w:firstLine="480"/>
        <w:rPr>
          <w:lang w:eastAsia="zh-CN"/>
        </w:rPr>
      </w:pPr>
      <w:r w:rsidRPr="006171B1">
        <w:rPr>
          <w:rFonts w:hint="eastAsia"/>
          <w:lang w:eastAsia="zh-CN"/>
        </w:rPr>
        <w:t>考虑上述研究的结果，并酌情采取必要的规则行动，同时考虑到对</w:t>
      </w:r>
      <w:r w:rsidRPr="00857D82">
        <w:rPr>
          <w:rFonts w:ascii="STKaiti" w:eastAsia="STKaiti" w:hAnsi="STKaiti" w:hint="eastAsia"/>
          <w:lang w:eastAsia="zh-CN"/>
        </w:rPr>
        <w:t>认识到</w:t>
      </w:r>
      <w:r w:rsidR="001B76DC" w:rsidRPr="001B76DC">
        <w:rPr>
          <w:rFonts w:eastAsia="STKaiti"/>
          <w:i/>
          <w:iCs/>
          <w:lang w:val="en-US" w:eastAsia="zh-CN"/>
        </w:rPr>
        <w:t>f)</w:t>
      </w:r>
      <w:r w:rsidRPr="006171B1">
        <w:rPr>
          <w:rFonts w:hint="eastAsia"/>
          <w:lang w:eastAsia="zh-CN"/>
        </w:rPr>
        <w:t>脚注的更改超出研究范围。</w:t>
      </w:r>
    </w:p>
    <w:p w14:paraId="23A39688" w14:textId="297EB862" w:rsidR="00457D05" w:rsidRPr="00C21420" w:rsidRDefault="000E63EF" w:rsidP="00457D0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4F5C20" w:rsidRPr="004F5C20">
        <w:rPr>
          <w:rFonts w:hint="eastAsia"/>
          <w:lang w:eastAsia="zh-CN"/>
        </w:rPr>
        <w:t>有关研究在现有</w:t>
      </w:r>
      <w:r w:rsidR="004F5C20" w:rsidRPr="004F5C20">
        <w:rPr>
          <w:rFonts w:hint="eastAsia"/>
          <w:lang w:eastAsia="zh-CN"/>
        </w:rPr>
        <w:t>2.7 GHz</w:t>
      </w:r>
      <w:r w:rsidR="004F5C20" w:rsidRPr="004F5C20">
        <w:rPr>
          <w:rFonts w:hint="eastAsia"/>
          <w:lang w:eastAsia="zh-CN"/>
        </w:rPr>
        <w:t>以下的</w:t>
      </w:r>
      <w:r w:rsidR="004F5C20" w:rsidRPr="004F5C20">
        <w:rPr>
          <w:rFonts w:hint="eastAsia"/>
          <w:lang w:eastAsia="zh-CN"/>
        </w:rPr>
        <w:t>IMT</w:t>
      </w:r>
      <w:r w:rsidR="00165762">
        <w:rPr>
          <w:rFonts w:hint="eastAsia"/>
          <w:lang w:eastAsia="zh-CN"/>
        </w:rPr>
        <w:t>频段</w:t>
      </w:r>
      <w:r w:rsidR="004F5C20" w:rsidRPr="004F5C20">
        <w:rPr>
          <w:rFonts w:hint="eastAsia"/>
          <w:lang w:eastAsia="zh-CN"/>
        </w:rPr>
        <w:t>内以高空平台</w:t>
      </w:r>
      <w:r w:rsidR="00B54E7D">
        <w:rPr>
          <w:rFonts w:hint="eastAsia"/>
          <w:lang w:eastAsia="zh-CN"/>
        </w:rPr>
        <w:t>台</w:t>
      </w:r>
      <w:r w:rsidR="004F5C20" w:rsidRPr="004F5C20">
        <w:rPr>
          <w:rFonts w:hint="eastAsia"/>
          <w:lang w:eastAsia="zh-CN"/>
        </w:rPr>
        <w:t>站作为</w:t>
      </w:r>
      <w:r w:rsidR="004F5C20" w:rsidRPr="004F5C20">
        <w:rPr>
          <w:rFonts w:hint="eastAsia"/>
          <w:lang w:eastAsia="zh-CN"/>
        </w:rPr>
        <w:t>IMT</w:t>
      </w:r>
      <w:r w:rsidR="004F5C20" w:rsidRPr="004F5C20">
        <w:rPr>
          <w:rFonts w:hint="eastAsia"/>
          <w:lang w:eastAsia="zh-CN"/>
        </w:rPr>
        <w:t>基站的新</w:t>
      </w:r>
      <w:r w:rsidR="00517FE1">
        <w:rPr>
          <w:rFonts w:hint="eastAsia"/>
          <w:lang w:eastAsia="zh-CN"/>
        </w:rPr>
        <w:t>议项</w:t>
      </w:r>
      <w:r w:rsidR="004F5C20" w:rsidRPr="004F5C20">
        <w:rPr>
          <w:rFonts w:hint="eastAsia"/>
          <w:lang w:eastAsia="zh-CN"/>
        </w:rPr>
        <w:t>的拟议决议，旨在更灵活地使用这些频带，以满足扩大移动宽频网络覆盖和容量的需要。研究结果和潜在的</w:t>
      </w:r>
      <w:r w:rsidR="004F5C20" w:rsidRPr="004F5C20">
        <w:rPr>
          <w:rFonts w:hint="eastAsia"/>
          <w:lang w:eastAsia="zh-CN"/>
        </w:rPr>
        <w:t>RR</w:t>
      </w:r>
      <w:r w:rsidR="00165762">
        <w:rPr>
          <w:rFonts w:hint="eastAsia"/>
          <w:lang w:eastAsia="zh-CN"/>
        </w:rPr>
        <w:t>修改</w:t>
      </w:r>
      <w:r w:rsidR="004F5C20" w:rsidRPr="004F5C20">
        <w:rPr>
          <w:rFonts w:hint="eastAsia"/>
          <w:lang w:eastAsia="zh-CN"/>
        </w:rPr>
        <w:t>将在</w:t>
      </w:r>
      <w:r w:rsidR="004F5C20" w:rsidRPr="004F5C20">
        <w:rPr>
          <w:rFonts w:hint="eastAsia"/>
          <w:lang w:eastAsia="zh-CN"/>
        </w:rPr>
        <w:t>WRC-23</w:t>
      </w:r>
      <w:r w:rsidR="004F5C20" w:rsidRPr="004F5C20">
        <w:rPr>
          <w:rFonts w:hint="eastAsia"/>
          <w:lang w:eastAsia="zh-CN"/>
        </w:rPr>
        <w:t>上讨论。请参考下面的表格。</w:t>
      </w:r>
    </w:p>
    <w:p w14:paraId="55D2AB88" w14:textId="77777777" w:rsidR="00457D05" w:rsidRPr="00C21420" w:rsidRDefault="00457D05" w:rsidP="00457D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C21420">
        <w:rPr>
          <w:lang w:eastAsia="zh-CN"/>
        </w:rPr>
        <w:br w:type="page"/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5089"/>
      </w:tblGrid>
      <w:tr w:rsidR="00457D05" w:rsidRPr="00C21420" w14:paraId="5248BC3F" w14:textId="77777777" w:rsidTr="006F220B">
        <w:tc>
          <w:tcPr>
            <w:tcW w:w="9272" w:type="dxa"/>
            <w:gridSpan w:val="2"/>
            <w:tcBorders>
              <w:top w:val="nil"/>
              <w:bottom w:val="nil"/>
            </w:tcBorders>
          </w:tcPr>
          <w:p w14:paraId="2D652EC1" w14:textId="0CF8AAC4" w:rsidR="00457D05" w:rsidRPr="00C902C3" w:rsidRDefault="00265A71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/>
                <w:b/>
                <w:bCs/>
                <w:kern w:val="2"/>
                <w:szCs w:val="24"/>
                <w:lang w:val="en-US" w:eastAsia="zh-CN"/>
              </w:rPr>
            </w:pPr>
            <w:r>
              <w:rPr>
                <w:rFonts w:ascii="STKaiti" w:eastAsia="STKaiti" w:hAnsi="STKaiti" w:hint="eastAsia"/>
                <w:b/>
                <w:bCs/>
                <w:kern w:val="2"/>
                <w:szCs w:val="24"/>
                <w:lang w:val="en-US" w:eastAsia="zh-CN"/>
              </w:rPr>
              <w:lastRenderedPageBreak/>
              <w:t>议题</w:t>
            </w:r>
            <w:r w:rsidR="00C42D37" w:rsidRPr="00C902C3">
              <w:rPr>
                <w:rFonts w:ascii="STKaiti" w:eastAsia="STKaiti" w:hAnsi="STKait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</w:p>
          <w:p w14:paraId="1DBF6314" w14:textId="54E932FF" w:rsidR="00457D05" w:rsidRPr="00C902C3" w:rsidRDefault="00C42D37" w:rsidP="006171B1">
            <w:pPr>
              <w:ind w:firstLineChars="200" w:firstLine="480"/>
              <w:rPr>
                <w:bCs/>
                <w:iCs/>
                <w:kern w:val="2"/>
                <w:szCs w:val="24"/>
                <w:lang w:val="en-US" w:eastAsia="zh-CN"/>
              </w:rPr>
            </w:pPr>
            <w:r w:rsidRPr="00C902C3">
              <w:rPr>
                <w:szCs w:val="24"/>
                <w:lang w:val="en-US" w:eastAsia="zh-CN"/>
              </w:rPr>
              <w:t>WRC-23</w:t>
            </w:r>
            <w:r w:rsidR="008F0FF5" w:rsidRPr="00C902C3">
              <w:rPr>
                <w:rFonts w:hint="eastAsia"/>
                <w:szCs w:val="24"/>
                <w:lang w:val="en-US" w:eastAsia="zh-CN"/>
              </w:rPr>
              <w:t>议项</w:t>
            </w:r>
            <w:r w:rsidR="0005501C" w:rsidRPr="00C902C3">
              <w:rPr>
                <w:rFonts w:hint="eastAsia"/>
                <w:szCs w:val="24"/>
                <w:lang w:val="en-US" w:eastAsia="zh-CN"/>
              </w:rPr>
              <w:t>建议：考虑将某些低于</w:t>
            </w:r>
            <w:r w:rsidR="0005501C" w:rsidRPr="00C902C3">
              <w:rPr>
                <w:szCs w:val="24"/>
                <w:lang w:val="en-US" w:eastAsia="zh-CN"/>
              </w:rPr>
              <w:t>2.7</w:t>
            </w:r>
            <w:r w:rsidR="003B1666">
              <w:rPr>
                <w:rFonts w:hint="eastAsia"/>
                <w:szCs w:val="24"/>
                <w:lang w:val="en-US" w:eastAsia="zh-CN"/>
              </w:rPr>
              <w:t xml:space="preserve"> </w:t>
            </w:r>
            <w:r w:rsidR="0005501C" w:rsidRPr="00C902C3">
              <w:rPr>
                <w:szCs w:val="24"/>
                <w:lang w:val="en-US" w:eastAsia="zh-CN"/>
              </w:rPr>
              <w:t>GHz</w:t>
            </w:r>
            <w:r w:rsidR="0005501C" w:rsidRPr="00C902C3">
              <w:rPr>
                <w:rFonts w:hint="eastAsia"/>
                <w:szCs w:val="24"/>
                <w:lang w:val="en-US" w:eastAsia="zh-CN"/>
              </w:rPr>
              <w:t>已标识为</w:t>
            </w:r>
            <w:r w:rsidR="0005501C" w:rsidRPr="00C902C3">
              <w:rPr>
                <w:szCs w:val="24"/>
                <w:lang w:val="en-US" w:eastAsia="zh-CN"/>
              </w:rPr>
              <w:t>IMT</w:t>
            </w:r>
            <w:r w:rsidR="0005501C" w:rsidRPr="00C902C3">
              <w:rPr>
                <w:rFonts w:hint="eastAsia"/>
                <w:szCs w:val="24"/>
                <w:lang w:val="en-US" w:eastAsia="zh-CN"/>
              </w:rPr>
              <w:t>的频段给高空平台台站作为</w:t>
            </w:r>
            <w:r w:rsidR="0005501C" w:rsidRPr="00C902C3">
              <w:rPr>
                <w:szCs w:val="24"/>
                <w:lang w:val="en-US" w:eastAsia="zh-CN"/>
              </w:rPr>
              <w:t>IMT</w:t>
            </w:r>
            <w:r w:rsidR="0005501C" w:rsidRPr="00C902C3">
              <w:rPr>
                <w:rFonts w:hint="eastAsia"/>
                <w:szCs w:val="24"/>
                <w:lang w:val="en-US" w:eastAsia="zh-CN"/>
              </w:rPr>
              <w:t>基站使用</w:t>
            </w:r>
            <w:r w:rsidR="00A93931" w:rsidRPr="00C902C3">
              <w:rPr>
                <w:rFonts w:hint="eastAsia"/>
                <w:szCs w:val="24"/>
                <w:lang w:val="en-US" w:eastAsia="zh-CN"/>
              </w:rPr>
              <w:t>（</w:t>
            </w:r>
            <w:r w:rsidR="00A93931" w:rsidRPr="00C902C3">
              <w:rPr>
                <w:szCs w:val="24"/>
                <w:lang w:val="en-US" w:eastAsia="zh-CN"/>
              </w:rPr>
              <w:t>HIBS</w:t>
            </w:r>
            <w:r w:rsidR="00A93931" w:rsidRPr="00C902C3">
              <w:rPr>
                <w:rFonts w:hint="eastAsia"/>
                <w:szCs w:val="24"/>
                <w:lang w:val="en-US" w:eastAsia="zh-CN"/>
              </w:rPr>
              <w:t>）</w:t>
            </w:r>
            <w:r w:rsidR="0005501C" w:rsidRPr="00C902C3">
              <w:rPr>
                <w:rFonts w:hint="eastAsia"/>
                <w:szCs w:val="24"/>
                <w:lang w:val="en-US" w:eastAsia="zh-CN"/>
              </w:rPr>
              <w:t>，以及是否需要更改已标识给</w:t>
            </w:r>
            <w:r w:rsidR="0005501C" w:rsidRPr="00C902C3">
              <w:rPr>
                <w:szCs w:val="24"/>
                <w:lang w:val="en-US" w:eastAsia="zh-CN"/>
              </w:rPr>
              <w:t>HIBS</w:t>
            </w:r>
            <w:r w:rsidR="0005501C" w:rsidRPr="00C902C3">
              <w:rPr>
                <w:rFonts w:hint="eastAsia"/>
                <w:szCs w:val="24"/>
                <w:lang w:val="en-US" w:eastAsia="zh-CN"/>
              </w:rPr>
              <w:t>使用的现有频段</w:t>
            </w:r>
            <w:r w:rsidR="006120E3">
              <w:rPr>
                <w:rFonts w:hint="eastAsia"/>
                <w:szCs w:val="24"/>
                <w:lang w:val="en-US" w:eastAsia="zh-CN"/>
              </w:rPr>
              <w:t>。</w:t>
            </w:r>
          </w:p>
        </w:tc>
      </w:tr>
      <w:tr w:rsidR="00457D05" w:rsidRPr="00C21420" w14:paraId="56E5440C" w14:textId="77777777" w:rsidTr="006F220B">
        <w:tc>
          <w:tcPr>
            <w:tcW w:w="9272" w:type="dxa"/>
            <w:gridSpan w:val="2"/>
            <w:tcBorders>
              <w:top w:val="nil"/>
            </w:tcBorders>
          </w:tcPr>
          <w:p w14:paraId="4B6AAFC0" w14:textId="000ED9A6" w:rsidR="00457D05" w:rsidRPr="00C21420" w:rsidRDefault="0005501C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kern w:val="2"/>
                <w:szCs w:val="24"/>
                <w:lang w:val="en-US" w:eastAsia="ja-JP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来源</w:t>
            </w:r>
            <w:r w:rsidR="003B1666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  <w:r w:rsidRPr="003B1666">
              <w:rPr>
                <w:rFonts w:hint="eastAsia"/>
                <w:kern w:val="2"/>
                <w:szCs w:val="24"/>
                <w:lang w:val="en-US" w:eastAsia="zh-CN"/>
              </w:rPr>
              <w:t>亚太电信组织</w:t>
            </w:r>
            <w:r w:rsidRPr="003B1666">
              <w:rPr>
                <w:rFonts w:hint="eastAsia"/>
                <w:bCs/>
                <w:kern w:val="2"/>
                <w:szCs w:val="24"/>
                <w:lang w:val="en-US" w:eastAsia="zh-CN"/>
              </w:rPr>
              <w:t>（</w:t>
            </w:r>
            <w:r w:rsidRPr="003B1666">
              <w:rPr>
                <w:rFonts w:hint="eastAsia"/>
                <w:bCs/>
                <w:kern w:val="2"/>
                <w:szCs w:val="24"/>
                <w:lang w:val="en-US" w:eastAsia="zh-CN"/>
              </w:rPr>
              <w:t>A</w:t>
            </w:r>
            <w:r w:rsidRPr="003B1666">
              <w:rPr>
                <w:bCs/>
                <w:kern w:val="2"/>
                <w:szCs w:val="24"/>
                <w:lang w:val="en-US" w:eastAsia="zh-CN"/>
              </w:rPr>
              <w:t>PT</w:t>
            </w:r>
            <w:r w:rsidRPr="003B1666">
              <w:rPr>
                <w:rFonts w:hint="eastAsia"/>
                <w:bCs/>
                <w:kern w:val="2"/>
                <w:szCs w:val="24"/>
                <w:lang w:val="en-US" w:eastAsia="zh-CN"/>
              </w:rPr>
              <w:t>）</w:t>
            </w:r>
          </w:p>
        </w:tc>
      </w:tr>
      <w:tr w:rsidR="00457D05" w:rsidRPr="00C21420" w14:paraId="5F172FCB" w14:textId="77777777" w:rsidTr="006F220B">
        <w:tc>
          <w:tcPr>
            <w:tcW w:w="9272" w:type="dxa"/>
            <w:gridSpan w:val="2"/>
          </w:tcPr>
          <w:p w14:paraId="34705E65" w14:textId="147379DC" w:rsidR="00457D05" w:rsidRPr="00C21420" w:rsidRDefault="00265A71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b/>
                <w:bCs/>
                <w:i/>
                <w:iCs/>
                <w:kern w:val="2"/>
                <w:szCs w:val="24"/>
                <w:lang w:val="en-US" w:eastAsia="ja-JP"/>
              </w:rPr>
            </w:pPr>
            <w:r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提案</w:t>
            </w:r>
            <w:r w:rsidR="00C949E0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</w:p>
          <w:p w14:paraId="55E220F5" w14:textId="176E21C8" w:rsidR="00457D05" w:rsidRPr="00C949E0" w:rsidRDefault="0005501C" w:rsidP="006171B1">
            <w:pPr>
              <w:ind w:firstLineChars="200" w:firstLine="480"/>
              <w:rPr>
                <w:kern w:val="2"/>
                <w:szCs w:val="24"/>
                <w:lang w:val="en-US" w:eastAsia="ko-KR"/>
              </w:rPr>
            </w:pPr>
            <w:r w:rsidRPr="00C949E0">
              <w:rPr>
                <w:rFonts w:hint="eastAsia"/>
                <w:szCs w:val="24"/>
                <w:lang w:val="en-US" w:eastAsia="zh-CN"/>
              </w:rPr>
              <w:t>研究使用高空平台台站作为基站的</w:t>
            </w:r>
            <w:r w:rsidRPr="00C949E0">
              <w:rPr>
                <w:szCs w:val="24"/>
                <w:lang w:val="en-US" w:eastAsia="zh-CN"/>
              </w:rPr>
              <w:t>IMT</w:t>
            </w:r>
            <w:r w:rsidRPr="00C949E0">
              <w:rPr>
                <w:rFonts w:hint="eastAsia"/>
                <w:szCs w:val="24"/>
                <w:lang w:val="en-US" w:eastAsia="zh-CN"/>
              </w:rPr>
              <w:t>应用</w:t>
            </w:r>
          </w:p>
        </w:tc>
      </w:tr>
      <w:tr w:rsidR="00457D05" w:rsidRPr="00C21420" w14:paraId="45D60EDD" w14:textId="77777777" w:rsidTr="006F220B">
        <w:tc>
          <w:tcPr>
            <w:tcW w:w="9272" w:type="dxa"/>
            <w:gridSpan w:val="2"/>
          </w:tcPr>
          <w:p w14:paraId="179161F4" w14:textId="0D511A17" w:rsidR="00457D05" w:rsidRPr="00C21420" w:rsidRDefault="0005501C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kern w:val="2"/>
                <w:szCs w:val="24"/>
                <w:lang w:val="en-US" w:eastAsia="ko-KR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背景/</w:t>
            </w:r>
            <w:r w:rsidR="00265A71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理由</w:t>
            </w: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</w:p>
          <w:p w14:paraId="3F679400" w14:textId="2F12965D" w:rsidR="00457D05" w:rsidRPr="00C949E0" w:rsidRDefault="00EE7F0F" w:rsidP="006171B1">
            <w:pPr>
              <w:ind w:firstLineChars="200" w:firstLine="480"/>
              <w:rPr>
                <w:szCs w:val="24"/>
                <w:lang w:val="en-US" w:eastAsia="zh-CN"/>
              </w:rPr>
            </w:pPr>
            <w:r w:rsidRPr="00C949E0">
              <w:rPr>
                <w:rFonts w:hint="eastAsia"/>
                <w:szCs w:val="24"/>
                <w:lang w:val="en-US" w:eastAsia="zh-CN"/>
              </w:rPr>
              <w:t>鉴于对宽带的需求不断增长，有必要提出一种解决方案，以最低限度的地面基础设施和维护向</w:t>
            </w:r>
            <w:r w:rsidR="00B54E7D" w:rsidRPr="00C949E0">
              <w:rPr>
                <w:rFonts w:hint="eastAsia"/>
                <w:szCs w:val="24"/>
                <w:lang w:val="en-US" w:eastAsia="zh-CN"/>
              </w:rPr>
              <w:t>服务匮乏</w:t>
            </w:r>
            <w:r w:rsidRPr="00C949E0">
              <w:rPr>
                <w:rFonts w:hint="eastAsia"/>
                <w:szCs w:val="24"/>
                <w:lang w:val="en-US" w:eastAsia="zh-CN"/>
              </w:rPr>
              <w:t>地区提供宽带接入。在</w:t>
            </w:r>
            <w:r w:rsidRPr="00C949E0">
              <w:rPr>
                <w:szCs w:val="24"/>
                <w:lang w:val="en-US" w:eastAsia="zh-CN"/>
              </w:rPr>
              <w:t>WRC-15</w:t>
            </w:r>
            <w:r w:rsidRPr="00C949E0">
              <w:rPr>
                <w:rFonts w:hint="eastAsia"/>
                <w:szCs w:val="24"/>
                <w:lang w:val="en-US" w:eastAsia="zh-CN"/>
              </w:rPr>
              <w:t>上</w:t>
            </w:r>
            <w:r w:rsidR="00C949E0">
              <w:rPr>
                <w:rFonts w:hint="eastAsia"/>
                <w:szCs w:val="24"/>
                <w:lang w:val="en-US" w:eastAsia="zh-CN"/>
              </w:rPr>
              <w:t>，</w:t>
            </w:r>
            <w:r w:rsidRPr="00C949E0">
              <w:rPr>
                <w:rFonts w:hint="eastAsia"/>
                <w:szCs w:val="24"/>
                <w:lang w:val="en-US" w:eastAsia="zh-CN"/>
              </w:rPr>
              <w:t>第</w:t>
            </w:r>
            <w:r w:rsidRPr="00C949E0">
              <w:rPr>
                <w:b/>
                <w:bCs/>
                <w:szCs w:val="24"/>
                <w:lang w:val="en-US" w:eastAsia="zh-CN"/>
              </w:rPr>
              <w:t>160</w:t>
            </w:r>
            <w:r w:rsidRPr="00C949E0">
              <w:rPr>
                <w:rFonts w:hint="eastAsia"/>
                <w:szCs w:val="24"/>
                <w:lang w:val="en-US" w:eastAsia="zh-CN"/>
              </w:rPr>
              <w:t>号决议</w:t>
            </w:r>
            <w:r w:rsidRPr="00C949E0">
              <w:rPr>
                <w:rFonts w:hint="eastAsia"/>
                <w:b/>
                <w:bCs/>
                <w:szCs w:val="24"/>
                <w:lang w:val="en-US" w:eastAsia="zh-CN"/>
              </w:rPr>
              <w:t>（</w:t>
            </w:r>
            <w:r w:rsidRPr="00C949E0">
              <w:rPr>
                <w:b/>
                <w:bCs/>
                <w:szCs w:val="24"/>
                <w:lang w:val="en-US" w:eastAsia="zh-CN"/>
              </w:rPr>
              <w:t>WRC-15</w:t>
            </w:r>
            <w:r w:rsidRPr="00C949E0">
              <w:rPr>
                <w:b/>
                <w:bCs/>
                <w:szCs w:val="24"/>
                <w:lang w:val="en-US" w:eastAsia="zh-CN"/>
              </w:rPr>
              <w:t>）</w:t>
            </w:r>
            <w:r w:rsidRPr="00C949E0">
              <w:rPr>
                <w:rFonts w:hint="eastAsia"/>
                <w:szCs w:val="24"/>
                <w:lang w:val="en-US" w:eastAsia="zh-CN"/>
              </w:rPr>
              <w:t>被批准</w:t>
            </w:r>
            <w:r w:rsidR="00A93931" w:rsidRPr="00C949E0">
              <w:rPr>
                <w:rFonts w:hint="eastAsia"/>
                <w:szCs w:val="24"/>
                <w:lang w:val="en-US" w:eastAsia="zh-CN"/>
              </w:rPr>
              <w:t>，</w:t>
            </w:r>
            <w:r w:rsidRPr="00C949E0">
              <w:rPr>
                <w:rFonts w:hint="eastAsia"/>
                <w:szCs w:val="24"/>
                <w:lang w:val="en-US" w:eastAsia="zh-CN"/>
              </w:rPr>
              <w:t>研究如何促进在固定业务中使用高空平台台站接入全球宽带应用</w:t>
            </w:r>
            <w:r w:rsidR="00233820" w:rsidRPr="00C949E0">
              <w:rPr>
                <w:rFonts w:hint="eastAsia"/>
                <w:szCs w:val="24"/>
                <w:lang w:val="en-US" w:eastAsia="zh-CN"/>
              </w:rPr>
              <w:t>，</w:t>
            </w:r>
            <w:r w:rsidRPr="00C949E0">
              <w:rPr>
                <w:rFonts w:hint="eastAsia"/>
                <w:szCs w:val="24"/>
                <w:lang w:val="en-US" w:eastAsia="zh-CN"/>
              </w:rPr>
              <w:t>目前正在</w:t>
            </w:r>
            <w:r w:rsidR="00A93931" w:rsidRPr="00C949E0">
              <w:rPr>
                <w:szCs w:val="24"/>
                <w:lang w:val="en-US" w:eastAsia="zh-CN"/>
              </w:rPr>
              <w:t>WRC-19</w:t>
            </w:r>
            <w:r w:rsidR="00A93931" w:rsidRPr="00C949E0">
              <w:rPr>
                <w:rFonts w:hint="eastAsia"/>
                <w:szCs w:val="24"/>
                <w:lang w:val="en-US" w:eastAsia="zh-CN"/>
              </w:rPr>
              <w:t>议项</w:t>
            </w:r>
            <w:r w:rsidR="00A93931" w:rsidRPr="00C949E0">
              <w:rPr>
                <w:szCs w:val="24"/>
                <w:lang w:val="en-US" w:eastAsia="zh-CN"/>
              </w:rPr>
              <w:t>1.14</w:t>
            </w:r>
            <w:r w:rsidR="00A93931" w:rsidRPr="00C949E0">
              <w:rPr>
                <w:rFonts w:hint="eastAsia"/>
                <w:szCs w:val="24"/>
                <w:lang w:val="en-US" w:eastAsia="zh-CN"/>
              </w:rPr>
              <w:t>框架下</w:t>
            </w:r>
            <w:r w:rsidRPr="00C949E0">
              <w:rPr>
                <w:rFonts w:hint="eastAsia"/>
                <w:szCs w:val="24"/>
                <w:lang w:val="en-US" w:eastAsia="zh-CN"/>
              </w:rPr>
              <w:t>进行使用</w:t>
            </w:r>
            <w:r w:rsidRPr="00C949E0">
              <w:rPr>
                <w:szCs w:val="24"/>
                <w:lang w:val="en-US" w:eastAsia="zh-CN"/>
              </w:rPr>
              <w:t>6</w:t>
            </w:r>
            <w:r w:rsidR="00C949E0">
              <w:rPr>
                <w:rFonts w:hint="eastAsia"/>
                <w:szCs w:val="24"/>
                <w:lang w:val="en-US" w:eastAsia="zh-CN"/>
              </w:rPr>
              <w:t xml:space="preserve"> </w:t>
            </w:r>
            <w:r w:rsidRPr="00C949E0">
              <w:rPr>
                <w:szCs w:val="24"/>
                <w:lang w:val="en-US" w:eastAsia="zh-CN"/>
              </w:rPr>
              <w:t>GHz</w:t>
            </w:r>
            <w:r w:rsidRPr="00C949E0">
              <w:rPr>
                <w:szCs w:val="24"/>
                <w:lang w:val="en-US" w:eastAsia="zh-CN"/>
              </w:rPr>
              <w:t>以上频段进行宽带</w:t>
            </w:r>
            <w:r w:rsidRPr="00C949E0">
              <w:rPr>
                <w:rFonts w:hint="eastAsia"/>
                <w:szCs w:val="24"/>
                <w:lang w:val="en-US" w:eastAsia="zh-CN"/>
              </w:rPr>
              <w:t>传输的高空平台</w:t>
            </w:r>
            <w:r w:rsidR="00B54E7D" w:rsidRPr="00C949E0">
              <w:rPr>
                <w:rFonts w:hint="eastAsia"/>
                <w:szCs w:val="24"/>
                <w:lang w:val="en-US" w:eastAsia="zh-CN"/>
              </w:rPr>
              <w:t>台</w:t>
            </w:r>
            <w:r w:rsidRPr="00C949E0">
              <w:rPr>
                <w:rFonts w:hint="eastAsia"/>
                <w:szCs w:val="24"/>
                <w:lang w:val="en-US" w:eastAsia="zh-CN"/>
              </w:rPr>
              <w:t>站的研究。</w:t>
            </w:r>
          </w:p>
          <w:p w14:paraId="03A58CFC" w14:textId="19D3EC1A" w:rsidR="00457D05" w:rsidRPr="00C949E0" w:rsidRDefault="00233820" w:rsidP="00604ABB">
            <w:pPr>
              <w:ind w:firstLineChars="200" w:firstLine="480"/>
              <w:rPr>
                <w:szCs w:val="24"/>
                <w:lang w:val="en-US" w:eastAsia="zh-CN"/>
              </w:rPr>
            </w:pPr>
            <w:r w:rsidRPr="00C949E0">
              <w:rPr>
                <w:rFonts w:hint="eastAsia"/>
                <w:szCs w:val="24"/>
                <w:lang w:val="en-US" w:eastAsia="zh-CN"/>
              </w:rPr>
              <w:t>同时</w:t>
            </w:r>
            <w:r w:rsidR="00C949E0">
              <w:rPr>
                <w:rFonts w:hint="eastAsia"/>
                <w:szCs w:val="24"/>
                <w:lang w:val="en-US" w:eastAsia="zh-CN"/>
              </w:rPr>
              <w:t>，</w:t>
            </w:r>
            <w:r w:rsidRPr="00C949E0">
              <w:rPr>
                <w:rFonts w:hint="eastAsia"/>
                <w:szCs w:val="24"/>
                <w:lang w:val="en-US" w:eastAsia="zh-CN"/>
              </w:rPr>
              <w:t>利用其能力提供大范围（超过</w:t>
            </w:r>
            <w:r w:rsidRPr="00C949E0">
              <w:rPr>
                <w:szCs w:val="24"/>
                <w:lang w:val="en-US" w:eastAsia="zh-CN"/>
              </w:rPr>
              <w:t>30000</w:t>
            </w:r>
            <w:r w:rsidRPr="00C949E0">
              <w:rPr>
                <w:rFonts w:hint="eastAsia"/>
                <w:szCs w:val="24"/>
                <w:lang w:val="en-US" w:eastAsia="zh-CN"/>
              </w:rPr>
              <w:t>平方公里），低延迟（</w:t>
            </w:r>
            <w:r w:rsidRPr="00C949E0">
              <w:rPr>
                <w:szCs w:val="24"/>
                <w:lang w:val="en-US" w:eastAsia="zh-CN"/>
              </w:rPr>
              <w:t>LEO</w:t>
            </w:r>
            <w:r w:rsidRPr="00C949E0">
              <w:rPr>
                <w:rFonts w:hint="eastAsia"/>
                <w:szCs w:val="24"/>
                <w:lang w:val="en-US" w:eastAsia="zh-CN"/>
              </w:rPr>
              <w:t>的</w:t>
            </w:r>
            <w:r w:rsidRPr="00C949E0">
              <w:rPr>
                <w:szCs w:val="24"/>
                <w:lang w:val="en-US" w:eastAsia="zh-CN"/>
              </w:rPr>
              <w:t>1/30</w:t>
            </w:r>
            <w:r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Pr="00C949E0">
              <w:rPr>
                <w:szCs w:val="24"/>
                <w:lang w:val="en-US" w:eastAsia="zh-CN"/>
              </w:rPr>
              <w:t>GEO</w:t>
            </w:r>
            <w:r w:rsidRPr="00C949E0">
              <w:rPr>
                <w:rFonts w:hint="eastAsia"/>
                <w:szCs w:val="24"/>
                <w:lang w:val="en-US" w:eastAsia="zh-CN"/>
              </w:rPr>
              <w:t>的</w:t>
            </w:r>
            <w:r w:rsidRPr="00C949E0">
              <w:rPr>
                <w:szCs w:val="24"/>
                <w:lang w:val="en-US" w:eastAsia="zh-CN"/>
              </w:rPr>
              <w:t>1/1800</w:t>
            </w:r>
            <w:r w:rsidRPr="00C949E0">
              <w:rPr>
                <w:rFonts w:hint="eastAsia"/>
                <w:szCs w:val="24"/>
                <w:lang w:val="en-US" w:eastAsia="zh-CN"/>
              </w:rPr>
              <w:t>）服务，也可以将低于</w:t>
            </w:r>
            <w:r w:rsidRPr="00C949E0">
              <w:rPr>
                <w:szCs w:val="24"/>
                <w:lang w:val="en-US" w:eastAsia="zh-CN"/>
              </w:rPr>
              <w:t>2.7 GHz</w:t>
            </w:r>
            <w:r w:rsidRPr="00C949E0">
              <w:rPr>
                <w:rFonts w:hint="eastAsia"/>
                <w:szCs w:val="24"/>
                <w:lang w:val="en-US" w:eastAsia="zh-CN"/>
              </w:rPr>
              <w:t>频段的高空平台台站用作</w:t>
            </w:r>
            <w:r w:rsidRPr="00C949E0">
              <w:rPr>
                <w:szCs w:val="24"/>
                <w:lang w:val="en-US" w:eastAsia="zh-CN"/>
              </w:rPr>
              <w:t>IMT</w:t>
            </w:r>
            <w:r w:rsidRPr="00C949E0">
              <w:rPr>
                <w:rFonts w:hint="eastAsia"/>
                <w:szCs w:val="24"/>
                <w:lang w:val="en-US" w:eastAsia="zh-CN"/>
              </w:rPr>
              <w:t>基站（</w:t>
            </w:r>
            <w:r w:rsidRPr="00C949E0">
              <w:rPr>
                <w:szCs w:val="24"/>
                <w:lang w:val="en-US" w:eastAsia="zh-CN"/>
              </w:rPr>
              <w:t>HIBS</w:t>
            </w:r>
            <w:r w:rsidRPr="00C949E0">
              <w:rPr>
                <w:rFonts w:hint="eastAsia"/>
                <w:szCs w:val="24"/>
                <w:lang w:val="en-US" w:eastAsia="zh-CN"/>
              </w:rPr>
              <w:t>）为服务匮乏地区提供移动连接。特别是在为物联网提供连接方面，</w:t>
            </w:r>
            <w:r w:rsidR="00A93931" w:rsidRPr="00C949E0">
              <w:rPr>
                <w:rFonts w:hint="eastAsia"/>
                <w:szCs w:val="24"/>
                <w:lang w:val="en-US" w:eastAsia="zh-CN"/>
              </w:rPr>
              <w:t>其</w:t>
            </w:r>
            <w:r w:rsidRPr="00C949E0">
              <w:rPr>
                <w:rFonts w:hint="eastAsia"/>
                <w:szCs w:val="24"/>
                <w:lang w:val="en-US" w:eastAsia="zh-CN"/>
              </w:rPr>
              <w:t>有望在</w:t>
            </w:r>
            <w:r w:rsidRPr="00C949E0">
              <w:rPr>
                <w:szCs w:val="24"/>
                <w:lang w:val="en-US" w:eastAsia="zh-CN"/>
              </w:rPr>
              <w:t>2020</w:t>
            </w:r>
            <w:r w:rsidRPr="00C949E0">
              <w:rPr>
                <w:rFonts w:hint="eastAsia"/>
                <w:szCs w:val="24"/>
                <w:lang w:val="en-US" w:eastAsia="zh-CN"/>
              </w:rPr>
              <w:t>年及以后得到广泛应用，</w:t>
            </w:r>
            <w:r w:rsidR="00604ABB" w:rsidRPr="00C949E0">
              <w:rPr>
                <w:rFonts w:hint="eastAsia"/>
                <w:szCs w:val="24"/>
                <w:lang w:val="en-US" w:eastAsia="zh-CN"/>
              </w:rPr>
              <w:t>移动网络运营商</w:t>
            </w:r>
            <w:r w:rsidR="006120E3">
              <w:rPr>
                <w:szCs w:val="24"/>
                <w:lang w:val="en-US" w:eastAsia="zh-CN"/>
              </w:rPr>
              <w:t>（</w:t>
            </w:r>
            <w:r w:rsidR="00604ABB" w:rsidRPr="00C949E0">
              <w:rPr>
                <w:szCs w:val="24"/>
                <w:lang w:val="en-US" w:eastAsia="zh-CN"/>
              </w:rPr>
              <w:t>MNO</w:t>
            </w:r>
            <w:r w:rsidR="006120E3">
              <w:rPr>
                <w:szCs w:val="24"/>
                <w:lang w:val="en-US" w:eastAsia="zh-CN"/>
              </w:rPr>
              <w:t>）</w:t>
            </w:r>
            <w:r w:rsidR="00604ABB" w:rsidRPr="00C949E0">
              <w:rPr>
                <w:rFonts w:hint="eastAsia"/>
                <w:szCs w:val="24"/>
                <w:lang w:val="en-US" w:eastAsia="zh-CN"/>
              </w:rPr>
              <w:t>有望</w:t>
            </w:r>
            <w:r w:rsidRPr="00C949E0">
              <w:rPr>
                <w:rFonts w:hint="eastAsia"/>
                <w:szCs w:val="24"/>
                <w:lang w:val="en-US" w:eastAsia="zh-CN"/>
              </w:rPr>
              <w:t>以合理的成本利用其频谱满足更大范围覆盖的要求。实际上，卫星系统也可以实现更大的区域覆盖，但是很难实现与</w:t>
            </w:r>
            <w:r w:rsidR="00604ABB" w:rsidRPr="00C949E0">
              <w:rPr>
                <w:szCs w:val="24"/>
                <w:lang w:val="en-US" w:eastAsia="zh-CN"/>
              </w:rPr>
              <w:t>HIBS</w:t>
            </w:r>
            <w:r w:rsidR="00604ABB" w:rsidRPr="00C949E0">
              <w:rPr>
                <w:rFonts w:hint="eastAsia"/>
                <w:szCs w:val="24"/>
                <w:lang w:val="en-US" w:eastAsia="zh-CN"/>
              </w:rPr>
              <w:t>相比类似的</w:t>
            </w:r>
            <w:r w:rsidRPr="00C949E0">
              <w:rPr>
                <w:rFonts w:hint="eastAsia"/>
                <w:szCs w:val="24"/>
                <w:lang w:val="en-US" w:eastAsia="zh-CN"/>
              </w:rPr>
              <w:t>地面</w:t>
            </w:r>
            <w:r w:rsidRPr="00C949E0">
              <w:rPr>
                <w:szCs w:val="24"/>
                <w:lang w:val="en-US" w:eastAsia="zh-CN"/>
              </w:rPr>
              <w:t>IMT</w:t>
            </w:r>
            <w:r w:rsidRPr="00C949E0">
              <w:rPr>
                <w:rFonts w:hint="eastAsia"/>
                <w:szCs w:val="24"/>
                <w:lang w:val="en-US" w:eastAsia="zh-CN"/>
              </w:rPr>
              <w:t>网络的低延迟。</w:t>
            </w:r>
          </w:p>
          <w:p w14:paraId="011E4FE1" w14:textId="7876BE05" w:rsidR="00457D05" w:rsidRPr="00C949E0" w:rsidRDefault="00656782" w:rsidP="006171B1">
            <w:pPr>
              <w:ind w:firstLineChars="200" w:firstLine="480"/>
              <w:rPr>
                <w:kern w:val="2"/>
                <w:szCs w:val="24"/>
                <w:lang w:val="en-US" w:eastAsia="ja-JP"/>
              </w:rPr>
            </w:pPr>
            <w:r w:rsidRPr="00C949E0">
              <w:rPr>
                <w:rFonts w:hint="eastAsia"/>
                <w:szCs w:val="24"/>
                <w:lang w:val="en-US" w:eastAsia="zh-CN"/>
              </w:rPr>
              <w:t>W</w:t>
            </w:r>
            <w:r w:rsidRPr="00C949E0">
              <w:rPr>
                <w:szCs w:val="24"/>
                <w:lang w:val="en-US" w:eastAsia="zh-CN"/>
              </w:rPr>
              <w:t>RC-2000</w:t>
            </w:r>
            <w:r w:rsidRPr="00C949E0">
              <w:rPr>
                <w:rFonts w:hint="eastAsia"/>
                <w:szCs w:val="24"/>
                <w:lang w:val="en-US" w:eastAsia="zh-CN"/>
              </w:rPr>
              <w:t>大会上，在</w:t>
            </w:r>
            <w:r w:rsidRPr="00C949E0">
              <w:rPr>
                <w:szCs w:val="24"/>
                <w:lang w:val="en-US" w:eastAsia="zh-CN"/>
              </w:rPr>
              <w:t>RR</w:t>
            </w:r>
            <w:r w:rsidRPr="00C949E0">
              <w:rPr>
                <w:rFonts w:hint="eastAsia"/>
                <w:szCs w:val="24"/>
                <w:lang w:val="en-US" w:eastAsia="zh-CN"/>
              </w:rPr>
              <w:t>第</w:t>
            </w:r>
            <w:r w:rsidRPr="00C949E0">
              <w:rPr>
                <w:b/>
                <w:lang w:val="en-US" w:eastAsia="ja-JP"/>
              </w:rPr>
              <w:t>5.388A</w:t>
            </w:r>
            <w:r w:rsidRPr="00C949E0">
              <w:rPr>
                <w:rFonts w:hint="eastAsia"/>
                <w:szCs w:val="24"/>
                <w:lang w:val="en-US" w:eastAsia="zh-CN"/>
              </w:rPr>
              <w:t>款中将</w:t>
            </w:r>
            <w:r w:rsidRPr="00C949E0">
              <w:rPr>
                <w:szCs w:val="24"/>
                <w:lang w:val="en-US" w:eastAsia="zh-CN"/>
              </w:rPr>
              <w:t>1</w:t>
            </w:r>
            <w:r w:rsidRPr="00C949E0">
              <w:rPr>
                <w:rFonts w:hint="eastAsia"/>
                <w:szCs w:val="24"/>
                <w:lang w:val="en-US" w:eastAsia="zh-CN"/>
              </w:rPr>
              <w:t>区和</w:t>
            </w:r>
            <w:r w:rsidRPr="00C949E0">
              <w:rPr>
                <w:szCs w:val="24"/>
                <w:lang w:val="en-US" w:eastAsia="zh-CN"/>
              </w:rPr>
              <w:t>3</w:t>
            </w:r>
            <w:r w:rsidRPr="00C949E0">
              <w:rPr>
                <w:rFonts w:hint="eastAsia"/>
                <w:szCs w:val="24"/>
                <w:lang w:val="en-US" w:eastAsia="zh-CN"/>
              </w:rPr>
              <w:t>区的</w:t>
            </w:r>
            <w:r w:rsidRPr="00C949E0">
              <w:rPr>
                <w:szCs w:val="24"/>
                <w:lang w:val="en-US" w:eastAsia="zh-CN"/>
              </w:rPr>
              <w:t>1 885-1 980 MHz</w:t>
            </w:r>
            <w:r w:rsidRPr="00C949E0">
              <w:rPr>
                <w:rFonts w:hint="eastAsia"/>
                <w:szCs w:val="24"/>
                <w:lang w:val="en-US" w:eastAsia="zh-CN"/>
              </w:rPr>
              <w:t>、</w:t>
            </w:r>
            <w:r w:rsidRPr="00C949E0">
              <w:rPr>
                <w:szCs w:val="24"/>
                <w:lang w:val="en-US" w:eastAsia="zh-CN"/>
              </w:rPr>
              <w:t>2 010-2</w:t>
            </w:r>
            <w:r w:rsidR="00C949E0">
              <w:rPr>
                <w:szCs w:val="24"/>
                <w:lang w:val="en-US" w:eastAsia="zh-CN"/>
              </w:rPr>
              <w:t> </w:t>
            </w:r>
            <w:r w:rsidRPr="00C949E0">
              <w:rPr>
                <w:szCs w:val="24"/>
                <w:lang w:val="en-US" w:eastAsia="zh-CN"/>
              </w:rPr>
              <w:t>025 MHz</w:t>
            </w:r>
            <w:r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Pr="00C949E0">
              <w:rPr>
                <w:szCs w:val="24"/>
                <w:lang w:val="en-US" w:eastAsia="zh-CN"/>
              </w:rPr>
              <w:t>2 110-2 170 MHz</w:t>
            </w:r>
            <w:r w:rsidRPr="00C949E0">
              <w:rPr>
                <w:rFonts w:hint="eastAsia"/>
                <w:szCs w:val="24"/>
                <w:lang w:val="en-US" w:eastAsia="zh-CN"/>
              </w:rPr>
              <w:t>频段以及</w:t>
            </w:r>
            <w:r w:rsidRPr="00C949E0">
              <w:rPr>
                <w:szCs w:val="24"/>
                <w:lang w:val="en-US" w:eastAsia="zh-CN"/>
              </w:rPr>
              <w:t>2</w:t>
            </w:r>
            <w:r w:rsidRPr="00C949E0">
              <w:rPr>
                <w:rFonts w:hint="eastAsia"/>
                <w:szCs w:val="24"/>
                <w:lang w:val="en-US" w:eastAsia="zh-CN"/>
              </w:rPr>
              <w:t>区的</w:t>
            </w:r>
            <w:r w:rsidRPr="00C949E0">
              <w:rPr>
                <w:szCs w:val="24"/>
                <w:lang w:val="en-US" w:eastAsia="zh-CN"/>
              </w:rPr>
              <w:t>1 885-1 980 MHz</w:t>
            </w:r>
            <w:r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Pr="00C949E0">
              <w:rPr>
                <w:szCs w:val="24"/>
                <w:lang w:val="en-US" w:eastAsia="zh-CN"/>
              </w:rPr>
              <w:t>2 110-2 160 MHz</w:t>
            </w:r>
            <w:r w:rsidR="00A93931" w:rsidRPr="00C949E0">
              <w:rPr>
                <w:rFonts w:hint="eastAsia"/>
                <w:szCs w:val="24"/>
                <w:lang w:val="en-US" w:eastAsia="zh-CN"/>
              </w:rPr>
              <w:t>频段</w:t>
            </w:r>
            <w:r w:rsidRPr="00C949E0">
              <w:rPr>
                <w:rFonts w:hint="eastAsia"/>
                <w:szCs w:val="24"/>
                <w:lang w:val="en-US" w:eastAsia="zh-CN"/>
              </w:rPr>
              <w:t>标识给</w:t>
            </w:r>
            <w:r w:rsidRPr="00C949E0">
              <w:rPr>
                <w:szCs w:val="24"/>
                <w:lang w:val="en-US" w:eastAsia="zh-CN"/>
              </w:rPr>
              <w:t>HIBS</w:t>
            </w:r>
            <w:r w:rsidRPr="00C949E0">
              <w:rPr>
                <w:rFonts w:hint="eastAsia"/>
                <w:szCs w:val="24"/>
                <w:lang w:val="en-US" w:eastAsia="zh-CN"/>
              </w:rPr>
              <w:t>，并</w:t>
            </w:r>
            <w:r w:rsidR="001C6278" w:rsidRPr="00C949E0">
              <w:rPr>
                <w:rFonts w:hint="eastAsia"/>
                <w:szCs w:val="24"/>
                <w:lang w:val="en-US" w:eastAsia="zh-CN"/>
              </w:rPr>
              <w:t>基于与</w:t>
            </w:r>
            <w:r w:rsidR="001C6278" w:rsidRPr="00C949E0">
              <w:rPr>
                <w:szCs w:val="24"/>
                <w:lang w:val="en-US" w:eastAsia="zh-CN"/>
              </w:rPr>
              <w:t>IMT-2000</w:t>
            </w:r>
            <w:r w:rsidR="001C6278" w:rsidRPr="00C949E0">
              <w:rPr>
                <w:rFonts w:hint="eastAsia"/>
                <w:szCs w:val="24"/>
                <w:lang w:val="en-US" w:eastAsia="zh-CN"/>
              </w:rPr>
              <w:t>的共用和兼容性研究，</w:t>
            </w:r>
            <w:r w:rsidRPr="00C949E0">
              <w:rPr>
                <w:rFonts w:hint="eastAsia"/>
                <w:szCs w:val="24"/>
                <w:lang w:val="en-US" w:eastAsia="zh-CN"/>
              </w:rPr>
              <w:t>在第</w:t>
            </w:r>
            <w:r w:rsidRPr="00C949E0">
              <w:rPr>
                <w:rFonts w:hint="eastAsia"/>
                <w:b/>
                <w:bCs/>
                <w:lang w:eastAsia="zh-CN"/>
              </w:rPr>
              <w:t>221</w:t>
            </w:r>
            <w:r w:rsidRPr="00C949E0">
              <w:rPr>
                <w:rFonts w:hint="eastAsia"/>
                <w:szCs w:val="24"/>
                <w:lang w:val="en-US" w:eastAsia="zh-CN"/>
              </w:rPr>
              <w:t>号决议</w:t>
            </w:r>
            <w:r w:rsidRPr="00C949E0">
              <w:rPr>
                <w:rFonts w:hint="eastAsia"/>
                <w:b/>
                <w:bCs/>
                <w:lang w:eastAsia="zh-CN"/>
              </w:rPr>
              <w:t>（</w:t>
            </w:r>
            <w:r w:rsidRPr="00C949E0">
              <w:rPr>
                <w:b/>
                <w:bCs/>
                <w:lang w:eastAsia="zh-CN"/>
              </w:rPr>
              <w:t>WRC-07</w:t>
            </w:r>
            <w:r w:rsidRPr="00C949E0">
              <w:rPr>
                <w:rFonts w:hint="eastAsia"/>
                <w:b/>
                <w:bCs/>
                <w:lang w:eastAsia="zh-CN"/>
              </w:rPr>
              <w:t>，修订版）</w:t>
            </w:r>
            <w:r w:rsidRPr="00C949E0">
              <w:rPr>
                <w:rFonts w:hint="eastAsia"/>
                <w:szCs w:val="24"/>
                <w:lang w:val="en-US" w:eastAsia="zh-CN"/>
              </w:rPr>
              <w:t>规定了</w:t>
            </w:r>
            <w:r w:rsidRPr="00C949E0">
              <w:rPr>
                <w:szCs w:val="24"/>
                <w:lang w:val="en-US" w:eastAsia="zh-CN"/>
              </w:rPr>
              <w:t>HIBS</w:t>
            </w:r>
            <w:r w:rsidRPr="00C949E0">
              <w:rPr>
                <w:rFonts w:hint="eastAsia"/>
                <w:szCs w:val="24"/>
                <w:lang w:val="en-US" w:eastAsia="zh-CN"/>
              </w:rPr>
              <w:t>的技术条件</w:t>
            </w:r>
            <w:r w:rsidR="001C6278" w:rsidRPr="00C949E0">
              <w:rPr>
                <w:rFonts w:hint="eastAsia"/>
                <w:szCs w:val="24"/>
                <w:lang w:val="en-US" w:eastAsia="zh-CN"/>
              </w:rPr>
              <w:t>，以便保护邻国的地面</w:t>
            </w:r>
            <w:r w:rsidR="001C6278" w:rsidRPr="00C949E0">
              <w:rPr>
                <w:szCs w:val="24"/>
                <w:lang w:val="en-US" w:eastAsia="zh-CN"/>
              </w:rPr>
              <w:t>IMT</w:t>
            </w:r>
            <w:r w:rsidR="001C6278" w:rsidRPr="00C949E0">
              <w:rPr>
                <w:rFonts w:hint="eastAsia"/>
                <w:szCs w:val="24"/>
                <w:lang w:val="en-US" w:eastAsia="zh-CN"/>
              </w:rPr>
              <w:t>台站和其他业务。</w:t>
            </w:r>
            <w:r w:rsidR="00F34963" w:rsidRPr="00C949E0">
              <w:rPr>
                <w:rFonts w:hint="eastAsia"/>
                <w:szCs w:val="24"/>
                <w:lang w:val="en-US" w:eastAsia="zh-CN"/>
              </w:rPr>
              <w:t>自</w:t>
            </w:r>
            <w:r w:rsidR="00F34963" w:rsidRPr="00C949E0">
              <w:rPr>
                <w:szCs w:val="24"/>
                <w:lang w:val="en-US" w:eastAsia="zh-CN"/>
              </w:rPr>
              <w:t>2000</w:t>
            </w:r>
            <w:r w:rsidR="00F34963" w:rsidRPr="00C949E0">
              <w:rPr>
                <w:rFonts w:hint="eastAsia"/>
                <w:szCs w:val="24"/>
                <w:lang w:val="en-US" w:eastAsia="zh-CN"/>
              </w:rPr>
              <w:t>年以来，</w:t>
            </w:r>
            <w:r w:rsidR="00F34963" w:rsidRPr="00C949E0">
              <w:rPr>
                <w:szCs w:val="24"/>
                <w:lang w:val="en-US" w:eastAsia="zh-CN"/>
              </w:rPr>
              <w:t>IMT</w:t>
            </w:r>
            <w:r w:rsidR="00F34963" w:rsidRPr="00C949E0">
              <w:rPr>
                <w:rFonts w:hint="eastAsia"/>
                <w:szCs w:val="24"/>
                <w:lang w:val="en-US" w:eastAsia="zh-CN"/>
              </w:rPr>
              <w:t>系统的部署有了巨大的增长，其无线电接入技术也有了显著的提升（即</w:t>
            </w:r>
            <w:r w:rsidR="00DA0B70">
              <w:rPr>
                <w:szCs w:val="24"/>
                <w:lang w:val="en-US" w:eastAsia="zh-CN"/>
              </w:rPr>
              <w:br/>
            </w:r>
            <w:r w:rsidR="00F34963" w:rsidRPr="00C949E0">
              <w:rPr>
                <w:szCs w:val="24"/>
                <w:lang w:val="en-US" w:eastAsia="zh-CN"/>
              </w:rPr>
              <w:t>IMT-Advanced</w:t>
            </w:r>
            <w:r w:rsidR="00F34963"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="00F34963" w:rsidRPr="00C949E0">
              <w:rPr>
                <w:szCs w:val="24"/>
                <w:lang w:val="en-US" w:eastAsia="zh-CN"/>
              </w:rPr>
              <w:t>IMT-2020</w:t>
            </w:r>
            <w:r w:rsidR="00F34963" w:rsidRPr="00C949E0">
              <w:rPr>
                <w:rFonts w:hint="eastAsia"/>
                <w:szCs w:val="24"/>
                <w:lang w:val="en-US" w:eastAsia="zh-CN"/>
              </w:rPr>
              <w:t>）。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基于这种情况，</w:t>
            </w:r>
            <w:r w:rsidR="006F220B" w:rsidRPr="00C949E0">
              <w:rPr>
                <w:szCs w:val="24"/>
                <w:lang w:val="en-US" w:eastAsia="zh-CN"/>
              </w:rPr>
              <w:t>ITU-R WP 5D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已经根据</w:t>
            </w:r>
            <w:r w:rsidR="006F220B" w:rsidRPr="00C949E0">
              <w:rPr>
                <w:szCs w:val="24"/>
                <w:lang w:val="en-US" w:eastAsia="zh-CN"/>
              </w:rPr>
              <w:t>RR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第</w:t>
            </w:r>
            <w:r w:rsidR="006F220B" w:rsidRPr="00C949E0">
              <w:rPr>
                <w:b/>
                <w:bCs/>
                <w:lang w:eastAsia="zh-CN"/>
              </w:rPr>
              <w:t>5.388A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款启动了涉及使用</w:t>
            </w:r>
            <w:r w:rsidR="006F220B" w:rsidRPr="00C949E0">
              <w:rPr>
                <w:szCs w:val="24"/>
                <w:lang w:val="en-US" w:eastAsia="zh-CN"/>
              </w:rPr>
              <w:t>HIBS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的</w:t>
            </w:r>
            <w:r w:rsidR="006F220B" w:rsidRPr="00C949E0">
              <w:rPr>
                <w:szCs w:val="24"/>
                <w:lang w:val="en-US" w:eastAsia="zh-CN"/>
              </w:rPr>
              <w:t>IMT-Advanced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系统的共信道共用分析，该研究不打算审议</w:t>
            </w:r>
            <w:r w:rsidR="006F220B" w:rsidRPr="00C949E0">
              <w:rPr>
                <w:szCs w:val="24"/>
                <w:lang w:val="en-US" w:eastAsia="zh-CN"/>
              </w:rPr>
              <w:t>RR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中现有的标识，因此侧重于</w:t>
            </w:r>
            <w:proofErr w:type="spellStart"/>
            <w:r w:rsidR="006F220B" w:rsidRPr="00C949E0">
              <w:rPr>
                <w:szCs w:val="24"/>
                <w:lang w:val="en-US" w:eastAsia="zh-CN"/>
              </w:rPr>
              <w:t>pfd</w:t>
            </w:r>
            <w:proofErr w:type="spellEnd"/>
            <w:r w:rsidR="006F220B" w:rsidRPr="00C949E0">
              <w:rPr>
                <w:rFonts w:hint="eastAsia"/>
                <w:szCs w:val="24"/>
                <w:lang w:val="en-US" w:eastAsia="zh-CN"/>
              </w:rPr>
              <w:t>值的技术分析，但是，如果按照现有第</w:t>
            </w:r>
            <w:r w:rsidR="006F220B" w:rsidRPr="00C949E0">
              <w:rPr>
                <w:b/>
                <w:bCs/>
                <w:lang w:eastAsia="zh-CN"/>
              </w:rPr>
              <w:t>221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号决议</w:t>
            </w:r>
            <w:r w:rsidR="00DA0B70">
              <w:rPr>
                <w:szCs w:val="24"/>
                <w:lang w:val="en-US" w:eastAsia="zh-CN"/>
              </w:rPr>
              <w:br/>
            </w:r>
            <w:r w:rsidR="006F220B" w:rsidRPr="00C949E0">
              <w:rPr>
                <w:rFonts w:hint="eastAsia"/>
                <w:b/>
                <w:bCs/>
                <w:lang w:eastAsia="zh-CN"/>
              </w:rPr>
              <w:t>（</w:t>
            </w:r>
            <w:r w:rsidR="006F220B" w:rsidRPr="00C949E0">
              <w:rPr>
                <w:b/>
                <w:bCs/>
                <w:lang w:eastAsia="zh-CN"/>
              </w:rPr>
              <w:t>WRC-07</w:t>
            </w:r>
            <w:r w:rsidR="006F220B" w:rsidRPr="00C949E0">
              <w:rPr>
                <w:rFonts w:hint="eastAsia"/>
                <w:b/>
                <w:bCs/>
                <w:lang w:eastAsia="zh-CN"/>
              </w:rPr>
              <w:t>，修订版）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的规定提供受影响管理部门的明确协议，</w:t>
            </w:r>
            <w:proofErr w:type="spellStart"/>
            <w:r w:rsidR="006F220B" w:rsidRPr="00C949E0">
              <w:rPr>
                <w:szCs w:val="24"/>
                <w:lang w:val="en-US" w:eastAsia="zh-CN"/>
              </w:rPr>
              <w:t>pfd</w:t>
            </w:r>
            <w:proofErr w:type="spellEnd"/>
            <w:r w:rsidR="006F220B" w:rsidRPr="00C949E0">
              <w:rPr>
                <w:rFonts w:hint="eastAsia"/>
                <w:szCs w:val="24"/>
                <w:lang w:val="en-US" w:eastAsia="zh-CN"/>
              </w:rPr>
              <w:t>值可能会被超出。鉴于这些</w:t>
            </w:r>
            <w:r w:rsidR="00A93931" w:rsidRPr="00C949E0">
              <w:rPr>
                <w:rFonts w:hint="eastAsia"/>
                <w:szCs w:val="24"/>
                <w:lang w:val="en-US" w:eastAsia="zh-CN"/>
              </w:rPr>
              <w:t>研究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进展，应该研究是否有必要改变现有的</w:t>
            </w:r>
            <w:r w:rsidR="006F220B" w:rsidRPr="00C949E0">
              <w:rPr>
                <w:szCs w:val="24"/>
                <w:lang w:val="en-US" w:eastAsia="zh-CN"/>
              </w:rPr>
              <w:t>HIBS</w:t>
            </w:r>
            <w:r w:rsidR="006F220B" w:rsidRPr="00C949E0">
              <w:rPr>
                <w:rFonts w:hint="eastAsia"/>
                <w:szCs w:val="24"/>
                <w:lang w:val="en-US" w:eastAsia="zh-CN"/>
              </w:rPr>
              <w:t>标识。</w:t>
            </w:r>
          </w:p>
          <w:p w14:paraId="02EB244A" w14:textId="251929D6" w:rsidR="00457D05" w:rsidRPr="00B54E7D" w:rsidRDefault="005933E4" w:rsidP="00B54E7D">
            <w:pPr>
              <w:ind w:firstLineChars="200" w:firstLine="480"/>
              <w:rPr>
                <w:lang w:eastAsia="zh-CN"/>
              </w:rPr>
            </w:pPr>
            <w:r w:rsidRPr="00B54E7D">
              <w:rPr>
                <w:rFonts w:hint="eastAsia"/>
                <w:lang w:eastAsia="zh-CN"/>
              </w:rPr>
              <w:t>此外，</w:t>
            </w:r>
            <w:r w:rsidRPr="00B54E7D">
              <w:rPr>
                <w:lang w:eastAsia="zh-CN"/>
              </w:rPr>
              <w:t>HIBS</w:t>
            </w:r>
            <w:r w:rsidRPr="00B54E7D">
              <w:rPr>
                <w:rFonts w:hint="eastAsia"/>
                <w:lang w:eastAsia="zh-CN"/>
              </w:rPr>
              <w:t>预计将作为地面</w:t>
            </w:r>
            <w:r w:rsidRPr="00B54E7D">
              <w:rPr>
                <w:lang w:eastAsia="zh-CN"/>
              </w:rPr>
              <w:t>IMT</w:t>
            </w:r>
            <w:r w:rsidRPr="00B54E7D">
              <w:rPr>
                <w:rFonts w:hint="eastAsia"/>
                <w:lang w:eastAsia="zh-CN"/>
              </w:rPr>
              <w:t>网络的一部分，并可能与地面</w:t>
            </w:r>
            <w:r w:rsidRPr="00B54E7D">
              <w:rPr>
                <w:lang w:eastAsia="zh-CN"/>
              </w:rPr>
              <w:t>IMT</w:t>
            </w:r>
            <w:r w:rsidRPr="00B54E7D">
              <w:rPr>
                <w:rFonts w:hint="eastAsia"/>
                <w:lang w:eastAsia="zh-CN"/>
              </w:rPr>
              <w:t>基站使用相同的频段。目前，许多地面</w:t>
            </w:r>
            <w:r w:rsidRPr="00B54E7D">
              <w:rPr>
                <w:lang w:eastAsia="zh-CN"/>
              </w:rPr>
              <w:t>IMT</w:t>
            </w:r>
            <w:r w:rsidRPr="00B54E7D">
              <w:rPr>
                <w:rFonts w:hint="eastAsia"/>
                <w:lang w:eastAsia="zh-CN"/>
              </w:rPr>
              <w:t>网络使用多个频段，因此许多用户终端支持多个频段。因此，为了灵活地使用</w:t>
            </w:r>
            <w:r w:rsidRPr="00B54E7D">
              <w:rPr>
                <w:lang w:eastAsia="zh-CN"/>
              </w:rPr>
              <w:t>HIBS</w:t>
            </w:r>
            <w:r w:rsidRPr="00B54E7D">
              <w:rPr>
                <w:rFonts w:hint="eastAsia"/>
                <w:lang w:eastAsia="zh-CN"/>
              </w:rPr>
              <w:t>的频段，可能需要在为</w:t>
            </w:r>
            <w:r w:rsidRPr="00B54E7D">
              <w:rPr>
                <w:lang w:eastAsia="zh-CN"/>
              </w:rPr>
              <w:t>IMT</w:t>
            </w:r>
            <w:r w:rsidRPr="00B54E7D">
              <w:rPr>
                <w:rFonts w:hint="eastAsia"/>
                <w:lang w:eastAsia="zh-CN"/>
              </w:rPr>
              <w:t>确定的</w:t>
            </w:r>
            <w:r w:rsidR="00B94D4F">
              <w:rPr>
                <w:rFonts w:hint="eastAsia"/>
                <w:lang w:eastAsia="zh-CN"/>
              </w:rPr>
              <w:t>低于</w:t>
            </w:r>
            <w:r w:rsidRPr="00B54E7D">
              <w:rPr>
                <w:lang w:eastAsia="zh-CN"/>
              </w:rPr>
              <w:t>2.7 GHz</w:t>
            </w:r>
            <w:r w:rsidRPr="00B54E7D">
              <w:rPr>
                <w:rFonts w:hint="eastAsia"/>
                <w:lang w:eastAsia="zh-CN"/>
              </w:rPr>
              <w:t>以下的现有频段内对</w:t>
            </w:r>
            <w:r w:rsidRPr="00B54E7D">
              <w:rPr>
                <w:lang w:eastAsia="zh-CN"/>
              </w:rPr>
              <w:t>HIBS</w:t>
            </w:r>
            <w:r w:rsidRPr="00B54E7D">
              <w:rPr>
                <w:rFonts w:hint="eastAsia"/>
                <w:lang w:eastAsia="zh-CN"/>
              </w:rPr>
              <w:t>进行额外的标识。</w:t>
            </w:r>
          </w:p>
          <w:p w14:paraId="11DBCB2E" w14:textId="29B90E85" w:rsidR="00457D05" w:rsidRPr="00C21420" w:rsidRDefault="005933E4" w:rsidP="006171B1">
            <w:pPr>
              <w:ind w:firstLineChars="200" w:firstLine="480"/>
              <w:rPr>
                <w:rFonts w:eastAsia="MS PMincho"/>
                <w:kern w:val="2"/>
                <w:szCs w:val="24"/>
                <w:lang w:val="en-US" w:eastAsia="ja-JP"/>
              </w:rPr>
            </w:pPr>
            <w:r w:rsidRPr="006171B1">
              <w:rPr>
                <w:rFonts w:hint="eastAsia"/>
                <w:lang w:eastAsia="zh-CN"/>
              </w:rPr>
              <w:t>同时，这一拟议的新</w:t>
            </w:r>
            <w:r w:rsidR="008F0FF5">
              <w:rPr>
                <w:rFonts w:hint="eastAsia"/>
                <w:lang w:eastAsia="zh-CN"/>
              </w:rPr>
              <w:t>议项</w:t>
            </w:r>
            <w:r w:rsidRPr="006171B1">
              <w:rPr>
                <w:rFonts w:hint="eastAsia"/>
                <w:lang w:eastAsia="zh-CN"/>
              </w:rPr>
              <w:t>将建议考虑在现有</w:t>
            </w:r>
            <w:r w:rsidRPr="006171B1">
              <w:rPr>
                <w:lang w:eastAsia="zh-CN"/>
              </w:rPr>
              <w:t>HAPS</w:t>
            </w:r>
            <w:r w:rsidRPr="006171B1">
              <w:rPr>
                <w:rFonts w:hint="eastAsia"/>
                <w:lang w:eastAsia="zh-CN"/>
              </w:rPr>
              <w:t>定义下额外</w:t>
            </w:r>
            <w:r w:rsidR="00BA03AF" w:rsidRPr="006171B1">
              <w:rPr>
                <w:rFonts w:hint="eastAsia"/>
                <w:lang w:eastAsia="zh-CN"/>
              </w:rPr>
              <w:t>标识</w:t>
            </w:r>
            <w:r w:rsidRPr="006171B1">
              <w:rPr>
                <w:lang w:eastAsia="zh-CN"/>
              </w:rPr>
              <w:t>IMT</w:t>
            </w:r>
            <w:r w:rsidRPr="006171B1">
              <w:rPr>
                <w:rFonts w:hint="eastAsia"/>
                <w:lang w:eastAsia="zh-CN"/>
              </w:rPr>
              <w:t>基站使用的</w:t>
            </w:r>
            <w:r w:rsidR="00BA03AF" w:rsidRPr="006171B1">
              <w:rPr>
                <w:rFonts w:hint="eastAsia"/>
                <w:lang w:eastAsia="zh-CN"/>
              </w:rPr>
              <w:t>频率</w:t>
            </w:r>
            <w:r w:rsidRPr="006171B1">
              <w:rPr>
                <w:rFonts w:hint="eastAsia"/>
                <w:lang w:eastAsia="zh-CN"/>
              </w:rPr>
              <w:t>。然而，</w:t>
            </w:r>
            <w:r w:rsidR="00BA03AF" w:rsidRPr="006171B1">
              <w:rPr>
                <w:rFonts w:hint="eastAsia"/>
                <w:lang w:eastAsia="zh-CN"/>
              </w:rPr>
              <w:t>考虑到以下几点</w:t>
            </w:r>
            <w:r w:rsidRPr="006171B1">
              <w:rPr>
                <w:rFonts w:hint="eastAsia"/>
                <w:lang w:eastAsia="zh-CN"/>
              </w:rPr>
              <w:t>需要澄清</w:t>
            </w:r>
            <w:r w:rsidRPr="006171B1">
              <w:rPr>
                <w:lang w:eastAsia="zh-CN"/>
              </w:rPr>
              <w:t>RR</w:t>
            </w:r>
            <w:r w:rsidR="00BA03AF" w:rsidRPr="006171B1">
              <w:rPr>
                <w:rFonts w:hint="eastAsia"/>
                <w:lang w:eastAsia="zh-CN"/>
              </w:rPr>
              <w:t>移动业务中</w:t>
            </w:r>
            <w:r w:rsidR="00BA03AF" w:rsidRPr="006171B1">
              <w:rPr>
                <w:lang w:eastAsia="zh-CN"/>
              </w:rPr>
              <w:t>HAPS</w:t>
            </w:r>
            <w:r w:rsidRPr="006171B1">
              <w:rPr>
                <w:rFonts w:hint="eastAsia"/>
                <w:lang w:eastAsia="zh-CN"/>
              </w:rPr>
              <w:t>的定义</w:t>
            </w:r>
            <w:r w:rsidR="00BA03AF" w:rsidRPr="006171B1">
              <w:rPr>
                <w:rFonts w:hint="eastAsia"/>
                <w:lang w:eastAsia="zh-CN"/>
              </w:rPr>
              <w:t>：</w:t>
            </w:r>
          </w:p>
          <w:p w14:paraId="380E6DB3" w14:textId="0347A9F1" w:rsidR="00457D05" w:rsidRPr="00B54E7D" w:rsidRDefault="00DA0B70" w:rsidP="00852B2E">
            <w:pPr>
              <w:pStyle w:val="enumlev1"/>
              <w:rPr>
                <w:lang w:eastAsia="zh-CN"/>
              </w:rPr>
            </w:pPr>
            <w:r w:rsidRPr="00DA0B70">
              <w:rPr>
                <w:lang w:val="fr-FR" w:eastAsia="zh-CN"/>
              </w:rPr>
              <w:t>–</w:t>
            </w:r>
            <w:r w:rsidRPr="00DA0B70">
              <w:rPr>
                <w:lang w:val="fr-FR" w:eastAsia="zh-CN"/>
              </w:rPr>
              <w:tab/>
            </w:r>
            <w:r w:rsidR="00587058" w:rsidRPr="00B54E7D">
              <w:rPr>
                <w:rFonts w:hint="eastAsia"/>
                <w:lang w:eastAsia="zh-CN"/>
              </w:rPr>
              <w:t>在</w:t>
            </w:r>
            <w:r w:rsidR="00587058" w:rsidRPr="00B54E7D">
              <w:rPr>
                <w:lang w:eastAsia="zh-CN"/>
              </w:rPr>
              <w:t>WRC-19</w:t>
            </w:r>
            <w:r w:rsidR="008F0FF5" w:rsidRPr="00B54E7D">
              <w:rPr>
                <w:rFonts w:hint="eastAsia"/>
                <w:lang w:eastAsia="zh-CN"/>
              </w:rPr>
              <w:t>议项</w:t>
            </w:r>
            <w:r w:rsidR="00587058" w:rsidRPr="00B54E7D">
              <w:rPr>
                <w:lang w:eastAsia="zh-CN"/>
              </w:rPr>
              <w:t>1.14</w:t>
            </w:r>
            <w:r w:rsidR="00587058" w:rsidRPr="00B54E7D">
              <w:rPr>
                <w:rFonts w:hint="eastAsia"/>
                <w:lang w:eastAsia="zh-CN"/>
              </w:rPr>
              <w:t>下（在固定业务分配中</w:t>
            </w:r>
            <w:r w:rsidR="00587058" w:rsidRPr="00B54E7D">
              <w:rPr>
                <w:lang w:eastAsia="zh-CN"/>
              </w:rPr>
              <w:t>HAPS</w:t>
            </w:r>
            <w:r w:rsidR="00587058" w:rsidRPr="00B54E7D">
              <w:rPr>
                <w:rFonts w:hint="eastAsia"/>
                <w:lang w:eastAsia="zh-CN"/>
              </w:rPr>
              <w:t>的考虑），术语“高空平台台站”本身被认为是固定业务中的一个台站，并在</w:t>
            </w:r>
            <w:r w:rsidR="00587058" w:rsidRPr="00B54E7D">
              <w:rPr>
                <w:lang w:eastAsia="zh-CN"/>
              </w:rPr>
              <w:t>CPM</w:t>
            </w:r>
            <w:r w:rsidR="00587058" w:rsidRPr="00B54E7D">
              <w:rPr>
                <w:rFonts w:hint="eastAsia"/>
                <w:lang w:eastAsia="zh-CN"/>
              </w:rPr>
              <w:t>报告中也是这样使用的。虽然在本提案中使用了术语“</w:t>
            </w:r>
            <w:r w:rsidR="00587058" w:rsidRPr="00B54E7D">
              <w:rPr>
                <w:lang w:eastAsia="zh-CN"/>
              </w:rPr>
              <w:t>HIBS</w:t>
            </w:r>
            <w:r w:rsidR="00587058" w:rsidRPr="00B54E7D">
              <w:rPr>
                <w:rFonts w:hint="eastAsia"/>
                <w:lang w:eastAsia="zh-CN"/>
              </w:rPr>
              <w:t>”来区别固定业务中的</w:t>
            </w:r>
            <w:r w:rsidR="00587058" w:rsidRPr="00B54E7D">
              <w:rPr>
                <w:lang w:eastAsia="zh-CN"/>
              </w:rPr>
              <w:t>HAPS</w:t>
            </w:r>
            <w:r w:rsidR="00587058" w:rsidRPr="00B54E7D">
              <w:rPr>
                <w:rFonts w:hint="eastAsia"/>
                <w:lang w:eastAsia="zh-CN"/>
              </w:rPr>
              <w:t>，但它仍然是当前“高空平台台站”</w:t>
            </w:r>
            <w:r w:rsidR="00B94D4F">
              <w:rPr>
                <w:rFonts w:hint="eastAsia"/>
                <w:lang w:eastAsia="zh-CN"/>
              </w:rPr>
              <w:t>下</w:t>
            </w:r>
            <w:r w:rsidR="00587058" w:rsidRPr="00B54E7D">
              <w:rPr>
                <w:rFonts w:hint="eastAsia"/>
                <w:lang w:eastAsia="zh-CN"/>
              </w:rPr>
              <w:t>的定义，可能会被误解为固定业务中的一个台站。</w:t>
            </w:r>
          </w:p>
          <w:p w14:paraId="1C93503F" w14:textId="05D2E243" w:rsidR="00457D05" w:rsidRPr="00C949E0" w:rsidRDefault="00C949E0" w:rsidP="00C949E0">
            <w:pPr>
              <w:pStyle w:val="enumlev1"/>
              <w:rPr>
                <w:rFonts w:eastAsia="Times New Roman"/>
                <w:lang w:val="fr-FR" w:eastAsia="zh-CN"/>
              </w:rPr>
            </w:pPr>
            <w:r w:rsidRPr="00C949E0">
              <w:rPr>
                <w:rFonts w:eastAsia="Times New Roman"/>
                <w:lang w:val="fr-FR"/>
              </w:rPr>
              <w:lastRenderedPageBreak/>
              <w:t>–</w:t>
            </w:r>
            <w:r w:rsidRPr="00C949E0">
              <w:rPr>
                <w:rFonts w:eastAsia="Times New Roman"/>
                <w:lang w:val="fr-FR"/>
              </w:rPr>
              <w:tab/>
            </w:r>
            <w:proofErr w:type="spellStart"/>
            <w:r w:rsidR="003D1ABA" w:rsidRPr="00C949E0">
              <w:rPr>
                <w:rFonts w:ascii="SimSun" w:hAnsi="SimSun" w:cs="SimSun" w:hint="eastAsia"/>
                <w:lang w:val="fr-FR"/>
              </w:rPr>
              <w:t>按照</w:t>
            </w:r>
            <w:proofErr w:type="spellEnd"/>
            <w:r w:rsidR="003D1ABA" w:rsidRPr="00C949E0">
              <w:rPr>
                <w:rFonts w:eastAsia="Times New Roman"/>
                <w:lang w:val="fr-FR"/>
              </w:rPr>
              <w:t>RR</w:t>
            </w:r>
            <w:r w:rsidR="003D1ABA" w:rsidRPr="00C949E0">
              <w:rPr>
                <w:rFonts w:ascii="SimSun" w:hAnsi="SimSun" w:cs="SimSun" w:hint="eastAsia"/>
                <w:lang w:val="fr-FR"/>
              </w:rPr>
              <w:t>第</w:t>
            </w:r>
            <w:r w:rsidR="00457D05" w:rsidRPr="00D5578B">
              <w:rPr>
                <w:rFonts w:eastAsia="Times New Roman"/>
                <w:b/>
                <w:bCs/>
                <w:lang w:val="fr-FR"/>
              </w:rPr>
              <w:t>1.66A</w:t>
            </w:r>
            <w:proofErr w:type="spellStart"/>
            <w:r w:rsidR="003D1ABA" w:rsidRPr="00C949E0">
              <w:rPr>
                <w:rFonts w:ascii="SimSun" w:hAnsi="SimSun" w:cs="SimSun" w:hint="eastAsia"/>
                <w:lang w:val="fr-FR"/>
              </w:rPr>
              <w:t>款，高空平台台站位于海拔</w:t>
            </w:r>
            <w:proofErr w:type="spellEnd"/>
            <w:r w:rsidR="003D1ABA" w:rsidRPr="00C949E0">
              <w:rPr>
                <w:rFonts w:eastAsia="Times New Roman"/>
                <w:lang w:val="fr-FR"/>
              </w:rPr>
              <w:t>20</w:t>
            </w:r>
            <w:r w:rsidR="003D1ABA" w:rsidRPr="00C949E0">
              <w:rPr>
                <w:rFonts w:ascii="SimSun" w:hAnsi="SimSun" w:cs="SimSun" w:hint="eastAsia"/>
                <w:lang w:val="fr-FR"/>
              </w:rPr>
              <w:t>至</w:t>
            </w:r>
            <w:r w:rsidR="003D1ABA" w:rsidRPr="00C949E0">
              <w:rPr>
                <w:rFonts w:eastAsia="Times New Roman"/>
                <w:lang w:val="fr-FR"/>
              </w:rPr>
              <w:t>50</w:t>
            </w:r>
            <w:r w:rsidR="005E1714">
              <w:rPr>
                <w:rFonts w:ascii="SimSun" w:hAnsi="SimSun" w:cs="SimSun" w:hint="eastAsia"/>
                <w:lang w:val="fr-FR" w:eastAsia="zh-CN"/>
              </w:rPr>
              <w:t>千米</w:t>
            </w:r>
            <w:r w:rsidR="003D1ABA" w:rsidRPr="00C949E0">
              <w:rPr>
                <w:rFonts w:ascii="SimSun" w:hAnsi="SimSun" w:cs="SimSun" w:hint="eastAsia"/>
                <w:lang w:val="fr-FR"/>
              </w:rPr>
              <w:t>。</w:t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然而，一些携带</w:t>
            </w:r>
            <w:r w:rsidR="00A560B8" w:rsidRPr="00C949E0">
              <w:rPr>
                <w:rFonts w:eastAsia="Times New Roman"/>
                <w:lang w:val="fr-FR" w:eastAsia="zh-CN"/>
              </w:rPr>
              <w:t>HIBS</w:t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的平流层平台台站（移动业务台站）通过绕圈飞行来保持其位置，有时可能在较低的高度飞行。</w:t>
            </w:r>
          </w:p>
          <w:p w14:paraId="5A7A455F" w14:textId="5A100D2A" w:rsidR="00457D05" w:rsidRPr="00C949E0" w:rsidRDefault="00C949E0" w:rsidP="00C949E0">
            <w:pPr>
              <w:pStyle w:val="enumlev1"/>
              <w:rPr>
                <w:rFonts w:eastAsia="Times New Roman"/>
                <w:lang w:val="fr-FR" w:eastAsia="zh-CN"/>
              </w:rPr>
            </w:pPr>
            <w:r w:rsidRPr="00C949E0">
              <w:rPr>
                <w:rFonts w:eastAsia="Times New Roman"/>
                <w:lang w:val="fr-FR" w:eastAsia="zh-CN"/>
              </w:rPr>
              <w:t>–</w:t>
            </w:r>
            <w:r w:rsidRPr="00C949E0">
              <w:rPr>
                <w:rFonts w:eastAsia="Times New Roman"/>
                <w:lang w:val="fr-FR" w:eastAsia="zh-CN"/>
              </w:rPr>
              <w:tab/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对于</w:t>
            </w:r>
            <w:r w:rsidR="00A560B8" w:rsidRPr="00C949E0">
              <w:rPr>
                <w:rFonts w:eastAsia="Times New Roman" w:hint="eastAsia"/>
                <w:lang w:val="fr-FR" w:eastAsia="zh-CN"/>
              </w:rPr>
              <w:t>H</w:t>
            </w:r>
            <w:r w:rsidR="00A560B8" w:rsidRPr="00C949E0">
              <w:rPr>
                <w:rFonts w:eastAsia="Times New Roman"/>
                <w:lang w:val="fr-FR" w:eastAsia="zh-CN"/>
              </w:rPr>
              <w:t>IBS</w:t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而言，它是一个移动业务台站，不但</w:t>
            </w:r>
            <w:r w:rsidR="00A560B8" w:rsidRPr="00C949E0">
              <w:rPr>
                <w:rFonts w:eastAsia="Times New Roman"/>
                <w:lang w:val="fr-FR" w:eastAsia="zh-CN"/>
              </w:rPr>
              <w:t>HIBS</w:t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和地面站之间的固定连接，而且</w:t>
            </w:r>
            <w:r w:rsidR="00A560B8" w:rsidRPr="00C949E0">
              <w:rPr>
                <w:rFonts w:eastAsia="Times New Roman"/>
                <w:lang w:val="fr-FR" w:eastAsia="zh-CN"/>
              </w:rPr>
              <w:t>HIBS</w:t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之间的连接和卫星之间的连接预计将用于馈线连接，如何在</w:t>
            </w:r>
            <w:r w:rsidR="00A560B8" w:rsidRPr="00C949E0">
              <w:rPr>
                <w:rFonts w:eastAsia="Times New Roman" w:hint="eastAsia"/>
                <w:lang w:val="fr-FR" w:eastAsia="zh-CN"/>
              </w:rPr>
              <w:t>R</w:t>
            </w:r>
            <w:r w:rsidR="00A560B8" w:rsidRPr="00C949E0">
              <w:rPr>
                <w:rFonts w:eastAsia="Times New Roman"/>
                <w:lang w:val="fr-FR" w:eastAsia="zh-CN"/>
              </w:rPr>
              <w:t>R</w:t>
            </w:r>
            <w:r w:rsidR="00A560B8" w:rsidRPr="00C949E0">
              <w:rPr>
                <w:rFonts w:ascii="SimSun" w:hAnsi="SimSun" w:cs="SimSun" w:hint="eastAsia"/>
                <w:lang w:val="fr-FR" w:eastAsia="zh-CN"/>
              </w:rPr>
              <w:t>下处理这些连接需要进行适当地澄清。</w:t>
            </w:r>
          </w:p>
          <w:p w14:paraId="1FC4281A" w14:textId="49DF55F8" w:rsidR="00457D05" w:rsidRPr="00C21420" w:rsidRDefault="00720ECF" w:rsidP="006171B1">
            <w:pPr>
              <w:ind w:firstLineChars="200" w:firstLine="480"/>
              <w:rPr>
                <w:rFonts w:eastAsia="MS PMincho"/>
                <w:kern w:val="2"/>
                <w:szCs w:val="24"/>
                <w:lang w:val="en-US" w:eastAsia="ja-JP"/>
              </w:rPr>
            </w:pPr>
            <w:r w:rsidRPr="006171B1">
              <w:rPr>
                <w:lang w:eastAsia="zh-CN"/>
              </w:rPr>
              <w:t>HIBS</w:t>
            </w:r>
            <w:r w:rsidRPr="006171B1">
              <w:rPr>
                <w:lang w:eastAsia="zh-CN"/>
              </w:rPr>
              <w:t>是一个移动</w:t>
            </w:r>
            <w:r w:rsidRPr="006171B1">
              <w:rPr>
                <w:rFonts w:hint="eastAsia"/>
                <w:lang w:eastAsia="zh-CN"/>
              </w:rPr>
              <w:t>业务台站</w:t>
            </w:r>
            <w:r w:rsidRPr="006171B1">
              <w:rPr>
                <w:lang w:eastAsia="zh-CN"/>
              </w:rPr>
              <w:t>，需要根据它的实际运作来考虑如何</w:t>
            </w:r>
            <w:r w:rsidR="00B54E7D">
              <w:rPr>
                <w:rFonts w:hint="eastAsia"/>
                <w:lang w:eastAsia="zh-CN"/>
              </w:rPr>
              <w:t>适当</w:t>
            </w:r>
            <w:r w:rsidR="00EA01C2" w:rsidRPr="006171B1">
              <w:rPr>
                <w:rFonts w:hint="eastAsia"/>
                <w:lang w:eastAsia="zh-CN"/>
              </w:rPr>
              <w:t>地</w:t>
            </w:r>
            <w:r w:rsidRPr="006171B1">
              <w:rPr>
                <w:lang w:eastAsia="zh-CN"/>
              </w:rPr>
              <w:t>定义</w:t>
            </w:r>
            <w:r w:rsidRPr="006171B1">
              <w:rPr>
                <w:lang w:eastAsia="zh-CN"/>
              </w:rPr>
              <w:t>HIBS</w:t>
            </w:r>
            <w:r w:rsidRPr="006171B1">
              <w:rPr>
                <w:lang w:eastAsia="zh-CN"/>
              </w:rPr>
              <w:t>，以便澄清这些问题。例如，可以考虑以下方法</w:t>
            </w:r>
            <w:r w:rsidR="00EA01C2" w:rsidRPr="006171B1">
              <w:rPr>
                <w:rFonts w:hint="eastAsia"/>
                <w:lang w:eastAsia="zh-CN"/>
              </w:rPr>
              <w:t>：</w:t>
            </w:r>
          </w:p>
          <w:p w14:paraId="43433813" w14:textId="342351EA" w:rsidR="00457D05" w:rsidRPr="00C949E0" w:rsidRDefault="00C949E0" w:rsidP="00C949E0">
            <w:pPr>
              <w:pStyle w:val="enumlev1"/>
              <w:rPr>
                <w:rFonts w:eastAsia="Times New Roman"/>
                <w:lang w:val="fr-FR" w:eastAsia="zh-CN"/>
              </w:rPr>
            </w:pPr>
            <w:r w:rsidRPr="00C949E0">
              <w:rPr>
                <w:rFonts w:eastAsia="Times New Roman"/>
                <w:lang w:val="fr-FR" w:eastAsia="zh-CN"/>
              </w:rPr>
              <w:t>–</w:t>
            </w:r>
            <w:r w:rsidRPr="00C949E0">
              <w:rPr>
                <w:rFonts w:eastAsia="Times New Roman"/>
                <w:lang w:val="fr-FR" w:eastAsia="zh-CN"/>
              </w:rPr>
              <w:tab/>
            </w:r>
            <w:r w:rsidR="00EA01C2" w:rsidRPr="00C949E0">
              <w:rPr>
                <w:rFonts w:ascii="SimSun" w:hAnsi="SimSun" w:cs="SimSun" w:hint="eastAsia"/>
                <w:lang w:val="fr-FR" w:eastAsia="zh-CN"/>
              </w:rPr>
              <w:t>调整</w:t>
            </w:r>
            <w:r w:rsidR="00EA01C2" w:rsidRPr="00C949E0">
              <w:rPr>
                <w:rFonts w:eastAsia="Times New Roman" w:hint="eastAsia"/>
                <w:lang w:val="fr-FR" w:eastAsia="zh-CN"/>
              </w:rPr>
              <w:t>R</w:t>
            </w:r>
            <w:r w:rsidR="00EA01C2" w:rsidRPr="00C949E0">
              <w:rPr>
                <w:rFonts w:eastAsia="Times New Roman"/>
                <w:lang w:val="fr-FR" w:eastAsia="zh-CN"/>
              </w:rPr>
              <w:t>R</w:t>
            </w:r>
            <w:r w:rsidR="00EA01C2" w:rsidRPr="00C949E0">
              <w:rPr>
                <w:rFonts w:ascii="SimSun" w:hAnsi="SimSun" w:cs="SimSun" w:hint="eastAsia"/>
                <w:lang w:val="fr-FR" w:eastAsia="zh-CN"/>
              </w:rPr>
              <w:t>第</w:t>
            </w:r>
            <w:r w:rsidR="00EA01C2" w:rsidRPr="00BE5198">
              <w:rPr>
                <w:rFonts w:eastAsia="Times New Roman"/>
                <w:b/>
                <w:bCs/>
                <w:lang w:val="fr-FR" w:eastAsia="zh-CN"/>
              </w:rPr>
              <w:t>1.66A</w:t>
            </w:r>
            <w:r w:rsidR="00EA01C2" w:rsidRPr="00C949E0">
              <w:rPr>
                <w:rFonts w:ascii="SimSun" w:hAnsi="SimSun" w:cs="SimSun" w:hint="eastAsia"/>
                <w:lang w:val="fr-FR" w:eastAsia="zh-CN"/>
              </w:rPr>
              <w:t>款的现有定义</w:t>
            </w:r>
          </w:p>
          <w:p w14:paraId="04CB0773" w14:textId="4A0A3B00" w:rsidR="00457D05" w:rsidRPr="00C949E0" w:rsidRDefault="00C949E0" w:rsidP="00C949E0">
            <w:pPr>
              <w:pStyle w:val="enumlev1"/>
              <w:rPr>
                <w:rFonts w:eastAsia="Times New Roman"/>
                <w:lang w:val="fr-FR" w:eastAsia="zh-CN"/>
              </w:rPr>
            </w:pPr>
            <w:r w:rsidRPr="00C949E0">
              <w:rPr>
                <w:rFonts w:eastAsia="Times New Roman"/>
                <w:lang w:val="fr-FR" w:eastAsia="zh-CN"/>
              </w:rPr>
              <w:t>–</w:t>
            </w:r>
            <w:r w:rsidRPr="00C949E0">
              <w:rPr>
                <w:rFonts w:eastAsia="Times New Roman"/>
                <w:lang w:val="fr-FR" w:eastAsia="zh-CN"/>
              </w:rPr>
              <w:tab/>
            </w:r>
            <w:r w:rsidR="00EA01C2" w:rsidRPr="00C949E0">
              <w:rPr>
                <w:rFonts w:ascii="SimSun" w:hAnsi="SimSun" w:cs="SimSun" w:hint="eastAsia"/>
                <w:lang w:val="fr-FR" w:eastAsia="zh-CN"/>
              </w:rPr>
              <w:t>在移动业务中增加一个使用平流层平台的新定义（其中可能包括</w:t>
            </w:r>
            <w:r w:rsidR="00EA01C2" w:rsidRPr="00C949E0">
              <w:rPr>
                <w:rFonts w:eastAsia="Times New Roman" w:hint="eastAsia"/>
                <w:lang w:val="fr-FR" w:eastAsia="zh-CN"/>
              </w:rPr>
              <w:t>R</w:t>
            </w:r>
            <w:r w:rsidR="00EA01C2" w:rsidRPr="00C949E0">
              <w:rPr>
                <w:rFonts w:eastAsia="Times New Roman"/>
                <w:lang w:val="fr-FR" w:eastAsia="zh-CN"/>
              </w:rPr>
              <w:t>R</w:t>
            </w:r>
            <w:r w:rsidR="00EA01C2" w:rsidRPr="00C949E0">
              <w:rPr>
                <w:rFonts w:ascii="SimSun" w:hAnsi="SimSun" w:cs="SimSun" w:hint="eastAsia"/>
                <w:lang w:val="fr-FR" w:eastAsia="zh-CN"/>
              </w:rPr>
              <w:t>第</w:t>
            </w:r>
            <w:r w:rsidR="00EA01C2" w:rsidRPr="00BE5198">
              <w:rPr>
                <w:rFonts w:eastAsia="Times New Roman"/>
                <w:b/>
                <w:bCs/>
                <w:lang w:val="fr-FR" w:eastAsia="zh-CN"/>
              </w:rPr>
              <w:t>1.66A</w:t>
            </w:r>
            <w:r w:rsidR="00EA01C2" w:rsidRPr="00C949E0">
              <w:rPr>
                <w:rFonts w:ascii="SimSun" w:hAnsi="SimSun" w:cs="SimSun" w:hint="eastAsia"/>
                <w:lang w:val="fr-FR" w:eastAsia="zh-CN"/>
              </w:rPr>
              <w:t>款作为参考）</w:t>
            </w:r>
          </w:p>
          <w:p w14:paraId="7BE97262" w14:textId="17F1E7B5" w:rsidR="00457D05" w:rsidRPr="00C21420" w:rsidRDefault="00EA01C2" w:rsidP="006171B1">
            <w:pPr>
              <w:ind w:firstLineChars="200" w:firstLine="480"/>
              <w:rPr>
                <w:rFonts w:eastAsia="MS PMincho"/>
                <w:kern w:val="2"/>
                <w:szCs w:val="24"/>
                <w:lang w:val="en-US" w:eastAsia="ja-JP"/>
              </w:rPr>
            </w:pPr>
            <w:r w:rsidRPr="006171B1">
              <w:rPr>
                <w:lang w:eastAsia="zh-CN"/>
              </w:rPr>
              <w:t>还应注意的是，对这一拟议的新</w:t>
            </w:r>
            <w:r w:rsidR="00517FE1">
              <w:rPr>
                <w:rFonts w:hint="eastAsia"/>
                <w:lang w:eastAsia="zh-CN"/>
              </w:rPr>
              <w:t>议项</w:t>
            </w:r>
            <w:r w:rsidRPr="006171B1">
              <w:rPr>
                <w:lang w:eastAsia="zh-CN"/>
              </w:rPr>
              <w:t>下的定义的</w:t>
            </w:r>
            <w:r w:rsidRPr="006171B1">
              <w:rPr>
                <w:rFonts w:hint="eastAsia"/>
                <w:lang w:eastAsia="zh-CN"/>
              </w:rPr>
              <w:t>考虑</w:t>
            </w:r>
            <w:r w:rsidRPr="006171B1">
              <w:rPr>
                <w:lang w:eastAsia="zh-CN"/>
              </w:rPr>
              <w:t>是针对</w:t>
            </w:r>
            <w:r w:rsidRPr="006171B1">
              <w:rPr>
                <w:lang w:eastAsia="zh-CN"/>
              </w:rPr>
              <w:t>HIBS</w:t>
            </w:r>
            <w:r w:rsidRPr="006171B1">
              <w:rPr>
                <w:lang w:eastAsia="zh-CN"/>
              </w:rPr>
              <w:t>的，</w:t>
            </w:r>
            <w:r w:rsidRPr="006171B1">
              <w:rPr>
                <w:lang w:eastAsia="zh-CN"/>
              </w:rPr>
              <w:t>HIBS</w:t>
            </w:r>
            <w:r w:rsidRPr="006171B1">
              <w:rPr>
                <w:lang w:eastAsia="zh-CN"/>
              </w:rPr>
              <w:t>是一个移动</w:t>
            </w:r>
            <w:r w:rsidRPr="006171B1">
              <w:rPr>
                <w:rFonts w:hint="eastAsia"/>
                <w:lang w:eastAsia="zh-CN"/>
              </w:rPr>
              <w:t>业务台</w:t>
            </w:r>
            <w:r w:rsidRPr="006171B1">
              <w:rPr>
                <w:lang w:eastAsia="zh-CN"/>
              </w:rPr>
              <w:t>站，与</w:t>
            </w:r>
            <w:r w:rsidRPr="006171B1">
              <w:rPr>
                <w:lang w:eastAsia="zh-CN"/>
              </w:rPr>
              <w:t>WRC-19</w:t>
            </w:r>
            <w:r w:rsidR="00517FE1">
              <w:rPr>
                <w:rFonts w:hint="eastAsia"/>
                <w:lang w:eastAsia="zh-CN"/>
              </w:rPr>
              <w:t>议项</w:t>
            </w:r>
            <w:r w:rsidRPr="006171B1">
              <w:rPr>
                <w:lang w:eastAsia="zh-CN"/>
              </w:rPr>
              <w:t>1.14</w:t>
            </w:r>
            <w:r w:rsidRPr="006171B1">
              <w:rPr>
                <w:lang w:eastAsia="zh-CN"/>
              </w:rPr>
              <w:t>下关于固定</w:t>
            </w:r>
            <w:r w:rsidR="00B54E7D">
              <w:rPr>
                <w:rFonts w:hint="eastAsia"/>
                <w:lang w:eastAsia="zh-CN"/>
              </w:rPr>
              <w:t>业务</w:t>
            </w:r>
            <w:r w:rsidRPr="006171B1">
              <w:rPr>
                <w:lang w:eastAsia="zh-CN"/>
              </w:rPr>
              <w:t>中的</w:t>
            </w:r>
            <w:r w:rsidRPr="006171B1">
              <w:rPr>
                <w:rFonts w:hint="eastAsia"/>
                <w:lang w:eastAsia="zh-CN"/>
              </w:rPr>
              <w:t>H</w:t>
            </w:r>
            <w:r w:rsidRPr="006171B1">
              <w:rPr>
                <w:lang w:eastAsia="zh-CN"/>
              </w:rPr>
              <w:t>APS</w:t>
            </w:r>
            <w:r w:rsidRPr="006171B1">
              <w:rPr>
                <w:lang w:eastAsia="zh-CN"/>
              </w:rPr>
              <w:t>的研究没有直接关系</w:t>
            </w:r>
            <w:r w:rsidRPr="006171B1">
              <w:rPr>
                <w:rFonts w:hint="eastAsia"/>
                <w:lang w:eastAsia="zh-CN"/>
              </w:rPr>
              <w:t>，</w:t>
            </w:r>
            <w:r w:rsidRPr="006171B1">
              <w:rPr>
                <w:lang w:eastAsia="zh-CN"/>
              </w:rPr>
              <w:t>该</w:t>
            </w:r>
            <w:r w:rsidR="00517FE1">
              <w:rPr>
                <w:rFonts w:hint="eastAsia"/>
                <w:lang w:eastAsia="zh-CN"/>
              </w:rPr>
              <w:t>议</w:t>
            </w:r>
            <w:proofErr w:type="gramStart"/>
            <w:r w:rsidR="00517FE1">
              <w:rPr>
                <w:rFonts w:hint="eastAsia"/>
                <w:lang w:eastAsia="zh-CN"/>
              </w:rPr>
              <w:t>项</w:t>
            </w:r>
            <w:r w:rsidRPr="006171B1">
              <w:rPr>
                <w:lang w:eastAsia="zh-CN"/>
              </w:rPr>
              <w:t>没有</w:t>
            </w:r>
            <w:proofErr w:type="gramEnd"/>
            <w:r w:rsidRPr="006171B1">
              <w:rPr>
                <w:lang w:eastAsia="zh-CN"/>
              </w:rPr>
              <w:t>涉及对</w:t>
            </w:r>
            <w:r w:rsidRPr="006171B1">
              <w:rPr>
                <w:rFonts w:hint="eastAsia"/>
                <w:lang w:eastAsia="zh-CN"/>
              </w:rPr>
              <w:t>H</w:t>
            </w:r>
            <w:r w:rsidRPr="006171B1">
              <w:rPr>
                <w:lang w:eastAsia="zh-CN"/>
              </w:rPr>
              <w:t>APS</w:t>
            </w:r>
            <w:r w:rsidRPr="006171B1">
              <w:rPr>
                <w:lang w:eastAsia="zh-CN"/>
              </w:rPr>
              <w:t>现有定义的</w:t>
            </w:r>
            <w:r w:rsidRPr="006171B1">
              <w:rPr>
                <w:rFonts w:hint="eastAsia"/>
                <w:lang w:eastAsia="zh-CN"/>
              </w:rPr>
              <w:t>审议</w:t>
            </w:r>
            <w:r w:rsidRPr="006171B1">
              <w:rPr>
                <w:lang w:eastAsia="zh-CN"/>
              </w:rPr>
              <w:t>。</w:t>
            </w:r>
          </w:p>
        </w:tc>
      </w:tr>
      <w:tr w:rsidR="00457D05" w:rsidRPr="00C21420" w14:paraId="710F58E8" w14:textId="77777777" w:rsidTr="006F220B">
        <w:tc>
          <w:tcPr>
            <w:tcW w:w="9272" w:type="dxa"/>
            <w:gridSpan w:val="2"/>
          </w:tcPr>
          <w:p w14:paraId="40051877" w14:textId="7B628F36" w:rsidR="00457D05" w:rsidRPr="00C21420" w:rsidRDefault="00EA01C2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b/>
                <w:bCs/>
                <w:i/>
                <w:iCs/>
                <w:kern w:val="2"/>
                <w:szCs w:val="24"/>
                <w:lang w:val="en-US" w:eastAsia="ja-JP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lastRenderedPageBreak/>
              <w:t>相关的无线电通信业务：</w:t>
            </w:r>
          </w:p>
          <w:p w14:paraId="1E886174" w14:textId="7A791863" w:rsidR="00457D05" w:rsidRPr="00C21420" w:rsidRDefault="00EA01C2" w:rsidP="006171B1">
            <w:pPr>
              <w:ind w:firstLineChars="200" w:firstLine="480"/>
              <w:rPr>
                <w:rFonts w:eastAsia="Yu Mincho"/>
                <w:kern w:val="2"/>
                <w:szCs w:val="24"/>
                <w:lang w:val="en-US" w:eastAsia="ko-KR"/>
              </w:rPr>
            </w:pPr>
            <w:r w:rsidRPr="006171B1">
              <w:rPr>
                <w:rFonts w:hint="eastAsia"/>
                <w:lang w:eastAsia="zh-CN"/>
              </w:rPr>
              <w:t>移动业务、固定业务、广播业务、移动卫星业务和其它业务</w:t>
            </w:r>
          </w:p>
        </w:tc>
      </w:tr>
      <w:tr w:rsidR="00457D05" w:rsidRPr="00C21420" w14:paraId="194F598A" w14:textId="77777777" w:rsidTr="006F220B">
        <w:trPr>
          <w:trHeight w:val="941"/>
        </w:trPr>
        <w:tc>
          <w:tcPr>
            <w:tcW w:w="9272" w:type="dxa"/>
            <w:gridSpan w:val="2"/>
          </w:tcPr>
          <w:p w14:paraId="5EE1B567" w14:textId="77777777" w:rsidR="0001580D" w:rsidRPr="0001580D" w:rsidRDefault="0001580D" w:rsidP="000158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i/>
                <w:iCs/>
                <w:kern w:val="2"/>
                <w:szCs w:val="24"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对可能出现的困难的说明：</w:t>
            </w:r>
          </w:p>
          <w:p w14:paraId="53D7CFE5" w14:textId="09EBA58C" w:rsidR="00457D05" w:rsidRPr="00C21420" w:rsidRDefault="00EA01C2" w:rsidP="006171B1">
            <w:pPr>
              <w:ind w:firstLineChars="200" w:firstLine="480"/>
              <w:rPr>
                <w:rFonts w:eastAsia="Yu Mincho"/>
                <w:bCs/>
                <w:i/>
                <w:iCs/>
                <w:kern w:val="2"/>
                <w:szCs w:val="24"/>
                <w:lang w:val="en-US" w:eastAsia="ko-KR"/>
              </w:rPr>
            </w:pPr>
            <w:r w:rsidRPr="006171B1">
              <w:rPr>
                <w:lang w:eastAsia="zh-CN"/>
              </w:rPr>
              <w:t>拟议的</w:t>
            </w:r>
            <w:r w:rsidRPr="006171B1">
              <w:rPr>
                <w:rFonts w:hint="eastAsia"/>
                <w:lang w:eastAsia="zh-CN"/>
              </w:rPr>
              <w:t>频段</w:t>
            </w:r>
            <w:r w:rsidR="007B43B1" w:rsidRPr="006171B1">
              <w:rPr>
                <w:rFonts w:hint="eastAsia"/>
                <w:lang w:eastAsia="zh-CN"/>
              </w:rPr>
              <w:t>被</w:t>
            </w:r>
            <w:r w:rsidR="007B43B1" w:rsidRPr="000622D3">
              <w:rPr>
                <w:rFonts w:hint="eastAsia"/>
                <w:lang w:eastAsia="zh-CN"/>
              </w:rPr>
              <w:t>同为主要业务的</w:t>
            </w:r>
            <w:r w:rsidR="007B43B1">
              <w:rPr>
                <w:rFonts w:hint="eastAsia"/>
                <w:lang w:eastAsia="zh-CN"/>
              </w:rPr>
              <w:t>地面</w:t>
            </w:r>
            <w:r w:rsidR="007B43B1" w:rsidRPr="000622D3">
              <w:rPr>
                <w:rFonts w:hint="eastAsia"/>
                <w:lang w:eastAsia="zh-CN"/>
              </w:rPr>
              <w:t>和</w:t>
            </w:r>
            <w:r w:rsidR="007B43B1">
              <w:rPr>
                <w:rFonts w:hint="eastAsia"/>
                <w:lang w:eastAsia="zh-CN"/>
              </w:rPr>
              <w:t>空间业务广泛使用</w:t>
            </w:r>
            <w:r w:rsidRPr="006171B1">
              <w:rPr>
                <w:lang w:eastAsia="zh-CN"/>
              </w:rPr>
              <w:t>。</w:t>
            </w:r>
          </w:p>
        </w:tc>
      </w:tr>
      <w:tr w:rsidR="00457D05" w:rsidRPr="00C21420" w14:paraId="3042D117" w14:textId="77777777" w:rsidTr="006F220B">
        <w:tc>
          <w:tcPr>
            <w:tcW w:w="9272" w:type="dxa"/>
            <w:gridSpan w:val="2"/>
          </w:tcPr>
          <w:p w14:paraId="45AF014B" w14:textId="77777777" w:rsidR="0001580D" w:rsidRPr="0001580D" w:rsidRDefault="0001580D" w:rsidP="000158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kern w:val="2"/>
                <w:szCs w:val="24"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此前</w:t>
            </w:r>
            <w:r w:rsidRPr="0001580D">
              <w:rPr>
                <w:rFonts w:ascii="STKaiti" w:eastAsia="STKaiti" w:hAnsi="STKaiti" w:cs="Microsoft YaHei"/>
                <w:b/>
                <w:bCs/>
                <w:kern w:val="2"/>
                <w:szCs w:val="24"/>
                <w:lang w:eastAsia="zh-CN"/>
              </w:rPr>
              <w:t>/</w:t>
            </w: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正在进行的对该问题的研究：</w:t>
            </w:r>
          </w:p>
          <w:p w14:paraId="450877B7" w14:textId="6E260611" w:rsidR="00457D05" w:rsidRPr="006171B1" w:rsidRDefault="00457D05" w:rsidP="006171B1">
            <w:pPr>
              <w:ind w:firstLineChars="200" w:firstLine="480"/>
              <w:rPr>
                <w:lang w:eastAsia="zh-CN"/>
              </w:rPr>
            </w:pPr>
            <w:r w:rsidRPr="006171B1">
              <w:rPr>
                <w:lang w:eastAsia="zh-CN"/>
              </w:rPr>
              <w:t>ITU-R M.1456</w:t>
            </w:r>
            <w:r w:rsidR="007B43B1" w:rsidRPr="006171B1">
              <w:rPr>
                <w:rFonts w:hint="eastAsia"/>
                <w:lang w:eastAsia="zh-CN"/>
              </w:rPr>
              <w:t>和</w:t>
            </w:r>
            <w:r w:rsidRPr="006171B1">
              <w:rPr>
                <w:lang w:eastAsia="zh-CN"/>
              </w:rPr>
              <w:t>M.1641</w:t>
            </w:r>
            <w:r w:rsidR="007B43B1" w:rsidRPr="006171B1">
              <w:rPr>
                <w:rFonts w:hint="eastAsia"/>
                <w:lang w:eastAsia="zh-CN"/>
              </w:rPr>
              <w:t>建议书对使用</w:t>
            </w:r>
            <w:r w:rsidR="007B43B1" w:rsidRPr="006171B1">
              <w:rPr>
                <w:rFonts w:hint="eastAsia"/>
                <w:lang w:eastAsia="zh-CN"/>
              </w:rPr>
              <w:t>1.9/2.1 GHz</w:t>
            </w:r>
            <w:r w:rsidR="007B43B1" w:rsidRPr="006171B1">
              <w:rPr>
                <w:rFonts w:hint="eastAsia"/>
                <w:lang w:eastAsia="zh-CN"/>
              </w:rPr>
              <w:t>左右的某些频段从高空平台</w:t>
            </w:r>
            <w:r w:rsidR="00B54E7D">
              <w:rPr>
                <w:rFonts w:hint="eastAsia"/>
                <w:lang w:eastAsia="zh-CN"/>
              </w:rPr>
              <w:t>台</w:t>
            </w:r>
            <w:r w:rsidR="007B43B1" w:rsidRPr="006171B1">
              <w:rPr>
                <w:rFonts w:hint="eastAsia"/>
                <w:lang w:eastAsia="zh-CN"/>
              </w:rPr>
              <w:t>站提供移动业务提出了要求和研究。</w:t>
            </w:r>
          </w:p>
          <w:p w14:paraId="70E58596" w14:textId="0AD07B5A" w:rsidR="00457D05" w:rsidRPr="00C21420" w:rsidRDefault="00457D05" w:rsidP="006171B1">
            <w:pPr>
              <w:ind w:firstLineChars="200" w:firstLine="480"/>
              <w:rPr>
                <w:rFonts w:eastAsia="Yu Mincho"/>
                <w:kern w:val="2"/>
                <w:szCs w:val="24"/>
                <w:lang w:val="en-US" w:eastAsia="ja-JP"/>
              </w:rPr>
            </w:pPr>
            <w:r w:rsidRPr="006171B1">
              <w:rPr>
                <w:lang w:eastAsia="zh-CN"/>
              </w:rPr>
              <w:t>ITU-R WP 5D</w:t>
            </w:r>
            <w:r w:rsidR="007B43B1" w:rsidRPr="006171B1">
              <w:rPr>
                <w:rFonts w:hint="eastAsia"/>
                <w:lang w:eastAsia="zh-CN"/>
              </w:rPr>
              <w:t>正在就使用</w:t>
            </w:r>
            <w:r w:rsidR="007B43B1" w:rsidRPr="006171B1">
              <w:rPr>
                <w:rFonts w:hint="eastAsia"/>
                <w:lang w:eastAsia="zh-CN"/>
              </w:rPr>
              <w:t>H</w:t>
            </w:r>
            <w:r w:rsidR="007B43B1" w:rsidRPr="006171B1">
              <w:rPr>
                <w:lang w:eastAsia="zh-CN"/>
              </w:rPr>
              <w:t>IBS</w:t>
            </w:r>
            <w:r w:rsidR="007B43B1" w:rsidRPr="006171B1">
              <w:rPr>
                <w:rFonts w:hint="eastAsia"/>
                <w:lang w:eastAsia="zh-CN"/>
              </w:rPr>
              <w:t>的</w:t>
            </w:r>
            <w:r w:rsidR="007B43B1" w:rsidRPr="006171B1">
              <w:rPr>
                <w:lang w:eastAsia="zh-CN"/>
              </w:rPr>
              <w:t>IMT-Advanced</w:t>
            </w:r>
            <w:r w:rsidR="007B43B1" w:rsidRPr="006171B1">
              <w:rPr>
                <w:rFonts w:hint="eastAsia"/>
                <w:lang w:eastAsia="zh-CN"/>
              </w:rPr>
              <w:t>系统开展同信道共用分析。</w:t>
            </w:r>
          </w:p>
        </w:tc>
      </w:tr>
      <w:tr w:rsidR="00457D05" w:rsidRPr="00C21420" w14:paraId="2129006E" w14:textId="77777777" w:rsidTr="006F220B">
        <w:tc>
          <w:tcPr>
            <w:tcW w:w="4183" w:type="dxa"/>
          </w:tcPr>
          <w:p w14:paraId="00046722" w14:textId="77777777" w:rsidR="0001580D" w:rsidRPr="0001580D" w:rsidRDefault="0001580D" w:rsidP="000158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i/>
                <w:iCs/>
                <w:kern w:val="2"/>
                <w:szCs w:val="24"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开展研究的机构：</w:t>
            </w:r>
          </w:p>
          <w:p w14:paraId="02478DA2" w14:textId="77777777" w:rsidR="00457D05" w:rsidRPr="00C21420" w:rsidRDefault="00457D05" w:rsidP="006171B1">
            <w:pPr>
              <w:ind w:firstLineChars="200" w:firstLine="480"/>
              <w:rPr>
                <w:rFonts w:eastAsia="Yu Mincho"/>
                <w:bCs/>
                <w:iCs/>
                <w:kern w:val="2"/>
                <w:szCs w:val="24"/>
                <w:lang w:val="en-US" w:eastAsia="ko-KR"/>
              </w:rPr>
            </w:pPr>
            <w:r w:rsidRPr="006171B1">
              <w:rPr>
                <w:lang w:eastAsia="zh-CN"/>
              </w:rPr>
              <w:t>ITU-R WP 5D</w:t>
            </w:r>
          </w:p>
        </w:tc>
        <w:tc>
          <w:tcPr>
            <w:tcW w:w="5089" w:type="dxa"/>
          </w:tcPr>
          <w:p w14:paraId="0E113E92" w14:textId="7AA34C44" w:rsidR="00457D05" w:rsidRPr="00C902C3" w:rsidRDefault="007B43B1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kern w:val="2"/>
                <w:szCs w:val="24"/>
                <w:lang w:val="en-US"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参与方：</w:t>
            </w:r>
          </w:p>
          <w:p w14:paraId="469A1BCA" w14:textId="6DC1980C" w:rsidR="00457D05" w:rsidRPr="00C21420" w:rsidRDefault="007B43B1" w:rsidP="006171B1">
            <w:pPr>
              <w:ind w:firstLineChars="200" w:firstLine="480"/>
              <w:rPr>
                <w:rFonts w:eastAsia="MS Gothic"/>
                <w:kern w:val="2"/>
                <w:szCs w:val="24"/>
                <w:lang w:val="en-US" w:eastAsia="ja-JP"/>
              </w:rPr>
            </w:pPr>
            <w:r w:rsidRPr="006171B1">
              <w:rPr>
                <w:rFonts w:hint="eastAsia"/>
                <w:lang w:eastAsia="zh-CN"/>
              </w:rPr>
              <w:t>主管部门和</w:t>
            </w:r>
            <w:r w:rsidRPr="006171B1">
              <w:rPr>
                <w:rFonts w:hint="eastAsia"/>
                <w:lang w:eastAsia="zh-CN"/>
              </w:rPr>
              <w:t>I</w:t>
            </w:r>
            <w:r w:rsidRPr="006171B1">
              <w:rPr>
                <w:lang w:eastAsia="zh-CN"/>
              </w:rPr>
              <w:t>TU-R</w:t>
            </w:r>
            <w:r w:rsidRPr="006171B1">
              <w:rPr>
                <w:rFonts w:hint="eastAsia"/>
                <w:lang w:eastAsia="zh-CN"/>
              </w:rPr>
              <w:t>部门成员</w:t>
            </w:r>
          </w:p>
        </w:tc>
      </w:tr>
      <w:tr w:rsidR="00457D05" w:rsidRPr="00C21420" w14:paraId="1C818BFD" w14:textId="77777777" w:rsidTr="006F220B">
        <w:tc>
          <w:tcPr>
            <w:tcW w:w="9272" w:type="dxa"/>
            <w:gridSpan w:val="2"/>
          </w:tcPr>
          <w:p w14:paraId="3D0252F4" w14:textId="2295CA69" w:rsidR="00457D05" w:rsidRPr="00C902C3" w:rsidRDefault="00457D05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kern w:val="2"/>
                <w:szCs w:val="24"/>
                <w:lang w:val="en-US" w:eastAsia="zh-CN"/>
              </w:rPr>
            </w:pPr>
            <w:r w:rsidRPr="0001580D">
              <w:rPr>
                <w:rFonts w:eastAsia="STKaiti"/>
                <w:b/>
                <w:bCs/>
                <w:kern w:val="2"/>
                <w:szCs w:val="24"/>
                <w:lang w:val="en-US" w:eastAsia="zh-CN"/>
              </w:rPr>
              <w:t>ITU-R</w:t>
            </w:r>
            <w:r w:rsidRPr="00C902C3">
              <w:rPr>
                <w:rFonts w:ascii="STKaiti" w:eastAsia="STKaiti" w:hAnsi="STKaiti" w:cs="Microsoft YaHei"/>
                <w:b/>
                <w:bCs/>
                <w:kern w:val="2"/>
                <w:szCs w:val="24"/>
                <w:lang w:val="en-US" w:eastAsia="zh-CN"/>
              </w:rPr>
              <w:t xml:space="preserve"> </w:t>
            </w:r>
            <w:r w:rsidR="007B43B1"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相关研究组：</w:t>
            </w:r>
          </w:p>
          <w:p w14:paraId="1D353010" w14:textId="557A4244" w:rsidR="00457D05" w:rsidRPr="00C21420" w:rsidRDefault="00457D05" w:rsidP="006171B1">
            <w:pPr>
              <w:ind w:firstLineChars="200" w:firstLine="480"/>
              <w:rPr>
                <w:rFonts w:eastAsia="Malgun Gothic"/>
                <w:kern w:val="2"/>
                <w:szCs w:val="24"/>
                <w:lang w:val="en-US" w:eastAsia="ko-KR"/>
              </w:rPr>
            </w:pPr>
            <w:r w:rsidRPr="006171B1">
              <w:rPr>
                <w:lang w:eastAsia="zh-CN"/>
              </w:rPr>
              <w:t>SG5</w:t>
            </w:r>
            <w:r w:rsidR="007B43B1" w:rsidRPr="006171B1">
              <w:rPr>
                <w:rFonts w:hint="eastAsia"/>
                <w:lang w:eastAsia="zh-CN"/>
              </w:rPr>
              <w:t>和其它研究组</w:t>
            </w:r>
          </w:p>
        </w:tc>
      </w:tr>
      <w:tr w:rsidR="00457D05" w:rsidRPr="00C21420" w14:paraId="2EB00159" w14:textId="77777777" w:rsidTr="006F220B">
        <w:trPr>
          <w:trHeight w:val="1087"/>
        </w:trPr>
        <w:tc>
          <w:tcPr>
            <w:tcW w:w="9272" w:type="dxa"/>
            <w:gridSpan w:val="2"/>
          </w:tcPr>
          <w:p w14:paraId="3DC7C61D" w14:textId="77777777" w:rsidR="0001580D" w:rsidRPr="0001580D" w:rsidRDefault="0001580D" w:rsidP="000158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i/>
                <w:kern w:val="2"/>
                <w:szCs w:val="24"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对国际电</w:t>
            </w:r>
            <w:proofErr w:type="gramStart"/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联资源</w:t>
            </w:r>
            <w:proofErr w:type="gramEnd"/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的影响，包括财务影响（参见《公约》第</w:t>
            </w:r>
            <w:r w:rsidRPr="0001580D">
              <w:rPr>
                <w:rFonts w:eastAsia="STKaiti"/>
                <w:b/>
                <w:bCs/>
                <w:kern w:val="2"/>
                <w:szCs w:val="24"/>
                <w:lang w:eastAsia="zh-CN"/>
              </w:rPr>
              <w:t>126</w:t>
            </w: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款）：</w:t>
            </w:r>
          </w:p>
          <w:p w14:paraId="3C01DE0A" w14:textId="4A067BD3" w:rsidR="00457D05" w:rsidRPr="00C21420" w:rsidRDefault="003F28BE" w:rsidP="006171B1">
            <w:pPr>
              <w:ind w:firstLineChars="200" w:firstLine="480"/>
              <w:rPr>
                <w:rFonts w:eastAsia="MS Gothic"/>
                <w:kern w:val="2"/>
                <w:szCs w:val="24"/>
                <w:lang w:val="en-US" w:eastAsia="ja-JP"/>
              </w:rPr>
            </w:pPr>
            <w:r w:rsidRPr="006171B1">
              <w:rPr>
                <w:rFonts w:hint="eastAsia"/>
                <w:lang w:eastAsia="zh-CN"/>
              </w:rPr>
              <w:t>这个拟议的</w:t>
            </w:r>
            <w:r w:rsidR="008F0FF5">
              <w:rPr>
                <w:rFonts w:hint="eastAsia"/>
                <w:lang w:eastAsia="zh-CN"/>
              </w:rPr>
              <w:t>议项</w:t>
            </w:r>
            <w:r w:rsidRPr="006171B1">
              <w:rPr>
                <w:rFonts w:hint="eastAsia"/>
                <w:lang w:eastAsia="zh-CN"/>
              </w:rPr>
              <w:t>将在正常的国际电信联盟程序和计划的预算范围内加以研究。作为</w:t>
            </w:r>
            <w:r w:rsidRPr="006171B1">
              <w:rPr>
                <w:rFonts w:hint="eastAsia"/>
                <w:lang w:eastAsia="zh-CN"/>
              </w:rPr>
              <w:t>IMT</w:t>
            </w:r>
            <w:r w:rsidRPr="006171B1">
              <w:rPr>
                <w:rFonts w:hint="eastAsia"/>
                <w:lang w:eastAsia="zh-CN"/>
              </w:rPr>
              <w:t>研究的负责工作组，</w:t>
            </w:r>
            <w:r w:rsidRPr="006171B1">
              <w:rPr>
                <w:rFonts w:hint="eastAsia"/>
                <w:lang w:eastAsia="zh-CN"/>
              </w:rPr>
              <w:t>ITU-R WP 5D</w:t>
            </w:r>
            <w:r w:rsidRPr="006171B1">
              <w:rPr>
                <w:rFonts w:hint="eastAsia"/>
                <w:lang w:eastAsia="zh-CN"/>
              </w:rPr>
              <w:t>通常每年召开三次会议，每次持续</w:t>
            </w:r>
            <w:r w:rsidRPr="006171B1">
              <w:rPr>
                <w:rFonts w:hint="eastAsia"/>
                <w:lang w:eastAsia="zh-CN"/>
              </w:rPr>
              <w:t>6</w:t>
            </w:r>
            <w:r w:rsidRPr="006171B1">
              <w:rPr>
                <w:rFonts w:hint="eastAsia"/>
                <w:lang w:eastAsia="zh-CN"/>
              </w:rPr>
              <w:t>天。</w:t>
            </w:r>
          </w:p>
        </w:tc>
      </w:tr>
      <w:tr w:rsidR="00457D05" w:rsidRPr="00C21420" w14:paraId="4522DCAF" w14:textId="77777777" w:rsidTr="006F220B">
        <w:trPr>
          <w:trHeight w:val="612"/>
        </w:trPr>
        <w:tc>
          <w:tcPr>
            <w:tcW w:w="4183" w:type="dxa"/>
          </w:tcPr>
          <w:p w14:paraId="31307366" w14:textId="46B2851D" w:rsidR="00457D05" w:rsidRPr="00C902C3" w:rsidRDefault="00595694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kern w:val="2"/>
                <w:szCs w:val="24"/>
                <w:lang w:val="en-US"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区域共同</w:t>
            </w:r>
            <w:r w:rsidR="006D1D1F"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提案</w:t>
            </w: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</w:p>
          <w:p w14:paraId="2AC7CF25" w14:textId="49A98E3D" w:rsidR="00457D05" w:rsidRPr="00C21420" w:rsidRDefault="00595694" w:rsidP="00C949E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ind w:firstLineChars="200" w:firstLine="480"/>
              <w:textAlignment w:val="auto"/>
              <w:rPr>
                <w:rFonts w:eastAsia="Yu Mincho"/>
                <w:kern w:val="2"/>
                <w:szCs w:val="24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kern w:val="2"/>
                <w:szCs w:val="24"/>
                <w:lang w:val="en-US" w:eastAsia="zh-CN"/>
              </w:rPr>
              <w:t>是</w:t>
            </w:r>
          </w:p>
        </w:tc>
        <w:tc>
          <w:tcPr>
            <w:tcW w:w="5089" w:type="dxa"/>
          </w:tcPr>
          <w:p w14:paraId="4E629608" w14:textId="2123300B" w:rsidR="00457D05" w:rsidRPr="00C902C3" w:rsidRDefault="006D1D1F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ascii="STKaiti" w:eastAsia="STKaiti" w:hAnsi="STKaiti" w:cs="Microsoft YaHei"/>
                <w:b/>
                <w:bCs/>
                <w:kern w:val="2"/>
                <w:szCs w:val="24"/>
                <w:lang w:val="en-US"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多国提案：</w:t>
            </w:r>
            <w:proofErr w:type="gramStart"/>
            <w:r w:rsidRPr="00C949E0">
              <w:rPr>
                <w:rFonts w:ascii="SimSun" w:hAnsi="SimSun" w:cs="Microsoft YaHei" w:hint="eastAsia"/>
                <w:kern w:val="2"/>
                <w:szCs w:val="24"/>
                <w:lang w:val="en-US" w:eastAsia="zh-CN"/>
              </w:rPr>
              <w:t>否</w:t>
            </w:r>
            <w:proofErr w:type="gramEnd"/>
            <w:r w:rsidR="00457D05" w:rsidRPr="00C949E0">
              <w:rPr>
                <w:rFonts w:ascii="STKaiti" w:eastAsia="STKaiti" w:hAnsi="STKaiti" w:cs="Microsoft YaHei"/>
                <w:kern w:val="2"/>
                <w:szCs w:val="24"/>
                <w:lang w:val="en-US" w:eastAsia="zh-CN"/>
              </w:rPr>
              <w:t xml:space="preserve"> </w:t>
            </w:r>
          </w:p>
          <w:p w14:paraId="372297B5" w14:textId="5D67F787" w:rsidR="00457D05" w:rsidRPr="00C21420" w:rsidRDefault="006D1D1F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algun Gothic"/>
                <w:kern w:val="2"/>
                <w:szCs w:val="24"/>
                <w:lang w:val="en-US" w:eastAsia="ko-KR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国家数</w:t>
            </w:r>
            <w:r w:rsidR="00852B2E"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  <w:bookmarkStart w:id="11" w:name="_GoBack"/>
            <w:bookmarkEnd w:id="11"/>
          </w:p>
        </w:tc>
      </w:tr>
      <w:tr w:rsidR="00457D05" w:rsidRPr="00162078" w14:paraId="703E5C68" w14:textId="77777777" w:rsidTr="006F220B">
        <w:trPr>
          <w:trHeight w:val="70"/>
        </w:trPr>
        <w:tc>
          <w:tcPr>
            <w:tcW w:w="9272" w:type="dxa"/>
            <w:gridSpan w:val="2"/>
          </w:tcPr>
          <w:p w14:paraId="65790EEC" w14:textId="54AE2C94" w:rsidR="00457D05" w:rsidRPr="00162078" w:rsidRDefault="006D1D1F" w:rsidP="006F220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Yu Mincho"/>
                <w:b/>
                <w:bCs/>
                <w:i/>
                <w:iCs/>
                <w:kern w:val="2"/>
                <w:szCs w:val="24"/>
                <w:lang w:val="en-US" w:eastAsia="ko-KR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备注</w:t>
            </w:r>
          </w:p>
        </w:tc>
      </w:tr>
    </w:tbl>
    <w:p w14:paraId="47962E73" w14:textId="77777777" w:rsidR="00C902C3" w:rsidRDefault="00C902C3" w:rsidP="00C902C3"/>
    <w:p w14:paraId="6780DBB9" w14:textId="77777777" w:rsidR="00C902C3" w:rsidRDefault="00C902C3">
      <w:pPr>
        <w:jc w:val="center"/>
      </w:pPr>
      <w:r>
        <w:t>______________</w:t>
      </w:r>
    </w:p>
    <w:sectPr w:rsidR="00C902C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4F836" w14:textId="77777777" w:rsidR="00341222" w:rsidRDefault="00341222">
      <w:r>
        <w:separator/>
      </w:r>
    </w:p>
  </w:endnote>
  <w:endnote w:type="continuationSeparator" w:id="0">
    <w:p w14:paraId="71D55DD3" w14:textId="77777777" w:rsidR="00341222" w:rsidRDefault="003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AB85" w14:textId="3E58CF13" w:rsidR="006F220B" w:rsidRPr="00474497" w:rsidRDefault="006F220B" w:rsidP="0047449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F2D0D">
      <w:rPr>
        <w:lang w:val="en-US"/>
      </w:rPr>
      <w:t>P:\CHI\ITU-R\CONF-R\CMR19\000\024ADD24ADD04C.docx</w:t>
    </w:r>
    <w:r>
      <w:fldChar w:fldCharType="end"/>
    </w:r>
    <w:r>
      <w:t xml:space="preserve"> (461091)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2A13" w14:textId="508343F9" w:rsidR="006F220B" w:rsidRPr="00DA0469" w:rsidRDefault="006F220B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F2D0D">
      <w:rPr>
        <w:lang w:val="en-US"/>
      </w:rPr>
      <w:t>P:\CHI\ITU-R\CONF-R\CMR19\000\024ADD24ADD04C.docx</w:t>
    </w:r>
    <w:r>
      <w:fldChar w:fldCharType="end"/>
    </w:r>
    <w:r>
      <w:t xml:space="preserve"> (461091)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4D0F" w14:textId="77777777" w:rsidR="00341222" w:rsidRDefault="00341222">
      <w:r>
        <w:t>____________________</w:t>
      </w:r>
    </w:p>
  </w:footnote>
  <w:footnote w:type="continuationSeparator" w:id="0">
    <w:p w14:paraId="6E5AD1E8" w14:textId="77777777" w:rsidR="00341222" w:rsidRDefault="0034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EBBE" w14:textId="77777777" w:rsidR="006F220B" w:rsidRDefault="006F220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86B276" w14:textId="77777777" w:rsidR="006F220B" w:rsidRDefault="006F220B" w:rsidP="001A4E73">
    <w:pPr>
      <w:pStyle w:val="Header"/>
      <w:rPr>
        <w:lang w:val="en-US"/>
      </w:rPr>
    </w:pPr>
    <w:r>
      <w:rPr>
        <w:rStyle w:val="PageNumber"/>
      </w:rPr>
      <w:t>CMR19/</w:t>
    </w:r>
    <w:r>
      <w:t>24(Add.</w:t>
    </w:r>
    <w:proofErr w:type="gramStart"/>
    <w:r>
      <w:t>24)(</w:t>
    </w:r>
    <w:proofErr w:type="gramEnd"/>
    <w:r>
      <w:t>Add.4)-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0805"/>
    <w:multiLevelType w:val="hybridMultilevel"/>
    <w:tmpl w:val="A8F699DC"/>
    <w:lvl w:ilvl="0" w:tplc="8F1A45F8">
      <w:start w:val="1"/>
      <w:numFmt w:val="lowerLetter"/>
      <w:lvlText w:val="%1)"/>
      <w:lvlJc w:val="left"/>
      <w:pPr>
        <w:ind w:left="1140" w:hanging="1140"/>
      </w:pPr>
      <w:rPr>
        <w:rFonts w:eastAsia="BatangChe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EB0034"/>
    <w:multiLevelType w:val="hybridMultilevel"/>
    <w:tmpl w:val="0C50D58C"/>
    <w:lvl w:ilvl="0" w:tplc="C0646C62">
      <w:start w:val="40"/>
      <w:numFmt w:val="bullet"/>
      <w:lvlText w:val="-"/>
      <w:lvlJc w:val="left"/>
      <w:pPr>
        <w:ind w:left="10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68153848"/>
    <w:multiLevelType w:val="hybridMultilevel"/>
    <w:tmpl w:val="AD728354"/>
    <w:lvl w:ilvl="0" w:tplc="722A45E8">
      <w:start w:val="2"/>
      <w:numFmt w:val="bullet"/>
      <w:lvlText w:val="-"/>
      <w:lvlJc w:val="left"/>
      <w:pPr>
        <w:ind w:left="480" w:hanging="480"/>
      </w:pPr>
      <w:rPr>
        <w:rFonts w:ascii="Times New Roman" w:eastAsia="GulimCh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580D"/>
    <w:rsid w:val="000264C2"/>
    <w:rsid w:val="000273B7"/>
    <w:rsid w:val="00037C90"/>
    <w:rsid w:val="00046FA6"/>
    <w:rsid w:val="0005501C"/>
    <w:rsid w:val="00060B2F"/>
    <w:rsid w:val="00061A00"/>
    <w:rsid w:val="00075361"/>
    <w:rsid w:val="000A425D"/>
    <w:rsid w:val="000C0212"/>
    <w:rsid w:val="000C09BA"/>
    <w:rsid w:val="000C1F1E"/>
    <w:rsid w:val="000C6AA7"/>
    <w:rsid w:val="000E26F6"/>
    <w:rsid w:val="000E63EF"/>
    <w:rsid w:val="00105268"/>
    <w:rsid w:val="00106535"/>
    <w:rsid w:val="00113AC7"/>
    <w:rsid w:val="00123C07"/>
    <w:rsid w:val="00165762"/>
    <w:rsid w:val="00166859"/>
    <w:rsid w:val="00170E0F"/>
    <w:rsid w:val="001765EC"/>
    <w:rsid w:val="001853E8"/>
    <w:rsid w:val="001A4E73"/>
    <w:rsid w:val="001B6360"/>
    <w:rsid w:val="001B76DC"/>
    <w:rsid w:val="001C6278"/>
    <w:rsid w:val="001D08D0"/>
    <w:rsid w:val="001F4EA6"/>
    <w:rsid w:val="001F6D8A"/>
    <w:rsid w:val="0021289F"/>
    <w:rsid w:val="00214959"/>
    <w:rsid w:val="00221CA6"/>
    <w:rsid w:val="0022272C"/>
    <w:rsid w:val="00223299"/>
    <w:rsid w:val="002260A6"/>
    <w:rsid w:val="00233820"/>
    <w:rsid w:val="0023592E"/>
    <w:rsid w:val="002554FD"/>
    <w:rsid w:val="00265A71"/>
    <w:rsid w:val="002742B3"/>
    <w:rsid w:val="002A4C9C"/>
    <w:rsid w:val="002B509B"/>
    <w:rsid w:val="002D1676"/>
    <w:rsid w:val="002D6264"/>
    <w:rsid w:val="002E04B7"/>
    <w:rsid w:val="002E1195"/>
    <w:rsid w:val="002E2A59"/>
    <w:rsid w:val="002E4507"/>
    <w:rsid w:val="00305254"/>
    <w:rsid w:val="003169D2"/>
    <w:rsid w:val="00330EEF"/>
    <w:rsid w:val="003346D1"/>
    <w:rsid w:val="00341222"/>
    <w:rsid w:val="00394FBA"/>
    <w:rsid w:val="003B1666"/>
    <w:rsid w:val="003B4BEF"/>
    <w:rsid w:val="003B6399"/>
    <w:rsid w:val="003C0504"/>
    <w:rsid w:val="003C6B45"/>
    <w:rsid w:val="003D1ABA"/>
    <w:rsid w:val="003E48E2"/>
    <w:rsid w:val="003E5931"/>
    <w:rsid w:val="003F28BE"/>
    <w:rsid w:val="003F7D76"/>
    <w:rsid w:val="0041282E"/>
    <w:rsid w:val="00420122"/>
    <w:rsid w:val="00437869"/>
    <w:rsid w:val="00457D05"/>
    <w:rsid w:val="00465A34"/>
    <w:rsid w:val="00474497"/>
    <w:rsid w:val="00476800"/>
    <w:rsid w:val="00491559"/>
    <w:rsid w:val="00491E26"/>
    <w:rsid w:val="004B3EA1"/>
    <w:rsid w:val="004B4C76"/>
    <w:rsid w:val="004C4554"/>
    <w:rsid w:val="004D2DEC"/>
    <w:rsid w:val="004F2BE6"/>
    <w:rsid w:val="004F5C20"/>
    <w:rsid w:val="00517FE1"/>
    <w:rsid w:val="00522243"/>
    <w:rsid w:val="00523975"/>
    <w:rsid w:val="00527E8A"/>
    <w:rsid w:val="00542E85"/>
    <w:rsid w:val="005462C3"/>
    <w:rsid w:val="00562479"/>
    <w:rsid w:val="00576849"/>
    <w:rsid w:val="00587058"/>
    <w:rsid w:val="005933E4"/>
    <w:rsid w:val="0059521A"/>
    <w:rsid w:val="00595694"/>
    <w:rsid w:val="005A03CB"/>
    <w:rsid w:val="005A0ACB"/>
    <w:rsid w:val="005B03FE"/>
    <w:rsid w:val="005B5683"/>
    <w:rsid w:val="005D3EF2"/>
    <w:rsid w:val="005E08D2"/>
    <w:rsid w:val="005E1714"/>
    <w:rsid w:val="005E7FD8"/>
    <w:rsid w:val="00604ABB"/>
    <w:rsid w:val="006120E3"/>
    <w:rsid w:val="006171B1"/>
    <w:rsid w:val="00622560"/>
    <w:rsid w:val="00643F24"/>
    <w:rsid w:val="00644391"/>
    <w:rsid w:val="00647712"/>
    <w:rsid w:val="00656782"/>
    <w:rsid w:val="00662E12"/>
    <w:rsid w:val="00691142"/>
    <w:rsid w:val="006A0702"/>
    <w:rsid w:val="006B67CE"/>
    <w:rsid w:val="006C38ED"/>
    <w:rsid w:val="006D1D1F"/>
    <w:rsid w:val="006E6182"/>
    <w:rsid w:val="006E6997"/>
    <w:rsid w:val="006F220B"/>
    <w:rsid w:val="006F2D0D"/>
    <w:rsid w:val="006F3C60"/>
    <w:rsid w:val="00720ECF"/>
    <w:rsid w:val="00736415"/>
    <w:rsid w:val="00736647"/>
    <w:rsid w:val="00770D2A"/>
    <w:rsid w:val="007864F6"/>
    <w:rsid w:val="00796CE4"/>
    <w:rsid w:val="007B43B1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1050"/>
    <w:rsid w:val="00842C96"/>
    <w:rsid w:val="00844734"/>
    <w:rsid w:val="0084769B"/>
    <w:rsid w:val="00852B2E"/>
    <w:rsid w:val="00857D82"/>
    <w:rsid w:val="00865DFB"/>
    <w:rsid w:val="00875856"/>
    <w:rsid w:val="00896A79"/>
    <w:rsid w:val="008A7416"/>
    <w:rsid w:val="008B467E"/>
    <w:rsid w:val="008B6852"/>
    <w:rsid w:val="008C26FF"/>
    <w:rsid w:val="008D1D14"/>
    <w:rsid w:val="008D6D9C"/>
    <w:rsid w:val="008E1785"/>
    <w:rsid w:val="008E7127"/>
    <w:rsid w:val="008E7C8E"/>
    <w:rsid w:val="008F0FF5"/>
    <w:rsid w:val="008F435F"/>
    <w:rsid w:val="00912959"/>
    <w:rsid w:val="00935005"/>
    <w:rsid w:val="009657F9"/>
    <w:rsid w:val="00983DBA"/>
    <w:rsid w:val="0099525B"/>
    <w:rsid w:val="009C72B7"/>
    <w:rsid w:val="009D6B22"/>
    <w:rsid w:val="009E15D7"/>
    <w:rsid w:val="00A0052C"/>
    <w:rsid w:val="00A31B14"/>
    <w:rsid w:val="00A323DC"/>
    <w:rsid w:val="00A32540"/>
    <w:rsid w:val="00A466E6"/>
    <w:rsid w:val="00A560B8"/>
    <w:rsid w:val="00A815BE"/>
    <w:rsid w:val="00A93295"/>
    <w:rsid w:val="00A93931"/>
    <w:rsid w:val="00AA5DA1"/>
    <w:rsid w:val="00AC2C94"/>
    <w:rsid w:val="00AE369F"/>
    <w:rsid w:val="00B026CB"/>
    <w:rsid w:val="00B1377A"/>
    <w:rsid w:val="00B3656F"/>
    <w:rsid w:val="00B37737"/>
    <w:rsid w:val="00B40B00"/>
    <w:rsid w:val="00B50377"/>
    <w:rsid w:val="00B520CA"/>
    <w:rsid w:val="00B54E7D"/>
    <w:rsid w:val="00B56AC1"/>
    <w:rsid w:val="00B6115E"/>
    <w:rsid w:val="00B61C7C"/>
    <w:rsid w:val="00B711CC"/>
    <w:rsid w:val="00B851D4"/>
    <w:rsid w:val="00B868FC"/>
    <w:rsid w:val="00B91610"/>
    <w:rsid w:val="00B94D4F"/>
    <w:rsid w:val="00B95072"/>
    <w:rsid w:val="00BA03AF"/>
    <w:rsid w:val="00BB26CD"/>
    <w:rsid w:val="00BC6C74"/>
    <w:rsid w:val="00BE5198"/>
    <w:rsid w:val="00BF2A2D"/>
    <w:rsid w:val="00C07239"/>
    <w:rsid w:val="00C10A9D"/>
    <w:rsid w:val="00C12501"/>
    <w:rsid w:val="00C12AF3"/>
    <w:rsid w:val="00C364B1"/>
    <w:rsid w:val="00C42D37"/>
    <w:rsid w:val="00C47D87"/>
    <w:rsid w:val="00C627F9"/>
    <w:rsid w:val="00C653C6"/>
    <w:rsid w:val="00C6584D"/>
    <w:rsid w:val="00C902C3"/>
    <w:rsid w:val="00C91C58"/>
    <w:rsid w:val="00C929E0"/>
    <w:rsid w:val="00C949E0"/>
    <w:rsid w:val="00C95946"/>
    <w:rsid w:val="00C96A89"/>
    <w:rsid w:val="00CA6236"/>
    <w:rsid w:val="00CB4E5A"/>
    <w:rsid w:val="00CB52C5"/>
    <w:rsid w:val="00CC07D7"/>
    <w:rsid w:val="00CC73D7"/>
    <w:rsid w:val="00CE7002"/>
    <w:rsid w:val="00CE771D"/>
    <w:rsid w:val="00CF0AD7"/>
    <w:rsid w:val="00CF0BE1"/>
    <w:rsid w:val="00CF7C2B"/>
    <w:rsid w:val="00D52A14"/>
    <w:rsid w:val="00D5451C"/>
    <w:rsid w:val="00D5578B"/>
    <w:rsid w:val="00D6206A"/>
    <w:rsid w:val="00D74599"/>
    <w:rsid w:val="00DA0469"/>
    <w:rsid w:val="00DA0B70"/>
    <w:rsid w:val="00DA279C"/>
    <w:rsid w:val="00DD13B7"/>
    <w:rsid w:val="00DF3B0C"/>
    <w:rsid w:val="00E14984"/>
    <w:rsid w:val="00E22A25"/>
    <w:rsid w:val="00E24252"/>
    <w:rsid w:val="00E560F1"/>
    <w:rsid w:val="00E635E0"/>
    <w:rsid w:val="00E75858"/>
    <w:rsid w:val="00E92319"/>
    <w:rsid w:val="00E94BB2"/>
    <w:rsid w:val="00EA01C2"/>
    <w:rsid w:val="00ED73CF"/>
    <w:rsid w:val="00EE7F0F"/>
    <w:rsid w:val="00EF0DDF"/>
    <w:rsid w:val="00F01722"/>
    <w:rsid w:val="00F34963"/>
    <w:rsid w:val="00F52AF1"/>
    <w:rsid w:val="00F71D9F"/>
    <w:rsid w:val="00F837F4"/>
    <w:rsid w:val="00FC59C4"/>
    <w:rsid w:val="00FD6B2A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8F46C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B61C7C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B61C7C"/>
    <w:rPr>
      <w:rFonts w:ascii="STKaiti" w:eastAsia="STKaiti" w:hAnsi="STKait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F2A2D"/>
    <w:pPr>
      <w:ind w:firstLineChars="200" w:firstLine="420"/>
    </w:pPr>
  </w:style>
  <w:style w:type="character" w:customStyle="1" w:styleId="BRNormal">
    <w:name w:val="BR_Normal"/>
    <w:basedOn w:val="DefaultParagraphFont"/>
    <w:uiPriority w:val="1"/>
    <w:qFormat/>
    <w:rsid w:val="00BF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4f5293-b420-4291-bc5b-b5a1ef0ff909" targetNamespace="http://schemas.microsoft.com/office/2006/metadata/properties" ma:root="true" ma:fieldsID="d41af5c836d734370eb92e7ee5f83852" ns2:_="" ns3:_="">
    <xsd:import namespace="996b2e75-67fd-4955-a3b0-5ab9934cb50b"/>
    <xsd:import namespace="6e4f5293-b420-4291-bc5b-b5a1ef0ff9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f5293-b420-4291-bc5b-b5a1ef0ff9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4f5293-b420-4291-bc5b-b5a1ef0ff909">DPM</DPM_x0020_Author>
    <DPM_x0020_File_x0020_name xmlns="6e4f5293-b420-4291-bc5b-b5a1ef0ff909">R16-WRC19-C-0024!A24-A4!MSW-C</DPM_x0020_File_x0020_name>
    <DPM_x0020_Version xmlns="6e4f5293-b420-4291-bc5b-b5a1ef0ff909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4f5293-b420-4291-bc5b-b5a1ef0ff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e4f5293-b420-4291-bc5b-b5a1ef0ff90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3488</Words>
  <Characters>1239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R16-WRC19-C-0024!A24-A4!MSW-C</vt:lpstr>
    </vt:vector>
  </TitlesOfParts>
  <Manager>General Secretariat - Pool</Manager>
  <Company>International Telecommunication Union (ITU)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R16-WRC19-C-0024!A24-A4!MSW-C</dc:title>
  <dc:subject>World Radiocommunication Conference - 2019</dc:subject>
  <dc:creator>Documents Proposals Manager (DPM)</dc:creator>
  <cp:keywords>DPM_v2019.9.25.1_prod</cp:keywords>
  <dc:description/>
  <cp:lastModifiedBy>LI, Ziqian</cp:lastModifiedBy>
  <cp:revision>48</cp:revision>
  <cp:lastPrinted>2006-07-03T06:56:00Z</cp:lastPrinted>
  <dcterms:created xsi:type="dcterms:W3CDTF">2019-10-10T07:25:00Z</dcterms:created>
  <dcterms:modified xsi:type="dcterms:W3CDTF">2019-10-11T15:10:00Z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