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90D84" w14:paraId="46FA2B37" w14:textId="77777777" w:rsidTr="001226EC">
        <w:trPr>
          <w:cantSplit/>
        </w:trPr>
        <w:tc>
          <w:tcPr>
            <w:tcW w:w="6771" w:type="dxa"/>
          </w:tcPr>
          <w:p w14:paraId="4C40BA59" w14:textId="77777777" w:rsidR="005651C9" w:rsidRPr="00090D84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090D8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090D84">
              <w:rPr>
                <w:rFonts w:ascii="Verdana" w:hAnsi="Verdana"/>
                <w:b/>
                <w:bCs/>
                <w:szCs w:val="22"/>
              </w:rPr>
              <w:t>9</w:t>
            </w:r>
            <w:r w:rsidRPr="00090D84">
              <w:rPr>
                <w:rFonts w:ascii="Verdana" w:hAnsi="Verdana"/>
                <w:b/>
                <w:bCs/>
                <w:szCs w:val="22"/>
              </w:rPr>
              <w:t>)</w:t>
            </w:r>
            <w:r w:rsidRPr="00090D84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090D8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090D8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090D8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090D8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6A39D055" w14:textId="77777777" w:rsidR="005651C9" w:rsidRPr="00090D84" w:rsidRDefault="00966C93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090D84">
              <w:rPr>
                <w:szCs w:val="22"/>
                <w:lang w:eastAsia="zh-CN"/>
              </w:rPr>
              <w:drawing>
                <wp:inline distT="0" distB="0" distL="0" distR="0" wp14:anchorId="5841F17D" wp14:editId="74DA2D09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90D84" w14:paraId="76DA895B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0658AAC3" w14:textId="77777777" w:rsidR="005651C9" w:rsidRPr="00090D84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129B9CC9" w14:textId="77777777" w:rsidR="005651C9" w:rsidRPr="00090D8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90D84" w14:paraId="702E395A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38D46D0F" w14:textId="77777777" w:rsidR="005651C9" w:rsidRPr="00090D8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48689BCF" w14:textId="77777777" w:rsidR="005651C9" w:rsidRPr="00090D8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090D84" w14:paraId="77502048" w14:textId="77777777" w:rsidTr="001226EC">
        <w:trPr>
          <w:cantSplit/>
        </w:trPr>
        <w:tc>
          <w:tcPr>
            <w:tcW w:w="6771" w:type="dxa"/>
          </w:tcPr>
          <w:p w14:paraId="385B13C7" w14:textId="77777777" w:rsidR="005651C9" w:rsidRPr="00090D8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90D8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19128A4B" w14:textId="77777777" w:rsidR="005651C9" w:rsidRPr="00090D8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90D84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6</w:t>
            </w:r>
            <w:r w:rsidRPr="00090D84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24(</w:t>
            </w:r>
            <w:proofErr w:type="spellStart"/>
            <w:r w:rsidRPr="00090D84">
              <w:rPr>
                <w:rFonts w:ascii="Verdana" w:hAnsi="Verdana"/>
                <w:b/>
                <w:bCs/>
                <w:sz w:val="18"/>
                <w:szCs w:val="18"/>
              </w:rPr>
              <w:t>Add.24</w:t>
            </w:r>
            <w:proofErr w:type="spellEnd"/>
            <w:r w:rsidRPr="00090D84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090D8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90D8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90D84" w14:paraId="28D0B5C9" w14:textId="77777777" w:rsidTr="001226EC">
        <w:trPr>
          <w:cantSplit/>
        </w:trPr>
        <w:tc>
          <w:tcPr>
            <w:tcW w:w="6771" w:type="dxa"/>
          </w:tcPr>
          <w:p w14:paraId="57F35D78" w14:textId="77777777" w:rsidR="000F33D8" w:rsidRPr="00090D8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2E55B36A" w14:textId="77777777" w:rsidR="000F33D8" w:rsidRPr="00090D8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90D84">
              <w:rPr>
                <w:rFonts w:ascii="Verdana" w:hAnsi="Verdana"/>
                <w:b/>
                <w:bCs/>
                <w:sz w:val="18"/>
                <w:szCs w:val="18"/>
              </w:rPr>
              <w:t>20 сентября 2019 года</w:t>
            </w:r>
          </w:p>
        </w:tc>
      </w:tr>
      <w:tr w:rsidR="000F33D8" w:rsidRPr="00090D84" w14:paraId="1444DFA4" w14:textId="77777777" w:rsidTr="001226EC">
        <w:trPr>
          <w:cantSplit/>
        </w:trPr>
        <w:tc>
          <w:tcPr>
            <w:tcW w:w="6771" w:type="dxa"/>
          </w:tcPr>
          <w:p w14:paraId="69DAB669" w14:textId="77777777" w:rsidR="000F33D8" w:rsidRPr="00090D8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694C48C" w14:textId="77777777" w:rsidR="000F33D8" w:rsidRPr="00090D8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90D8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90D84" w14:paraId="2546DC56" w14:textId="77777777" w:rsidTr="009546EA">
        <w:trPr>
          <w:cantSplit/>
        </w:trPr>
        <w:tc>
          <w:tcPr>
            <w:tcW w:w="10031" w:type="dxa"/>
            <w:gridSpan w:val="2"/>
          </w:tcPr>
          <w:p w14:paraId="31445392" w14:textId="77777777" w:rsidR="000F33D8" w:rsidRPr="00090D8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90D84" w14:paraId="7AC3679F" w14:textId="77777777">
        <w:trPr>
          <w:cantSplit/>
        </w:trPr>
        <w:tc>
          <w:tcPr>
            <w:tcW w:w="10031" w:type="dxa"/>
            <w:gridSpan w:val="2"/>
          </w:tcPr>
          <w:p w14:paraId="2A7F8FFB" w14:textId="77777777" w:rsidR="000F33D8" w:rsidRPr="00090D84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090D84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090D84" w14:paraId="6E35FD3B" w14:textId="77777777">
        <w:trPr>
          <w:cantSplit/>
        </w:trPr>
        <w:tc>
          <w:tcPr>
            <w:tcW w:w="10031" w:type="dxa"/>
            <w:gridSpan w:val="2"/>
          </w:tcPr>
          <w:p w14:paraId="356B3DFE" w14:textId="23BD6303" w:rsidR="000F33D8" w:rsidRPr="00090D84" w:rsidRDefault="00F51BA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090D84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90D84" w14:paraId="55B82FB8" w14:textId="77777777">
        <w:trPr>
          <w:cantSplit/>
        </w:trPr>
        <w:tc>
          <w:tcPr>
            <w:tcW w:w="10031" w:type="dxa"/>
            <w:gridSpan w:val="2"/>
          </w:tcPr>
          <w:p w14:paraId="2840B6F9" w14:textId="77777777" w:rsidR="000F33D8" w:rsidRPr="00090D84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Start w:id="7" w:name="_GoBack"/>
            <w:bookmarkEnd w:id="5"/>
            <w:bookmarkEnd w:id="7"/>
          </w:p>
        </w:tc>
      </w:tr>
      <w:tr w:rsidR="000F33D8" w:rsidRPr="00090D84" w14:paraId="5361C068" w14:textId="77777777">
        <w:trPr>
          <w:cantSplit/>
        </w:trPr>
        <w:tc>
          <w:tcPr>
            <w:tcW w:w="10031" w:type="dxa"/>
            <w:gridSpan w:val="2"/>
          </w:tcPr>
          <w:p w14:paraId="160B87B4" w14:textId="77777777" w:rsidR="000F33D8" w:rsidRPr="00090D84" w:rsidRDefault="000F33D8" w:rsidP="000F33D8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6"/>
            <w:r w:rsidRPr="00090D84">
              <w:rPr>
                <w:lang w:val="ru-RU"/>
              </w:rPr>
              <w:t>Пункт 10 повестки дня</w:t>
            </w:r>
          </w:p>
        </w:tc>
      </w:tr>
    </w:tbl>
    <w:bookmarkEnd w:id="8"/>
    <w:p w14:paraId="681F4293" w14:textId="77777777" w:rsidR="00D51940" w:rsidRPr="00090D84" w:rsidRDefault="003C328E" w:rsidP="00090D84">
      <w:pPr>
        <w:pStyle w:val="Normalaftertitle"/>
      </w:pPr>
      <w:r w:rsidRPr="00090D84">
        <w:t>10</w:t>
      </w:r>
      <w:r w:rsidRPr="00090D84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090D84">
        <w:t>рекомендовать Совету пункты для включения в повестку дня следующей ВКР и 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7 Конвенции,</w:t>
      </w:r>
    </w:p>
    <w:p w14:paraId="58355C75" w14:textId="52728665" w:rsidR="00F51BA8" w:rsidRPr="00090D84" w:rsidRDefault="00290529" w:rsidP="00F51BA8">
      <w:pPr>
        <w:pStyle w:val="Headingb"/>
        <w:rPr>
          <w:lang w:val="ru-RU"/>
        </w:rPr>
      </w:pPr>
      <w:r w:rsidRPr="00090D84">
        <w:rPr>
          <w:lang w:val="ru-RU"/>
        </w:rPr>
        <w:t>Введение</w:t>
      </w:r>
    </w:p>
    <w:p w14:paraId="26F18318" w14:textId="6673084F" w:rsidR="00290529" w:rsidRPr="00090D84" w:rsidRDefault="00290529" w:rsidP="00F51BA8">
      <w:r w:rsidRPr="00090D84">
        <w:t xml:space="preserve">Члены </w:t>
      </w:r>
      <w:proofErr w:type="spellStart"/>
      <w:r w:rsidRPr="00090D84">
        <w:t>АТСЭ</w:t>
      </w:r>
      <w:proofErr w:type="spellEnd"/>
      <w:r w:rsidRPr="00090D84">
        <w:t xml:space="preserve"> поддерживают включение следующего пункта в повестку дня ВКР-23:</w:t>
      </w:r>
    </w:p>
    <w:p w14:paraId="75672BB7" w14:textId="27445692" w:rsidR="00290529" w:rsidRPr="00090D84" w:rsidRDefault="00F51BA8" w:rsidP="00F51BA8">
      <w:pPr>
        <w:pStyle w:val="enumlev1"/>
      </w:pPr>
      <w:r w:rsidRPr="00090D84">
        <w:t>−</w:t>
      </w:r>
      <w:r w:rsidRPr="00090D84">
        <w:tab/>
      </w:r>
      <w:r w:rsidR="00290529" w:rsidRPr="00090D84">
        <w:t xml:space="preserve">рассмотреть вопрос о распределении </w:t>
      </w:r>
      <w:proofErr w:type="spellStart"/>
      <w:r w:rsidR="00290529" w:rsidRPr="00090D84">
        <w:t>ВПС</w:t>
      </w:r>
      <w:proofErr w:type="spellEnd"/>
      <w:r w:rsidR="00290529" w:rsidRPr="00090D84">
        <w:t xml:space="preserve">(R)C для линии вверх и линии вниз воздушных применений ОВЧ в полосе частот 117,975−137 МГц, при условии недопущения вредных помех или дополнительных ограничений </w:t>
      </w:r>
      <w:r w:rsidR="00657962" w:rsidRPr="00090D84">
        <w:t>в отношении</w:t>
      </w:r>
      <w:r w:rsidR="00290529" w:rsidRPr="00090D84">
        <w:t xml:space="preserve"> действующи</w:t>
      </w:r>
      <w:r w:rsidR="00657962" w:rsidRPr="00090D84">
        <w:t>х</w:t>
      </w:r>
      <w:r w:rsidR="00290529" w:rsidRPr="00090D84">
        <w:t xml:space="preserve"> служб в тех же или соседних полосах, </w:t>
      </w:r>
      <w:r w:rsidR="008406C1" w:rsidRPr="00090D84">
        <w:t>особенно</w:t>
      </w:r>
      <w:r w:rsidR="00290529" w:rsidRPr="00090D84">
        <w:t xml:space="preserve"> </w:t>
      </w:r>
      <w:proofErr w:type="spellStart"/>
      <w:r w:rsidR="00290529" w:rsidRPr="00090D84">
        <w:t>ВПС</w:t>
      </w:r>
      <w:proofErr w:type="spellEnd"/>
      <w:r w:rsidR="00290529" w:rsidRPr="00090D84">
        <w:t xml:space="preserve">(R)C в полосе (117,975−137 МГц) и </w:t>
      </w:r>
      <w:proofErr w:type="spellStart"/>
      <w:r w:rsidR="00290529" w:rsidRPr="00090D84">
        <w:t>ВРНС</w:t>
      </w:r>
      <w:proofErr w:type="spellEnd"/>
      <w:r w:rsidR="00290529" w:rsidRPr="00090D84">
        <w:t xml:space="preserve"> в полосе (108−117,975 МГц).</w:t>
      </w:r>
    </w:p>
    <w:p w14:paraId="72A1AC81" w14:textId="77777777" w:rsidR="00090D84" w:rsidRPr="00090D84" w:rsidRDefault="00090D84" w:rsidP="00090D84">
      <w:r w:rsidRPr="00090D84">
        <w:br w:type="page"/>
      </w:r>
    </w:p>
    <w:p w14:paraId="664800DC" w14:textId="265BBC0A" w:rsidR="0003535B" w:rsidRPr="00090D84" w:rsidRDefault="00290529" w:rsidP="00F51BA8">
      <w:pPr>
        <w:pStyle w:val="Headingb"/>
        <w:rPr>
          <w:lang w:val="ru-RU"/>
        </w:rPr>
      </w:pPr>
      <w:r w:rsidRPr="00090D84">
        <w:rPr>
          <w:lang w:val="ru-RU"/>
        </w:rPr>
        <w:lastRenderedPageBreak/>
        <w:t>Предложения</w:t>
      </w:r>
    </w:p>
    <w:p w14:paraId="42ACC5DA" w14:textId="77777777" w:rsidR="00903421" w:rsidRPr="00090D84" w:rsidRDefault="003C328E">
      <w:pPr>
        <w:pStyle w:val="Proposal"/>
      </w:pPr>
      <w:proofErr w:type="spellStart"/>
      <w:r w:rsidRPr="00090D84">
        <w:t>ADD</w:t>
      </w:r>
      <w:proofErr w:type="spellEnd"/>
      <w:r w:rsidRPr="00090D84">
        <w:tab/>
      </w:r>
      <w:proofErr w:type="spellStart"/>
      <w:r w:rsidRPr="00090D84">
        <w:t>ACP</w:t>
      </w:r>
      <w:proofErr w:type="spellEnd"/>
      <w:r w:rsidRPr="00090D84">
        <w:t>/</w:t>
      </w:r>
      <w:proofErr w:type="spellStart"/>
      <w:r w:rsidRPr="00090D84">
        <w:t>24A24A6</w:t>
      </w:r>
      <w:proofErr w:type="spellEnd"/>
      <w:r w:rsidRPr="00090D84">
        <w:t>/1</w:t>
      </w:r>
    </w:p>
    <w:p w14:paraId="792F0C24" w14:textId="16A06E27" w:rsidR="00903421" w:rsidRPr="00090D84" w:rsidRDefault="003C328E">
      <w:pPr>
        <w:pStyle w:val="ResNo"/>
      </w:pPr>
      <w:r w:rsidRPr="00090D84">
        <w:t>Проект новой Резолюции [</w:t>
      </w:r>
      <w:proofErr w:type="spellStart"/>
      <w:r w:rsidRPr="00090D84">
        <w:t>ACP-A10-WRC23</w:t>
      </w:r>
      <w:proofErr w:type="spellEnd"/>
      <w:r w:rsidRPr="00090D84">
        <w:t>]</w:t>
      </w:r>
      <w:r w:rsidR="00D03C52" w:rsidRPr="00090D84">
        <w:t xml:space="preserve"> (ВКР</w:t>
      </w:r>
      <w:r w:rsidR="00D03C52" w:rsidRPr="00090D84">
        <w:noBreakHyphen/>
        <w:t>19)</w:t>
      </w:r>
    </w:p>
    <w:p w14:paraId="1CF1BA04" w14:textId="428EBACC" w:rsidR="00903421" w:rsidRPr="00090D84" w:rsidRDefault="00290529" w:rsidP="00D03C52">
      <w:pPr>
        <w:pStyle w:val="Restitle"/>
      </w:pPr>
      <w:r w:rsidRPr="00090D84">
        <w:rPr>
          <w:rFonts w:eastAsia="MS Mincho"/>
        </w:rPr>
        <w:t>Повестка дня Всемирной конференции радиосвязи 2023 года</w:t>
      </w:r>
    </w:p>
    <w:p w14:paraId="564093C2" w14:textId="66CA8AEB" w:rsidR="00D03C52" w:rsidRPr="00090D84" w:rsidRDefault="00D03C52" w:rsidP="00D03C52">
      <w:pPr>
        <w:pStyle w:val="Normalaftertitle"/>
        <w:rPr>
          <w:rFonts w:eastAsia="MS Mincho"/>
          <w:lang w:eastAsia="zh-CN"/>
        </w:rPr>
      </w:pPr>
      <w:r w:rsidRPr="00090D84">
        <w:rPr>
          <w:rFonts w:eastAsia="MS Mincho"/>
          <w:lang w:eastAsia="zh-CN"/>
        </w:rPr>
        <w:t>Всемирная конференция радиосвязи (Шарм-эль-Шейх, 2019 г.),</w:t>
      </w:r>
    </w:p>
    <w:p w14:paraId="06715258" w14:textId="77777777" w:rsidR="00D03C52" w:rsidRPr="00090D84" w:rsidRDefault="00D03C52" w:rsidP="00D03C52">
      <w:pPr>
        <w:rPr>
          <w:rFonts w:eastAsia="MS Mincho"/>
          <w:lang w:eastAsia="zh-CN"/>
        </w:rPr>
      </w:pPr>
      <w:r w:rsidRPr="00090D84">
        <w:rPr>
          <w:rFonts w:eastAsia="MS Mincho"/>
          <w:lang w:eastAsia="zh-CN"/>
        </w:rPr>
        <w:t>…</w:t>
      </w:r>
    </w:p>
    <w:p w14:paraId="66367E24" w14:textId="0353B4FD" w:rsidR="00290529" w:rsidRPr="00090D84" w:rsidRDefault="00D03C52" w:rsidP="00314405">
      <w:proofErr w:type="spellStart"/>
      <w:r w:rsidRPr="00090D84">
        <w:rPr>
          <w:rFonts w:eastAsia="BatangChe"/>
        </w:rPr>
        <w:t>1.x</w:t>
      </w:r>
      <w:proofErr w:type="spellEnd"/>
      <w:r w:rsidRPr="00090D84">
        <w:rPr>
          <w:rFonts w:eastAsia="MS Mincho"/>
        </w:rPr>
        <w:tab/>
      </w:r>
      <w:r w:rsidR="00290529" w:rsidRPr="00090D84">
        <w:rPr>
          <w:rFonts w:eastAsia="SimSun"/>
          <w:iCs/>
          <w:lang w:eastAsia="zh-CN"/>
        </w:rPr>
        <w:t>рассмотреть распределение воздушной подвижной спутниковой (R) службе (</w:t>
      </w:r>
      <w:proofErr w:type="spellStart"/>
      <w:r w:rsidR="00290529" w:rsidRPr="00090D84">
        <w:t>ВПС</w:t>
      </w:r>
      <w:proofErr w:type="spellEnd"/>
      <w:r w:rsidR="00290529" w:rsidRPr="00090D84">
        <w:t>(R)C</w:t>
      </w:r>
      <w:r w:rsidR="00290529" w:rsidRPr="00090D84">
        <w:rPr>
          <w:rFonts w:eastAsia="SimSun"/>
          <w:iCs/>
          <w:lang w:eastAsia="zh-CN"/>
        </w:rPr>
        <w:t xml:space="preserve">) в соответствии с Резолюцией </w:t>
      </w:r>
      <w:r w:rsidR="00290529" w:rsidRPr="00090D84">
        <w:rPr>
          <w:rFonts w:eastAsia="SimSun"/>
          <w:b/>
          <w:bCs/>
          <w:iCs/>
          <w:lang w:eastAsia="zh-CN"/>
        </w:rPr>
        <w:t>[</w:t>
      </w:r>
      <w:proofErr w:type="spellStart"/>
      <w:r w:rsidR="00290529" w:rsidRPr="00090D84">
        <w:rPr>
          <w:rFonts w:eastAsia="SimSun"/>
          <w:b/>
          <w:bCs/>
          <w:iCs/>
          <w:lang w:eastAsia="zh-CN"/>
        </w:rPr>
        <w:t>ACP-F10-SPACE</w:t>
      </w:r>
      <w:proofErr w:type="spellEnd"/>
      <w:r w:rsidR="00290529" w:rsidRPr="00090D84">
        <w:rPr>
          <w:rFonts w:eastAsia="SimSun"/>
          <w:b/>
          <w:bCs/>
          <w:iCs/>
          <w:lang w:eastAsia="zh-CN"/>
        </w:rPr>
        <w:t xml:space="preserve"> </w:t>
      </w:r>
      <w:proofErr w:type="spellStart"/>
      <w:r w:rsidR="00290529" w:rsidRPr="00090D84">
        <w:rPr>
          <w:rFonts w:eastAsia="SimSun"/>
          <w:b/>
          <w:bCs/>
          <w:iCs/>
          <w:lang w:eastAsia="zh-CN"/>
        </w:rPr>
        <w:t>BASED</w:t>
      </w:r>
      <w:proofErr w:type="spellEnd"/>
      <w:r w:rsidR="00290529" w:rsidRPr="00090D84">
        <w:rPr>
          <w:rFonts w:eastAsia="SimSun"/>
          <w:b/>
          <w:bCs/>
          <w:iCs/>
          <w:lang w:eastAsia="zh-CN"/>
        </w:rPr>
        <w:t xml:space="preserve"> </w:t>
      </w:r>
      <w:proofErr w:type="spellStart"/>
      <w:r w:rsidR="00290529" w:rsidRPr="00090D84">
        <w:rPr>
          <w:rFonts w:eastAsia="SimSun"/>
          <w:b/>
          <w:bCs/>
          <w:iCs/>
          <w:lang w:eastAsia="zh-CN"/>
        </w:rPr>
        <w:t>VHF</w:t>
      </w:r>
      <w:proofErr w:type="spellEnd"/>
      <w:r w:rsidR="00290529" w:rsidRPr="00090D84">
        <w:rPr>
          <w:rFonts w:eastAsia="SimSun"/>
          <w:b/>
          <w:bCs/>
          <w:iCs/>
          <w:lang w:eastAsia="zh-CN"/>
        </w:rPr>
        <w:t>] (ВКР-19)</w:t>
      </w:r>
      <w:r w:rsidR="00290529" w:rsidRPr="00090D84">
        <w:rPr>
          <w:rFonts w:eastAsia="SimSun"/>
          <w:iCs/>
          <w:lang w:eastAsia="zh-CN"/>
        </w:rPr>
        <w:t xml:space="preserve"> </w:t>
      </w:r>
      <w:r w:rsidR="00290529" w:rsidRPr="00090D84">
        <w:t>для линии вверх и линии вниз воздушных применений ОВЧ в полосе частот 117,975−137</w:t>
      </w:r>
      <w:r w:rsidR="00090D84">
        <w:rPr>
          <w:lang w:val="en-GB"/>
        </w:rPr>
        <w:t> </w:t>
      </w:r>
      <w:r w:rsidR="00290529" w:rsidRPr="00090D84">
        <w:t xml:space="preserve">МГц, при условии недопущения вредных помех или дополнительных ограничений </w:t>
      </w:r>
      <w:r w:rsidR="00657962" w:rsidRPr="00090D84">
        <w:t xml:space="preserve">в отношении </w:t>
      </w:r>
      <w:r w:rsidR="00290529" w:rsidRPr="00090D84">
        <w:t>действующи</w:t>
      </w:r>
      <w:r w:rsidR="00657962" w:rsidRPr="00090D84">
        <w:t>х</w:t>
      </w:r>
      <w:r w:rsidR="00290529" w:rsidRPr="00090D84">
        <w:t xml:space="preserve"> служб в тех же или соседних полосах, </w:t>
      </w:r>
      <w:r w:rsidR="00657962" w:rsidRPr="00090D84">
        <w:t>особенно</w:t>
      </w:r>
      <w:r w:rsidR="006978F3" w:rsidRPr="00090D84">
        <w:rPr>
          <w:rFonts w:eastAsia="SimSun"/>
          <w:iCs/>
          <w:lang w:eastAsia="zh-CN"/>
        </w:rPr>
        <w:t xml:space="preserve"> </w:t>
      </w:r>
      <w:r w:rsidR="00290529" w:rsidRPr="00090D84">
        <w:rPr>
          <w:rFonts w:eastAsia="SimSun"/>
          <w:iCs/>
          <w:lang w:eastAsia="zh-CN"/>
        </w:rPr>
        <w:t>воздушной подвижной спутниковой (R) служб</w:t>
      </w:r>
      <w:r w:rsidR="00657962" w:rsidRPr="00090D84">
        <w:rPr>
          <w:rFonts w:eastAsia="SimSun"/>
          <w:iCs/>
          <w:lang w:eastAsia="zh-CN"/>
        </w:rPr>
        <w:t>ы</w:t>
      </w:r>
      <w:r w:rsidR="00290529" w:rsidRPr="00090D84">
        <w:rPr>
          <w:rFonts w:eastAsia="SimSun"/>
          <w:iCs/>
          <w:lang w:eastAsia="zh-CN"/>
        </w:rPr>
        <w:t xml:space="preserve"> (</w:t>
      </w:r>
      <w:proofErr w:type="spellStart"/>
      <w:r w:rsidR="00290529" w:rsidRPr="00090D84">
        <w:t>ВПС</w:t>
      </w:r>
      <w:proofErr w:type="spellEnd"/>
      <w:r w:rsidR="00290529" w:rsidRPr="00090D84">
        <w:t>(R)C</w:t>
      </w:r>
      <w:r w:rsidR="00290529" w:rsidRPr="00090D84">
        <w:rPr>
          <w:rFonts w:eastAsia="SimSun"/>
          <w:iCs/>
          <w:lang w:eastAsia="zh-CN"/>
        </w:rPr>
        <w:t xml:space="preserve">) </w:t>
      </w:r>
      <w:r w:rsidR="00290529" w:rsidRPr="00090D84">
        <w:t>в полосе (117,975−137</w:t>
      </w:r>
      <w:r w:rsidR="00090D84">
        <w:rPr>
          <w:lang w:val="en-GB"/>
        </w:rPr>
        <w:t> </w:t>
      </w:r>
      <w:r w:rsidR="00290529" w:rsidRPr="00090D84">
        <w:t xml:space="preserve">МГц) и </w:t>
      </w:r>
      <w:r w:rsidR="00314405" w:rsidRPr="00090D84">
        <w:t>воздушной радионавигационной служб</w:t>
      </w:r>
      <w:r w:rsidR="00657962" w:rsidRPr="00090D84">
        <w:t>ы</w:t>
      </w:r>
      <w:r w:rsidR="00314405" w:rsidRPr="00090D84">
        <w:t xml:space="preserve"> (</w:t>
      </w:r>
      <w:proofErr w:type="spellStart"/>
      <w:r w:rsidR="00314405" w:rsidRPr="00090D84">
        <w:t>ВРНС</w:t>
      </w:r>
      <w:proofErr w:type="spellEnd"/>
      <w:r w:rsidR="00314405" w:rsidRPr="00090D84">
        <w:t xml:space="preserve">) </w:t>
      </w:r>
      <w:r w:rsidR="00290529" w:rsidRPr="00090D84">
        <w:t>в полосе (108−117,975</w:t>
      </w:r>
      <w:r w:rsidR="00090D84">
        <w:rPr>
          <w:lang w:val="en-GB"/>
        </w:rPr>
        <w:t> </w:t>
      </w:r>
      <w:r w:rsidR="00290529" w:rsidRPr="00090D84">
        <w:t>МГц)</w:t>
      </w:r>
      <w:r w:rsidR="00314405" w:rsidRPr="00090D84">
        <w:rPr>
          <w:rFonts w:eastAsia="MS Mincho"/>
          <w:iCs/>
        </w:rPr>
        <w:t>;</w:t>
      </w:r>
    </w:p>
    <w:p w14:paraId="0079E587" w14:textId="370F45A4" w:rsidR="00903421" w:rsidRPr="00090D84" w:rsidRDefault="003B2B2B" w:rsidP="003B2B2B">
      <w:r w:rsidRPr="00090D84">
        <w:t>...</w:t>
      </w:r>
    </w:p>
    <w:p w14:paraId="603EB4F3" w14:textId="1DBB6C3C" w:rsidR="00314405" w:rsidRPr="00090D84" w:rsidRDefault="003C328E" w:rsidP="003B2B2B">
      <w:pPr>
        <w:pStyle w:val="Reasons"/>
      </w:pPr>
      <w:r w:rsidRPr="00090D84">
        <w:rPr>
          <w:b/>
          <w:bCs/>
        </w:rPr>
        <w:t>Основания</w:t>
      </w:r>
      <w:r w:rsidRPr="00090D84">
        <w:t>:</w:t>
      </w:r>
      <w:r w:rsidRPr="00090D84">
        <w:tab/>
      </w:r>
      <w:r w:rsidR="00314405" w:rsidRPr="00090D84">
        <w:t xml:space="preserve">Предложение </w:t>
      </w:r>
      <w:r w:rsidR="00643EDF" w:rsidRPr="00090D84">
        <w:t xml:space="preserve">по новому пункту повестки дня ВКР-23 </w:t>
      </w:r>
      <w:r w:rsidR="00090D84">
        <w:rPr>
          <w:lang w:val="en-GB"/>
        </w:rPr>
        <w:t>−</w:t>
      </w:r>
      <w:r w:rsidR="00643EDF" w:rsidRPr="00090D84">
        <w:rPr>
          <w:rFonts w:eastAsia="SimSun"/>
        </w:rPr>
        <w:t xml:space="preserve"> </w:t>
      </w:r>
      <w:r w:rsidR="00314405" w:rsidRPr="00090D84">
        <w:rPr>
          <w:rFonts w:eastAsia="SimSun"/>
          <w:iCs/>
          <w:lang w:eastAsia="zh-CN"/>
        </w:rPr>
        <w:t xml:space="preserve">рассмотреть распределение </w:t>
      </w:r>
      <w:proofErr w:type="spellStart"/>
      <w:r w:rsidR="00314405" w:rsidRPr="00090D84">
        <w:t>ВПС</w:t>
      </w:r>
      <w:proofErr w:type="spellEnd"/>
      <w:r w:rsidR="00314405" w:rsidRPr="00090D84">
        <w:t>(R)C для линии вверх и линии вниз в полосе частот 117,975</w:t>
      </w:r>
      <w:r w:rsidR="00090D84">
        <w:rPr>
          <w:lang w:val="en-GB"/>
        </w:rPr>
        <w:t>−</w:t>
      </w:r>
      <w:r w:rsidR="00314405" w:rsidRPr="00090D84">
        <w:t>137 МГц.</w:t>
      </w:r>
    </w:p>
    <w:p w14:paraId="10E0B220" w14:textId="77777777" w:rsidR="00903421" w:rsidRPr="00090D84" w:rsidRDefault="003C328E">
      <w:pPr>
        <w:pStyle w:val="Proposal"/>
      </w:pPr>
      <w:proofErr w:type="spellStart"/>
      <w:r w:rsidRPr="00090D84">
        <w:t>ADD</w:t>
      </w:r>
      <w:proofErr w:type="spellEnd"/>
      <w:r w:rsidRPr="00090D84">
        <w:tab/>
      </w:r>
      <w:proofErr w:type="spellStart"/>
      <w:r w:rsidRPr="00090D84">
        <w:t>ACP</w:t>
      </w:r>
      <w:proofErr w:type="spellEnd"/>
      <w:r w:rsidRPr="00090D84">
        <w:t>/</w:t>
      </w:r>
      <w:proofErr w:type="spellStart"/>
      <w:r w:rsidRPr="00090D84">
        <w:t>24A24A6</w:t>
      </w:r>
      <w:proofErr w:type="spellEnd"/>
      <w:r w:rsidRPr="00090D84">
        <w:t>/2</w:t>
      </w:r>
    </w:p>
    <w:p w14:paraId="171E238F" w14:textId="4D7F7457" w:rsidR="00903421" w:rsidRPr="00090D84" w:rsidRDefault="003C328E">
      <w:pPr>
        <w:pStyle w:val="ResNo"/>
      </w:pPr>
      <w:r w:rsidRPr="00090D84">
        <w:t>Проект новой Резолюции [</w:t>
      </w:r>
      <w:proofErr w:type="spellStart"/>
      <w:r w:rsidRPr="00090D84">
        <w:t>ACP-F10-SPACE</w:t>
      </w:r>
      <w:proofErr w:type="spellEnd"/>
      <w:r w:rsidRPr="00090D84">
        <w:t xml:space="preserve"> </w:t>
      </w:r>
      <w:proofErr w:type="spellStart"/>
      <w:r w:rsidRPr="00090D84">
        <w:t>BASED</w:t>
      </w:r>
      <w:proofErr w:type="spellEnd"/>
      <w:r w:rsidRPr="00090D84">
        <w:t xml:space="preserve"> </w:t>
      </w:r>
      <w:proofErr w:type="spellStart"/>
      <w:r w:rsidRPr="00090D84">
        <w:t>VHF</w:t>
      </w:r>
      <w:proofErr w:type="spellEnd"/>
      <w:r w:rsidRPr="00090D84">
        <w:t>]</w:t>
      </w:r>
      <w:r w:rsidR="00175B51" w:rsidRPr="00090D84">
        <w:t xml:space="preserve"> (ВКР</w:t>
      </w:r>
      <w:r w:rsidR="00175B51" w:rsidRPr="00090D84">
        <w:noBreakHyphen/>
        <w:t>19)</w:t>
      </w:r>
    </w:p>
    <w:p w14:paraId="7A46E5AF" w14:textId="4A46FB65" w:rsidR="00903421" w:rsidRPr="00090D84" w:rsidRDefault="00A84FA6" w:rsidP="005F304D">
      <w:pPr>
        <w:pStyle w:val="Restitle"/>
      </w:pPr>
      <w:bookmarkStart w:id="9" w:name="_Hlk12221551"/>
      <w:r w:rsidRPr="00090D84">
        <w:rPr>
          <w:rFonts w:eastAsiaTheme="minorEastAsia"/>
        </w:rPr>
        <w:t xml:space="preserve">Космические </w:t>
      </w:r>
      <w:r w:rsidR="007C3987" w:rsidRPr="00090D84">
        <w:rPr>
          <w:rFonts w:eastAsiaTheme="minorEastAsia"/>
        </w:rPr>
        <w:t>применения</w:t>
      </w:r>
      <w:bookmarkEnd w:id="9"/>
      <w:r w:rsidRPr="00090D84">
        <w:rPr>
          <w:rFonts w:eastAsiaTheme="minorEastAsia"/>
        </w:rPr>
        <w:t xml:space="preserve"> в диапазоне очень высоких частот (ОВЧ)</w:t>
      </w:r>
      <w:r w:rsidR="005F304D" w:rsidRPr="00090D84">
        <w:rPr>
          <w:rFonts w:eastAsiaTheme="minorEastAsia"/>
        </w:rPr>
        <w:br/>
      </w:r>
      <w:r w:rsidR="007C3987" w:rsidRPr="00090D84">
        <w:rPr>
          <w:rFonts w:eastAsiaTheme="minorEastAsia"/>
        </w:rPr>
        <w:t xml:space="preserve">в полосе частот </w:t>
      </w:r>
      <w:r w:rsidR="005F304D" w:rsidRPr="00090D84">
        <w:rPr>
          <w:rFonts w:eastAsiaTheme="minorEastAsia"/>
        </w:rPr>
        <w:t>117,975−137 МГц</w:t>
      </w:r>
    </w:p>
    <w:p w14:paraId="3C534F13" w14:textId="32ADAEC8" w:rsidR="005F304D" w:rsidRPr="00090D84" w:rsidRDefault="005F304D" w:rsidP="005F304D">
      <w:pPr>
        <w:pStyle w:val="Normalaftertitle"/>
        <w:rPr>
          <w:rFonts w:eastAsia="MS Mincho"/>
          <w:lang w:eastAsia="nl-NL"/>
        </w:rPr>
      </w:pPr>
      <w:r w:rsidRPr="00090D84">
        <w:rPr>
          <w:rFonts w:eastAsia="MS Mincho"/>
          <w:lang w:eastAsia="zh-CN"/>
        </w:rPr>
        <w:t>Всемирная конференция радиосвязи (Шарм-эль-Шейх, 2019 г.)</w:t>
      </w:r>
      <w:r w:rsidRPr="00090D84">
        <w:rPr>
          <w:rFonts w:eastAsia="MS Mincho"/>
          <w:lang w:eastAsia="nl-NL"/>
        </w:rPr>
        <w:t>,</w:t>
      </w:r>
    </w:p>
    <w:p w14:paraId="630D57F4" w14:textId="0BB18C39" w:rsidR="005F304D" w:rsidRPr="00090D84" w:rsidRDefault="005F304D" w:rsidP="005F304D">
      <w:pPr>
        <w:pStyle w:val="Call"/>
        <w:rPr>
          <w:rFonts w:eastAsia="MS Mincho"/>
          <w:lang w:eastAsia="ja-JP"/>
        </w:rPr>
      </w:pPr>
      <w:r w:rsidRPr="00090D84">
        <w:rPr>
          <w:rFonts w:eastAsia="MS Mincho"/>
          <w:lang w:eastAsia="ja-JP"/>
        </w:rPr>
        <w:t>учитывая</w:t>
      </w:r>
      <w:r w:rsidRPr="00090D84">
        <w:rPr>
          <w:rFonts w:eastAsia="MS Mincho"/>
          <w:i w:val="0"/>
          <w:iCs/>
          <w:lang w:eastAsia="ja-JP"/>
        </w:rPr>
        <w:t>,</w:t>
      </w:r>
    </w:p>
    <w:p w14:paraId="11F4137F" w14:textId="77358943" w:rsidR="005F304D" w:rsidRPr="00090D84" w:rsidRDefault="005F304D" w:rsidP="005F304D">
      <w:pPr>
        <w:rPr>
          <w:rFonts w:eastAsia="BatangChe"/>
          <w:lang w:eastAsia="ja-JP"/>
        </w:rPr>
      </w:pPr>
      <w:r w:rsidRPr="00090D84">
        <w:rPr>
          <w:rFonts w:eastAsia="BatangChe"/>
          <w:i/>
          <w:lang w:eastAsia="ja-JP"/>
        </w:rPr>
        <w:t>a)</w:t>
      </w:r>
      <w:r w:rsidRPr="00090D84">
        <w:rPr>
          <w:rFonts w:eastAsia="BatangChe"/>
          <w:i/>
          <w:lang w:eastAsia="ja-JP"/>
        </w:rPr>
        <w:tab/>
      </w:r>
      <w:r w:rsidR="007C3987" w:rsidRPr="00090D84">
        <w:rPr>
          <w:rFonts w:eastAsia="BatangChe"/>
          <w:lang w:eastAsia="ja-JP"/>
        </w:rPr>
        <w:t>что служба космической воздушной голосовой ОВЧ-связи позволит обеспечивать прямую связь диспетчер-пилот (</w:t>
      </w:r>
      <w:proofErr w:type="spellStart"/>
      <w:r w:rsidR="007C3987" w:rsidRPr="00090D84">
        <w:rPr>
          <w:rFonts w:eastAsia="BatangChe"/>
          <w:lang w:eastAsia="ja-JP"/>
        </w:rPr>
        <w:t>DCPC</w:t>
      </w:r>
      <w:proofErr w:type="spellEnd"/>
      <w:r w:rsidR="007C3987" w:rsidRPr="00090D84">
        <w:rPr>
          <w:rFonts w:eastAsia="BatangChe"/>
          <w:lang w:eastAsia="ja-JP"/>
        </w:rPr>
        <w:t>) в воздушном пространстве, где использование наземных средств предоставления и обслуживания голосовой ОВЧ-связи осложнено ввиду географической удаленности или является дорогостоящим</w:t>
      </w:r>
      <w:r w:rsidRPr="00090D84">
        <w:rPr>
          <w:rFonts w:eastAsia="BatangChe"/>
          <w:lang w:eastAsia="ja-JP"/>
        </w:rPr>
        <w:t>;</w:t>
      </w:r>
    </w:p>
    <w:p w14:paraId="5B9C992C" w14:textId="34FFEC70" w:rsidR="005F304D" w:rsidRPr="00090D84" w:rsidRDefault="005F304D" w:rsidP="005F304D">
      <w:pPr>
        <w:rPr>
          <w:rFonts w:eastAsia="SimSun"/>
          <w:lang w:eastAsia="zh-CN"/>
        </w:rPr>
      </w:pPr>
      <w:r w:rsidRPr="00090D84">
        <w:rPr>
          <w:rFonts w:eastAsia="BatangChe"/>
          <w:i/>
          <w:lang w:eastAsia="ja-JP"/>
        </w:rPr>
        <w:t>b)</w:t>
      </w:r>
      <w:r w:rsidRPr="00090D84">
        <w:rPr>
          <w:rFonts w:eastAsia="BatangChe"/>
          <w:i/>
          <w:lang w:eastAsia="ja-JP"/>
        </w:rPr>
        <w:tab/>
      </w:r>
      <w:r w:rsidR="007C3987" w:rsidRPr="00090D84">
        <w:rPr>
          <w:rFonts w:eastAsia="BatangChe"/>
          <w:lang w:eastAsia="ja-JP"/>
        </w:rPr>
        <w:t>что технология космической воздушной ОВЧ-связи при использовании в сочетании с системами глобального слежения за рейсами может использоваться для обеспечения радиолокационных минимумов эшелонирования и может повысить пропускную способность и эффективность воздушного пространства, особенно удаленного и океанического воздушного пространства</w:t>
      </w:r>
      <w:r w:rsidRPr="00090D84">
        <w:rPr>
          <w:rFonts w:eastAsia="BatangChe"/>
          <w:lang w:eastAsia="ja-JP"/>
        </w:rPr>
        <w:t>;</w:t>
      </w:r>
    </w:p>
    <w:p w14:paraId="21AD0301" w14:textId="1093939F" w:rsidR="005F304D" w:rsidRPr="00090D84" w:rsidRDefault="005F304D" w:rsidP="005F304D">
      <w:pPr>
        <w:rPr>
          <w:rFonts w:eastAsia="SimSun"/>
          <w:i/>
          <w:lang w:eastAsia="zh-CN"/>
        </w:rPr>
      </w:pPr>
      <w:r w:rsidRPr="00090D84">
        <w:rPr>
          <w:rFonts w:eastAsia="BatangChe"/>
          <w:i/>
          <w:lang w:eastAsia="ja-JP"/>
        </w:rPr>
        <w:t>c)</w:t>
      </w:r>
      <w:r w:rsidRPr="00090D84">
        <w:rPr>
          <w:rFonts w:eastAsia="BatangChe"/>
          <w:i/>
          <w:lang w:eastAsia="ja-JP"/>
        </w:rPr>
        <w:tab/>
      </w:r>
      <w:r w:rsidR="007C3987" w:rsidRPr="00090D84">
        <w:rPr>
          <w:rFonts w:eastAsia="BatangChe"/>
          <w:lang w:eastAsia="ja-JP"/>
        </w:rPr>
        <w:t>что эта технология может быть полезной также в качестве инфраструктуры для поддержания связи в чрезвычайных ситуациях в воздушном пространстве в условиях стихийных бедствий, таких как наводнения и землетрясения</w:t>
      </w:r>
      <w:r w:rsidRPr="00090D84">
        <w:rPr>
          <w:rFonts w:eastAsia="SimSun"/>
          <w:lang w:eastAsia="ja-JP"/>
        </w:rPr>
        <w:t>;</w:t>
      </w:r>
      <w:r w:rsidRPr="00090D84" w:rsidDel="00207AEE">
        <w:rPr>
          <w:rFonts w:eastAsia="BatangChe"/>
          <w:i/>
          <w:lang w:eastAsia="ja-JP"/>
        </w:rPr>
        <w:t xml:space="preserve"> </w:t>
      </w:r>
    </w:p>
    <w:p w14:paraId="055904EC" w14:textId="0F813304" w:rsidR="005F304D" w:rsidRPr="00090D84" w:rsidRDefault="005F304D" w:rsidP="005F304D">
      <w:pPr>
        <w:rPr>
          <w:rFonts w:eastAsia="SimSun"/>
          <w:i/>
          <w:lang w:eastAsia="zh-CN"/>
        </w:rPr>
      </w:pPr>
      <w:r w:rsidRPr="00090D84">
        <w:rPr>
          <w:rFonts w:eastAsia="SimSun"/>
          <w:i/>
          <w:lang w:eastAsia="zh-CN"/>
        </w:rPr>
        <w:t>d)</w:t>
      </w:r>
      <w:r w:rsidRPr="00090D84">
        <w:rPr>
          <w:rFonts w:eastAsia="SimSun"/>
          <w:i/>
          <w:lang w:eastAsia="zh-CN"/>
        </w:rPr>
        <w:tab/>
      </w:r>
      <w:r w:rsidR="007C3987" w:rsidRPr="00090D84">
        <w:rPr>
          <w:rFonts w:eastAsia="BatangChe"/>
          <w:lang w:eastAsia="ja-JP"/>
        </w:rPr>
        <w:t>что ВКР-15 распределила полосу частот для спутникового приема данных наблюдения за воздушными судами и информации об их местонахождении, для того чтобы обеспечить работу служб глобального слежения за рейсами</w:t>
      </w:r>
      <w:r w:rsidRPr="00090D84">
        <w:rPr>
          <w:rFonts w:eastAsia="BatangChe"/>
          <w:lang w:eastAsia="ja-JP"/>
        </w:rPr>
        <w:t>;</w:t>
      </w:r>
    </w:p>
    <w:p w14:paraId="431E971E" w14:textId="4693A357" w:rsidR="005F304D" w:rsidRPr="00090D84" w:rsidRDefault="005F304D" w:rsidP="005F304D">
      <w:pPr>
        <w:rPr>
          <w:rFonts w:eastAsia="SimSun"/>
          <w:i/>
          <w:lang w:eastAsia="zh-CN"/>
        </w:rPr>
      </w:pPr>
      <w:r w:rsidRPr="00090D84">
        <w:rPr>
          <w:rFonts w:eastAsia="SimSun"/>
          <w:i/>
          <w:lang w:eastAsia="zh-CN"/>
        </w:rPr>
        <w:t>e)</w:t>
      </w:r>
      <w:r w:rsidRPr="00090D84">
        <w:rPr>
          <w:rFonts w:eastAsia="SimSun"/>
          <w:i/>
          <w:lang w:eastAsia="zh-CN"/>
        </w:rPr>
        <w:tab/>
      </w:r>
      <w:r w:rsidR="007C3987" w:rsidRPr="00090D84">
        <w:rPr>
          <w:rFonts w:eastAsia="BatangChe"/>
          <w:lang w:eastAsia="ja-JP"/>
        </w:rPr>
        <w:t>что в настоящее время полоса частот диапазона ОВЧ (117,975−137</w:t>
      </w:r>
      <w:r w:rsidR="00090D84">
        <w:rPr>
          <w:rFonts w:eastAsia="BatangChe"/>
          <w:lang w:val="en-GB" w:eastAsia="ja-JP"/>
        </w:rPr>
        <w:t> </w:t>
      </w:r>
      <w:r w:rsidR="007C3987" w:rsidRPr="00090D84">
        <w:rPr>
          <w:rFonts w:eastAsia="BatangChe"/>
          <w:lang w:eastAsia="ja-JP"/>
        </w:rPr>
        <w:t>МГц) воздушной подвижной (R) службы (</w:t>
      </w:r>
      <w:proofErr w:type="spellStart"/>
      <w:r w:rsidR="007C3987" w:rsidRPr="00090D84">
        <w:rPr>
          <w:rFonts w:eastAsia="BatangChe"/>
          <w:lang w:eastAsia="ja-JP"/>
        </w:rPr>
        <w:t>ВП</w:t>
      </w:r>
      <w:proofErr w:type="spellEnd"/>
      <w:r w:rsidR="007C3987" w:rsidRPr="00090D84">
        <w:rPr>
          <w:rFonts w:eastAsia="BatangChe"/>
          <w:lang w:eastAsia="ja-JP"/>
        </w:rPr>
        <w:t xml:space="preserve">(R)С) используется для обеспечения связи управления воздушным движением и для оперативной связи авиакомпаний в воздушным пространстве над сухопутными </w:t>
      </w:r>
      <w:r w:rsidR="007C3987" w:rsidRPr="00090D84">
        <w:rPr>
          <w:rFonts w:eastAsia="BatangChe"/>
          <w:lang w:eastAsia="ja-JP"/>
        </w:rPr>
        <w:lastRenderedPageBreak/>
        <w:t>районами, и происходит насыщение ОВЧ-каналов в некоторых областях мира, характеризующихся интенсивным воздушным движением</w:t>
      </w:r>
      <w:r w:rsidRPr="00090D84">
        <w:rPr>
          <w:rFonts w:eastAsia="SimSun"/>
          <w:lang w:eastAsia="zh-CN"/>
        </w:rPr>
        <w:t>,</w:t>
      </w:r>
    </w:p>
    <w:p w14:paraId="07983B62" w14:textId="3D530BA7" w:rsidR="005F304D" w:rsidRPr="00090D84" w:rsidRDefault="009D7F63" w:rsidP="005F304D">
      <w:pPr>
        <w:pStyle w:val="Call"/>
        <w:rPr>
          <w:rFonts w:eastAsia="MS Mincho"/>
          <w:lang w:eastAsia="ja-JP"/>
        </w:rPr>
      </w:pPr>
      <w:r w:rsidRPr="00090D84">
        <w:rPr>
          <w:rFonts w:eastAsia="MS Mincho"/>
          <w:lang w:eastAsia="ja-JP"/>
        </w:rPr>
        <w:t>признавая</w:t>
      </w:r>
      <w:r w:rsidRPr="00090D84">
        <w:rPr>
          <w:rFonts w:eastAsia="MS Mincho"/>
          <w:i w:val="0"/>
          <w:iCs/>
          <w:lang w:eastAsia="ja-JP"/>
        </w:rPr>
        <w:t>,</w:t>
      </w:r>
    </w:p>
    <w:p w14:paraId="762ADE23" w14:textId="7D8F9832" w:rsidR="005F304D" w:rsidRPr="00090D84" w:rsidRDefault="007C3987" w:rsidP="00331182">
      <w:pPr>
        <w:rPr>
          <w:rFonts w:eastAsia="BatangChe"/>
        </w:rPr>
      </w:pPr>
      <w:r w:rsidRPr="00090D84">
        <w:rPr>
          <w:rFonts w:eastAsia="BatangChe"/>
        </w:rPr>
        <w:t>что рассматриваемая полоса диапазона ОВЧ распределена в Регламенте радиосвязи для воздушных применений</w:t>
      </w:r>
      <w:r w:rsidR="005F304D" w:rsidRPr="00090D84">
        <w:rPr>
          <w:rFonts w:eastAsia="BatangChe"/>
        </w:rPr>
        <w:t>,</w:t>
      </w:r>
    </w:p>
    <w:p w14:paraId="6598E61D" w14:textId="53BECAE6" w:rsidR="005F304D" w:rsidRPr="00090D84" w:rsidRDefault="00410A5F" w:rsidP="005F304D">
      <w:pPr>
        <w:pStyle w:val="Call"/>
        <w:rPr>
          <w:rFonts w:eastAsia="BatangChe"/>
          <w:iCs/>
          <w:lang w:eastAsia="ja-JP"/>
        </w:rPr>
      </w:pPr>
      <w:r w:rsidRPr="00090D84">
        <w:rPr>
          <w:rFonts w:eastAsia="MS Mincho"/>
          <w:lang w:eastAsia="ja-JP"/>
        </w:rPr>
        <w:t>отмечая</w:t>
      </w:r>
      <w:r w:rsidRPr="00090D84">
        <w:rPr>
          <w:rFonts w:eastAsia="MS Mincho"/>
          <w:i w:val="0"/>
          <w:iCs/>
          <w:lang w:eastAsia="ja-JP"/>
        </w:rPr>
        <w:t>,</w:t>
      </w:r>
    </w:p>
    <w:p w14:paraId="35C0DB0D" w14:textId="567668CD" w:rsidR="005F304D" w:rsidRPr="00090D84" w:rsidRDefault="005F304D" w:rsidP="005F304D">
      <w:pPr>
        <w:rPr>
          <w:rFonts w:eastAsia="BatangChe"/>
          <w:lang w:eastAsia="ja-JP"/>
        </w:rPr>
      </w:pPr>
      <w:r w:rsidRPr="00090D84">
        <w:rPr>
          <w:rFonts w:eastAsia="BatangChe"/>
          <w:i/>
        </w:rPr>
        <w:t>a)</w:t>
      </w:r>
      <w:r w:rsidRPr="00090D84">
        <w:rPr>
          <w:rFonts w:eastAsia="BatangChe"/>
        </w:rPr>
        <w:tab/>
      </w:r>
      <w:r w:rsidR="007C3987" w:rsidRPr="00090D84">
        <w:rPr>
          <w:rFonts w:eastAsia="BatangChe"/>
          <w:lang w:eastAsia="ja-JP"/>
        </w:rPr>
        <w:t xml:space="preserve">что эта полоса воздушной ОВЧ-связи является основной полосой радиосвязи, используемой воздушными судами и центрами управления воздушным движением </w:t>
      </w:r>
      <w:proofErr w:type="gramStart"/>
      <w:r w:rsidR="007C3987" w:rsidRPr="00090D84">
        <w:rPr>
          <w:rFonts w:eastAsia="BatangChe"/>
          <w:lang w:eastAsia="ja-JP"/>
        </w:rPr>
        <w:t>для голосовой связи</w:t>
      </w:r>
      <w:proofErr w:type="gramEnd"/>
      <w:r w:rsidR="007C3987" w:rsidRPr="00090D84">
        <w:rPr>
          <w:rFonts w:eastAsia="BatangChe"/>
          <w:lang w:eastAsia="ja-JP"/>
        </w:rPr>
        <w:t xml:space="preserve"> воздух-земля на этапах полета по маршруту, захода на посадку и посадки</w:t>
      </w:r>
      <w:r w:rsidRPr="00090D84">
        <w:rPr>
          <w:rFonts w:eastAsia="BatangChe"/>
          <w:lang w:eastAsia="ja-JP"/>
        </w:rPr>
        <w:t>;</w:t>
      </w:r>
    </w:p>
    <w:p w14:paraId="42A04682" w14:textId="7ABBA68B" w:rsidR="005F304D" w:rsidRPr="00090D84" w:rsidRDefault="005F304D" w:rsidP="005F304D">
      <w:pPr>
        <w:rPr>
          <w:rFonts w:eastAsia="BatangChe"/>
        </w:rPr>
      </w:pPr>
      <w:r w:rsidRPr="00090D84">
        <w:rPr>
          <w:rFonts w:eastAsia="BatangChe"/>
          <w:i/>
          <w:iCs/>
        </w:rPr>
        <w:t>b)</w:t>
      </w:r>
      <w:r w:rsidRPr="00090D84">
        <w:rPr>
          <w:rFonts w:eastAsia="BatangChe"/>
        </w:rPr>
        <w:tab/>
      </w:r>
      <w:r w:rsidR="007C3987" w:rsidRPr="00090D84">
        <w:rPr>
          <w:rFonts w:eastAsia="BatangChe"/>
        </w:rPr>
        <w:t>что существуют разработанные ИКАО стандарты и рекомендуемая практика (</w:t>
      </w:r>
      <w:proofErr w:type="spellStart"/>
      <w:r w:rsidR="007C3987" w:rsidRPr="00090D84">
        <w:rPr>
          <w:rFonts w:eastAsia="BatangChe"/>
        </w:rPr>
        <w:t>SARPs</w:t>
      </w:r>
      <w:proofErr w:type="spellEnd"/>
      <w:r w:rsidR="007C3987" w:rsidRPr="00090D84">
        <w:rPr>
          <w:rFonts w:eastAsia="BatangChe"/>
        </w:rPr>
        <w:t>), в которых детально определены критерии планирования присвоения частот для систем ОВЧ-связи воздух-земля</w:t>
      </w:r>
      <w:r w:rsidRPr="00090D84">
        <w:rPr>
          <w:rFonts w:eastAsia="BatangChe"/>
        </w:rPr>
        <w:t>,</w:t>
      </w:r>
    </w:p>
    <w:p w14:paraId="19BDB954" w14:textId="35503EB5" w:rsidR="005F304D" w:rsidRPr="00090D84" w:rsidRDefault="003C328E" w:rsidP="005F304D">
      <w:pPr>
        <w:pStyle w:val="Call"/>
        <w:rPr>
          <w:rFonts w:eastAsia="MS Mincho"/>
        </w:rPr>
      </w:pPr>
      <w:r w:rsidRPr="00090D84">
        <w:rPr>
          <w:rFonts w:eastAsia="MS Mincho"/>
        </w:rPr>
        <w:t xml:space="preserve">решает предложить </w:t>
      </w:r>
      <w:r w:rsidR="00410A5F" w:rsidRPr="00090D84">
        <w:rPr>
          <w:rFonts w:eastAsia="MS Mincho"/>
        </w:rPr>
        <w:t>МСЭ</w:t>
      </w:r>
      <w:r w:rsidR="005F304D" w:rsidRPr="00090D84">
        <w:rPr>
          <w:rFonts w:eastAsia="MS Mincho"/>
        </w:rPr>
        <w:noBreakHyphen/>
        <w:t>R</w:t>
      </w:r>
    </w:p>
    <w:p w14:paraId="1E7B85AA" w14:textId="2AA96147" w:rsidR="005F304D" w:rsidRPr="00090D84" w:rsidRDefault="005F304D" w:rsidP="005F304D">
      <w:pPr>
        <w:rPr>
          <w:rFonts w:eastAsia="BatangChe"/>
        </w:rPr>
      </w:pPr>
      <w:r w:rsidRPr="00090D84">
        <w:rPr>
          <w:rFonts w:eastAsia="BatangChe"/>
        </w:rPr>
        <w:t>1</w:t>
      </w:r>
      <w:r w:rsidRPr="00090D84">
        <w:rPr>
          <w:rFonts w:eastAsia="BatangChe"/>
        </w:rPr>
        <w:tab/>
      </w:r>
      <w:r w:rsidR="007C3987" w:rsidRPr="00090D84">
        <w:rPr>
          <w:rFonts w:eastAsia="BatangChe"/>
        </w:rPr>
        <w:t>провести своевременно до ВКР-23 любые необходимые исследования совместного использования частот для действующих систем, работающих в той же и соседних полосах частот, в целях определения любой необходимой регламентарной защиты, которая может быть обеспечена без введения каких-либо неоправданных ограничений на существующие действующие службы</w:t>
      </w:r>
      <w:r w:rsidRPr="00090D84">
        <w:rPr>
          <w:rFonts w:eastAsia="BatangChe"/>
        </w:rPr>
        <w:t>;</w:t>
      </w:r>
    </w:p>
    <w:p w14:paraId="03C37C70" w14:textId="4743F805" w:rsidR="005F304D" w:rsidRPr="00090D84" w:rsidRDefault="005F304D" w:rsidP="005F304D">
      <w:pPr>
        <w:rPr>
          <w:rFonts w:eastAsia="BatangChe"/>
        </w:rPr>
      </w:pPr>
      <w:r w:rsidRPr="00090D84">
        <w:rPr>
          <w:rFonts w:eastAsia="BatangChe"/>
        </w:rPr>
        <w:t>2</w:t>
      </w:r>
      <w:r w:rsidRPr="00090D84">
        <w:rPr>
          <w:rFonts w:eastAsia="BatangChe"/>
        </w:rPr>
        <w:tab/>
      </w:r>
      <w:r w:rsidR="007C3987" w:rsidRPr="00090D84">
        <w:rPr>
          <w:rFonts w:eastAsia="BatangChe"/>
        </w:rPr>
        <w:t>разработать Рекомендации и Отчеты МСЭ</w:t>
      </w:r>
      <w:r w:rsidR="0075105E" w:rsidRPr="00090D84">
        <w:rPr>
          <w:rFonts w:eastAsia="BatangChe"/>
        </w:rPr>
        <w:t>-</w:t>
      </w:r>
      <w:r w:rsidR="007C3987" w:rsidRPr="00090D84">
        <w:rPr>
          <w:rFonts w:eastAsia="BatangChe"/>
        </w:rPr>
        <w:t xml:space="preserve">R, в зависимости от случая, с учетом пункта 1 раздела </w:t>
      </w:r>
      <w:r w:rsidR="007C3987" w:rsidRPr="00090D84">
        <w:rPr>
          <w:rFonts w:eastAsia="BatangChe"/>
          <w:i/>
          <w:iCs/>
        </w:rPr>
        <w:t>решает предложить МСЭ</w:t>
      </w:r>
      <w:r w:rsidR="0075105E" w:rsidRPr="00090D84">
        <w:rPr>
          <w:rFonts w:eastAsia="BatangChe"/>
          <w:i/>
          <w:iCs/>
        </w:rPr>
        <w:t>-</w:t>
      </w:r>
      <w:r w:rsidR="007C3987" w:rsidRPr="00090D84">
        <w:rPr>
          <w:rFonts w:eastAsia="BatangChe"/>
          <w:i/>
          <w:iCs/>
        </w:rPr>
        <w:t>R</w:t>
      </w:r>
      <w:r w:rsidR="007C3987" w:rsidRPr="00090D84">
        <w:rPr>
          <w:rFonts w:eastAsia="BatangChe"/>
        </w:rPr>
        <w:t>, выше</w:t>
      </w:r>
      <w:r w:rsidRPr="00090D84">
        <w:rPr>
          <w:rFonts w:eastAsia="BatangChe"/>
        </w:rPr>
        <w:t>,</w:t>
      </w:r>
    </w:p>
    <w:p w14:paraId="7D899892" w14:textId="1C8D5F5D" w:rsidR="005F304D" w:rsidRPr="00090D84" w:rsidRDefault="000F6B36" w:rsidP="005F304D">
      <w:pPr>
        <w:pStyle w:val="Call"/>
        <w:rPr>
          <w:rFonts w:eastAsia="MS Mincho"/>
        </w:rPr>
      </w:pPr>
      <w:r w:rsidRPr="00090D84">
        <w:rPr>
          <w:rFonts w:eastAsia="MS Mincho"/>
        </w:rPr>
        <w:t>далее решает предложить ВКР</w:t>
      </w:r>
      <w:r w:rsidR="0075105E" w:rsidRPr="00090D84">
        <w:rPr>
          <w:rFonts w:eastAsia="MS Mincho"/>
        </w:rPr>
        <w:t>-</w:t>
      </w:r>
      <w:r w:rsidRPr="00090D84">
        <w:rPr>
          <w:rFonts w:eastAsia="MS Mincho"/>
        </w:rPr>
        <w:t>23</w:t>
      </w:r>
    </w:p>
    <w:p w14:paraId="22AF089C" w14:textId="1EBD9798" w:rsidR="005F304D" w:rsidRPr="00090D84" w:rsidRDefault="000F6B36" w:rsidP="005F304D">
      <w:r w:rsidRPr="00090D84">
        <w:rPr>
          <w:rFonts w:eastAsia="BatangChe"/>
        </w:rPr>
        <w:t>рассмотреть вопрос о необходимых регламентарных положениях, в надлежащих случаях, учитывая результаты упомянутых выше исследований и не допуская введения дополнительных ограничений на существующие службы</w:t>
      </w:r>
      <w:r w:rsidR="005F304D" w:rsidRPr="00090D84">
        <w:rPr>
          <w:rFonts w:eastAsia="BatangChe"/>
        </w:rPr>
        <w:t>.</w:t>
      </w:r>
    </w:p>
    <w:p w14:paraId="7E3F2A2D" w14:textId="4B9ACAE5" w:rsidR="00903421" w:rsidRPr="00090D84" w:rsidRDefault="003C328E" w:rsidP="005F304D">
      <w:pPr>
        <w:pStyle w:val="Reasons"/>
      </w:pPr>
      <w:r w:rsidRPr="00090D84">
        <w:rPr>
          <w:b/>
          <w:bCs/>
        </w:rPr>
        <w:t>Основания</w:t>
      </w:r>
      <w:r w:rsidRPr="00090D84">
        <w:t>:</w:t>
      </w:r>
      <w:r w:rsidRPr="00090D84">
        <w:tab/>
      </w:r>
      <w:r w:rsidR="000F6B36" w:rsidRPr="00090D84">
        <w:t xml:space="preserve">См. </w:t>
      </w:r>
      <w:r w:rsidR="0010522E" w:rsidRPr="00090D84">
        <w:t>таблицу ниже</w:t>
      </w:r>
      <w:r w:rsidR="005F304D" w:rsidRPr="00090D84">
        <w:t>.</w:t>
      </w:r>
    </w:p>
    <w:p w14:paraId="469AEAFB" w14:textId="40357234" w:rsidR="00F65124" w:rsidRPr="00090D84" w:rsidRDefault="00F65124" w:rsidP="00F65124">
      <w:r w:rsidRPr="00090D84">
        <w:br w:type="page"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823"/>
      </w:tblGrid>
      <w:tr w:rsidR="003B0840" w:rsidRPr="00090D84" w14:paraId="50E224C3" w14:textId="77777777" w:rsidTr="00B34F60">
        <w:tc>
          <w:tcPr>
            <w:tcW w:w="9639" w:type="dxa"/>
            <w:gridSpan w:val="2"/>
            <w:tcBorders>
              <w:top w:val="nil"/>
            </w:tcBorders>
          </w:tcPr>
          <w:p w14:paraId="10B37D7F" w14:textId="7A9D89C3" w:rsidR="003B0840" w:rsidRPr="00090D84" w:rsidRDefault="003B0840" w:rsidP="00090D84">
            <w:pPr>
              <w:spacing w:before="60" w:after="60"/>
              <w:rPr>
                <w:b/>
                <w:bCs/>
                <w:i/>
                <w:iCs/>
              </w:rPr>
            </w:pPr>
            <w:r w:rsidRPr="00090D84">
              <w:rPr>
                <w:b/>
                <w:bCs/>
                <w:i/>
                <w:iCs/>
              </w:rPr>
              <w:lastRenderedPageBreak/>
              <w:t>Предмет</w:t>
            </w:r>
            <w:r w:rsidRPr="00090D84">
              <w:t xml:space="preserve">: </w:t>
            </w:r>
            <w:r w:rsidR="00C61CE2" w:rsidRPr="00090D84">
              <w:rPr>
                <w:bCs/>
              </w:rPr>
              <w:t xml:space="preserve">Предложение по пункту 10 повестки дня ВКР-19 о рассмотрении </w:t>
            </w:r>
            <w:r w:rsidR="002A22B5" w:rsidRPr="00090D84">
              <w:rPr>
                <w:bCs/>
              </w:rPr>
              <w:t xml:space="preserve">на ВКР-23 </w:t>
            </w:r>
            <w:r w:rsidR="00C61CE2" w:rsidRPr="00090D84">
              <w:rPr>
                <w:bCs/>
              </w:rPr>
              <w:t>вопроса об определении полос частот ОВЧ для космическ</w:t>
            </w:r>
            <w:r w:rsidR="00E9611E" w:rsidRPr="00090D84">
              <w:rPr>
                <w:bCs/>
              </w:rPr>
              <w:t>их</w:t>
            </w:r>
            <w:r w:rsidR="00C61CE2" w:rsidRPr="00090D84">
              <w:rPr>
                <w:bCs/>
              </w:rPr>
              <w:t xml:space="preserve"> </w:t>
            </w:r>
            <w:r w:rsidR="00E9611E" w:rsidRPr="00090D84">
              <w:rPr>
                <w:bCs/>
              </w:rPr>
              <w:t>воздушных применений</w:t>
            </w:r>
            <w:r w:rsidRPr="00090D84">
              <w:t>.</w:t>
            </w:r>
          </w:p>
        </w:tc>
      </w:tr>
      <w:tr w:rsidR="003B0840" w:rsidRPr="00090D84" w14:paraId="0B1B08EE" w14:textId="77777777" w:rsidTr="00B34F60">
        <w:tc>
          <w:tcPr>
            <w:tcW w:w="9639" w:type="dxa"/>
            <w:gridSpan w:val="2"/>
          </w:tcPr>
          <w:p w14:paraId="0EA92C74" w14:textId="72692793" w:rsidR="003B0840" w:rsidRPr="00090D84" w:rsidRDefault="003B0840" w:rsidP="00090D84">
            <w:pPr>
              <w:spacing w:before="60" w:after="60"/>
              <w:rPr>
                <w:b/>
                <w:bCs/>
                <w:i/>
                <w:iCs/>
              </w:rPr>
            </w:pPr>
            <w:r w:rsidRPr="00090D84">
              <w:rPr>
                <w:b/>
                <w:bCs/>
                <w:i/>
                <w:iCs/>
              </w:rPr>
              <w:t>Источник</w:t>
            </w:r>
            <w:r w:rsidRPr="00090D84">
              <w:t xml:space="preserve">: </w:t>
            </w:r>
            <w:r w:rsidR="00C61CE2" w:rsidRPr="00090D84">
              <w:rPr>
                <w:bCs/>
              </w:rPr>
              <w:t>Азиатско-Тихоокеанское сообщество электросвязи (</w:t>
            </w:r>
            <w:proofErr w:type="spellStart"/>
            <w:r w:rsidR="00C61CE2" w:rsidRPr="00090D84">
              <w:rPr>
                <w:bCs/>
              </w:rPr>
              <w:t>АТСЭ</w:t>
            </w:r>
            <w:proofErr w:type="spellEnd"/>
            <w:r w:rsidR="00C61CE2" w:rsidRPr="00090D84">
              <w:rPr>
                <w:bCs/>
              </w:rPr>
              <w:t>)</w:t>
            </w:r>
          </w:p>
        </w:tc>
      </w:tr>
      <w:tr w:rsidR="003B0840" w:rsidRPr="00090D84" w14:paraId="221DAC2B" w14:textId="77777777" w:rsidTr="00B34F60">
        <w:tc>
          <w:tcPr>
            <w:tcW w:w="9639" w:type="dxa"/>
            <w:gridSpan w:val="2"/>
          </w:tcPr>
          <w:p w14:paraId="4D110C9C" w14:textId="5D8DFCFB" w:rsidR="003B0840" w:rsidRPr="00090D84" w:rsidRDefault="003B0840" w:rsidP="00090D84">
            <w:pPr>
              <w:spacing w:before="60" w:after="60"/>
            </w:pPr>
            <w:r w:rsidRPr="00090D84">
              <w:rPr>
                <w:b/>
                <w:bCs/>
                <w:i/>
                <w:iCs/>
              </w:rPr>
              <w:t>Предложение</w:t>
            </w:r>
            <w:r w:rsidRPr="00090D84">
              <w:t xml:space="preserve">: </w:t>
            </w:r>
            <w:r w:rsidR="00C61CE2" w:rsidRPr="00090D84">
              <w:t xml:space="preserve">Рассмотреть вопрос о распределении </w:t>
            </w:r>
            <w:proofErr w:type="spellStart"/>
            <w:r w:rsidR="00C61CE2" w:rsidRPr="00090D84">
              <w:t>ВПС</w:t>
            </w:r>
            <w:proofErr w:type="spellEnd"/>
            <w:r w:rsidR="00C61CE2" w:rsidRPr="00090D84">
              <w:t xml:space="preserve">(R)C для линии вверх и линии вниз </w:t>
            </w:r>
            <w:r w:rsidR="00E9611E" w:rsidRPr="00090D84">
              <w:t xml:space="preserve">воздушных применений ОВЧ </w:t>
            </w:r>
            <w:r w:rsidR="00C61CE2" w:rsidRPr="00090D84">
              <w:t xml:space="preserve">в полосе частот 117,975−137 МГц, при условии недопущения вредных помех </w:t>
            </w:r>
            <w:r w:rsidR="007244A9" w:rsidRPr="00090D84">
              <w:t xml:space="preserve">или дополнительных ограничений </w:t>
            </w:r>
            <w:r w:rsidR="001D5515" w:rsidRPr="00090D84">
              <w:t xml:space="preserve">в отношении </w:t>
            </w:r>
            <w:r w:rsidR="007244A9" w:rsidRPr="00090D84">
              <w:t>действующи</w:t>
            </w:r>
            <w:r w:rsidR="001D5515" w:rsidRPr="00090D84">
              <w:t>х</w:t>
            </w:r>
            <w:r w:rsidR="007244A9" w:rsidRPr="00090D84">
              <w:t xml:space="preserve"> служб в тех же или соседних полосах, </w:t>
            </w:r>
            <w:r w:rsidR="00657962" w:rsidRPr="00090D84">
              <w:t xml:space="preserve">особенно </w:t>
            </w:r>
            <w:proofErr w:type="spellStart"/>
            <w:r w:rsidR="007244A9" w:rsidRPr="00090D84">
              <w:t>ВПС</w:t>
            </w:r>
            <w:proofErr w:type="spellEnd"/>
            <w:r w:rsidR="007244A9" w:rsidRPr="00090D84">
              <w:t>(R)C в полосе (117,975−137</w:t>
            </w:r>
            <w:r w:rsidR="00090D84">
              <w:rPr>
                <w:lang w:val="en-GB"/>
              </w:rPr>
              <w:t> </w:t>
            </w:r>
            <w:r w:rsidR="007244A9" w:rsidRPr="00090D84">
              <w:t xml:space="preserve">МГц) и </w:t>
            </w:r>
            <w:proofErr w:type="spellStart"/>
            <w:r w:rsidR="007244A9" w:rsidRPr="00090D84">
              <w:t>ВРНС</w:t>
            </w:r>
            <w:proofErr w:type="spellEnd"/>
            <w:r w:rsidR="007244A9" w:rsidRPr="00090D84">
              <w:t xml:space="preserve"> в полосе (108−117,975</w:t>
            </w:r>
            <w:r w:rsidR="00090D84">
              <w:rPr>
                <w:lang w:val="en-GB"/>
              </w:rPr>
              <w:t> </w:t>
            </w:r>
            <w:r w:rsidR="007244A9" w:rsidRPr="00090D84">
              <w:t>МГц</w:t>
            </w:r>
            <w:r w:rsidR="00C61CE2" w:rsidRPr="00090D84">
              <w:t>). Координация частотных присвоений будет выполняться ИКАО согласно действующей практике</w:t>
            </w:r>
            <w:r w:rsidRPr="00090D84">
              <w:t>.</w:t>
            </w:r>
          </w:p>
        </w:tc>
      </w:tr>
      <w:tr w:rsidR="003B0840" w:rsidRPr="00090D84" w14:paraId="377E064A" w14:textId="77777777" w:rsidTr="00B34F60">
        <w:tc>
          <w:tcPr>
            <w:tcW w:w="9639" w:type="dxa"/>
            <w:gridSpan w:val="2"/>
          </w:tcPr>
          <w:p w14:paraId="10DE67AA" w14:textId="070B8383" w:rsidR="00854D56" w:rsidRPr="00090D84" w:rsidRDefault="003B0840" w:rsidP="00090D84">
            <w:pPr>
              <w:spacing w:before="60" w:after="60"/>
            </w:pPr>
            <w:r w:rsidRPr="00090D84">
              <w:rPr>
                <w:b/>
                <w:bCs/>
                <w:i/>
                <w:iCs/>
              </w:rPr>
              <w:t>Основание</w:t>
            </w:r>
            <w:r w:rsidRPr="00090D84">
              <w:rPr>
                <w:b/>
                <w:bCs/>
              </w:rPr>
              <w:t>/</w:t>
            </w:r>
            <w:r w:rsidRPr="00090D84">
              <w:rPr>
                <w:b/>
                <w:bCs/>
                <w:i/>
                <w:iCs/>
              </w:rPr>
              <w:t>причина</w:t>
            </w:r>
            <w:r w:rsidRPr="00090D84">
              <w:t xml:space="preserve">: </w:t>
            </w:r>
            <w:r w:rsidR="00850615" w:rsidRPr="00090D84">
              <w:t>Служба космической воздушной голосовой ОВЧ-связи позволит обеспечивать прямую связь диспетчер-пилот (</w:t>
            </w:r>
            <w:proofErr w:type="spellStart"/>
            <w:r w:rsidR="00850615" w:rsidRPr="00090D84">
              <w:t>DCPC</w:t>
            </w:r>
            <w:proofErr w:type="spellEnd"/>
            <w:r w:rsidR="00850615" w:rsidRPr="00090D84">
              <w:t>) в воздушном пространстве, где использование наземных средств предоставления и обслуживания голосовой ОВЧ-связи осложнено ввиду географической удаленности или является дорогостоящим. При использовании в сочетании с системами наблюдения за воздушным движением эта технология может применяться для поддержки радиолокационных минимумов эшелонирования и может повысить пропускную способность и эффективность воздушного пространства, в особенности удаленного и океанического воздушного пространства. Эта технология также может быть полезна в качестве инфраструктуры для поддержания связи в чрезвычайных ситуациях в воздушном пространстве в условиях стихийных бедствий, таких как наводнения и землетрясения</w:t>
            </w:r>
            <w:r w:rsidR="00854D56" w:rsidRPr="00090D84">
              <w:t>.</w:t>
            </w:r>
          </w:p>
          <w:p w14:paraId="09770EC3" w14:textId="389FB575" w:rsidR="003B0840" w:rsidRPr="00090D84" w:rsidRDefault="00382A85" w:rsidP="00090D84">
            <w:pPr>
              <w:spacing w:before="60" w:after="60"/>
            </w:pPr>
            <w:r w:rsidRPr="00090D84">
              <w:t>Полоса частот 117,975</w:t>
            </w:r>
            <w:r w:rsidR="00090D84" w:rsidRPr="00090D84">
              <w:t>−</w:t>
            </w:r>
            <w:r w:rsidRPr="00090D84">
              <w:t xml:space="preserve">137 МГц распределена воздушной подвижной (R) службе. Для того чтобы ОВЧ-приемопередатчики осуществляли передачу и прием сообщений воздушных служб на борту спутников, потребуется распределение </w:t>
            </w:r>
            <w:proofErr w:type="spellStart"/>
            <w:r w:rsidRPr="00090D84">
              <w:t>ВПС</w:t>
            </w:r>
            <w:proofErr w:type="spellEnd"/>
            <w:r w:rsidRPr="00090D84">
              <w:t>(R)C в частях или во всей этой полосе частот</w:t>
            </w:r>
            <w:r w:rsidR="00854D56" w:rsidRPr="00090D84">
              <w:t>.</w:t>
            </w:r>
          </w:p>
        </w:tc>
      </w:tr>
      <w:tr w:rsidR="003B0840" w:rsidRPr="00090D84" w14:paraId="41022A14" w14:textId="77777777" w:rsidTr="00B34F60">
        <w:tc>
          <w:tcPr>
            <w:tcW w:w="9639" w:type="dxa"/>
            <w:gridSpan w:val="2"/>
          </w:tcPr>
          <w:p w14:paraId="137D17AE" w14:textId="5FC0EE29" w:rsidR="003B0840" w:rsidRPr="00090D84" w:rsidRDefault="003B0840" w:rsidP="00090D84">
            <w:pPr>
              <w:spacing w:before="60" w:after="60"/>
            </w:pPr>
            <w:r w:rsidRPr="00090D84">
              <w:rPr>
                <w:b/>
                <w:bCs/>
                <w:i/>
                <w:iCs/>
              </w:rPr>
              <w:t>Затрагиваемые службы радиосвязи</w:t>
            </w:r>
            <w:r w:rsidRPr="00090D84">
              <w:t xml:space="preserve">: </w:t>
            </w:r>
            <w:r w:rsidR="0011294A" w:rsidRPr="00090D84">
              <w:rPr>
                <w:iCs/>
              </w:rPr>
              <w:t>Воздушная подвижная (R) служба, воздушная подвижная (</w:t>
            </w:r>
            <w:proofErr w:type="spellStart"/>
            <w:r w:rsidR="0011294A" w:rsidRPr="00090D84">
              <w:rPr>
                <w:iCs/>
              </w:rPr>
              <w:t>OR</w:t>
            </w:r>
            <w:proofErr w:type="spellEnd"/>
            <w:r w:rsidR="0011294A" w:rsidRPr="00090D84">
              <w:rPr>
                <w:iCs/>
              </w:rPr>
              <w:t>) служба, воздушная радионавигационная служба (</w:t>
            </w:r>
            <w:proofErr w:type="spellStart"/>
            <w:r w:rsidR="0011294A" w:rsidRPr="00090D84">
              <w:rPr>
                <w:iCs/>
              </w:rPr>
              <w:t>ВРНС</w:t>
            </w:r>
            <w:proofErr w:type="spellEnd"/>
            <w:r w:rsidR="0011294A" w:rsidRPr="00090D84">
              <w:rPr>
                <w:iCs/>
              </w:rPr>
              <w:t>), морская подвижная службы и другие службы</w:t>
            </w:r>
            <w:r w:rsidR="00854D56" w:rsidRPr="00090D84">
              <w:rPr>
                <w:iCs/>
              </w:rPr>
              <w:t>.</w:t>
            </w:r>
          </w:p>
        </w:tc>
      </w:tr>
      <w:tr w:rsidR="003B0840" w:rsidRPr="00090D84" w14:paraId="447E43D1" w14:textId="77777777" w:rsidTr="00B34F60">
        <w:tc>
          <w:tcPr>
            <w:tcW w:w="9639" w:type="dxa"/>
            <w:gridSpan w:val="2"/>
          </w:tcPr>
          <w:p w14:paraId="0B152021" w14:textId="0C5DBD59" w:rsidR="003B0840" w:rsidRPr="00090D84" w:rsidRDefault="003B0840" w:rsidP="00090D84">
            <w:pPr>
              <w:spacing w:before="60" w:after="60"/>
            </w:pPr>
            <w:r w:rsidRPr="00090D84">
              <w:rPr>
                <w:b/>
                <w:bCs/>
                <w:i/>
                <w:iCs/>
              </w:rPr>
              <w:t>Указание возможных трудностей</w:t>
            </w:r>
            <w:r w:rsidRPr="00090D84">
              <w:t xml:space="preserve">: </w:t>
            </w:r>
            <w:r w:rsidR="0011294A" w:rsidRPr="00090D84">
              <w:rPr>
                <w:iCs/>
              </w:rPr>
              <w:t xml:space="preserve">Исследования совместного использования частот с существующими </w:t>
            </w:r>
            <w:proofErr w:type="spellStart"/>
            <w:r w:rsidR="0011294A" w:rsidRPr="00090D84">
              <w:rPr>
                <w:iCs/>
              </w:rPr>
              <w:t>ВП</w:t>
            </w:r>
            <w:proofErr w:type="spellEnd"/>
            <w:r w:rsidR="0011294A" w:rsidRPr="00090D84">
              <w:rPr>
                <w:iCs/>
              </w:rPr>
              <w:t xml:space="preserve">(R)С, </w:t>
            </w:r>
            <w:proofErr w:type="spellStart"/>
            <w:r w:rsidR="0011294A" w:rsidRPr="00090D84">
              <w:rPr>
                <w:iCs/>
              </w:rPr>
              <w:t>ВРНС</w:t>
            </w:r>
            <w:proofErr w:type="spellEnd"/>
            <w:r w:rsidR="0011294A" w:rsidRPr="00090D84">
              <w:rPr>
                <w:iCs/>
              </w:rPr>
              <w:t xml:space="preserve"> и другими службами в соседних полосах</w:t>
            </w:r>
            <w:r w:rsidRPr="00090D84">
              <w:t>.</w:t>
            </w:r>
          </w:p>
        </w:tc>
      </w:tr>
      <w:tr w:rsidR="003B0840" w:rsidRPr="00090D84" w14:paraId="5F6FAA76" w14:textId="77777777" w:rsidTr="00B34F60">
        <w:tc>
          <w:tcPr>
            <w:tcW w:w="9639" w:type="dxa"/>
            <w:gridSpan w:val="2"/>
          </w:tcPr>
          <w:p w14:paraId="02FDD8B8" w14:textId="077D963B" w:rsidR="003B0840" w:rsidRPr="00090D84" w:rsidRDefault="003B0840" w:rsidP="00090D84">
            <w:pPr>
              <w:spacing w:before="60" w:after="60"/>
            </w:pPr>
            <w:r w:rsidRPr="00090D84">
              <w:rPr>
                <w:b/>
                <w:bCs/>
                <w:i/>
                <w:iCs/>
              </w:rPr>
              <w:t>Ранее проведенные</w:t>
            </w:r>
            <w:r w:rsidRPr="00090D84">
              <w:rPr>
                <w:b/>
                <w:bCs/>
              </w:rPr>
              <w:t>/</w:t>
            </w:r>
            <w:r w:rsidRPr="00090D84">
              <w:rPr>
                <w:b/>
                <w:bCs/>
                <w:i/>
                <w:iCs/>
              </w:rPr>
              <w:t>текущие исследования по данному вопросу</w:t>
            </w:r>
            <w:proofErr w:type="gramStart"/>
            <w:r w:rsidRPr="00090D84">
              <w:t xml:space="preserve">: </w:t>
            </w:r>
            <w:r w:rsidR="0011294A" w:rsidRPr="00090D84">
              <w:rPr>
                <w:iCs/>
              </w:rPr>
              <w:t>Неприменимо</w:t>
            </w:r>
            <w:proofErr w:type="gramEnd"/>
          </w:p>
        </w:tc>
      </w:tr>
      <w:tr w:rsidR="003B0840" w:rsidRPr="00090D84" w14:paraId="77F84AF5" w14:textId="77777777" w:rsidTr="00B34F60">
        <w:tc>
          <w:tcPr>
            <w:tcW w:w="4816" w:type="dxa"/>
          </w:tcPr>
          <w:p w14:paraId="365DFF3C" w14:textId="27BAE59D" w:rsidR="003B0840" w:rsidRPr="00090D84" w:rsidRDefault="003B0840" w:rsidP="00090D84">
            <w:pPr>
              <w:spacing w:before="60" w:after="60"/>
            </w:pPr>
            <w:r w:rsidRPr="00090D84">
              <w:rPr>
                <w:b/>
                <w:bCs/>
                <w:i/>
                <w:iCs/>
              </w:rPr>
              <w:t>Кем будут проводиться исследования</w:t>
            </w:r>
            <w:r w:rsidRPr="00090D84">
              <w:t xml:space="preserve">: </w:t>
            </w:r>
            <w:r w:rsidR="0011294A" w:rsidRPr="00090D84">
              <w:rPr>
                <w:iCs/>
              </w:rPr>
              <w:t>Рабочей группой МСЭ-R</w:t>
            </w:r>
          </w:p>
        </w:tc>
        <w:tc>
          <w:tcPr>
            <w:tcW w:w="4823" w:type="dxa"/>
          </w:tcPr>
          <w:p w14:paraId="0553B94C" w14:textId="77F90828" w:rsidR="003B0840" w:rsidRPr="00090D84" w:rsidRDefault="003B0840" w:rsidP="00090D84">
            <w:pPr>
              <w:spacing w:before="60" w:after="60"/>
            </w:pPr>
            <w:r w:rsidRPr="00090D84">
              <w:rPr>
                <w:b/>
                <w:bCs/>
                <w:i/>
                <w:iCs/>
              </w:rPr>
              <w:t>с участием</w:t>
            </w:r>
            <w:r w:rsidRPr="00090D84">
              <w:t xml:space="preserve">: </w:t>
            </w:r>
            <w:r w:rsidR="0011294A" w:rsidRPr="00090D84">
              <w:rPr>
                <w:iCs/>
              </w:rPr>
              <w:t>администраций, Членов Сектора МСЭ-R, ИКАО и авиационных ведомств</w:t>
            </w:r>
          </w:p>
        </w:tc>
      </w:tr>
      <w:tr w:rsidR="003B0840" w:rsidRPr="00090D84" w14:paraId="143E53DE" w14:textId="77777777" w:rsidTr="00B34F60">
        <w:tc>
          <w:tcPr>
            <w:tcW w:w="9639" w:type="dxa"/>
            <w:gridSpan w:val="2"/>
          </w:tcPr>
          <w:p w14:paraId="0B609B9C" w14:textId="3C7BC718" w:rsidR="003B0840" w:rsidRPr="00090D84" w:rsidRDefault="003B0840" w:rsidP="00090D84">
            <w:pPr>
              <w:spacing w:before="60" w:after="60"/>
            </w:pPr>
            <w:r w:rsidRPr="00090D84">
              <w:rPr>
                <w:b/>
                <w:bCs/>
                <w:i/>
                <w:iCs/>
              </w:rPr>
              <w:t>Затрагиваемые исследовательские комиссии МСЭ-R</w:t>
            </w:r>
            <w:r w:rsidRPr="00090D84">
              <w:t xml:space="preserve">: </w:t>
            </w:r>
            <w:proofErr w:type="spellStart"/>
            <w:r w:rsidR="0011294A" w:rsidRPr="00090D84">
              <w:rPr>
                <w:iCs/>
              </w:rPr>
              <w:t>ИК4</w:t>
            </w:r>
            <w:proofErr w:type="spellEnd"/>
            <w:r w:rsidR="0011294A" w:rsidRPr="00090D84">
              <w:rPr>
                <w:iCs/>
              </w:rPr>
              <w:t xml:space="preserve"> и </w:t>
            </w:r>
            <w:proofErr w:type="spellStart"/>
            <w:r w:rsidR="0011294A" w:rsidRPr="00090D84">
              <w:rPr>
                <w:iCs/>
              </w:rPr>
              <w:t>ИК5</w:t>
            </w:r>
            <w:proofErr w:type="spellEnd"/>
            <w:r w:rsidR="0011294A" w:rsidRPr="00090D84">
              <w:rPr>
                <w:iCs/>
              </w:rPr>
              <w:t xml:space="preserve"> МСЭ-R</w:t>
            </w:r>
          </w:p>
        </w:tc>
      </w:tr>
      <w:tr w:rsidR="003B0840" w:rsidRPr="00090D84" w14:paraId="585CF1FA" w14:textId="77777777" w:rsidTr="00B34F60">
        <w:tc>
          <w:tcPr>
            <w:tcW w:w="9639" w:type="dxa"/>
            <w:gridSpan w:val="2"/>
          </w:tcPr>
          <w:p w14:paraId="21411204" w14:textId="6C91EA3A" w:rsidR="003B0840" w:rsidRPr="00090D84" w:rsidRDefault="003B0840" w:rsidP="00090D84">
            <w:pPr>
              <w:spacing w:before="60" w:after="60"/>
            </w:pPr>
            <w:r w:rsidRPr="00090D84">
              <w:rPr>
                <w:b/>
                <w:bCs/>
                <w:i/>
                <w:iCs/>
              </w:rPr>
              <w:t xml:space="preserve">Влияние на ресурсы МСЭ, включая финансовые последствия (см. </w:t>
            </w:r>
            <w:proofErr w:type="spellStart"/>
            <w:r w:rsidRPr="00090D84">
              <w:rPr>
                <w:b/>
                <w:bCs/>
                <w:i/>
                <w:iCs/>
              </w:rPr>
              <w:t>K126</w:t>
            </w:r>
            <w:proofErr w:type="spellEnd"/>
            <w:r w:rsidRPr="00090D84">
              <w:rPr>
                <w:b/>
                <w:bCs/>
                <w:i/>
                <w:iCs/>
              </w:rPr>
              <w:t>)</w:t>
            </w:r>
            <w:r w:rsidRPr="00090D84">
              <w:t xml:space="preserve">: </w:t>
            </w:r>
            <w:r w:rsidR="0011294A" w:rsidRPr="00090D84">
              <w:t>Предлагаемый пункт повестки дня будет исследоваться в рамках обычных процедур и запланированного бюджета МСЭ</w:t>
            </w:r>
            <w:r w:rsidR="00090D84">
              <w:noBreakHyphen/>
            </w:r>
            <w:r w:rsidR="0011294A" w:rsidRPr="00090D84">
              <w:t>R</w:t>
            </w:r>
            <w:r w:rsidRPr="00090D84">
              <w:t>.</w:t>
            </w:r>
          </w:p>
        </w:tc>
      </w:tr>
      <w:tr w:rsidR="003B0840" w:rsidRPr="00090D84" w14:paraId="1C2948AD" w14:textId="77777777" w:rsidTr="00B34F60">
        <w:tc>
          <w:tcPr>
            <w:tcW w:w="4816" w:type="dxa"/>
            <w:tcBorders>
              <w:bottom w:val="single" w:sz="4" w:space="0" w:color="auto"/>
            </w:tcBorders>
          </w:tcPr>
          <w:p w14:paraId="00BBEB73" w14:textId="158510BC" w:rsidR="003B0840" w:rsidRPr="00090D84" w:rsidRDefault="003B0840" w:rsidP="00090D84">
            <w:pPr>
              <w:spacing w:before="60" w:after="60"/>
            </w:pPr>
            <w:r w:rsidRPr="00090D84">
              <w:rPr>
                <w:b/>
                <w:bCs/>
                <w:i/>
                <w:iCs/>
              </w:rPr>
              <w:t>Общее региональное предложение</w:t>
            </w:r>
            <w:r w:rsidRPr="00090D84">
              <w:t>: [Да]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44445645" w14:textId="2EF5D497" w:rsidR="003B0840" w:rsidRPr="00090D84" w:rsidRDefault="003B0840" w:rsidP="00090D84">
            <w:pPr>
              <w:spacing w:before="60" w:after="60"/>
            </w:pPr>
            <w:r w:rsidRPr="00090D84">
              <w:rPr>
                <w:b/>
                <w:bCs/>
                <w:i/>
                <w:iCs/>
              </w:rPr>
              <w:t>Предложение группы стран</w:t>
            </w:r>
            <w:r w:rsidRPr="00090D84">
              <w:t>: [Нет]</w:t>
            </w:r>
          </w:p>
          <w:p w14:paraId="0CAE7774" w14:textId="77777777" w:rsidR="003B0840" w:rsidRPr="00090D84" w:rsidRDefault="003B0840" w:rsidP="00090D84">
            <w:pPr>
              <w:spacing w:before="60" w:after="60"/>
            </w:pPr>
            <w:r w:rsidRPr="00090D84">
              <w:rPr>
                <w:b/>
                <w:bCs/>
                <w:i/>
                <w:iCs/>
              </w:rPr>
              <w:t>Количество стран</w:t>
            </w:r>
            <w:r w:rsidRPr="00090D84">
              <w:t>:</w:t>
            </w:r>
          </w:p>
        </w:tc>
      </w:tr>
      <w:tr w:rsidR="003B0840" w:rsidRPr="00090D84" w14:paraId="0583A686" w14:textId="77777777" w:rsidTr="00B34F60">
        <w:tc>
          <w:tcPr>
            <w:tcW w:w="9639" w:type="dxa"/>
            <w:gridSpan w:val="2"/>
            <w:tcBorders>
              <w:bottom w:val="nil"/>
            </w:tcBorders>
          </w:tcPr>
          <w:p w14:paraId="76D5DCC7" w14:textId="77777777" w:rsidR="003B0840" w:rsidRPr="00090D84" w:rsidRDefault="003B0840" w:rsidP="00090D84">
            <w:pPr>
              <w:spacing w:before="60" w:after="60"/>
            </w:pPr>
            <w:r w:rsidRPr="00090D84">
              <w:rPr>
                <w:b/>
                <w:bCs/>
                <w:i/>
                <w:iCs/>
              </w:rPr>
              <w:t>Примечания</w:t>
            </w:r>
          </w:p>
        </w:tc>
      </w:tr>
    </w:tbl>
    <w:p w14:paraId="1CB4D292" w14:textId="77777777" w:rsidR="00E51466" w:rsidRPr="00090D84" w:rsidRDefault="00E51466" w:rsidP="00E51466"/>
    <w:p w14:paraId="0C38F08E" w14:textId="27D11F91" w:rsidR="00E51466" w:rsidRPr="00090D84" w:rsidRDefault="00E51466" w:rsidP="00E51466">
      <w:pPr>
        <w:jc w:val="center"/>
      </w:pPr>
      <w:r w:rsidRPr="00090D84">
        <w:t>_______________</w:t>
      </w:r>
    </w:p>
    <w:sectPr w:rsidR="00E51466" w:rsidRPr="00090D84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4DF91" w14:textId="77777777" w:rsidR="00F1578A" w:rsidRDefault="00F1578A">
      <w:r>
        <w:separator/>
      </w:r>
    </w:p>
  </w:endnote>
  <w:endnote w:type="continuationSeparator" w:id="0">
    <w:p w14:paraId="19D50C05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0A48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003DAFA" w14:textId="6CCD9493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14163">
      <w:rPr>
        <w:noProof/>
        <w:lang w:val="fr-FR"/>
      </w:rPr>
      <w:t>P:\RUS\ITU-R\CONF-R\CMR19\000\024ADD24ADD06R.docx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14163">
      <w:rPr>
        <w:noProof/>
      </w:rPr>
      <w:t>23.10.19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14163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154C7" w14:textId="44C68268" w:rsidR="00567276" w:rsidRPr="00401F7A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14163">
      <w:rPr>
        <w:lang w:val="fr-FR"/>
      </w:rPr>
      <w:t>P:\RUS\ITU-R\CONF-R\CMR19\000\024ADD24ADD06R.docx</w:t>
    </w:r>
    <w:r>
      <w:fldChar w:fldCharType="end"/>
    </w:r>
    <w:r w:rsidR="00401F7A" w:rsidRPr="00401F7A">
      <w:t xml:space="preserve"> (461087)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D4334" w14:textId="39A0A0BC" w:rsidR="00567276" w:rsidRPr="00401F7A" w:rsidRDefault="00567276" w:rsidP="00FB67E5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14163">
      <w:rPr>
        <w:lang w:val="fr-FR"/>
      </w:rPr>
      <w:t>P:\RUS\ITU-R\CONF-R\CMR19\000\024ADD24ADD06R.docx</w:t>
    </w:r>
    <w:r>
      <w:fldChar w:fldCharType="end"/>
    </w:r>
    <w:r w:rsidR="00401F7A" w:rsidRPr="00401F7A">
      <w:t xml:space="preserve"> (461087)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E4187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493ADDCF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AB0D8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304F4754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24(Add.</w:t>
    </w:r>
    <w:proofErr w:type="gramStart"/>
    <w:r w:rsidR="00F761D2">
      <w:t>24)(</w:t>
    </w:r>
    <w:proofErr w:type="gramEnd"/>
    <w:r w:rsidR="00F761D2">
      <w:t>Add.6)-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2BEA6C46"/>
    <w:multiLevelType w:val="hybridMultilevel"/>
    <w:tmpl w:val="FA8ECD6E"/>
    <w:lvl w:ilvl="0" w:tplc="BBBCB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B68DF"/>
    <w:multiLevelType w:val="hybridMultilevel"/>
    <w:tmpl w:val="7D8E3C1C"/>
    <w:lvl w:ilvl="0" w:tplc="6FFEC84A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1070"/>
    <w:rsid w:val="0003535B"/>
    <w:rsid w:val="00090D84"/>
    <w:rsid w:val="000A0EF3"/>
    <w:rsid w:val="000C3F55"/>
    <w:rsid w:val="000F33D8"/>
    <w:rsid w:val="000F39B4"/>
    <w:rsid w:val="000F6B36"/>
    <w:rsid w:val="0010522E"/>
    <w:rsid w:val="0011294A"/>
    <w:rsid w:val="00113D0B"/>
    <w:rsid w:val="001226EC"/>
    <w:rsid w:val="00123B68"/>
    <w:rsid w:val="00124C09"/>
    <w:rsid w:val="00126F2E"/>
    <w:rsid w:val="001521AE"/>
    <w:rsid w:val="00175B51"/>
    <w:rsid w:val="001A5585"/>
    <w:rsid w:val="001D5515"/>
    <w:rsid w:val="001E5FB4"/>
    <w:rsid w:val="00202CA0"/>
    <w:rsid w:val="00230582"/>
    <w:rsid w:val="002449AA"/>
    <w:rsid w:val="00245A1F"/>
    <w:rsid w:val="00290529"/>
    <w:rsid w:val="00290C74"/>
    <w:rsid w:val="002A22B5"/>
    <w:rsid w:val="002A2D3F"/>
    <w:rsid w:val="002C48A6"/>
    <w:rsid w:val="002F16AA"/>
    <w:rsid w:val="00300F84"/>
    <w:rsid w:val="00314163"/>
    <w:rsid w:val="00314405"/>
    <w:rsid w:val="003258F2"/>
    <w:rsid w:val="00331182"/>
    <w:rsid w:val="00344EB8"/>
    <w:rsid w:val="00346BEC"/>
    <w:rsid w:val="00371E4B"/>
    <w:rsid w:val="003801A0"/>
    <w:rsid w:val="00382A85"/>
    <w:rsid w:val="003B0840"/>
    <w:rsid w:val="003B2B2B"/>
    <w:rsid w:val="003C328E"/>
    <w:rsid w:val="003C583C"/>
    <w:rsid w:val="003F0078"/>
    <w:rsid w:val="00401F7A"/>
    <w:rsid w:val="00410A5F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5F304D"/>
    <w:rsid w:val="006023DF"/>
    <w:rsid w:val="006115BE"/>
    <w:rsid w:val="00614771"/>
    <w:rsid w:val="00620DD7"/>
    <w:rsid w:val="00643EDF"/>
    <w:rsid w:val="00657962"/>
    <w:rsid w:val="00657DE0"/>
    <w:rsid w:val="00692C06"/>
    <w:rsid w:val="006978F3"/>
    <w:rsid w:val="006A2D34"/>
    <w:rsid w:val="006A6E9B"/>
    <w:rsid w:val="007244A9"/>
    <w:rsid w:val="0075105E"/>
    <w:rsid w:val="00763F4F"/>
    <w:rsid w:val="00775720"/>
    <w:rsid w:val="007917AE"/>
    <w:rsid w:val="007A08B5"/>
    <w:rsid w:val="007C3987"/>
    <w:rsid w:val="00811633"/>
    <w:rsid w:val="00812452"/>
    <w:rsid w:val="00815749"/>
    <w:rsid w:val="008406C1"/>
    <w:rsid w:val="00850615"/>
    <w:rsid w:val="00854D56"/>
    <w:rsid w:val="00872FC8"/>
    <w:rsid w:val="008A6109"/>
    <w:rsid w:val="008B43F2"/>
    <w:rsid w:val="008C3257"/>
    <w:rsid w:val="008C401C"/>
    <w:rsid w:val="00903421"/>
    <w:rsid w:val="009119CC"/>
    <w:rsid w:val="00917C0A"/>
    <w:rsid w:val="00941A02"/>
    <w:rsid w:val="009563C5"/>
    <w:rsid w:val="00966C93"/>
    <w:rsid w:val="00987FA4"/>
    <w:rsid w:val="009B5CC2"/>
    <w:rsid w:val="009D3D63"/>
    <w:rsid w:val="009D7F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84FA6"/>
    <w:rsid w:val="00A97EC0"/>
    <w:rsid w:val="00AC66E6"/>
    <w:rsid w:val="00AF7A87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5EF2"/>
    <w:rsid w:val="00C266F4"/>
    <w:rsid w:val="00C324A8"/>
    <w:rsid w:val="00C56E7A"/>
    <w:rsid w:val="00C61CE2"/>
    <w:rsid w:val="00C779CE"/>
    <w:rsid w:val="00C916AF"/>
    <w:rsid w:val="00CC47C6"/>
    <w:rsid w:val="00CC4DE6"/>
    <w:rsid w:val="00CE5E47"/>
    <w:rsid w:val="00CF020F"/>
    <w:rsid w:val="00D03C52"/>
    <w:rsid w:val="00D51D6D"/>
    <w:rsid w:val="00D53715"/>
    <w:rsid w:val="00DE2EBA"/>
    <w:rsid w:val="00E2253F"/>
    <w:rsid w:val="00E43E99"/>
    <w:rsid w:val="00E51466"/>
    <w:rsid w:val="00E5155F"/>
    <w:rsid w:val="00E65919"/>
    <w:rsid w:val="00E9611E"/>
    <w:rsid w:val="00E976C1"/>
    <w:rsid w:val="00EA0C0C"/>
    <w:rsid w:val="00EB66F7"/>
    <w:rsid w:val="00F1578A"/>
    <w:rsid w:val="00F17C07"/>
    <w:rsid w:val="00F21A03"/>
    <w:rsid w:val="00F33B22"/>
    <w:rsid w:val="00F51BA8"/>
    <w:rsid w:val="00F65124"/>
    <w:rsid w:val="00F65316"/>
    <w:rsid w:val="00F65C19"/>
    <w:rsid w:val="00F74DED"/>
    <w:rsid w:val="00F761D2"/>
    <w:rsid w:val="00F97203"/>
    <w:rsid w:val="00FB67E5"/>
    <w:rsid w:val="00FC63FD"/>
    <w:rsid w:val="00FD18DB"/>
    <w:rsid w:val="00FD51E3"/>
    <w:rsid w:val="00FE344F"/>
    <w:rsid w:val="00FF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69A838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1BA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3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R16-WRC19-C-0024!A24-A6!MSW-R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1C5C1-A08B-4BFD-98D8-868BF2221A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2084528-FA90-4CAD-94CC-1E5222602F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60742D-A021-4F56-9DFA-B3C50506D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7060B5-AC67-4BE1-8B35-31C6A2B9F4BC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996b2e75-67fd-4955-a3b0-5ab9934cb50b"/>
    <ds:schemaRef ds:uri="32a1a8c5-2265-4ebc-b7a0-2071e2c5c9bb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A33860C9-3061-47D5-AA8C-A41112F7A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936</Words>
  <Characters>6617</Characters>
  <Application>Microsoft Office Word</Application>
  <DocSecurity>0</DocSecurity>
  <Lines>137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R16-WRC19-C-0024!A24-A6!MSW-R</vt:lpstr>
    </vt:vector>
  </TitlesOfParts>
  <Manager>General Secretariat - Pool</Manager>
  <Company>International Telecommunication Union (ITU)</Company>
  <LinksUpToDate>false</LinksUpToDate>
  <CharactersWithSpaces>7496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R16-WRC19-C-0024!A24-A6!MSW-R</dc:title>
  <dc:subject>World Radiocommunication Conference - 2019</dc:subject>
  <dc:creator>Documents Proposals Manager (DPM)</dc:creator>
  <cp:keywords>DPM_v2019.9.25.1_prod</cp:keywords>
  <dc:description/>
  <cp:lastModifiedBy>Russian</cp:lastModifiedBy>
  <cp:revision>43</cp:revision>
  <cp:lastPrinted>2019-10-23T14:58:00Z</cp:lastPrinted>
  <dcterms:created xsi:type="dcterms:W3CDTF">2019-09-27T14:22:00Z</dcterms:created>
  <dcterms:modified xsi:type="dcterms:W3CDTF">2019-10-23T14:58:00Z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