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FDA48FA" w14:textId="77777777">
        <w:trPr>
          <w:cantSplit/>
        </w:trPr>
        <w:tc>
          <w:tcPr>
            <w:tcW w:w="6911" w:type="dxa"/>
          </w:tcPr>
          <w:p w14:paraId="4540BA0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F2D81D2" w14:textId="77777777" w:rsidR="00A066F1" w:rsidRDefault="005F04D8" w:rsidP="003B2284">
            <w:pPr>
              <w:spacing w:before="0" w:line="240" w:lineRule="atLeast"/>
              <w:jc w:val="right"/>
            </w:pPr>
            <w:r>
              <w:rPr>
                <w:noProof/>
                <w:lang w:eastAsia="en-GB"/>
              </w:rPr>
              <w:drawing>
                <wp:inline distT="0" distB="0" distL="0" distR="0" wp14:anchorId="0B8C9C84" wp14:editId="2C5D214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04FE512" w14:textId="77777777">
        <w:trPr>
          <w:cantSplit/>
        </w:trPr>
        <w:tc>
          <w:tcPr>
            <w:tcW w:w="6911" w:type="dxa"/>
            <w:tcBorders>
              <w:bottom w:val="single" w:sz="12" w:space="0" w:color="auto"/>
            </w:tcBorders>
          </w:tcPr>
          <w:p w14:paraId="242E8A0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8729F24" w14:textId="77777777" w:rsidR="00A066F1" w:rsidRPr="00617BE4" w:rsidRDefault="00A066F1" w:rsidP="00A066F1">
            <w:pPr>
              <w:spacing w:before="0" w:line="240" w:lineRule="atLeast"/>
              <w:rPr>
                <w:rFonts w:ascii="Verdana" w:hAnsi="Verdana"/>
                <w:szCs w:val="24"/>
              </w:rPr>
            </w:pPr>
          </w:p>
        </w:tc>
      </w:tr>
      <w:tr w:rsidR="00A066F1" w:rsidRPr="00C324A8" w14:paraId="0C293F21" w14:textId="77777777">
        <w:trPr>
          <w:cantSplit/>
        </w:trPr>
        <w:tc>
          <w:tcPr>
            <w:tcW w:w="6911" w:type="dxa"/>
            <w:tcBorders>
              <w:top w:val="single" w:sz="12" w:space="0" w:color="auto"/>
            </w:tcBorders>
          </w:tcPr>
          <w:p w14:paraId="2413B7D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3804D7B" w14:textId="77777777" w:rsidR="00A066F1" w:rsidRPr="00C324A8" w:rsidRDefault="00A066F1" w:rsidP="00A066F1">
            <w:pPr>
              <w:spacing w:before="0" w:line="240" w:lineRule="atLeast"/>
              <w:rPr>
                <w:rFonts w:ascii="Verdana" w:hAnsi="Verdana"/>
                <w:sz w:val="20"/>
              </w:rPr>
            </w:pPr>
          </w:p>
        </w:tc>
      </w:tr>
      <w:tr w:rsidR="00A066F1" w:rsidRPr="00C324A8" w14:paraId="2E142CBB" w14:textId="77777777">
        <w:trPr>
          <w:cantSplit/>
          <w:trHeight w:val="23"/>
        </w:trPr>
        <w:tc>
          <w:tcPr>
            <w:tcW w:w="6911" w:type="dxa"/>
            <w:shd w:val="clear" w:color="auto" w:fill="auto"/>
          </w:tcPr>
          <w:p w14:paraId="2567877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FC5B09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14:paraId="511D4963" w14:textId="77777777">
        <w:trPr>
          <w:cantSplit/>
          <w:trHeight w:val="23"/>
        </w:trPr>
        <w:tc>
          <w:tcPr>
            <w:tcW w:w="6911" w:type="dxa"/>
            <w:shd w:val="clear" w:color="auto" w:fill="auto"/>
          </w:tcPr>
          <w:p w14:paraId="5704CB4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DF7A90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September 2019</w:t>
            </w:r>
          </w:p>
        </w:tc>
      </w:tr>
      <w:tr w:rsidR="00A066F1" w:rsidRPr="00C324A8" w14:paraId="5B39BDC8" w14:textId="77777777">
        <w:trPr>
          <w:cantSplit/>
          <w:trHeight w:val="23"/>
        </w:trPr>
        <w:tc>
          <w:tcPr>
            <w:tcW w:w="6911" w:type="dxa"/>
            <w:shd w:val="clear" w:color="auto" w:fill="auto"/>
          </w:tcPr>
          <w:p w14:paraId="6B9549E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942300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1B508AF0" w14:textId="77777777" w:rsidTr="00025864">
        <w:trPr>
          <w:cantSplit/>
          <w:trHeight w:val="23"/>
        </w:trPr>
        <w:tc>
          <w:tcPr>
            <w:tcW w:w="10031" w:type="dxa"/>
            <w:gridSpan w:val="2"/>
            <w:shd w:val="clear" w:color="auto" w:fill="auto"/>
          </w:tcPr>
          <w:p w14:paraId="51328CCE" w14:textId="77777777" w:rsidR="00A066F1" w:rsidRPr="00C324A8" w:rsidRDefault="00A066F1" w:rsidP="00A066F1">
            <w:pPr>
              <w:tabs>
                <w:tab w:val="left" w:pos="993"/>
              </w:tabs>
              <w:spacing w:before="0"/>
              <w:rPr>
                <w:rFonts w:ascii="Verdana" w:hAnsi="Verdana"/>
                <w:b/>
                <w:sz w:val="20"/>
              </w:rPr>
            </w:pPr>
          </w:p>
        </w:tc>
      </w:tr>
      <w:tr w:rsidR="00E55816" w:rsidRPr="00C324A8" w14:paraId="142E3BEC" w14:textId="77777777" w:rsidTr="00025864">
        <w:trPr>
          <w:cantSplit/>
          <w:trHeight w:val="23"/>
        </w:trPr>
        <w:tc>
          <w:tcPr>
            <w:tcW w:w="10031" w:type="dxa"/>
            <w:gridSpan w:val="2"/>
            <w:shd w:val="clear" w:color="auto" w:fill="auto"/>
          </w:tcPr>
          <w:p w14:paraId="7BEED354" w14:textId="13712C9D" w:rsidR="00E55816" w:rsidRDefault="00884D60" w:rsidP="00E55816">
            <w:pPr>
              <w:pStyle w:val="Source"/>
            </w:pPr>
            <w:r>
              <w:t>China (Peopl</w:t>
            </w:r>
            <w:r w:rsidR="0011378A">
              <w:t>e’</w:t>
            </w:r>
            <w:r>
              <w:t>s Republic of)</w:t>
            </w:r>
          </w:p>
        </w:tc>
      </w:tr>
      <w:tr w:rsidR="00E55816" w:rsidRPr="00C324A8" w14:paraId="1F64CCD7" w14:textId="77777777" w:rsidTr="00025864">
        <w:trPr>
          <w:cantSplit/>
          <w:trHeight w:val="23"/>
        </w:trPr>
        <w:tc>
          <w:tcPr>
            <w:tcW w:w="10031" w:type="dxa"/>
            <w:gridSpan w:val="2"/>
            <w:shd w:val="clear" w:color="auto" w:fill="auto"/>
          </w:tcPr>
          <w:p w14:paraId="4CBD90B2" w14:textId="77777777" w:rsidR="00E55816" w:rsidRDefault="007D5320" w:rsidP="00E55816">
            <w:pPr>
              <w:pStyle w:val="Title1"/>
            </w:pPr>
            <w:r>
              <w:t>Proposals for the work of the conference</w:t>
            </w:r>
          </w:p>
        </w:tc>
      </w:tr>
      <w:tr w:rsidR="00E55816" w:rsidRPr="00C324A8" w14:paraId="6C21D943" w14:textId="77777777" w:rsidTr="00025864">
        <w:trPr>
          <w:cantSplit/>
          <w:trHeight w:val="23"/>
        </w:trPr>
        <w:tc>
          <w:tcPr>
            <w:tcW w:w="10031" w:type="dxa"/>
            <w:gridSpan w:val="2"/>
            <w:shd w:val="clear" w:color="auto" w:fill="auto"/>
          </w:tcPr>
          <w:p w14:paraId="79131537" w14:textId="77777777" w:rsidR="00E55816" w:rsidRDefault="00E55816" w:rsidP="00E55816">
            <w:pPr>
              <w:pStyle w:val="Title2"/>
            </w:pPr>
          </w:p>
        </w:tc>
      </w:tr>
      <w:tr w:rsidR="00A538A6" w:rsidRPr="00C324A8" w14:paraId="2588CE7E" w14:textId="77777777" w:rsidTr="00025864">
        <w:trPr>
          <w:cantSplit/>
          <w:trHeight w:val="23"/>
        </w:trPr>
        <w:tc>
          <w:tcPr>
            <w:tcW w:w="10031" w:type="dxa"/>
            <w:gridSpan w:val="2"/>
            <w:shd w:val="clear" w:color="auto" w:fill="auto"/>
          </w:tcPr>
          <w:p w14:paraId="6998C9F6" w14:textId="58800A50" w:rsidR="00B76E7A" w:rsidRPr="00B76E7A" w:rsidRDefault="004B13CB" w:rsidP="00A06831">
            <w:pPr>
              <w:pStyle w:val="Agendaitem"/>
            </w:pPr>
            <w:r>
              <w:t xml:space="preserve">Agenda </w:t>
            </w:r>
            <w:proofErr w:type="spellStart"/>
            <w:r>
              <w:t>item</w:t>
            </w:r>
            <w:proofErr w:type="spellEnd"/>
            <w:r>
              <w:t xml:space="preserve"> 9.1(9.1.6)</w:t>
            </w:r>
          </w:p>
        </w:tc>
      </w:tr>
    </w:tbl>
    <w:bookmarkEnd w:id="5"/>
    <w:bookmarkEnd w:id="6"/>
    <w:p w14:paraId="0C666F60" w14:textId="77777777" w:rsidR="005118F7" w:rsidRPr="00EC5386" w:rsidRDefault="005153F2"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0CB60CF" w14:textId="77777777" w:rsidR="005118F7" w:rsidRPr="00EC5386" w:rsidRDefault="005153F2"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254DC21D" w14:textId="20069094" w:rsidR="005118F7" w:rsidRPr="005B1C49" w:rsidRDefault="005153F2" w:rsidP="005464B1">
      <w:r>
        <w:rPr>
          <w:rFonts w:cstheme="majorBidi"/>
          <w:color w:val="000000"/>
          <w:szCs w:val="24"/>
          <w:lang w:eastAsia="zh-CN"/>
        </w:rPr>
        <w:t>9.1 (</w:t>
      </w:r>
      <w:r>
        <w:rPr>
          <w:rFonts w:hint="eastAsia"/>
          <w:lang w:val="en-US" w:eastAsia="zh-CN"/>
        </w:rPr>
        <w:t>9.1.</w:t>
      </w:r>
      <w:r>
        <w:rPr>
          <w:lang w:val="en-US" w:eastAsia="zh-CN"/>
        </w:rPr>
        <w:t>6)</w:t>
      </w:r>
      <w:r>
        <w:rPr>
          <w:lang w:val="en-US"/>
        </w:rPr>
        <w:t xml:space="preserve"> </w:t>
      </w:r>
      <w:r>
        <w:rPr>
          <w:lang w:val="en-US"/>
        </w:rPr>
        <w:tab/>
      </w:r>
      <w:r w:rsidRPr="005464B1">
        <w:rPr>
          <w:lang w:val="en-US"/>
        </w:rPr>
        <w:t xml:space="preserve">Resolution </w:t>
      </w:r>
      <w:r w:rsidRPr="005464B1">
        <w:rPr>
          <w:b/>
          <w:bCs/>
          <w:lang w:val="en-US"/>
        </w:rPr>
        <w:t>958 (WRC-15)</w:t>
      </w:r>
      <w:r w:rsidRPr="005464B1">
        <w:rPr>
          <w:lang w:val="en-US"/>
        </w:rPr>
        <w:t xml:space="preserve"> </w:t>
      </w:r>
      <w:r w:rsidRPr="005464B1">
        <w:rPr>
          <w:b/>
          <w:bCs/>
          <w:lang w:val="en-US"/>
        </w:rPr>
        <w:t>-</w:t>
      </w:r>
      <w:r w:rsidRPr="005464B1">
        <w:rPr>
          <w:lang w:val="en-US"/>
        </w:rPr>
        <w:t xml:space="preserve"> Annex item 1) Studies concerning Wireless Power Transmission (WPT) for electric vehicles: a) to assess the impact of WPT for electric vehicles on radiocommunication services;</w:t>
      </w:r>
      <w:r w:rsidR="00B76E7A">
        <w:rPr>
          <w:lang w:val="en-US"/>
        </w:rPr>
        <w:t xml:space="preserve"> </w:t>
      </w:r>
      <w:r w:rsidRPr="005464B1">
        <w:rPr>
          <w:lang w:val="en-US"/>
        </w:rPr>
        <w:t>b) 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14:paraId="69A6E33E" w14:textId="26D57113" w:rsidR="00DC237B" w:rsidRDefault="00DC237B" w:rsidP="00B76E7A">
      <w:pPr>
        <w:pStyle w:val="Heading1"/>
        <w:rPr>
          <w:lang w:eastAsia="ko-KR"/>
        </w:rPr>
      </w:pPr>
      <w:r>
        <w:rPr>
          <w:rFonts w:hint="eastAsia"/>
          <w:lang w:eastAsia="ko-KR"/>
        </w:rPr>
        <w:t>1</w:t>
      </w:r>
      <w:r w:rsidR="00B76E7A">
        <w:rPr>
          <w:lang w:eastAsia="ko-KR"/>
        </w:rPr>
        <w:tab/>
      </w:r>
      <w:r>
        <w:rPr>
          <w:rFonts w:hint="eastAsia"/>
          <w:lang w:eastAsia="ko-KR"/>
        </w:rPr>
        <w:t>Background</w:t>
      </w:r>
    </w:p>
    <w:p w14:paraId="42689F1C" w14:textId="44DA1455" w:rsidR="00DC237B" w:rsidRDefault="00DC237B" w:rsidP="00B76E7A">
      <w:pPr>
        <w:rPr>
          <w:lang w:eastAsia="zh-CN"/>
        </w:rPr>
      </w:pPr>
      <w:r>
        <w:rPr>
          <w:lang w:eastAsia="zh-CN"/>
        </w:rPr>
        <w:t>T</w:t>
      </w:r>
      <w:r w:rsidRPr="00394265">
        <w:rPr>
          <w:lang w:eastAsia="zh-CN"/>
        </w:rPr>
        <w:t>he</w:t>
      </w:r>
      <w:r>
        <w:rPr>
          <w:lang w:eastAsia="zh-CN"/>
        </w:rPr>
        <w:t xml:space="preserve"> 5</w:t>
      </w:r>
      <w:r w:rsidRPr="00A06831">
        <w:rPr>
          <w:vertAlign w:val="superscript"/>
          <w:lang w:eastAsia="zh-CN"/>
        </w:rPr>
        <w:t>th</w:t>
      </w:r>
      <w:r>
        <w:rPr>
          <w:lang w:eastAsia="zh-CN"/>
        </w:rPr>
        <w:t xml:space="preserve"> Meeting of the APT Conference Preparatory Group for WRC-19 was held from </w:t>
      </w:r>
      <w:r>
        <w:t>30 July to 5</w:t>
      </w:r>
      <w:r w:rsidR="00B76E7A">
        <w:t> </w:t>
      </w:r>
      <w:r>
        <w:t>August 2019 in Tokyo, Japan</w:t>
      </w:r>
      <w:r>
        <w:rPr>
          <w:lang w:eastAsia="zh-CN"/>
        </w:rPr>
        <w:t xml:space="preserve">. </w:t>
      </w:r>
      <w:r>
        <w:rPr>
          <w:rFonts w:hint="eastAsia"/>
          <w:lang w:eastAsia="zh-CN"/>
        </w:rPr>
        <w:t>B</w:t>
      </w:r>
      <w:r w:rsidRPr="00B277A8">
        <w:rPr>
          <w:lang w:eastAsia="zh-CN"/>
        </w:rPr>
        <w:t>ased on</w:t>
      </w:r>
      <w:r>
        <w:rPr>
          <w:lang w:eastAsia="zh-CN"/>
        </w:rPr>
        <w:t xml:space="preserve"> the </w:t>
      </w:r>
      <w:r w:rsidRPr="00B277A8">
        <w:rPr>
          <w:lang w:eastAsia="zh-CN"/>
        </w:rPr>
        <w:t xml:space="preserve">input contributions from APT </w:t>
      </w:r>
      <w:r>
        <w:rPr>
          <w:lang w:eastAsia="zh-CN"/>
        </w:rPr>
        <w:t>m</w:t>
      </w:r>
      <w:r w:rsidRPr="00B277A8">
        <w:rPr>
          <w:lang w:eastAsia="zh-CN"/>
        </w:rPr>
        <w:t>embers</w:t>
      </w:r>
      <w:r>
        <w:rPr>
          <w:lang w:eastAsia="zh-CN"/>
        </w:rPr>
        <w:t>, t</w:t>
      </w:r>
      <w:r w:rsidRPr="000A7418">
        <w:rPr>
          <w:lang w:eastAsia="zh-CN"/>
        </w:rPr>
        <w:t xml:space="preserve">he meeting </w:t>
      </w:r>
      <w:r w:rsidRPr="0011378A">
        <w:rPr>
          <w:rFonts w:hint="eastAsia"/>
          <w:lang w:eastAsia="zh-CN"/>
        </w:rPr>
        <w:t>developed</w:t>
      </w:r>
      <w:r w:rsidRPr="0011378A">
        <w:rPr>
          <w:lang w:eastAsia="zh-CN"/>
        </w:rPr>
        <w:t xml:space="preserve"> APT Preliminary APT Common Proposals (PACPs) on WRC-19 </w:t>
      </w:r>
      <w:r w:rsidR="00BE6E02" w:rsidRPr="0011378A">
        <w:rPr>
          <w:lang w:eastAsia="zh-CN"/>
        </w:rPr>
        <w:t>agenda item (</w:t>
      </w:r>
      <w:r w:rsidRPr="0011378A">
        <w:rPr>
          <w:lang w:eastAsia="zh-CN"/>
        </w:rPr>
        <w:t>AI</w:t>
      </w:r>
      <w:r w:rsidR="00BE6E02" w:rsidRPr="0011378A">
        <w:rPr>
          <w:lang w:eastAsia="zh-CN"/>
        </w:rPr>
        <w:t>)</w:t>
      </w:r>
      <w:r w:rsidRPr="0011378A">
        <w:rPr>
          <w:lang w:eastAsia="zh-CN"/>
        </w:rPr>
        <w:t xml:space="preserve"> 9.1</w:t>
      </w:r>
      <w:r w:rsidRPr="000A7418">
        <w:rPr>
          <w:lang w:eastAsia="zh-CN"/>
        </w:rPr>
        <w:t xml:space="preserve"> Issue 9.1.6</w:t>
      </w:r>
      <w:r>
        <w:rPr>
          <w:lang w:eastAsia="zh-CN"/>
        </w:rPr>
        <w:t xml:space="preserve">, which was later approved as </w:t>
      </w:r>
      <w:r w:rsidRPr="00455BCB">
        <w:rPr>
          <w:lang w:eastAsia="zh-CN"/>
        </w:rPr>
        <w:t>APT Common Proposals</w:t>
      </w:r>
      <w:r>
        <w:rPr>
          <w:lang w:eastAsia="zh-CN"/>
        </w:rPr>
        <w:t xml:space="preserve"> (ACPs)</w:t>
      </w:r>
      <w:r w:rsidRPr="00455BCB">
        <w:rPr>
          <w:lang w:eastAsia="zh-CN"/>
        </w:rPr>
        <w:t>.</w:t>
      </w:r>
    </w:p>
    <w:p w14:paraId="79CDE06C" w14:textId="77777777" w:rsidR="00DC237B" w:rsidRDefault="00DC237B" w:rsidP="00B76E7A">
      <w:pPr>
        <w:rPr>
          <w:rFonts w:eastAsia="SimSun"/>
          <w:lang w:eastAsia="zh-CN"/>
        </w:rPr>
      </w:pPr>
      <w:r>
        <w:rPr>
          <w:rFonts w:eastAsia="SimSun"/>
          <w:lang w:eastAsia="zh-CN"/>
        </w:rPr>
        <w:t xml:space="preserve">The Conference Preparatory Meeting for WRC-19 (CPM19-2) was held from 18 to 28 February 2019 in Geneva, Switzerland. The </w:t>
      </w:r>
      <w:r>
        <w:rPr>
          <w:lang w:eastAsia="zh-CN"/>
        </w:rPr>
        <w:t>CPM19-2</w:t>
      </w:r>
      <w:r>
        <w:rPr>
          <w:rFonts w:hint="eastAsia"/>
          <w:lang w:eastAsia="zh-CN"/>
        </w:rPr>
        <w:t xml:space="preserve"> </w:t>
      </w:r>
      <w:r>
        <w:rPr>
          <w:lang w:eastAsia="zh-CN"/>
        </w:rPr>
        <w:t xml:space="preserve">finalized the CPM text on </w:t>
      </w:r>
      <w:r>
        <w:t>WRC</w:t>
      </w:r>
      <w:r w:rsidRPr="000A7418">
        <w:rPr>
          <w:lang w:eastAsia="zh-CN"/>
        </w:rPr>
        <w:t>-19 AI 9.1 Issue 9.1.6</w:t>
      </w:r>
      <w:r>
        <w:rPr>
          <w:lang w:eastAsia="zh-CN"/>
        </w:rPr>
        <w:t xml:space="preserve"> based on the input contributions.</w:t>
      </w:r>
    </w:p>
    <w:p w14:paraId="0BC7A13A" w14:textId="29344CE5" w:rsidR="00DC237B" w:rsidRDefault="00DC237B" w:rsidP="00B76E7A">
      <w:r>
        <w:rPr>
          <w:rFonts w:eastAsia="SimSun"/>
          <w:lang w:eastAsia="zh-CN"/>
        </w:rPr>
        <w:t xml:space="preserve">As the responsible group for </w:t>
      </w:r>
      <w:r w:rsidRPr="000A7418">
        <w:rPr>
          <w:lang w:eastAsia="zh-CN"/>
        </w:rPr>
        <w:t>WRC-19 AI 9.1 Issue 9.1.6</w:t>
      </w:r>
      <w:r>
        <w:rPr>
          <w:lang w:eastAsia="zh-CN"/>
        </w:rPr>
        <w:t xml:space="preserve">, </w:t>
      </w:r>
      <w:r>
        <w:rPr>
          <w:rFonts w:eastAsia="SimSun" w:hint="eastAsia"/>
          <w:lang w:eastAsia="zh-CN"/>
        </w:rPr>
        <w:t>ITU-R</w:t>
      </w:r>
      <w:r>
        <w:rPr>
          <w:lang w:eastAsia="zh-CN"/>
        </w:rPr>
        <w:t xml:space="preserve"> Working Party </w:t>
      </w:r>
      <w:r>
        <w:rPr>
          <w:rFonts w:hint="eastAsia"/>
          <w:lang w:eastAsia="zh-CN"/>
        </w:rPr>
        <w:t>1B</w:t>
      </w:r>
      <w:r>
        <w:rPr>
          <w:lang w:eastAsia="zh-CN"/>
        </w:rPr>
        <w:t xml:space="preserve"> (WP </w:t>
      </w:r>
      <w:r>
        <w:rPr>
          <w:rFonts w:hint="eastAsia"/>
          <w:lang w:eastAsia="zh-CN"/>
        </w:rPr>
        <w:t>1B</w:t>
      </w:r>
      <w:r>
        <w:rPr>
          <w:lang w:eastAsia="zh-CN"/>
        </w:rPr>
        <w:t>)</w:t>
      </w:r>
      <w:r>
        <w:rPr>
          <w:rFonts w:eastAsia="SimSun" w:hint="eastAsia"/>
          <w:lang w:eastAsia="zh-CN"/>
        </w:rPr>
        <w:t xml:space="preserve"> </w:t>
      </w:r>
      <w:r>
        <w:rPr>
          <w:rFonts w:eastAsia="SimSun"/>
          <w:lang w:eastAsia="zh-CN"/>
        </w:rPr>
        <w:t>worked</w:t>
      </w:r>
      <w:r>
        <w:rPr>
          <w:rFonts w:eastAsia="SimSun" w:hint="eastAsia"/>
          <w:lang w:eastAsia="zh-CN"/>
        </w:rPr>
        <w:t xml:space="preserve"> </w:t>
      </w:r>
      <w:r>
        <w:rPr>
          <w:rFonts w:eastAsia="SimSun"/>
          <w:lang w:eastAsia="zh-CN"/>
        </w:rPr>
        <w:t xml:space="preserve">on </w:t>
      </w:r>
      <w:r>
        <w:rPr>
          <w:rFonts w:eastAsia="SimSun" w:hint="eastAsia"/>
          <w:lang w:eastAsia="zh-CN"/>
        </w:rPr>
        <w:t xml:space="preserve">the WRC-19 </w:t>
      </w:r>
      <w:r w:rsidR="00A06831">
        <w:rPr>
          <w:rFonts w:eastAsia="SimSun"/>
          <w:lang w:eastAsia="zh-CN"/>
        </w:rPr>
        <w:t>a</w:t>
      </w:r>
      <w:r>
        <w:rPr>
          <w:rFonts w:eastAsia="SimSun" w:hint="eastAsia"/>
          <w:lang w:eastAsia="zh-CN"/>
        </w:rPr>
        <w:t xml:space="preserve">genda </w:t>
      </w:r>
      <w:r w:rsidR="00A06831">
        <w:rPr>
          <w:rFonts w:eastAsia="SimSun"/>
          <w:lang w:eastAsia="zh-CN"/>
        </w:rPr>
        <w:t>i</w:t>
      </w:r>
      <w:r>
        <w:rPr>
          <w:rFonts w:eastAsia="SimSun" w:hint="eastAsia"/>
          <w:lang w:eastAsia="zh-CN"/>
        </w:rPr>
        <w:t>tem 9.1 issue 9.1.6 further</w:t>
      </w:r>
      <w:r>
        <w:rPr>
          <w:rFonts w:eastAsia="SimSun"/>
          <w:lang w:eastAsia="zh-CN"/>
        </w:rPr>
        <w:t xml:space="preserve"> at</w:t>
      </w:r>
      <w:r>
        <w:rPr>
          <w:rFonts w:eastAsia="SimSun" w:hint="eastAsia"/>
          <w:lang w:eastAsia="zh-CN"/>
        </w:rPr>
        <w:t xml:space="preserve"> </w:t>
      </w:r>
      <w:r>
        <w:rPr>
          <w:rFonts w:eastAsia="SimSun"/>
          <w:lang w:eastAsia="zh-CN"/>
        </w:rPr>
        <w:t>its June</w:t>
      </w:r>
      <w:r>
        <w:rPr>
          <w:rFonts w:eastAsia="SimSun" w:hint="eastAsia"/>
          <w:lang w:eastAsia="zh-CN"/>
        </w:rPr>
        <w:t xml:space="preserve"> 2019</w:t>
      </w:r>
      <w:r>
        <w:rPr>
          <w:rFonts w:eastAsia="SimSun"/>
          <w:lang w:eastAsia="zh-CN"/>
        </w:rPr>
        <w:t xml:space="preserve"> meeting</w:t>
      </w:r>
      <w:r>
        <w:rPr>
          <w:rFonts w:eastAsia="SimSun" w:hint="eastAsia"/>
          <w:lang w:eastAsia="zh-CN"/>
        </w:rPr>
        <w:t xml:space="preserve">. </w:t>
      </w:r>
      <w:r>
        <w:rPr>
          <w:rFonts w:eastAsia="SimSun"/>
          <w:lang w:eastAsia="zh-CN"/>
        </w:rPr>
        <w:t xml:space="preserve">The </w:t>
      </w:r>
      <w:r>
        <w:t>New R</w:t>
      </w:r>
      <w:r w:rsidRPr="006F2BDC">
        <w:t xml:space="preserve">eport </w:t>
      </w:r>
      <w:r>
        <w:t xml:space="preserve">of </w:t>
      </w:r>
      <w:r w:rsidRPr="006F2BDC">
        <w:t>ITU-R SM.[WPT</w:t>
      </w:r>
      <w:r>
        <w:t>_EV_IMPACT</w:t>
      </w:r>
      <w:r w:rsidRPr="006F2BDC">
        <w:t>] on “</w:t>
      </w:r>
      <w:r w:rsidRPr="00EA599F">
        <w:rPr>
          <w:i/>
        </w:rPr>
        <w:t>Assessment of impact of wireless power transmission for electric vehicle charging (WPT-EV) on radiocommunication services</w:t>
      </w:r>
      <w:r>
        <w:t xml:space="preserve">” </w:t>
      </w:r>
      <w:r w:rsidRPr="006B0E78">
        <w:t xml:space="preserve">was </w:t>
      </w:r>
      <w:r>
        <w:t>finalized by WP</w:t>
      </w:r>
      <w:r w:rsidR="00A06831">
        <w:t xml:space="preserve"> </w:t>
      </w:r>
      <w:r>
        <w:t xml:space="preserve">1B and </w:t>
      </w:r>
      <w:r>
        <w:rPr>
          <w:rFonts w:hint="eastAsia"/>
          <w:lang w:eastAsia="ja-JP"/>
        </w:rPr>
        <w:t>published as Report</w:t>
      </w:r>
      <w:r>
        <w:rPr>
          <w:lang w:eastAsia="ja-JP"/>
        </w:rPr>
        <w:t xml:space="preserve"> </w:t>
      </w:r>
      <w:r>
        <w:rPr>
          <w:rFonts w:hint="eastAsia"/>
          <w:lang w:eastAsia="ja-JP"/>
        </w:rPr>
        <w:t>ITU-R SM.2451-0</w:t>
      </w:r>
      <w:r>
        <w:t>.</w:t>
      </w:r>
    </w:p>
    <w:p w14:paraId="60311FD5" w14:textId="249C9A3A" w:rsidR="00DC237B" w:rsidRDefault="00DC237B" w:rsidP="00B76E7A">
      <w:r>
        <w:t xml:space="preserve">The </w:t>
      </w:r>
      <w:r w:rsidR="002830D6">
        <w:t>r</w:t>
      </w:r>
      <w:r>
        <w:t>evision of Recommendation ITU-R SM.2110-0 on “</w:t>
      </w:r>
      <w:r w:rsidRPr="00E7794D">
        <w:rPr>
          <w:rFonts w:eastAsia="SimSun"/>
          <w:i/>
          <w:lang w:eastAsia="zh-CN"/>
        </w:rPr>
        <w:t>Guidance on frequency ranges for operation of non-beam</w:t>
      </w:r>
      <w:bookmarkStart w:id="7" w:name="_GoBack"/>
      <w:bookmarkEnd w:id="7"/>
      <w:r w:rsidRPr="00E7794D">
        <w:rPr>
          <w:rFonts w:eastAsia="SimSun"/>
          <w:i/>
          <w:lang w:eastAsia="zh-CN"/>
        </w:rPr>
        <w:t xml:space="preserve"> wireless power transmission for electric vehicles</w:t>
      </w:r>
      <w:r>
        <w:t>”</w:t>
      </w:r>
      <w:r w:rsidR="00A06831">
        <w:t>,</w:t>
      </w:r>
      <w:r w:rsidR="00A06831">
        <w:rPr>
          <w:rFonts w:hint="eastAsia"/>
          <w:lang w:eastAsia="ja-JP"/>
        </w:rPr>
        <w:t xml:space="preserve"> </w:t>
      </w:r>
      <w:r w:rsidRPr="00055953">
        <w:rPr>
          <w:rFonts w:hint="eastAsia"/>
          <w:lang w:eastAsia="ja-JP"/>
        </w:rPr>
        <w:t xml:space="preserve">which included </w:t>
      </w:r>
      <w:r w:rsidRPr="00AE6605">
        <w:rPr>
          <w:lang w:eastAsia="ja-JP"/>
        </w:rPr>
        <w:t xml:space="preserve">the </w:t>
      </w:r>
      <w:r w:rsidRPr="00055953">
        <w:rPr>
          <w:lang w:eastAsia="ja-JP"/>
        </w:rPr>
        <w:lastRenderedPageBreak/>
        <w:t xml:space="preserve">harmonized </w:t>
      </w:r>
      <w:r w:rsidRPr="00055953">
        <w:rPr>
          <w:rFonts w:hint="eastAsia"/>
          <w:lang w:eastAsia="ja-JP"/>
        </w:rPr>
        <w:t>frequency ranges for WPT-EV</w:t>
      </w:r>
      <w:r>
        <w:rPr>
          <w:lang w:eastAsia="ja-JP"/>
        </w:rPr>
        <w:t>,</w:t>
      </w:r>
      <w:r w:rsidRPr="00055953">
        <w:rPr>
          <w:rFonts w:hint="eastAsia"/>
          <w:lang w:eastAsia="ja-JP"/>
        </w:rPr>
        <w:t xml:space="preserve"> </w:t>
      </w:r>
      <w:r w:rsidRPr="00055953">
        <w:rPr>
          <w:lang w:eastAsia="ja-JP"/>
        </w:rPr>
        <w:t xml:space="preserve">was finalized by ITU-R Working Party 1A (WP 1A) at its meeting </w:t>
      </w:r>
      <w:r>
        <w:rPr>
          <w:lang w:eastAsia="ja-JP"/>
        </w:rPr>
        <w:t xml:space="preserve">in </w:t>
      </w:r>
      <w:r w:rsidRPr="00055953">
        <w:rPr>
          <w:lang w:eastAsia="ja-JP"/>
        </w:rPr>
        <w:t>June</w:t>
      </w:r>
      <w:r w:rsidRPr="00055953">
        <w:rPr>
          <w:rFonts w:hint="eastAsia"/>
          <w:lang w:eastAsia="ja-JP"/>
        </w:rPr>
        <w:t xml:space="preserve"> 2019</w:t>
      </w:r>
      <w:r w:rsidRPr="00055953">
        <w:rPr>
          <w:lang w:eastAsia="ja-JP"/>
        </w:rPr>
        <w:t xml:space="preserve"> and </w:t>
      </w:r>
      <w:r w:rsidRPr="005253BD">
        <w:rPr>
          <w:lang w:eastAsia="ja-JP"/>
        </w:rPr>
        <w:t>was approved</w:t>
      </w:r>
      <w:r w:rsidR="00B76E7A">
        <w:rPr>
          <w:lang w:eastAsia="ja-JP"/>
        </w:rPr>
        <w:t xml:space="preserve"> </w:t>
      </w:r>
      <w:r w:rsidRPr="00055953">
        <w:rPr>
          <w:lang w:eastAsia="ja-JP"/>
        </w:rPr>
        <w:t>by ITU-R Study Group 1 (SG</w:t>
      </w:r>
      <w:r w:rsidR="00A06831">
        <w:rPr>
          <w:lang w:eastAsia="ja-JP"/>
        </w:rPr>
        <w:t xml:space="preserve"> </w:t>
      </w:r>
      <w:r w:rsidRPr="00055953">
        <w:rPr>
          <w:lang w:eastAsia="ja-JP"/>
        </w:rPr>
        <w:t>1)</w:t>
      </w:r>
      <w:r>
        <w:rPr>
          <w:lang w:eastAsia="ja-JP"/>
        </w:rPr>
        <w:t xml:space="preserve"> by means of</w:t>
      </w:r>
      <w:r w:rsidR="00B76E7A">
        <w:rPr>
          <w:lang w:eastAsia="ja-JP"/>
        </w:rPr>
        <w:t xml:space="preserve"> </w:t>
      </w:r>
      <w:r w:rsidRPr="005253BD">
        <w:rPr>
          <w:lang w:eastAsia="ja-JP"/>
        </w:rPr>
        <w:t>PSAA</w:t>
      </w:r>
      <w:r>
        <w:rPr>
          <w:lang w:eastAsia="ja-JP"/>
        </w:rPr>
        <w:t>.</w:t>
      </w:r>
    </w:p>
    <w:p w14:paraId="0AA6828C" w14:textId="5BD90501" w:rsidR="00DC237B" w:rsidRPr="00244019" w:rsidRDefault="00B76E7A" w:rsidP="00B76E7A">
      <w:pPr>
        <w:pStyle w:val="Heading1"/>
        <w:rPr>
          <w:rFonts w:eastAsia="SimSun"/>
          <w:bCs/>
          <w:lang w:eastAsia="zh-CN"/>
        </w:rPr>
      </w:pPr>
      <w:r>
        <w:t>2</w:t>
      </w:r>
      <w:r>
        <w:tab/>
      </w:r>
      <w:r w:rsidR="00DC237B" w:rsidRPr="000A5418">
        <w:t>Views</w:t>
      </w:r>
      <w:r w:rsidR="00DC237B">
        <w:t xml:space="preserve"> and Proposals</w:t>
      </w:r>
    </w:p>
    <w:p w14:paraId="30EADEAC" w14:textId="02D4E3A3" w:rsidR="00DC237B" w:rsidRDefault="00DC237B" w:rsidP="00DC237B">
      <w:pPr>
        <w:jc w:val="both"/>
        <w:rPr>
          <w:lang w:eastAsia="zh-CN"/>
        </w:rPr>
      </w:pPr>
      <w:r>
        <w:rPr>
          <w:rFonts w:hint="eastAsia"/>
          <w:lang w:eastAsia="zh-CN"/>
        </w:rPr>
        <w:t>China</w:t>
      </w:r>
      <w:r>
        <w:rPr>
          <w:lang w:eastAsia="zh-CN"/>
        </w:rPr>
        <w:t xml:space="preserve"> is of the following views regarding</w:t>
      </w:r>
      <w:r w:rsidR="00B76E7A">
        <w:rPr>
          <w:lang w:eastAsia="zh-CN"/>
        </w:rPr>
        <w:t xml:space="preserve"> </w:t>
      </w:r>
      <w:r w:rsidRPr="000A7418">
        <w:rPr>
          <w:lang w:eastAsia="zh-CN"/>
        </w:rPr>
        <w:t>AI 9.1 Issue 9.1.6</w:t>
      </w:r>
      <w:r>
        <w:rPr>
          <w:lang w:eastAsia="zh-CN"/>
        </w:rPr>
        <w:t>:</w:t>
      </w:r>
    </w:p>
    <w:p w14:paraId="3D6D2D99" w14:textId="4D05F905" w:rsidR="00DC237B" w:rsidRPr="00A06831" w:rsidRDefault="00A06831" w:rsidP="00A06831">
      <w:pPr>
        <w:pStyle w:val="enumlev1"/>
        <w:rPr>
          <w:rFonts w:eastAsia="SimSun"/>
          <w:lang w:eastAsia="zh-CN"/>
        </w:rPr>
      </w:pPr>
      <w:r>
        <w:t>1)</w:t>
      </w:r>
      <w:r>
        <w:tab/>
      </w:r>
      <w:r w:rsidR="00DC237B">
        <w:t>There is n</w:t>
      </w:r>
      <w:r w:rsidR="00DC237B" w:rsidRPr="0042498F">
        <w:t xml:space="preserve">o </w:t>
      </w:r>
      <w:r w:rsidR="00DC237B">
        <w:t xml:space="preserve">need to </w:t>
      </w:r>
      <w:r w:rsidR="00DC237B" w:rsidRPr="0042498F">
        <w:t>change the Radio Regulations</w:t>
      </w:r>
      <w:r w:rsidR="00DC237B">
        <w:t xml:space="preserve"> at WRC-19</w:t>
      </w:r>
      <w:r w:rsidR="00DC237B" w:rsidRPr="00A06831">
        <w:rPr>
          <w:rFonts w:eastAsia="SimSun"/>
          <w:lang w:eastAsia="zh-CN"/>
        </w:rPr>
        <w:t>.</w:t>
      </w:r>
    </w:p>
    <w:p w14:paraId="207B1A81" w14:textId="792F1ADE" w:rsidR="00DC237B" w:rsidRPr="006751E1" w:rsidRDefault="00A06831" w:rsidP="00A06831">
      <w:pPr>
        <w:pStyle w:val="enumlev1"/>
        <w:rPr>
          <w:rFonts w:eastAsia="SimSun"/>
          <w:lang w:eastAsia="zh-CN"/>
        </w:rPr>
      </w:pPr>
      <w:r>
        <w:rPr>
          <w:lang w:val="en-NZ" w:eastAsia="ja-JP"/>
        </w:rPr>
        <w:t>2)</w:t>
      </w:r>
      <w:r>
        <w:rPr>
          <w:lang w:val="en-NZ" w:eastAsia="ja-JP"/>
        </w:rPr>
        <w:tab/>
      </w:r>
      <w:r w:rsidR="00DC237B">
        <w:rPr>
          <w:lang w:val="en-NZ" w:eastAsia="ja-JP"/>
        </w:rPr>
        <w:t>A</w:t>
      </w:r>
      <w:r w:rsidR="00DC237B" w:rsidRPr="00A10A78">
        <w:rPr>
          <w:lang w:val="en-NZ" w:eastAsia="ja-JP"/>
        </w:rPr>
        <w:t>ll radiocommunication services must be protected from harmful interference that may be generated by WPT-EV, both at the fundamental frequency and from unwanted emissions.</w:t>
      </w:r>
    </w:p>
    <w:p w14:paraId="2DB48B20" w14:textId="1F269FA0" w:rsidR="00DC237B" w:rsidRDefault="00A06831" w:rsidP="00A06831">
      <w:pPr>
        <w:pStyle w:val="enumlev1"/>
        <w:rPr>
          <w:rFonts w:eastAsia="SimSun"/>
          <w:lang w:eastAsia="zh-CN"/>
        </w:rPr>
      </w:pPr>
      <w:r>
        <w:rPr>
          <w:lang w:val="en-NZ" w:eastAsia="ja-JP"/>
        </w:rPr>
        <w:t>3)</w:t>
      </w:r>
      <w:r>
        <w:rPr>
          <w:lang w:val="en-NZ" w:eastAsia="ja-JP"/>
        </w:rPr>
        <w:tab/>
      </w:r>
      <w:r w:rsidR="00DC237B">
        <w:rPr>
          <w:lang w:val="en-NZ" w:eastAsia="ja-JP"/>
        </w:rPr>
        <w:t>The</w:t>
      </w:r>
      <w:r w:rsidR="00DC237B">
        <w:rPr>
          <w:rFonts w:hint="eastAsia"/>
          <w:lang w:val="en-NZ" w:eastAsia="ja-JP"/>
        </w:rPr>
        <w:t xml:space="preserve"> ITU-R studies on WPT-EV, including studies on unwanted emissions,</w:t>
      </w:r>
      <w:r w:rsidR="00DC237B" w:rsidRPr="00BA7E88">
        <w:rPr>
          <w:lang w:val="en-NZ" w:eastAsia="ja-JP"/>
        </w:rPr>
        <w:t xml:space="preserve"> </w:t>
      </w:r>
      <w:r w:rsidR="00DC237B">
        <w:rPr>
          <w:rFonts w:hint="eastAsia"/>
          <w:lang w:val="en-NZ" w:eastAsia="ja-JP"/>
        </w:rPr>
        <w:t>should be continued under the</w:t>
      </w:r>
      <w:r w:rsidR="00B76E7A">
        <w:rPr>
          <w:rFonts w:hint="eastAsia"/>
          <w:lang w:val="en-NZ" w:eastAsia="ja-JP"/>
        </w:rPr>
        <w:t xml:space="preserve"> </w:t>
      </w:r>
      <w:r w:rsidR="00DC237B">
        <w:rPr>
          <w:lang w:val="en-NZ" w:eastAsia="ja-JP"/>
        </w:rPr>
        <w:t>most recently updated</w:t>
      </w:r>
      <w:r w:rsidR="00B76E7A">
        <w:rPr>
          <w:lang w:val="en-NZ" w:eastAsia="ja-JP"/>
        </w:rPr>
        <w:t xml:space="preserve"> </w:t>
      </w:r>
      <w:r w:rsidR="00DC237B">
        <w:rPr>
          <w:rFonts w:hint="eastAsia"/>
          <w:lang w:val="en-NZ" w:eastAsia="ja-JP"/>
        </w:rPr>
        <w:t>Question ITU-R 210/1.</w:t>
      </w:r>
    </w:p>
    <w:p w14:paraId="6E607DB0" w14:textId="77777777" w:rsidR="00187BD9" w:rsidRPr="00B76E7A" w:rsidRDefault="00187BD9" w:rsidP="00187BD9">
      <w:pPr>
        <w:tabs>
          <w:tab w:val="clear" w:pos="1134"/>
          <w:tab w:val="clear" w:pos="1871"/>
          <w:tab w:val="clear" w:pos="2268"/>
        </w:tabs>
        <w:overflowPunct/>
        <w:autoSpaceDE/>
        <w:autoSpaceDN/>
        <w:adjustRightInd/>
        <w:spacing w:before="0"/>
        <w:textAlignment w:val="auto"/>
      </w:pPr>
      <w:r w:rsidRPr="00B76E7A">
        <w:br w:type="page"/>
      </w:r>
    </w:p>
    <w:p w14:paraId="06C2C4BA" w14:textId="77777777" w:rsidR="00F9780C" w:rsidRDefault="005153F2">
      <w:pPr>
        <w:pStyle w:val="Proposal"/>
      </w:pPr>
      <w:r>
        <w:rPr>
          <w:u w:val="single"/>
        </w:rPr>
        <w:lastRenderedPageBreak/>
        <w:t>NOC</w:t>
      </w:r>
      <w:r>
        <w:tab/>
        <w:t>CHN/28A21A6/1</w:t>
      </w:r>
    </w:p>
    <w:p w14:paraId="7901BA74" w14:textId="77777777" w:rsidR="000632E5" w:rsidRDefault="005153F2" w:rsidP="000632E5">
      <w:pPr>
        <w:pStyle w:val="Volumetitle"/>
      </w:pPr>
      <w:bookmarkStart w:id="8" w:name="_Toc327956568"/>
      <w:r>
        <w:t>ARTICLES</w:t>
      </w:r>
      <w:bookmarkEnd w:id="8"/>
    </w:p>
    <w:p w14:paraId="525AFEC2" w14:textId="3B3A1C8A" w:rsidR="00DC237B" w:rsidRDefault="005153F2" w:rsidP="00411C49">
      <w:pPr>
        <w:pStyle w:val="Reasons"/>
      </w:pPr>
      <w:r>
        <w:rPr>
          <w:b/>
        </w:rPr>
        <w:t>Reasons:</w:t>
      </w:r>
      <w:r>
        <w:tab/>
      </w:r>
      <w:r w:rsidR="00DC237B" w:rsidRPr="00DC237B">
        <w:rPr>
          <w:rFonts w:hint="eastAsia"/>
        </w:rPr>
        <w:t xml:space="preserve">Since the ITU-R studies </w:t>
      </w:r>
      <w:r w:rsidR="00DC237B" w:rsidRPr="00DC237B">
        <w:t xml:space="preserve">on WPT EV will be </w:t>
      </w:r>
      <w:r w:rsidR="00DC237B" w:rsidRPr="00DC237B">
        <w:rPr>
          <w:rFonts w:hint="eastAsia"/>
        </w:rPr>
        <w:t>carried out</w:t>
      </w:r>
      <w:r w:rsidR="00DC237B" w:rsidRPr="00DC237B">
        <w:t xml:space="preserve"> </w:t>
      </w:r>
      <w:r w:rsidR="00DC237B" w:rsidRPr="00DC237B">
        <w:rPr>
          <w:rFonts w:hint="eastAsia"/>
          <w:lang w:val="en-NZ"/>
        </w:rPr>
        <w:t xml:space="preserve">under the </w:t>
      </w:r>
      <w:r w:rsidR="00DC237B" w:rsidRPr="00DC237B">
        <w:rPr>
          <w:lang w:val="en-NZ"/>
        </w:rPr>
        <w:t>newly updated</w:t>
      </w:r>
      <w:r w:rsidR="00DC237B" w:rsidRPr="00DC237B">
        <w:rPr>
          <w:rFonts w:hint="eastAsia"/>
          <w:lang w:val="en-NZ"/>
        </w:rPr>
        <w:t xml:space="preserve"> Question ITU-R 210/1</w:t>
      </w:r>
      <w:r w:rsidR="00DC237B" w:rsidRPr="00DC237B">
        <w:rPr>
          <w:lang w:val="en-NZ"/>
        </w:rPr>
        <w:t xml:space="preserve"> at the end of</w:t>
      </w:r>
      <w:r w:rsidR="00B76E7A">
        <w:rPr>
          <w:lang w:val="en-NZ"/>
        </w:rPr>
        <w:t xml:space="preserve"> </w:t>
      </w:r>
      <w:r w:rsidR="00DC237B" w:rsidRPr="00DC237B">
        <w:rPr>
          <w:lang w:val="en-NZ"/>
        </w:rPr>
        <w:t>WRC-19 and there is no need to change</w:t>
      </w:r>
      <w:r w:rsidR="00B76E7A">
        <w:rPr>
          <w:lang w:val="en-NZ"/>
        </w:rPr>
        <w:t xml:space="preserve"> </w:t>
      </w:r>
      <w:r w:rsidR="00DC237B" w:rsidRPr="00DC237B">
        <w:rPr>
          <w:lang w:val="en-NZ"/>
        </w:rPr>
        <w:t xml:space="preserve">the </w:t>
      </w:r>
      <w:r w:rsidR="00DC237B" w:rsidRPr="00DC237B">
        <w:t>Radio Regulations at WRC-19.</w:t>
      </w:r>
    </w:p>
    <w:p w14:paraId="133D48E6" w14:textId="77777777" w:rsidR="00B76E7A" w:rsidRDefault="00B76E7A" w:rsidP="00B76E7A"/>
    <w:p w14:paraId="4BD40674" w14:textId="77777777" w:rsidR="00A06831" w:rsidRDefault="00A06831">
      <w:pPr>
        <w:jc w:val="center"/>
      </w:pPr>
      <w:r>
        <w:t>______________</w:t>
      </w:r>
    </w:p>
    <w:sectPr w:rsidR="00A06831">
      <w:headerReference w:type="default" r:id="rId13"/>
      <w:footerReference w:type="even" r:id="rId14"/>
      <w:footerReference w:type="default" r:id="rId15"/>
      <w:footerReference w:type="first" r:id="rId16"/>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C4CC" w14:textId="77777777" w:rsidR="00EE2544" w:rsidRDefault="00EE2544">
      <w:r>
        <w:separator/>
      </w:r>
    </w:p>
  </w:endnote>
  <w:endnote w:type="continuationSeparator" w:id="0">
    <w:p w14:paraId="0D51A40E" w14:textId="77777777" w:rsidR="00EE2544" w:rsidRDefault="00EE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DD30" w14:textId="77777777" w:rsidR="00E45D05" w:rsidRDefault="00E45D05">
    <w:pPr>
      <w:framePr w:wrap="around" w:vAnchor="text" w:hAnchor="margin" w:xAlign="right" w:y="1"/>
    </w:pPr>
    <w:r>
      <w:fldChar w:fldCharType="begin"/>
    </w:r>
    <w:r>
      <w:instrText xml:space="preserve">PAGE  </w:instrText>
    </w:r>
    <w:r>
      <w:fldChar w:fldCharType="end"/>
    </w:r>
  </w:p>
  <w:p w14:paraId="1470770C" w14:textId="05935A1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83511">
      <w:rPr>
        <w:noProof/>
        <w:lang w:val="en-US"/>
      </w:rPr>
      <w:t>P:\ENG\ITU-R\CONF-R\CMR19\000\028ADD21ADD06V2E.docx</w:t>
    </w:r>
    <w:r>
      <w:fldChar w:fldCharType="end"/>
    </w:r>
    <w:r w:rsidRPr="0041348E">
      <w:rPr>
        <w:lang w:val="en-US"/>
      </w:rPr>
      <w:tab/>
    </w:r>
    <w:r>
      <w:fldChar w:fldCharType="begin"/>
    </w:r>
    <w:r>
      <w:instrText xml:space="preserve"> SAVEDATE \@ DD.MM.YY </w:instrText>
    </w:r>
    <w:r>
      <w:fldChar w:fldCharType="separate"/>
    </w:r>
    <w:r w:rsidR="00883511">
      <w:rPr>
        <w:noProof/>
      </w:rPr>
      <w:t>12.10.19</w:t>
    </w:r>
    <w:r>
      <w:fldChar w:fldCharType="end"/>
    </w:r>
    <w:r w:rsidRPr="0041348E">
      <w:rPr>
        <w:lang w:val="en-US"/>
      </w:rPr>
      <w:tab/>
    </w:r>
    <w:r>
      <w:fldChar w:fldCharType="begin"/>
    </w:r>
    <w:r>
      <w:instrText xml:space="preserve"> PRINTDATE \@ DD.MM.YY </w:instrText>
    </w:r>
    <w:r>
      <w:fldChar w:fldCharType="separate"/>
    </w:r>
    <w:r w:rsidR="00883511">
      <w:rPr>
        <w:noProof/>
      </w:rPr>
      <w:t>12.10.19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F0C1" w14:textId="561C6A23" w:rsidR="00E45D05" w:rsidRDefault="00E45D05" w:rsidP="009B1EA1">
    <w:pPr>
      <w:pStyle w:val="Footer"/>
    </w:pPr>
    <w:r>
      <w:fldChar w:fldCharType="begin"/>
    </w:r>
    <w:r w:rsidRPr="0041348E">
      <w:rPr>
        <w:lang w:val="en-US"/>
      </w:rPr>
      <w:instrText xml:space="preserve"> FILENAME \p  \* MERGEFORMAT </w:instrText>
    </w:r>
    <w:r>
      <w:fldChar w:fldCharType="separate"/>
    </w:r>
    <w:r w:rsidR="00883511">
      <w:rPr>
        <w:lang w:val="en-US"/>
      </w:rPr>
      <w:t>P:\ENG\ITU-R\CONF-R\CMR19\000\028ADD21ADD06V2E.docx</w:t>
    </w:r>
    <w:r>
      <w:fldChar w:fldCharType="end"/>
    </w:r>
    <w:r w:rsidR="00DC237B">
      <w:t xml:space="preserve"> (461512)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5927" w14:textId="501D70F5" w:rsidR="00E45D05" w:rsidRPr="00DC237B" w:rsidRDefault="00DC237B" w:rsidP="00DC237B">
    <w:pPr>
      <w:pStyle w:val="Footer"/>
    </w:pPr>
    <w:r>
      <w:fldChar w:fldCharType="begin"/>
    </w:r>
    <w:r w:rsidRPr="0041348E">
      <w:rPr>
        <w:lang w:val="en-US"/>
      </w:rPr>
      <w:instrText xml:space="preserve"> FILENAME \p  \* MERGEFORMAT </w:instrText>
    </w:r>
    <w:r>
      <w:fldChar w:fldCharType="separate"/>
    </w:r>
    <w:r w:rsidR="00883511">
      <w:rPr>
        <w:lang w:val="en-US"/>
      </w:rPr>
      <w:t>P:\ENG\ITU-R\CONF-R\CMR19\000\028ADD21ADD06V2E.docx</w:t>
    </w:r>
    <w:r>
      <w:fldChar w:fldCharType="end"/>
    </w:r>
    <w:r>
      <w:t xml:space="preserve"> (461512)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7986" w14:textId="77777777" w:rsidR="00EE2544" w:rsidRDefault="00EE2544">
      <w:r>
        <w:rPr>
          <w:b/>
        </w:rPr>
        <w:t>_______________</w:t>
      </w:r>
    </w:p>
  </w:footnote>
  <w:footnote w:type="continuationSeparator" w:id="0">
    <w:p w14:paraId="6B179277" w14:textId="77777777" w:rsidR="00EE2544" w:rsidRDefault="00EE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5E72" w14:textId="3C26A1D8" w:rsidR="00E45D05" w:rsidRDefault="00A066F1" w:rsidP="00187BD9">
    <w:pPr>
      <w:pStyle w:val="Header"/>
    </w:pPr>
    <w:r>
      <w:fldChar w:fldCharType="begin"/>
    </w:r>
    <w:r>
      <w:instrText xml:space="preserve"> PAGE  \* MERGEFORMAT </w:instrText>
    </w:r>
    <w:r>
      <w:fldChar w:fldCharType="separate"/>
    </w:r>
    <w:r w:rsidR="00415ED9">
      <w:rPr>
        <w:noProof/>
      </w:rPr>
      <w:t>3</w:t>
    </w:r>
    <w:r>
      <w:fldChar w:fldCharType="end"/>
    </w:r>
  </w:p>
  <w:p w14:paraId="7FEB444E" w14:textId="41F7F07A" w:rsidR="00A066F1" w:rsidRPr="00A066F1" w:rsidRDefault="003622FB" w:rsidP="003622FB">
    <w:pPr>
      <w:pStyle w:val="Header"/>
      <w:tabs>
        <w:tab w:val="center" w:pos="4819"/>
        <w:tab w:val="left" w:pos="7296"/>
      </w:tabs>
      <w:jc w:val="left"/>
    </w:pPr>
    <w:r>
      <w:tab/>
    </w:r>
    <w:r>
      <w:tab/>
    </w:r>
    <w:r>
      <w:tab/>
    </w:r>
    <w:r>
      <w:tab/>
    </w:r>
    <w:r w:rsidR="00187BD9">
      <w:t>CMR1</w:t>
    </w:r>
    <w:r w:rsidR="00202756">
      <w:t>9</w:t>
    </w:r>
    <w:r w:rsidR="00A066F1">
      <w:t>/</w:t>
    </w:r>
    <w:bookmarkStart w:id="9" w:name="OLE_LINK1"/>
    <w:bookmarkStart w:id="10" w:name="OLE_LINK2"/>
    <w:bookmarkStart w:id="11" w:name="OLE_LINK3"/>
    <w:r w:rsidR="00EB55C6">
      <w:t>28(Add.</w:t>
    </w:r>
    <w:proofErr w:type="gramStart"/>
    <w:r w:rsidR="00EB55C6">
      <w:t>21)(</w:t>
    </w:r>
    <w:proofErr w:type="gramEnd"/>
    <w:r w:rsidR="00EB55C6">
      <w:t>Add.6)</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D59521"/>
    <w:multiLevelType w:val="singleLevel"/>
    <w:tmpl w:val="F0D59521"/>
    <w:lvl w:ilvl="0">
      <w:start w:val="2"/>
      <w:numFmt w:val="decimal"/>
      <w:suff w:val="space"/>
      <w:lvlText w:val="%1."/>
      <w:lvlJc w:val="left"/>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3A797BC7"/>
    <w:multiLevelType w:val="multilevel"/>
    <w:tmpl w:val="3A797BC7"/>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378A"/>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30D6"/>
    <w:rsid w:val="002B349C"/>
    <w:rsid w:val="002D58BE"/>
    <w:rsid w:val="002F4747"/>
    <w:rsid w:val="00302605"/>
    <w:rsid w:val="00361B37"/>
    <w:rsid w:val="003622FB"/>
    <w:rsid w:val="00377BD3"/>
    <w:rsid w:val="00384088"/>
    <w:rsid w:val="003852CE"/>
    <w:rsid w:val="0039169B"/>
    <w:rsid w:val="003A7F8C"/>
    <w:rsid w:val="003B2284"/>
    <w:rsid w:val="003B532E"/>
    <w:rsid w:val="003D0F8B"/>
    <w:rsid w:val="003E0DB6"/>
    <w:rsid w:val="0041348E"/>
    <w:rsid w:val="00415ED9"/>
    <w:rsid w:val="00420873"/>
    <w:rsid w:val="00492075"/>
    <w:rsid w:val="004969AD"/>
    <w:rsid w:val="004A26C4"/>
    <w:rsid w:val="004B13CB"/>
    <w:rsid w:val="004D26EA"/>
    <w:rsid w:val="004D2BFB"/>
    <w:rsid w:val="004D5D5C"/>
    <w:rsid w:val="004F3DC0"/>
    <w:rsid w:val="0050139F"/>
    <w:rsid w:val="005153F2"/>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3511"/>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0683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245FD"/>
    <w:rsid w:val="00B40888"/>
    <w:rsid w:val="00B639E9"/>
    <w:rsid w:val="00B76E7A"/>
    <w:rsid w:val="00B817CD"/>
    <w:rsid w:val="00B81A7D"/>
    <w:rsid w:val="00B94AD0"/>
    <w:rsid w:val="00BB3A95"/>
    <w:rsid w:val="00BD6CCE"/>
    <w:rsid w:val="00BE6E02"/>
    <w:rsid w:val="00BE7E3C"/>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237B"/>
    <w:rsid w:val="00DD44AF"/>
    <w:rsid w:val="00DE2AC3"/>
    <w:rsid w:val="00DE5692"/>
    <w:rsid w:val="00DE6300"/>
    <w:rsid w:val="00DF4BC6"/>
    <w:rsid w:val="00E03C94"/>
    <w:rsid w:val="00E205BC"/>
    <w:rsid w:val="00E26226"/>
    <w:rsid w:val="00E45D05"/>
    <w:rsid w:val="00E55816"/>
    <w:rsid w:val="00E55AEF"/>
    <w:rsid w:val="00E83731"/>
    <w:rsid w:val="00E976C1"/>
    <w:rsid w:val="00EA12E5"/>
    <w:rsid w:val="00EB55C6"/>
    <w:rsid w:val="00EB77FE"/>
    <w:rsid w:val="00EE2544"/>
    <w:rsid w:val="00EF1932"/>
    <w:rsid w:val="00EF71B6"/>
    <w:rsid w:val="00F02766"/>
    <w:rsid w:val="00F05BD4"/>
    <w:rsid w:val="00F06473"/>
    <w:rsid w:val="00F6155B"/>
    <w:rsid w:val="00F65C19"/>
    <w:rsid w:val="00F9780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BB38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ListParagraph">
    <w:name w:val="List Paragraph"/>
    <w:basedOn w:val="Normal"/>
    <w:uiPriority w:val="34"/>
    <w:qFormat/>
    <w:rsid w:val="00DC237B"/>
    <w:pPr>
      <w:tabs>
        <w:tab w:val="clear" w:pos="1134"/>
        <w:tab w:val="clear" w:pos="1871"/>
        <w:tab w:val="clear" w:pos="2268"/>
      </w:tabs>
      <w:overflowPunct/>
      <w:autoSpaceDE/>
      <w:autoSpaceDN/>
      <w:adjustRightInd/>
      <w:spacing w:before="0"/>
      <w:ind w:left="720"/>
      <w:textAlignment w:val="auto"/>
    </w:pPr>
    <w:rPr>
      <w:rFonts w:eastAsia="BatangChe" w:cs="Angsana New"/>
      <w:szCs w:val="24"/>
      <w:lang w:val="en-US"/>
    </w:rPr>
  </w:style>
  <w:style w:type="paragraph" w:styleId="Revision">
    <w:name w:val="Revision"/>
    <w:hidden/>
    <w:uiPriority w:val="99"/>
    <w:semiHidden/>
    <w:rsid w:val="0011378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799662B-3738-4AB4-AF38-CE9567DEF1B6}">
  <ds:schemaRefs>
    <ds:schemaRef ds:uri="http://purl.org/dc/elements/1.1/"/>
    <ds:schemaRef ds:uri="996b2e75-67fd-4955-a3b0-5ab9934cb50b"/>
    <ds:schemaRef ds:uri="http://purl.org/dc/dcmitype/"/>
    <ds:schemaRef ds:uri="http://schemas.microsoft.com/office/2006/metadata/properties"/>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56846F0-ADEA-424A-B144-417DEBD05824}">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577B0B-07BC-44A7-83B0-2FAA91B8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2715</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R16-WRC19-C-0028!A21-A6!MSW-E</vt:lpstr>
    </vt:vector>
  </TitlesOfParts>
  <Manager>General Secretariat - Pool</Manager>
  <Company>International Telecommunication Union (ITU)</Company>
  <LinksUpToDate>false</LinksUpToDate>
  <CharactersWithSpaces>3187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R16-WRC19-C-0028!A21-A6!MSW-E</dc:title>
  <dc:subject>World Radiocommunication Conference - 2019</dc:subject>
  <dc:creator>Documents Proposals Manager (DPM)</dc:creator>
  <cp:keywords>DPM_v2019.9.25.1_prod</cp:keywords>
  <dc:description>Uploaded on 2015.07.06</dc:description>
  <cp:lastModifiedBy>Scott, Sarah</cp:lastModifiedBy>
  <cp:revision>4</cp:revision>
  <cp:lastPrinted>2019-10-12T13:59:00Z</cp:lastPrinted>
  <dcterms:created xsi:type="dcterms:W3CDTF">2019-10-12T13:58:00Z</dcterms:created>
  <dcterms:modified xsi:type="dcterms:W3CDTF">2019-10-12T13:59:00Z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