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3742410" w14:textId="77777777">
        <w:trPr>
          <w:cantSplit/>
        </w:trPr>
        <w:tc>
          <w:tcPr>
            <w:tcW w:w="6911" w:type="dxa"/>
          </w:tcPr>
          <w:p w14:paraId="443C7E0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FBC3CC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D7D611D" wp14:editId="0E035C0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DCA0C3" w14:textId="77777777">
        <w:trPr>
          <w:cantSplit/>
        </w:trPr>
        <w:tc>
          <w:tcPr>
            <w:tcW w:w="6911" w:type="dxa"/>
            <w:tcBorders>
              <w:bottom w:val="single" w:sz="12" w:space="0" w:color="auto"/>
            </w:tcBorders>
          </w:tcPr>
          <w:p w14:paraId="29985321"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3B9E03F" w14:textId="77777777" w:rsidR="00622560" w:rsidRPr="00622560" w:rsidRDefault="00622560" w:rsidP="00622560">
            <w:pPr>
              <w:spacing w:before="0" w:line="240" w:lineRule="atLeast"/>
              <w:rPr>
                <w:rFonts w:ascii="Verdana" w:hAnsi="Verdana"/>
                <w:sz w:val="20"/>
                <w:szCs w:val="24"/>
              </w:rPr>
            </w:pPr>
          </w:p>
        </w:tc>
      </w:tr>
      <w:tr w:rsidR="00622560" w:rsidRPr="00C324A8" w14:paraId="04863645" w14:textId="77777777" w:rsidTr="00622560">
        <w:trPr>
          <w:cantSplit/>
        </w:trPr>
        <w:tc>
          <w:tcPr>
            <w:tcW w:w="6911" w:type="dxa"/>
            <w:tcBorders>
              <w:top w:val="single" w:sz="12" w:space="0" w:color="auto"/>
            </w:tcBorders>
          </w:tcPr>
          <w:p w14:paraId="5710247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152E775" w14:textId="77777777" w:rsidR="00622560" w:rsidRPr="00CB4E5A" w:rsidRDefault="00622560" w:rsidP="001B6360">
            <w:pPr>
              <w:spacing w:line="240" w:lineRule="atLeast"/>
              <w:rPr>
                <w:rFonts w:ascii="Verdana" w:hAnsi="Verdana"/>
                <w:b/>
                <w:bCs/>
                <w:sz w:val="20"/>
              </w:rPr>
            </w:pPr>
          </w:p>
        </w:tc>
      </w:tr>
      <w:tr w:rsidR="00622560" w:rsidRPr="00C324A8" w14:paraId="40F0FFDE" w14:textId="77777777" w:rsidTr="00622560">
        <w:trPr>
          <w:cantSplit/>
          <w:trHeight w:val="23"/>
        </w:trPr>
        <w:tc>
          <w:tcPr>
            <w:tcW w:w="6911" w:type="dxa"/>
          </w:tcPr>
          <w:p w14:paraId="2BDCA27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A51D8A5" w14:textId="7BC1623F"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w:t>
            </w:r>
            <w:r w:rsidR="0067054C">
              <w:rPr>
                <w:rFonts w:ascii="Verdana" w:hAnsi="Verdana"/>
                <w:b/>
                <w:sz w:val="20"/>
              </w:rPr>
              <w:t>22</w:t>
            </w:r>
            <w:r>
              <w:rPr>
                <w:rFonts w:ascii="Verdana" w:hAnsi="Verdana"/>
                <w:b/>
                <w:sz w:val="20"/>
              </w:rPr>
              <w:t>)</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588E66A" w14:textId="77777777" w:rsidTr="00622560">
        <w:trPr>
          <w:cantSplit/>
          <w:trHeight w:val="23"/>
        </w:trPr>
        <w:tc>
          <w:tcPr>
            <w:tcW w:w="6911" w:type="dxa"/>
          </w:tcPr>
          <w:p w14:paraId="7894BDE3" w14:textId="77777777" w:rsidR="008221A4" w:rsidRPr="00C324A8" w:rsidRDefault="008221A4" w:rsidP="00A466E6">
            <w:pPr>
              <w:spacing w:before="0"/>
              <w:rPr>
                <w:rFonts w:ascii="Verdana" w:hAnsi="Verdana"/>
                <w:b/>
                <w:smallCaps/>
                <w:sz w:val="20"/>
              </w:rPr>
            </w:pPr>
          </w:p>
        </w:tc>
        <w:tc>
          <w:tcPr>
            <w:tcW w:w="3120" w:type="dxa"/>
          </w:tcPr>
          <w:p w14:paraId="7D45B049" w14:textId="5540F1DF"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67054C">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5ED64062" w14:textId="77777777" w:rsidTr="00622560">
        <w:trPr>
          <w:cantSplit/>
          <w:trHeight w:val="23"/>
        </w:trPr>
        <w:tc>
          <w:tcPr>
            <w:tcW w:w="6911" w:type="dxa"/>
          </w:tcPr>
          <w:p w14:paraId="1FFC6121" w14:textId="77777777" w:rsidR="008221A4" w:rsidRPr="00CB4E5A" w:rsidRDefault="008221A4" w:rsidP="00A466E6">
            <w:pPr>
              <w:spacing w:before="0"/>
              <w:rPr>
                <w:rFonts w:ascii="Verdana" w:hAnsi="Verdana"/>
                <w:b/>
                <w:bCs/>
                <w:sz w:val="20"/>
              </w:rPr>
            </w:pPr>
          </w:p>
        </w:tc>
        <w:tc>
          <w:tcPr>
            <w:tcW w:w="3120" w:type="dxa"/>
          </w:tcPr>
          <w:p w14:paraId="3026E2C4"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7122E0BC" w14:textId="77777777" w:rsidTr="00FE20CB">
        <w:trPr>
          <w:cantSplit/>
          <w:trHeight w:val="23"/>
        </w:trPr>
        <w:tc>
          <w:tcPr>
            <w:tcW w:w="10031" w:type="dxa"/>
            <w:gridSpan w:val="2"/>
          </w:tcPr>
          <w:p w14:paraId="5C70DEDE" w14:textId="77777777" w:rsidR="008221A4" w:rsidRDefault="008221A4" w:rsidP="008221A4">
            <w:pPr>
              <w:spacing w:before="0" w:line="240" w:lineRule="atLeast"/>
              <w:rPr>
                <w:rFonts w:ascii="Verdana" w:hAnsi="Verdana"/>
                <w:b/>
                <w:bCs/>
                <w:sz w:val="20"/>
              </w:rPr>
            </w:pPr>
          </w:p>
        </w:tc>
      </w:tr>
      <w:tr w:rsidR="008221A4" w14:paraId="45260CE0" w14:textId="77777777">
        <w:trPr>
          <w:cantSplit/>
        </w:trPr>
        <w:tc>
          <w:tcPr>
            <w:tcW w:w="10031" w:type="dxa"/>
            <w:gridSpan w:val="2"/>
          </w:tcPr>
          <w:p w14:paraId="62147053" w14:textId="77777777" w:rsidR="008221A4" w:rsidRDefault="008221A4" w:rsidP="008221A4">
            <w:pPr>
              <w:pStyle w:val="Source"/>
            </w:pPr>
            <w:bookmarkStart w:id="3" w:name="dsource" w:colFirst="0" w:colLast="0"/>
            <w:r w:rsidRPr="000273B7">
              <w:t>中华人民共和国</w:t>
            </w:r>
          </w:p>
        </w:tc>
      </w:tr>
      <w:tr w:rsidR="008221A4" w14:paraId="320897C0" w14:textId="77777777">
        <w:trPr>
          <w:cantSplit/>
        </w:trPr>
        <w:tc>
          <w:tcPr>
            <w:tcW w:w="10031" w:type="dxa"/>
            <w:gridSpan w:val="2"/>
          </w:tcPr>
          <w:p w14:paraId="253E8455" w14:textId="77777777" w:rsidR="008221A4" w:rsidRDefault="0067054C" w:rsidP="008221A4">
            <w:pPr>
              <w:pStyle w:val="Title1"/>
              <w:rPr>
                <w:lang w:eastAsia="zh-CN"/>
              </w:rPr>
            </w:pPr>
            <w:bookmarkStart w:id="4" w:name="dtitle1" w:colFirst="0" w:colLast="0"/>
            <w:bookmarkEnd w:id="3"/>
            <w:r w:rsidRPr="0067054C">
              <w:rPr>
                <w:rFonts w:hint="eastAsia"/>
                <w:lang w:eastAsia="zh-CN"/>
              </w:rPr>
              <w:t>根据《无线电规则》第</w:t>
            </w:r>
            <w:r w:rsidRPr="0067054C">
              <w:rPr>
                <w:rFonts w:hint="eastAsia"/>
                <w:lang w:eastAsia="zh-CN"/>
              </w:rPr>
              <w:t>14.6</w:t>
            </w:r>
            <w:r w:rsidRPr="0067054C">
              <w:rPr>
                <w:rFonts w:hint="eastAsia"/>
                <w:lang w:eastAsia="zh-CN"/>
              </w:rPr>
              <w:t>款提交的关于无线电规则委员会第</w:t>
            </w:r>
            <w:r w:rsidRPr="0067054C">
              <w:rPr>
                <w:rFonts w:hint="eastAsia"/>
                <w:lang w:eastAsia="zh-CN"/>
              </w:rPr>
              <w:t>81</w:t>
            </w:r>
            <w:r w:rsidRPr="0067054C">
              <w:rPr>
                <w:rFonts w:hint="eastAsia"/>
                <w:lang w:eastAsia="zh-CN"/>
              </w:rPr>
              <w:t>次会议</w:t>
            </w:r>
            <w:r>
              <w:rPr>
                <w:lang w:eastAsia="zh-CN"/>
              </w:rPr>
              <w:br/>
            </w:r>
            <w:r w:rsidRPr="0067054C">
              <w:rPr>
                <w:rFonts w:hint="eastAsia"/>
                <w:lang w:eastAsia="zh-CN"/>
              </w:rPr>
              <w:t>有关取消</w:t>
            </w:r>
            <w:r w:rsidRPr="0067054C">
              <w:rPr>
                <w:rFonts w:hint="eastAsia"/>
                <w:lang w:eastAsia="zh-CN"/>
              </w:rPr>
              <w:t>ASIASAT-AK</w:t>
            </w:r>
            <w:r w:rsidRPr="0067054C">
              <w:rPr>
                <w:rFonts w:hint="eastAsia"/>
                <w:lang w:eastAsia="zh-CN"/>
              </w:rPr>
              <w:t>，</w:t>
            </w:r>
            <w:r w:rsidRPr="0067054C">
              <w:rPr>
                <w:rFonts w:hint="eastAsia"/>
                <w:lang w:eastAsia="zh-CN"/>
              </w:rPr>
              <w:t>ASIASAT-AK1</w:t>
            </w:r>
            <w:r w:rsidRPr="0067054C">
              <w:rPr>
                <w:rFonts w:hint="eastAsia"/>
                <w:lang w:eastAsia="zh-CN"/>
              </w:rPr>
              <w:t>和</w:t>
            </w:r>
            <w:r w:rsidRPr="0067054C">
              <w:rPr>
                <w:rFonts w:hint="eastAsia"/>
                <w:lang w:eastAsia="zh-CN"/>
              </w:rPr>
              <w:t>ASIASAT-AKX</w:t>
            </w:r>
            <w:r w:rsidRPr="0067054C">
              <w:rPr>
                <w:rFonts w:hint="eastAsia"/>
                <w:lang w:eastAsia="zh-CN"/>
              </w:rPr>
              <w:t>卫星网络的</w:t>
            </w:r>
            <w:r>
              <w:rPr>
                <w:lang w:eastAsia="zh-CN"/>
              </w:rPr>
              <w:br/>
            </w:r>
            <w:r w:rsidRPr="0067054C">
              <w:rPr>
                <w:rFonts w:hint="eastAsia"/>
                <w:lang w:eastAsia="zh-CN"/>
              </w:rPr>
              <w:t>一些频率指配的决定的文案</w:t>
            </w:r>
          </w:p>
          <w:p w14:paraId="5FC8B65B" w14:textId="65C2540C" w:rsidR="0067054C" w:rsidRPr="0067054C" w:rsidRDefault="0067054C" w:rsidP="0067054C">
            <w:pPr>
              <w:pStyle w:val="Title2"/>
              <w:rPr>
                <w:lang w:eastAsia="zh-CN"/>
              </w:rPr>
            </w:pPr>
            <w:r w:rsidRPr="0067054C">
              <w:rPr>
                <w:rFonts w:hint="eastAsia"/>
                <w:lang w:eastAsia="zh-CN"/>
              </w:rPr>
              <w:t>（将在第</w:t>
            </w:r>
            <w:r w:rsidRPr="0067054C">
              <w:rPr>
                <w:rFonts w:hint="eastAsia"/>
                <w:lang w:eastAsia="zh-CN"/>
              </w:rPr>
              <w:t>9.2</w:t>
            </w:r>
            <w:r w:rsidRPr="0067054C">
              <w:rPr>
                <w:rFonts w:hint="eastAsia"/>
                <w:lang w:eastAsia="zh-CN"/>
              </w:rPr>
              <w:t>项议程下讨论）</w:t>
            </w:r>
          </w:p>
        </w:tc>
      </w:tr>
      <w:tr w:rsidR="008221A4" w14:paraId="70FE9A0D" w14:textId="77777777">
        <w:trPr>
          <w:cantSplit/>
        </w:trPr>
        <w:tc>
          <w:tcPr>
            <w:tcW w:w="10031" w:type="dxa"/>
            <w:gridSpan w:val="2"/>
          </w:tcPr>
          <w:p w14:paraId="0EB280A9" w14:textId="77777777" w:rsidR="008221A4" w:rsidRDefault="008221A4" w:rsidP="008221A4">
            <w:pPr>
              <w:pStyle w:val="Title2"/>
              <w:rPr>
                <w:lang w:eastAsia="zh-CN"/>
              </w:rPr>
            </w:pPr>
            <w:bookmarkStart w:id="5" w:name="dtitle2" w:colFirst="0" w:colLast="0"/>
            <w:bookmarkEnd w:id="4"/>
          </w:p>
        </w:tc>
      </w:tr>
    </w:tbl>
    <w:bookmarkEnd w:id="5"/>
    <w:p w14:paraId="4FEAAF62" w14:textId="77777777" w:rsidR="00BB233D" w:rsidRPr="008D66F8" w:rsidRDefault="00BB233D" w:rsidP="00BB233D">
      <w:pPr>
        <w:pStyle w:val="Heading1"/>
        <w:rPr>
          <w:lang w:eastAsia="zh-CN"/>
        </w:rPr>
      </w:pPr>
      <w:r w:rsidRPr="008D66F8">
        <w:t>1</w:t>
      </w:r>
      <w:r>
        <w:tab/>
      </w:r>
      <w:r w:rsidRPr="008D66F8">
        <w:rPr>
          <w:rFonts w:hint="eastAsia"/>
          <w:lang w:eastAsia="zh-CN"/>
        </w:rPr>
        <w:t>背景</w:t>
      </w:r>
    </w:p>
    <w:p w14:paraId="795732B1" w14:textId="6AF13496" w:rsidR="00BB233D" w:rsidRPr="008D66F8" w:rsidRDefault="00BB233D" w:rsidP="00BB233D">
      <w:pPr>
        <w:ind w:firstLineChars="200" w:firstLine="480"/>
        <w:rPr>
          <w:lang w:eastAsia="zh-CN"/>
        </w:rPr>
      </w:pPr>
      <w:r w:rsidRPr="008D66F8">
        <w:rPr>
          <w:lang w:eastAsia="zh-CN"/>
        </w:rPr>
        <w:t>在无线电规则委员会（下称</w:t>
      </w:r>
      <w:r w:rsidRPr="008D66F8">
        <w:rPr>
          <w:rFonts w:hint="eastAsia"/>
          <w:lang w:eastAsia="zh-CN"/>
        </w:rPr>
        <w:t>“</w:t>
      </w:r>
      <w:r w:rsidRPr="008D66F8">
        <w:rPr>
          <w:lang w:eastAsia="zh-CN"/>
        </w:rPr>
        <w:t>the Board</w:t>
      </w:r>
      <w:r w:rsidRPr="008D66F8">
        <w:rPr>
          <w:rFonts w:hint="eastAsia"/>
          <w:lang w:eastAsia="zh-CN"/>
        </w:rPr>
        <w:t>”</w:t>
      </w:r>
      <w:r w:rsidRPr="008D66F8">
        <w:rPr>
          <w:lang w:eastAsia="zh-CN"/>
        </w:rPr>
        <w:t>或</w:t>
      </w:r>
      <w:r w:rsidRPr="008D66F8">
        <w:rPr>
          <w:rFonts w:hint="eastAsia"/>
          <w:lang w:eastAsia="zh-CN"/>
        </w:rPr>
        <w:t>“</w:t>
      </w:r>
      <w:r w:rsidRPr="008D66F8">
        <w:rPr>
          <w:lang w:eastAsia="zh-CN"/>
        </w:rPr>
        <w:t>RRB</w:t>
      </w:r>
      <w:r w:rsidRPr="008D66F8">
        <w:rPr>
          <w:rFonts w:hint="eastAsia"/>
          <w:lang w:eastAsia="zh-CN"/>
        </w:rPr>
        <w:t>”</w:t>
      </w:r>
      <w:r w:rsidRPr="008D66F8">
        <w:rPr>
          <w:lang w:eastAsia="zh-CN"/>
        </w:rPr>
        <w:t>）第</w:t>
      </w:r>
      <w:r w:rsidRPr="008D66F8">
        <w:rPr>
          <w:lang w:eastAsia="zh-CN"/>
        </w:rPr>
        <w:t>81</w:t>
      </w:r>
      <w:r w:rsidRPr="008D66F8">
        <w:rPr>
          <w:lang w:eastAsia="zh-CN"/>
        </w:rPr>
        <w:t>次会议上，</w:t>
      </w:r>
      <w:r w:rsidRPr="008D66F8">
        <w:rPr>
          <w:lang w:eastAsia="zh-CN"/>
        </w:rPr>
        <w:t>RRB</w:t>
      </w:r>
      <w:r w:rsidRPr="008D66F8">
        <w:rPr>
          <w:rFonts w:hint="eastAsia"/>
          <w:lang w:eastAsia="zh-CN"/>
        </w:rPr>
        <w:t>审议了无线电通信局（下称“通信局”）关于中国卫星网络</w:t>
      </w:r>
      <w:r w:rsidRPr="008D66F8">
        <w:rPr>
          <w:rFonts w:hint="eastAsia"/>
          <w:lang w:eastAsia="zh-CN"/>
        </w:rPr>
        <w:t>ASIASAT-AK</w:t>
      </w:r>
      <w:r w:rsidRPr="008D66F8">
        <w:rPr>
          <w:rFonts w:hint="eastAsia"/>
          <w:lang w:eastAsia="zh-CN"/>
        </w:rPr>
        <w:t>，</w:t>
      </w:r>
      <w:r w:rsidRPr="008D66F8">
        <w:rPr>
          <w:rFonts w:hint="eastAsia"/>
          <w:lang w:eastAsia="zh-CN"/>
        </w:rPr>
        <w:t>ASIASAT-AK1</w:t>
      </w:r>
      <w:r w:rsidRPr="008D66F8">
        <w:rPr>
          <w:rFonts w:hint="eastAsia"/>
          <w:lang w:eastAsia="zh-CN"/>
        </w:rPr>
        <w:t>和</w:t>
      </w:r>
      <w:r w:rsidRPr="008D66F8">
        <w:rPr>
          <w:rFonts w:hint="eastAsia"/>
          <w:lang w:eastAsia="zh-CN"/>
        </w:rPr>
        <w:t>ASIASAT-AKX</w:t>
      </w:r>
      <w:r w:rsidRPr="008D66F8">
        <w:rPr>
          <w:rFonts w:hint="eastAsia"/>
          <w:lang w:eastAsia="zh-CN"/>
        </w:rPr>
        <w:t>中某些</w:t>
      </w:r>
      <w:r w:rsidRPr="008D66F8">
        <w:rPr>
          <w:lang w:eastAsia="zh-CN"/>
        </w:rPr>
        <w:t>C-</w:t>
      </w:r>
      <w:r w:rsidRPr="008D66F8">
        <w:rPr>
          <w:rFonts w:hint="eastAsia"/>
          <w:lang w:eastAsia="zh-CN"/>
        </w:rPr>
        <w:t>频段和</w:t>
      </w:r>
      <w:r w:rsidRPr="008D66F8">
        <w:rPr>
          <w:lang w:eastAsia="zh-CN"/>
        </w:rPr>
        <w:t>Ku-</w:t>
      </w:r>
      <w:r w:rsidRPr="008D66F8">
        <w:rPr>
          <w:rFonts w:hint="eastAsia"/>
          <w:lang w:eastAsia="zh-CN"/>
        </w:rPr>
        <w:t>频段的频率指配有效性的文件。</w:t>
      </w:r>
    </w:p>
    <w:p w14:paraId="2140A651" w14:textId="77777777" w:rsidR="00BB233D" w:rsidRPr="008D66F8" w:rsidRDefault="00BB233D" w:rsidP="00BB233D">
      <w:pPr>
        <w:ind w:firstLineChars="200" w:firstLine="480"/>
        <w:rPr>
          <w:lang w:eastAsia="zh-CN"/>
        </w:rPr>
      </w:pPr>
      <w:r w:rsidRPr="008D66F8">
        <w:rPr>
          <w:rFonts w:hint="eastAsia"/>
          <w:lang w:eastAsia="zh-CN"/>
        </w:rPr>
        <w:t>这是由于中国发射了一颗新卫星</w:t>
      </w:r>
      <w:proofErr w:type="spellStart"/>
      <w:r w:rsidRPr="008D66F8">
        <w:rPr>
          <w:rFonts w:hint="eastAsia"/>
          <w:lang w:eastAsia="zh-CN"/>
        </w:rPr>
        <w:t>AsiaSat</w:t>
      </w:r>
      <w:proofErr w:type="spellEnd"/>
      <w:r w:rsidRPr="008D66F8">
        <w:rPr>
          <w:rFonts w:hint="eastAsia"/>
          <w:lang w:eastAsia="zh-CN"/>
        </w:rPr>
        <w:t xml:space="preserve"> 9</w:t>
      </w:r>
      <w:r w:rsidRPr="008D66F8">
        <w:rPr>
          <w:rFonts w:hint="eastAsia"/>
          <w:lang w:eastAsia="zh-CN"/>
        </w:rPr>
        <w:t>，通知并启用了另一卫星网络（</w:t>
      </w:r>
      <w:r w:rsidRPr="008D66F8">
        <w:rPr>
          <w:rFonts w:hint="eastAsia"/>
          <w:lang w:eastAsia="zh-CN"/>
        </w:rPr>
        <w:t>ASIASAT-AAA</w:t>
      </w:r>
      <w:r w:rsidRPr="008D66F8">
        <w:rPr>
          <w:rFonts w:hint="eastAsia"/>
          <w:lang w:eastAsia="zh-CN"/>
        </w:rPr>
        <w:t>）的</w:t>
      </w:r>
      <w:r w:rsidRPr="008D66F8">
        <w:rPr>
          <w:rFonts w:hint="eastAsia"/>
          <w:lang w:eastAsia="zh-CN"/>
        </w:rPr>
        <w:t>Ka</w:t>
      </w:r>
      <w:r w:rsidRPr="008D66F8">
        <w:rPr>
          <w:rFonts w:hint="eastAsia"/>
          <w:lang w:eastAsia="zh-CN"/>
        </w:rPr>
        <w:t>频段，之后通信局自发启动了对在过去</w:t>
      </w:r>
      <w:r w:rsidRPr="008D66F8">
        <w:rPr>
          <w:rFonts w:hint="eastAsia"/>
          <w:lang w:eastAsia="zh-CN"/>
        </w:rPr>
        <w:t>3</w:t>
      </w:r>
      <w:r w:rsidRPr="008D66F8">
        <w:rPr>
          <w:rFonts w:hint="eastAsia"/>
          <w:lang w:eastAsia="zh-CN"/>
        </w:rPr>
        <w:t>年中</w:t>
      </w:r>
      <w:proofErr w:type="gramStart"/>
      <w:r w:rsidRPr="008D66F8">
        <w:rPr>
          <w:rFonts w:hint="eastAsia"/>
          <w:lang w:eastAsia="zh-CN"/>
        </w:rPr>
        <w:t>该轨位所有</w:t>
      </w:r>
      <w:proofErr w:type="gramEnd"/>
      <w:r w:rsidRPr="008D66F8">
        <w:rPr>
          <w:rFonts w:hint="eastAsia"/>
          <w:lang w:eastAsia="zh-CN"/>
        </w:rPr>
        <w:t>其他中国卫星网络的所有频段的使用情况的调查，尽管通信局并未接获这些卫星网络的使用情况发生任何变化的通知。据了解，这是通信局采用的一种新做法。</w:t>
      </w:r>
    </w:p>
    <w:p w14:paraId="48392833" w14:textId="77777777" w:rsidR="00BB233D" w:rsidRPr="008D66F8" w:rsidRDefault="00BB233D" w:rsidP="00BB233D">
      <w:pPr>
        <w:ind w:firstLineChars="200" w:firstLine="480"/>
        <w:rPr>
          <w:lang w:eastAsia="zh-CN"/>
        </w:rPr>
      </w:pPr>
      <w:r w:rsidRPr="008D66F8">
        <w:rPr>
          <w:rFonts w:hint="eastAsia"/>
          <w:lang w:eastAsia="zh-CN"/>
        </w:rPr>
        <w:t>根据记录，通信局和</w:t>
      </w:r>
      <w:r w:rsidRPr="008D66F8">
        <w:rPr>
          <w:rFonts w:hint="eastAsia"/>
          <w:lang w:eastAsia="zh-CN"/>
        </w:rPr>
        <w:t>RRB</w:t>
      </w:r>
      <w:r w:rsidRPr="008D66F8">
        <w:rPr>
          <w:rFonts w:hint="eastAsia"/>
          <w:lang w:eastAsia="zh-CN"/>
        </w:rPr>
        <w:t>承认</w:t>
      </w:r>
      <w:r w:rsidRPr="008D66F8">
        <w:rPr>
          <w:rFonts w:hint="eastAsia"/>
          <w:lang w:eastAsia="zh-CN"/>
        </w:rPr>
        <w:t>ASIASAT-AK</w:t>
      </w:r>
      <w:r w:rsidRPr="008D66F8">
        <w:rPr>
          <w:rFonts w:hint="eastAsia"/>
          <w:lang w:eastAsia="zh-CN"/>
        </w:rPr>
        <w:t>，</w:t>
      </w:r>
      <w:r w:rsidRPr="008D66F8">
        <w:rPr>
          <w:rFonts w:hint="eastAsia"/>
          <w:lang w:eastAsia="zh-CN"/>
        </w:rPr>
        <w:t>ASIASAT-AK1</w:t>
      </w:r>
      <w:r w:rsidRPr="008D66F8">
        <w:rPr>
          <w:rFonts w:hint="eastAsia"/>
          <w:lang w:eastAsia="zh-CN"/>
        </w:rPr>
        <w:t>和</w:t>
      </w:r>
      <w:r w:rsidRPr="008D66F8">
        <w:rPr>
          <w:rFonts w:hint="eastAsia"/>
          <w:lang w:eastAsia="zh-CN"/>
        </w:rPr>
        <w:t>ASIASAT-AKX</w:t>
      </w:r>
      <w:r w:rsidRPr="008D66F8">
        <w:rPr>
          <w:rFonts w:hint="eastAsia"/>
          <w:lang w:eastAsia="zh-CN"/>
        </w:rPr>
        <w:t>卫星网络受质疑的频率</w:t>
      </w:r>
      <w:proofErr w:type="gramStart"/>
      <w:r w:rsidRPr="008D66F8">
        <w:rPr>
          <w:rFonts w:hint="eastAsia"/>
          <w:lang w:eastAsia="zh-CN"/>
        </w:rPr>
        <w:t>指配已在</w:t>
      </w:r>
      <w:proofErr w:type="gramEnd"/>
      <w:r w:rsidRPr="008D66F8">
        <w:rPr>
          <w:rFonts w:hint="eastAsia"/>
          <w:lang w:eastAsia="zh-CN"/>
        </w:rPr>
        <w:t>MIFR</w:t>
      </w:r>
      <w:r w:rsidRPr="008D66F8">
        <w:rPr>
          <w:rFonts w:hint="eastAsia"/>
          <w:lang w:eastAsia="zh-CN"/>
        </w:rPr>
        <w:t>中登记了很长时间，在通信局根据</w:t>
      </w:r>
      <w:r w:rsidRPr="00F53447">
        <w:rPr>
          <w:rFonts w:hint="eastAsia"/>
          <w:lang w:eastAsia="zh-CN"/>
        </w:rPr>
        <w:t>《无线电规则》</w:t>
      </w:r>
      <w:r w:rsidRPr="008D66F8">
        <w:rPr>
          <w:rFonts w:hint="eastAsia"/>
          <w:lang w:eastAsia="zh-CN"/>
        </w:rPr>
        <w:t>第</w:t>
      </w:r>
      <w:r w:rsidRPr="00B30F0E">
        <w:rPr>
          <w:rFonts w:hint="eastAsia"/>
          <w:b/>
          <w:bCs/>
          <w:lang w:eastAsia="zh-CN"/>
        </w:rPr>
        <w:t>13.6</w:t>
      </w:r>
      <w:r w:rsidRPr="008D66F8">
        <w:rPr>
          <w:rFonts w:hint="eastAsia"/>
          <w:lang w:eastAsia="zh-CN"/>
        </w:rPr>
        <w:t>款于</w:t>
      </w:r>
      <w:r w:rsidRPr="008D66F8">
        <w:rPr>
          <w:rFonts w:hint="eastAsia"/>
          <w:lang w:eastAsia="zh-CN"/>
        </w:rPr>
        <w:t>2017</w:t>
      </w:r>
      <w:r w:rsidRPr="008D66F8">
        <w:rPr>
          <w:rFonts w:hint="eastAsia"/>
          <w:lang w:eastAsia="zh-CN"/>
        </w:rPr>
        <w:t>年</w:t>
      </w:r>
      <w:r w:rsidRPr="008D66F8">
        <w:rPr>
          <w:rFonts w:hint="eastAsia"/>
          <w:lang w:eastAsia="zh-CN"/>
        </w:rPr>
        <w:t>11</w:t>
      </w:r>
      <w:r w:rsidRPr="008D66F8">
        <w:rPr>
          <w:rFonts w:hint="eastAsia"/>
          <w:lang w:eastAsia="zh-CN"/>
        </w:rPr>
        <w:t>月</w:t>
      </w:r>
      <w:r w:rsidRPr="008D66F8">
        <w:rPr>
          <w:rFonts w:hint="eastAsia"/>
          <w:lang w:eastAsia="zh-CN"/>
        </w:rPr>
        <w:t>8</w:t>
      </w:r>
      <w:r w:rsidRPr="008D66F8">
        <w:rPr>
          <w:rFonts w:hint="eastAsia"/>
          <w:lang w:eastAsia="zh-CN"/>
        </w:rPr>
        <w:t>日开始调查之前已在用，并且仍继续在用。相关频率指配的所有协调要求已经完成，并且没有收到其他主管部门就这些频率指配的协调、操作、干扰或有效性提出的投诉。</w:t>
      </w:r>
    </w:p>
    <w:p w14:paraId="53C7FDE6" w14:textId="77777777" w:rsidR="00BB233D" w:rsidRPr="008D66F8" w:rsidRDefault="00BB233D" w:rsidP="00BB233D">
      <w:pPr>
        <w:ind w:firstLineChars="200" w:firstLine="480"/>
        <w:rPr>
          <w:lang w:eastAsia="zh-CN"/>
        </w:rPr>
      </w:pPr>
      <w:r w:rsidRPr="008D66F8">
        <w:rPr>
          <w:rFonts w:hint="eastAsia"/>
          <w:lang w:eastAsia="zh-CN"/>
        </w:rPr>
        <w:t>尽管如此，</w:t>
      </w:r>
      <w:r w:rsidRPr="008D66F8">
        <w:rPr>
          <w:rFonts w:hint="eastAsia"/>
          <w:lang w:eastAsia="zh-CN"/>
        </w:rPr>
        <w:t>ASIASAT-AK</w:t>
      </w:r>
      <w:r w:rsidRPr="008D66F8">
        <w:rPr>
          <w:rFonts w:hint="eastAsia"/>
          <w:lang w:eastAsia="zh-CN"/>
        </w:rPr>
        <w:t>，</w:t>
      </w:r>
      <w:r w:rsidRPr="008D66F8">
        <w:rPr>
          <w:rFonts w:hint="eastAsia"/>
          <w:lang w:eastAsia="zh-CN"/>
        </w:rPr>
        <w:t>ASIASAT-AK1</w:t>
      </w:r>
      <w:r w:rsidRPr="008D66F8">
        <w:rPr>
          <w:rFonts w:hint="eastAsia"/>
          <w:lang w:eastAsia="zh-CN"/>
        </w:rPr>
        <w:t>和</w:t>
      </w:r>
      <w:r w:rsidRPr="008D66F8">
        <w:rPr>
          <w:rFonts w:hint="eastAsia"/>
          <w:lang w:eastAsia="zh-CN"/>
        </w:rPr>
        <w:t>ASIASAT-AKX</w:t>
      </w:r>
      <w:r w:rsidRPr="008D66F8">
        <w:rPr>
          <w:rFonts w:hint="eastAsia"/>
          <w:lang w:eastAsia="zh-CN"/>
        </w:rPr>
        <w:t>网络的受质疑的频率指</w:t>
      </w:r>
      <w:proofErr w:type="gramStart"/>
      <w:r w:rsidRPr="008D66F8">
        <w:rPr>
          <w:rFonts w:hint="eastAsia"/>
          <w:lang w:eastAsia="zh-CN"/>
        </w:rPr>
        <w:t>配还是</w:t>
      </w:r>
      <w:proofErr w:type="gramEnd"/>
      <w:r w:rsidRPr="008D66F8">
        <w:rPr>
          <w:rFonts w:hint="eastAsia"/>
          <w:lang w:eastAsia="zh-CN"/>
        </w:rPr>
        <w:t>决定被取销了（取消的决定直到</w:t>
      </w:r>
      <w:r w:rsidRPr="008D66F8">
        <w:rPr>
          <w:rFonts w:hint="eastAsia"/>
          <w:lang w:eastAsia="zh-CN"/>
        </w:rPr>
        <w:t>WRC-19</w:t>
      </w:r>
      <w:r w:rsidRPr="008D66F8">
        <w:rPr>
          <w:rFonts w:hint="eastAsia"/>
          <w:lang w:eastAsia="zh-CN"/>
        </w:rPr>
        <w:t>的最后</w:t>
      </w:r>
      <w:proofErr w:type="gramStart"/>
      <w:r w:rsidRPr="008D66F8">
        <w:rPr>
          <w:rFonts w:hint="eastAsia"/>
          <w:lang w:eastAsia="zh-CN"/>
        </w:rPr>
        <w:t>一</w:t>
      </w:r>
      <w:proofErr w:type="gramEnd"/>
      <w:r w:rsidRPr="008D66F8">
        <w:rPr>
          <w:rFonts w:hint="eastAsia"/>
          <w:lang w:eastAsia="zh-CN"/>
        </w:rPr>
        <w:t>天才生效），原因是在</w:t>
      </w:r>
      <w:proofErr w:type="spellStart"/>
      <w:r w:rsidRPr="008D66F8">
        <w:rPr>
          <w:rFonts w:hint="eastAsia"/>
          <w:lang w:eastAsia="zh-CN"/>
        </w:rPr>
        <w:t>AsiaSat</w:t>
      </w:r>
      <w:proofErr w:type="spellEnd"/>
      <w:r w:rsidRPr="008D66F8">
        <w:rPr>
          <w:lang w:eastAsia="zh-CN"/>
        </w:rPr>
        <w:t xml:space="preserve"> 9</w:t>
      </w:r>
      <w:r w:rsidRPr="008D66F8">
        <w:rPr>
          <w:rFonts w:hint="eastAsia"/>
          <w:lang w:eastAsia="zh-CN"/>
        </w:rPr>
        <w:t>发射前，这些频率指</w:t>
      </w:r>
      <w:proofErr w:type="gramStart"/>
      <w:r w:rsidRPr="008D66F8">
        <w:rPr>
          <w:rFonts w:hint="eastAsia"/>
          <w:lang w:eastAsia="zh-CN"/>
        </w:rPr>
        <w:t>配超过</w:t>
      </w:r>
      <w:proofErr w:type="gramEnd"/>
      <w:r w:rsidRPr="008D66F8">
        <w:rPr>
          <w:rFonts w:hint="eastAsia"/>
          <w:lang w:eastAsia="zh-CN"/>
        </w:rPr>
        <w:t>21</w:t>
      </w:r>
      <w:r w:rsidRPr="008D66F8">
        <w:rPr>
          <w:rFonts w:hint="eastAsia"/>
          <w:lang w:eastAsia="zh-CN"/>
        </w:rPr>
        <w:t>个月未被使用。</w:t>
      </w:r>
    </w:p>
    <w:p w14:paraId="3A64446F" w14:textId="77777777" w:rsidR="00BB233D" w:rsidRPr="008D66F8" w:rsidRDefault="00BB233D" w:rsidP="00BB233D">
      <w:pPr>
        <w:ind w:firstLineChars="200" w:firstLine="480"/>
        <w:rPr>
          <w:lang w:eastAsia="zh-CN"/>
        </w:rPr>
      </w:pPr>
      <w:r w:rsidRPr="008D66F8">
        <w:rPr>
          <w:rFonts w:hint="eastAsia"/>
          <w:lang w:eastAsia="zh-CN"/>
        </w:rPr>
        <w:t>取消相关的频率指配的决定与长期既定原则相矛盾，这些原则多年来已广为各主管部门所知，在</w:t>
      </w:r>
      <w:r w:rsidRPr="008D66F8">
        <w:rPr>
          <w:rFonts w:hint="eastAsia"/>
          <w:lang w:eastAsia="zh-CN"/>
        </w:rPr>
        <w:t>RRB</w:t>
      </w:r>
      <w:r w:rsidRPr="008D66F8">
        <w:rPr>
          <w:rFonts w:hint="eastAsia"/>
          <w:lang w:eastAsia="zh-CN"/>
        </w:rPr>
        <w:t>向</w:t>
      </w:r>
      <w:r w:rsidRPr="008D66F8">
        <w:rPr>
          <w:rFonts w:hint="eastAsia"/>
          <w:lang w:eastAsia="zh-CN"/>
        </w:rPr>
        <w:t>WRC-15</w:t>
      </w:r>
      <w:r w:rsidRPr="008D66F8">
        <w:rPr>
          <w:lang w:eastAsia="zh-CN"/>
        </w:rPr>
        <w:t>提交的</w:t>
      </w:r>
      <w:r w:rsidRPr="008D66F8">
        <w:rPr>
          <w:rFonts w:hint="eastAsia"/>
          <w:lang w:eastAsia="zh-CN"/>
        </w:rPr>
        <w:t>报告中有所提及并随后获得</w:t>
      </w:r>
      <w:r w:rsidRPr="008D66F8">
        <w:rPr>
          <w:rFonts w:hint="eastAsia"/>
          <w:lang w:eastAsia="zh-CN"/>
        </w:rPr>
        <w:t>WRC-15</w:t>
      </w:r>
      <w:r w:rsidRPr="008D66F8">
        <w:rPr>
          <w:rFonts w:hint="eastAsia"/>
          <w:lang w:eastAsia="zh-CN"/>
        </w:rPr>
        <w:t>的批准，最近还在</w:t>
      </w:r>
      <w:r w:rsidRPr="008D66F8">
        <w:rPr>
          <w:rFonts w:hint="eastAsia"/>
          <w:lang w:eastAsia="zh-CN"/>
        </w:rPr>
        <w:t>2018</w:t>
      </w:r>
      <w:r w:rsidRPr="008D66F8">
        <w:rPr>
          <w:rFonts w:hint="eastAsia"/>
          <w:lang w:eastAsia="zh-CN"/>
        </w:rPr>
        <w:t>年</w:t>
      </w:r>
      <w:r w:rsidRPr="008D66F8">
        <w:rPr>
          <w:rFonts w:hint="eastAsia"/>
          <w:lang w:eastAsia="zh-CN"/>
        </w:rPr>
        <w:t>9</w:t>
      </w:r>
      <w:r w:rsidRPr="008D66F8">
        <w:rPr>
          <w:rFonts w:hint="eastAsia"/>
          <w:lang w:eastAsia="zh-CN"/>
        </w:rPr>
        <w:t>月的</w:t>
      </w:r>
      <w:r w:rsidRPr="008D66F8">
        <w:rPr>
          <w:rFonts w:hint="eastAsia"/>
          <w:lang w:eastAsia="zh-CN"/>
        </w:rPr>
        <w:t>CR/436</w:t>
      </w:r>
      <w:r w:rsidRPr="008D66F8">
        <w:rPr>
          <w:rFonts w:hint="eastAsia"/>
          <w:lang w:eastAsia="zh-CN"/>
        </w:rPr>
        <w:t>通函中出现过。并且，对此案做出取消的决定与之前针对类似案例做出的裁决也不一致。尽管认识到个案会有所不同，并且每个案件都需要根据各自的情况来考虑，但审查案件的基本原则和做法应保持一致。</w:t>
      </w:r>
    </w:p>
    <w:p w14:paraId="33A23509" w14:textId="77777777" w:rsidR="00BB233D" w:rsidRPr="00B30F0E" w:rsidRDefault="00BB233D" w:rsidP="00BB233D">
      <w:pPr>
        <w:ind w:firstLineChars="200" w:firstLine="480"/>
        <w:rPr>
          <w:lang w:eastAsia="zh-CN"/>
        </w:rPr>
      </w:pPr>
      <w:r w:rsidRPr="00B30F0E">
        <w:rPr>
          <w:rFonts w:hint="eastAsia"/>
          <w:lang w:eastAsia="zh-CN"/>
        </w:rPr>
        <w:t>有关受质疑的频率指配的决定在主任报告（</w:t>
      </w:r>
      <w:hyperlink r:id="rId11" w:history="1">
        <w:r w:rsidRPr="00B30F0E">
          <w:rPr>
            <w:rStyle w:val="Hyperlink"/>
            <w:szCs w:val="24"/>
            <w:lang w:eastAsia="zh-CN"/>
          </w:rPr>
          <w:t>CRM19/4</w:t>
        </w:r>
      </w:hyperlink>
      <w:r w:rsidRPr="00B30F0E">
        <w:rPr>
          <w:rFonts w:hint="eastAsia"/>
          <w:lang w:eastAsia="zh-CN"/>
        </w:rPr>
        <w:t>，</w:t>
      </w:r>
      <w:r w:rsidRPr="00B30F0E">
        <w:rPr>
          <w:rFonts w:hint="eastAsia"/>
          <w:lang w:eastAsia="zh-CN"/>
        </w:rPr>
        <w:t>Add 3</w:t>
      </w:r>
      <w:r w:rsidRPr="00B30F0E">
        <w:rPr>
          <w:rFonts w:hint="eastAsia"/>
          <w:lang w:eastAsia="zh-CN"/>
        </w:rPr>
        <w:t>第</w:t>
      </w:r>
      <w:r w:rsidRPr="00B30F0E">
        <w:rPr>
          <w:rFonts w:hint="eastAsia"/>
          <w:lang w:eastAsia="zh-CN"/>
        </w:rPr>
        <w:t>6.2</w:t>
      </w:r>
      <w:r w:rsidRPr="00B30F0E">
        <w:rPr>
          <w:rFonts w:hint="eastAsia"/>
          <w:lang w:eastAsia="zh-CN"/>
        </w:rPr>
        <w:t>节）中提及，并将在</w:t>
      </w:r>
      <w:r w:rsidRPr="00B30F0E">
        <w:rPr>
          <w:rFonts w:hint="eastAsia"/>
          <w:lang w:eastAsia="zh-CN"/>
        </w:rPr>
        <w:t>9.2</w:t>
      </w:r>
      <w:r w:rsidRPr="00B30F0E">
        <w:rPr>
          <w:rFonts w:hint="eastAsia"/>
          <w:lang w:eastAsia="zh-CN"/>
        </w:rPr>
        <w:t>议题下进行讨论。此文案提供了更多信息，并解释了本主管部门请求</w:t>
      </w:r>
      <w:r w:rsidRPr="00B30F0E">
        <w:rPr>
          <w:rFonts w:hint="eastAsia"/>
          <w:lang w:eastAsia="zh-CN"/>
        </w:rPr>
        <w:t>WRC-19</w:t>
      </w:r>
      <w:r w:rsidRPr="00B30F0E">
        <w:rPr>
          <w:rFonts w:hint="eastAsia"/>
          <w:b/>
          <w:u w:val="single"/>
          <w:lang w:eastAsia="zh-CN"/>
        </w:rPr>
        <w:t>保留</w:t>
      </w:r>
      <w:r w:rsidRPr="00B30F0E">
        <w:rPr>
          <w:rFonts w:hint="eastAsia"/>
          <w:lang w:eastAsia="zh-CN"/>
        </w:rPr>
        <w:t>MIFR</w:t>
      </w:r>
      <w:r w:rsidRPr="00B30F0E">
        <w:rPr>
          <w:rFonts w:hint="eastAsia"/>
          <w:lang w:eastAsia="zh-CN"/>
        </w:rPr>
        <w:t>中</w:t>
      </w:r>
      <w:r w:rsidRPr="00B30F0E">
        <w:rPr>
          <w:rFonts w:hint="eastAsia"/>
          <w:lang w:eastAsia="zh-CN"/>
        </w:rPr>
        <w:t>ASIASAT-AK</w:t>
      </w:r>
      <w:r w:rsidRPr="00B30F0E">
        <w:rPr>
          <w:rFonts w:hint="eastAsia"/>
          <w:lang w:eastAsia="zh-CN"/>
        </w:rPr>
        <w:t>，</w:t>
      </w:r>
      <w:r w:rsidRPr="00B30F0E">
        <w:rPr>
          <w:rFonts w:hint="eastAsia"/>
          <w:lang w:eastAsia="zh-CN"/>
        </w:rPr>
        <w:t>ASIASAT-AK1</w:t>
      </w:r>
      <w:r w:rsidRPr="00B30F0E">
        <w:rPr>
          <w:rFonts w:hint="eastAsia"/>
          <w:lang w:eastAsia="zh-CN"/>
        </w:rPr>
        <w:t>和</w:t>
      </w:r>
      <w:r w:rsidRPr="00B30F0E">
        <w:rPr>
          <w:rFonts w:hint="eastAsia"/>
          <w:lang w:eastAsia="zh-CN"/>
        </w:rPr>
        <w:t>ASIASAT-AKX</w:t>
      </w:r>
      <w:r w:rsidRPr="00B30F0E">
        <w:rPr>
          <w:rFonts w:hint="eastAsia"/>
          <w:lang w:eastAsia="zh-CN"/>
        </w:rPr>
        <w:t>网络受质疑的频率指配的原因。</w:t>
      </w:r>
    </w:p>
    <w:p w14:paraId="57BA7C01" w14:textId="0038E8A8" w:rsidR="00F7423A" w:rsidRPr="008D66F8" w:rsidRDefault="00F7423A" w:rsidP="00F7423A">
      <w:pPr>
        <w:pStyle w:val="Heading1"/>
        <w:rPr>
          <w:lang w:eastAsia="zh-HK"/>
        </w:rPr>
      </w:pPr>
      <w:r w:rsidRPr="008D66F8">
        <w:rPr>
          <w:lang w:eastAsia="zh-CN"/>
        </w:rPr>
        <w:t>2</w:t>
      </w:r>
      <w:r>
        <w:rPr>
          <w:lang w:eastAsia="zh-CN"/>
        </w:rPr>
        <w:tab/>
      </w:r>
      <w:r w:rsidRPr="008D66F8">
        <w:rPr>
          <w:rFonts w:hint="eastAsia"/>
          <w:lang w:eastAsia="zh-CN"/>
        </w:rPr>
        <w:t>有必要就</w:t>
      </w:r>
      <w:r w:rsidR="002E3DB3">
        <w:rPr>
          <w:rFonts w:hint="eastAsia"/>
          <w:lang w:eastAsia="zh-CN"/>
        </w:rPr>
        <w:t>《无线电规则》</w:t>
      </w:r>
      <w:r w:rsidRPr="008D66F8">
        <w:rPr>
          <w:rFonts w:cs="Microsoft YaHei" w:hint="eastAsia"/>
          <w:lang w:eastAsia="zh-CN"/>
        </w:rPr>
        <w:t>第</w:t>
      </w:r>
      <w:r w:rsidRPr="008D66F8">
        <w:rPr>
          <w:rFonts w:hint="eastAsia"/>
          <w:lang w:eastAsia="zh-CN"/>
        </w:rPr>
        <w:t>13.6</w:t>
      </w:r>
      <w:r w:rsidRPr="008D66F8">
        <w:rPr>
          <w:rFonts w:cs="Microsoft YaHei" w:hint="eastAsia"/>
          <w:lang w:eastAsia="zh-CN"/>
        </w:rPr>
        <w:t>款适用的原则做出决定</w:t>
      </w:r>
    </w:p>
    <w:p w14:paraId="28340B15" w14:textId="77777777" w:rsidR="00F7423A" w:rsidRPr="00B30F0E" w:rsidRDefault="00F7423A" w:rsidP="00F7423A">
      <w:pPr>
        <w:ind w:firstLineChars="200" w:firstLine="480"/>
        <w:rPr>
          <w:lang w:eastAsia="zh-CN"/>
        </w:rPr>
      </w:pPr>
      <w:r w:rsidRPr="00B30F0E">
        <w:rPr>
          <w:rFonts w:hint="eastAsia"/>
          <w:lang w:eastAsia="zh-CN"/>
        </w:rPr>
        <w:t>ASIASAT-AK</w:t>
      </w:r>
      <w:r w:rsidRPr="00B30F0E">
        <w:rPr>
          <w:rFonts w:hint="eastAsia"/>
          <w:lang w:eastAsia="zh-CN"/>
        </w:rPr>
        <w:t>，</w:t>
      </w:r>
      <w:r w:rsidRPr="00B30F0E">
        <w:rPr>
          <w:rFonts w:hint="eastAsia"/>
          <w:lang w:eastAsia="zh-CN"/>
        </w:rPr>
        <w:t>ASIASAT-AK1</w:t>
      </w:r>
      <w:r w:rsidRPr="00B30F0E">
        <w:rPr>
          <w:rFonts w:hint="eastAsia"/>
          <w:lang w:eastAsia="zh-CN"/>
        </w:rPr>
        <w:t>和</w:t>
      </w:r>
      <w:r w:rsidRPr="00B30F0E">
        <w:rPr>
          <w:rFonts w:hint="eastAsia"/>
          <w:lang w:eastAsia="zh-CN"/>
        </w:rPr>
        <w:t>ASIASAT-AKX</w:t>
      </w:r>
      <w:r w:rsidRPr="00B30F0E">
        <w:rPr>
          <w:rFonts w:hint="eastAsia"/>
          <w:lang w:eastAsia="zh-CN"/>
        </w:rPr>
        <w:t>频率指配的案例并不会是唯一的。如果通信局采用应用于此案例的新方法，即无论何时当局方收到某主管部门提交的某一轨位任何频段的新的通知资料或决议</w:t>
      </w:r>
      <w:r w:rsidRPr="00B30F0E">
        <w:rPr>
          <w:rFonts w:hint="eastAsia"/>
          <w:lang w:eastAsia="zh-CN"/>
        </w:rPr>
        <w:t>49</w:t>
      </w:r>
      <w:r w:rsidRPr="00B30F0E">
        <w:rPr>
          <w:rFonts w:hint="eastAsia"/>
          <w:lang w:eastAsia="zh-CN"/>
        </w:rPr>
        <w:t>资料时，就会对该主管部门在此轨位上所有卫星网络所有频段的频率指配过去</w:t>
      </w:r>
      <w:r w:rsidRPr="00B30F0E">
        <w:rPr>
          <w:rFonts w:hint="eastAsia"/>
          <w:lang w:eastAsia="zh-CN"/>
        </w:rPr>
        <w:t>3</w:t>
      </w:r>
      <w:r w:rsidRPr="00B30F0E">
        <w:rPr>
          <w:rFonts w:hint="eastAsia"/>
          <w:lang w:eastAsia="zh-CN"/>
        </w:rPr>
        <w:t>年的使用进行调查，预计将来会出现许多此类情况。</w:t>
      </w:r>
    </w:p>
    <w:p w14:paraId="6F99DA80" w14:textId="7C7DCB05" w:rsidR="00F7423A" w:rsidRPr="00B30F0E" w:rsidRDefault="00F7423A" w:rsidP="00F7423A">
      <w:pPr>
        <w:ind w:firstLineChars="200" w:firstLine="480"/>
        <w:rPr>
          <w:lang w:eastAsia="zh-CN"/>
        </w:rPr>
      </w:pPr>
      <w:r w:rsidRPr="00B30F0E">
        <w:rPr>
          <w:rFonts w:hint="eastAsia"/>
          <w:lang w:eastAsia="zh-CN"/>
        </w:rPr>
        <w:t>可能还需要指出的是</w:t>
      </w:r>
      <w:r w:rsidRPr="00B30F0E">
        <w:rPr>
          <w:rFonts w:hint="eastAsia"/>
        </w:rPr>
        <w:t>，</w:t>
      </w:r>
      <w:proofErr w:type="spellStart"/>
      <w:r w:rsidRPr="00B30F0E">
        <w:rPr>
          <w:rFonts w:hint="eastAsia"/>
        </w:rPr>
        <w:t>根据第</w:t>
      </w:r>
      <w:proofErr w:type="spellEnd"/>
      <w:r w:rsidRPr="00056CFC">
        <w:rPr>
          <w:rFonts w:hint="eastAsia"/>
          <w:b/>
          <w:bCs/>
        </w:rPr>
        <w:t>80</w:t>
      </w:r>
      <w:proofErr w:type="spellStart"/>
      <w:r w:rsidRPr="00B30F0E">
        <w:rPr>
          <w:rFonts w:hint="eastAsia"/>
        </w:rPr>
        <w:t>号决议</w:t>
      </w:r>
      <w:proofErr w:type="spellEnd"/>
      <w:r w:rsidR="00056CFC" w:rsidRPr="00056CFC">
        <w:rPr>
          <w:rFonts w:hint="eastAsia"/>
          <w:b/>
          <w:bCs/>
          <w:lang w:eastAsia="zh-CN"/>
        </w:rPr>
        <w:t>（</w:t>
      </w:r>
      <w:r w:rsidR="00056CFC" w:rsidRPr="00056CFC">
        <w:rPr>
          <w:rFonts w:hint="eastAsia"/>
          <w:b/>
          <w:bCs/>
          <w:lang w:eastAsia="zh-CN"/>
        </w:rPr>
        <w:t>WRC-07</w:t>
      </w:r>
      <w:r w:rsidR="00056CFC" w:rsidRPr="00056CFC">
        <w:rPr>
          <w:rFonts w:hint="eastAsia"/>
          <w:b/>
          <w:bCs/>
          <w:lang w:eastAsia="zh-CN"/>
        </w:rPr>
        <w:t>，修订版）</w:t>
      </w:r>
      <w:r w:rsidRPr="00B30F0E">
        <w:rPr>
          <w:rFonts w:hint="eastAsia"/>
        </w:rPr>
        <w:t>（</w:t>
      </w:r>
      <w:hyperlink r:id="rId12" w:history="1">
        <w:r w:rsidR="00056CFC">
          <w:rPr>
            <w:rStyle w:val="Hyperlink"/>
            <w:rFonts w:hint="eastAsia"/>
            <w:lang w:eastAsia="zh-CN"/>
          </w:rPr>
          <w:t>WRC-</w:t>
        </w:r>
        <w:r w:rsidRPr="00B30F0E">
          <w:rPr>
            <w:rStyle w:val="Hyperlink"/>
          </w:rPr>
          <w:t>19</w:t>
        </w:r>
        <w:r w:rsidR="00056CFC">
          <w:rPr>
            <w:rStyle w:val="Hyperlink"/>
            <w:rFonts w:hint="eastAsia"/>
            <w:lang w:eastAsia="zh-CN"/>
          </w:rPr>
          <w:t>第</w:t>
        </w:r>
        <w:r w:rsidRPr="00B30F0E">
          <w:rPr>
            <w:rStyle w:val="Hyperlink"/>
          </w:rPr>
          <w:t>15</w:t>
        </w:r>
      </w:hyperlink>
      <w:r w:rsidR="00056CFC">
        <w:rPr>
          <w:rStyle w:val="Hyperlink"/>
          <w:rFonts w:hint="eastAsia"/>
          <w:lang w:eastAsia="zh-CN"/>
        </w:rPr>
        <w:t>号文件</w:t>
      </w:r>
      <w:r w:rsidRPr="00B30F0E">
        <w:rPr>
          <w:rFonts w:hint="eastAsia"/>
        </w:rPr>
        <w:t>，第</w:t>
      </w:r>
      <w:r w:rsidRPr="00B30F0E">
        <w:rPr>
          <w:rFonts w:hint="eastAsia"/>
        </w:rPr>
        <w:t>4.7</w:t>
      </w:r>
      <w:proofErr w:type="spellStart"/>
      <w:r w:rsidRPr="00B30F0E">
        <w:rPr>
          <w:rFonts w:hint="eastAsia"/>
        </w:rPr>
        <w:t>节）向</w:t>
      </w:r>
      <w:proofErr w:type="spellEnd"/>
      <w:r w:rsidRPr="00B30F0E">
        <w:rPr>
          <w:rFonts w:hint="eastAsia"/>
        </w:rPr>
        <w:t>WRC-19</w:t>
      </w:r>
      <w:proofErr w:type="spellStart"/>
      <w:r w:rsidRPr="00B30F0E">
        <w:rPr>
          <w:rFonts w:hint="eastAsia"/>
        </w:rPr>
        <w:t>提交的</w:t>
      </w:r>
      <w:proofErr w:type="spellEnd"/>
      <w:r w:rsidRPr="00B30F0E">
        <w:rPr>
          <w:rFonts w:hint="eastAsia"/>
        </w:rPr>
        <w:t>RRB</w:t>
      </w:r>
      <w:proofErr w:type="spellStart"/>
      <w:r w:rsidRPr="00B30F0E">
        <w:rPr>
          <w:rFonts w:hint="eastAsia"/>
        </w:rPr>
        <w:t>报告，适用</w:t>
      </w:r>
      <w:proofErr w:type="spellEnd"/>
      <w:r w:rsidR="002E3DB3">
        <w:rPr>
          <w:rFonts w:hint="eastAsia"/>
          <w:lang w:eastAsia="zh-CN"/>
        </w:rPr>
        <w:t>《无线电规则》</w:t>
      </w:r>
      <w:r w:rsidRPr="00B30F0E">
        <w:rPr>
          <w:rFonts w:hint="eastAsia"/>
        </w:rPr>
        <w:t>第</w:t>
      </w:r>
      <w:r w:rsidRPr="00056CFC">
        <w:rPr>
          <w:rFonts w:hint="eastAsia"/>
          <w:b/>
          <w:bCs/>
        </w:rPr>
        <w:t>13.6</w:t>
      </w:r>
      <w:proofErr w:type="spellStart"/>
      <w:r w:rsidRPr="00B30F0E">
        <w:rPr>
          <w:rFonts w:hint="eastAsia"/>
        </w:rPr>
        <w:t>款的</w:t>
      </w:r>
      <w:proofErr w:type="spellEnd"/>
      <w:r w:rsidRPr="00B30F0E">
        <w:rPr>
          <w:rFonts w:hint="eastAsia"/>
        </w:rPr>
        <w:t>ASIASAT-AK</w:t>
      </w:r>
      <w:r w:rsidRPr="00B30F0E">
        <w:rPr>
          <w:rFonts w:hint="eastAsia"/>
        </w:rPr>
        <w:t>，</w:t>
      </w:r>
      <w:r w:rsidRPr="00B30F0E">
        <w:rPr>
          <w:rFonts w:hint="eastAsia"/>
        </w:rPr>
        <w:t>ASIASAT-AK1</w:t>
      </w:r>
      <w:r w:rsidRPr="00B30F0E">
        <w:rPr>
          <w:rFonts w:hint="eastAsia"/>
        </w:rPr>
        <w:t>和</w:t>
      </w:r>
      <w:r w:rsidRPr="00B30F0E">
        <w:rPr>
          <w:rFonts w:hint="eastAsia"/>
        </w:rPr>
        <w:t>ASIASAT-AKX</w:t>
      </w:r>
      <w:proofErr w:type="spellStart"/>
      <w:r w:rsidRPr="00B30F0E">
        <w:rPr>
          <w:rFonts w:hint="eastAsia"/>
        </w:rPr>
        <w:t>指配的案例以及另一案例是</w:t>
      </w:r>
      <w:proofErr w:type="spellEnd"/>
      <w:r w:rsidRPr="00B30F0E">
        <w:rPr>
          <w:rFonts w:hint="eastAsia"/>
          <w:lang w:eastAsia="zh-CN"/>
        </w:rPr>
        <w:t>以更普遍的方式提及的。在该节中，</w:t>
      </w:r>
      <w:r w:rsidRPr="00B30F0E">
        <w:rPr>
          <w:rFonts w:hint="eastAsia"/>
          <w:lang w:eastAsia="zh-CN"/>
        </w:rPr>
        <w:t>RRB</w:t>
      </w:r>
      <w:r w:rsidRPr="00B30F0E">
        <w:rPr>
          <w:rFonts w:hint="eastAsia"/>
          <w:lang w:eastAsia="zh-CN"/>
        </w:rPr>
        <w:t>请</w:t>
      </w:r>
      <w:r w:rsidRPr="00B30F0E">
        <w:rPr>
          <w:rFonts w:hint="eastAsia"/>
          <w:lang w:eastAsia="zh-CN"/>
        </w:rPr>
        <w:t>WRC-19</w:t>
      </w:r>
      <w:r w:rsidRPr="00B30F0E">
        <w:rPr>
          <w:rFonts w:hint="eastAsia"/>
          <w:lang w:eastAsia="zh-CN"/>
        </w:rPr>
        <w:t>考虑是否应向</w:t>
      </w:r>
      <w:r w:rsidRPr="00B30F0E">
        <w:rPr>
          <w:rFonts w:hint="eastAsia"/>
          <w:lang w:eastAsia="zh-CN"/>
        </w:rPr>
        <w:t>RRB</w:t>
      </w:r>
      <w:r w:rsidRPr="00B30F0E">
        <w:rPr>
          <w:rFonts w:hint="eastAsia"/>
          <w:lang w:eastAsia="zh-CN"/>
        </w:rPr>
        <w:t>提供指导意见，以解决上述问题和顾虑。</w:t>
      </w:r>
    </w:p>
    <w:p w14:paraId="7C605157" w14:textId="77777777" w:rsidR="00F7423A" w:rsidRPr="00B30F0E" w:rsidRDefault="00F7423A" w:rsidP="00F7423A">
      <w:pPr>
        <w:ind w:firstLineChars="200" w:firstLine="480"/>
        <w:rPr>
          <w:szCs w:val="24"/>
          <w:lang w:val="en-US" w:eastAsia="zh-CN"/>
        </w:rPr>
      </w:pPr>
      <w:r w:rsidRPr="00B30F0E">
        <w:rPr>
          <w:rFonts w:hint="eastAsia"/>
          <w:lang w:eastAsia="zh-CN"/>
        </w:rPr>
        <w:t>此外，在主任</w:t>
      </w:r>
      <w:r w:rsidRPr="00B30F0E">
        <w:rPr>
          <w:rFonts w:hint="eastAsia"/>
          <w:szCs w:val="24"/>
          <w:lang w:val="en-US" w:eastAsia="zh-CN"/>
        </w:rPr>
        <w:t>的报告（</w:t>
      </w:r>
      <w:hyperlink r:id="rId13" w:history="1">
        <w:r w:rsidRPr="00B30F0E">
          <w:rPr>
            <w:rStyle w:val="Hyperlink"/>
            <w:szCs w:val="24"/>
          </w:rPr>
          <w:t>CRM19/4</w:t>
        </w:r>
      </w:hyperlink>
      <w:r w:rsidRPr="00B30F0E">
        <w:rPr>
          <w:rFonts w:hint="eastAsia"/>
          <w:szCs w:val="24"/>
          <w:lang w:val="en-US" w:eastAsia="zh-CN"/>
        </w:rPr>
        <w:t>，</w:t>
      </w:r>
      <w:r w:rsidRPr="00B30F0E">
        <w:rPr>
          <w:rFonts w:hint="eastAsia"/>
          <w:szCs w:val="24"/>
          <w:lang w:val="en-US" w:eastAsia="zh-CN"/>
        </w:rPr>
        <w:t>Add 3</w:t>
      </w:r>
      <w:r w:rsidRPr="00B30F0E">
        <w:rPr>
          <w:rFonts w:hint="eastAsia"/>
          <w:szCs w:val="24"/>
          <w:lang w:val="en-US" w:eastAsia="zh-CN"/>
        </w:rPr>
        <w:t>第</w:t>
      </w:r>
      <w:r w:rsidRPr="00B30F0E">
        <w:rPr>
          <w:rFonts w:hint="eastAsia"/>
          <w:szCs w:val="24"/>
          <w:lang w:val="en-US" w:eastAsia="zh-CN"/>
        </w:rPr>
        <w:t>6.2</w:t>
      </w:r>
      <w:r w:rsidRPr="00B30F0E">
        <w:rPr>
          <w:rFonts w:hint="eastAsia"/>
          <w:szCs w:val="24"/>
          <w:lang w:val="en-US" w:eastAsia="zh-CN"/>
        </w:rPr>
        <w:t>节）中，提请大家注意</w:t>
      </w:r>
      <w:r w:rsidRPr="00B30F0E">
        <w:rPr>
          <w:rFonts w:hint="eastAsia"/>
          <w:szCs w:val="24"/>
          <w:lang w:val="en-US" w:eastAsia="zh-CN"/>
        </w:rPr>
        <w:t>ASIASAT-AK</w:t>
      </w:r>
      <w:r w:rsidRPr="00B30F0E">
        <w:rPr>
          <w:rFonts w:hint="eastAsia"/>
          <w:szCs w:val="24"/>
          <w:lang w:val="en-US" w:eastAsia="zh-CN"/>
        </w:rPr>
        <w:t>，</w:t>
      </w:r>
      <w:r w:rsidRPr="00B30F0E">
        <w:rPr>
          <w:rFonts w:hint="eastAsia"/>
          <w:szCs w:val="24"/>
          <w:lang w:val="en-US" w:eastAsia="zh-CN"/>
        </w:rPr>
        <w:t>ASIASAT-AK1</w:t>
      </w:r>
      <w:r w:rsidRPr="00B30F0E">
        <w:rPr>
          <w:rFonts w:hint="eastAsia"/>
          <w:szCs w:val="24"/>
          <w:lang w:val="en-US" w:eastAsia="zh-CN"/>
        </w:rPr>
        <w:t>和</w:t>
      </w:r>
      <w:r w:rsidRPr="00B30F0E">
        <w:rPr>
          <w:rFonts w:hint="eastAsia"/>
          <w:szCs w:val="24"/>
          <w:lang w:val="en-US" w:eastAsia="zh-CN"/>
        </w:rPr>
        <w:t>ASIASAT-AKX</w:t>
      </w:r>
      <w:r w:rsidRPr="00B30F0E">
        <w:rPr>
          <w:rFonts w:hint="eastAsia"/>
          <w:szCs w:val="24"/>
          <w:lang w:val="en-US" w:eastAsia="zh-CN"/>
        </w:rPr>
        <w:t>指</w:t>
      </w:r>
      <w:proofErr w:type="gramStart"/>
      <w:r w:rsidRPr="00B30F0E">
        <w:rPr>
          <w:rFonts w:hint="eastAsia"/>
          <w:szCs w:val="24"/>
          <w:lang w:val="en-US" w:eastAsia="zh-CN"/>
        </w:rPr>
        <w:t>配以及</w:t>
      </w:r>
      <w:proofErr w:type="gramEnd"/>
      <w:r w:rsidRPr="00B30F0E">
        <w:rPr>
          <w:rFonts w:hint="eastAsia"/>
          <w:szCs w:val="24"/>
          <w:lang w:val="en-US" w:eastAsia="zh-CN"/>
        </w:rPr>
        <w:t>另一案例。</w:t>
      </w:r>
    </w:p>
    <w:p w14:paraId="161D65BA" w14:textId="0AE25A7F" w:rsidR="00F7423A" w:rsidRPr="00B30F0E" w:rsidRDefault="00F7423A" w:rsidP="00F7423A">
      <w:pPr>
        <w:ind w:firstLineChars="200" w:firstLine="480"/>
        <w:rPr>
          <w:lang w:eastAsia="zh-CN"/>
        </w:rPr>
      </w:pPr>
      <w:r w:rsidRPr="00B30F0E">
        <w:rPr>
          <w:rFonts w:hint="eastAsia"/>
          <w:lang w:eastAsia="zh-CN"/>
        </w:rPr>
        <w:t>因此，这些文件意在寻求有关通信局何时应根据</w:t>
      </w:r>
      <w:r w:rsidR="002E3DB3">
        <w:rPr>
          <w:rFonts w:hint="eastAsia"/>
          <w:lang w:eastAsia="zh-CN"/>
        </w:rPr>
        <w:t>《无线电规则》</w:t>
      </w:r>
      <w:r w:rsidRPr="00B30F0E">
        <w:rPr>
          <w:rFonts w:hint="eastAsia"/>
          <w:lang w:eastAsia="zh-CN"/>
        </w:rPr>
        <w:t>第</w:t>
      </w:r>
      <w:r w:rsidRPr="00056CFC">
        <w:rPr>
          <w:rFonts w:hint="eastAsia"/>
          <w:b/>
          <w:bCs/>
          <w:lang w:eastAsia="zh-CN"/>
        </w:rPr>
        <w:t>13.6</w:t>
      </w:r>
      <w:r w:rsidRPr="00B30F0E">
        <w:rPr>
          <w:rFonts w:hint="eastAsia"/>
          <w:lang w:eastAsia="zh-CN"/>
        </w:rPr>
        <w:t>款以何种依据提出质询，</w:t>
      </w:r>
      <w:r w:rsidRPr="00B30F0E">
        <w:rPr>
          <w:rFonts w:hint="eastAsia"/>
          <w:lang w:eastAsia="zh-CN"/>
        </w:rPr>
        <w:t>RRB</w:t>
      </w:r>
      <w:r w:rsidRPr="00B30F0E">
        <w:rPr>
          <w:rFonts w:hint="eastAsia"/>
          <w:lang w:eastAsia="zh-CN"/>
        </w:rPr>
        <w:t>应如何处理这些案件的原则的建议。</w:t>
      </w:r>
    </w:p>
    <w:p w14:paraId="00D45270" w14:textId="28B675C8" w:rsidR="00F7423A" w:rsidRPr="00B30F0E" w:rsidRDefault="00F7423A" w:rsidP="00F7423A">
      <w:pPr>
        <w:ind w:firstLineChars="200" w:firstLine="480"/>
        <w:rPr>
          <w:szCs w:val="24"/>
          <w:lang w:val="en-US" w:eastAsia="zh-CN"/>
        </w:rPr>
      </w:pPr>
      <w:r w:rsidRPr="00B30F0E">
        <w:rPr>
          <w:rFonts w:hint="eastAsia"/>
          <w:lang w:eastAsia="zh-CN"/>
        </w:rPr>
        <w:t>在考虑</w:t>
      </w:r>
      <w:r w:rsidR="002E3DB3">
        <w:rPr>
          <w:rFonts w:hint="eastAsia"/>
          <w:lang w:eastAsia="zh-CN"/>
        </w:rPr>
        <w:t>《无线电规则》</w:t>
      </w:r>
      <w:r w:rsidRPr="00B30F0E">
        <w:rPr>
          <w:rFonts w:hint="eastAsia"/>
          <w:lang w:eastAsia="zh-CN"/>
        </w:rPr>
        <w:t>第</w:t>
      </w:r>
      <w:r w:rsidRPr="00056CFC">
        <w:rPr>
          <w:rFonts w:hint="eastAsia"/>
          <w:b/>
          <w:bCs/>
          <w:lang w:eastAsia="zh-CN"/>
        </w:rPr>
        <w:t>1</w:t>
      </w:r>
      <w:r w:rsidRPr="00056CFC">
        <w:rPr>
          <w:rFonts w:hint="eastAsia"/>
          <w:b/>
          <w:bCs/>
          <w:szCs w:val="24"/>
          <w:lang w:val="en-US" w:eastAsia="zh-CN"/>
        </w:rPr>
        <w:t>3.6</w:t>
      </w:r>
      <w:r w:rsidRPr="00B30F0E">
        <w:rPr>
          <w:rFonts w:hint="eastAsia"/>
          <w:szCs w:val="24"/>
          <w:lang w:val="en-US" w:eastAsia="zh-CN"/>
        </w:rPr>
        <w:t>款的应用指南时，</w:t>
      </w:r>
      <w:r w:rsidRPr="00B30F0E">
        <w:rPr>
          <w:rFonts w:hint="eastAsia"/>
          <w:szCs w:val="24"/>
          <w:lang w:val="en-US" w:eastAsia="zh-CN"/>
        </w:rPr>
        <w:t>WRC-19</w:t>
      </w:r>
      <w:r w:rsidRPr="00B30F0E">
        <w:rPr>
          <w:rFonts w:hint="eastAsia"/>
          <w:szCs w:val="24"/>
          <w:lang w:val="en-US" w:eastAsia="zh-CN"/>
        </w:rPr>
        <w:t>可能要考虑的问题包括：</w:t>
      </w:r>
    </w:p>
    <w:p w14:paraId="6C6B3933" w14:textId="77777777" w:rsidR="00F7423A" w:rsidRPr="008D66F8" w:rsidRDefault="00F7423A" w:rsidP="00F7423A">
      <w:pPr>
        <w:pStyle w:val="enumlev1"/>
        <w:rPr>
          <w:rFonts w:cs="Courier New"/>
          <w:lang w:val="en-US" w:eastAsia="zh-CN"/>
        </w:rPr>
      </w:pPr>
      <w:r w:rsidRPr="00B30F0E">
        <w:rPr>
          <w:rFonts w:cs="Courier New"/>
          <w:lang w:val="en-US" w:eastAsia="zh-CN"/>
        </w:rPr>
        <w:t>•</w:t>
      </w:r>
      <w:r>
        <w:rPr>
          <w:rFonts w:cs="Courier New"/>
          <w:lang w:val="en-US" w:eastAsia="zh-CN"/>
        </w:rPr>
        <w:tab/>
      </w:r>
      <w:r w:rsidRPr="008D66F8">
        <w:rPr>
          <w:rFonts w:cs="Courier New" w:hint="eastAsia"/>
          <w:lang w:val="en-US" w:eastAsia="zh-CN"/>
        </w:rPr>
        <w:t>当</w:t>
      </w:r>
      <w:r w:rsidRPr="008D66F8">
        <w:rPr>
          <w:rFonts w:hint="eastAsia"/>
          <w:lang w:val="en-US" w:eastAsia="zh-CN"/>
        </w:rPr>
        <w:t>收到一个主管部门为一个网络的一个频段提交的资料时，通信局是否应就其他已登记的卫星网络，包括该主管部门在同一轨位的其他频段，发起调查？</w:t>
      </w:r>
    </w:p>
    <w:p w14:paraId="687E414D" w14:textId="77777777" w:rsidR="00F7423A" w:rsidRPr="008D66F8" w:rsidRDefault="00F7423A" w:rsidP="00F7423A">
      <w:pPr>
        <w:pStyle w:val="enumlev1"/>
        <w:rPr>
          <w:lang w:eastAsia="zh-CN"/>
        </w:rPr>
      </w:pPr>
      <w:r w:rsidRPr="00B30F0E">
        <w:rPr>
          <w:rFonts w:cs="Courier New"/>
          <w:lang w:val="en-US" w:eastAsia="zh-CN"/>
        </w:rPr>
        <w:t>•</w:t>
      </w:r>
      <w:r>
        <w:rPr>
          <w:rFonts w:cs="Courier New"/>
          <w:lang w:val="en-US" w:eastAsia="zh-CN"/>
        </w:rPr>
        <w:tab/>
      </w:r>
      <w:r w:rsidRPr="008D66F8">
        <w:rPr>
          <w:rFonts w:cs="SimSun" w:hint="eastAsia"/>
          <w:lang w:val="en-US" w:eastAsia="zh-CN"/>
        </w:rPr>
        <w:t>如果往回看，通信局使用的三年回退调查期是否合适</w:t>
      </w:r>
      <w:r w:rsidRPr="008D66F8">
        <w:rPr>
          <w:rFonts w:hint="eastAsia"/>
          <w:lang w:val="en-US" w:eastAsia="zh-CN"/>
        </w:rPr>
        <w:t>？</w:t>
      </w:r>
    </w:p>
    <w:p w14:paraId="4E9C2261" w14:textId="7AD14F1C" w:rsidR="00F7423A" w:rsidRPr="008D66F8" w:rsidRDefault="00F7423A" w:rsidP="00F7423A">
      <w:pPr>
        <w:pStyle w:val="enumlev1"/>
        <w:rPr>
          <w:lang w:eastAsia="zh-CN"/>
        </w:rPr>
      </w:pPr>
      <w:r w:rsidRPr="00B30F0E">
        <w:rPr>
          <w:rFonts w:cs="Courier New"/>
          <w:lang w:val="en-US" w:eastAsia="zh-CN"/>
        </w:rPr>
        <w:t>•</w:t>
      </w:r>
      <w:r>
        <w:rPr>
          <w:rFonts w:cs="Courier New"/>
          <w:lang w:val="en-US" w:eastAsia="zh-CN"/>
        </w:rPr>
        <w:tab/>
      </w:r>
      <w:r w:rsidRPr="008D66F8">
        <w:rPr>
          <w:rFonts w:hint="eastAsia"/>
          <w:lang w:eastAsia="zh-CN"/>
        </w:rPr>
        <w:t>董事会在审议案件时应考虑发起</w:t>
      </w:r>
      <w:r w:rsidR="002E3DB3">
        <w:rPr>
          <w:rFonts w:hint="eastAsia"/>
          <w:lang w:eastAsia="zh-CN"/>
        </w:rPr>
        <w:t>《无线电规则》</w:t>
      </w:r>
      <w:r w:rsidRPr="008D66F8">
        <w:rPr>
          <w:rFonts w:hint="eastAsia"/>
          <w:lang w:eastAsia="zh-CN"/>
        </w:rPr>
        <w:t>第</w:t>
      </w:r>
      <w:r w:rsidRPr="00056CFC">
        <w:rPr>
          <w:rFonts w:hint="eastAsia"/>
          <w:b/>
          <w:bCs/>
          <w:lang w:eastAsia="zh-CN"/>
        </w:rPr>
        <w:t>13.6</w:t>
      </w:r>
      <w:r w:rsidRPr="008D66F8">
        <w:rPr>
          <w:rFonts w:hint="eastAsia"/>
          <w:lang w:eastAsia="zh-CN"/>
        </w:rPr>
        <w:t>款调查时还是之前的情况？</w:t>
      </w:r>
    </w:p>
    <w:p w14:paraId="56DFC34C" w14:textId="77777777" w:rsidR="00F7423A" w:rsidRPr="008D66F8" w:rsidRDefault="00F7423A" w:rsidP="00F7423A">
      <w:pPr>
        <w:pStyle w:val="enumlev1"/>
        <w:rPr>
          <w:lang w:eastAsia="zh-CN"/>
        </w:rPr>
      </w:pPr>
      <w:r w:rsidRPr="00B30F0E">
        <w:rPr>
          <w:rFonts w:cs="Courier New"/>
          <w:lang w:val="en-US" w:eastAsia="zh-CN"/>
        </w:rPr>
        <w:t>•</w:t>
      </w:r>
      <w:r>
        <w:rPr>
          <w:rFonts w:cs="Courier New"/>
          <w:lang w:val="en-US" w:eastAsia="zh-CN"/>
        </w:rPr>
        <w:tab/>
      </w:r>
      <w:r w:rsidRPr="008D66F8">
        <w:rPr>
          <w:rFonts w:hint="eastAsia"/>
          <w:lang w:eastAsia="zh-CN"/>
        </w:rPr>
        <w:t>如果向回看，</w:t>
      </w:r>
      <w:r w:rsidRPr="008D66F8">
        <w:rPr>
          <w:rFonts w:hint="eastAsia"/>
          <w:lang w:eastAsia="zh-CN"/>
        </w:rPr>
        <w:t>21</w:t>
      </w:r>
      <w:r w:rsidRPr="008D66F8">
        <w:rPr>
          <w:rFonts w:hint="eastAsia"/>
          <w:lang w:eastAsia="zh-CN"/>
        </w:rPr>
        <w:t>个月回退调查期是否合适？</w:t>
      </w:r>
    </w:p>
    <w:p w14:paraId="61540F34" w14:textId="77777777" w:rsidR="00F7423A" w:rsidRPr="008D66F8" w:rsidRDefault="00F7423A" w:rsidP="00F7423A">
      <w:pPr>
        <w:pStyle w:val="enumlev1"/>
        <w:rPr>
          <w:lang w:eastAsia="zh-CN"/>
        </w:rPr>
      </w:pPr>
      <w:r w:rsidRPr="00B30F0E">
        <w:rPr>
          <w:rFonts w:cs="Courier New"/>
          <w:lang w:val="en-US" w:eastAsia="zh-CN"/>
        </w:rPr>
        <w:t>•</w:t>
      </w:r>
      <w:r>
        <w:rPr>
          <w:rFonts w:cs="Courier New"/>
          <w:lang w:val="en-US" w:eastAsia="zh-CN"/>
        </w:rPr>
        <w:tab/>
      </w:r>
      <w:r w:rsidRPr="008D66F8">
        <w:rPr>
          <w:rFonts w:hint="eastAsia"/>
          <w:lang w:eastAsia="zh-CN"/>
        </w:rPr>
        <w:t>如何确保</w:t>
      </w:r>
      <w:r w:rsidRPr="008D66F8">
        <w:rPr>
          <w:rFonts w:hint="eastAsia"/>
          <w:lang w:eastAsia="zh-CN"/>
        </w:rPr>
        <w:t>MIFR</w:t>
      </w:r>
      <w:r w:rsidRPr="008D66F8">
        <w:rPr>
          <w:rFonts w:hint="eastAsia"/>
          <w:lang w:eastAsia="zh-CN"/>
        </w:rPr>
        <w:t>中的记录反映的是实际运行的卫星？</w:t>
      </w:r>
    </w:p>
    <w:p w14:paraId="70D81A80" w14:textId="4AD4D860" w:rsidR="00F7423A" w:rsidRPr="008D66F8" w:rsidRDefault="00F7423A" w:rsidP="00F7423A">
      <w:pPr>
        <w:pStyle w:val="enumlev1"/>
        <w:rPr>
          <w:lang w:eastAsia="zh-HK"/>
        </w:rPr>
      </w:pPr>
      <w:r w:rsidRPr="00B30F0E">
        <w:rPr>
          <w:rFonts w:cs="Courier New"/>
          <w:lang w:val="en-US" w:eastAsia="zh-CN"/>
        </w:rPr>
        <w:t>•</w:t>
      </w:r>
      <w:r>
        <w:rPr>
          <w:rFonts w:cs="Courier New"/>
          <w:lang w:val="en-US" w:eastAsia="zh-CN"/>
        </w:rPr>
        <w:tab/>
      </w:r>
      <w:r w:rsidRPr="008D66F8">
        <w:rPr>
          <w:rFonts w:hint="eastAsia"/>
          <w:lang w:eastAsia="zh-CN"/>
        </w:rPr>
        <w:t>通信局和</w:t>
      </w:r>
      <w:r w:rsidRPr="008D66F8">
        <w:rPr>
          <w:rFonts w:hint="eastAsia"/>
          <w:lang w:eastAsia="zh-CN"/>
        </w:rPr>
        <w:t>/</w:t>
      </w:r>
      <w:r w:rsidRPr="008D66F8">
        <w:rPr>
          <w:rFonts w:hint="eastAsia"/>
          <w:lang w:eastAsia="zh-CN"/>
        </w:rPr>
        <w:t>或</w:t>
      </w:r>
      <w:r w:rsidRPr="008D66F8">
        <w:rPr>
          <w:rFonts w:hint="eastAsia"/>
          <w:lang w:eastAsia="zh-CN"/>
        </w:rPr>
        <w:t>RRB</w:t>
      </w:r>
      <w:r w:rsidRPr="008D66F8">
        <w:rPr>
          <w:rFonts w:hint="eastAsia"/>
          <w:lang w:eastAsia="zh-CN"/>
        </w:rPr>
        <w:t>应用</w:t>
      </w:r>
      <w:r w:rsidR="002E3DB3">
        <w:rPr>
          <w:rFonts w:hint="eastAsia"/>
          <w:lang w:eastAsia="zh-CN"/>
        </w:rPr>
        <w:t>《无线电规则》</w:t>
      </w:r>
      <w:r w:rsidRPr="008D66F8">
        <w:rPr>
          <w:rFonts w:hint="eastAsia"/>
          <w:lang w:eastAsia="zh-CN"/>
        </w:rPr>
        <w:t>第</w:t>
      </w:r>
      <w:r w:rsidRPr="00056CFC">
        <w:rPr>
          <w:rFonts w:hint="eastAsia"/>
          <w:b/>
          <w:bCs/>
          <w:lang w:eastAsia="zh-CN"/>
        </w:rPr>
        <w:t>13.6</w:t>
      </w:r>
      <w:r w:rsidRPr="008D66F8">
        <w:rPr>
          <w:rFonts w:hint="eastAsia"/>
          <w:lang w:eastAsia="zh-CN"/>
        </w:rPr>
        <w:t>款的新原则是否应适用于在这些原则被公布并通知主管部门之前就已提出的案件？</w:t>
      </w:r>
    </w:p>
    <w:p w14:paraId="2821BE48" w14:textId="77777777" w:rsidR="006F6524" w:rsidRPr="008D66F8" w:rsidRDefault="006F6524" w:rsidP="006F6524">
      <w:pPr>
        <w:pStyle w:val="Heading1"/>
        <w:rPr>
          <w:lang w:eastAsia="zh-CN"/>
        </w:rPr>
      </w:pPr>
      <w:r w:rsidRPr="008D66F8">
        <w:rPr>
          <w:lang w:eastAsia="zh-CN"/>
        </w:rPr>
        <w:t>3</w:t>
      </w:r>
      <w:r>
        <w:rPr>
          <w:lang w:eastAsia="zh-CN"/>
        </w:rPr>
        <w:tab/>
      </w:r>
      <w:r w:rsidRPr="008D66F8">
        <w:rPr>
          <w:rFonts w:hint="eastAsia"/>
          <w:lang w:eastAsia="zh-CN"/>
        </w:rPr>
        <w:t>国际电联决策的透明度和可预测性对于主管部门了解和规划其频谱轨道资源的维护很重</w:t>
      </w:r>
      <w:r w:rsidRPr="008D66F8">
        <w:rPr>
          <w:rFonts w:cs="Microsoft YaHei" w:hint="eastAsia"/>
          <w:lang w:eastAsia="zh-CN"/>
        </w:rPr>
        <w:t>要</w:t>
      </w:r>
    </w:p>
    <w:p w14:paraId="318D9218" w14:textId="77777777" w:rsidR="006F6524" w:rsidRPr="008D66F8" w:rsidRDefault="006F6524" w:rsidP="006F652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567"/>
        <w:textAlignment w:val="auto"/>
        <w:rPr>
          <w:rFonts w:ascii="SimSun" w:hAnsi="SimSun" w:cs="Courier New"/>
          <w:color w:val="222222"/>
          <w:szCs w:val="24"/>
          <w:lang w:val="en-US" w:eastAsia="zh-CN"/>
        </w:rPr>
      </w:pPr>
      <w:r w:rsidRPr="008D66F8">
        <w:rPr>
          <w:rFonts w:ascii="SimSun" w:hAnsi="SimSun" w:cs="Microsoft YaHei" w:hint="eastAsia"/>
          <w:color w:val="222222"/>
          <w:szCs w:val="24"/>
          <w:lang w:val="en-US" w:eastAsia="zh-CN"/>
        </w:rPr>
        <w:t>为了使各主管部门能够理解和规划其频谱轨道资源的维护和发展，国际电联对待提交的资料的基本原则是：</w:t>
      </w:r>
    </w:p>
    <w:p w14:paraId="1F2A7691" w14:textId="77777777" w:rsidR="006F6524" w:rsidRPr="008D66F8" w:rsidRDefault="006F6524" w:rsidP="006F6524">
      <w:pPr>
        <w:pStyle w:val="enumlev1"/>
        <w:rPr>
          <w:rFonts w:cs="Courier New"/>
          <w:lang w:val="en-US" w:eastAsia="zh-CN"/>
        </w:rPr>
      </w:pPr>
      <w:r w:rsidRPr="00B30F0E">
        <w:rPr>
          <w:lang w:val="en-US" w:eastAsia="zh-CN"/>
        </w:rPr>
        <w:t>•</w:t>
      </w:r>
      <w:r w:rsidRPr="00B30F0E">
        <w:rPr>
          <w:lang w:val="en-US" w:eastAsia="zh-CN"/>
        </w:rPr>
        <w:tab/>
      </w:r>
      <w:r w:rsidRPr="008D66F8">
        <w:rPr>
          <w:rFonts w:hint="eastAsia"/>
          <w:u w:val="single"/>
          <w:lang w:val="en-US" w:eastAsia="zh-CN"/>
        </w:rPr>
        <w:t>事先</w:t>
      </w:r>
      <w:r w:rsidRPr="008D66F8">
        <w:rPr>
          <w:rFonts w:hint="eastAsia"/>
          <w:lang w:val="en-US" w:eastAsia="zh-CN"/>
        </w:rPr>
        <w:t>以</w:t>
      </w:r>
      <w:r w:rsidRPr="008D66F8">
        <w:rPr>
          <w:rFonts w:hint="eastAsia"/>
          <w:b/>
          <w:lang w:val="en-US" w:eastAsia="zh-CN"/>
        </w:rPr>
        <w:t>透明的方式</w:t>
      </w:r>
      <w:r w:rsidRPr="008D66F8">
        <w:rPr>
          <w:rFonts w:hint="eastAsia"/>
          <w:lang w:val="en-US" w:eastAsia="zh-CN"/>
        </w:rPr>
        <w:t>告知各主管部门（例如，通过《无线电规则》，</w:t>
      </w:r>
      <w:r w:rsidRPr="008D66F8">
        <w:rPr>
          <w:rFonts w:cs="Courier New" w:hint="eastAsia"/>
          <w:lang w:val="en-US" w:eastAsia="zh-CN"/>
        </w:rPr>
        <w:t>WRC</w:t>
      </w:r>
      <w:r w:rsidRPr="008D66F8">
        <w:rPr>
          <w:rFonts w:hint="eastAsia"/>
          <w:lang w:val="en-US" w:eastAsia="zh-CN"/>
        </w:rPr>
        <w:t>会议记录，程序规则或国际电联通函）；</w:t>
      </w:r>
    </w:p>
    <w:p w14:paraId="3B1355F8" w14:textId="77777777" w:rsidR="006F6524" w:rsidRPr="008D66F8" w:rsidRDefault="006F6524" w:rsidP="006F6524">
      <w:pPr>
        <w:pStyle w:val="enumlev1"/>
        <w:rPr>
          <w:lang w:eastAsia="zh-CN"/>
        </w:rPr>
      </w:pPr>
      <w:r w:rsidRPr="00B30F0E">
        <w:rPr>
          <w:rFonts w:cs="SimSun"/>
          <w:lang w:val="en-US" w:eastAsia="zh-CN"/>
        </w:rPr>
        <w:t>•</w:t>
      </w:r>
      <w:r>
        <w:rPr>
          <w:rFonts w:cs="SimSun"/>
          <w:lang w:val="en-US" w:eastAsia="zh-CN"/>
        </w:rPr>
        <w:tab/>
      </w:r>
      <w:r w:rsidRPr="008D66F8">
        <w:rPr>
          <w:rFonts w:cs="SimSun" w:hint="eastAsia"/>
          <w:lang w:val="en-US" w:eastAsia="zh-CN"/>
        </w:rPr>
        <w:t>对于属于同一类别的案件</w:t>
      </w:r>
      <w:r w:rsidRPr="008D66F8">
        <w:rPr>
          <w:rFonts w:cs="SimSun" w:hint="eastAsia"/>
          <w:b/>
          <w:lang w:val="en-US" w:eastAsia="zh-CN"/>
        </w:rPr>
        <w:t>一贯适用</w:t>
      </w:r>
      <w:r w:rsidRPr="008D66F8">
        <w:rPr>
          <w:rFonts w:cs="SimSun" w:hint="eastAsia"/>
          <w:lang w:val="en-US" w:eastAsia="zh-CN"/>
        </w:rPr>
        <w:t>，直到宣布新原则并告知主管部门为止</w:t>
      </w:r>
      <w:r w:rsidRPr="008D66F8">
        <w:rPr>
          <w:rFonts w:hint="eastAsia"/>
          <w:lang w:val="en-US" w:eastAsia="zh-CN"/>
        </w:rPr>
        <w:t>。</w:t>
      </w:r>
    </w:p>
    <w:p w14:paraId="6FD5D4E5" w14:textId="77777777" w:rsidR="006F6524" w:rsidRPr="008D66F8" w:rsidRDefault="006F6524" w:rsidP="006F6524">
      <w:pPr>
        <w:ind w:firstLineChars="200" w:firstLine="480"/>
        <w:rPr>
          <w:lang w:eastAsia="zh-CN"/>
        </w:rPr>
      </w:pPr>
      <w:r w:rsidRPr="008D66F8">
        <w:rPr>
          <w:rFonts w:hint="eastAsia"/>
          <w:lang w:eastAsia="zh-CN"/>
        </w:rPr>
        <w:t>轨道频谱资源的使用和获取对主管部门至关重要，而卫星采购也是一项巨大的投资。主管部门及其相关卫星运营商根据当时公布的惯例和原则，制定项目并就维护和发展频谱轨道资源的行动做出决定。应用尚未宣布或未被各主管部门知晓的国际电联的新做法将产生不确定性，并使主管部门陷入困境。</w:t>
      </w:r>
    </w:p>
    <w:p w14:paraId="7955522B" w14:textId="77777777" w:rsidR="006F6524" w:rsidRPr="008D66F8" w:rsidRDefault="006F6524" w:rsidP="006F6524">
      <w:pPr>
        <w:ind w:firstLineChars="200" w:firstLine="480"/>
        <w:rPr>
          <w:lang w:eastAsia="zh-CN"/>
        </w:rPr>
      </w:pPr>
      <w:r w:rsidRPr="008D66F8">
        <w:rPr>
          <w:rFonts w:hint="eastAsia"/>
          <w:lang w:eastAsia="zh-CN"/>
        </w:rPr>
        <w:t>因此，对国际电联惯例或原则的任何变更应在应用之前宣布并告知各主管部门，以便各主管部门在规划以及在决定其卫星项目和维护其频谱资源时可将之考虑在内。</w:t>
      </w:r>
    </w:p>
    <w:p w14:paraId="593E3AEC" w14:textId="77777777" w:rsidR="006F6524" w:rsidRPr="008D66F8" w:rsidRDefault="006F6524" w:rsidP="006F6524">
      <w:pPr>
        <w:ind w:firstLineChars="200" w:firstLine="480"/>
        <w:rPr>
          <w:rFonts w:cs="Courier New"/>
          <w:szCs w:val="24"/>
          <w:lang w:val="en-US" w:eastAsia="zh-CN"/>
        </w:rPr>
      </w:pPr>
      <w:r w:rsidRPr="008D66F8">
        <w:rPr>
          <w:rFonts w:cs="Microsoft YaHei" w:hint="eastAsia"/>
          <w:szCs w:val="24"/>
          <w:lang w:val="en-US" w:eastAsia="zh-CN"/>
        </w:rPr>
        <w:t>此案例取消受质疑的频率指配与宣布的原则和惯例有所不同，并且与属于同一类别的先例的裁决有所不同：</w:t>
      </w:r>
    </w:p>
    <w:p w14:paraId="436760F3" w14:textId="6321A0E3" w:rsidR="006F6524" w:rsidRPr="008D66F8" w:rsidRDefault="006F6524" w:rsidP="006F6524">
      <w:pPr>
        <w:pStyle w:val="enumlev1"/>
        <w:rPr>
          <w:rFonts w:cs="Courier New"/>
          <w:lang w:val="en-US" w:eastAsia="zh-CN"/>
        </w:rPr>
      </w:pPr>
      <w:r w:rsidRPr="0038599E">
        <w:rPr>
          <w:lang w:val="en-US" w:eastAsia="zh-CN"/>
        </w:rPr>
        <w:t>•</w:t>
      </w:r>
      <w:r>
        <w:rPr>
          <w:lang w:val="en-US" w:eastAsia="zh-CN"/>
        </w:rPr>
        <w:tab/>
      </w:r>
      <w:r w:rsidRPr="008D66F8">
        <w:rPr>
          <w:rFonts w:hint="eastAsia"/>
          <w:lang w:val="en-US" w:eastAsia="zh-CN"/>
        </w:rPr>
        <w:t>距主管部门收到关于</w:t>
      </w:r>
      <w:r w:rsidR="00E21A11">
        <w:rPr>
          <w:rFonts w:hint="eastAsia"/>
          <w:lang w:eastAsia="zh-CN"/>
        </w:rPr>
        <w:t>《无线电规则》</w:t>
      </w:r>
      <w:r w:rsidRPr="008D66F8">
        <w:rPr>
          <w:rFonts w:hint="eastAsia"/>
          <w:lang w:val="en-US" w:eastAsia="zh-CN"/>
        </w:rPr>
        <w:t>第</w:t>
      </w:r>
      <w:r w:rsidRPr="0038599E">
        <w:rPr>
          <w:rFonts w:cs="Courier New" w:hint="eastAsia"/>
          <w:b/>
          <w:bCs/>
          <w:lang w:val="en-US" w:eastAsia="zh-CN"/>
        </w:rPr>
        <w:t>13.6</w:t>
      </w:r>
      <w:r w:rsidRPr="008D66F8">
        <w:rPr>
          <w:rFonts w:cs="Courier New" w:hint="eastAsia"/>
          <w:lang w:val="en-US" w:eastAsia="zh-CN"/>
        </w:rPr>
        <w:t>款应用</w:t>
      </w:r>
      <w:r w:rsidRPr="008D66F8">
        <w:rPr>
          <w:rFonts w:hint="eastAsia"/>
          <w:lang w:val="en-US" w:eastAsia="zh-CN"/>
        </w:rPr>
        <w:t>的最新通函</w:t>
      </w:r>
      <w:r w:rsidRPr="008D66F8">
        <w:rPr>
          <w:rFonts w:hint="eastAsia"/>
          <w:lang w:val="en-US" w:eastAsia="zh-CN"/>
        </w:rPr>
        <w:t>CR/436</w:t>
      </w:r>
      <w:r w:rsidRPr="008D66F8">
        <w:rPr>
          <w:rFonts w:hint="eastAsia"/>
          <w:lang w:val="en-US" w:eastAsia="zh-CN"/>
        </w:rPr>
        <w:t>不到一年，该通函概述并重复了有关</w:t>
      </w:r>
      <w:r w:rsidR="00E21A11">
        <w:rPr>
          <w:rFonts w:hint="eastAsia"/>
          <w:lang w:eastAsia="zh-CN"/>
        </w:rPr>
        <w:t>《无线电规则》</w:t>
      </w:r>
      <w:r w:rsidRPr="008D66F8">
        <w:rPr>
          <w:rFonts w:hint="eastAsia"/>
          <w:lang w:val="en-US" w:eastAsia="zh-CN"/>
        </w:rPr>
        <w:t>第</w:t>
      </w:r>
      <w:r w:rsidRPr="0038599E">
        <w:rPr>
          <w:rFonts w:cs="Courier New" w:hint="eastAsia"/>
          <w:b/>
          <w:bCs/>
          <w:lang w:val="en-US" w:eastAsia="zh-CN"/>
        </w:rPr>
        <w:t>13.6</w:t>
      </w:r>
      <w:r w:rsidRPr="008D66F8">
        <w:rPr>
          <w:rFonts w:cs="Courier New" w:hint="eastAsia"/>
          <w:lang w:val="en-US" w:eastAsia="zh-CN"/>
        </w:rPr>
        <w:t>款应用</w:t>
      </w:r>
      <w:r w:rsidRPr="008D66F8">
        <w:rPr>
          <w:rFonts w:hint="eastAsia"/>
          <w:lang w:val="en-US" w:eastAsia="zh-CN"/>
        </w:rPr>
        <w:t>的长期既定原则。</w:t>
      </w:r>
    </w:p>
    <w:p w14:paraId="6FFF35B9" w14:textId="77777777" w:rsidR="006F6524" w:rsidRPr="008D66F8" w:rsidRDefault="006F6524" w:rsidP="006F6524">
      <w:pPr>
        <w:pStyle w:val="enumlev1"/>
        <w:rPr>
          <w:rFonts w:cs="Courier New"/>
          <w:lang w:val="en-US" w:eastAsia="zh-CN"/>
        </w:rPr>
      </w:pPr>
      <w:r w:rsidRPr="0038599E">
        <w:rPr>
          <w:lang w:val="en-US" w:eastAsia="zh-CN"/>
        </w:rPr>
        <w:t>•</w:t>
      </w:r>
      <w:r>
        <w:rPr>
          <w:lang w:val="en-US" w:eastAsia="zh-CN"/>
        </w:rPr>
        <w:tab/>
      </w:r>
      <w:r w:rsidRPr="008D66F8">
        <w:rPr>
          <w:rFonts w:hint="eastAsia"/>
          <w:lang w:val="en-US" w:eastAsia="zh-CN"/>
        </w:rPr>
        <w:t>在</w:t>
      </w:r>
      <w:r w:rsidRPr="008D66F8">
        <w:rPr>
          <w:rFonts w:cs="Courier New" w:hint="eastAsia"/>
          <w:lang w:val="en-US" w:eastAsia="zh-CN"/>
        </w:rPr>
        <w:t>RRB</w:t>
      </w:r>
      <w:r w:rsidRPr="008D66F8">
        <w:rPr>
          <w:rFonts w:hint="eastAsia"/>
          <w:lang w:val="en-US" w:eastAsia="zh-CN"/>
        </w:rPr>
        <w:t>提交给</w:t>
      </w:r>
      <w:r w:rsidRPr="008D66F8">
        <w:rPr>
          <w:rFonts w:cs="Courier New" w:hint="eastAsia"/>
          <w:lang w:val="en-US" w:eastAsia="zh-CN"/>
        </w:rPr>
        <w:t>WRC-15</w:t>
      </w:r>
      <w:r w:rsidRPr="008D66F8">
        <w:rPr>
          <w:rFonts w:hint="eastAsia"/>
          <w:lang w:val="en-US" w:eastAsia="zh-CN"/>
        </w:rPr>
        <w:t>（截至</w:t>
      </w:r>
      <w:r w:rsidRPr="008D66F8">
        <w:rPr>
          <w:rFonts w:hint="eastAsia"/>
          <w:lang w:val="en-US" w:eastAsia="zh-CN"/>
        </w:rPr>
        <w:t>2019</w:t>
      </w:r>
      <w:r w:rsidRPr="008D66F8">
        <w:rPr>
          <w:rFonts w:hint="eastAsia"/>
          <w:lang w:val="en-US" w:eastAsia="zh-CN"/>
        </w:rPr>
        <w:t>年</w:t>
      </w:r>
      <w:r w:rsidRPr="008D66F8">
        <w:rPr>
          <w:rFonts w:hint="eastAsia"/>
          <w:lang w:val="en-US" w:eastAsia="zh-CN"/>
        </w:rPr>
        <w:t>7</w:t>
      </w:r>
      <w:r w:rsidRPr="008D66F8">
        <w:rPr>
          <w:rFonts w:hint="eastAsia"/>
          <w:lang w:val="en-US" w:eastAsia="zh-CN"/>
        </w:rPr>
        <w:t>月的最近一次无线电大会）并随后被</w:t>
      </w:r>
      <w:r w:rsidRPr="008D66F8">
        <w:rPr>
          <w:rFonts w:hint="eastAsia"/>
          <w:lang w:val="en-US" w:eastAsia="zh-CN"/>
        </w:rPr>
        <w:t>WRC-15</w:t>
      </w:r>
      <w:r w:rsidRPr="008D66F8">
        <w:rPr>
          <w:rFonts w:hint="eastAsia"/>
          <w:lang w:val="en-US" w:eastAsia="zh-CN"/>
        </w:rPr>
        <w:t>批准的报告中，阐述了相同的原则。</w:t>
      </w:r>
    </w:p>
    <w:p w14:paraId="2CBCE62E" w14:textId="1C261276" w:rsidR="006F6524" w:rsidRPr="008D66F8" w:rsidRDefault="006F6524" w:rsidP="006F6524">
      <w:pPr>
        <w:pStyle w:val="enumlev1"/>
        <w:rPr>
          <w:rFonts w:cs="Courier New"/>
          <w:lang w:val="en-US" w:eastAsia="zh-CN"/>
        </w:rPr>
      </w:pPr>
      <w:r w:rsidRPr="0038599E">
        <w:rPr>
          <w:lang w:val="en-US" w:eastAsia="zh-CN"/>
        </w:rPr>
        <w:t>•</w:t>
      </w:r>
      <w:r>
        <w:rPr>
          <w:lang w:val="en-US" w:eastAsia="zh-CN"/>
        </w:rPr>
        <w:tab/>
      </w:r>
      <w:r w:rsidRPr="008D66F8">
        <w:rPr>
          <w:rFonts w:hint="eastAsia"/>
          <w:lang w:val="en-US" w:eastAsia="zh-CN"/>
        </w:rPr>
        <w:t>自</w:t>
      </w:r>
      <w:r w:rsidRPr="008D66F8">
        <w:rPr>
          <w:rFonts w:cs="Courier New" w:hint="eastAsia"/>
          <w:lang w:val="en-US" w:eastAsia="zh-CN"/>
        </w:rPr>
        <w:t>WRC-15</w:t>
      </w:r>
      <w:r w:rsidRPr="008D66F8">
        <w:rPr>
          <w:rFonts w:hint="eastAsia"/>
          <w:lang w:val="en-US" w:eastAsia="zh-CN"/>
        </w:rPr>
        <w:t>起，《无线电规则》，程序规则或任何与</w:t>
      </w:r>
      <w:r w:rsidR="00E21A11">
        <w:rPr>
          <w:rFonts w:hint="eastAsia"/>
          <w:lang w:eastAsia="zh-CN"/>
        </w:rPr>
        <w:t>《无线电规则》</w:t>
      </w:r>
      <w:r w:rsidRPr="008D66F8">
        <w:rPr>
          <w:rFonts w:hint="eastAsia"/>
          <w:lang w:val="en-US" w:eastAsia="zh-CN"/>
        </w:rPr>
        <w:t>第</w:t>
      </w:r>
      <w:r w:rsidRPr="0038599E">
        <w:rPr>
          <w:rFonts w:cs="Courier New" w:hint="eastAsia"/>
          <w:b/>
          <w:bCs/>
          <w:lang w:val="en-US" w:eastAsia="zh-CN"/>
        </w:rPr>
        <w:t>13.6</w:t>
      </w:r>
      <w:r w:rsidRPr="008D66F8">
        <w:rPr>
          <w:rFonts w:cs="Courier New" w:hint="eastAsia"/>
          <w:lang w:val="en-US" w:eastAsia="zh-CN"/>
        </w:rPr>
        <w:t>款应用</w:t>
      </w:r>
      <w:r w:rsidRPr="008D66F8">
        <w:rPr>
          <w:rFonts w:hint="eastAsia"/>
          <w:lang w:val="en-US" w:eastAsia="zh-CN"/>
        </w:rPr>
        <w:t>有关的规则均未发生变更。</w:t>
      </w:r>
    </w:p>
    <w:p w14:paraId="65D742CF" w14:textId="77777777" w:rsidR="006F6524" w:rsidRPr="008D66F8" w:rsidRDefault="006F6524" w:rsidP="006F6524">
      <w:pPr>
        <w:pStyle w:val="enumlev1"/>
        <w:rPr>
          <w:lang w:eastAsia="zh-CN"/>
        </w:rPr>
      </w:pPr>
      <w:r w:rsidRPr="0038599E">
        <w:rPr>
          <w:lang w:val="en-US" w:eastAsia="zh-CN"/>
        </w:rPr>
        <w:t>•</w:t>
      </w:r>
      <w:r>
        <w:rPr>
          <w:lang w:val="en-US" w:eastAsia="zh-CN"/>
        </w:rPr>
        <w:tab/>
      </w:r>
      <w:r w:rsidRPr="008D66F8">
        <w:rPr>
          <w:rFonts w:hint="eastAsia"/>
          <w:lang w:val="en-US" w:eastAsia="zh-CN"/>
        </w:rPr>
        <w:t>根据对过去几年中属于同一类别的案件的裁决结果，应将</w:t>
      </w:r>
      <w:r w:rsidRPr="008D66F8">
        <w:rPr>
          <w:rFonts w:hint="eastAsia"/>
          <w:lang w:val="en-US" w:eastAsia="zh-CN"/>
        </w:rPr>
        <w:t>ASIASAT-AK</w:t>
      </w:r>
      <w:r w:rsidRPr="008D66F8">
        <w:rPr>
          <w:rFonts w:hint="eastAsia"/>
          <w:lang w:val="en-US" w:eastAsia="zh-CN"/>
        </w:rPr>
        <w:t>，</w:t>
      </w:r>
      <w:r w:rsidRPr="008D66F8">
        <w:rPr>
          <w:rFonts w:hint="eastAsia"/>
          <w:lang w:val="en-US" w:eastAsia="zh-CN"/>
        </w:rPr>
        <w:t>ASIASAT-AK1</w:t>
      </w:r>
      <w:r w:rsidRPr="008D66F8">
        <w:rPr>
          <w:rFonts w:hint="eastAsia"/>
          <w:lang w:val="en-US" w:eastAsia="zh-CN"/>
        </w:rPr>
        <w:t>和</w:t>
      </w:r>
      <w:r w:rsidRPr="008D66F8">
        <w:rPr>
          <w:rFonts w:hint="eastAsia"/>
          <w:lang w:val="en-US" w:eastAsia="zh-CN"/>
        </w:rPr>
        <w:t>ASIASAT-AKX</w:t>
      </w:r>
      <w:r w:rsidRPr="008D66F8">
        <w:rPr>
          <w:rFonts w:hint="eastAsia"/>
          <w:lang w:val="en-US" w:eastAsia="zh-CN"/>
        </w:rPr>
        <w:t>受质疑的频率指配保留在</w:t>
      </w:r>
      <w:r w:rsidRPr="008D66F8">
        <w:rPr>
          <w:rFonts w:hint="eastAsia"/>
          <w:lang w:val="en-US" w:eastAsia="zh-CN"/>
        </w:rPr>
        <w:t>MIFR</w:t>
      </w:r>
      <w:r w:rsidRPr="008D66F8">
        <w:rPr>
          <w:rFonts w:hint="eastAsia"/>
          <w:lang w:val="en-US" w:eastAsia="zh-CN"/>
        </w:rPr>
        <w:t>中。</w:t>
      </w:r>
    </w:p>
    <w:p w14:paraId="0E2ADFB6" w14:textId="77777777" w:rsidR="006F6524" w:rsidRPr="008D66F8" w:rsidRDefault="006F6524" w:rsidP="006F6524">
      <w:pPr>
        <w:ind w:firstLineChars="200" w:firstLine="480"/>
        <w:rPr>
          <w:lang w:eastAsia="zh-CN"/>
        </w:rPr>
      </w:pPr>
      <w:r w:rsidRPr="008D66F8">
        <w:rPr>
          <w:rFonts w:hint="eastAsia"/>
          <w:lang w:eastAsia="zh-CN"/>
        </w:rPr>
        <w:t>如果采用的原则与先前案例中宣布和实践的不同，将使本主管部门陷入困境，且将阻碍本主管部门在维护其频谱轨道资源方面做出正确的决定。</w:t>
      </w:r>
    </w:p>
    <w:p w14:paraId="6F01C6AA" w14:textId="7B9F0537" w:rsidR="00C362C2" w:rsidRPr="008D66F8" w:rsidRDefault="00C362C2" w:rsidP="00C362C2">
      <w:pPr>
        <w:pStyle w:val="Heading1"/>
        <w:rPr>
          <w:lang w:eastAsia="zh-CN"/>
        </w:rPr>
      </w:pPr>
      <w:r w:rsidRPr="008D66F8">
        <w:rPr>
          <w:lang w:eastAsia="zh-CN"/>
        </w:rPr>
        <w:t>4</w:t>
      </w:r>
      <w:r>
        <w:rPr>
          <w:lang w:eastAsia="zh-CN"/>
        </w:rPr>
        <w:tab/>
      </w:r>
      <w:r w:rsidRPr="008D66F8">
        <w:rPr>
          <w:rFonts w:hint="eastAsia"/>
          <w:lang w:eastAsia="zh-CN"/>
        </w:rPr>
        <w:t>取消受质疑的频率指配将不同于适用</w:t>
      </w:r>
      <w:r w:rsidR="00E21A11">
        <w:rPr>
          <w:rFonts w:hint="eastAsia"/>
          <w:lang w:eastAsia="zh-CN"/>
        </w:rPr>
        <w:t>《无线电规则》</w:t>
      </w:r>
      <w:r w:rsidRPr="008D66F8">
        <w:rPr>
          <w:rFonts w:hint="eastAsia"/>
          <w:lang w:eastAsia="zh-CN"/>
        </w:rPr>
        <w:t>第</w:t>
      </w:r>
      <w:r w:rsidRPr="008D66F8">
        <w:rPr>
          <w:rFonts w:hint="eastAsia"/>
          <w:lang w:eastAsia="zh-CN"/>
        </w:rPr>
        <w:t>13.6</w:t>
      </w:r>
      <w:r w:rsidRPr="008D66F8">
        <w:rPr>
          <w:rFonts w:hint="eastAsia"/>
          <w:lang w:eastAsia="zh-CN"/>
        </w:rPr>
        <w:t>款的长期既定原</w:t>
      </w:r>
      <w:r w:rsidRPr="008D66F8">
        <w:rPr>
          <w:rFonts w:cs="Microsoft YaHei" w:hint="eastAsia"/>
          <w:lang w:eastAsia="zh-CN"/>
        </w:rPr>
        <w:t>则</w:t>
      </w:r>
    </w:p>
    <w:p w14:paraId="322F5202" w14:textId="77777777" w:rsidR="00C362C2" w:rsidRPr="008D66F8" w:rsidRDefault="00C362C2" w:rsidP="00C362C2">
      <w:pPr>
        <w:ind w:firstLineChars="200" w:firstLine="480"/>
        <w:rPr>
          <w:rFonts w:cs="Microsoft YaHei"/>
          <w:lang w:eastAsia="zh-CN"/>
        </w:rPr>
      </w:pPr>
      <w:r w:rsidRPr="008D66F8">
        <w:rPr>
          <w:rFonts w:hint="eastAsia"/>
          <w:lang w:eastAsia="zh-CN"/>
        </w:rPr>
        <w:t>在第</w:t>
      </w:r>
      <w:r w:rsidRPr="008D66F8">
        <w:rPr>
          <w:rFonts w:hint="eastAsia"/>
          <w:lang w:eastAsia="zh-CN"/>
        </w:rPr>
        <w:t>81</w:t>
      </w:r>
      <w:r w:rsidRPr="008D66F8">
        <w:rPr>
          <w:rFonts w:hint="eastAsia"/>
          <w:lang w:eastAsia="zh-CN"/>
        </w:rPr>
        <w:t>次</w:t>
      </w:r>
      <w:r w:rsidRPr="008D66F8">
        <w:rPr>
          <w:rFonts w:hint="eastAsia"/>
          <w:lang w:eastAsia="zh-CN"/>
        </w:rPr>
        <w:t>RRB</w:t>
      </w:r>
      <w:r w:rsidRPr="008D66F8">
        <w:rPr>
          <w:rFonts w:hint="eastAsia"/>
          <w:lang w:eastAsia="zh-CN"/>
        </w:rPr>
        <w:t>会议之前，收到根据</w:t>
      </w:r>
      <w:r>
        <w:rPr>
          <w:rFonts w:hint="eastAsia"/>
          <w:lang w:eastAsia="zh-CN"/>
        </w:rPr>
        <w:t>《无线电规则》</w:t>
      </w:r>
      <w:r w:rsidRPr="008D66F8">
        <w:rPr>
          <w:rFonts w:hint="eastAsia"/>
          <w:lang w:eastAsia="zh-CN"/>
        </w:rPr>
        <w:t>第</w:t>
      </w:r>
      <w:r w:rsidRPr="0038599E">
        <w:rPr>
          <w:rFonts w:hint="eastAsia"/>
          <w:b/>
          <w:bCs/>
          <w:lang w:eastAsia="zh-CN"/>
        </w:rPr>
        <w:t>13.6</w:t>
      </w:r>
      <w:r w:rsidRPr="008D66F8">
        <w:rPr>
          <w:rFonts w:hint="eastAsia"/>
          <w:lang w:eastAsia="zh-CN"/>
        </w:rPr>
        <w:t>款发起的调查案件时，对所有案件始终采用相同的原则，都是只考虑发起</w:t>
      </w:r>
      <w:r>
        <w:rPr>
          <w:rFonts w:hint="eastAsia"/>
          <w:lang w:eastAsia="zh-CN"/>
        </w:rPr>
        <w:t>《无线电规则》</w:t>
      </w:r>
      <w:r w:rsidRPr="008D66F8">
        <w:rPr>
          <w:rFonts w:hint="eastAsia"/>
          <w:lang w:eastAsia="zh-CN"/>
        </w:rPr>
        <w:t>第</w:t>
      </w:r>
      <w:r w:rsidRPr="0038599E">
        <w:rPr>
          <w:rFonts w:hint="eastAsia"/>
          <w:b/>
          <w:bCs/>
          <w:lang w:eastAsia="zh-CN"/>
        </w:rPr>
        <w:t>13.6</w:t>
      </w:r>
      <w:r w:rsidRPr="008D66F8">
        <w:rPr>
          <w:rFonts w:hint="eastAsia"/>
          <w:lang w:eastAsia="zh-CN"/>
        </w:rPr>
        <w:t>款调查时的情况，并避免查看过去存在的情况。以下摘自</w:t>
      </w:r>
      <w:r w:rsidRPr="008D66F8">
        <w:rPr>
          <w:rFonts w:hint="eastAsia"/>
          <w:lang w:eastAsia="zh-CN"/>
        </w:rPr>
        <w:t>2018</w:t>
      </w:r>
      <w:r w:rsidRPr="008D66F8">
        <w:rPr>
          <w:rFonts w:hint="eastAsia"/>
          <w:lang w:eastAsia="zh-CN"/>
        </w:rPr>
        <w:t>年</w:t>
      </w:r>
      <w:r w:rsidRPr="008D66F8">
        <w:rPr>
          <w:rFonts w:hint="eastAsia"/>
          <w:lang w:eastAsia="zh-CN"/>
        </w:rPr>
        <w:t>7</w:t>
      </w:r>
      <w:r w:rsidRPr="008D66F8">
        <w:rPr>
          <w:rFonts w:hint="eastAsia"/>
          <w:lang w:eastAsia="zh-CN"/>
        </w:rPr>
        <w:t>月召开的第</w:t>
      </w:r>
      <w:r w:rsidRPr="008D66F8">
        <w:rPr>
          <w:rFonts w:hint="eastAsia"/>
          <w:lang w:eastAsia="zh-CN"/>
        </w:rPr>
        <w:t>78</w:t>
      </w:r>
      <w:r w:rsidRPr="008D66F8">
        <w:rPr>
          <w:rFonts w:hint="eastAsia"/>
          <w:lang w:eastAsia="zh-CN"/>
        </w:rPr>
        <w:t>次</w:t>
      </w:r>
      <w:r w:rsidRPr="008D66F8">
        <w:rPr>
          <w:rFonts w:hint="eastAsia"/>
          <w:lang w:eastAsia="zh-CN"/>
        </w:rPr>
        <w:t>RRB</w:t>
      </w:r>
      <w:r w:rsidRPr="008D66F8">
        <w:rPr>
          <w:rFonts w:hint="eastAsia"/>
          <w:lang w:eastAsia="zh-CN"/>
        </w:rPr>
        <w:t>会议纪要，以及</w:t>
      </w:r>
      <w:r w:rsidRPr="008D66F8">
        <w:rPr>
          <w:rFonts w:hint="eastAsia"/>
          <w:lang w:eastAsia="zh-CN"/>
        </w:rPr>
        <w:t>RRB</w:t>
      </w:r>
      <w:r w:rsidRPr="008D66F8">
        <w:rPr>
          <w:rFonts w:hint="eastAsia"/>
          <w:lang w:eastAsia="zh-CN"/>
        </w:rPr>
        <w:t>根据第</w:t>
      </w:r>
      <w:r w:rsidRPr="0038599E">
        <w:rPr>
          <w:rFonts w:hint="eastAsia"/>
          <w:b/>
          <w:bCs/>
          <w:lang w:eastAsia="zh-CN"/>
        </w:rPr>
        <w:t>80</w:t>
      </w:r>
      <w:r w:rsidRPr="008D66F8">
        <w:rPr>
          <w:rFonts w:hint="eastAsia"/>
          <w:lang w:eastAsia="zh-CN"/>
        </w:rPr>
        <w:t>号决议</w:t>
      </w:r>
      <w:r w:rsidRPr="00E21A11">
        <w:rPr>
          <w:rFonts w:hint="eastAsia"/>
          <w:b/>
          <w:bCs/>
          <w:lang w:eastAsia="zh-CN"/>
        </w:rPr>
        <w:t>（</w:t>
      </w:r>
      <w:r w:rsidRPr="00E21A11">
        <w:rPr>
          <w:rFonts w:hint="eastAsia"/>
          <w:b/>
          <w:bCs/>
          <w:lang w:eastAsia="zh-CN"/>
        </w:rPr>
        <w:t>WRC-07</w:t>
      </w:r>
      <w:r w:rsidRPr="00E21A11">
        <w:rPr>
          <w:rFonts w:hint="eastAsia"/>
          <w:b/>
          <w:bCs/>
          <w:lang w:eastAsia="zh-CN"/>
        </w:rPr>
        <w:t>，修订版）</w:t>
      </w:r>
      <w:r w:rsidRPr="008D66F8">
        <w:rPr>
          <w:rFonts w:hint="eastAsia"/>
          <w:lang w:eastAsia="zh-CN"/>
        </w:rPr>
        <w:t>提交给</w:t>
      </w:r>
      <w:r w:rsidRPr="008D66F8">
        <w:rPr>
          <w:rFonts w:hint="eastAsia"/>
          <w:lang w:eastAsia="zh-CN"/>
        </w:rPr>
        <w:t>WRC-15</w:t>
      </w:r>
      <w:r w:rsidRPr="008D66F8">
        <w:rPr>
          <w:rFonts w:hint="eastAsia"/>
          <w:lang w:eastAsia="zh-CN"/>
        </w:rPr>
        <w:t>的报告，这些摘录证实了这些原则。在通过</w:t>
      </w:r>
      <w:r w:rsidRPr="008D66F8">
        <w:rPr>
          <w:rFonts w:hint="eastAsia"/>
          <w:lang w:eastAsia="zh-CN"/>
        </w:rPr>
        <w:t>RRB</w:t>
      </w:r>
      <w:r w:rsidRPr="008D66F8">
        <w:rPr>
          <w:rFonts w:hint="eastAsia"/>
          <w:lang w:eastAsia="zh-CN"/>
        </w:rPr>
        <w:t>报告时，</w:t>
      </w:r>
      <w:r w:rsidRPr="008D66F8">
        <w:rPr>
          <w:rFonts w:hint="eastAsia"/>
          <w:lang w:eastAsia="zh-CN"/>
        </w:rPr>
        <w:t>WRC-15</w:t>
      </w:r>
      <w:r w:rsidRPr="008D66F8">
        <w:rPr>
          <w:rFonts w:hint="eastAsia"/>
          <w:lang w:eastAsia="zh-CN"/>
        </w:rPr>
        <w:t>也确认了这些原则。在以下各节中，还将讨论它们与</w:t>
      </w:r>
      <w:r w:rsidRPr="008D66F8">
        <w:rPr>
          <w:rFonts w:hint="eastAsia"/>
          <w:lang w:eastAsia="zh-CN"/>
        </w:rPr>
        <w:t>ASIASAT-AK</w:t>
      </w:r>
      <w:r w:rsidRPr="008D66F8">
        <w:rPr>
          <w:rFonts w:hint="eastAsia"/>
          <w:lang w:eastAsia="zh-CN"/>
        </w:rPr>
        <w:t>，</w:t>
      </w:r>
      <w:r w:rsidRPr="008D66F8">
        <w:rPr>
          <w:rFonts w:hint="eastAsia"/>
          <w:lang w:eastAsia="zh-CN"/>
        </w:rPr>
        <w:t>ASIASAT-AK1</w:t>
      </w:r>
      <w:r w:rsidRPr="008D66F8">
        <w:rPr>
          <w:rFonts w:hint="eastAsia"/>
          <w:lang w:eastAsia="zh-CN"/>
        </w:rPr>
        <w:t>，</w:t>
      </w:r>
      <w:r w:rsidRPr="008D66F8">
        <w:rPr>
          <w:rFonts w:hint="eastAsia"/>
          <w:lang w:eastAsia="zh-CN"/>
        </w:rPr>
        <w:t>ASIASAT-AKX</w:t>
      </w:r>
      <w:r w:rsidRPr="008D66F8">
        <w:rPr>
          <w:rFonts w:hint="eastAsia"/>
          <w:lang w:eastAsia="zh-CN"/>
        </w:rPr>
        <w:t>案例的相关性。</w:t>
      </w:r>
    </w:p>
    <w:p w14:paraId="5C69E014" w14:textId="77777777" w:rsidR="00C362C2" w:rsidRPr="008D66F8" w:rsidRDefault="00C362C2" w:rsidP="00C362C2">
      <w:pPr>
        <w:jc w:val="both"/>
        <w:rPr>
          <w:rFonts w:ascii="SimSun" w:hAnsi="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767"/>
      </w:tblGrid>
      <w:tr w:rsidR="00C362C2" w:rsidRPr="008D66F8" w14:paraId="261E49D3" w14:textId="77777777" w:rsidTr="00751804">
        <w:tc>
          <w:tcPr>
            <w:tcW w:w="2088" w:type="dxa"/>
            <w:shd w:val="clear" w:color="auto" w:fill="auto"/>
          </w:tcPr>
          <w:p w14:paraId="64C658CC" w14:textId="77777777" w:rsidR="00C362C2" w:rsidRPr="0038599E" w:rsidRDefault="00C362C2" w:rsidP="00751804">
            <w:pPr>
              <w:jc w:val="both"/>
              <w:rPr>
                <w:sz w:val="22"/>
                <w:szCs w:val="22"/>
              </w:rPr>
            </w:pPr>
            <w:r w:rsidRPr="0038599E">
              <w:rPr>
                <w:rFonts w:hint="eastAsia"/>
                <w:sz w:val="22"/>
                <w:szCs w:val="22"/>
                <w:lang w:eastAsia="zh-CN"/>
              </w:rPr>
              <w:t>来源</w:t>
            </w:r>
          </w:p>
        </w:tc>
        <w:tc>
          <w:tcPr>
            <w:tcW w:w="7767" w:type="dxa"/>
            <w:shd w:val="clear" w:color="auto" w:fill="auto"/>
          </w:tcPr>
          <w:p w14:paraId="28497BC7" w14:textId="77777777" w:rsidR="00C362C2" w:rsidRPr="0038599E" w:rsidRDefault="00C362C2" w:rsidP="00751804">
            <w:pPr>
              <w:jc w:val="both"/>
              <w:rPr>
                <w:sz w:val="22"/>
                <w:szCs w:val="22"/>
              </w:rPr>
            </w:pPr>
            <w:r w:rsidRPr="0038599E">
              <w:rPr>
                <w:rFonts w:hint="eastAsia"/>
                <w:sz w:val="22"/>
                <w:szCs w:val="22"/>
                <w:lang w:eastAsia="zh-CN"/>
              </w:rPr>
              <w:t>节录于</w:t>
            </w:r>
            <w:r w:rsidRPr="0038599E">
              <w:rPr>
                <w:rFonts w:hint="cs"/>
                <w:sz w:val="22"/>
                <w:szCs w:val="22"/>
                <w:lang w:eastAsia="zh-CN"/>
              </w:rPr>
              <w:t>来</w:t>
            </w:r>
            <w:r w:rsidRPr="0038599E">
              <w:rPr>
                <w:rFonts w:hint="eastAsia"/>
                <w:sz w:val="22"/>
                <w:szCs w:val="22"/>
                <w:lang w:eastAsia="zh-CN"/>
              </w:rPr>
              <w:t>源</w:t>
            </w:r>
          </w:p>
        </w:tc>
      </w:tr>
      <w:tr w:rsidR="00C362C2" w:rsidRPr="008D66F8" w14:paraId="0DC5BFE1" w14:textId="77777777" w:rsidTr="00751804">
        <w:tc>
          <w:tcPr>
            <w:tcW w:w="2088" w:type="dxa"/>
            <w:shd w:val="clear" w:color="auto" w:fill="auto"/>
          </w:tcPr>
          <w:p w14:paraId="7302F6E5" w14:textId="77777777" w:rsidR="00C362C2" w:rsidRPr="0038599E" w:rsidRDefault="00C362C2" w:rsidP="00751804">
            <w:pPr>
              <w:jc w:val="both"/>
              <w:rPr>
                <w:sz w:val="22"/>
                <w:szCs w:val="22"/>
                <w:lang w:eastAsia="zh-CN"/>
              </w:rPr>
            </w:pPr>
            <w:r w:rsidRPr="0038599E">
              <w:rPr>
                <w:rFonts w:hint="eastAsia"/>
                <w:sz w:val="22"/>
                <w:szCs w:val="22"/>
                <w:lang w:eastAsia="zh-CN"/>
              </w:rPr>
              <w:t>行政通函</w:t>
            </w:r>
            <w:r w:rsidRPr="0038599E">
              <w:rPr>
                <w:rFonts w:hint="eastAsia"/>
                <w:sz w:val="22"/>
                <w:szCs w:val="22"/>
                <w:lang w:eastAsia="zh-CN"/>
              </w:rPr>
              <w:t xml:space="preserve"> </w:t>
            </w:r>
            <w:r w:rsidRPr="0038599E">
              <w:rPr>
                <w:sz w:val="22"/>
                <w:szCs w:val="22"/>
                <w:lang w:eastAsia="zh-CN"/>
              </w:rPr>
              <w:t>CR/436</w:t>
            </w:r>
            <w:r w:rsidRPr="0038599E">
              <w:rPr>
                <w:rFonts w:hint="eastAsia"/>
                <w:sz w:val="22"/>
                <w:szCs w:val="22"/>
                <w:lang w:eastAsia="zh-TW"/>
              </w:rPr>
              <w:t xml:space="preserve"> -</w:t>
            </w:r>
            <w:r w:rsidRPr="0038599E">
              <w:rPr>
                <w:sz w:val="22"/>
                <w:szCs w:val="22"/>
                <w:lang w:eastAsia="zh-CN"/>
              </w:rPr>
              <w:t xml:space="preserve"> </w:t>
            </w:r>
          </w:p>
          <w:p w14:paraId="53C6A7D3" w14:textId="77777777" w:rsidR="00C362C2" w:rsidRPr="0038599E" w:rsidRDefault="00C362C2" w:rsidP="00751804">
            <w:pPr>
              <w:jc w:val="both"/>
              <w:rPr>
                <w:sz w:val="22"/>
                <w:szCs w:val="22"/>
                <w:lang w:eastAsia="zh-CN"/>
              </w:rPr>
            </w:pPr>
            <w:r w:rsidRPr="0038599E">
              <w:rPr>
                <w:rFonts w:hint="eastAsia"/>
                <w:sz w:val="22"/>
                <w:szCs w:val="22"/>
                <w:lang w:eastAsia="zh-CN"/>
              </w:rPr>
              <w:t>无线电规则委员会第</w:t>
            </w:r>
            <w:r w:rsidRPr="0038599E">
              <w:rPr>
                <w:sz w:val="22"/>
                <w:szCs w:val="22"/>
                <w:lang w:eastAsia="zh-CN"/>
              </w:rPr>
              <w:t>7</w:t>
            </w:r>
            <w:r w:rsidRPr="0038599E">
              <w:rPr>
                <w:rFonts w:hint="eastAsia"/>
                <w:sz w:val="22"/>
                <w:szCs w:val="22"/>
                <w:lang w:eastAsia="zh-TW"/>
              </w:rPr>
              <w:t>8</w:t>
            </w:r>
            <w:r w:rsidRPr="0038599E">
              <w:rPr>
                <w:rFonts w:hint="eastAsia"/>
                <w:sz w:val="22"/>
                <w:szCs w:val="22"/>
                <w:lang w:eastAsia="zh-CN"/>
              </w:rPr>
              <w:t>次会议（</w:t>
            </w:r>
            <w:r w:rsidRPr="0038599E">
              <w:rPr>
                <w:sz w:val="22"/>
                <w:szCs w:val="22"/>
                <w:lang w:eastAsia="zh-CN"/>
              </w:rPr>
              <w:t>2018</w:t>
            </w:r>
            <w:r w:rsidRPr="0038599E">
              <w:rPr>
                <w:rFonts w:hint="eastAsia"/>
                <w:sz w:val="22"/>
                <w:szCs w:val="22"/>
                <w:lang w:eastAsia="zh-CN"/>
              </w:rPr>
              <w:t>年</w:t>
            </w:r>
            <w:r w:rsidRPr="0038599E">
              <w:rPr>
                <w:sz w:val="22"/>
                <w:szCs w:val="22"/>
                <w:lang w:eastAsia="zh-CN"/>
              </w:rPr>
              <w:t>7</w:t>
            </w:r>
            <w:r w:rsidRPr="0038599E">
              <w:rPr>
                <w:rFonts w:hint="eastAsia"/>
                <w:sz w:val="22"/>
                <w:szCs w:val="22"/>
                <w:lang w:eastAsia="zh-CN"/>
              </w:rPr>
              <w:t>月</w:t>
            </w:r>
            <w:r w:rsidRPr="0038599E">
              <w:rPr>
                <w:sz w:val="22"/>
                <w:szCs w:val="22"/>
                <w:lang w:eastAsia="zh-CN"/>
              </w:rPr>
              <w:t>16-20</w:t>
            </w:r>
            <w:r w:rsidRPr="0038599E">
              <w:rPr>
                <w:rFonts w:hint="eastAsia"/>
                <w:sz w:val="22"/>
                <w:szCs w:val="22"/>
                <w:lang w:eastAsia="zh-CN"/>
              </w:rPr>
              <w:t>日）的会议记录</w:t>
            </w:r>
            <w:r>
              <w:rPr>
                <w:rFonts w:hint="eastAsia"/>
                <w:sz w:val="22"/>
                <w:szCs w:val="22"/>
                <w:lang w:eastAsia="zh-CN"/>
              </w:rPr>
              <w:t>，</w:t>
            </w:r>
            <w:r w:rsidRPr="0038599E">
              <w:rPr>
                <w:sz w:val="22"/>
                <w:szCs w:val="22"/>
                <w:lang w:eastAsia="zh-CN"/>
              </w:rPr>
              <w:t>2018</w:t>
            </w:r>
            <w:r w:rsidRPr="0038599E">
              <w:rPr>
                <w:rFonts w:hint="eastAsia"/>
                <w:sz w:val="22"/>
                <w:szCs w:val="22"/>
                <w:lang w:eastAsia="zh-CN"/>
              </w:rPr>
              <w:t>年</w:t>
            </w:r>
            <w:r w:rsidRPr="0038599E">
              <w:rPr>
                <w:sz w:val="22"/>
                <w:szCs w:val="22"/>
                <w:lang w:eastAsia="zh-CN"/>
              </w:rPr>
              <w:t>9</w:t>
            </w:r>
            <w:r w:rsidRPr="0038599E">
              <w:rPr>
                <w:rFonts w:hint="eastAsia"/>
                <w:sz w:val="22"/>
                <w:szCs w:val="22"/>
                <w:lang w:eastAsia="zh-CN"/>
              </w:rPr>
              <w:t>月</w:t>
            </w:r>
            <w:r w:rsidRPr="0038599E">
              <w:rPr>
                <w:sz w:val="22"/>
                <w:szCs w:val="22"/>
                <w:lang w:eastAsia="zh-CN"/>
              </w:rPr>
              <w:t>26</w:t>
            </w:r>
            <w:r w:rsidRPr="0038599E">
              <w:rPr>
                <w:rFonts w:hint="eastAsia"/>
                <w:sz w:val="22"/>
                <w:szCs w:val="22"/>
                <w:lang w:eastAsia="zh-CN"/>
              </w:rPr>
              <w:t>日</w:t>
            </w:r>
          </w:p>
        </w:tc>
        <w:tc>
          <w:tcPr>
            <w:tcW w:w="7767" w:type="dxa"/>
            <w:shd w:val="clear" w:color="auto" w:fill="auto"/>
          </w:tcPr>
          <w:p w14:paraId="07213494" w14:textId="77777777" w:rsidR="00C362C2" w:rsidRPr="0038599E" w:rsidRDefault="00C362C2" w:rsidP="00751804">
            <w:pPr>
              <w:rPr>
                <w:sz w:val="22"/>
                <w:szCs w:val="22"/>
                <w:lang w:eastAsia="zh-CN"/>
              </w:rPr>
            </w:pPr>
            <w:r w:rsidRPr="0038599E">
              <w:rPr>
                <w:rFonts w:ascii="SimSun" w:hAnsi="SimSun"/>
                <w:sz w:val="22"/>
                <w:szCs w:val="22"/>
                <w:lang w:eastAsia="zh-CN"/>
              </w:rPr>
              <w:t>“</w:t>
            </w:r>
            <w:r w:rsidRPr="0038599E">
              <w:rPr>
                <w:sz w:val="22"/>
                <w:szCs w:val="22"/>
                <w:lang w:eastAsia="zh-CN"/>
              </w:rPr>
              <w:t>5.4</w:t>
            </w:r>
            <w:r w:rsidRPr="0038599E">
              <w:rPr>
                <w:sz w:val="22"/>
                <w:szCs w:val="22"/>
                <w:lang w:eastAsia="zh-CN"/>
              </w:rPr>
              <w:tab/>
            </w:r>
            <w:r w:rsidRPr="0038599E">
              <w:rPr>
                <w:b/>
                <w:bCs/>
                <w:sz w:val="22"/>
                <w:szCs w:val="22"/>
                <w:lang w:eastAsia="zh-CN"/>
              </w:rPr>
              <w:t>Strelets</w:t>
            </w:r>
            <w:r w:rsidRPr="0038599E">
              <w:rPr>
                <w:b/>
                <w:bCs/>
                <w:sz w:val="22"/>
                <w:szCs w:val="22"/>
                <w:lang w:eastAsia="zh-CN"/>
              </w:rPr>
              <w:t>先生</w:t>
            </w:r>
            <w:r w:rsidRPr="0038599E">
              <w:rPr>
                <w:sz w:val="22"/>
                <w:szCs w:val="22"/>
                <w:lang w:eastAsia="zh-CN"/>
              </w:rPr>
              <w:t>回顾了他早些时候针对第</w:t>
            </w:r>
            <w:proofErr w:type="gramStart"/>
            <w:r w:rsidRPr="0038599E">
              <w:rPr>
                <w:sz w:val="22"/>
                <w:szCs w:val="22"/>
                <w:lang w:eastAsia="zh-CN"/>
              </w:rPr>
              <w:t>13.6</w:t>
            </w:r>
            <w:r w:rsidRPr="0038599E">
              <w:rPr>
                <w:sz w:val="22"/>
                <w:szCs w:val="22"/>
                <w:lang w:eastAsia="zh-CN"/>
              </w:rPr>
              <w:t>款应用发表的一般性意见。在委员会目前审议的案例中</w:t>
            </w:r>
            <w:proofErr w:type="gramEnd"/>
            <w:r w:rsidRPr="0038599E">
              <w:rPr>
                <w:sz w:val="22"/>
                <w:szCs w:val="22"/>
                <w:lang w:eastAsia="zh-CN"/>
              </w:rPr>
              <w:t>，</w:t>
            </w:r>
            <w:r w:rsidRPr="0038599E">
              <w:rPr>
                <w:b/>
                <w:sz w:val="22"/>
                <w:szCs w:val="22"/>
                <w:lang w:eastAsia="zh-CN"/>
              </w:rPr>
              <w:t>似乎在应用第</w:t>
            </w:r>
            <w:r w:rsidRPr="0038599E">
              <w:rPr>
                <w:b/>
                <w:sz w:val="22"/>
                <w:szCs w:val="22"/>
                <w:lang w:eastAsia="zh-CN"/>
              </w:rPr>
              <w:t>13.6</w:t>
            </w:r>
            <w:r w:rsidRPr="0038599E">
              <w:rPr>
                <w:b/>
                <w:sz w:val="22"/>
                <w:szCs w:val="22"/>
                <w:lang w:eastAsia="zh-CN"/>
              </w:rPr>
              <w:t>款的时候卫星一直在使用得到通知的网络指配，因此，没有理由按照第</w:t>
            </w:r>
            <w:r w:rsidRPr="0038599E">
              <w:rPr>
                <w:b/>
                <w:sz w:val="22"/>
                <w:szCs w:val="22"/>
                <w:lang w:eastAsia="zh-CN"/>
              </w:rPr>
              <w:t>13.6</w:t>
            </w:r>
            <w:r w:rsidRPr="0038599E">
              <w:rPr>
                <w:b/>
                <w:sz w:val="22"/>
                <w:szCs w:val="22"/>
                <w:lang w:eastAsia="zh-CN"/>
              </w:rPr>
              <w:t>款开展相关研究。</w:t>
            </w:r>
            <w:r w:rsidRPr="0038599E">
              <w:rPr>
                <w:sz w:val="22"/>
                <w:szCs w:val="22"/>
                <w:lang w:eastAsia="zh-CN"/>
              </w:rPr>
              <w:t>这一应用是追溯性的，因此迫使所涉主管部门提供该卫星此前三年左右已得到使用的证据，为该主管部门带来相当大的困难。有鉴于此，</w:t>
            </w:r>
            <w:r w:rsidRPr="0038599E">
              <w:rPr>
                <w:b/>
                <w:sz w:val="22"/>
                <w:szCs w:val="22"/>
                <w:lang w:eastAsia="zh-CN"/>
              </w:rPr>
              <w:t>应驳回无线电通信局关于取消网络指配的请求。</w:t>
            </w:r>
            <w:r w:rsidRPr="0038599E">
              <w:rPr>
                <w:sz w:val="22"/>
                <w:szCs w:val="22"/>
                <w:lang w:eastAsia="zh-CN"/>
              </w:rPr>
              <w:t>总体而言，当无线电通信局收到主管部门有关按照第</w:t>
            </w:r>
            <w:r w:rsidRPr="0038599E">
              <w:rPr>
                <w:sz w:val="22"/>
                <w:szCs w:val="22"/>
                <w:lang w:eastAsia="zh-CN"/>
              </w:rPr>
              <w:t>13.6</w:t>
            </w:r>
            <w:r w:rsidRPr="0038599E">
              <w:rPr>
                <w:sz w:val="22"/>
                <w:szCs w:val="22"/>
                <w:lang w:eastAsia="zh-CN"/>
              </w:rPr>
              <w:t>款进行网络调查的请求时，在收到请求时如果一切看上去都正常的话，则无线电通信局不应展开调查。按照该款应得到调查的指配仅仅是从未启用、不再使用、或不再继续使用的指配，而不是不符合附录</w:t>
            </w:r>
            <w:r w:rsidRPr="0038599E">
              <w:rPr>
                <w:sz w:val="22"/>
                <w:szCs w:val="22"/>
                <w:lang w:eastAsia="zh-CN"/>
              </w:rPr>
              <w:t>4</w:t>
            </w:r>
            <w:r w:rsidRPr="0038599E">
              <w:rPr>
                <w:sz w:val="22"/>
                <w:szCs w:val="22"/>
                <w:lang w:eastAsia="zh-CN"/>
              </w:rPr>
              <w:t>规定的、得到通知的所需特性。调查某个时间点上指配是否得到使用是对《无线电规则》的追溯性应用，因此是不可以接受的。应当考虑确保这些基本点指导无线电通信局在应用第</w:t>
            </w:r>
            <w:r w:rsidRPr="0038599E">
              <w:rPr>
                <w:sz w:val="22"/>
                <w:szCs w:val="22"/>
                <w:lang w:eastAsia="zh-CN"/>
              </w:rPr>
              <w:t>13.6</w:t>
            </w:r>
            <w:r w:rsidRPr="0038599E">
              <w:rPr>
                <w:sz w:val="22"/>
                <w:szCs w:val="22"/>
                <w:lang w:eastAsia="zh-CN"/>
              </w:rPr>
              <w:t>款时采用的方式，特别要考虑到无线电通信局和各主管部门的工作量很大，已不堪重负。</w:t>
            </w:r>
          </w:p>
          <w:p w14:paraId="1FEACCF6" w14:textId="77777777" w:rsidR="00C362C2" w:rsidRPr="0038599E" w:rsidRDefault="00C362C2" w:rsidP="00751804">
            <w:pPr>
              <w:rPr>
                <w:sz w:val="22"/>
                <w:szCs w:val="22"/>
              </w:rPr>
            </w:pPr>
            <w:r w:rsidRPr="0038599E">
              <w:rPr>
                <w:sz w:val="22"/>
                <w:szCs w:val="22"/>
                <w:lang w:eastAsia="zh-CN"/>
              </w:rPr>
              <w:t>5.5</w:t>
            </w:r>
            <w:r w:rsidRPr="0038599E">
              <w:rPr>
                <w:sz w:val="22"/>
                <w:szCs w:val="22"/>
                <w:lang w:eastAsia="zh-CN"/>
              </w:rPr>
              <w:tab/>
            </w:r>
            <w:r w:rsidRPr="0038599E">
              <w:rPr>
                <w:b/>
                <w:bCs/>
                <w:sz w:val="22"/>
                <w:szCs w:val="22"/>
                <w:lang w:eastAsia="zh-CN"/>
              </w:rPr>
              <w:t>主席</w:t>
            </w:r>
            <w:r w:rsidRPr="0038599E">
              <w:rPr>
                <w:sz w:val="22"/>
                <w:szCs w:val="22"/>
                <w:lang w:eastAsia="zh-CN"/>
              </w:rPr>
              <w:t>说</w:t>
            </w:r>
            <w:r w:rsidRPr="0038599E">
              <w:rPr>
                <w:b/>
                <w:bCs/>
                <w:sz w:val="22"/>
                <w:szCs w:val="22"/>
                <w:lang w:eastAsia="zh-CN"/>
              </w:rPr>
              <w:t>，</w:t>
            </w:r>
            <w:r w:rsidRPr="0038599E">
              <w:rPr>
                <w:sz w:val="22"/>
                <w:szCs w:val="22"/>
                <w:lang w:eastAsia="zh-CN"/>
              </w:rPr>
              <w:t>在委员会总体讨论第</w:t>
            </w:r>
            <w:r w:rsidRPr="0038599E">
              <w:rPr>
                <w:sz w:val="22"/>
                <w:szCs w:val="22"/>
                <w:lang w:eastAsia="zh-CN"/>
              </w:rPr>
              <w:t>13.6</w:t>
            </w:r>
            <w:r w:rsidRPr="0038599E">
              <w:rPr>
                <w:sz w:val="22"/>
                <w:szCs w:val="22"/>
                <w:lang w:eastAsia="zh-CN"/>
              </w:rPr>
              <w:t>款的应用时，将牢记</w:t>
            </w:r>
            <w:r w:rsidRPr="0038599E">
              <w:rPr>
                <w:sz w:val="22"/>
                <w:szCs w:val="22"/>
                <w:lang w:eastAsia="zh-CN"/>
              </w:rPr>
              <w:t>Strelets</w:t>
            </w:r>
            <w:r w:rsidRPr="0038599E">
              <w:rPr>
                <w:sz w:val="22"/>
                <w:szCs w:val="22"/>
                <w:lang w:eastAsia="zh-CN"/>
              </w:rPr>
              <w:t>先生的一般性意见。</w:t>
            </w:r>
            <w:r w:rsidRPr="0038599E">
              <w:rPr>
                <w:rFonts w:ascii="SimSun" w:hAnsi="SimSun"/>
                <w:sz w:val="22"/>
                <w:szCs w:val="22"/>
                <w:lang w:eastAsia="zh-CN"/>
              </w:rPr>
              <w:t>”</w:t>
            </w:r>
          </w:p>
        </w:tc>
      </w:tr>
    </w:tbl>
    <w:p w14:paraId="765ECB4A" w14:textId="1E9812B5" w:rsidR="00C362C2" w:rsidRPr="0038599E" w:rsidRDefault="00C362C2" w:rsidP="00C362C2">
      <w:pPr>
        <w:ind w:firstLineChars="200" w:firstLine="492"/>
        <w:rPr>
          <w:lang w:val="en-US" w:eastAsia="zh-CN"/>
        </w:rPr>
      </w:pPr>
      <w:r w:rsidRPr="006836D2">
        <w:rPr>
          <w:rFonts w:hint="eastAsia"/>
          <w:spacing w:val="6"/>
          <w:lang w:val="en-US" w:eastAsia="zh-CN"/>
        </w:rPr>
        <w:t>CR/436</w:t>
      </w:r>
      <w:r w:rsidRPr="006836D2">
        <w:rPr>
          <w:rFonts w:hint="eastAsia"/>
          <w:spacing w:val="6"/>
          <w:lang w:val="en-US" w:eastAsia="zh-CN"/>
        </w:rPr>
        <w:t>号通函</w:t>
      </w:r>
      <w:r w:rsidRPr="006836D2">
        <w:rPr>
          <w:rFonts w:hint="eastAsia"/>
          <w:spacing w:val="6"/>
          <w:lang w:eastAsia="zh-CN"/>
        </w:rPr>
        <w:t>（</w:t>
      </w:r>
      <w:r w:rsidRPr="006836D2">
        <w:rPr>
          <w:rFonts w:hint="eastAsia"/>
          <w:spacing w:val="6"/>
          <w:lang w:val="en-US" w:eastAsia="zh-CN"/>
        </w:rPr>
        <w:t>于去年年底</w:t>
      </w:r>
      <w:r w:rsidRPr="006836D2">
        <w:rPr>
          <w:rFonts w:hint="eastAsia"/>
          <w:spacing w:val="6"/>
          <w:lang w:val="en-US" w:eastAsia="zh-CN"/>
        </w:rPr>
        <w:t>2018</w:t>
      </w:r>
      <w:r w:rsidRPr="006836D2">
        <w:rPr>
          <w:rFonts w:hint="eastAsia"/>
          <w:spacing w:val="6"/>
          <w:lang w:val="en-US" w:eastAsia="zh-CN"/>
        </w:rPr>
        <w:t>年</w:t>
      </w:r>
      <w:r w:rsidRPr="006836D2">
        <w:rPr>
          <w:rFonts w:hint="eastAsia"/>
          <w:spacing w:val="6"/>
          <w:lang w:val="en-US" w:eastAsia="zh-CN"/>
        </w:rPr>
        <w:t>9</w:t>
      </w:r>
      <w:r w:rsidRPr="006836D2">
        <w:rPr>
          <w:rFonts w:hint="eastAsia"/>
          <w:spacing w:val="6"/>
          <w:lang w:val="en-US" w:eastAsia="zh-CN"/>
        </w:rPr>
        <w:t>月</w:t>
      </w:r>
      <w:r w:rsidRPr="006836D2">
        <w:rPr>
          <w:rFonts w:hint="eastAsia"/>
          <w:spacing w:val="6"/>
          <w:lang w:val="en-US" w:eastAsia="zh-CN"/>
        </w:rPr>
        <w:t>26</w:t>
      </w:r>
      <w:r w:rsidRPr="006836D2">
        <w:rPr>
          <w:rFonts w:hint="eastAsia"/>
          <w:spacing w:val="6"/>
          <w:lang w:val="en-US" w:eastAsia="zh-CN"/>
        </w:rPr>
        <w:t>日才刚发布</w:t>
      </w:r>
      <w:r w:rsidRPr="006836D2">
        <w:rPr>
          <w:rFonts w:hint="eastAsia"/>
          <w:spacing w:val="6"/>
          <w:lang w:eastAsia="zh-CN"/>
        </w:rPr>
        <w:t>）</w:t>
      </w:r>
      <w:r w:rsidRPr="006836D2">
        <w:rPr>
          <w:rFonts w:hint="eastAsia"/>
          <w:spacing w:val="6"/>
          <w:lang w:val="en-US" w:eastAsia="zh-CN"/>
        </w:rPr>
        <w:t>确认了以下与</w:t>
      </w:r>
      <w:r w:rsidR="00E21A11" w:rsidRPr="006836D2">
        <w:rPr>
          <w:rFonts w:hint="eastAsia"/>
          <w:spacing w:val="6"/>
          <w:lang w:eastAsia="zh-CN"/>
        </w:rPr>
        <w:t>《无线电规则》</w:t>
      </w:r>
      <w:r w:rsidRPr="006836D2">
        <w:rPr>
          <w:rFonts w:hint="eastAsia"/>
          <w:spacing w:val="6"/>
          <w:lang w:val="en-US" w:eastAsia="zh-CN"/>
        </w:rPr>
        <w:t>第</w:t>
      </w:r>
      <w:r w:rsidRPr="00E21A11">
        <w:rPr>
          <w:rFonts w:hint="eastAsia"/>
          <w:b/>
          <w:bCs/>
          <w:lang w:val="en-US" w:eastAsia="zh-CN"/>
        </w:rPr>
        <w:t>13.6</w:t>
      </w:r>
      <w:r w:rsidRPr="0038599E">
        <w:rPr>
          <w:rFonts w:hint="eastAsia"/>
          <w:lang w:val="en-US" w:eastAsia="zh-CN"/>
        </w:rPr>
        <w:t>款应用有关的两项长期原则：</w:t>
      </w:r>
    </w:p>
    <w:p w14:paraId="2DA9CAB3" w14:textId="4B1269D1" w:rsidR="00C362C2" w:rsidRPr="00DD487F" w:rsidRDefault="00C362C2" w:rsidP="00C362C2">
      <w:pPr>
        <w:rPr>
          <w:b/>
          <w:bCs/>
          <w:lang w:eastAsia="zh-CN"/>
        </w:rPr>
      </w:pPr>
      <w:r w:rsidRPr="00DD487F">
        <w:rPr>
          <w:rFonts w:ascii="STKaiti" w:eastAsia="STKaiti" w:hAnsi="STKaiti" w:hint="eastAsia"/>
          <w:b/>
          <w:bCs/>
          <w:lang w:eastAsia="zh-CN"/>
        </w:rPr>
        <w:t>原则</w:t>
      </w:r>
      <w:r w:rsidRPr="00DD487F">
        <w:rPr>
          <w:rFonts w:hint="eastAsia"/>
          <w:b/>
          <w:bCs/>
          <w:lang w:eastAsia="zh-CN"/>
        </w:rPr>
        <w:t>1</w:t>
      </w:r>
      <w:r w:rsidRPr="00DD487F">
        <w:rPr>
          <w:rFonts w:hint="eastAsia"/>
          <w:b/>
          <w:bCs/>
          <w:lang w:eastAsia="zh-CN"/>
        </w:rPr>
        <w:t>：在应用</w:t>
      </w:r>
      <w:r w:rsidR="00E21A11" w:rsidRPr="00E21A11">
        <w:rPr>
          <w:rFonts w:hint="eastAsia"/>
          <w:b/>
          <w:bCs/>
          <w:lang w:eastAsia="zh-CN"/>
        </w:rPr>
        <w:t>《无线电规则》</w:t>
      </w:r>
      <w:r w:rsidRPr="00DD487F">
        <w:rPr>
          <w:rFonts w:hint="eastAsia"/>
          <w:b/>
          <w:bCs/>
          <w:lang w:eastAsia="zh-CN"/>
        </w:rPr>
        <w:t>第</w:t>
      </w:r>
      <w:r w:rsidRPr="00DD487F">
        <w:rPr>
          <w:rFonts w:hint="eastAsia"/>
          <w:b/>
          <w:bCs/>
          <w:lang w:eastAsia="zh-CN"/>
        </w:rPr>
        <w:t>13.6</w:t>
      </w:r>
      <w:r w:rsidRPr="00DD487F">
        <w:rPr>
          <w:rFonts w:hint="eastAsia"/>
          <w:b/>
          <w:bCs/>
          <w:lang w:eastAsia="zh-CN"/>
        </w:rPr>
        <w:t>款时，如果卫星一直在使用所有通知的网络指配，则没有理由根据第</w:t>
      </w:r>
      <w:r w:rsidRPr="00DD487F">
        <w:rPr>
          <w:rFonts w:hint="eastAsia"/>
          <w:b/>
          <w:bCs/>
          <w:lang w:eastAsia="zh-CN"/>
        </w:rPr>
        <w:t>13.6</w:t>
      </w:r>
      <w:r w:rsidRPr="00DD487F">
        <w:rPr>
          <w:rFonts w:hint="eastAsia"/>
          <w:b/>
          <w:bCs/>
          <w:lang w:eastAsia="zh-CN"/>
        </w:rPr>
        <w:t>款进行调查，因为此时的调查是对第</w:t>
      </w:r>
      <w:r w:rsidRPr="00DD487F">
        <w:rPr>
          <w:rFonts w:hint="eastAsia"/>
          <w:b/>
          <w:bCs/>
          <w:lang w:eastAsia="zh-CN"/>
        </w:rPr>
        <w:t>13.6</w:t>
      </w:r>
      <w:r w:rsidRPr="00DD487F">
        <w:rPr>
          <w:rFonts w:hint="eastAsia"/>
          <w:b/>
          <w:bCs/>
          <w:lang w:eastAsia="zh-CN"/>
        </w:rPr>
        <w:t>款的追溯</w:t>
      </w:r>
      <w:r w:rsidRPr="00DD487F">
        <w:rPr>
          <w:rFonts w:hint="cs"/>
          <w:b/>
          <w:bCs/>
          <w:lang w:eastAsia="zh-CN"/>
        </w:rPr>
        <w:t>应</w:t>
      </w:r>
      <w:r w:rsidRPr="00DD487F">
        <w:rPr>
          <w:rFonts w:hint="eastAsia"/>
          <w:b/>
          <w:bCs/>
          <w:lang w:eastAsia="zh-CN"/>
        </w:rPr>
        <w:t>用。因此，此种情况下通信局的取消频率指配的要求应予以拒绝。</w:t>
      </w:r>
    </w:p>
    <w:p w14:paraId="65D1EF65" w14:textId="1C725C62" w:rsidR="00C362C2" w:rsidRPr="008D66F8" w:rsidRDefault="00C362C2" w:rsidP="00C362C2">
      <w:pPr>
        <w:pStyle w:val="enumlev1"/>
        <w:rPr>
          <w:lang w:eastAsia="zh-CN"/>
        </w:rPr>
      </w:pPr>
      <w:r>
        <w:rPr>
          <w:lang w:eastAsia="zh-CN"/>
        </w:rPr>
        <w:t>–</w:t>
      </w:r>
      <w:r>
        <w:rPr>
          <w:lang w:eastAsia="zh-CN"/>
        </w:rPr>
        <w:tab/>
      </w:r>
      <w:r w:rsidRPr="008D66F8">
        <w:rPr>
          <w:rFonts w:hint="eastAsia"/>
          <w:lang w:eastAsia="zh-CN"/>
        </w:rPr>
        <w:t>在</w:t>
      </w:r>
      <w:r w:rsidRPr="008D66F8">
        <w:rPr>
          <w:rFonts w:hint="eastAsia"/>
          <w:lang w:eastAsia="zh-CN"/>
        </w:rPr>
        <w:t>2017</w:t>
      </w:r>
      <w:r w:rsidRPr="008D66F8">
        <w:rPr>
          <w:rFonts w:hint="eastAsia"/>
          <w:lang w:eastAsia="zh-CN"/>
        </w:rPr>
        <w:t>年</w:t>
      </w:r>
      <w:r w:rsidRPr="008D66F8">
        <w:rPr>
          <w:rFonts w:hint="eastAsia"/>
          <w:lang w:eastAsia="zh-CN"/>
        </w:rPr>
        <w:t>11</w:t>
      </w:r>
      <w:r w:rsidRPr="008D66F8">
        <w:rPr>
          <w:rFonts w:hint="eastAsia"/>
          <w:lang w:eastAsia="zh-CN"/>
        </w:rPr>
        <w:t>月发起</w:t>
      </w:r>
      <w:r w:rsidR="00E21A11">
        <w:rPr>
          <w:rFonts w:hint="eastAsia"/>
          <w:lang w:eastAsia="zh-CN"/>
        </w:rPr>
        <w:t>《无线电规则》</w:t>
      </w:r>
      <w:r w:rsidRPr="008D66F8">
        <w:rPr>
          <w:rFonts w:hint="eastAsia"/>
          <w:lang w:eastAsia="zh-CN"/>
        </w:rPr>
        <w:t>第</w:t>
      </w:r>
      <w:r w:rsidRPr="00E21A11">
        <w:rPr>
          <w:rFonts w:hint="eastAsia"/>
          <w:b/>
          <w:bCs/>
          <w:lang w:eastAsia="zh-CN"/>
        </w:rPr>
        <w:t>13.6</w:t>
      </w:r>
      <w:r w:rsidRPr="008D66F8">
        <w:rPr>
          <w:rFonts w:hint="eastAsia"/>
          <w:lang w:eastAsia="zh-CN"/>
        </w:rPr>
        <w:t>款的调查时，</w:t>
      </w:r>
      <w:proofErr w:type="spellStart"/>
      <w:r w:rsidRPr="008D66F8">
        <w:rPr>
          <w:rFonts w:hint="eastAsia"/>
          <w:lang w:eastAsia="zh-CN"/>
        </w:rPr>
        <w:t>AsiaSat</w:t>
      </w:r>
      <w:proofErr w:type="spellEnd"/>
      <w:r w:rsidRPr="008D66F8">
        <w:rPr>
          <w:rFonts w:hint="eastAsia"/>
          <w:lang w:eastAsia="zh-CN"/>
        </w:rPr>
        <w:t xml:space="preserve"> 9</w:t>
      </w:r>
      <w:r w:rsidRPr="008D66F8">
        <w:rPr>
          <w:rFonts w:hint="eastAsia"/>
          <w:lang w:eastAsia="zh-CN"/>
        </w:rPr>
        <w:t>已经使用了所有已通知的网络指配（直到今天仍在继续使用它们）。</w:t>
      </w:r>
    </w:p>
    <w:p w14:paraId="41D9E2A3" w14:textId="6A4ECCD4" w:rsidR="00C362C2" w:rsidRPr="00DD487F" w:rsidRDefault="00C362C2" w:rsidP="00C362C2">
      <w:pPr>
        <w:rPr>
          <w:b/>
          <w:bCs/>
          <w:lang w:eastAsia="zh-CN"/>
        </w:rPr>
      </w:pPr>
      <w:r w:rsidRPr="00DD487F">
        <w:rPr>
          <w:rFonts w:ascii="STKaiti" w:eastAsia="STKaiti" w:hAnsi="STKaiti" w:hint="eastAsia"/>
          <w:b/>
          <w:bCs/>
          <w:lang w:eastAsia="zh-CN"/>
        </w:rPr>
        <w:t>原则</w:t>
      </w:r>
      <w:r w:rsidRPr="00DD487F">
        <w:rPr>
          <w:rFonts w:hint="eastAsia"/>
          <w:b/>
          <w:bCs/>
          <w:lang w:eastAsia="zh-CN"/>
        </w:rPr>
        <w:t>2</w:t>
      </w:r>
      <w:r w:rsidRPr="00DD487F">
        <w:rPr>
          <w:rFonts w:hint="eastAsia"/>
          <w:b/>
          <w:bCs/>
          <w:lang w:eastAsia="zh-CN"/>
        </w:rPr>
        <w:t>：只有在频率指</w:t>
      </w:r>
      <w:proofErr w:type="gramStart"/>
      <w:r w:rsidRPr="00DD487F">
        <w:rPr>
          <w:rFonts w:hint="eastAsia"/>
          <w:b/>
          <w:bCs/>
          <w:lang w:eastAsia="zh-CN"/>
        </w:rPr>
        <w:t>配没有</w:t>
      </w:r>
      <w:proofErr w:type="gramEnd"/>
      <w:r w:rsidRPr="00DD487F">
        <w:rPr>
          <w:rFonts w:hint="eastAsia"/>
          <w:b/>
          <w:bCs/>
          <w:lang w:eastAsia="zh-CN"/>
        </w:rPr>
        <w:t>启用，不再使用或继续在用但与所通知的特征不符的情况下，才需根据</w:t>
      </w:r>
      <w:r w:rsidR="00E21A11" w:rsidRPr="00E21A11">
        <w:rPr>
          <w:rFonts w:hint="eastAsia"/>
          <w:b/>
          <w:bCs/>
          <w:lang w:eastAsia="zh-CN"/>
        </w:rPr>
        <w:t>《无线电规则》</w:t>
      </w:r>
      <w:r w:rsidRPr="00DD487F">
        <w:rPr>
          <w:rFonts w:hint="eastAsia"/>
          <w:b/>
          <w:bCs/>
          <w:lang w:eastAsia="zh-CN"/>
        </w:rPr>
        <w:t>第</w:t>
      </w:r>
      <w:r w:rsidRPr="00DD487F">
        <w:rPr>
          <w:rFonts w:hint="eastAsia"/>
          <w:b/>
          <w:bCs/>
          <w:lang w:eastAsia="zh-CN"/>
        </w:rPr>
        <w:t>13.6</w:t>
      </w:r>
      <w:r w:rsidRPr="00DD487F">
        <w:rPr>
          <w:rFonts w:hint="eastAsia"/>
          <w:b/>
          <w:bCs/>
          <w:lang w:eastAsia="zh-CN"/>
        </w:rPr>
        <w:t>款进行调查。</w:t>
      </w:r>
    </w:p>
    <w:p w14:paraId="5ED86519" w14:textId="77777777" w:rsidR="00C362C2" w:rsidRPr="008D66F8" w:rsidRDefault="00C362C2" w:rsidP="00C362C2">
      <w:pPr>
        <w:ind w:firstLineChars="200" w:firstLine="480"/>
        <w:rPr>
          <w:rFonts w:cs="Courier New"/>
          <w:lang w:val="en-US" w:eastAsia="zh-CN"/>
        </w:rPr>
      </w:pPr>
      <w:r w:rsidRPr="008D66F8">
        <w:rPr>
          <w:rFonts w:hint="eastAsia"/>
          <w:lang w:val="en-US" w:eastAsia="zh-CN"/>
        </w:rPr>
        <w:t>事实证明，此案例中受质疑的频率指配：</w:t>
      </w:r>
    </w:p>
    <w:p w14:paraId="2EAB60C7" w14:textId="77777777" w:rsidR="00C362C2" w:rsidRPr="008D66F8" w:rsidRDefault="00C362C2" w:rsidP="00C362C2">
      <w:pPr>
        <w:pStyle w:val="enumlev1"/>
        <w:rPr>
          <w:rFonts w:cs="Courier New"/>
          <w:lang w:val="en-US" w:eastAsia="zh-CN"/>
        </w:rPr>
      </w:pPr>
      <w:r w:rsidRPr="00DD487F">
        <w:rPr>
          <w:lang w:val="en-US" w:eastAsia="zh-CN"/>
        </w:rPr>
        <w:t>–</w:t>
      </w:r>
      <w:r>
        <w:rPr>
          <w:lang w:val="en-US" w:eastAsia="zh-CN"/>
        </w:rPr>
        <w:tab/>
      </w:r>
      <w:r w:rsidRPr="008D66F8">
        <w:rPr>
          <w:rFonts w:hint="eastAsia"/>
          <w:lang w:val="en-US" w:eastAsia="zh-CN"/>
        </w:rPr>
        <w:t>已于</w:t>
      </w:r>
      <w:r w:rsidRPr="008D66F8">
        <w:rPr>
          <w:rFonts w:cs="Courier New" w:hint="eastAsia"/>
          <w:lang w:val="en-US" w:eastAsia="zh-CN"/>
        </w:rPr>
        <w:t>18-21</w:t>
      </w:r>
      <w:r w:rsidRPr="008D66F8">
        <w:rPr>
          <w:rFonts w:hint="eastAsia"/>
          <w:lang w:val="en-US" w:eastAsia="zh-CN"/>
        </w:rPr>
        <w:t>年前投入使用</w:t>
      </w:r>
    </w:p>
    <w:p w14:paraId="7FAC6CF5" w14:textId="77777777" w:rsidR="00C362C2" w:rsidRPr="008D66F8" w:rsidRDefault="00C362C2" w:rsidP="00C362C2">
      <w:pPr>
        <w:pStyle w:val="enumlev1"/>
        <w:rPr>
          <w:rFonts w:cs="Courier New"/>
          <w:lang w:val="en-US" w:eastAsia="zh-CN"/>
        </w:rPr>
      </w:pPr>
      <w:r w:rsidRPr="00DD487F">
        <w:rPr>
          <w:lang w:val="en-US" w:eastAsia="zh-CN"/>
        </w:rPr>
        <w:t>–</w:t>
      </w:r>
      <w:r>
        <w:rPr>
          <w:lang w:val="en-US" w:eastAsia="zh-CN"/>
        </w:rPr>
        <w:tab/>
      </w:r>
      <w:r w:rsidRPr="008D66F8">
        <w:rPr>
          <w:rFonts w:hint="eastAsia"/>
          <w:lang w:val="en-US" w:eastAsia="zh-CN"/>
        </w:rPr>
        <w:t>在通信局根据</w:t>
      </w:r>
      <w:r>
        <w:rPr>
          <w:rFonts w:hint="eastAsia"/>
          <w:lang w:val="en-US" w:eastAsia="zh-CN"/>
        </w:rPr>
        <w:t>《无线电规则》</w:t>
      </w:r>
      <w:r w:rsidRPr="008D66F8">
        <w:rPr>
          <w:rFonts w:hint="eastAsia"/>
          <w:lang w:val="en-US" w:eastAsia="zh-CN"/>
        </w:rPr>
        <w:t>第</w:t>
      </w:r>
      <w:r w:rsidRPr="00DD487F">
        <w:rPr>
          <w:rFonts w:cs="Courier New" w:hint="eastAsia"/>
          <w:b/>
          <w:bCs/>
          <w:lang w:val="en-US" w:eastAsia="zh-CN"/>
        </w:rPr>
        <w:t>13.6</w:t>
      </w:r>
      <w:r w:rsidRPr="008D66F8">
        <w:rPr>
          <w:rFonts w:hint="eastAsia"/>
          <w:lang w:val="en-US" w:eastAsia="zh-CN"/>
        </w:rPr>
        <w:t>款发起调查时，</w:t>
      </w:r>
      <w:proofErr w:type="spellStart"/>
      <w:r w:rsidRPr="008D66F8">
        <w:rPr>
          <w:rFonts w:cs="Courier New" w:hint="eastAsia"/>
          <w:lang w:val="en-US" w:eastAsia="zh-CN"/>
        </w:rPr>
        <w:t>AsiaSat</w:t>
      </w:r>
      <w:proofErr w:type="spellEnd"/>
      <w:r w:rsidRPr="008D66F8">
        <w:rPr>
          <w:rFonts w:cs="Courier New" w:hint="eastAsia"/>
          <w:lang w:val="en-US" w:eastAsia="zh-CN"/>
        </w:rPr>
        <w:t xml:space="preserve"> 9</w:t>
      </w:r>
      <w:r w:rsidRPr="008D66F8">
        <w:rPr>
          <w:rFonts w:hint="eastAsia"/>
          <w:lang w:val="en-US" w:eastAsia="zh-CN"/>
        </w:rPr>
        <w:t>已根据通知的所需特性进行使用</w:t>
      </w:r>
    </w:p>
    <w:p w14:paraId="14DCFBD3" w14:textId="77777777" w:rsidR="00C362C2" w:rsidRPr="008D66F8" w:rsidRDefault="00C362C2" w:rsidP="00C362C2">
      <w:pPr>
        <w:pStyle w:val="enumlev1"/>
        <w:rPr>
          <w:lang w:val="en-US" w:eastAsia="zh-CN"/>
        </w:rPr>
      </w:pPr>
      <w:r w:rsidRPr="00DD487F">
        <w:rPr>
          <w:lang w:val="en-US" w:eastAsia="zh-CN"/>
        </w:rPr>
        <w:t>–</w:t>
      </w:r>
      <w:r>
        <w:rPr>
          <w:lang w:val="en-US" w:eastAsia="zh-CN"/>
        </w:rPr>
        <w:tab/>
      </w:r>
      <w:r w:rsidRPr="008D66F8">
        <w:rPr>
          <w:rFonts w:cs="SimSun" w:hint="eastAsia"/>
          <w:lang w:val="en-US" w:eastAsia="zh-CN"/>
        </w:rPr>
        <w:t>截至今天，</w:t>
      </w:r>
      <w:proofErr w:type="spellStart"/>
      <w:r w:rsidRPr="008D66F8">
        <w:rPr>
          <w:rFonts w:hint="eastAsia"/>
          <w:lang w:val="en-US" w:eastAsia="zh-CN"/>
        </w:rPr>
        <w:t>AsiaSat</w:t>
      </w:r>
      <w:proofErr w:type="spellEnd"/>
      <w:r w:rsidRPr="008D66F8">
        <w:rPr>
          <w:rFonts w:hint="eastAsia"/>
          <w:lang w:val="en-US" w:eastAsia="zh-CN"/>
        </w:rPr>
        <w:t xml:space="preserve"> 9</w:t>
      </w:r>
      <w:r w:rsidRPr="008D66F8">
        <w:rPr>
          <w:rFonts w:cs="SimSun" w:hint="eastAsia"/>
          <w:lang w:val="en-US" w:eastAsia="zh-CN"/>
        </w:rPr>
        <w:t>仍根据通知的所需特征正在使用</w:t>
      </w:r>
    </w:p>
    <w:p w14:paraId="7CB59B33" w14:textId="77777777" w:rsidR="00C362C2" w:rsidRPr="008D66F8" w:rsidRDefault="00C362C2" w:rsidP="00C362C2">
      <w:pPr>
        <w:ind w:firstLineChars="200" w:firstLine="480"/>
        <w:rPr>
          <w:lang w:eastAsia="zh-CN"/>
        </w:rPr>
      </w:pPr>
      <w:r w:rsidRPr="008D66F8">
        <w:rPr>
          <w:rFonts w:hint="eastAsia"/>
          <w:lang w:eastAsia="zh-CN"/>
        </w:rPr>
        <w:t>2018</w:t>
      </w:r>
      <w:r w:rsidRPr="008D66F8">
        <w:rPr>
          <w:rFonts w:hint="eastAsia"/>
          <w:lang w:eastAsia="zh-CN"/>
        </w:rPr>
        <w:t>年</w:t>
      </w:r>
      <w:r w:rsidRPr="008D66F8">
        <w:rPr>
          <w:rFonts w:hint="eastAsia"/>
          <w:lang w:eastAsia="zh-CN"/>
        </w:rPr>
        <w:t>9</w:t>
      </w:r>
      <w:r w:rsidRPr="008D66F8">
        <w:rPr>
          <w:rFonts w:hint="eastAsia"/>
          <w:lang w:eastAsia="zh-CN"/>
        </w:rPr>
        <w:t>月</w:t>
      </w:r>
      <w:r w:rsidRPr="008D66F8">
        <w:rPr>
          <w:rFonts w:hint="eastAsia"/>
          <w:lang w:eastAsia="zh-CN"/>
        </w:rPr>
        <w:t>CR/436</w:t>
      </w:r>
      <w:r w:rsidRPr="008D66F8">
        <w:rPr>
          <w:rFonts w:hint="eastAsia"/>
          <w:lang w:eastAsia="zh-CN"/>
        </w:rPr>
        <w:t>通函中概述的原则在过去的案件中一贯适用，并且通过</w:t>
      </w:r>
      <w:r w:rsidRPr="008D66F8">
        <w:rPr>
          <w:rFonts w:hint="eastAsia"/>
          <w:lang w:eastAsia="zh-CN"/>
        </w:rPr>
        <w:t>RRB</w:t>
      </w:r>
      <w:r w:rsidRPr="008D66F8">
        <w:rPr>
          <w:rFonts w:hint="eastAsia"/>
          <w:lang w:eastAsia="zh-CN"/>
        </w:rPr>
        <w:t>根据第</w:t>
      </w:r>
      <w:r w:rsidRPr="00DD487F">
        <w:rPr>
          <w:rFonts w:hint="eastAsia"/>
          <w:b/>
          <w:bCs/>
          <w:lang w:eastAsia="zh-CN"/>
        </w:rPr>
        <w:t>80</w:t>
      </w:r>
      <w:r w:rsidRPr="008D66F8">
        <w:rPr>
          <w:rFonts w:hint="eastAsia"/>
          <w:lang w:eastAsia="zh-CN"/>
        </w:rPr>
        <w:t>号决议</w:t>
      </w:r>
      <w:r w:rsidRPr="00DD487F">
        <w:rPr>
          <w:rFonts w:hint="eastAsia"/>
          <w:b/>
          <w:bCs/>
          <w:lang w:eastAsia="zh-CN"/>
        </w:rPr>
        <w:t>（</w:t>
      </w:r>
      <w:r w:rsidRPr="00DD487F">
        <w:rPr>
          <w:rFonts w:hint="eastAsia"/>
          <w:b/>
          <w:bCs/>
          <w:lang w:eastAsia="zh-CN"/>
        </w:rPr>
        <w:t>WRC-07</w:t>
      </w:r>
      <w:r w:rsidRPr="00DD487F">
        <w:rPr>
          <w:rFonts w:hint="eastAsia"/>
          <w:b/>
          <w:bCs/>
          <w:lang w:eastAsia="zh-CN"/>
        </w:rPr>
        <w:t>，修订版）</w:t>
      </w:r>
      <w:r w:rsidRPr="008D66F8">
        <w:rPr>
          <w:rFonts w:hint="eastAsia"/>
          <w:lang w:eastAsia="zh-CN"/>
        </w:rPr>
        <w:t>向</w:t>
      </w:r>
      <w:r w:rsidRPr="008D66F8">
        <w:rPr>
          <w:rFonts w:hint="eastAsia"/>
          <w:lang w:eastAsia="zh-CN"/>
        </w:rPr>
        <w:t>WRC-15</w:t>
      </w:r>
      <w:r w:rsidRPr="008D66F8">
        <w:rPr>
          <w:rFonts w:hint="eastAsia"/>
          <w:lang w:eastAsia="zh-CN"/>
        </w:rPr>
        <w:t>提交的报告充分记录在案。</w:t>
      </w:r>
    </w:p>
    <w:p w14:paraId="5E0FF3A7" w14:textId="77777777" w:rsidR="00C362C2" w:rsidRPr="008D66F8" w:rsidRDefault="00C362C2" w:rsidP="00C362C2">
      <w:pPr>
        <w:jc w:val="both"/>
        <w:rPr>
          <w:rFonts w:ascii="SimSun" w:hAnsi="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89"/>
      </w:tblGrid>
      <w:tr w:rsidR="00C362C2" w:rsidRPr="008D66F8" w14:paraId="234899D5" w14:textId="77777777" w:rsidTr="00751804">
        <w:tc>
          <w:tcPr>
            <w:tcW w:w="2268" w:type="dxa"/>
            <w:shd w:val="clear" w:color="auto" w:fill="auto"/>
          </w:tcPr>
          <w:p w14:paraId="25033EE3" w14:textId="77777777" w:rsidR="00C362C2" w:rsidRPr="00DD487F" w:rsidRDefault="00C362C2" w:rsidP="00751804">
            <w:pPr>
              <w:jc w:val="both"/>
              <w:rPr>
                <w:sz w:val="22"/>
                <w:szCs w:val="22"/>
              </w:rPr>
            </w:pPr>
            <w:r w:rsidRPr="00DD487F">
              <w:rPr>
                <w:rFonts w:hint="eastAsia"/>
                <w:sz w:val="22"/>
                <w:szCs w:val="22"/>
                <w:lang w:eastAsia="zh-CN"/>
              </w:rPr>
              <w:t>来源</w:t>
            </w:r>
          </w:p>
        </w:tc>
        <w:tc>
          <w:tcPr>
            <w:tcW w:w="7537" w:type="dxa"/>
            <w:shd w:val="clear" w:color="auto" w:fill="auto"/>
          </w:tcPr>
          <w:p w14:paraId="08904F8D" w14:textId="77777777" w:rsidR="00C362C2" w:rsidRPr="00DD487F" w:rsidRDefault="00C362C2" w:rsidP="00751804">
            <w:pPr>
              <w:jc w:val="both"/>
              <w:rPr>
                <w:sz w:val="22"/>
                <w:szCs w:val="22"/>
              </w:rPr>
            </w:pPr>
            <w:r w:rsidRPr="00DD487F">
              <w:rPr>
                <w:rFonts w:hint="eastAsia"/>
                <w:sz w:val="22"/>
                <w:szCs w:val="22"/>
                <w:lang w:eastAsia="zh-CN"/>
              </w:rPr>
              <w:t>节录于</w:t>
            </w:r>
            <w:r w:rsidRPr="00DD487F">
              <w:rPr>
                <w:rFonts w:hint="cs"/>
                <w:sz w:val="22"/>
                <w:szCs w:val="22"/>
                <w:lang w:eastAsia="zh-CN"/>
              </w:rPr>
              <w:t>来</w:t>
            </w:r>
            <w:r w:rsidRPr="00DD487F">
              <w:rPr>
                <w:rFonts w:hint="eastAsia"/>
                <w:sz w:val="22"/>
                <w:szCs w:val="22"/>
                <w:lang w:eastAsia="zh-CN"/>
              </w:rPr>
              <w:t>源</w:t>
            </w:r>
          </w:p>
        </w:tc>
      </w:tr>
      <w:tr w:rsidR="00C362C2" w:rsidRPr="008D66F8" w14:paraId="790FB421" w14:textId="77777777" w:rsidTr="00751804">
        <w:tc>
          <w:tcPr>
            <w:tcW w:w="2268" w:type="dxa"/>
            <w:shd w:val="clear" w:color="auto" w:fill="auto"/>
          </w:tcPr>
          <w:p w14:paraId="33425067" w14:textId="77777777" w:rsidR="00C362C2" w:rsidRPr="00DD487F" w:rsidRDefault="00C362C2" w:rsidP="00751804">
            <w:pPr>
              <w:rPr>
                <w:sz w:val="22"/>
                <w:szCs w:val="22"/>
                <w:lang w:eastAsia="zh-CN"/>
              </w:rPr>
            </w:pPr>
            <w:r w:rsidRPr="00DD487F">
              <w:rPr>
                <w:sz w:val="22"/>
                <w:szCs w:val="22"/>
                <w:lang w:eastAsia="zh-CN"/>
              </w:rPr>
              <w:t>WRC-15</w:t>
            </w:r>
            <w:r w:rsidRPr="00DD487F">
              <w:rPr>
                <w:rFonts w:hint="eastAsia"/>
                <w:sz w:val="22"/>
                <w:szCs w:val="22"/>
                <w:lang w:eastAsia="zh-CN"/>
              </w:rPr>
              <w:t>第</w:t>
            </w:r>
            <w:r w:rsidRPr="00DD487F">
              <w:rPr>
                <w:sz w:val="22"/>
                <w:szCs w:val="22"/>
                <w:lang w:eastAsia="zh-CN"/>
              </w:rPr>
              <w:t>14</w:t>
            </w:r>
            <w:r w:rsidRPr="00DD487F">
              <w:rPr>
                <w:rFonts w:hint="eastAsia"/>
                <w:sz w:val="22"/>
                <w:szCs w:val="22"/>
                <w:lang w:eastAsia="zh-CN"/>
              </w:rPr>
              <w:t>号文件</w:t>
            </w:r>
            <w:r>
              <w:rPr>
                <w:rFonts w:hint="eastAsia"/>
                <w:sz w:val="22"/>
                <w:szCs w:val="22"/>
                <w:lang w:eastAsia="zh-CN"/>
              </w:rPr>
              <w:t>，</w:t>
            </w:r>
            <w:r w:rsidRPr="00DD487F">
              <w:rPr>
                <w:rFonts w:hint="eastAsia"/>
                <w:sz w:val="22"/>
                <w:szCs w:val="22"/>
                <w:lang w:eastAsia="zh-CN"/>
              </w:rPr>
              <w:t>无线电规则委员会按照第</w:t>
            </w:r>
            <w:r w:rsidRPr="00DD487F">
              <w:rPr>
                <w:b/>
                <w:bCs/>
                <w:sz w:val="22"/>
                <w:szCs w:val="22"/>
                <w:lang w:eastAsia="zh-CN"/>
              </w:rPr>
              <w:t>80</w:t>
            </w:r>
            <w:r w:rsidRPr="00DD487F">
              <w:rPr>
                <w:rFonts w:hint="eastAsia"/>
                <w:sz w:val="22"/>
                <w:szCs w:val="22"/>
                <w:lang w:eastAsia="zh-CN"/>
              </w:rPr>
              <w:t>号决议</w:t>
            </w:r>
            <w:r w:rsidRPr="00DD487F">
              <w:rPr>
                <w:rFonts w:hint="eastAsia"/>
                <w:b/>
                <w:bCs/>
                <w:sz w:val="22"/>
                <w:szCs w:val="22"/>
                <w:lang w:eastAsia="zh-CN"/>
              </w:rPr>
              <w:t>（</w:t>
            </w:r>
            <w:r w:rsidRPr="00DD487F">
              <w:rPr>
                <w:b/>
                <w:bCs/>
                <w:sz w:val="22"/>
                <w:szCs w:val="22"/>
                <w:lang w:eastAsia="zh-CN"/>
              </w:rPr>
              <w:t>WRC-07</w:t>
            </w:r>
            <w:r w:rsidRPr="00DD487F">
              <w:rPr>
                <w:rFonts w:hint="eastAsia"/>
                <w:b/>
                <w:bCs/>
                <w:sz w:val="22"/>
                <w:szCs w:val="22"/>
                <w:lang w:eastAsia="zh-CN"/>
              </w:rPr>
              <w:t>，修订版）</w:t>
            </w:r>
            <w:r w:rsidRPr="00DD487F">
              <w:rPr>
                <w:rFonts w:hint="eastAsia"/>
                <w:sz w:val="22"/>
                <w:szCs w:val="22"/>
                <w:lang w:eastAsia="zh-CN"/>
              </w:rPr>
              <w:t>的要求向</w:t>
            </w:r>
            <w:r w:rsidRPr="00DD487F">
              <w:rPr>
                <w:sz w:val="22"/>
                <w:szCs w:val="22"/>
                <w:lang w:eastAsia="zh-CN"/>
              </w:rPr>
              <w:t>WRC-15</w:t>
            </w:r>
            <w:r w:rsidRPr="00DD487F">
              <w:rPr>
                <w:rFonts w:hint="eastAsia"/>
                <w:sz w:val="22"/>
                <w:szCs w:val="22"/>
                <w:lang w:eastAsia="zh-CN"/>
              </w:rPr>
              <w:t>提交的报告</w:t>
            </w:r>
          </w:p>
        </w:tc>
        <w:tc>
          <w:tcPr>
            <w:tcW w:w="7537" w:type="dxa"/>
            <w:shd w:val="clear" w:color="auto" w:fill="auto"/>
          </w:tcPr>
          <w:p w14:paraId="121358F6" w14:textId="77777777" w:rsidR="00C362C2" w:rsidRPr="00DD487F" w:rsidRDefault="00C362C2" w:rsidP="00751804">
            <w:pPr>
              <w:jc w:val="both"/>
              <w:rPr>
                <w:sz w:val="22"/>
                <w:szCs w:val="22"/>
                <w:lang w:eastAsia="zh-CN"/>
              </w:rPr>
            </w:pPr>
            <w:r w:rsidRPr="00DD487F">
              <w:rPr>
                <w:rFonts w:hint="eastAsia"/>
                <w:sz w:val="22"/>
                <w:szCs w:val="22"/>
                <w:lang w:eastAsia="zh-CN"/>
              </w:rPr>
              <w:t>节录于</w:t>
            </w:r>
            <w:r w:rsidRPr="00DD487F">
              <w:rPr>
                <w:rFonts w:hint="eastAsia"/>
                <w:sz w:val="22"/>
                <w:szCs w:val="22"/>
                <w:lang w:eastAsia="zh-TW"/>
              </w:rPr>
              <w:t>文件的第</w:t>
            </w:r>
            <w:r w:rsidRPr="00DD487F">
              <w:rPr>
                <w:sz w:val="22"/>
                <w:szCs w:val="22"/>
                <w:lang w:eastAsia="zh-TW"/>
              </w:rPr>
              <w:t>4.1</w:t>
            </w:r>
            <w:r w:rsidRPr="00DD487F">
              <w:rPr>
                <w:rFonts w:hint="eastAsia"/>
                <w:sz w:val="22"/>
                <w:szCs w:val="22"/>
                <w:lang w:eastAsia="zh-TW"/>
              </w:rPr>
              <w:t>节</w:t>
            </w:r>
          </w:p>
          <w:p w14:paraId="0B488B2B" w14:textId="77777777" w:rsidR="00C362C2" w:rsidRPr="00DD487F" w:rsidRDefault="00C362C2" w:rsidP="006836D2">
            <w:pPr>
              <w:ind w:firstLineChars="200" w:firstLine="440"/>
              <w:rPr>
                <w:sz w:val="22"/>
                <w:szCs w:val="22"/>
                <w:lang w:eastAsia="zh-CN"/>
              </w:rPr>
            </w:pPr>
            <w:r w:rsidRPr="00DD487F">
              <w:rPr>
                <w:rFonts w:ascii="SimSun" w:hAnsi="SimSun"/>
                <w:sz w:val="22"/>
                <w:szCs w:val="22"/>
                <w:lang w:eastAsia="zh-CN"/>
              </w:rPr>
              <w:t>“</w:t>
            </w:r>
            <w:r w:rsidRPr="00DD487F">
              <w:rPr>
                <w:rFonts w:hint="eastAsia"/>
                <w:sz w:val="22"/>
                <w:szCs w:val="22"/>
                <w:lang w:eastAsia="zh-CN"/>
              </w:rPr>
              <w:t>在实践中，很难将《无线电规则》第</w:t>
            </w:r>
            <w:proofErr w:type="gramStart"/>
            <w:r w:rsidRPr="00DD487F">
              <w:rPr>
                <w:rFonts w:hint="eastAsia"/>
                <w:b/>
                <w:bCs/>
                <w:sz w:val="22"/>
                <w:szCs w:val="22"/>
                <w:lang w:eastAsia="zh-CN"/>
              </w:rPr>
              <w:t>13.6</w:t>
            </w:r>
            <w:r w:rsidRPr="00DD487F">
              <w:rPr>
                <w:rFonts w:hint="eastAsia"/>
                <w:sz w:val="22"/>
                <w:szCs w:val="22"/>
                <w:lang w:eastAsia="zh-CN"/>
              </w:rPr>
              <w:t>款向前追溯应用</w:t>
            </w:r>
            <w:r w:rsidRPr="00DD487F">
              <w:rPr>
                <w:sz w:val="22"/>
                <w:szCs w:val="22"/>
                <w:lang w:eastAsia="zh-CN"/>
              </w:rPr>
              <w:t>于</w:t>
            </w:r>
            <w:r w:rsidRPr="00DD487F">
              <w:rPr>
                <w:rFonts w:hint="eastAsia"/>
                <w:sz w:val="22"/>
                <w:szCs w:val="22"/>
                <w:lang w:eastAsia="zh-CN"/>
              </w:rPr>
              <w:t>很早之前存在过的情况。</w:t>
            </w:r>
            <w:r w:rsidRPr="00DD487F">
              <w:rPr>
                <w:rFonts w:hint="eastAsia"/>
                <w:b/>
                <w:sz w:val="22"/>
                <w:szCs w:val="22"/>
                <w:lang w:eastAsia="zh-CN"/>
              </w:rPr>
              <w:t>无线电规则委员会避免质疑过去的</w:t>
            </w:r>
            <w:proofErr w:type="gramEnd"/>
            <w:r w:rsidRPr="00DD487F">
              <w:rPr>
                <w:rFonts w:hint="eastAsia"/>
                <w:b/>
                <w:sz w:val="22"/>
                <w:szCs w:val="22"/>
                <w:lang w:eastAsia="zh-CN"/>
              </w:rPr>
              <w:t>《无线电规则》应用情况</w:t>
            </w:r>
            <w:r w:rsidRPr="00DD487F">
              <w:rPr>
                <w:rFonts w:hint="eastAsia"/>
                <w:sz w:val="22"/>
                <w:szCs w:val="22"/>
                <w:lang w:eastAsia="zh-CN"/>
              </w:rPr>
              <w:t>，并采用逐案审议的方式，</w:t>
            </w:r>
            <w:r w:rsidRPr="00DD487F">
              <w:rPr>
                <w:rFonts w:hint="eastAsia"/>
                <w:b/>
                <w:sz w:val="22"/>
                <w:szCs w:val="22"/>
                <w:lang w:eastAsia="zh-CN"/>
              </w:rPr>
              <w:t>侧重于当前的使用情况</w:t>
            </w:r>
            <w:r w:rsidRPr="00DD487F">
              <w:rPr>
                <w:rFonts w:hint="eastAsia"/>
                <w:sz w:val="22"/>
                <w:szCs w:val="22"/>
                <w:lang w:eastAsia="zh-CN"/>
              </w:rPr>
              <w:t>。当有两颗卫星均在轨并且有害干扰正在发生或迫在眉睫时，情况就变得复杂且十分紧急了。</w:t>
            </w:r>
            <w:r w:rsidRPr="00DD487F">
              <w:rPr>
                <w:rFonts w:ascii="SimSun" w:hAnsi="SimSun"/>
                <w:sz w:val="22"/>
                <w:szCs w:val="22"/>
                <w:lang w:eastAsia="zh-TW"/>
              </w:rPr>
              <w:t>”</w:t>
            </w:r>
          </w:p>
        </w:tc>
      </w:tr>
    </w:tbl>
    <w:p w14:paraId="6A7E4913" w14:textId="77777777" w:rsidR="00C362C2" w:rsidRPr="00DD487F" w:rsidRDefault="00C362C2" w:rsidP="00C362C2">
      <w:pPr>
        <w:ind w:firstLineChars="200" w:firstLine="480"/>
        <w:rPr>
          <w:lang w:eastAsia="zh-CN"/>
        </w:rPr>
      </w:pPr>
      <w:r w:rsidRPr="00DD487F">
        <w:rPr>
          <w:rFonts w:hint="eastAsia"/>
          <w:lang w:eastAsia="zh-CN"/>
        </w:rPr>
        <w:t>RRB</w:t>
      </w:r>
      <w:r w:rsidRPr="00DD487F">
        <w:rPr>
          <w:rFonts w:hint="eastAsia"/>
          <w:lang w:eastAsia="zh-CN"/>
        </w:rPr>
        <w:t>向</w:t>
      </w:r>
      <w:r w:rsidRPr="00DD487F">
        <w:rPr>
          <w:rFonts w:hint="eastAsia"/>
          <w:lang w:eastAsia="zh-CN"/>
        </w:rPr>
        <w:t>WRC-15</w:t>
      </w:r>
      <w:r w:rsidRPr="00DD487F">
        <w:rPr>
          <w:rFonts w:hint="eastAsia"/>
          <w:lang w:eastAsia="zh-CN"/>
        </w:rPr>
        <w:t>提交的报告再次确认了长期既定原则：</w:t>
      </w:r>
    </w:p>
    <w:p w14:paraId="09C65E1C" w14:textId="77777777" w:rsidR="00C362C2" w:rsidRPr="00DD487F" w:rsidRDefault="00C362C2" w:rsidP="00C362C2">
      <w:pPr>
        <w:rPr>
          <w:b/>
          <w:bCs/>
          <w:lang w:eastAsia="zh-CN"/>
        </w:rPr>
      </w:pPr>
      <w:r w:rsidRPr="00DD487F">
        <w:rPr>
          <w:rFonts w:ascii="STKaiti" w:eastAsia="STKaiti" w:hAnsi="STKaiti" w:hint="eastAsia"/>
          <w:b/>
          <w:bCs/>
          <w:lang w:eastAsia="zh-CN"/>
        </w:rPr>
        <w:t>原则</w:t>
      </w:r>
      <w:r w:rsidRPr="00DD487F">
        <w:rPr>
          <w:rFonts w:hint="eastAsia"/>
          <w:b/>
          <w:bCs/>
          <w:lang w:eastAsia="zh-CN"/>
        </w:rPr>
        <w:t>：</w:t>
      </w:r>
      <w:r w:rsidRPr="00DD487F">
        <w:rPr>
          <w:rFonts w:hint="eastAsia"/>
          <w:b/>
          <w:bCs/>
          <w:lang w:eastAsia="zh-CN"/>
        </w:rPr>
        <w:t>RRB</w:t>
      </w:r>
      <w:r w:rsidRPr="00DD487F">
        <w:rPr>
          <w:rFonts w:hint="eastAsia"/>
          <w:b/>
          <w:bCs/>
          <w:lang w:eastAsia="zh-CN"/>
        </w:rPr>
        <w:t>避免质疑历史应用，而应专注于当前使用</w:t>
      </w:r>
    </w:p>
    <w:p w14:paraId="1A15037C" w14:textId="77777777" w:rsidR="00C362C2" w:rsidRPr="00DD487F" w:rsidRDefault="00C362C2" w:rsidP="00C362C2">
      <w:pPr>
        <w:pStyle w:val="enumlev1"/>
        <w:rPr>
          <w:lang w:eastAsia="zh-CN"/>
        </w:rPr>
      </w:pPr>
      <w:r>
        <w:rPr>
          <w:lang w:eastAsia="zh-CN"/>
        </w:rPr>
        <w:t>–</w:t>
      </w:r>
      <w:r>
        <w:rPr>
          <w:lang w:eastAsia="zh-CN"/>
        </w:rPr>
        <w:tab/>
      </w:r>
      <w:proofErr w:type="spellStart"/>
      <w:r w:rsidRPr="00DD487F">
        <w:rPr>
          <w:rFonts w:hint="eastAsia"/>
          <w:lang w:eastAsia="zh-CN"/>
        </w:rPr>
        <w:t>AsiaSat</w:t>
      </w:r>
      <w:proofErr w:type="spellEnd"/>
      <w:r w:rsidRPr="00DD487F">
        <w:rPr>
          <w:lang w:eastAsia="zh-CN"/>
        </w:rPr>
        <w:t xml:space="preserve"> 9</w:t>
      </w:r>
      <w:r w:rsidRPr="00DD487F">
        <w:rPr>
          <w:lang w:eastAsia="zh-CN"/>
        </w:rPr>
        <w:t>卫星清楚地证明了</w:t>
      </w:r>
      <w:r w:rsidRPr="00DD487F">
        <w:rPr>
          <w:rFonts w:hint="eastAsia"/>
          <w:lang w:eastAsia="zh-CN"/>
        </w:rPr>
        <w:t>根据</w:t>
      </w:r>
      <w:r>
        <w:rPr>
          <w:rFonts w:hint="eastAsia"/>
          <w:lang w:eastAsia="zh-CN"/>
        </w:rPr>
        <w:t>《无线电规则》</w:t>
      </w:r>
      <w:r w:rsidRPr="00DD487F">
        <w:rPr>
          <w:rFonts w:hint="eastAsia"/>
          <w:lang w:eastAsia="zh-CN"/>
        </w:rPr>
        <w:t>第</w:t>
      </w:r>
      <w:r w:rsidRPr="00DD487F">
        <w:rPr>
          <w:rFonts w:hint="eastAsia"/>
          <w:b/>
          <w:bCs/>
          <w:lang w:eastAsia="zh-CN"/>
        </w:rPr>
        <w:t>13.6</w:t>
      </w:r>
      <w:r w:rsidRPr="00DD487F">
        <w:rPr>
          <w:rFonts w:hint="eastAsia"/>
          <w:lang w:eastAsia="zh-CN"/>
        </w:rPr>
        <w:t>款进行调查时所有受质疑的频率指配的使用，该卫星今天还继续在该轨位使用这些指配。相关证据已提供给通信局和</w:t>
      </w:r>
      <w:r w:rsidRPr="00DD487F">
        <w:rPr>
          <w:rFonts w:hint="eastAsia"/>
          <w:lang w:eastAsia="zh-CN"/>
        </w:rPr>
        <w:t>RRB</w:t>
      </w:r>
      <w:r w:rsidRPr="00DD487F">
        <w:rPr>
          <w:rFonts w:hint="eastAsia"/>
          <w:lang w:eastAsia="zh-CN"/>
        </w:rPr>
        <w:t>，并已被接受。</w:t>
      </w:r>
    </w:p>
    <w:p w14:paraId="3995A8E6" w14:textId="558D4C98" w:rsidR="00816E4B" w:rsidRDefault="00C362C2" w:rsidP="00E21A11">
      <w:pPr>
        <w:ind w:firstLineChars="200" w:firstLine="480"/>
        <w:rPr>
          <w:lang w:eastAsia="zh-CN"/>
        </w:rPr>
      </w:pPr>
      <w:r w:rsidRPr="00DD487F">
        <w:rPr>
          <w:rFonts w:hint="eastAsia"/>
          <w:lang w:eastAsia="zh-CN"/>
        </w:rPr>
        <w:t>取消</w:t>
      </w:r>
      <w:proofErr w:type="gramStart"/>
      <w:r w:rsidRPr="00DD487F">
        <w:rPr>
          <w:rFonts w:hint="eastAsia"/>
          <w:lang w:eastAsia="zh-CN"/>
        </w:rPr>
        <w:t>相关指</w:t>
      </w:r>
      <w:proofErr w:type="gramEnd"/>
      <w:r w:rsidRPr="00DD487F">
        <w:rPr>
          <w:rFonts w:hint="eastAsia"/>
          <w:lang w:eastAsia="zh-CN"/>
        </w:rPr>
        <w:t>配的依据，即</w:t>
      </w:r>
      <w:r w:rsidRPr="00DD487F">
        <w:rPr>
          <w:rFonts w:ascii="SimSun" w:hAnsi="SimSun"/>
          <w:lang w:eastAsia="zh-CN"/>
        </w:rPr>
        <w:t>“</w:t>
      </w:r>
      <w:r w:rsidRPr="00DD487F">
        <w:rPr>
          <w:rFonts w:hint="eastAsia"/>
          <w:lang w:eastAsia="zh-CN"/>
        </w:rPr>
        <w:t>频率指配在</w:t>
      </w:r>
      <w:proofErr w:type="spellStart"/>
      <w:r w:rsidRPr="00DD487F">
        <w:rPr>
          <w:rFonts w:hint="eastAsia"/>
          <w:lang w:eastAsia="zh-CN"/>
        </w:rPr>
        <w:t>AsiaSat</w:t>
      </w:r>
      <w:proofErr w:type="spellEnd"/>
      <w:r w:rsidRPr="00DD487F">
        <w:rPr>
          <w:lang w:eastAsia="zh-CN"/>
        </w:rPr>
        <w:t xml:space="preserve"> 9</w:t>
      </w:r>
      <w:r w:rsidRPr="00DD487F">
        <w:rPr>
          <w:rFonts w:hint="eastAsia"/>
          <w:lang w:eastAsia="zh-CN"/>
        </w:rPr>
        <w:t>发射之前超过</w:t>
      </w:r>
      <w:r w:rsidRPr="00DD487F">
        <w:rPr>
          <w:rFonts w:hint="eastAsia"/>
          <w:lang w:eastAsia="zh-CN"/>
        </w:rPr>
        <w:t>21</w:t>
      </w:r>
      <w:r w:rsidRPr="00DD487F">
        <w:rPr>
          <w:rFonts w:hint="eastAsia"/>
          <w:lang w:eastAsia="zh-CN"/>
        </w:rPr>
        <w:t>个月没有使用</w:t>
      </w:r>
      <w:r w:rsidRPr="00DD487F">
        <w:rPr>
          <w:rFonts w:ascii="SimSun" w:hAnsi="SimSun"/>
          <w:lang w:eastAsia="zh-CN"/>
        </w:rPr>
        <w:t>”</w:t>
      </w:r>
      <w:r w:rsidRPr="00DD487F">
        <w:rPr>
          <w:rFonts w:hint="eastAsia"/>
          <w:lang w:eastAsia="zh-CN"/>
        </w:rPr>
        <w:t>似乎是对历史上的使用提出了质疑，而不是专注于当前使用。</w:t>
      </w:r>
    </w:p>
    <w:p w14:paraId="7277742B" w14:textId="77777777" w:rsidR="00BF6F94" w:rsidRPr="008D66F8" w:rsidRDefault="00BF6F94" w:rsidP="00BF6F94">
      <w:pPr>
        <w:pStyle w:val="Heading1"/>
        <w:rPr>
          <w:lang w:eastAsia="zh-CN"/>
        </w:rPr>
      </w:pPr>
      <w:r w:rsidRPr="008D66F8">
        <w:rPr>
          <w:lang w:eastAsia="zh-CN"/>
        </w:rPr>
        <w:t>5</w:t>
      </w:r>
      <w:r>
        <w:rPr>
          <w:lang w:eastAsia="zh-CN"/>
        </w:rPr>
        <w:tab/>
      </w:r>
      <w:r w:rsidRPr="008D66F8">
        <w:rPr>
          <w:rFonts w:hint="eastAsia"/>
          <w:lang w:eastAsia="zh-CN"/>
        </w:rPr>
        <w:t>取消正在运行的频率指配将是一种危险的做法，其后果是广泛</w:t>
      </w:r>
      <w:r w:rsidRPr="008D66F8">
        <w:rPr>
          <w:rFonts w:cs="Microsoft YaHei" w:hint="eastAsia"/>
          <w:lang w:eastAsia="zh-CN"/>
        </w:rPr>
        <w:t>的</w:t>
      </w:r>
    </w:p>
    <w:p w14:paraId="6BB0979F" w14:textId="77777777" w:rsidR="00BF6F94" w:rsidRPr="00DD487F" w:rsidRDefault="00BF6F94" w:rsidP="00BF6F94">
      <w:pPr>
        <w:ind w:firstLineChars="200" w:firstLine="480"/>
        <w:rPr>
          <w:lang w:eastAsia="zh-CN"/>
        </w:rPr>
      </w:pPr>
      <w:r w:rsidRPr="00DD487F">
        <w:rPr>
          <w:rFonts w:hint="eastAsia"/>
          <w:lang w:eastAsia="zh-CN"/>
        </w:rPr>
        <w:t>实际上，随着卫星舰队，应用和要求发生变化，所有主管部门于数年内在所有已用轨位上均提交了一系列网络资料，并根据当时的惯例和要求投入使用。</w:t>
      </w:r>
    </w:p>
    <w:p w14:paraId="70B58E4B" w14:textId="77777777" w:rsidR="00BF6F94" w:rsidRPr="00DD487F" w:rsidRDefault="00BF6F94" w:rsidP="00BF6F94">
      <w:pPr>
        <w:ind w:firstLineChars="200" w:firstLine="480"/>
        <w:rPr>
          <w:lang w:eastAsia="zh-CN"/>
        </w:rPr>
      </w:pPr>
      <w:r w:rsidRPr="00DD487F">
        <w:rPr>
          <w:rFonts w:hint="eastAsia"/>
          <w:lang w:eastAsia="zh-CN"/>
        </w:rPr>
        <w:t>如果将适用于</w:t>
      </w:r>
      <w:r w:rsidRPr="00DD487F">
        <w:rPr>
          <w:rFonts w:hint="eastAsia"/>
          <w:lang w:eastAsia="zh-CN"/>
        </w:rPr>
        <w:t>ASIASAT-AK</w:t>
      </w:r>
      <w:r w:rsidRPr="00DD487F">
        <w:rPr>
          <w:rFonts w:hint="eastAsia"/>
          <w:lang w:eastAsia="zh-CN"/>
        </w:rPr>
        <w:t>，</w:t>
      </w:r>
      <w:r w:rsidRPr="00DD487F">
        <w:rPr>
          <w:rFonts w:hint="eastAsia"/>
          <w:lang w:eastAsia="zh-CN"/>
        </w:rPr>
        <w:t>ASIASAT-AK1</w:t>
      </w:r>
      <w:r w:rsidRPr="00DD487F">
        <w:rPr>
          <w:rFonts w:hint="eastAsia"/>
          <w:lang w:eastAsia="zh-CN"/>
        </w:rPr>
        <w:t>和</w:t>
      </w:r>
      <w:r w:rsidRPr="00DD487F">
        <w:rPr>
          <w:rFonts w:hint="eastAsia"/>
          <w:lang w:eastAsia="zh-CN"/>
        </w:rPr>
        <w:t>ASIASAT-AKX</w:t>
      </w:r>
      <w:r w:rsidRPr="00DD487F">
        <w:rPr>
          <w:rFonts w:hint="eastAsia"/>
          <w:lang w:eastAsia="zh-CN"/>
        </w:rPr>
        <w:t>这些指配的做法作为新惯例而适用于所有情况，那么任何时候当一个频带中的</w:t>
      </w:r>
      <w:proofErr w:type="gramStart"/>
      <w:r w:rsidRPr="00DD487F">
        <w:rPr>
          <w:rFonts w:hint="eastAsia"/>
          <w:lang w:eastAsia="zh-CN"/>
        </w:rPr>
        <w:t>一项新指配</w:t>
      </w:r>
      <w:proofErr w:type="gramEnd"/>
      <w:r w:rsidRPr="00DD487F">
        <w:rPr>
          <w:rFonts w:hint="eastAsia"/>
          <w:lang w:eastAsia="zh-CN"/>
        </w:rPr>
        <w:t>被投入使用时就会出现下列情况：</w:t>
      </w:r>
    </w:p>
    <w:p w14:paraId="0020C3DE" w14:textId="77777777" w:rsidR="00BF6F94" w:rsidRPr="008D66F8" w:rsidRDefault="00BF6F94" w:rsidP="00BF6F94">
      <w:pPr>
        <w:pStyle w:val="enumlev1"/>
        <w:rPr>
          <w:rFonts w:cs="Courier New"/>
          <w:lang w:val="en-US" w:eastAsia="zh-CN"/>
        </w:rPr>
      </w:pPr>
      <w:r w:rsidRPr="00DD487F">
        <w:rPr>
          <w:lang w:val="en-US" w:eastAsia="zh-CN"/>
        </w:rPr>
        <w:t>–</w:t>
      </w:r>
      <w:r>
        <w:rPr>
          <w:lang w:val="en-US" w:eastAsia="zh-CN"/>
        </w:rPr>
        <w:tab/>
      </w:r>
      <w:r w:rsidRPr="008D66F8">
        <w:rPr>
          <w:rFonts w:hint="eastAsia"/>
          <w:lang w:val="en-US" w:eastAsia="zh-CN"/>
        </w:rPr>
        <w:t>该主管部门在该轨位较早投入使用的所有网络的任一频段的所有指配都将被审查；</w:t>
      </w:r>
    </w:p>
    <w:p w14:paraId="0406CF6E" w14:textId="77777777" w:rsidR="00BF6F94" w:rsidRPr="00162C29" w:rsidRDefault="00BF6F94" w:rsidP="00BF6F94">
      <w:pPr>
        <w:pStyle w:val="enumlev2"/>
        <w:rPr>
          <w:rFonts w:cs="Courier New"/>
          <w:lang w:val="en-US" w:eastAsia="zh-CN"/>
        </w:rPr>
      </w:pPr>
      <w:r w:rsidRPr="00DD487F">
        <w:rPr>
          <w:lang w:val="en-US" w:eastAsia="zh-CN"/>
        </w:rPr>
        <w:t>–</w:t>
      </w:r>
      <w:r>
        <w:rPr>
          <w:lang w:val="en-US" w:eastAsia="zh-CN"/>
        </w:rPr>
        <w:tab/>
      </w:r>
      <w:r w:rsidRPr="008D66F8">
        <w:rPr>
          <w:rFonts w:hint="eastAsia"/>
          <w:lang w:val="en-US" w:eastAsia="zh-CN"/>
        </w:rPr>
        <w:t>将应用当前的标准和惯例，而不是指配被实际启用时的准则和惯例；</w:t>
      </w:r>
    </w:p>
    <w:p w14:paraId="14504FC9" w14:textId="77777777" w:rsidR="00BF6F94" w:rsidRPr="008D66F8" w:rsidRDefault="00BF6F94" w:rsidP="00BF6F94">
      <w:pPr>
        <w:pStyle w:val="enumlev2"/>
        <w:rPr>
          <w:rFonts w:cs="Courier New"/>
          <w:lang w:val="en-US" w:eastAsia="zh-CN"/>
        </w:rPr>
      </w:pPr>
      <w:r w:rsidRPr="00DD487F">
        <w:rPr>
          <w:rFonts w:cs="Courier New"/>
          <w:lang w:val="en-US" w:eastAsia="zh-CN"/>
        </w:rPr>
        <w:t>–</w:t>
      </w:r>
      <w:r>
        <w:rPr>
          <w:rFonts w:cs="Courier New"/>
          <w:lang w:val="en-US" w:eastAsia="zh-CN"/>
        </w:rPr>
        <w:tab/>
      </w:r>
      <w:r w:rsidRPr="00162C29">
        <w:rPr>
          <w:rFonts w:cs="Courier New" w:hint="eastAsia"/>
          <w:lang w:val="en-US" w:eastAsia="zh-CN"/>
        </w:rPr>
        <w:t>要求提供当时未要求或获取的频谱使用证据以及要求已不在轨甚至可能已离轨的卫星提供证据</w:t>
      </w:r>
    </w:p>
    <w:p w14:paraId="681182EE" w14:textId="77777777" w:rsidR="00BF6F94" w:rsidRPr="008D66F8" w:rsidRDefault="00BF6F94" w:rsidP="00BF6F94">
      <w:pPr>
        <w:pStyle w:val="enumlev2"/>
        <w:rPr>
          <w:rFonts w:cs="Courier New"/>
          <w:lang w:val="en-US" w:eastAsia="zh-CN"/>
        </w:rPr>
      </w:pPr>
      <w:r w:rsidRPr="00DD487F">
        <w:rPr>
          <w:lang w:val="en-US" w:eastAsia="zh-CN"/>
        </w:rPr>
        <w:t>–</w:t>
      </w:r>
      <w:r>
        <w:rPr>
          <w:lang w:val="en-US" w:eastAsia="zh-CN"/>
        </w:rPr>
        <w:tab/>
      </w:r>
      <w:r w:rsidRPr="008D66F8">
        <w:rPr>
          <w:rFonts w:hint="eastAsia"/>
          <w:lang w:val="en-US" w:eastAsia="zh-CN"/>
        </w:rPr>
        <w:t>在调查时不考虑实际使用；</w:t>
      </w:r>
    </w:p>
    <w:p w14:paraId="02D8E53B" w14:textId="77777777" w:rsidR="00BF6F94" w:rsidRPr="008D66F8" w:rsidRDefault="00BF6F94" w:rsidP="00BF6F94">
      <w:pPr>
        <w:pStyle w:val="enumlev2"/>
        <w:rPr>
          <w:rFonts w:cs="Courier New"/>
          <w:lang w:val="en-US" w:eastAsia="zh-CN"/>
        </w:rPr>
      </w:pPr>
      <w:r w:rsidRPr="00DD487F">
        <w:rPr>
          <w:lang w:val="en-US" w:eastAsia="zh-CN"/>
        </w:rPr>
        <w:t>–</w:t>
      </w:r>
      <w:r>
        <w:rPr>
          <w:lang w:val="en-US" w:eastAsia="zh-CN"/>
        </w:rPr>
        <w:tab/>
      </w:r>
      <w:r w:rsidRPr="008D66F8">
        <w:rPr>
          <w:rFonts w:hint="eastAsia"/>
          <w:lang w:val="en-US" w:eastAsia="zh-CN"/>
        </w:rPr>
        <w:t>不考虑</w:t>
      </w:r>
      <w:r w:rsidRPr="008D66F8">
        <w:rPr>
          <w:rFonts w:cs="Courier New" w:hint="eastAsia"/>
          <w:lang w:val="en-US" w:eastAsia="zh-CN"/>
        </w:rPr>
        <w:t>MIFR</w:t>
      </w:r>
      <w:r w:rsidRPr="008D66F8">
        <w:rPr>
          <w:rFonts w:cs="Courier New" w:hint="eastAsia"/>
          <w:lang w:val="en-US" w:eastAsia="zh-CN"/>
        </w:rPr>
        <w:t>不能</w:t>
      </w:r>
      <w:r w:rsidRPr="008D66F8">
        <w:rPr>
          <w:rFonts w:hint="eastAsia"/>
          <w:lang w:val="en-US" w:eastAsia="zh-CN"/>
        </w:rPr>
        <w:t>反映实际运行的卫星，以及这将给试图寻找空位引进新卫星网络的主管部门带来困难；</w:t>
      </w:r>
    </w:p>
    <w:p w14:paraId="55DEAE7F" w14:textId="77777777" w:rsidR="00BF6F94" w:rsidRPr="008D66F8" w:rsidRDefault="00BF6F94" w:rsidP="00BF6F94">
      <w:pPr>
        <w:pStyle w:val="enumlev2"/>
        <w:rPr>
          <w:rFonts w:cs="Courier New"/>
          <w:lang w:val="en-US" w:eastAsia="zh-CN"/>
        </w:rPr>
      </w:pPr>
      <w:r w:rsidRPr="00DD487F">
        <w:rPr>
          <w:lang w:val="en-US" w:eastAsia="zh-CN"/>
        </w:rPr>
        <w:t>–</w:t>
      </w:r>
      <w:r>
        <w:rPr>
          <w:lang w:val="en-US" w:eastAsia="zh-CN"/>
        </w:rPr>
        <w:tab/>
      </w:r>
      <w:r w:rsidRPr="008D66F8">
        <w:rPr>
          <w:rFonts w:hint="eastAsia"/>
          <w:lang w:val="en-US" w:eastAsia="zh-CN"/>
        </w:rPr>
        <w:t>对</w:t>
      </w:r>
      <w:r w:rsidRPr="008D66F8">
        <w:rPr>
          <w:rFonts w:hint="eastAsia"/>
          <w:lang w:val="en-US" w:eastAsia="zh-CN"/>
        </w:rPr>
        <w:t>ITU</w:t>
      </w:r>
      <w:r w:rsidRPr="008D66F8">
        <w:rPr>
          <w:rFonts w:hint="eastAsia"/>
          <w:lang w:val="en-US" w:eastAsia="zh-CN"/>
        </w:rPr>
        <w:t>想努力从</w:t>
      </w:r>
      <w:r w:rsidRPr="008D66F8">
        <w:rPr>
          <w:rFonts w:cs="Courier New" w:hint="eastAsia"/>
          <w:lang w:val="en-US" w:eastAsia="zh-CN"/>
        </w:rPr>
        <w:t>MIFR</w:t>
      </w:r>
      <w:r w:rsidRPr="008D66F8">
        <w:rPr>
          <w:rFonts w:hint="eastAsia"/>
          <w:lang w:val="en-US" w:eastAsia="zh-CN"/>
        </w:rPr>
        <w:t>中删除未使用的指配没有任何帮助；</w:t>
      </w:r>
    </w:p>
    <w:p w14:paraId="5AD92277" w14:textId="77777777" w:rsidR="00BF6F94" w:rsidRPr="008D66F8" w:rsidRDefault="00BF6F94" w:rsidP="00BF6F94">
      <w:pPr>
        <w:pStyle w:val="enumlev2"/>
        <w:rPr>
          <w:bCs/>
          <w:lang w:eastAsia="zh-CN"/>
        </w:rPr>
      </w:pPr>
      <w:r w:rsidRPr="00DD487F">
        <w:rPr>
          <w:rFonts w:cs="SimSun"/>
          <w:lang w:val="en-US" w:eastAsia="zh-CN"/>
        </w:rPr>
        <w:t>–</w:t>
      </w:r>
      <w:r>
        <w:rPr>
          <w:rFonts w:cs="SimSun"/>
          <w:lang w:val="en-US" w:eastAsia="zh-CN"/>
        </w:rPr>
        <w:tab/>
      </w:r>
      <w:r w:rsidRPr="008D66F8">
        <w:rPr>
          <w:rFonts w:cs="SimSun" w:hint="eastAsia"/>
          <w:lang w:val="en-US" w:eastAsia="zh-CN"/>
        </w:rPr>
        <w:t>鼓励主管部门即使实际使用情况已发生变化，也不要在</w:t>
      </w:r>
      <w:r w:rsidRPr="008D66F8">
        <w:rPr>
          <w:rFonts w:hint="eastAsia"/>
          <w:lang w:val="en-US" w:eastAsia="zh-CN"/>
        </w:rPr>
        <w:t>MIFR</w:t>
      </w:r>
      <w:r w:rsidRPr="008D66F8">
        <w:rPr>
          <w:rFonts w:cs="SimSun" w:hint="eastAsia"/>
          <w:lang w:val="en-US" w:eastAsia="zh-CN"/>
        </w:rPr>
        <w:t>中登记新的指配</w:t>
      </w:r>
      <w:r w:rsidRPr="008D66F8">
        <w:rPr>
          <w:rFonts w:hint="eastAsia"/>
          <w:lang w:val="en-US" w:eastAsia="zh-CN"/>
        </w:rPr>
        <w:t>。</w:t>
      </w:r>
    </w:p>
    <w:p w14:paraId="28C04082" w14:textId="24F06DB6" w:rsidR="00BF6F94" w:rsidRDefault="00BF6F94" w:rsidP="006836D2">
      <w:pPr>
        <w:ind w:firstLineChars="200" w:firstLine="480"/>
        <w:rPr>
          <w:rFonts w:cs="Microsoft YaHei"/>
          <w:lang w:eastAsia="zh-CN"/>
        </w:rPr>
      </w:pPr>
      <w:r w:rsidRPr="008D66F8">
        <w:rPr>
          <w:rFonts w:hint="eastAsia"/>
          <w:lang w:eastAsia="zh-CN"/>
        </w:rPr>
        <w:t>如果将上文所阐述的这种新做法以同样的方式适用于所有主管部门的所有通知资料，将会对许多主管部门在</w:t>
      </w:r>
      <w:proofErr w:type="gramStart"/>
      <w:r w:rsidRPr="008D66F8">
        <w:rPr>
          <w:rFonts w:hint="eastAsia"/>
          <w:lang w:eastAsia="zh-CN"/>
        </w:rPr>
        <w:t>众多轨位的</w:t>
      </w:r>
      <w:proofErr w:type="gramEnd"/>
      <w:r w:rsidRPr="008D66F8">
        <w:rPr>
          <w:rFonts w:hint="eastAsia"/>
          <w:lang w:eastAsia="zh-CN"/>
        </w:rPr>
        <w:t>网络资料产生不利影响，使主管部门处于困境，使</w:t>
      </w:r>
      <w:r w:rsidRPr="008D66F8">
        <w:rPr>
          <w:rFonts w:hint="eastAsia"/>
          <w:lang w:eastAsia="zh-CN"/>
        </w:rPr>
        <w:t>MIFR</w:t>
      </w:r>
      <w:r w:rsidRPr="008D66F8">
        <w:rPr>
          <w:rFonts w:hint="eastAsia"/>
          <w:lang w:eastAsia="zh-CN"/>
        </w:rPr>
        <w:t>无法反映实际的卫星使用情况，无助于从</w:t>
      </w:r>
      <w:r w:rsidRPr="008D66F8">
        <w:rPr>
          <w:rFonts w:hint="eastAsia"/>
          <w:lang w:eastAsia="zh-CN"/>
        </w:rPr>
        <w:t>MIFR</w:t>
      </w:r>
      <w:r w:rsidRPr="008D66F8">
        <w:rPr>
          <w:rFonts w:hint="eastAsia"/>
          <w:lang w:eastAsia="zh-CN"/>
        </w:rPr>
        <w:t>中删除未使用的指配，并使新来者难以获得频谱轨道资源</w:t>
      </w:r>
      <w:r w:rsidRPr="008D66F8">
        <w:rPr>
          <w:rFonts w:cs="Microsoft YaHei" w:hint="eastAsia"/>
          <w:lang w:eastAsia="zh-CN"/>
        </w:rPr>
        <w:t>。</w:t>
      </w:r>
    </w:p>
    <w:p w14:paraId="158C91EA" w14:textId="77777777" w:rsidR="00517133" w:rsidRPr="008D66F8" w:rsidRDefault="00517133" w:rsidP="00517133">
      <w:pPr>
        <w:pStyle w:val="Heading1"/>
        <w:rPr>
          <w:lang w:eastAsia="zh-CN"/>
        </w:rPr>
      </w:pPr>
      <w:r w:rsidRPr="008D66F8">
        <w:rPr>
          <w:lang w:eastAsia="zh-CN"/>
        </w:rPr>
        <w:t>6</w:t>
      </w:r>
      <w:r>
        <w:rPr>
          <w:lang w:eastAsia="zh-CN"/>
        </w:rPr>
        <w:tab/>
      </w:r>
      <w:r w:rsidRPr="008D66F8">
        <w:rPr>
          <w:lang w:eastAsia="zh-CN"/>
        </w:rPr>
        <w:t>操作从未停止</w:t>
      </w:r>
    </w:p>
    <w:p w14:paraId="4CC67408" w14:textId="74E7FC5E" w:rsidR="00517133" w:rsidRPr="008D66F8" w:rsidRDefault="00517133" w:rsidP="00517133">
      <w:pPr>
        <w:ind w:firstLineChars="200" w:firstLine="480"/>
        <w:rPr>
          <w:lang w:eastAsia="zh-CN"/>
        </w:rPr>
      </w:pPr>
      <w:r w:rsidRPr="008D66F8">
        <w:rPr>
          <w:rFonts w:hint="eastAsia"/>
          <w:lang w:eastAsia="zh-CN"/>
        </w:rPr>
        <w:t>注意到有人指出“在</w:t>
      </w:r>
      <w:r w:rsidRPr="008D66F8">
        <w:rPr>
          <w:rFonts w:hint="eastAsia"/>
          <w:lang w:eastAsia="zh-CN"/>
        </w:rPr>
        <w:t>ASIASAT 9</w:t>
      </w:r>
      <w:r w:rsidRPr="008D66F8">
        <w:rPr>
          <w:rFonts w:hint="eastAsia"/>
          <w:lang w:eastAsia="zh-CN"/>
        </w:rPr>
        <w:t>发射之前，这些频率指配超过</w:t>
      </w:r>
      <w:r w:rsidRPr="008D66F8">
        <w:rPr>
          <w:rFonts w:hint="eastAsia"/>
          <w:lang w:eastAsia="zh-CN"/>
        </w:rPr>
        <w:t>21</w:t>
      </w:r>
      <w:r w:rsidRPr="008D66F8">
        <w:rPr>
          <w:rFonts w:hint="eastAsia"/>
          <w:lang w:eastAsia="zh-CN"/>
        </w:rPr>
        <w:t>个月未被使用”。所提及的</w:t>
      </w:r>
      <w:r w:rsidRPr="008D66F8">
        <w:rPr>
          <w:rFonts w:hint="eastAsia"/>
          <w:lang w:eastAsia="zh-CN"/>
        </w:rPr>
        <w:t>21</w:t>
      </w:r>
      <w:r w:rsidRPr="008D66F8">
        <w:rPr>
          <w:rFonts w:hint="eastAsia"/>
          <w:lang w:eastAsia="zh-CN"/>
        </w:rPr>
        <w:t>个月应理解为</w:t>
      </w:r>
      <w:r>
        <w:rPr>
          <w:rFonts w:hint="eastAsia"/>
          <w:lang w:eastAsia="zh-CN"/>
        </w:rPr>
        <w:t>在未通知</w:t>
      </w:r>
      <w:r w:rsidRPr="008D66F8">
        <w:rPr>
          <w:rFonts w:hint="eastAsia"/>
          <w:lang w:eastAsia="zh-CN"/>
        </w:rPr>
        <w:t>通信局</w:t>
      </w:r>
      <w:proofErr w:type="gramStart"/>
      <w:r w:rsidRPr="008D66F8">
        <w:rPr>
          <w:rFonts w:hint="eastAsia"/>
          <w:lang w:eastAsia="zh-CN"/>
        </w:rPr>
        <w:t>有关指配停止</w:t>
      </w:r>
      <w:proofErr w:type="gramEnd"/>
      <w:r w:rsidRPr="008D66F8">
        <w:rPr>
          <w:rFonts w:hint="eastAsia"/>
          <w:lang w:eastAsia="zh-CN"/>
        </w:rPr>
        <w:t>使用的情况下的最长中止期限。这与</w:t>
      </w:r>
      <w:r w:rsidRPr="008D66F8">
        <w:rPr>
          <w:rFonts w:hint="eastAsia"/>
          <w:lang w:eastAsia="zh-CN"/>
        </w:rPr>
        <w:t>ASIASAT-AK</w:t>
      </w:r>
      <w:r w:rsidRPr="008D66F8">
        <w:rPr>
          <w:rFonts w:hint="eastAsia"/>
          <w:lang w:eastAsia="zh-CN"/>
        </w:rPr>
        <w:t>，</w:t>
      </w:r>
      <w:r w:rsidR="006836D2" w:rsidRPr="006836D2">
        <w:rPr>
          <w:lang w:eastAsia="zh-CN"/>
        </w:rPr>
        <w:t>–</w:t>
      </w:r>
      <w:r w:rsidRPr="008D66F8">
        <w:rPr>
          <w:rFonts w:hint="eastAsia"/>
          <w:lang w:eastAsia="zh-CN"/>
        </w:rPr>
        <w:t>AK1</w:t>
      </w:r>
      <w:r w:rsidRPr="008D66F8">
        <w:rPr>
          <w:rFonts w:hint="eastAsia"/>
          <w:lang w:eastAsia="zh-CN"/>
        </w:rPr>
        <w:t>和</w:t>
      </w:r>
      <w:r w:rsidRPr="006836D2">
        <w:rPr>
          <w:lang w:eastAsia="zh-CN"/>
        </w:rPr>
        <w:t>–</w:t>
      </w:r>
      <w:r w:rsidRPr="008D66F8">
        <w:rPr>
          <w:rFonts w:hint="eastAsia"/>
          <w:lang w:eastAsia="zh-CN"/>
        </w:rPr>
        <w:t>AKX</w:t>
      </w:r>
      <w:r w:rsidRPr="008D66F8">
        <w:rPr>
          <w:rFonts w:hint="eastAsia"/>
          <w:lang w:eastAsia="zh-CN"/>
        </w:rPr>
        <w:t>的情况无关，因为</w:t>
      </w:r>
      <w:r w:rsidRPr="008D66F8">
        <w:rPr>
          <w:rFonts w:cs="Microsoft YaHei" w:hint="eastAsia"/>
          <w:lang w:eastAsia="zh-CN"/>
        </w:rPr>
        <w:t>：</w:t>
      </w:r>
    </w:p>
    <w:p w14:paraId="745E2F52" w14:textId="1258FEF8" w:rsidR="00517133" w:rsidRPr="008D66F8" w:rsidRDefault="00517133" w:rsidP="00517133">
      <w:pPr>
        <w:pStyle w:val="enumlev1"/>
        <w:rPr>
          <w:lang w:val="en-US" w:eastAsia="zh-CN"/>
        </w:rPr>
      </w:pPr>
      <w:r w:rsidRPr="008D66F8">
        <w:rPr>
          <w:rFonts w:hint="eastAsia"/>
          <w:lang w:val="en-US" w:eastAsia="zh-CN"/>
        </w:rPr>
        <w:t>1</w:t>
      </w:r>
      <w:r>
        <w:rPr>
          <w:lang w:val="en-US" w:eastAsia="zh-CN"/>
        </w:rPr>
        <w:t>)</w:t>
      </w:r>
      <w:r>
        <w:rPr>
          <w:lang w:val="en-US" w:eastAsia="zh-CN"/>
        </w:rPr>
        <w:tab/>
      </w:r>
      <w:r w:rsidRPr="008D66F8">
        <w:rPr>
          <w:rFonts w:cs="Microsoft YaHei" w:hint="eastAsia"/>
          <w:lang w:val="en-US" w:eastAsia="zh-CN"/>
        </w:rPr>
        <w:t>自从</w:t>
      </w:r>
      <w:r w:rsidRPr="008D66F8">
        <w:rPr>
          <w:rFonts w:hint="eastAsia"/>
          <w:lang w:val="en-US" w:eastAsia="zh-CN"/>
        </w:rPr>
        <w:t>ASIASAT-G</w:t>
      </w:r>
      <w:r w:rsidRPr="008D66F8">
        <w:rPr>
          <w:rFonts w:cs="Microsoft YaHei" w:hint="eastAsia"/>
          <w:lang w:val="en-US" w:eastAsia="zh-CN"/>
        </w:rPr>
        <w:t>（</w:t>
      </w:r>
      <w:proofErr w:type="spellStart"/>
      <w:r w:rsidRPr="008D66F8">
        <w:rPr>
          <w:lang w:eastAsia="zh-CN"/>
        </w:rPr>
        <w:t>Gorizont</w:t>
      </w:r>
      <w:proofErr w:type="spellEnd"/>
      <w:r w:rsidRPr="008D66F8">
        <w:rPr>
          <w:rFonts w:cs="Microsoft YaHei" w:hint="eastAsia"/>
          <w:lang w:val="en-US" w:eastAsia="zh-CN"/>
        </w:rPr>
        <w:t>）于</w:t>
      </w:r>
      <w:r w:rsidRPr="008D66F8">
        <w:rPr>
          <w:rFonts w:hint="eastAsia"/>
          <w:lang w:val="en-US" w:eastAsia="zh-CN"/>
        </w:rPr>
        <w:t>1997</w:t>
      </w:r>
      <w:r w:rsidRPr="008D66F8">
        <w:rPr>
          <w:rFonts w:cs="Microsoft YaHei" w:hint="eastAsia"/>
          <w:lang w:val="en-US" w:eastAsia="zh-CN"/>
        </w:rPr>
        <w:t>年到达</w:t>
      </w:r>
      <w:r w:rsidR="002751B5">
        <w:rPr>
          <w:lang w:eastAsia="zh-CN"/>
        </w:rPr>
        <w:t>122° E</w:t>
      </w:r>
      <w:r w:rsidRPr="008D66F8">
        <w:rPr>
          <w:rFonts w:hint="eastAsia"/>
          <w:lang w:val="en-US" w:eastAsia="zh-CN"/>
        </w:rPr>
        <w:t>轨位</w:t>
      </w:r>
      <w:r w:rsidRPr="008D66F8">
        <w:rPr>
          <w:rFonts w:cs="Microsoft YaHei" w:hint="eastAsia"/>
          <w:lang w:val="en-US" w:eastAsia="zh-CN"/>
        </w:rPr>
        <w:t>以来，该轨位从未空置。</w:t>
      </w:r>
      <w:r w:rsidRPr="008D66F8">
        <w:rPr>
          <w:rFonts w:hint="eastAsia"/>
          <w:lang w:val="en-US" w:eastAsia="zh-CN"/>
        </w:rPr>
        <w:t>2017</w:t>
      </w:r>
      <w:r w:rsidRPr="008D66F8">
        <w:rPr>
          <w:rFonts w:cs="Microsoft YaHei" w:hint="eastAsia"/>
          <w:lang w:val="en-US" w:eastAsia="zh-CN"/>
        </w:rPr>
        <w:t>年末，在</w:t>
      </w:r>
      <w:proofErr w:type="spellStart"/>
      <w:r w:rsidRPr="008D66F8">
        <w:rPr>
          <w:rFonts w:hint="eastAsia"/>
          <w:lang w:val="en-US" w:eastAsia="zh-CN"/>
        </w:rPr>
        <w:t>AsiaSat</w:t>
      </w:r>
      <w:proofErr w:type="spellEnd"/>
      <w:r w:rsidRPr="008D66F8">
        <w:rPr>
          <w:rFonts w:hint="eastAsia"/>
          <w:lang w:val="en-US" w:eastAsia="zh-CN"/>
        </w:rPr>
        <w:t xml:space="preserve"> 9</w:t>
      </w:r>
      <w:r w:rsidRPr="008D66F8">
        <w:rPr>
          <w:rFonts w:hint="eastAsia"/>
          <w:lang w:val="en-US" w:eastAsia="zh-CN"/>
        </w:rPr>
        <w:t>于</w:t>
      </w:r>
      <w:r w:rsidR="00CD46C3">
        <w:t>122° E</w:t>
      </w:r>
      <w:r w:rsidRPr="008D66F8">
        <w:rPr>
          <w:rFonts w:hint="eastAsia"/>
          <w:lang w:val="en-US" w:eastAsia="zh-CN"/>
        </w:rPr>
        <w:t>开始</w:t>
      </w:r>
      <w:r w:rsidRPr="008D66F8">
        <w:rPr>
          <w:rFonts w:cs="Microsoft YaHei" w:hint="eastAsia"/>
          <w:lang w:val="en-US" w:eastAsia="zh-CN"/>
        </w:rPr>
        <w:t>正常运行后，</w:t>
      </w:r>
      <w:proofErr w:type="spellStart"/>
      <w:r w:rsidRPr="008D66F8">
        <w:rPr>
          <w:rFonts w:hint="eastAsia"/>
          <w:lang w:val="en-US" w:eastAsia="zh-CN"/>
        </w:rPr>
        <w:t>AsiaSat</w:t>
      </w:r>
      <w:proofErr w:type="spellEnd"/>
      <w:r w:rsidRPr="008D66F8">
        <w:rPr>
          <w:rFonts w:hint="eastAsia"/>
          <w:lang w:val="en-US" w:eastAsia="zh-CN"/>
        </w:rPr>
        <w:t xml:space="preserve"> 4</w:t>
      </w:r>
      <w:r w:rsidRPr="008D66F8">
        <w:rPr>
          <w:rFonts w:hint="eastAsia"/>
          <w:lang w:val="en-US" w:eastAsia="zh-CN"/>
        </w:rPr>
        <w:t>才</w:t>
      </w:r>
      <w:r w:rsidRPr="008D66F8">
        <w:rPr>
          <w:rFonts w:cs="Microsoft YaHei" w:hint="eastAsia"/>
          <w:lang w:val="en-US" w:eastAsia="zh-CN"/>
        </w:rPr>
        <w:t>离开</w:t>
      </w:r>
      <w:r w:rsidR="00CD46C3">
        <w:t>122° E</w:t>
      </w:r>
      <w:r w:rsidRPr="008D66F8">
        <w:rPr>
          <w:rFonts w:cs="Microsoft YaHei" w:hint="eastAsia"/>
          <w:lang w:val="en-US" w:eastAsia="zh-CN"/>
        </w:rPr>
        <w:t>。因此，有关指配停止使用的讨论不相关。</w:t>
      </w:r>
    </w:p>
    <w:p w14:paraId="5C4A4384" w14:textId="77777777" w:rsidR="00517133" w:rsidRPr="008D66F8" w:rsidRDefault="00517133" w:rsidP="00517133">
      <w:pPr>
        <w:pStyle w:val="enumlev1"/>
        <w:rPr>
          <w:lang w:val="en-US" w:eastAsia="zh-CN"/>
        </w:rPr>
      </w:pPr>
      <w:r w:rsidRPr="008D66F8">
        <w:rPr>
          <w:rFonts w:hint="eastAsia"/>
          <w:lang w:val="en-US" w:eastAsia="zh-CN"/>
        </w:rPr>
        <w:t>2</w:t>
      </w:r>
      <w:r>
        <w:rPr>
          <w:lang w:val="en-US" w:eastAsia="zh-CN"/>
        </w:rPr>
        <w:t>)</w:t>
      </w:r>
      <w:r>
        <w:rPr>
          <w:lang w:val="en-US" w:eastAsia="zh-CN"/>
        </w:rPr>
        <w:tab/>
      </w:r>
      <w:r w:rsidRPr="008D66F8">
        <w:rPr>
          <w:rFonts w:cs="Microsoft YaHei" w:hint="eastAsia"/>
          <w:lang w:val="en-US" w:eastAsia="zh-CN"/>
        </w:rPr>
        <w:t>任何对指配的过往使用的调查都会质疑《无线电规则》的历史应用。根据</w:t>
      </w:r>
      <w:r w:rsidRPr="008D66F8">
        <w:rPr>
          <w:rFonts w:cs="Microsoft YaHei" w:hint="eastAsia"/>
          <w:lang w:val="en-US" w:eastAsia="zh-CN"/>
        </w:rPr>
        <w:t>RRB</w:t>
      </w:r>
      <w:r w:rsidRPr="008D66F8">
        <w:rPr>
          <w:rFonts w:cs="Microsoft YaHei" w:hint="eastAsia"/>
          <w:lang w:val="en-US" w:eastAsia="zh-CN"/>
        </w:rPr>
        <w:t>公布的原则，应避免这样的做法。</w:t>
      </w:r>
    </w:p>
    <w:p w14:paraId="280CF9FE" w14:textId="77777777" w:rsidR="00517133" w:rsidRPr="008D66F8" w:rsidRDefault="00517133" w:rsidP="00517133">
      <w:pPr>
        <w:pStyle w:val="enumlev1"/>
        <w:rPr>
          <w:lang w:eastAsia="zh-CN"/>
        </w:rPr>
      </w:pPr>
      <w:r w:rsidRPr="008D66F8">
        <w:rPr>
          <w:rFonts w:hint="eastAsia"/>
          <w:lang w:val="en-US" w:eastAsia="zh-CN"/>
        </w:rPr>
        <w:t>3</w:t>
      </w:r>
      <w:r>
        <w:rPr>
          <w:lang w:val="en-US" w:eastAsia="zh-CN"/>
        </w:rPr>
        <w:t>)</w:t>
      </w:r>
      <w:r>
        <w:rPr>
          <w:lang w:val="en-US" w:eastAsia="zh-CN"/>
        </w:rPr>
        <w:tab/>
      </w:r>
      <w:r w:rsidRPr="008D66F8">
        <w:rPr>
          <w:rFonts w:cs="SimSun" w:hint="eastAsia"/>
          <w:lang w:val="en-US" w:eastAsia="zh-CN"/>
        </w:rPr>
        <w:t>考虑到以前的类似案例，根据这些原则，</w:t>
      </w:r>
      <w:r w:rsidRPr="008D66F8">
        <w:rPr>
          <w:rFonts w:cs="SimSun" w:hint="eastAsia"/>
          <w:lang w:val="en-US" w:eastAsia="zh-CN"/>
        </w:rPr>
        <w:t>RRB</w:t>
      </w:r>
      <w:r w:rsidRPr="008D66F8">
        <w:rPr>
          <w:rFonts w:cs="SimSun" w:hint="eastAsia"/>
          <w:lang w:val="en-US" w:eastAsia="zh-CN"/>
        </w:rPr>
        <w:t>的决定是对在调查时证明其正在使用的指配，无需考虑其过去的使用而均予以保留</w:t>
      </w:r>
      <w:r w:rsidRPr="008D66F8">
        <w:rPr>
          <w:rFonts w:cs="Microsoft YaHei" w:hint="eastAsia"/>
          <w:lang w:val="en-US" w:eastAsia="zh-CN"/>
        </w:rPr>
        <w:t>。</w:t>
      </w:r>
    </w:p>
    <w:p w14:paraId="14DF535A" w14:textId="4EE61D61" w:rsidR="00517133" w:rsidRPr="008D66F8" w:rsidRDefault="00517133" w:rsidP="00517133">
      <w:pPr>
        <w:ind w:firstLineChars="200" w:firstLine="480"/>
        <w:rPr>
          <w:lang w:eastAsia="zh-CN"/>
        </w:rPr>
      </w:pPr>
      <w:r w:rsidRPr="008D66F8">
        <w:rPr>
          <w:rFonts w:hint="eastAsia"/>
          <w:lang w:eastAsia="zh-CN"/>
        </w:rPr>
        <w:t>自从</w:t>
      </w:r>
      <w:r w:rsidRPr="008D66F8">
        <w:rPr>
          <w:rFonts w:hint="eastAsia"/>
          <w:lang w:eastAsia="zh-CN"/>
        </w:rPr>
        <w:t>1997</w:t>
      </w:r>
      <w:r w:rsidRPr="008D66F8">
        <w:rPr>
          <w:rFonts w:hint="eastAsia"/>
          <w:lang w:eastAsia="zh-CN"/>
        </w:rPr>
        <w:t>年开始运行以来，</w:t>
      </w:r>
      <w:r w:rsidR="00CD46C3">
        <w:rPr>
          <w:lang w:eastAsia="zh-CN"/>
        </w:rPr>
        <w:t>122° E</w:t>
      </w:r>
      <w:proofErr w:type="gramStart"/>
      <w:r w:rsidRPr="008D66F8">
        <w:rPr>
          <w:rFonts w:hint="eastAsia"/>
          <w:lang w:eastAsia="zh-CN"/>
        </w:rPr>
        <w:t>轨位从未</w:t>
      </w:r>
      <w:proofErr w:type="gramEnd"/>
      <w:r w:rsidRPr="008D66F8">
        <w:rPr>
          <w:rFonts w:hint="eastAsia"/>
          <w:lang w:eastAsia="zh-CN"/>
        </w:rPr>
        <w:t>被空置过，并且已经证明，在展开</w:t>
      </w:r>
      <w:r>
        <w:rPr>
          <w:rFonts w:hint="eastAsia"/>
          <w:lang w:eastAsia="zh-CN"/>
        </w:rPr>
        <w:t>《无线电规则》</w:t>
      </w:r>
      <w:r w:rsidRPr="008D66F8">
        <w:rPr>
          <w:rFonts w:hint="eastAsia"/>
          <w:lang w:eastAsia="zh-CN"/>
        </w:rPr>
        <w:t>第</w:t>
      </w:r>
      <w:r w:rsidRPr="00DD487F">
        <w:rPr>
          <w:rFonts w:hint="eastAsia"/>
          <w:b/>
          <w:bCs/>
          <w:lang w:eastAsia="zh-CN"/>
        </w:rPr>
        <w:t>13.6</w:t>
      </w:r>
      <w:r w:rsidRPr="008D66F8">
        <w:rPr>
          <w:rFonts w:hint="eastAsia"/>
          <w:lang w:eastAsia="zh-CN"/>
        </w:rPr>
        <w:t>款的调查时，</w:t>
      </w:r>
      <w:proofErr w:type="spellStart"/>
      <w:r w:rsidRPr="008D66F8">
        <w:rPr>
          <w:rFonts w:hint="eastAsia"/>
          <w:lang w:eastAsia="zh-CN"/>
        </w:rPr>
        <w:t>AsiaSat</w:t>
      </w:r>
      <w:proofErr w:type="spellEnd"/>
      <w:r w:rsidRPr="008D66F8">
        <w:rPr>
          <w:rFonts w:hint="eastAsia"/>
          <w:lang w:eastAsia="zh-CN"/>
        </w:rPr>
        <w:t xml:space="preserve"> 9</w:t>
      </w:r>
      <w:r w:rsidRPr="008D66F8">
        <w:rPr>
          <w:rFonts w:hint="eastAsia"/>
          <w:lang w:eastAsia="zh-CN"/>
        </w:rPr>
        <w:t>卫星已经在使用所有通知的网络指配，并且将继续按照通知的特性使用这些指配。本主管部门了解到，根据已公布的处理此类案件的原则，以及先前对类似案件的决定，</w:t>
      </w:r>
      <w:r w:rsidRPr="008D66F8">
        <w:rPr>
          <w:rFonts w:hint="eastAsia"/>
          <w:lang w:eastAsia="zh-CN"/>
        </w:rPr>
        <w:t>ASIASAT-AK</w:t>
      </w:r>
      <w:r w:rsidRPr="008D66F8">
        <w:rPr>
          <w:rFonts w:hint="eastAsia"/>
          <w:lang w:eastAsia="zh-CN"/>
        </w:rPr>
        <w:t>，</w:t>
      </w:r>
      <w:r w:rsidRPr="00DD487F">
        <w:rPr>
          <w:lang w:eastAsia="zh-CN"/>
        </w:rPr>
        <w:t>–</w:t>
      </w:r>
      <w:r w:rsidRPr="008D66F8">
        <w:rPr>
          <w:rFonts w:hint="eastAsia"/>
          <w:lang w:eastAsia="zh-CN"/>
        </w:rPr>
        <w:t>AK1</w:t>
      </w:r>
      <w:r w:rsidRPr="008D66F8">
        <w:rPr>
          <w:rFonts w:hint="eastAsia"/>
          <w:lang w:eastAsia="zh-CN"/>
        </w:rPr>
        <w:t>和</w:t>
      </w:r>
      <w:r w:rsidRPr="00DD487F">
        <w:rPr>
          <w:lang w:eastAsia="zh-CN"/>
        </w:rPr>
        <w:t>–</w:t>
      </w:r>
      <w:r w:rsidRPr="008D66F8">
        <w:rPr>
          <w:rFonts w:hint="eastAsia"/>
          <w:lang w:eastAsia="zh-CN"/>
        </w:rPr>
        <w:t>AKX</w:t>
      </w:r>
      <w:r w:rsidRPr="008D66F8">
        <w:rPr>
          <w:rFonts w:hint="eastAsia"/>
          <w:lang w:eastAsia="zh-CN"/>
        </w:rPr>
        <w:t>卫星网络受质疑的频率指配应满足被保留的所有要求</w:t>
      </w:r>
      <w:r w:rsidRPr="008D66F8">
        <w:rPr>
          <w:rFonts w:cs="Microsoft YaHei" w:hint="eastAsia"/>
          <w:lang w:eastAsia="zh-CN"/>
        </w:rPr>
        <w:t>。</w:t>
      </w:r>
    </w:p>
    <w:p w14:paraId="01956C2C" w14:textId="77777777" w:rsidR="00FE3D47" w:rsidRPr="008D66F8" w:rsidRDefault="00FE3D47" w:rsidP="00FE3D47">
      <w:pPr>
        <w:pStyle w:val="Heading1"/>
        <w:rPr>
          <w:lang w:eastAsia="zh-CN"/>
        </w:rPr>
      </w:pPr>
      <w:r w:rsidRPr="008D66F8">
        <w:rPr>
          <w:lang w:eastAsia="zh-CN"/>
        </w:rPr>
        <w:t>7</w:t>
      </w:r>
      <w:r>
        <w:rPr>
          <w:lang w:eastAsia="zh-CN"/>
        </w:rPr>
        <w:tab/>
      </w:r>
      <w:r w:rsidRPr="008D66F8">
        <w:rPr>
          <w:rFonts w:hint="eastAsia"/>
          <w:lang w:eastAsia="zh-CN"/>
        </w:rPr>
        <w:t>在以后的卫星网络中未通知的频</w:t>
      </w:r>
      <w:r w:rsidRPr="008D66F8">
        <w:rPr>
          <w:rFonts w:cs="Microsoft YaHei" w:hint="eastAsia"/>
          <w:lang w:eastAsia="zh-CN"/>
        </w:rPr>
        <w:t>段</w:t>
      </w:r>
    </w:p>
    <w:p w14:paraId="5C639193" w14:textId="77777777" w:rsidR="00FE3D47" w:rsidRPr="00DD487F" w:rsidRDefault="00FE3D47" w:rsidP="00FE3D47">
      <w:pPr>
        <w:ind w:firstLineChars="200" w:firstLine="480"/>
        <w:rPr>
          <w:lang w:eastAsia="zh-CN"/>
        </w:rPr>
      </w:pPr>
      <w:r w:rsidRPr="00DD487F">
        <w:rPr>
          <w:rFonts w:hint="eastAsia"/>
          <w:lang w:eastAsia="zh-CN"/>
        </w:rPr>
        <w:t>主管部门在制定和维护其频谱轨道资源的决定时，将诚实地遵循国际电联已宣布的原则和惯例。如果国际电</w:t>
      </w:r>
      <w:proofErr w:type="gramStart"/>
      <w:r w:rsidRPr="00DD487F">
        <w:rPr>
          <w:rFonts w:hint="eastAsia"/>
          <w:lang w:eastAsia="zh-CN"/>
        </w:rPr>
        <w:t>联采用</w:t>
      </w:r>
      <w:proofErr w:type="gramEnd"/>
      <w:r w:rsidRPr="00DD487F">
        <w:rPr>
          <w:rFonts w:hint="eastAsia"/>
          <w:lang w:eastAsia="zh-CN"/>
        </w:rPr>
        <w:t>的原则或惯例与宣布的和主管部门所知的不同，这可能会阻碍主管部门在维护其频谱轨道资源方面做出正确的决定。</w:t>
      </w:r>
    </w:p>
    <w:p w14:paraId="72D49A14" w14:textId="77777777" w:rsidR="00FE3D47" w:rsidRPr="00DD487F" w:rsidRDefault="00FE3D47" w:rsidP="00FE3D47">
      <w:pPr>
        <w:ind w:firstLineChars="200" w:firstLine="480"/>
        <w:rPr>
          <w:lang w:eastAsia="zh-CN"/>
        </w:rPr>
      </w:pPr>
      <w:r w:rsidRPr="00DD487F">
        <w:rPr>
          <w:rFonts w:hint="eastAsia"/>
        </w:rPr>
        <w:t>ASIASAT-AK</w:t>
      </w:r>
      <w:r w:rsidRPr="00DD487F">
        <w:rPr>
          <w:rFonts w:hint="eastAsia"/>
        </w:rPr>
        <w:t>，</w:t>
      </w:r>
      <w:r w:rsidRPr="00DD487F">
        <w:rPr>
          <w:rFonts w:hint="eastAsia"/>
        </w:rPr>
        <w:t>ASIASAT-AK1</w:t>
      </w:r>
      <w:r w:rsidRPr="00DD487F">
        <w:rPr>
          <w:rFonts w:hint="eastAsia"/>
        </w:rPr>
        <w:t>和</w:t>
      </w:r>
      <w:r w:rsidRPr="00DD487F">
        <w:rPr>
          <w:rFonts w:hint="eastAsia"/>
        </w:rPr>
        <w:t>ASIASAT-AKX</w:t>
      </w:r>
      <w:proofErr w:type="spellStart"/>
      <w:r w:rsidRPr="00DD487F">
        <w:rPr>
          <w:rFonts w:hint="eastAsia"/>
        </w:rPr>
        <w:t>指配的问题之所以被提出，是由于发射了</w:t>
      </w:r>
      <w:r w:rsidRPr="00DD487F">
        <w:rPr>
          <w:rFonts w:hint="eastAsia"/>
        </w:rPr>
        <w:t>AsiaSat</w:t>
      </w:r>
      <w:proofErr w:type="spellEnd"/>
      <w:r w:rsidRPr="00DD487F">
        <w:t xml:space="preserve"> 9</w:t>
      </w:r>
      <w:proofErr w:type="spellStart"/>
      <w:r w:rsidRPr="00DD487F">
        <w:rPr>
          <w:rFonts w:hint="eastAsia"/>
        </w:rPr>
        <w:t>卫星，该卫星是在该轨位携带</w:t>
      </w:r>
      <w:proofErr w:type="spellEnd"/>
      <w:r w:rsidRPr="00DD487F">
        <w:rPr>
          <w:rFonts w:hint="eastAsia"/>
        </w:rPr>
        <w:t>Ka</w:t>
      </w:r>
      <w:proofErr w:type="spellStart"/>
      <w:r w:rsidRPr="00DD487F">
        <w:rPr>
          <w:rFonts w:hint="eastAsia"/>
        </w:rPr>
        <w:t>频段的第一颗卫星，因而本主管部门通知了</w:t>
      </w:r>
      <w:proofErr w:type="spellEnd"/>
      <w:r w:rsidRPr="00DD487F">
        <w:rPr>
          <w:rFonts w:hint="eastAsia"/>
        </w:rPr>
        <w:t>ASIASAT-AAA</w:t>
      </w:r>
      <w:proofErr w:type="spellStart"/>
      <w:r w:rsidRPr="00DD487F">
        <w:rPr>
          <w:rFonts w:hint="eastAsia"/>
        </w:rPr>
        <w:t>卫星网络</w:t>
      </w:r>
      <w:proofErr w:type="spellEnd"/>
      <w:r w:rsidRPr="00DD487F">
        <w:rPr>
          <w:rFonts w:hint="eastAsia"/>
        </w:rPr>
        <w:t>Ka</w:t>
      </w:r>
      <w:proofErr w:type="spellStart"/>
      <w:r w:rsidRPr="00DD487F">
        <w:rPr>
          <w:rFonts w:hint="eastAsia"/>
        </w:rPr>
        <w:t>频段的使用</w:t>
      </w:r>
      <w:proofErr w:type="spellEnd"/>
      <w:r w:rsidRPr="00DD487F">
        <w:rPr>
          <w:rFonts w:hint="eastAsia"/>
        </w:rPr>
        <w:t>。</w:t>
      </w:r>
      <w:r w:rsidRPr="00DD487F">
        <w:rPr>
          <w:rFonts w:hint="eastAsia"/>
          <w:lang w:eastAsia="zh-CN"/>
        </w:rPr>
        <w:t>此前曾提交过有关</w:t>
      </w:r>
      <w:r w:rsidRPr="00DD487F">
        <w:rPr>
          <w:rFonts w:hint="eastAsia"/>
          <w:lang w:eastAsia="zh-CN"/>
        </w:rPr>
        <w:t>Ka</w:t>
      </w:r>
      <w:r w:rsidRPr="00DD487F">
        <w:rPr>
          <w:rFonts w:hint="eastAsia"/>
          <w:lang w:eastAsia="zh-CN"/>
        </w:rPr>
        <w:t>频段的网络资料，但在</w:t>
      </w:r>
      <w:proofErr w:type="spellStart"/>
      <w:r w:rsidRPr="00DD487F">
        <w:rPr>
          <w:rFonts w:hint="eastAsia"/>
          <w:lang w:eastAsia="zh-CN"/>
        </w:rPr>
        <w:t>AsiaSat</w:t>
      </w:r>
      <w:proofErr w:type="spellEnd"/>
      <w:r w:rsidRPr="00DD487F">
        <w:rPr>
          <w:rFonts w:hint="eastAsia"/>
          <w:lang w:eastAsia="zh-CN"/>
        </w:rPr>
        <w:t xml:space="preserve"> 9</w:t>
      </w:r>
      <w:r w:rsidRPr="00DD487F">
        <w:rPr>
          <w:rFonts w:hint="eastAsia"/>
          <w:lang w:eastAsia="zh-CN"/>
        </w:rPr>
        <w:t>发射升空之前，该轨位还没有</w:t>
      </w:r>
      <w:r w:rsidRPr="00DD487F">
        <w:rPr>
          <w:rFonts w:hint="eastAsia"/>
          <w:lang w:eastAsia="zh-CN"/>
        </w:rPr>
        <w:t>Ka</w:t>
      </w:r>
      <w:r w:rsidRPr="00DD487F">
        <w:rPr>
          <w:rFonts w:hint="eastAsia"/>
          <w:lang w:eastAsia="zh-CN"/>
        </w:rPr>
        <w:t>频段卫星，因此，本主管部门未通知或宣布</w:t>
      </w:r>
      <w:r w:rsidRPr="00DD487F">
        <w:rPr>
          <w:rFonts w:hint="eastAsia"/>
          <w:lang w:eastAsia="zh-CN"/>
        </w:rPr>
        <w:t>Ka</w:t>
      </w:r>
      <w:r w:rsidRPr="00DD487F">
        <w:rPr>
          <w:rFonts w:hint="eastAsia"/>
          <w:lang w:eastAsia="zh-CN"/>
        </w:rPr>
        <w:t>频段已投入使用，随后那些网络的</w:t>
      </w:r>
      <w:r w:rsidRPr="00DD487F">
        <w:rPr>
          <w:rFonts w:hint="eastAsia"/>
          <w:lang w:eastAsia="zh-CN"/>
        </w:rPr>
        <w:t>Ka</w:t>
      </w:r>
      <w:r w:rsidRPr="00DD487F">
        <w:rPr>
          <w:rFonts w:hint="eastAsia"/>
          <w:lang w:eastAsia="zh-CN"/>
        </w:rPr>
        <w:t>频段过期并被撤销了。</w:t>
      </w:r>
    </w:p>
    <w:p w14:paraId="6127E939" w14:textId="77777777" w:rsidR="00FE3D47" w:rsidRPr="00DD487F" w:rsidRDefault="00FE3D47" w:rsidP="00FE3D47">
      <w:pPr>
        <w:ind w:firstLineChars="200" w:firstLine="480"/>
        <w:rPr>
          <w:lang w:eastAsia="zh-CN"/>
        </w:rPr>
      </w:pPr>
      <w:r w:rsidRPr="00DD487F">
        <w:rPr>
          <w:rFonts w:hint="eastAsia"/>
          <w:lang w:eastAsia="zh-CN"/>
        </w:rPr>
        <w:t>ASIASAT-AAA</w:t>
      </w:r>
      <w:r w:rsidRPr="00DD487F">
        <w:rPr>
          <w:rFonts w:hint="eastAsia"/>
          <w:lang w:eastAsia="zh-CN"/>
        </w:rPr>
        <w:t>的</w:t>
      </w:r>
      <w:r w:rsidRPr="00DD487F">
        <w:rPr>
          <w:rFonts w:hint="eastAsia"/>
          <w:lang w:eastAsia="zh-CN"/>
        </w:rPr>
        <w:t>CRC</w:t>
      </w:r>
      <w:r w:rsidRPr="00DD487F">
        <w:rPr>
          <w:rFonts w:hint="eastAsia"/>
          <w:lang w:eastAsia="zh-CN"/>
        </w:rPr>
        <w:t>资料还包含其他几个频段的指配，包括被通信局质疑的指配。但是，由于这些频带被</w:t>
      </w:r>
      <w:r w:rsidRPr="00DD487F">
        <w:rPr>
          <w:rFonts w:hint="eastAsia"/>
          <w:lang w:eastAsia="zh-CN"/>
        </w:rPr>
        <w:t>MIFR</w:t>
      </w:r>
      <w:r w:rsidRPr="00DD487F">
        <w:rPr>
          <w:rFonts w:hint="eastAsia"/>
          <w:lang w:eastAsia="zh-CN"/>
        </w:rPr>
        <w:t>中已登记的卫星网络中的指配所覆盖，本主管部门选择不再一次通知这些指配。</w:t>
      </w:r>
    </w:p>
    <w:p w14:paraId="532B2891" w14:textId="36E2C3AE" w:rsidR="00FE3D47" w:rsidRPr="00DD487F" w:rsidRDefault="00FE3D47" w:rsidP="00FE3D47">
      <w:pPr>
        <w:ind w:firstLineChars="200" w:firstLine="480"/>
        <w:rPr>
          <w:lang w:eastAsia="zh-CN"/>
        </w:rPr>
      </w:pPr>
      <w:proofErr w:type="spellStart"/>
      <w:r w:rsidRPr="00DD487F">
        <w:rPr>
          <w:rFonts w:hint="eastAsia"/>
          <w:lang w:eastAsia="zh-CN"/>
        </w:rPr>
        <w:t>AsiaSat</w:t>
      </w:r>
      <w:proofErr w:type="spellEnd"/>
      <w:r w:rsidRPr="00DD487F">
        <w:rPr>
          <w:lang w:eastAsia="zh-CN"/>
        </w:rPr>
        <w:t xml:space="preserve"> 9</w:t>
      </w:r>
      <w:r w:rsidRPr="00DD487F">
        <w:rPr>
          <w:rFonts w:hint="eastAsia"/>
          <w:lang w:eastAsia="zh-CN"/>
        </w:rPr>
        <w:t>卫星是</w:t>
      </w:r>
      <w:r w:rsidR="00CD46C3">
        <w:t>122° E</w:t>
      </w:r>
      <w:r w:rsidRPr="00DD487F">
        <w:rPr>
          <w:rFonts w:hint="eastAsia"/>
          <w:lang w:eastAsia="zh-CN"/>
        </w:rPr>
        <w:t>轨位的替代卫星，</w:t>
      </w:r>
      <w:r w:rsidR="002751B5">
        <w:t>122° E</w:t>
      </w:r>
      <w:r w:rsidRPr="00DD487F">
        <w:rPr>
          <w:rFonts w:hint="eastAsia"/>
          <w:lang w:eastAsia="zh-CN"/>
        </w:rPr>
        <w:t>是所有有问题的</w:t>
      </w:r>
      <w:r w:rsidRPr="00DD487F">
        <w:rPr>
          <w:rFonts w:hint="eastAsia"/>
          <w:lang w:eastAsia="zh-CN"/>
        </w:rPr>
        <w:t>ASIASAT</w:t>
      </w:r>
      <w:r w:rsidRPr="00DD487F">
        <w:rPr>
          <w:rFonts w:hint="eastAsia"/>
          <w:lang w:eastAsia="zh-CN"/>
        </w:rPr>
        <w:t>卫星网络所在的轨位。这颗卫星是在根据</w:t>
      </w:r>
      <w:r>
        <w:rPr>
          <w:rFonts w:hint="eastAsia"/>
          <w:lang w:eastAsia="zh-CN"/>
        </w:rPr>
        <w:t>《无线电规则》</w:t>
      </w:r>
      <w:r w:rsidRPr="00DD487F">
        <w:rPr>
          <w:rFonts w:hint="eastAsia"/>
          <w:lang w:eastAsia="zh-CN"/>
        </w:rPr>
        <w:t>第</w:t>
      </w:r>
      <w:r w:rsidRPr="00DD487F">
        <w:rPr>
          <w:rFonts w:hint="eastAsia"/>
          <w:b/>
          <w:bCs/>
          <w:lang w:eastAsia="zh-CN"/>
        </w:rPr>
        <w:t>13.6</w:t>
      </w:r>
      <w:r w:rsidRPr="00DD487F">
        <w:rPr>
          <w:rFonts w:hint="eastAsia"/>
          <w:lang w:eastAsia="zh-CN"/>
        </w:rPr>
        <w:t>款规定的调查开始之前就已在轨位上运行的</w:t>
      </w:r>
      <w:r>
        <w:rPr>
          <w:rFonts w:hint="eastAsia"/>
          <w:lang w:eastAsia="zh-CN"/>
        </w:rPr>
        <w:t>，</w:t>
      </w:r>
      <w:r w:rsidRPr="00DD487F">
        <w:rPr>
          <w:rFonts w:hint="eastAsia"/>
          <w:lang w:eastAsia="zh-CN"/>
        </w:rPr>
        <w:t>并且打算在此轨位停留很多年，它已证明载有通信局质疑的所有指配。</w:t>
      </w:r>
    </w:p>
    <w:p w14:paraId="39C01BFE" w14:textId="77777777" w:rsidR="00FE3D47" w:rsidRPr="00DD487F" w:rsidRDefault="00FE3D47" w:rsidP="00FE3D47">
      <w:pPr>
        <w:ind w:firstLineChars="200" w:firstLine="480"/>
        <w:rPr>
          <w:lang w:eastAsia="zh-CN"/>
        </w:rPr>
      </w:pPr>
      <w:r w:rsidRPr="00DD487F">
        <w:rPr>
          <w:rFonts w:hint="eastAsia"/>
          <w:lang w:eastAsia="zh-CN"/>
        </w:rPr>
        <w:t>当本主管部门通知</w:t>
      </w:r>
      <w:r w:rsidRPr="00DD487F">
        <w:rPr>
          <w:rFonts w:hint="eastAsia"/>
          <w:lang w:eastAsia="zh-CN"/>
        </w:rPr>
        <w:t>ASIASAT-AAA</w:t>
      </w:r>
      <w:r w:rsidRPr="00DD487F">
        <w:rPr>
          <w:rFonts w:hint="eastAsia"/>
          <w:lang w:eastAsia="zh-CN"/>
        </w:rPr>
        <w:t>卫星网络时，本着诚意，根据</w:t>
      </w:r>
      <w:r w:rsidRPr="00DD487F">
        <w:rPr>
          <w:rFonts w:hint="eastAsia"/>
          <w:lang w:eastAsia="zh-CN"/>
        </w:rPr>
        <w:t>ITU</w:t>
      </w:r>
      <w:r w:rsidRPr="00DD487F">
        <w:rPr>
          <w:rFonts w:hint="eastAsia"/>
          <w:lang w:eastAsia="zh-CN"/>
        </w:rPr>
        <w:t>公布的原则，将无需通知与已经登记在</w:t>
      </w:r>
      <w:r w:rsidRPr="00DD487F">
        <w:rPr>
          <w:rFonts w:hint="eastAsia"/>
          <w:lang w:eastAsia="zh-CN"/>
        </w:rPr>
        <w:t>MIFR</w:t>
      </w:r>
      <w:r w:rsidRPr="00DD487F">
        <w:rPr>
          <w:rFonts w:hint="eastAsia"/>
          <w:lang w:eastAsia="zh-CN"/>
        </w:rPr>
        <w:t>中的</w:t>
      </w:r>
      <w:proofErr w:type="gramStart"/>
      <w:r w:rsidRPr="00DD487F">
        <w:rPr>
          <w:rFonts w:hint="eastAsia"/>
          <w:lang w:eastAsia="zh-CN"/>
        </w:rPr>
        <w:t>指配相重叠</w:t>
      </w:r>
      <w:proofErr w:type="gramEnd"/>
      <w:r w:rsidRPr="00DD487F">
        <w:rPr>
          <w:rFonts w:hint="eastAsia"/>
          <w:lang w:eastAsia="zh-CN"/>
        </w:rPr>
        <w:t>的指配。</w:t>
      </w:r>
      <w:r w:rsidRPr="00DD487F">
        <w:rPr>
          <w:rFonts w:hint="eastAsia"/>
          <w:lang w:eastAsia="zh-CN"/>
        </w:rPr>
        <w:t>ASIASAT-AAA</w:t>
      </w:r>
      <w:r w:rsidRPr="00DD487F">
        <w:rPr>
          <w:rFonts w:hint="eastAsia"/>
          <w:lang w:eastAsia="zh-CN"/>
        </w:rPr>
        <w:t>卫星网络现在已经超过其通知和投入使用的期限，并且所有未通知和投入使用的指配都已过期。如果违背国际电联以往的做法而取消</w:t>
      </w:r>
      <w:r w:rsidRPr="00DD487F">
        <w:rPr>
          <w:rFonts w:hint="eastAsia"/>
          <w:lang w:eastAsia="zh-CN"/>
        </w:rPr>
        <w:t>ASIASAT-AK</w:t>
      </w:r>
      <w:r w:rsidRPr="00DD487F">
        <w:rPr>
          <w:rFonts w:hint="eastAsia"/>
          <w:lang w:eastAsia="zh-CN"/>
        </w:rPr>
        <w:t>，</w:t>
      </w:r>
      <w:r w:rsidRPr="00DD487F">
        <w:rPr>
          <w:rFonts w:hint="eastAsia"/>
          <w:lang w:eastAsia="zh-CN"/>
        </w:rPr>
        <w:t>ASIASAT-AK1</w:t>
      </w:r>
      <w:r w:rsidRPr="00DD487F">
        <w:rPr>
          <w:rFonts w:hint="eastAsia"/>
          <w:lang w:eastAsia="zh-CN"/>
        </w:rPr>
        <w:t>和</w:t>
      </w:r>
      <w:r w:rsidRPr="00DD487F">
        <w:rPr>
          <w:rFonts w:hint="eastAsia"/>
          <w:lang w:eastAsia="zh-CN"/>
        </w:rPr>
        <w:t>ASIASAT-AKX</w:t>
      </w:r>
      <w:r w:rsidRPr="00DD487F">
        <w:rPr>
          <w:rFonts w:hint="eastAsia"/>
          <w:lang w:eastAsia="zh-CN"/>
        </w:rPr>
        <w:t>的指配，这将意味着该主管部门不仅失去了这些卫星网络中的指配，而且同时也失去了通知</w:t>
      </w:r>
      <w:r w:rsidRPr="00DD487F">
        <w:rPr>
          <w:rFonts w:hint="eastAsia"/>
          <w:lang w:eastAsia="zh-CN"/>
        </w:rPr>
        <w:t>ASIASAT-AAA</w:t>
      </w:r>
      <w:r w:rsidRPr="00DD487F">
        <w:rPr>
          <w:rFonts w:hint="eastAsia"/>
          <w:lang w:eastAsia="zh-CN"/>
        </w:rPr>
        <w:t>卫星网络中重叠指配的机会。</w:t>
      </w:r>
    </w:p>
    <w:p w14:paraId="3EE9E5E7" w14:textId="77777777" w:rsidR="001209C3" w:rsidRPr="009C6081" w:rsidRDefault="001209C3" w:rsidP="001209C3">
      <w:pPr>
        <w:pStyle w:val="Heading1"/>
        <w:rPr>
          <w:lang w:eastAsia="zh-CN"/>
        </w:rPr>
      </w:pPr>
      <w:r w:rsidRPr="009C6081">
        <w:rPr>
          <w:lang w:eastAsia="zh-CN"/>
        </w:rPr>
        <w:t>8</w:t>
      </w:r>
      <w:r>
        <w:rPr>
          <w:lang w:eastAsia="zh-CN"/>
        </w:rPr>
        <w:tab/>
      </w:r>
      <w:r w:rsidRPr="009C6081">
        <w:rPr>
          <w:rFonts w:hint="eastAsia"/>
          <w:lang w:eastAsia="zh-CN"/>
        </w:rPr>
        <w:t>MIFR</w:t>
      </w:r>
      <w:r w:rsidRPr="009C6081">
        <w:rPr>
          <w:rFonts w:hint="eastAsia"/>
          <w:lang w:eastAsia="zh-CN"/>
        </w:rPr>
        <w:t>中受质疑的指配信</w:t>
      </w:r>
      <w:r w:rsidRPr="009C6081">
        <w:rPr>
          <w:rFonts w:cs="Microsoft YaHei" w:hint="eastAsia"/>
          <w:lang w:eastAsia="zh-CN"/>
        </w:rPr>
        <w:t>誉</w:t>
      </w:r>
      <w:r w:rsidRPr="009C6081">
        <w:rPr>
          <w:rFonts w:hint="eastAsia"/>
          <w:lang w:eastAsia="zh-CN"/>
        </w:rPr>
        <w:t>良好</w:t>
      </w:r>
    </w:p>
    <w:p w14:paraId="2E259BDF" w14:textId="77777777" w:rsidR="001209C3" w:rsidRPr="0063538C" w:rsidRDefault="001209C3" w:rsidP="001209C3">
      <w:pPr>
        <w:pStyle w:val="enumlev1"/>
        <w:rPr>
          <w:b/>
          <w:bCs/>
          <w:lang w:eastAsia="zh-CN"/>
        </w:rPr>
      </w:pPr>
      <w:r w:rsidRPr="0063538C">
        <w:rPr>
          <w:rFonts w:hint="eastAsia"/>
          <w:b/>
          <w:bCs/>
          <w:lang w:eastAsia="zh-CN"/>
        </w:rPr>
        <w:t>a</w:t>
      </w:r>
      <w:r w:rsidRPr="0063538C">
        <w:rPr>
          <w:b/>
          <w:bCs/>
          <w:lang w:eastAsia="zh-CN"/>
        </w:rPr>
        <w:t>)</w:t>
      </w:r>
      <w:r w:rsidRPr="0063538C">
        <w:rPr>
          <w:b/>
          <w:bCs/>
          <w:lang w:eastAsia="zh-CN"/>
        </w:rPr>
        <w:tab/>
      </w:r>
      <w:r w:rsidRPr="0063538C">
        <w:rPr>
          <w:rFonts w:hint="eastAsia"/>
          <w:b/>
          <w:bCs/>
          <w:lang w:eastAsia="zh-CN"/>
        </w:rPr>
        <w:t>ASIASAT-</w:t>
      </w:r>
      <w:proofErr w:type="gramStart"/>
      <w:r w:rsidRPr="0063538C">
        <w:rPr>
          <w:rFonts w:hint="eastAsia"/>
          <w:b/>
          <w:bCs/>
          <w:lang w:eastAsia="zh-CN"/>
        </w:rPr>
        <w:t>AK</w:t>
      </w:r>
      <w:r w:rsidRPr="0063538C">
        <w:rPr>
          <w:b/>
          <w:bCs/>
          <w:lang w:eastAsia="zh-CN"/>
        </w:rPr>
        <w:t>,</w:t>
      </w:r>
      <w:r w:rsidRPr="0063538C">
        <w:rPr>
          <w:rFonts w:hint="eastAsia"/>
          <w:b/>
          <w:bCs/>
          <w:lang w:eastAsia="zh-CN"/>
        </w:rPr>
        <w:t>AK</w:t>
      </w:r>
      <w:proofErr w:type="gramEnd"/>
      <w:r w:rsidRPr="0063538C">
        <w:rPr>
          <w:rFonts w:hint="eastAsia"/>
          <w:b/>
          <w:bCs/>
          <w:lang w:eastAsia="zh-CN"/>
        </w:rPr>
        <w:t>1</w:t>
      </w:r>
      <w:r w:rsidRPr="0063538C">
        <w:rPr>
          <w:b/>
          <w:bCs/>
          <w:lang w:eastAsia="zh-CN"/>
        </w:rPr>
        <w:t>和</w:t>
      </w:r>
      <w:r w:rsidRPr="0063538C">
        <w:rPr>
          <w:rFonts w:hint="eastAsia"/>
          <w:b/>
          <w:bCs/>
          <w:lang w:eastAsia="zh-CN"/>
        </w:rPr>
        <w:t>AKX</w:t>
      </w:r>
      <w:r w:rsidRPr="0063538C">
        <w:rPr>
          <w:rFonts w:hint="eastAsia"/>
          <w:b/>
          <w:bCs/>
          <w:lang w:eastAsia="zh-CN"/>
        </w:rPr>
        <w:t>网络根据《无线电规则》第</w:t>
      </w:r>
      <w:r w:rsidRPr="0063538C">
        <w:rPr>
          <w:rFonts w:hint="eastAsia"/>
          <w:b/>
          <w:bCs/>
          <w:lang w:eastAsia="zh-CN"/>
        </w:rPr>
        <w:t>11.2</w:t>
      </w:r>
      <w:r w:rsidRPr="0063538C">
        <w:rPr>
          <w:rFonts w:hint="eastAsia"/>
          <w:b/>
          <w:bCs/>
          <w:lang w:eastAsia="zh-CN"/>
        </w:rPr>
        <w:t>款登记在</w:t>
      </w:r>
      <w:r w:rsidRPr="0063538C">
        <w:rPr>
          <w:rFonts w:hint="eastAsia"/>
          <w:b/>
          <w:bCs/>
          <w:lang w:eastAsia="zh-CN"/>
        </w:rPr>
        <w:t>MIFR</w:t>
      </w:r>
      <w:r w:rsidRPr="0063538C">
        <w:rPr>
          <w:rFonts w:hint="eastAsia"/>
          <w:b/>
          <w:bCs/>
          <w:lang w:eastAsia="zh-CN"/>
        </w:rPr>
        <w:t>中超过</w:t>
      </w:r>
      <w:r w:rsidRPr="0063538C">
        <w:rPr>
          <w:rFonts w:hint="eastAsia"/>
          <w:b/>
          <w:bCs/>
          <w:lang w:eastAsia="zh-CN"/>
        </w:rPr>
        <w:t>15</w:t>
      </w:r>
      <w:r w:rsidRPr="0063538C">
        <w:rPr>
          <w:rFonts w:hint="eastAsia"/>
          <w:b/>
          <w:bCs/>
          <w:lang w:eastAsia="zh-CN"/>
        </w:rPr>
        <w:t>年，所有协调均已完成</w:t>
      </w:r>
    </w:p>
    <w:p w14:paraId="73D98264" w14:textId="77777777" w:rsidR="001209C3" w:rsidRPr="009C6081" w:rsidRDefault="001209C3" w:rsidP="001209C3">
      <w:pPr>
        <w:pStyle w:val="enumlev1"/>
        <w:rPr>
          <w:lang w:eastAsia="zh-CN"/>
        </w:rPr>
      </w:pPr>
      <w:r>
        <w:rPr>
          <w:lang w:eastAsia="zh-CN"/>
        </w:rPr>
        <w:tab/>
      </w:r>
      <w:r w:rsidRPr="009C6081">
        <w:rPr>
          <w:rFonts w:hint="eastAsia"/>
          <w:lang w:eastAsia="zh-CN"/>
        </w:rPr>
        <w:t>ASIASAT-AK</w:t>
      </w:r>
      <w:r w:rsidRPr="009C6081">
        <w:rPr>
          <w:rFonts w:hint="eastAsia"/>
          <w:lang w:eastAsia="zh-CN"/>
        </w:rPr>
        <w:t>，</w:t>
      </w:r>
      <w:r w:rsidRPr="009C6081">
        <w:rPr>
          <w:rFonts w:hint="eastAsia"/>
          <w:lang w:eastAsia="zh-CN"/>
        </w:rPr>
        <w:t>AK1</w:t>
      </w:r>
      <w:r w:rsidRPr="009C6081">
        <w:rPr>
          <w:rFonts w:hint="eastAsia"/>
          <w:lang w:eastAsia="zh-CN"/>
        </w:rPr>
        <w:t>和</w:t>
      </w:r>
      <w:r w:rsidRPr="009C6081">
        <w:rPr>
          <w:rFonts w:hint="eastAsia"/>
          <w:lang w:eastAsia="zh-CN"/>
        </w:rPr>
        <w:t>-AKX</w:t>
      </w:r>
      <w:r w:rsidRPr="009C6081">
        <w:rPr>
          <w:rFonts w:hint="eastAsia"/>
          <w:lang w:eastAsia="zh-CN"/>
        </w:rPr>
        <w:t>网络受质疑的频率指配的协调及在</w:t>
      </w:r>
      <w:r w:rsidRPr="009C6081">
        <w:rPr>
          <w:rFonts w:hint="eastAsia"/>
          <w:lang w:eastAsia="zh-CN"/>
        </w:rPr>
        <w:t>MIFR</w:t>
      </w:r>
      <w:r w:rsidRPr="009C6081">
        <w:rPr>
          <w:rFonts w:hint="eastAsia"/>
          <w:lang w:eastAsia="zh-CN"/>
        </w:rPr>
        <w:t>中的登记完全符合当时的《无线电规则》的所有要求及惯例，包括满足所有投入使用的相关要求。另外，需要强调的是在</w:t>
      </w:r>
      <w:r w:rsidRPr="009C6081">
        <w:rPr>
          <w:rFonts w:hint="eastAsia"/>
          <w:lang w:eastAsia="zh-CN"/>
        </w:rPr>
        <w:t>MIFR</w:t>
      </w:r>
      <w:r w:rsidRPr="009C6081">
        <w:rPr>
          <w:rFonts w:hint="eastAsia"/>
          <w:lang w:eastAsia="zh-CN"/>
        </w:rPr>
        <w:t>中登记时，与</w:t>
      </w:r>
      <w:r w:rsidRPr="009C6081">
        <w:rPr>
          <w:rFonts w:hint="eastAsia"/>
          <w:u w:val="single"/>
          <w:lang w:eastAsia="zh-CN"/>
        </w:rPr>
        <w:t>所有</w:t>
      </w:r>
      <w:r w:rsidRPr="009C6081">
        <w:rPr>
          <w:rFonts w:hint="eastAsia"/>
          <w:lang w:eastAsia="zh-CN"/>
        </w:rPr>
        <w:t>受影响的主管部门的所有要求的协调</w:t>
      </w:r>
      <w:r w:rsidRPr="009C6081">
        <w:rPr>
          <w:rFonts w:hint="eastAsia"/>
          <w:u w:val="single"/>
          <w:lang w:eastAsia="zh-CN"/>
        </w:rPr>
        <w:t>均已</w:t>
      </w:r>
      <w:r w:rsidRPr="009C6081">
        <w:rPr>
          <w:rFonts w:hint="eastAsia"/>
          <w:lang w:eastAsia="zh-CN"/>
        </w:rPr>
        <w:t>完成，</w:t>
      </w:r>
      <w:r w:rsidRPr="009C6081">
        <w:rPr>
          <w:rFonts w:hint="eastAsia"/>
          <w:u w:val="single"/>
          <w:lang w:eastAsia="zh-CN"/>
        </w:rPr>
        <w:t>没有</w:t>
      </w:r>
      <w:r w:rsidRPr="009C6081">
        <w:rPr>
          <w:rFonts w:hint="eastAsia"/>
          <w:lang w:eastAsia="zh-CN"/>
        </w:rPr>
        <w:t>使用《无线电规则》的第</w:t>
      </w:r>
      <w:r w:rsidRPr="00E21A11">
        <w:rPr>
          <w:rFonts w:hint="eastAsia"/>
          <w:b/>
          <w:bCs/>
          <w:lang w:eastAsia="zh-CN"/>
        </w:rPr>
        <w:t>11.41</w:t>
      </w:r>
      <w:r w:rsidRPr="009C6081">
        <w:rPr>
          <w:rFonts w:hint="eastAsia"/>
          <w:lang w:eastAsia="zh-CN"/>
        </w:rPr>
        <w:t>款（即，无协调未完成，在不干扰他人的基础上运行的频率指配）。</w:t>
      </w:r>
    </w:p>
    <w:p w14:paraId="7A6C21FF" w14:textId="77777777" w:rsidR="001209C3" w:rsidRPr="009C6081" w:rsidRDefault="001209C3" w:rsidP="001209C3">
      <w:pPr>
        <w:pStyle w:val="enumlev1"/>
        <w:rPr>
          <w:rFonts w:cs="Microsoft YaHei"/>
          <w:color w:val="222222"/>
          <w:lang w:eastAsia="zh-CN"/>
        </w:rPr>
      </w:pPr>
      <w:r>
        <w:rPr>
          <w:lang w:eastAsia="zh-CN"/>
        </w:rPr>
        <w:tab/>
      </w:r>
      <w:r w:rsidRPr="009C6081">
        <w:rPr>
          <w:lang w:eastAsia="zh-CN"/>
        </w:rPr>
        <w:t>本主管部门</w:t>
      </w:r>
      <w:r w:rsidRPr="009C6081">
        <w:rPr>
          <w:rFonts w:hint="eastAsia"/>
          <w:color w:val="222222"/>
          <w:lang w:eastAsia="zh-CN"/>
        </w:rPr>
        <w:t>在完成</w:t>
      </w:r>
      <w:r w:rsidRPr="009C6081">
        <w:rPr>
          <w:rFonts w:hint="eastAsia"/>
          <w:color w:val="222222"/>
          <w:lang w:eastAsia="zh-CN"/>
        </w:rPr>
        <w:t>ASIASAT-AK</w:t>
      </w:r>
      <w:r w:rsidRPr="009C6081">
        <w:rPr>
          <w:rFonts w:hint="eastAsia"/>
          <w:color w:val="222222"/>
          <w:lang w:eastAsia="zh-CN"/>
        </w:rPr>
        <w:t>，</w:t>
      </w:r>
      <w:r w:rsidRPr="009C6081">
        <w:rPr>
          <w:rFonts w:hint="eastAsia"/>
          <w:color w:val="222222"/>
          <w:lang w:eastAsia="zh-CN"/>
        </w:rPr>
        <w:t>AK1</w:t>
      </w:r>
      <w:r w:rsidRPr="009C6081">
        <w:rPr>
          <w:rFonts w:hint="eastAsia"/>
          <w:color w:val="222222"/>
          <w:lang w:eastAsia="zh-CN"/>
        </w:rPr>
        <w:t>和</w:t>
      </w:r>
      <w:r w:rsidRPr="009C6081">
        <w:rPr>
          <w:rFonts w:hint="eastAsia"/>
          <w:color w:val="222222"/>
          <w:lang w:eastAsia="zh-CN"/>
        </w:rPr>
        <w:t>AKX</w:t>
      </w:r>
      <w:r w:rsidRPr="009C6081">
        <w:rPr>
          <w:rFonts w:hint="eastAsia"/>
          <w:color w:val="222222"/>
          <w:lang w:eastAsia="zh-CN"/>
        </w:rPr>
        <w:t>所有需要的协调方面做出了巨大努力，并且在</w:t>
      </w:r>
      <w:r w:rsidRPr="009C6081">
        <w:rPr>
          <w:rFonts w:hint="eastAsia"/>
          <w:color w:val="222222"/>
          <w:lang w:eastAsia="zh-CN"/>
        </w:rPr>
        <w:t>MIFR</w:t>
      </w:r>
      <w:r w:rsidRPr="009C6081">
        <w:rPr>
          <w:rFonts w:hint="eastAsia"/>
          <w:color w:val="222222"/>
          <w:lang w:eastAsia="zh-CN"/>
        </w:rPr>
        <w:t>中登记了这三个网络，没有未完成的协调。除了完成与优先网络的所有协调之外，本主管部门还完成了与比</w:t>
      </w:r>
      <w:r w:rsidRPr="009C6081">
        <w:rPr>
          <w:rFonts w:hint="eastAsia"/>
          <w:color w:val="222222"/>
          <w:lang w:eastAsia="zh-CN"/>
        </w:rPr>
        <w:t>ASIASAT-AK</w:t>
      </w:r>
      <w:r w:rsidRPr="009C6081">
        <w:rPr>
          <w:rFonts w:hint="eastAsia"/>
          <w:color w:val="222222"/>
          <w:lang w:eastAsia="zh-CN"/>
        </w:rPr>
        <w:t>，</w:t>
      </w:r>
      <w:r w:rsidRPr="009C6081">
        <w:rPr>
          <w:rFonts w:hint="eastAsia"/>
          <w:color w:val="222222"/>
          <w:lang w:eastAsia="zh-CN"/>
        </w:rPr>
        <w:t>AK1</w:t>
      </w:r>
      <w:r w:rsidRPr="009C6081">
        <w:rPr>
          <w:rFonts w:hint="eastAsia"/>
          <w:color w:val="222222"/>
          <w:lang w:eastAsia="zh-CN"/>
        </w:rPr>
        <w:t>，</w:t>
      </w:r>
      <w:r w:rsidRPr="009C6081">
        <w:rPr>
          <w:rFonts w:hint="eastAsia"/>
          <w:color w:val="222222"/>
          <w:lang w:eastAsia="zh-CN"/>
        </w:rPr>
        <w:t>AKX</w:t>
      </w:r>
      <w:r w:rsidRPr="009C6081">
        <w:rPr>
          <w:rFonts w:hint="eastAsia"/>
          <w:color w:val="222222"/>
          <w:lang w:eastAsia="zh-CN"/>
        </w:rPr>
        <w:t>网络优先级别低的若干网络的协调。这总共</w:t>
      </w:r>
      <w:r w:rsidRPr="009C6081">
        <w:rPr>
          <w:rFonts w:hint="eastAsia"/>
          <w:b/>
          <w:color w:val="222222"/>
          <w:u w:val="single"/>
          <w:lang w:eastAsia="zh-CN"/>
        </w:rPr>
        <w:t>超过</w:t>
      </w:r>
      <w:r w:rsidRPr="009C6081">
        <w:rPr>
          <w:rFonts w:hint="eastAsia"/>
          <w:b/>
          <w:color w:val="222222"/>
          <w:u w:val="single"/>
          <w:lang w:eastAsia="zh-CN"/>
        </w:rPr>
        <w:t>25</w:t>
      </w:r>
      <w:r w:rsidRPr="009C6081">
        <w:rPr>
          <w:rFonts w:hint="eastAsia"/>
          <w:b/>
          <w:color w:val="222222"/>
          <w:u w:val="single"/>
          <w:lang w:eastAsia="zh-CN"/>
        </w:rPr>
        <w:t>年的努力</w:t>
      </w:r>
      <w:r w:rsidRPr="009C6081">
        <w:rPr>
          <w:rFonts w:hint="eastAsia"/>
          <w:color w:val="222222"/>
          <w:lang w:eastAsia="zh-CN"/>
        </w:rPr>
        <w:t>，清楚地表明了我们遵守《无线电规则》的要求以及尊重其他主管部门的权利和其他卫星网络的完整性</w:t>
      </w:r>
      <w:r w:rsidRPr="009C6081">
        <w:rPr>
          <w:rFonts w:cs="Microsoft YaHei" w:hint="eastAsia"/>
          <w:color w:val="222222"/>
          <w:lang w:eastAsia="zh-CN"/>
        </w:rPr>
        <w:t>。</w:t>
      </w:r>
    </w:p>
    <w:p w14:paraId="21613497" w14:textId="77777777" w:rsidR="001209C3" w:rsidRPr="0063538C" w:rsidRDefault="001209C3" w:rsidP="001209C3">
      <w:pPr>
        <w:pStyle w:val="enumlev1"/>
        <w:rPr>
          <w:b/>
          <w:bCs/>
          <w:lang w:eastAsia="zh-CN"/>
        </w:rPr>
      </w:pPr>
      <w:r w:rsidRPr="0063538C">
        <w:rPr>
          <w:rFonts w:hint="eastAsia"/>
          <w:b/>
          <w:bCs/>
          <w:lang w:eastAsia="zh-CN"/>
        </w:rPr>
        <w:t>b</w:t>
      </w:r>
      <w:r w:rsidRPr="0063538C">
        <w:rPr>
          <w:b/>
          <w:bCs/>
          <w:lang w:eastAsia="zh-CN"/>
        </w:rPr>
        <w:t>)</w:t>
      </w:r>
      <w:r w:rsidRPr="0063538C">
        <w:rPr>
          <w:b/>
          <w:bCs/>
          <w:lang w:eastAsia="zh-CN"/>
        </w:rPr>
        <w:tab/>
      </w:r>
      <w:r w:rsidRPr="0063538C">
        <w:rPr>
          <w:b/>
          <w:bCs/>
          <w:lang w:eastAsia="zh-CN"/>
        </w:rPr>
        <w:t>未收到过其他主管部门关于这些频率指配的投诉或质疑</w:t>
      </w:r>
    </w:p>
    <w:p w14:paraId="292B4F90" w14:textId="77777777" w:rsidR="001209C3" w:rsidRPr="009C6081" w:rsidRDefault="001209C3" w:rsidP="001209C3">
      <w:pPr>
        <w:pStyle w:val="enumlev1"/>
        <w:rPr>
          <w:lang w:eastAsia="zh-CN"/>
        </w:rPr>
      </w:pPr>
      <w:r>
        <w:rPr>
          <w:lang w:eastAsia="zh-CN"/>
        </w:rPr>
        <w:tab/>
      </w:r>
      <w:r w:rsidRPr="009C6081">
        <w:rPr>
          <w:lang w:eastAsia="zh-CN"/>
        </w:rPr>
        <w:t>本主管部门</w:t>
      </w:r>
      <w:r w:rsidRPr="009C6081">
        <w:rPr>
          <w:rFonts w:hint="eastAsia"/>
          <w:lang w:eastAsia="zh-CN"/>
        </w:rPr>
        <w:t>需要</w:t>
      </w:r>
      <w:r w:rsidRPr="009C6081">
        <w:rPr>
          <w:lang w:eastAsia="zh-CN"/>
        </w:rPr>
        <w:t>指出，一般而言，对于频率指</w:t>
      </w:r>
      <w:proofErr w:type="gramStart"/>
      <w:r w:rsidRPr="009C6081">
        <w:rPr>
          <w:lang w:eastAsia="zh-CN"/>
        </w:rPr>
        <w:t>配投入</w:t>
      </w:r>
      <w:proofErr w:type="gramEnd"/>
      <w:r w:rsidRPr="009C6081">
        <w:rPr>
          <w:lang w:eastAsia="zh-CN"/>
        </w:rPr>
        <w:t>使用的质询是由其他受影响的主管部门发起的，往往是由于干扰或协调的问题。据本主管部门所知，并无其他主管部门就这些在</w:t>
      </w:r>
      <w:r w:rsidRPr="009C6081">
        <w:rPr>
          <w:rFonts w:cs="Calibri"/>
          <w:lang w:eastAsia="zh-CN"/>
        </w:rPr>
        <w:t>MIFR</w:t>
      </w:r>
      <w:r w:rsidRPr="009C6081">
        <w:rPr>
          <w:lang w:eastAsia="zh-CN"/>
        </w:rPr>
        <w:t>中登记的网络资料的有效性提出质疑，也未显示有任何有关协调或干扰的困难。</w:t>
      </w:r>
      <w:r w:rsidRPr="009C6081">
        <w:rPr>
          <w:rFonts w:hint="eastAsia"/>
          <w:color w:val="222222"/>
          <w:lang w:eastAsia="zh-CN"/>
        </w:rPr>
        <w:t>这可能是由于努力遵守《无线电规则》的要求，以及无论优先级别高低都尊重其他卫星网络的结果。</w:t>
      </w:r>
    </w:p>
    <w:p w14:paraId="7D97FE75" w14:textId="77777777" w:rsidR="001209C3" w:rsidRPr="00CD46C3" w:rsidRDefault="001209C3" w:rsidP="001209C3">
      <w:pPr>
        <w:pStyle w:val="enumlev1"/>
        <w:rPr>
          <w:b/>
          <w:lang w:eastAsia="zh-CN"/>
        </w:rPr>
      </w:pPr>
      <w:r w:rsidRPr="00CD46C3">
        <w:rPr>
          <w:b/>
          <w:lang w:eastAsia="zh-CN"/>
        </w:rPr>
        <w:t>c)</w:t>
      </w:r>
      <w:r w:rsidRPr="00CD46C3">
        <w:rPr>
          <w:b/>
          <w:lang w:eastAsia="zh-CN"/>
        </w:rPr>
        <w:tab/>
        <w:t>1997</w:t>
      </w:r>
      <w:r w:rsidRPr="00CD46C3">
        <w:rPr>
          <w:b/>
          <w:lang w:eastAsia="zh-CN"/>
        </w:rPr>
        <w:t>年以来</w:t>
      </w:r>
      <w:r w:rsidRPr="00CD46C3">
        <w:rPr>
          <w:b/>
          <w:lang w:eastAsia="zh-CN"/>
        </w:rPr>
        <w:t>122E</w:t>
      </w:r>
      <w:r w:rsidRPr="00CD46C3">
        <w:rPr>
          <w:b/>
          <w:lang w:eastAsia="zh-CN"/>
        </w:rPr>
        <w:t>轨位持续在使用</w:t>
      </w:r>
    </w:p>
    <w:p w14:paraId="4B09C2B8" w14:textId="2F03A233" w:rsidR="001209C3" w:rsidRPr="009C6081" w:rsidRDefault="001209C3" w:rsidP="001209C3">
      <w:pPr>
        <w:pStyle w:val="enumlev1"/>
        <w:rPr>
          <w:rFonts w:cs="Microsoft YaHei"/>
          <w:color w:val="222222"/>
          <w:lang w:eastAsia="zh-CN"/>
        </w:rPr>
      </w:pPr>
      <w:r>
        <w:rPr>
          <w:color w:val="222222"/>
          <w:lang w:eastAsia="zh-CN"/>
        </w:rPr>
        <w:tab/>
      </w:r>
      <w:r w:rsidRPr="009C6081">
        <w:rPr>
          <w:rFonts w:hint="eastAsia"/>
          <w:color w:val="222222"/>
          <w:lang w:eastAsia="zh-CN"/>
        </w:rPr>
        <w:t>自</w:t>
      </w:r>
      <w:r w:rsidRPr="009C6081">
        <w:rPr>
          <w:rFonts w:hint="eastAsia"/>
          <w:color w:val="222222"/>
          <w:lang w:eastAsia="zh-CN"/>
        </w:rPr>
        <w:t>1997</w:t>
      </w:r>
      <w:r w:rsidRPr="009C6081">
        <w:rPr>
          <w:rFonts w:hint="eastAsia"/>
          <w:color w:val="222222"/>
          <w:lang w:eastAsia="zh-CN"/>
        </w:rPr>
        <w:t>年底</w:t>
      </w:r>
      <w:proofErr w:type="spellStart"/>
      <w:r w:rsidRPr="009C6081">
        <w:rPr>
          <w:rFonts w:hint="eastAsia"/>
          <w:color w:val="222222"/>
          <w:lang w:eastAsia="zh-CN"/>
        </w:rPr>
        <w:t>AsiaSat</w:t>
      </w:r>
      <w:proofErr w:type="spellEnd"/>
      <w:r w:rsidRPr="009C6081">
        <w:rPr>
          <w:rFonts w:hint="eastAsia"/>
          <w:color w:val="222222"/>
          <w:lang w:eastAsia="zh-CN"/>
        </w:rPr>
        <w:t>-G</w:t>
      </w:r>
      <w:r w:rsidRPr="009C6081">
        <w:rPr>
          <w:rFonts w:hint="eastAsia"/>
          <w:color w:val="222222"/>
          <w:lang w:eastAsia="zh-CN"/>
        </w:rPr>
        <w:t>（</w:t>
      </w:r>
      <w:proofErr w:type="spellStart"/>
      <w:r w:rsidRPr="009C6081">
        <w:rPr>
          <w:rFonts w:hint="eastAsia"/>
          <w:color w:val="222222"/>
          <w:lang w:eastAsia="zh-CN"/>
        </w:rPr>
        <w:t>Gorizont</w:t>
      </w:r>
      <w:proofErr w:type="spellEnd"/>
      <w:r w:rsidRPr="009C6081">
        <w:rPr>
          <w:rFonts w:hint="eastAsia"/>
          <w:color w:val="222222"/>
          <w:lang w:eastAsia="zh-CN"/>
        </w:rPr>
        <w:t>）卫星到达</w:t>
      </w:r>
      <w:r w:rsidR="00CD46C3">
        <w:t>122° E</w:t>
      </w:r>
      <w:proofErr w:type="gramStart"/>
      <w:r w:rsidRPr="009C6081">
        <w:rPr>
          <w:rFonts w:hint="eastAsia"/>
          <w:color w:val="222222"/>
          <w:lang w:eastAsia="zh-CN"/>
        </w:rPr>
        <w:t>轨位以来</w:t>
      </w:r>
      <w:proofErr w:type="gramEnd"/>
      <w:r w:rsidRPr="009C6081">
        <w:rPr>
          <w:rFonts w:hint="eastAsia"/>
          <w:color w:val="222222"/>
          <w:lang w:eastAsia="zh-CN"/>
        </w:rPr>
        <w:t>，</w:t>
      </w:r>
      <w:proofErr w:type="gramStart"/>
      <w:r w:rsidRPr="009C6081">
        <w:rPr>
          <w:rFonts w:hint="eastAsia"/>
          <w:color w:val="222222"/>
          <w:lang w:eastAsia="zh-CN"/>
        </w:rPr>
        <w:t>该轨位</w:t>
      </w:r>
      <w:proofErr w:type="gramEnd"/>
      <w:r w:rsidRPr="009C6081">
        <w:rPr>
          <w:rFonts w:hint="eastAsia"/>
          <w:color w:val="222222"/>
          <w:lang w:eastAsia="zh-CN"/>
        </w:rPr>
        <w:t>就一直在使用。从那时起，</w:t>
      </w:r>
      <w:proofErr w:type="gramStart"/>
      <w:r w:rsidRPr="009C6081">
        <w:rPr>
          <w:rFonts w:hint="eastAsia"/>
          <w:color w:val="222222"/>
          <w:lang w:eastAsia="zh-CN"/>
        </w:rPr>
        <w:t>该轨位</w:t>
      </w:r>
      <w:proofErr w:type="gramEnd"/>
      <w:r w:rsidRPr="009C6081">
        <w:rPr>
          <w:rFonts w:hint="eastAsia"/>
          <w:color w:val="222222"/>
          <w:lang w:eastAsia="zh-CN"/>
        </w:rPr>
        <w:t>就再也没有空置过。下表显示了自</w:t>
      </w:r>
      <w:r w:rsidRPr="009C6081">
        <w:rPr>
          <w:rFonts w:hint="eastAsia"/>
          <w:color w:val="222222"/>
          <w:lang w:eastAsia="zh-CN"/>
        </w:rPr>
        <w:t>1997</w:t>
      </w:r>
      <w:r w:rsidRPr="009C6081">
        <w:rPr>
          <w:rFonts w:hint="eastAsia"/>
          <w:color w:val="222222"/>
          <w:lang w:eastAsia="zh-CN"/>
        </w:rPr>
        <w:t>年以来位于</w:t>
      </w:r>
      <w:r w:rsidR="00CD46C3">
        <w:rPr>
          <w:lang w:eastAsia="zh-CN"/>
        </w:rPr>
        <w:t>122° E</w:t>
      </w:r>
      <w:proofErr w:type="gramStart"/>
      <w:r w:rsidRPr="009C6081">
        <w:rPr>
          <w:rFonts w:hint="eastAsia"/>
          <w:color w:val="222222"/>
          <w:lang w:eastAsia="zh-CN"/>
        </w:rPr>
        <w:t>轨位的</w:t>
      </w:r>
      <w:proofErr w:type="gramEnd"/>
      <w:r w:rsidRPr="009C6081">
        <w:rPr>
          <w:rFonts w:hint="eastAsia"/>
          <w:color w:val="222222"/>
          <w:lang w:eastAsia="zh-CN"/>
        </w:rPr>
        <w:t>卫星的时间表。它显示了中国在几十年中对</w:t>
      </w:r>
      <w:r w:rsidR="00CD46C3">
        <w:rPr>
          <w:lang w:eastAsia="zh-CN"/>
        </w:rPr>
        <w:t>122° E</w:t>
      </w:r>
      <w:proofErr w:type="gramStart"/>
      <w:r w:rsidRPr="009C6081">
        <w:rPr>
          <w:rFonts w:hint="eastAsia"/>
          <w:color w:val="222222"/>
          <w:lang w:eastAsia="zh-CN"/>
        </w:rPr>
        <w:t>轨位的</w:t>
      </w:r>
      <w:proofErr w:type="gramEnd"/>
      <w:r w:rsidRPr="009C6081">
        <w:rPr>
          <w:rFonts w:hint="eastAsia"/>
          <w:color w:val="222222"/>
          <w:lang w:eastAsia="zh-CN"/>
        </w:rPr>
        <w:t>严肃认真的开发</w:t>
      </w:r>
      <w:r w:rsidRPr="009C6081">
        <w:rPr>
          <w:rFonts w:cs="Microsoft YaHei" w:hint="eastAsia"/>
          <w:color w:val="222222"/>
          <w:lang w:eastAsia="zh-CN"/>
        </w:rPr>
        <w:t>。</w:t>
      </w:r>
    </w:p>
    <w:p w14:paraId="507FDC31" w14:textId="342533F1" w:rsidR="001209C3" w:rsidRDefault="001209C3" w:rsidP="001209C3">
      <w:pPr>
        <w:ind w:firstLine="567"/>
        <w:jc w:val="both"/>
        <w:rPr>
          <w:rFonts w:ascii="SimSun" w:hAnsi="SimSun"/>
          <w:lang w:eastAsia="zh-CN"/>
        </w:rPr>
      </w:pPr>
    </w:p>
    <w:p w14:paraId="12467540" w14:textId="77777777" w:rsidR="00CD46C3" w:rsidRPr="00020B1E" w:rsidRDefault="00CD46C3" w:rsidP="001209C3">
      <w:pPr>
        <w:ind w:firstLine="567"/>
        <w:jc w:val="both"/>
        <w:rPr>
          <w:rFonts w:ascii="SimSun" w:hAnsi="SimSun"/>
          <w:lang w:eastAsia="zh-CN"/>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6"/>
        <w:gridCol w:w="4860"/>
      </w:tblGrid>
      <w:tr w:rsidR="001209C3" w:rsidRPr="00463B8A" w14:paraId="5D6698A1" w14:textId="77777777" w:rsidTr="00751804">
        <w:trPr>
          <w:trHeight w:val="360"/>
        </w:trPr>
        <w:tc>
          <w:tcPr>
            <w:tcW w:w="1350" w:type="dxa"/>
            <w:shd w:val="clear" w:color="auto" w:fill="auto"/>
            <w:tcMar>
              <w:top w:w="15" w:type="dxa"/>
              <w:left w:w="108" w:type="dxa"/>
              <w:bottom w:w="0" w:type="dxa"/>
              <w:right w:w="108" w:type="dxa"/>
            </w:tcMar>
            <w:hideMark/>
          </w:tcPr>
          <w:p w14:paraId="542F2B5A" w14:textId="77777777" w:rsidR="001209C3" w:rsidRPr="00463B8A" w:rsidRDefault="001209C3" w:rsidP="00751804">
            <w:pPr>
              <w:spacing w:before="0"/>
              <w:ind w:left="360"/>
              <w:jc w:val="both"/>
              <w:rPr>
                <w:b/>
              </w:rPr>
            </w:pPr>
            <w:proofErr w:type="spellStart"/>
            <w:r>
              <w:rPr>
                <w:b/>
              </w:rPr>
              <w:t>日期</w:t>
            </w:r>
            <w:proofErr w:type="spellEnd"/>
          </w:p>
        </w:tc>
        <w:tc>
          <w:tcPr>
            <w:tcW w:w="4860" w:type="dxa"/>
            <w:shd w:val="clear" w:color="auto" w:fill="auto"/>
            <w:tcMar>
              <w:top w:w="15" w:type="dxa"/>
              <w:left w:w="108" w:type="dxa"/>
              <w:bottom w:w="0" w:type="dxa"/>
              <w:right w:w="108" w:type="dxa"/>
            </w:tcMar>
            <w:hideMark/>
          </w:tcPr>
          <w:p w14:paraId="309EF696" w14:textId="77777777" w:rsidR="001209C3" w:rsidRPr="00463B8A" w:rsidRDefault="001209C3" w:rsidP="00CD46C3">
            <w:pPr>
              <w:keepNext/>
              <w:spacing w:before="0"/>
              <w:ind w:left="357"/>
              <w:jc w:val="both"/>
              <w:rPr>
                <w:b/>
                <w:lang w:eastAsia="zh-CN"/>
              </w:rPr>
            </w:pPr>
            <w:r>
              <w:rPr>
                <w:b/>
                <w:lang w:eastAsia="zh-CN"/>
              </w:rPr>
              <w:t>卫星的发射，入轨，启用，离轨</w:t>
            </w:r>
          </w:p>
        </w:tc>
      </w:tr>
      <w:tr w:rsidR="001209C3" w:rsidRPr="00463B8A" w14:paraId="7150A9B5" w14:textId="77777777" w:rsidTr="00751804">
        <w:trPr>
          <w:trHeight w:val="317"/>
        </w:trPr>
        <w:tc>
          <w:tcPr>
            <w:tcW w:w="1350" w:type="dxa"/>
            <w:shd w:val="clear" w:color="auto" w:fill="auto"/>
            <w:tcMar>
              <w:top w:w="15" w:type="dxa"/>
              <w:left w:w="108" w:type="dxa"/>
              <w:bottom w:w="0" w:type="dxa"/>
              <w:right w:w="108" w:type="dxa"/>
            </w:tcMar>
            <w:hideMark/>
          </w:tcPr>
          <w:p w14:paraId="43FA44E9" w14:textId="77777777" w:rsidR="001209C3" w:rsidRPr="00463B8A" w:rsidRDefault="001209C3" w:rsidP="00751804">
            <w:pPr>
              <w:spacing w:before="0"/>
              <w:ind w:left="360"/>
              <w:jc w:val="both"/>
            </w:pPr>
            <w:r w:rsidRPr="00463B8A">
              <w:t>29.10.97</w:t>
            </w:r>
          </w:p>
        </w:tc>
        <w:tc>
          <w:tcPr>
            <w:tcW w:w="4860" w:type="dxa"/>
            <w:shd w:val="clear" w:color="auto" w:fill="auto"/>
            <w:tcMar>
              <w:top w:w="15" w:type="dxa"/>
              <w:left w:w="108" w:type="dxa"/>
              <w:bottom w:w="0" w:type="dxa"/>
              <w:right w:w="108" w:type="dxa"/>
            </w:tcMar>
            <w:hideMark/>
          </w:tcPr>
          <w:p w14:paraId="7332721D" w14:textId="77777777" w:rsidR="001209C3" w:rsidRPr="00463B8A" w:rsidRDefault="001209C3" w:rsidP="00751804">
            <w:pPr>
              <w:spacing w:before="0"/>
              <w:ind w:left="360"/>
              <w:jc w:val="both"/>
            </w:pPr>
            <w:proofErr w:type="spellStart"/>
            <w:r w:rsidRPr="00463B8A">
              <w:t>AsiaSat</w:t>
            </w:r>
            <w:proofErr w:type="spellEnd"/>
            <w:r w:rsidRPr="00463B8A">
              <w:t>-G (</w:t>
            </w:r>
            <w:proofErr w:type="spellStart"/>
            <w:r w:rsidRPr="00463B8A">
              <w:t>Gorizont</w:t>
            </w:r>
            <w:proofErr w:type="spellEnd"/>
            <w:r w:rsidRPr="00463B8A">
              <w:t>) arrives at 122</w:t>
            </w:r>
            <w:r w:rsidRPr="00463B8A">
              <w:sym w:font="Symbol" w:char="F0B0"/>
            </w:r>
            <w:r w:rsidRPr="00463B8A">
              <w:t>E</w:t>
            </w:r>
          </w:p>
        </w:tc>
      </w:tr>
      <w:tr w:rsidR="001209C3" w:rsidRPr="00463B8A" w14:paraId="23645755" w14:textId="77777777" w:rsidTr="00751804">
        <w:trPr>
          <w:trHeight w:val="317"/>
        </w:trPr>
        <w:tc>
          <w:tcPr>
            <w:tcW w:w="1350" w:type="dxa"/>
            <w:shd w:val="clear" w:color="auto" w:fill="auto"/>
            <w:tcMar>
              <w:top w:w="15" w:type="dxa"/>
              <w:left w:w="108" w:type="dxa"/>
              <w:bottom w:w="0" w:type="dxa"/>
              <w:right w:w="108" w:type="dxa"/>
            </w:tcMar>
            <w:hideMark/>
          </w:tcPr>
          <w:p w14:paraId="3E8B899A" w14:textId="77777777" w:rsidR="001209C3" w:rsidRPr="00463B8A" w:rsidRDefault="001209C3" w:rsidP="00751804">
            <w:pPr>
              <w:spacing w:before="0"/>
              <w:ind w:left="360"/>
              <w:jc w:val="both"/>
            </w:pPr>
            <w:r w:rsidRPr="00463B8A">
              <w:t>01.01.98</w:t>
            </w:r>
          </w:p>
        </w:tc>
        <w:tc>
          <w:tcPr>
            <w:tcW w:w="4860" w:type="dxa"/>
            <w:shd w:val="clear" w:color="auto" w:fill="auto"/>
            <w:tcMar>
              <w:top w:w="15" w:type="dxa"/>
              <w:left w:w="108" w:type="dxa"/>
              <w:bottom w:w="0" w:type="dxa"/>
              <w:right w:w="108" w:type="dxa"/>
            </w:tcMar>
            <w:hideMark/>
          </w:tcPr>
          <w:p w14:paraId="0A2AB4BC" w14:textId="77777777" w:rsidR="001209C3" w:rsidRPr="00463B8A" w:rsidRDefault="001209C3" w:rsidP="00751804">
            <w:pPr>
              <w:spacing w:before="0"/>
              <w:ind w:left="360"/>
              <w:jc w:val="both"/>
            </w:pPr>
            <w:proofErr w:type="spellStart"/>
            <w:r w:rsidRPr="00463B8A">
              <w:t>AsiaSat</w:t>
            </w:r>
            <w:proofErr w:type="spellEnd"/>
            <w:r w:rsidRPr="00463B8A">
              <w:t>-G brought into regular operation</w:t>
            </w:r>
          </w:p>
        </w:tc>
      </w:tr>
      <w:tr w:rsidR="001209C3" w:rsidRPr="00463B8A" w14:paraId="5D150363" w14:textId="77777777" w:rsidTr="00751804">
        <w:trPr>
          <w:trHeight w:val="317"/>
        </w:trPr>
        <w:tc>
          <w:tcPr>
            <w:tcW w:w="1350" w:type="dxa"/>
            <w:shd w:val="clear" w:color="auto" w:fill="auto"/>
            <w:tcMar>
              <w:top w:w="15" w:type="dxa"/>
              <w:left w:w="108" w:type="dxa"/>
              <w:bottom w:w="0" w:type="dxa"/>
              <w:right w:w="108" w:type="dxa"/>
            </w:tcMar>
            <w:hideMark/>
          </w:tcPr>
          <w:p w14:paraId="5B7712D9" w14:textId="77777777" w:rsidR="001209C3" w:rsidRPr="00463B8A" w:rsidRDefault="001209C3" w:rsidP="00751804">
            <w:pPr>
              <w:spacing w:before="0"/>
              <w:ind w:left="360"/>
              <w:jc w:val="both"/>
            </w:pPr>
            <w:r w:rsidRPr="00463B8A">
              <w:t>June 99</w:t>
            </w:r>
          </w:p>
        </w:tc>
        <w:tc>
          <w:tcPr>
            <w:tcW w:w="4860" w:type="dxa"/>
            <w:shd w:val="clear" w:color="auto" w:fill="auto"/>
            <w:tcMar>
              <w:top w:w="15" w:type="dxa"/>
              <w:left w:w="108" w:type="dxa"/>
              <w:bottom w:w="0" w:type="dxa"/>
              <w:right w:w="108" w:type="dxa"/>
            </w:tcMar>
            <w:hideMark/>
          </w:tcPr>
          <w:p w14:paraId="021AE6CD" w14:textId="77777777" w:rsidR="001209C3" w:rsidRPr="00463B8A" w:rsidRDefault="001209C3" w:rsidP="00751804">
            <w:pPr>
              <w:spacing w:before="0"/>
              <w:ind w:left="360"/>
              <w:jc w:val="both"/>
            </w:pPr>
            <w:r w:rsidRPr="00463B8A">
              <w:t>AsiaSat-1 brought into regular operation</w:t>
            </w:r>
          </w:p>
        </w:tc>
      </w:tr>
      <w:tr w:rsidR="001209C3" w:rsidRPr="00463B8A" w14:paraId="1526E732" w14:textId="77777777" w:rsidTr="00751804">
        <w:trPr>
          <w:trHeight w:val="317"/>
        </w:trPr>
        <w:tc>
          <w:tcPr>
            <w:tcW w:w="1350" w:type="dxa"/>
            <w:shd w:val="clear" w:color="auto" w:fill="auto"/>
            <w:tcMar>
              <w:top w:w="15" w:type="dxa"/>
              <w:left w:w="108" w:type="dxa"/>
              <w:bottom w:w="0" w:type="dxa"/>
              <w:right w:w="108" w:type="dxa"/>
            </w:tcMar>
            <w:hideMark/>
          </w:tcPr>
          <w:p w14:paraId="0A2FE0A9" w14:textId="77777777" w:rsidR="001209C3" w:rsidRPr="00463B8A" w:rsidRDefault="001209C3" w:rsidP="00751804">
            <w:pPr>
              <w:spacing w:before="0"/>
              <w:ind w:left="360"/>
              <w:jc w:val="both"/>
            </w:pPr>
            <w:r w:rsidRPr="00463B8A">
              <w:t>June 99</w:t>
            </w:r>
          </w:p>
        </w:tc>
        <w:tc>
          <w:tcPr>
            <w:tcW w:w="4860" w:type="dxa"/>
            <w:shd w:val="clear" w:color="auto" w:fill="auto"/>
            <w:tcMar>
              <w:top w:w="15" w:type="dxa"/>
              <w:left w:w="108" w:type="dxa"/>
              <w:bottom w:w="0" w:type="dxa"/>
              <w:right w:w="108" w:type="dxa"/>
            </w:tcMar>
            <w:hideMark/>
          </w:tcPr>
          <w:p w14:paraId="69CA68E4" w14:textId="77777777" w:rsidR="001209C3" w:rsidRPr="00463B8A" w:rsidRDefault="001209C3" w:rsidP="00751804">
            <w:pPr>
              <w:spacing w:before="0"/>
              <w:ind w:left="360"/>
              <w:jc w:val="both"/>
            </w:pPr>
            <w:proofErr w:type="spellStart"/>
            <w:r w:rsidRPr="00463B8A">
              <w:t>AsiaSat</w:t>
            </w:r>
            <w:proofErr w:type="spellEnd"/>
            <w:r w:rsidRPr="00463B8A">
              <w:t>-G leaves 122</w:t>
            </w:r>
            <w:r w:rsidRPr="00463B8A">
              <w:sym w:font="Symbol" w:char="F0B0"/>
            </w:r>
            <w:r w:rsidRPr="00463B8A">
              <w:t>E</w:t>
            </w:r>
          </w:p>
        </w:tc>
      </w:tr>
      <w:tr w:rsidR="001209C3" w:rsidRPr="00463B8A" w14:paraId="544CBAB8" w14:textId="77777777" w:rsidTr="00751804">
        <w:trPr>
          <w:trHeight w:val="317"/>
        </w:trPr>
        <w:tc>
          <w:tcPr>
            <w:tcW w:w="1350" w:type="dxa"/>
            <w:shd w:val="clear" w:color="auto" w:fill="auto"/>
            <w:tcMar>
              <w:top w:w="15" w:type="dxa"/>
              <w:left w:w="108" w:type="dxa"/>
              <w:bottom w:w="0" w:type="dxa"/>
              <w:right w:w="108" w:type="dxa"/>
            </w:tcMar>
            <w:hideMark/>
          </w:tcPr>
          <w:p w14:paraId="10802004" w14:textId="77777777" w:rsidR="001209C3" w:rsidRPr="00463B8A" w:rsidRDefault="001209C3" w:rsidP="00751804">
            <w:pPr>
              <w:spacing w:before="0"/>
              <w:ind w:left="360"/>
              <w:jc w:val="both"/>
            </w:pPr>
            <w:r w:rsidRPr="00463B8A">
              <w:t>Oct 00</w:t>
            </w:r>
          </w:p>
        </w:tc>
        <w:tc>
          <w:tcPr>
            <w:tcW w:w="4860" w:type="dxa"/>
            <w:shd w:val="clear" w:color="auto" w:fill="auto"/>
            <w:tcMar>
              <w:top w:w="15" w:type="dxa"/>
              <w:left w:w="108" w:type="dxa"/>
              <w:bottom w:w="0" w:type="dxa"/>
              <w:right w:w="108" w:type="dxa"/>
            </w:tcMar>
            <w:hideMark/>
          </w:tcPr>
          <w:p w14:paraId="1E58EB6F" w14:textId="77777777" w:rsidR="001209C3" w:rsidRPr="00463B8A" w:rsidRDefault="001209C3" w:rsidP="00751804">
            <w:pPr>
              <w:spacing w:before="0"/>
              <w:ind w:left="360"/>
              <w:jc w:val="both"/>
            </w:pPr>
            <w:r w:rsidRPr="00463B8A">
              <w:t>AsiaSat-Z1 (Optus) brought into regular use</w:t>
            </w:r>
          </w:p>
        </w:tc>
      </w:tr>
      <w:tr w:rsidR="001209C3" w:rsidRPr="00463B8A" w14:paraId="0E70ABA0" w14:textId="77777777" w:rsidTr="00751804">
        <w:trPr>
          <w:trHeight w:val="317"/>
        </w:trPr>
        <w:tc>
          <w:tcPr>
            <w:tcW w:w="1350" w:type="dxa"/>
            <w:shd w:val="clear" w:color="auto" w:fill="auto"/>
            <w:tcMar>
              <w:top w:w="15" w:type="dxa"/>
              <w:left w:w="108" w:type="dxa"/>
              <w:bottom w:w="0" w:type="dxa"/>
              <w:right w:w="108" w:type="dxa"/>
            </w:tcMar>
            <w:hideMark/>
          </w:tcPr>
          <w:p w14:paraId="1EA403EE" w14:textId="77777777" w:rsidR="001209C3" w:rsidRPr="00463B8A" w:rsidRDefault="001209C3" w:rsidP="00751804">
            <w:pPr>
              <w:spacing w:before="0"/>
              <w:ind w:left="360"/>
              <w:jc w:val="both"/>
            </w:pPr>
            <w:r w:rsidRPr="00463B8A">
              <w:t>May 01</w:t>
            </w:r>
          </w:p>
        </w:tc>
        <w:tc>
          <w:tcPr>
            <w:tcW w:w="4860" w:type="dxa"/>
            <w:shd w:val="clear" w:color="auto" w:fill="auto"/>
            <w:tcMar>
              <w:top w:w="15" w:type="dxa"/>
              <w:left w:w="108" w:type="dxa"/>
              <w:bottom w:w="0" w:type="dxa"/>
              <w:right w:w="108" w:type="dxa"/>
            </w:tcMar>
            <w:hideMark/>
          </w:tcPr>
          <w:p w14:paraId="15378832" w14:textId="77777777" w:rsidR="001209C3" w:rsidRPr="00463B8A" w:rsidRDefault="001209C3" w:rsidP="00751804">
            <w:pPr>
              <w:spacing w:before="0"/>
              <w:ind w:left="360"/>
              <w:jc w:val="both"/>
            </w:pPr>
            <w:r w:rsidRPr="00463B8A">
              <w:t>AsiaSat-Z1 leaves 122</w:t>
            </w:r>
            <w:r w:rsidRPr="00463B8A">
              <w:sym w:font="Symbol" w:char="F0B0"/>
            </w:r>
            <w:r w:rsidRPr="00463B8A">
              <w:t>E</w:t>
            </w:r>
          </w:p>
        </w:tc>
      </w:tr>
      <w:tr w:rsidR="001209C3" w:rsidRPr="00463B8A" w14:paraId="001F8C79" w14:textId="77777777" w:rsidTr="00751804">
        <w:trPr>
          <w:trHeight w:val="317"/>
        </w:trPr>
        <w:tc>
          <w:tcPr>
            <w:tcW w:w="1350" w:type="dxa"/>
            <w:shd w:val="clear" w:color="auto" w:fill="auto"/>
            <w:tcMar>
              <w:top w:w="15" w:type="dxa"/>
              <w:left w:w="108" w:type="dxa"/>
              <w:bottom w:w="0" w:type="dxa"/>
              <w:right w:w="108" w:type="dxa"/>
            </w:tcMar>
            <w:hideMark/>
          </w:tcPr>
          <w:p w14:paraId="1374DB37" w14:textId="77777777" w:rsidR="001209C3" w:rsidRPr="00463B8A" w:rsidRDefault="001209C3" w:rsidP="00751804">
            <w:pPr>
              <w:spacing w:before="0"/>
              <w:ind w:left="360"/>
              <w:jc w:val="both"/>
            </w:pPr>
            <w:r w:rsidRPr="00463B8A">
              <w:t>24.02.03</w:t>
            </w:r>
          </w:p>
        </w:tc>
        <w:tc>
          <w:tcPr>
            <w:tcW w:w="4860" w:type="dxa"/>
            <w:shd w:val="clear" w:color="auto" w:fill="auto"/>
            <w:tcMar>
              <w:top w:w="15" w:type="dxa"/>
              <w:left w:w="108" w:type="dxa"/>
              <w:bottom w:w="0" w:type="dxa"/>
              <w:right w:w="108" w:type="dxa"/>
            </w:tcMar>
            <w:hideMark/>
          </w:tcPr>
          <w:p w14:paraId="050A8867" w14:textId="77777777" w:rsidR="001209C3" w:rsidRPr="00463B8A" w:rsidRDefault="001209C3" w:rsidP="00751804">
            <w:pPr>
              <w:spacing w:before="0"/>
              <w:ind w:left="360"/>
              <w:jc w:val="both"/>
            </w:pPr>
            <w:r w:rsidRPr="00463B8A">
              <w:t>AsiaSat-1 de-orbited</w:t>
            </w:r>
          </w:p>
        </w:tc>
      </w:tr>
      <w:tr w:rsidR="001209C3" w:rsidRPr="00463B8A" w14:paraId="774F7CB7" w14:textId="77777777" w:rsidTr="00751804">
        <w:trPr>
          <w:trHeight w:val="317"/>
        </w:trPr>
        <w:tc>
          <w:tcPr>
            <w:tcW w:w="1350" w:type="dxa"/>
            <w:shd w:val="clear" w:color="auto" w:fill="auto"/>
            <w:tcMar>
              <w:top w:w="15" w:type="dxa"/>
              <w:left w:w="108" w:type="dxa"/>
              <w:bottom w:w="0" w:type="dxa"/>
              <w:right w:w="108" w:type="dxa"/>
            </w:tcMar>
            <w:hideMark/>
          </w:tcPr>
          <w:p w14:paraId="555CA225" w14:textId="77777777" w:rsidR="001209C3" w:rsidRPr="00463B8A" w:rsidRDefault="001209C3" w:rsidP="00751804">
            <w:pPr>
              <w:spacing w:before="0"/>
              <w:ind w:left="360"/>
              <w:jc w:val="both"/>
            </w:pPr>
            <w:r w:rsidRPr="00463B8A">
              <w:t>11.04.03</w:t>
            </w:r>
          </w:p>
        </w:tc>
        <w:tc>
          <w:tcPr>
            <w:tcW w:w="4860" w:type="dxa"/>
            <w:shd w:val="clear" w:color="auto" w:fill="auto"/>
            <w:tcMar>
              <w:top w:w="15" w:type="dxa"/>
              <w:left w:w="108" w:type="dxa"/>
              <w:bottom w:w="0" w:type="dxa"/>
              <w:right w:w="108" w:type="dxa"/>
            </w:tcMar>
            <w:hideMark/>
          </w:tcPr>
          <w:p w14:paraId="5DC55B61" w14:textId="77777777" w:rsidR="001209C3" w:rsidRPr="00463B8A" w:rsidRDefault="001209C3" w:rsidP="00751804">
            <w:pPr>
              <w:spacing w:before="0"/>
              <w:ind w:left="360"/>
              <w:jc w:val="both"/>
            </w:pPr>
            <w:r w:rsidRPr="00463B8A">
              <w:t>AsiaSat-4 launched</w:t>
            </w:r>
          </w:p>
        </w:tc>
      </w:tr>
      <w:tr w:rsidR="001209C3" w:rsidRPr="00463B8A" w14:paraId="06AA92CA" w14:textId="77777777" w:rsidTr="00751804">
        <w:trPr>
          <w:trHeight w:val="317"/>
        </w:trPr>
        <w:tc>
          <w:tcPr>
            <w:tcW w:w="1350" w:type="dxa"/>
            <w:shd w:val="clear" w:color="auto" w:fill="auto"/>
            <w:tcMar>
              <w:top w:w="15" w:type="dxa"/>
              <w:left w:w="108" w:type="dxa"/>
              <w:bottom w:w="0" w:type="dxa"/>
              <w:right w:w="108" w:type="dxa"/>
            </w:tcMar>
            <w:hideMark/>
          </w:tcPr>
          <w:p w14:paraId="3F706893" w14:textId="77777777" w:rsidR="001209C3" w:rsidRPr="00463B8A" w:rsidRDefault="001209C3" w:rsidP="00751804">
            <w:pPr>
              <w:spacing w:before="0"/>
              <w:ind w:left="360"/>
              <w:jc w:val="both"/>
            </w:pPr>
            <w:r w:rsidRPr="00463B8A">
              <w:t>27.04.03</w:t>
            </w:r>
          </w:p>
        </w:tc>
        <w:tc>
          <w:tcPr>
            <w:tcW w:w="4860" w:type="dxa"/>
            <w:shd w:val="clear" w:color="auto" w:fill="auto"/>
            <w:tcMar>
              <w:top w:w="15" w:type="dxa"/>
              <w:left w:w="108" w:type="dxa"/>
              <w:bottom w:w="0" w:type="dxa"/>
              <w:right w:w="108" w:type="dxa"/>
            </w:tcMar>
            <w:hideMark/>
          </w:tcPr>
          <w:p w14:paraId="56689F0D" w14:textId="77777777" w:rsidR="001209C3" w:rsidRPr="00463B8A" w:rsidRDefault="001209C3" w:rsidP="00751804">
            <w:pPr>
              <w:spacing w:before="0"/>
              <w:ind w:left="360"/>
              <w:jc w:val="both"/>
            </w:pPr>
            <w:r w:rsidRPr="00463B8A">
              <w:t xml:space="preserve">AsiaSat-4 </w:t>
            </w:r>
            <w:proofErr w:type="gramStart"/>
            <w:r w:rsidRPr="00463B8A">
              <w:t>enters into</w:t>
            </w:r>
            <w:proofErr w:type="gramEnd"/>
            <w:r w:rsidRPr="00463B8A">
              <w:t xml:space="preserve"> regular operation</w:t>
            </w:r>
          </w:p>
        </w:tc>
      </w:tr>
      <w:tr w:rsidR="001209C3" w:rsidRPr="00463B8A" w14:paraId="592C0221" w14:textId="77777777" w:rsidTr="00751804">
        <w:trPr>
          <w:trHeight w:val="317"/>
        </w:trPr>
        <w:tc>
          <w:tcPr>
            <w:tcW w:w="1350" w:type="dxa"/>
            <w:shd w:val="clear" w:color="auto" w:fill="auto"/>
            <w:tcMar>
              <w:top w:w="15" w:type="dxa"/>
              <w:left w:w="108" w:type="dxa"/>
              <w:bottom w:w="0" w:type="dxa"/>
              <w:right w:w="108" w:type="dxa"/>
            </w:tcMar>
            <w:hideMark/>
          </w:tcPr>
          <w:p w14:paraId="58CDF36C" w14:textId="77777777" w:rsidR="001209C3" w:rsidRPr="00463B8A" w:rsidRDefault="001209C3" w:rsidP="00751804">
            <w:pPr>
              <w:spacing w:before="0"/>
              <w:ind w:left="360"/>
              <w:jc w:val="both"/>
            </w:pPr>
            <w:r w:rsidRPr="00463B8A">
              <w:t>28.09.17</w:t>
            </w:r>
          </w:p>
        </w:tc>
        <w:tc>
          <w:tcPr>
            <w:tcW w:w="4860" w:type="dxa"/>
            <w:shd w:val="clear" w:color="auto" w:fill="auto"/>
            <w:tcMar>
              <w:top w:w="15" w:type="dxa"/>
              <w:left w:w="108" w:type="dxa"/>
              <w:bottom w:w="0" w:type="dxa"/>
              <w:right w:w="108" w:type="dxa"/>
            </w:tcMar>
            <w:hideMark/>
          </w:tcPr>
          <w:p w14:paraId="70005E3B" w14:textId="77777777" w:rsidR="001209C3" w:rsidRPr="00463B8A" w:rsidRDefault="001209C3" w:rsidP="00751804">
            <w:pPr>
              <w:spacing w:before="0"/>
              <w:ind w:left="360"/>
              <w:jc w:val="both"/>
            </w:pPr>
            <w:r w:rsidRPr="00463B8A">
              <w:t>AsiaSat-9 launched</w:t>
            </w:r>
          </w:p>
        </w:tc>
      </w:tr>
      <w:tr w:rsidR="001209C3" w:rsidRPr="00463B8A" w14:paraId="57B2BDD7" w14:textId="77777777" w:rsidTr="00751804">
        <w:trPr>
          <w:trHeight w:val="317"/>
        </w:trPr>
        <w:tc>
          <w:tcPr>
            <w:tcW w:w="1350" w:type="dxa"/>
            <w:shd w:val="clear" w:color="auto" w:fill="auto"/>
            <w:tcMar>
              <w:top w:w="15" w:type="dxa"/>
              <w:left w:w="108" w:type="dxa"/>
              <w:bottom w:w="0" w:type="dxa"/>
              <w:right w:w="108" w:type="dxa"/>
            </w:tcMar>
            <w:hideMark/>
          </w:tcPr>
          <w:p w14:paraId="085AA035" w14:textId="77777777" w:rsidR="001209C3" w:rsidRPr="00463B8A" w:rsidRDefault="001209C3" w:rsidP="00751804">
            <w:pPr>
              <w:spacing w:before="0"/>
              <w:ind w:left="360"/>
              <w:jc w:val="both"/>
            </w:pPr>
            <w:r w:rsidRPr="00463B8A">
              <w:t>09.10.17</w:t>
            </w:r>
          </w:p>
        </w:tc>
        <w:tc>
          <w:tcPr>
            <w:tcW w:w="4860" w:type="dxa"/>
            <w:shd w:val="clear" w:color="auto" w:fill="auto"/>
            <w:tcMar>
              <w:top w:w="15" w:type="dxa"/>
              <w:left w:w="108" w:type="dxa"/>
              <w:bottom w:w="0" w:type="dxa"/>
              <w:right w:w="108" w:type="dxa"/>
            </w:tcMar>
            <w:hideMark/>
          </w:tcPr>
          <w:p w14:paraId="17C0BA2B" w14:textId="77777777" w:rsidR="001209C3" w:rsidRPr="00463B8A" w:rsidRDefault="001209C3" w:rsidP="00751804">
            <w:pPr>
              <w:spacing w:before="0"/>
              <w:ind w:left="360"/>
              <w:jc w:val="both"/>
            </w:pPr>
            <w:r w:rsidRPr="00463B8A">
              <w:t xml:space="preserve">AsiaSat-9 </w:t>
            </w:r>
            <w:proofErr w:type="gramStart"/>
            <w:r w:rsidRPr="00463B8A">
              <w:t>enters into</w:t>
            </w:r>
            <w:proofErr w:type="gramEnd"/>
            <w:r w:rsidRPr="00463B8A">
              <w:t xml:space="preserve"> regular operation</w:t>
            </w:r>
          </w:p>
        </w:tc>
      </w:tr>
      <w:tr w:rsidR="001209C3" w:rsidRPr="00463B8A" w14:paraId="6A258969" w14:textId="77777777" w:rsidTr="00751804">
        <w:trPr>
          <w:trHeight w:val="317"/>
        </w:trPr>
        <w:tc>
          <w:tcPr>
            <w:tcW w:w="1350" w:type="dxa"/>
            <w:shd w:val="clear" w:color="auto" w:fill="auto"/>
            <w:tcMar>
              <w:top w:w="15" w:type="dxa"/>
              <w:left w:w="108" w:type="dxa"/>
              <w:bottom w:w="0" w:type="dxa"/>
              <w:right w:w="108" w:type="dxa"/>
            </w:tcMar>
            <w:hideMark/>
          </w:tcPr>
          <w:p w14:paraId="7F29C01C" w14:textId="77777777" w:rsidR="001209C3" w:rsidRPr="00463B8A" w:rsidRDefault="001209C3" w:rsidP="00751804">
            <w:pPr>
              <w:spacing w:before="0"/>
              <w:ind w:left="360"/>
              <w:jc w:val="both"/>
            </w:pPr>
            <w:r w:rsidRPr="00463B8A">
              <w:t>Nov 17</w:t>
            </w:r>
          </w:p>
        </w:tc>
        <w:tc>
          <w:tcPr>
            <w:tcW w:w="4860" w:type="dxa"/>
            <w:shd w:val="clear" w:color="auto" w:fill="auto"/>
            <w:tcMar>
              <w:top w:w="15" w:type="dxa"/>
              <w:left w:w="108" w:type="dxa"/>
              <w:bottom w:w="0" w:type="dxa"/>
              <w:right w:w="108" w:type="dxa"/>
            </w:tcMar>
            <w:hideMark/>
          </w:tcPr>
          <w:p w14:paraId="7FBBFEA9" w14:textId="77777777" w:rsidR="001209C3" w:rsidRPr="00463B8A" w:rsidRDefault="001209C3" w:rsidP="00751804">
            <w:pPr>
              <w:spacing w:before="0"/>
              <w:ind w:left="360"/>
              <w:jc w:val="both"/>
            </w:pPr>
            <w:r w:rsidRPr="00463B8A">
              <w:t>AsiaSat-4 leaves 122</w:t>
            </w:r>
            <w:r w:rsidRPr="00463B8A">
              <w:sym w:font="Symbol" w:char="F0B0"/>
            </w:r>
            <w:r w:rsidRPr="00463B8A">
              <w:t>E</w:t>
            </w:r>
          </w:p>
        </w:tc>
      </w:tr>
    </w:tbl>
    <w:p w14:paraId="6D8B26BA" w14:textId="77777777" w:rsidR="00CD46C3" w:rsidRDefault="00CD46C3" w:rsidP="001209C3">
      <w:pPr>
        <w:pStyle w:val="enumlev1"/>
        <w:rPr>
          <w:b/>
          <w:bCs/>
          <w:lang w:eastAsia="zh-CN"/>
        </w:rPr>
      </w:pPr>
    </w:p>
    <w:p w14:paraId="3D157044" w14:textId="340CE3C7" w:rsidR="001209C3" w:rsidRPr="0063538C" w:rsidRDefault="001209C3" w:rsidP="001209C3">
      <w:pPr>
        <w:pStyle w:val="enumlev1"/>
        <w:rPr>
          <w:b/>
          <w:bCs/>
          <w:lang w:eastAsia="zh-CN"/>
        </w:rPr>
      </w:pPr>
      <w:r w:rsidRPr="0063538C">
        <w:rPr>
          <w:rFonts w:hint="eastAsia"/>
          <w:b/>
          <w:bCs/>
          <w:lang w:eastAsia="zh-CN"/>
        </w:rPr>
        <w:t>d</w:t>
      </w:r>
      <w:r w:rsidRPr="0063538C">
        <w:rPr>
          <w:b/>
          <w:bCs/>
          <w:lang w:eastAsia="zh-CN"/>
        </w:rPr>
        <w:t>)</w:t>
      </w:r>
      <w:r w:rsidRPr="0063538C">
        <w:rPr>
          <w:b/>
          <w:bCs/>
          <w:lang w:eastAsia="zh-CN"/>
        </w:rPr>
        <w:tab/>
      </w:r>
      <w:r w:rsidRPr="0063538C">
        <w:rPr>
          <w:b/>
          <w:bCs/>
          <w:lang w:eastAsia="zh-CN"/>
        </w:rPr>
        <w:t>亚洲九号卫星的规划始于</w:t>
      </w:r>
      <w:r w:rsidRPr="0063538C">
        <w:rPr>
          <w:b/>
          <w:bCs/>
          <w:lang w:eastAsia="zh-CN"/>
        </w:rPr>
        <w:t>2012</w:t>
      </w:r>
      <w:r w:rsidRPr="0063538C">
        <w:rPr>
          <w:b/>
          <w:bCs/>
          <w:lang w:eastAsia="zh-CN"/>
        </w:rPr>
        <w:t>年（</w:t>
      </w:r>
      <w:r w:rsidRPr="0063538C">
        <w:rPr>
          <w:b/>
          <w:bCs/>
          <w:lang w:eastAsia="zh-CN"/>
        </w:rPr>
        <w:t>7</w:t>
      </w:r>
      <w:r w:rsidRPr="0063538C">
        <w:rPr>
          <w:b/>
          <w:bCs/>
          <w:lang w:eastAsia="zh-CN"/>
        </w:rPr>
        <w:t>年之前）并且在其延迟发射后于</w:t>
      </w:r>
      <w:r w:rsidRPr="0063538C">
        <w:rPr>
          <w:b/>
          <w:bCs/>
          <w:lang w:eastAsia="zh-CN"/>
        </w:rPr>
        <w:t>2017</w:t>
      </w:r>
      <w:r w:rsidRPr="0063538C">
        <w:rPr>
          <w:b/>
          <w:bCs/>
          <w:lang w:eastAsia="zh-CN"/>
        </w:rPr>
        <w:t>年入轨之后立刻开始运行并将继续于</w:t>
      </w:r>
      <w:r w:rsidRPr="00F171FE">
        <w:rPr>
          <w:b/>
          <w:bCs/>
          <w:lang w:eastAsia="zh-CN"/>
        </w:rPr>
        <w:t>122</w:t>
      </w:r>
      <w:r>
        <w:rPr>
          <w:b/>
          <w:bCs/>
          <w:lang w:eastAsia="zh-CN"/>
        </w:rPr>
        <w:t xml:space="preserve">° </w:t>
      </w:r>
      <w:r w:rsidRPr="00F171FE">
        <w:rPr>
          <w:b/>
          <w:bCs/>
          <w:lang w:eastAsia="zh-CN"/>
        </w:rPr>
        <w:t>E</w:t>
      </w:r>
      <w:r w:rsidRPr="0063538C">
        <w:rPr>
          <w:b/>
          <w:bCs/>
          <w:lang w:eastAsia="zh-CN"/>
        </w:rPr>
        <w:t>轨位运行</w:t>
      </w:r>
    </w:p>
    <w:p w14:paraId="7A80A27D" w14:textId="77777777" w:rsidR="001209C3" w:rsidRPr="009C6081" w:rsidRDefault="001209C3" w:rsidP="001209C3">
      <w:pPr>
        <w:pStyle w:val="enumlev1"/>
        <w:rPr>
          <w:lang w:eastAsia="zh-CN"/>
        </w:rPr>
      </w:pPr>
      <w:r>
        <w:rPr>
          <w:lang w:eastAsia="zh-CN"/>
        </w:rPr>
        <w:tab/>
      </w:r>
      <w:proofErr w:type="spellStart"/>
      <w:r w:rsidRPr="009C6081">
        <w:rPr>
          <w:lang w:eastAsia="zh-CN"/>
        </w:rPr>
        <w:t>AsiaSat</w:t>
      </w:r>
      <w:proofErr w:type="spellEnd"/>
      <w:r w:rsidRPr="009C6081">
        <w:rPr>
          <w:lang w:eastAsia="zh-CN"/>
        </w:rPr>
        <w:t xml:space="preserve"> 9</w:t>
      </w:r>
      <w:r w:rsidRPr="009C6081">
        <w:rPr>
          <w:lang w:eastAsia="zh-CN"/>
        </w:rPr>
        <w:t>卫星是专门为</w:t>
      </w:r>
      <w:r w:rsidRPr="009C6081">
        <w:rPr>
          <w:lang w:eastAsia="zh-CN"/>
        </w:rPr>
        <w:t>122E</w:t>
      </w:r>
      <w:r w:rsidRPr="009C6081">
        <w:rPr>
          <w:lang w:eastAsia="zh-CN"/>
        </w:rPr>
        <w:t>轨位设计和制造的。该卫星的规划由</w:t>
      </w:r>
      <w:r w:rsidRPr="009C6081">
        <w:rPr>
          <w:rFonts w:hint="eastAsia"/>
          <w:color w:val="222222"/>
          <w:lang w:eastAsia="zh-CN"/>
        </w:rPr>
        <w:t>2012</w:t>
      </w:r>
      <w:r w:rsidRPr="009C6081">
        <w:rPr>
          <w:rFonts w:hint="eastAsia"/>
          <w:color w:val="222222"/>
          <w:lang w:eastAsia="zh-CN"/>
        </w:rPr>
        <w:t>年（距离现在约</w:t>
      </w:r>
      <w:r w:rsidRPr="009C6081">
        <w:rPr>
          <w:rFonts w:hint="eastAsia"/>
          <w:color w:val="222222"/>
          <w:lang w:eastAsia="zh-CN"/>
        </w:rPr>
        <w:t>7</w:t>
      </w:r>
      <w:r w:rsidRPr="009C6081">
        <w:rPr>
          <w:rFonts w:hint="eastAsia"/>
          <w:color w:val="222222"/>
          <w:lang w:eastAsia="zh-CN"/>
        </w:rPr>
        <w:t>年）开始，</w:t>
      </w:r>
      <w:r w:rsidRPr="009C6081">
        <w:rPr>
          <w:rFonts w:hint="eastAsia"/>
          <w:color w:val="222222"/>
          <w:lang w:eastAsia="zh-CN"/>
        </w:rPr>
        <w:t>2013</w:t>
      </w:r>
      <w:r w:rsidRPr="009C6081">
        <w:rPr>
          <w:rFonts w:hint="eastAsia"/>
          <w:color w:val="222222"/>
          <w:lang w:eastAsia="zh-CN"/>
        </w:rPr>
        <w:t>年</w:t>
      </w:r>
      <w:r w:rsidRPr="009C6081">
        <w:rPr>
          <w:rFonts w:hint="eastAsia"/>
          <w:color w:val="222222"/>
          <w:lang w:eastAsia="zh-CN"/>
        </w:rPr>
        <w:t>4</w:t>
      </w:r>
      <w:r w:rsidRPr="009C6081">
        <w:rPr>
          <w:rFonts w:hint="eastAsia"/>
          <w:color w:val="222222"/>
          <w:lang w:eastAsia="zh-CN"/>
        </w:rPr>
        <w:t>月发布了征求建议书。自</w:t>
      </w:r>
      <w:r w:rsidRPr="009C6081">
        <w:rPr>
          <w:rFonts w:hint="eastAsia"/>
          <w:color w:val="222222"/>
          <w:lang w:eastAsia="zh-CN"/>
        </w:rPr>
        <w:t>2013</w:t>
      </w:r>
      <w:r w:rsidRPr="009C6081">
        <w:rPr>
          <w:rFonts w:hint="eastAsia"/>
          <w:color w:val="222222"/>
          <w:lang w:eastAsia="zh-CN"/>
        </w:rPr>
        <w:t>年起宣布，</w:t>
      </w:r>
      <w:proofErr w:type="spellStart"/>
      <w:r w:rsidRPr="009C6081">
        <w:rPr>
          <w:rFonts w:hint="eastAsia"/>
          <w:color w:val="222222"/>
          <w:lang w:eastAsia="zh-CN"/>
        </w:rPr>
        <w:t>AsiaSat</w:t>
      </w:r>
      <w:proofErr w:type="spellEnd"/>
      <w:r w:rsidRPr="009C6081">
        <w:rPr>
          <w:color w:val="222222"/>
          <w:lang w:eastAsia="zh-CN"/>
        </w:rPr>
        <w:t xml:space="preserve"> 9</w:t>
      </w:r>
      <w:r w:rsidRPr="009C6081">
        <w:rPr>
          <w:rFonts w:hint="eastAsia"/>
          <w:color w:val="222222"/>
          <w:lang w:eastAsia="zh-CN"/>
        </w:rPr>
        <w:t>将位于</w:t>
      </w:r>
      <w:r w:rsidRPr="0063538C">
        <w:rPr>
          <w:lang w:eastAsia="zh-CN"/>
        </w:rPr>
        <w:t>122° E</w:t>
      </w:r>
      <w:r w:rsidRPr="009C6081">
        <w:rPr>
          <w:rFonts w:hint="eastAsia"/>
          <w:color w:val="222222"/>
          <w:lang w:eastAsia="zh-CN"/>
        </w:rPr>
        <w:t>，用以接替</w:t>
      </w:r>
      <w:proofErr w:type="spellStart"/>
      <w:r w:rsidRPr="009C6081">
        <w:rPr>
          <w:rFonts w:hint="eastAsia"/>
          <w:color w:val="222222"/>
          <w:lang w:eastAsia="zh-CN"/>
        </w:rPr>
        <w:t>AsiaSat</w:t>
      </w:r>
      <w:proofErr w:type="spellEnd"/>
      <w:r w:rsidRPr="009C6081">
        <w:rPr>
          <w:color w:val="222222"/>
          <w:lang w:eastAsia="zh-CN"/>
        </w:rPr>
        <w:t xml:space="preserve"> 4</w:t>
      </w:r>
      <w:r w:rsidRPr="009C6081">
        <w:rPr>
          <w:rFonts w:hint="eastAsia"/>
          <w:color w:val="222222"/>
          <w:lang w:eastAsia="zh-CN"/>
        </w:rPr>
        <w:t>卫星，合同签订将在</w:t>
      </w:r>
      <w:r w:rsidRPr="009C6081">
        <w:rPr>
          <w:rFonts w:hint="eastAsia"/>
          <w:color w:val="222222"/>
          <w:lang w:eastAsia="zh-CN"/>
        </w:rPr>
        <w:t>2016</w:t>
      </w:r>
      <w:r w:rsidRPr="00B91378">
        <w:rPr>
          <w:rFonts w:hint="eastAsia"/>
          <w:color w:val="222222"/>
          <w:lang w:eastAsia="zh-CN"/>
        </w:rPr>
        <w:t>年</w:t>
      </w:r>
      <w:r w:rsidRPr="009C6081">
        <w:rPr>
          <w:rFonts w:hint="eastAsia"/>
          <w:color w:val="222222"/>
          <w:lang w:eastAsia="zh-CN"/>
        </w:rPr>
        <w:t>发射。</w:t>
      </w:r>
    </w:p>
    <w:p w14:paraId="33E681AF" w14:textId="77777777" w:rsidR="001209C3" w:rsidRPr="009C6081" w:rsidRDefault="001209C3" w:rsidP="001209C3">
      <w:pPr>
        <w:pStyle w:val="enumlev1"/>
        <w:rPr>
          <w:lang w:val="en-CA" w:eastAsia="zh-CN"/>
        </w:rPr>
      </w:pPr>
      <w:r>
        <w:rPr>
          <w:color w:val="222222"/>
          <w:lang w:eastAsia="zh-CN"/>
        </w:rPr>
        <w:tab/>
      </w:r>
      <w:r w:rsidRPr="009C6081">
        <w:rPr>
          <w:rFonts w:hint="eastAsia"/>
          <w:color w:val="222222"/>
          <w:lang w:eastAsia="zh-CN"/>
        </w:rPr>
        <w:t>在</w:t>
      </w:r>
      <w:proofErr w:type="spellStart"/>
      <w:r w:rsidRPr="009C6081">
        <w:rPr>
          <w:rFonts w:hint="eastAsia"/>
          <w:color w:val="222222"/>
          <w:lang w:eastAsia="zh-CN"/>
        </w:rPr>
        <w:t>AsiaSat</w:t>
      </w:r>
      <w:proofErr w:type="spellEnd"/>
      <w:r w:rsidRPr="009C6081">
        <w:rPr>
          <w:color w:val="222222"/>
          <w:lang w:eastAsia="zh-CN"/>
        </w:rPr>
        <w:t xml:space="preserve"> 9</w:t>
      </w:r>
      <w:r w:rsidRPr="009C6081">
        <w:rPr>
          <w:rFonts w:hint="eastAsia"/>
          <w:color w:val="222222"/>
          <w:lang w:eastAsia="zh-CN"/>
        </w:rPr>
        <w:t>卫星的制造方面出现了一系列延迟，随后是大规模的火箭发射延迟：</w:t>
      </w:r>
      <w:r w:rsidRPr="009C6081">
        <w:rPr>
          <w:rFonts w:hint="eastAsia"/>
          <w:color w:val="222222"/>
          <w:lang w:eastAsia="zh-CN"/>
        </w:rPr>
        <w:t>2017</w:t>
      </w:r>
      <w:r w:rsidRPr="009C6081">
        <w:rPr>
          <w:rFonts w:hint="eastAsia"/>
          <w:color w:val="222222"/>
          <w:lang w:eastAsia="zh-CN"/>
        </w:rPr>
        <w:t>年初，正如广泛和公开所报道的，</w:t>
      </w:r>
      <w:r w:rsidRPr="009C6081">
        <w:rPr>
          <w:rFonts w:hint="eastAsia"/>
          <w:color w:val="222222"/>
          <w:lang w:eastAsia="zh-CN"/>
        </w:rPr>
        <w:t>Proton</w:t>
      </w:r>
      <w:r w:rsidRPr="009C6081">
        <w:rPr>
          <w:rFonts w:hint="eastAsia"/>
          <w:color w:val="222222"/>
          <w:lang w:eastAsia="zh-CN"/>
        </w:rPr>
        <w:t>宣布大规模召回第二阶和第三阶发动机，停止了所有预定的发射。这在火箭发射历史上是前所未有的，是完全不可预见的，并且超出了本主管部门，亚洲卫星公司，卫星制造商</w:t>
      </w:r>
      <w:r w:rsidRPr="009C6081">
        <w:rPr>
          <w:rFonts w:hint="eastAsia"/>
          <w:color w:val="222222"/>
          <w:lang w:eastAsia="zh-CN"/>
        </w:rPr>
        <w:t>SSL</w:t>
      </w:r>
      <w:r w:rsidRPr="009C6081">
        <w:rPr>
          <w:rFonts w:hint="eastAsia"/>
          <w:color w:val="222222"/>
          <w:lang w:eastAsia="zh-CN"/>
        </w:rPr>
        <w:t>及发射服务提供商</w:t>
      </w:r>
      <w:r w:rsidRPr="009C6081">
        <w:rPr>
          <w:rFonts w:hint="eastAsia"/>
          <w:color w:val="222222"/>
          <w:lang w:eastAsia="zh-CN"/>
        </w:rPr>
        <w:t>ILS</w:t>
      </w:r>
      <w:r w:rsidRPr="009C6081">
        <w:rPr>
          <w:rFonts w:hint="eastAsia"/>
          <w:color w:val="222222"/>
          <w:lang w:eastAsia="zh-CN"/>
        </w:rPr>
        <w:t>的控制范围。</w:t>
      </w:r>
    </w:p>
    <w:p w14:paraId="2D09DC2F" w14:textId="77777777" w:rsidR="001209C3" w:rsidRPr="009C6081" w:rsidRDefault="001209C3" w:rsidP="001209C3">
      <w:pPr>
        <w:pStyle w:val="enumlev1"/>
        <w:rPr>
          <w:lang w:val="en-CA" w:eastAsia="zh-CN"/>
        </w:rPr>
      </w:pPr>
      <w:r>
        <w:rPr>
          <w:color w:val="222222"/>
          <w:lang w:eastAsia="zh-CN"/>
        </w:rPr>
        <w:tab/>
      </w:r>
      <w:r w:rsidRPr="009C6081">
        <w:rPr>
          <w:rFonts w:hint="eastAsia"/>
          <w:color w:val="222222"/>
          <w:lang w:eastAsia="zh-CN"/>
        </w:rPr>
        <w:t>在获悉大规模延误后，我们尽一切努力尽早发射</w:t>
      </w:r>
      <w:proofErr w:type="spellStart"/>
      <w:r w:rsidRPr="009C6081">
        <w:rPr>
          <w:rFonts w:hint="eastAsia"/>
          <w:color w:val="222222"/>
          <w:lang w:eastAsia="zh-CN"/>
        </w:rPr>
        <w:t>AsiaSat</w:t>
      </w:r>
      <w:proofErr w:type="spellEnd"/>
      <w:r w:rsidRPr="009C6081">
        <w:rPr>
          <w:rFonts w:hint="eastAsia"/>
          <w:color w:val="222222"/>
          <w:lang w:eastAsia="zh-CN"/>
        </w:rPr>
        <w:t xml:space="preserve"> 9</w:t>
      </w:r>
      <w:r w:rsidRPr="009C6081">
        <w:rPr>
          <w:rFonts w:hint="eastAsia"/>
          <w:color w:val="222222"/>
          <w:lang w:eastAsia="zh-CN"/>
        </w:rPr>
        <w:t>，最后于</w:t>
      </w:r>
      <w:r w:rsidRPr="009C6081">
        <w:rPr>
          <w:rFonts w:hint="eastAsia"/>
          <w:color w:val="222222"/>
          <w:lang w:eastAsia="zh-CN"/>
        </w:rPr>
        <w:t>2017</w:t>
      </w:r>
      <w:r w:rsidRPr="009C6081">
        <w:rPr>
          <w:rFonts w:hint="eastAsia"/>
          <w:color w:val="222222"/>
          <w:lang w:eastAsia="zh-CN"/>
        </w:rPr>
        <w:t>年</w:t>
      </w:r>
      <w:r w:rsidRPr="009C6081">
        <w:rPr>
          <w:rFonts w:hint="eastAsia"/>
          <w:color w:val="222222"/>
          <w:lang w:eastAsia="zh-CN"/>
        </w:rPr>
        <w:t>9</w:t>
      </w:r>
      <w:r w:rsidRPr="009C6081">
        <w:rPr>
          <w:rFonts w:hint="eastAsia"/>
          <w:color w:val="222222"/>
          <w:lang w:eastAsia="zh-CN"/>
        </w:rPr>
        <w:t>月</w:t>
      </w:r>
      <w:r w:rsidRPr="009C6081">
        <w:rPr>
          <w:rFonts w:hint="eastAsia"/>
          <w:color w:val="222222"/>
          <w:lang w:eastAsia="zh-CN"/>
        </w:rPr>
        <w:t>28</w:t>
      </w:r>
      <w:r w:rsidRPr="009C6081">
        <w:rPr>
          <w:rFonts w:hint="eastAsia"/>
          <w:color w:val="222222"/>
          <w:lang w:eastAsia="zh-CN"/>
        </w:rPr>
        <w:t>日成功发射，并于</w:t>
      </w:r>
      <w:r w:rsidRPr="009C6081">
        <w:rPr>
          <w:rFonts w:hint="eastAsia"/>
          <w:color w:val="222222"/>
          <w:lang w:eastAsia="zh-CN"/>
        </w:rPr>
        <w:t>2017</w:t>
      </w:r>
      <w:r w:rsidRPr="009C6081">
        <w:rPr>
          <w:rFonts w:hint="eastAsia"/>
          <w:color w:val="222222"/>
          <w:lang w:eastAsia="zh-CN"/>
        </w:rPr>
        <w:t>年</w:t>
      </w:r>
      <w:r w:rsidRPr="009C6081">
        <w:rPr>
          <w:rFonts w:hint="eastAsia"/>
          <w:color w:val="222222"/>
          <w:lang w:eastAsia="zh-CN"/>
        </w:rPr>
        <w:t>10</w:t>
      </w:r>
      <w:r w:rsidRPr="009C6081">
        <w:rPr>
          <w:rFonts w:hint="eastAsia"/>
          <w:color w:val="222222"/>
          <w:lang w:eastAsia="zh-CN"/>
        </w:rPr>
        <w:t>月</w:t>
      </w:r>
      <w:r w:rsidRPr="009C6081">
        <w:rPr>
          <w:rFonts w:hint="eastAsia"/>
          <w:color w:val="222222"/>
          <w:lang w:eastAsia="zh-CN"/>
        </w:rPr>
        <w:t>9</w:t>
      </w:r>
      <w:r w:rsidRPr="009C6081">
        <w:rPr>
          <w:rFonts w:hint="eastAsia"/>
          <w:color w:val="222222"/>
          <w:lang w:eastAsia="zh-CN"/>
        </w:rPr>
        <w:t>日抵达</w:t>
      </w:r>
      <w:r w:rsidRPr="0063538C">
        <w:rPr>
          <w:lang w:eastAsia="zh-CN"/>
        </w:rPr>
        <w:t>122° E</w:t>
      </w:r>
      <w:r w:rsidRPr="009C6081">
        <w:rPr>
          <w:rFonts w:hint="eastAsia"/>
          <w:color w:val="222222"/>
          <w:lang w:eastAsia="zh-CN"/>
        </w:rPr>
        <w:t>轨位。此后，该卫星一直并将继续在</w:t>
      </w:r>
      <w:r w:rsidRPr="0063538C">
        <w:rPr>
          <w:lang w:eastAsia="zh-CN"/>
        </w:rPr>
        <w:t>122° E</w:t>
      </w:r>
      <w:r w:rsidRPr="009C6081">
        <w:rPr>
          <w:rFonts w:hint="eastAsia"/>
          <w:color w:val="222222"/>
          <w:lang w:eastAsia="zh-CN"/>
        </w:rPr>
        <w:t>运行</w:t>
      </w:r>
      <w:r w:rsidRPr="009C6081">
        <w:rPr>
          <w:rFonts w:cs="Microsoft YaHei" w:hint="eastAsia"/>
          <w:color w:val="222222"/>
          <w:lang w:eastAsia="zh-CN"/>
        </w:rPr>
        <w:t>。</w:t>
      </w:r>
    </w:p>
    <w:p w14:paraId="6E50C718" w14:textId="77777777" w:rsidR="001209C3" w:rsidRPr="0063538C" w:rsidRDefault="001209C3" w:rsidP="001209C3">
      <w:pPr>
        <w:pStyle w:val="enumlev1"/>
        <w:rPr>
          <w:b/>
          <w:bCs/>
          <w:lang w:eastAsia="zh-CN"/>
        </w:rPr>
      </w:pPr>
      <w:r w:rsidRPr="0063538C">
        <w:rPr>
          <w:rFonts w:hint="eastAsia"/>
          <w:b/>
          <w:bCs/>
          <w:lang w:eastAsia="zh-CN"/>
        </w:rPr>
        <w:t>e</w:t>
      </w:r>
      <w:r w:rsidRPr="0063538C">
        <w:rPr>
          <w:b/>
          <w:bCs/>
          <w:lang w:eastAsia="zh-CN"/>
        </w:rPr>
        <w:t>)</w:t>
      </w:r>
      <w:r w:rsidRPr="0063538C">
        <w:rPr>
          <w:b/>
          <w:bCs/>
          <w:lang w:eastAsia="zh-CN"/>
        </w:rPr>
        <w:tab/>
      </w:r>
      <w:r w:rsidRPr="0063538C">
        <w:rPr>
          <w:rFonts w:hint="eastAsia"/>
          <w:b/>
          <w:bCs/>
          <w:lang w:eastAsia="zh-CN"/>
        </w:rPr>
        <w:t>和其他</w:t>
      </w:r>
      <w:r w:rsidRPr="0063538C">
        <w:rPr>
          <w:rFonts w:hint="eastAsia"/>
          <w:b/>
          <w:bCs/>
          <w:lang w:eastAsia="zh-CN"/>
        </w:rPr>
        <w:t>MIFR</w:t>
      </w:r>
      <w:r w:rsidRPr="0063538C">
        <w:rPr>
          <w:rFonts w:hint="eastAsia"/>
          <w:b/>
          <w:bCs/>
          <w:lang w:eastAsia="zh-CN"/>
        </w:rPr>
        <w:t>中登记的卫星网络一样，</w:t>
      </w:r>
      <w:r w:rsidRPr="0063538C">
        <w:rPr>
          <w:rFonts w:hint="eastAsia"/>
          <w:b/>
          <w:bCs/>
          <w:lang w:eastAsia="zh-CN"/>
        </w:rPr>
        <w:t>ASIASAT-AK</w:t>
      </w:r>
      <w:r w:rsidRPr="0063538C">
        <w:rPr>
          <w:b/>
          <w:bCs/>
          <w:lang w:eastAsia="zh-CN"/>
        </w:rPr>
        <w:t xml:space="preserve">, </w:t>
      </w:r>
      <w:r w:rsidRPr="0063538C">
        <w:rPr>
          <w:rFonts w:hint="eastAsia"/>
          <w:b/>
          <w:bCs/>
          <w:lang w:eastAsia="zh-CN"/>
        </w:rPr>
        <w:t>AK1</w:t>
      </w:r>
      <w:r w:rsidRPr="0063538C">
        <w:rPr>
          <w:b/>
          <w:bCs/>
          <w:lang w:eastAsia="zh-CN"/>
        </w:rPr>
        <w:t>和</w:t>
      </w:r>
      <w:r w:rsidRPr="0063538C">
        <w:rPr>
          <w:rFonts w:hint="eastAsia"/>
          <w:b/>
          <w:bCs/>
          <w:lang w:eastAsia="zh-CN"/>
        </w:rPr>
        <w:t>AKX</w:t>
      </w:r>
      <w:r w:rsidRPr="0063538C">
        <w:rPr>
          <w:rFonts w:hint="eastAsia"/>
          <w:b/>
          <w:bCs/>
          <w:lang w:eastAsia="zh-CN"/>
        </w:rPr>
        <w:t>的启用完全符合当时的《无线电规则》及惯例</w:t>
      </w:r>
    </w:p>
    <w:p w14:paraId="2BF2E39F" w14:textId="77777777" w:rsidR="001209C3" w:rsidRPr="009C6081" w:rsidRDefault="001209C3" w:rsidP="001209C3">
      <w:pPr>
        <w:pStyle w:val="enumlev1"/>
        <w:rPr>
          <w:lang w:eastAsia="zh-CN"/>
        </w:rPr>
      </w:pPr>
      <w:r>
        <w:rPr>
          <w:color w:val="222222"/>
          <w:lang w:eastAsia="zh-CN"/>
        </w:rPr>
        <w:tab/>
      </w:r>
      <w:r w:rsidRPr="009C6081">
        <w:rPr>
          <w:rFonts w:hint="eastAsia"/>
          <w:color w:val="222222"/>
          <w:lang w:eastAsia="zh-CN"/>
        </w:rPr>
        <w:t>本主管部门在启用</w:t>
      </w:r>
      <w:r w:rsidRPr="009C6081">
        <w:rPr>
          <w:rFonts w:hint="eastAsia"/>
          <w:color w:val="222222"/>
          <w:lang w:eastAsia="zh-CN"/>
        </w:rPr>
        <w:t>ASIASAT-AK</w:t>
      </w:r>
      <w:r w:rsidRPr="009C6081">
        <w:rPr>
          <w:rFonts w:hint="eastAsia"/>
          <w:color w:val="222222"/>
          <w:lang w:eastAsia="zh-CN"/>
        </w:rPr>
        <w:t>，</w:t>
      </w:r>
      <w:r w:rsidRPr="009C6081">
        <w:rPr>
          <w:rFonts w:hint="eastAsia"/>
          <w:color w:val="222222"/>
          <w:lang w:eastAsia="zh-CN"/>
        </w:rPr>
        <w:t>AK1</w:t>
      </w:r>
      <w:r w:rsidRPr="009C6081">
        <w:rPr>
          <w:rFonts w:hint="eastAsia"/>
          <w:color w:val="222222"/>
          <w:lang w:eastAsia="zh-CN"/>
        </w:rPr>
        <w:t>和</w:t>
      </w:r>
      <w:r w:rsidRPr="009C6081">
        <w:rPr>
          <w:rFonts w:hint="eastAsia"/>
          <w:color w:val="222222"/>
          <w:lang w:eastAsia="zh-CN"/>
        </w:rPr>
        <w:t>ASIASAT-AKX</w:t>
      </w:r>
      <w:r w:rsidRPr="009C6081">
        <w:rPr>
          <w:rFonts w:hint="eastAsia"/>
          <w:color w:val="222222"/>
          <w:lang w:eastAsia="zh-CN"/>
        </w:rPr>
        <w:t>卫星网络时，是按照《无线电规则》的要求进行的，并充分遵循了当时的惯例做法。</w:t>
      </w:r>
      <w:r w:rsidRPr="009C6081">
        <w:rPr>
          <w:rFonts w:hint="eastAsia"/>
          <w:color w:val="222222"/>
          <w:lang w:eastAsia="zh-CN"/>
        </w:rPr>
        <w:t>ASIASAT-AK</w:t>
      </w:r>
      <w:r w:rsidRPr="009C6081">
        <w:rPr>
          <w:rFonts w:hint="eastAsia"/>
          <w:color w:val="222222"/>
          <w:lang w:eastAsia="zh-CN"/>
        </w:rPr>
        <w:t>，</w:t>
      </w:r>
      <w:r w:rsidRPr="009C6081">
        <w:rPr>
          <w:rFonts w:hint="eastAsia"/>
          <w:color w:val="222222"/>
          <w:lang w:eastAsia="zh-CN"/>
        </w:rPr>
        <w:t>AK1</w:t>
      </w:r>
      <w:r w:rsidRPr="009C6081">
        <w:rPr>
          <w:rFonts w:hint="eastAsia"/>
          <w:color w:val="222222"/>
          <w:lang w:eastAsia="zh-CN"/>
        </w:rPr>
        <w:t>和</w:t>
      </w:r>
      <w:r w:rsidRPr="009C6081">
        <w:rPr>
          <w:rFonts w:hint="eastAsia"/>
          <w:color w:val="222222"/>
          <w:lang w:eastAsia="zh-CN"/>
        </w:rPr>
        <w:t>ASIASAT-AKX</w:t>
      </w:r>
      <w:r w:rsidRPr="009C6081">
        <w:rPr>
          <w:rFonts w:hint="eastAsia"/>
          <w:color w:val="222222"/>
          <w:lang w:eastAsia="zh-CN"/>
        </w:rPr>
        <w:t>受质疑的指配分别在</w:t>
      </w:r>
      <w:r w:rsidRPr="009C6081">
        <w:rPr>
          <w:rFonts w:hint="eastAsia"/>
          <w:color w:val="222222"/>
          <w:lang w:eastAsia="zh-CN"/>
        </w:rPr>
        <w:t>1999</w:t>
      </w:r>
      <w:r w:rsidRPr="009C6081">
        <w:rPr>
          <w:rFonts w:hint="eastAsia"/>
          <w:color w:val="222222"/>
          <w:lang w:eastAsia="zh-CN"/>
        </w:rPr>
        <w:t>年</w:t>
      </w:r>
      <w:r w:rsidRPr="009C6081">
        <w:rPr>
          <w:rFonts w:hint="eastAsia"/>
          <w:color w:val="222222"/>
          <w:lang w:eastAsia="zh-CN"/>
        </w:rPr>
        <w:t>10</w:t>
      </w:r>
      <w:r w:rsidRPr="009C6081">
        <w:rPr>
          <w:rFonts w:hint="eastAsia"/>
          <w:color w:val="222222"/>
          <w:lang w:eastAsia="zh-CN"/>
        </w:rPr>
        <w:t>月</w:t>
      </w:r>
      <w:r w:rsidRPr="009C6081">
        <w:rPr>
          <w:rFonts w:hint="eastAsia"/>
          <w:color w:val="222222"/>
          <w:lang w:eastAsia="zh-CN"/>
        </w:rPr>
        <w:t>1</w:t>
      </w:r>
      <w:r w:rsidRPr="009C6081">
        <w:rPr>
          <w:rFonts w:hint="eastAsia"/>
          <w:color w:val="222222"/>
          <w:lang w:eastAsia="zh-CN"/>
        </w:rPr>
        <w:t>日，</w:t>
      </w:r>
      <w:r w:rsidRPr="009C6081">
        <w:rPr>
          <w:rFonts w:hint="eastAsia"/>
          <w:color w:val="222222"/>
          <w:lang w:eastAsia="zh-CN"/>
        </w:rPr>
        <w:t>2000</w:t>
      </w:r>
      <w:r w:rsidRPr="009C6081">
        <w:rPr>
          <w:rFonts w:hint="eastAsia"/>
          <w:color w:val="222222"/>
          <w:lang w:eastAsia="zh-CN"/>
        </w:rPr>
        <w:t>年</w:t>
      </w:r>
      <w:r w:rsidRPr="009C6081">
        <w:rPr>
          <w:rFonts w:hint="eastAsia"/>
          <w:color w:val="222222"/>
          <w:lang w:eastAsia="zh-CN"/>
        </w:rPr>
        <w:t>12</w:t>
      </w:r>
      <w:r w:rsidRPr="009C6081">
        <w:rPr>
          <w:rFonts w:hint="eastAsia"/>
          <w:color w:val="222222"/>
          <w:lang w:eastAsia="zh-CN"/>
        </w:rPr>
        <w:t>月</w:t>
      </w:r>
      <w:r w:rsidRPr="009C6081">
        <w:rPr>
          <w:rFonts w:hint="eastAsia"/>
          <w:color w:val="222222"/>
          <w:lang w:eastAsia="zh-CN"/>
        </w:rPr>
        <w:t>4</w:t>
      </w:r>
      <w:r w:rsidRPr="009C6081">
        <w:rPr>
          <w:rFonts w:hint="eastAsia"/>
          <w:color w:val="222222"/>
          <w:lang w:eastAsia="zh-CN"/>
        </w:rPr>
        <w:t>日和</w:t>
      </w:r>
      <w:r w:rsidRPr="009C6081">
        <w:rPr>
          <w:rFonts w:hint="eastAsia"/>
          <w:color w:val="222222"/>
          <w:lang w:eastAsia="zh-CN"/>
        </w:rPr>
        <w:t>2004</w:t>
      </w:r>
      <w:r w:rsidRPr="009C6081">
        <w:rPr>
          <w:rFonts w:hint="eastAsia"/>
          <w:color w:val="222222"/>
          <w:lang w:eastAsia="zh-CN"/>
        </w:rPr>
        <w:t>年</w:t>
      </w:r>
      <w:r w:rsidRPr="009C6081">
        <w:rPr>
          <w:rFonts w:hint="eastAsia"/>
          <w:color w:val="222222"/>
          <w:lang w:eastAsia="zh-CN"/>
        </w:rPr>
        <w:t>8</w:t>
      </w:r>
      <w:r w:rsidRPr="009C6081">
        <w:rPr>
          <w:rFonts w:hint="eastAsia"/>
          <w:color w:val="222222"/>
          <w:lang w:eastAsia="zh-CN"/>
        </w:rPr>
        <w:t>月</w:t>
      </w:r>
      <w:r w:rsidRPr="009C6081">
        <w:rPr>
          <w:rFonts w:hint="eastAsia"/>
          <w:color w:val="222222"/>
          <w:lang w:eastAsia="zh-CN"/>
        </w:rPr>
        <w:t>19</w:t>
      </w:r>
      <w:r w:rsidRPr="009C6081">
        <w:rPr>
          <w:rFonts w:hint="eastAsia"/>
          <w:color w:val="222222"/>
          <w:lang w:eastAsia="zh-CN"/>
        </w:rPr>
        <w:t>日在</w:t>
      </w:r>
      <w:r w:rsidRPr="009C6081">
        <w:rPr>
          <w:rFonts w:hint="eastAsia"/>
          <w:color w:val="222222"/>
          <w:lang w:eastAsia="zh-CN"/>
        </w:rPr>
        <w:t>MIFR</w:t>
      </w:r>
      <w:r w:rsidRPr="009C6081">
        <w:rPr>
          <w:rFonts w:hint="eastAsia"/>
          <w:color w:val="222222"/>
          <w:lang w:eastAsia="zh-CN"/>
        </w:rPr>
        <w:t>中合法登记。直到</w:t>
      </w:r>
      <w:r w:rsidRPr="009C6081">
        <w:rPr>
          <w:rFonts w:hint="eastAsia"/>
          <w:color w:val="222222"/>
          <w:lang w:eastAsia="zh-CN"/>
        </w:rPr>
        <w:t>13-18</w:t>
      </w:r>
      <w:r w:rsidRPr="009C6081">
        <w:rPr>
          <w:rFonts w:hint="eastAsia"/>
          <w:color w:val="222222"/>
          <w:lang w:eastAsia="zh-CN"/>
        </w:rPr>
        <w:t>年后，通信局在</w:t>
      </w:r>
      <w:r w:rsidRPr="009C6081">
        <w:rPr>
          <w:rFonts w:hint="eastAsia"/>
          <w:color w:val="222222"/>
          <w:lang w:eastAsia="zh-CN"/>
        </w:rPr>
        <w:t>2017</w:t>
      </w:r>
      <w:r w:rsidRPr="009C6081">
        <w:rPr>
          <w:rFonts w:hint="eastAsia"/>
          <w:color w:val="222222"/>
          <w:lang w:eastAsia="zh-CN"/>
        </w:rPr>
        <w:t>年</w:t>
      </w:r>
      <w:r w:rsidRPr="009C6081">
        <w:rPr>
          <w:rFonts w:hint="eastAsia"/>
          <w:color w:val="222222"/>
          <w:lang w:eastAsia="zh-CN"/>
        </w:rPr>
        <w:t>11</w:t>
      </w:r>
      <w:r w:rsidRPr="009C6081">
        <w:rPr>
          <w:rFonts w:hint="eastAsia"/>
          <w:color w:val="222222"/>
          <w:lang w:eastAsia="zh-CN"/>
        </w:rPr>
        <w:t>月</w:t>
      </w:r>
      <w:r w:rsidRPr="009C6081">
        <w:rPr>
          <w:rFonts w:hint="eastAsia"/>
          <w:color w:val="222222"/>
          <w:lang w:eastAsia="zh-CN"/>
        </w:rPr>
        <w:t>8</w:t>
      </w:r>
      <w:r w:rsidRPr="009C6081">
        <w:rPr>
          <w:rFonts w:hint="eastAsia"/>
          <w:color w:val="222222"/>
          <w:lang w:eastAsia="zh-CN"/>
        </w:rPr>
        <w:t>日提出质询之前，这些记录的有效性从未受到质疑，也从未接到报告因这些指配而引起过任何困难</w:t>
      </w:r>
      <w:r w:rsidRPr="009C6081">
        <w:rPr>
          <w:rFonts w:cs="Microsoft YaHei" w:hint="eastAsia"/>
          <w:color w:val="222222"/>
          <w:lang w:eastAsia="zh-CN"/>
        </w:rPr>
        <w:t>。</w:t>
      </w:r>
    </w:p>
    <w:p w14:paraId="20132700" w14:textId="77777777" w:rsidR="001209C3" w:rsidRPr="0063538C" w:rsidRDefault="001209C3" w:rsidP="001209C3">
      <w:pPr>
        <w:pStyle w:val="enumlev1"/>
        <w:rPr>
          <w:b/>
          <w:bCs/>
        </w:rPr>
      </w:pPr>
      <w:r w:rsidRPr="0063538C">
        <w:rPr>
          <w:rFonts w:hint="eastAsia"/>
          <w:b/>
          <w:bCs/>
          <w:lang w:eastAsia="zh-CN"/>
        </w:rPr>
        <w:t>f</w:t>
      </w:r>
      <w:r w:rsidRPr="0063538C">
        <w:rPr>
          <w:b/>
          <w:bCs/>
          <w:lang w:eastAsia="zh-CN"/>
        </w:rPr>
        <w:t>)</w:t>
      </w:r>
      <w:r w:rsidRPr="0063538C">
        <w:rPr>
          <w:b/>
          <w:bCs/>
          <w:lang w:eastAsia="zh-CN"/>
        </w:rPr>
        <w:tab/>
      </w:r>
      <w:proofErr w:type="spellStart"/>
      <w:r w:rsidRPr="0063538C">
        <w:rPr>
          <w:b/>
          <w:bCs/>
        </w:rPr>
        <w:t>取消</w:t>
      </w:r>
      <w:proofErr w:type="spellEnd"/>
      <w:r w:rsidRPr="0063538C">
        <w:rPr>
          <w:rFonts w:hint="eastAsia"/>
          <w:b/>
          <w:bCs/>
        </w:rPr>
        <w:t>ASIASAT-AK</w:t>
      </w:r>
      <w:r w:rsidRPr="0063538C">
        <w:rPr>
          <w:rFonts w:hint="eastAsia"/>
          <w:b/>
          <w:bCs/>
        </w:rPr>
        <w:t>，</w:t>
      </w:r>
      <w:r w:rsidRPr="0063538C">
        <w:rPr>
          <w:rFonts w:hint="eastAsia"/>
          <w:b/>
          <w:bCs/>
        </w:rPr>
        <w:t>AK1</w:t>
      </w:r>
      <w:r w:rsidRPr="0063538C">
        <w:rPr>
          <w:b/>
          <w:bCs/>
        </w:rPr>
        <w:t>和</w:t>
      </w:r>
      <w:r w:rsidRPr="0063538C">
        <w:rPr>
          <w:rFonts w:hint="eastAsia"/>
          <w:b/>
          <w:bCs/>
        </w:rPr>
        <w:t>AKX</w:t>
      </w:r>
      <w:proofErr w:type="spellStart"/>
      <w:r w:rsidRPr="0063538C">
        <w:rPr>
          <w:rFonts w:hint="eastAsia"/>
          <w:b/>
          <w:bCs/>
        </w:rPr>
        <w:t>受质疑的频率指配将对</w:t>
      </w:r>
      <w:r w:rsidRPr="0063538C">
        <w:rPr>
          <w:rFonts w:hint="eastAsia"/>
          <w:b/>
          <w:bCs/>
        </w:rPr>
        <w:t>Asiasat</w:t>
      </w:r>
      <w:proofErr w:type="spellEnd"/>
      <w:r w:rsidRPr="0063538C">
        <w:rPr>
          <w:b/>
          <w:bCs/>
        </w:rPr>
        <w:t xml:space="preserve"> 9</w:t>
      </w:r>
      <w:proofErr w:type="spellStart"/>
      <w:r w:rsidRPr="0063538C">
        <w:rPr>
          <w:rFonts w:hint="eastAsia"/>
          <w:b/>
          <w:bCs/>
        </w:rPr>
        <w:t>卫星上现有的业务造成不利影响</w:t>
      </w:r>
      <w:proofErr w:type="spellEnd"/>
    </w:p>
    <w:p w14:paraId="19CBF57B" w14:textId="77777777" w:rsidR="001209C3" w:rsidRPr="009C6081" w:rsidRDefault="001209C3" w:rsidP="001209C3">
      <w:pPr>
        <w:pStyle w:val="enumlev1"/>
        <w:rPr>
          <w:color w:val="222222"/>
          <w:lang w:eastAsia="zh-CN"/>
        </w:rPr>
      </w:pPr>
      <w:r>
        <w:rPr>
          <w:color w:val="222222"/>
          <w:lang w:eastAsia="zh-CN"/>
        </w:rPr>
        <w:tab/>
      </w:r>
      <w:proofErr w:type="spellStart"/>
      <w:r w:rsidRPr="009C6081">
        <w:rPr>
          <w:rFonts w:hint="eastAsia"/>
          <w:color w:val="222222"/>
          <w:lang w:eastAsia="zh-CN"/>
        </w:rPr>
        <w:t>AsiaSat</w:t>
      </w:r>
      <w:proofErr w:type="spellEnd"/>
      <w:r w:rsidRPr="009C6081">
        <w:rPr>
          <w:rFonts w:hint="eastAsia"/>
          <w:color w:val="222222"/>
          <w:lang w:eastAsia="zh-CN"/>
        </w:rPr>
        <w:t xml:space="preserve"> 9</w:t>
      </w:r>
      <w:r w:rsidRPr="009C6081">
        <w:rPr>
          <w:rFonts w:hint="eastAsia"/>
          <w:color w:val="222222"/>
          <w:lang w:eastAsia="zh-CN"/>
        </w:rPr>
        <w:t>卫星目前正在利用有关受质疑的频率指配来提供服务。其中一些至关重要，包括但不限于提供给政府，海事，银行和金融，石油和天然气工业通信网络的那些服务。</w:t>
      </w:r>
      <w:proofErr w:type="spellStart"/>
      <w:r w:rsidRPr="009C6081">
        <w:rPr>
          <w:rFonts w:hint="eastAsia"/>
          <w:color w:val="222222"/>
          <w:lang w:eastAsia="zh-CN"/>
        </w:rPr>
        <w:t>AsiaSat</w:t>
      </w:r>
      <w:proofErr w:type="spellEnd"/>
      <w:r w:rsidRPr="009C6081">
        <w:rPr>
          <w:color w:val="222222"/>
          <w:lang w:eastAsia="zh-CN"/>
        </w:rPr>
        <w:t xml:space="preserve"> 9</w:t>
      </w:r>
      <w:r w:rsidRPr="009C6081">
        <w:rPr>
          <w:rFonts w:hint="eastAsia"/>
          <w:color w:val="222222"/>
          <w:lang w:eastAsia="zh-CN"/>
        </w:rPr>
        <w:t>还用于在某发展中国家提供高速宽带网络，连接该国的数百个远程站点。还应注意到由于该主管部门诚实地没有通知</w:t>
      </w:r>
      <w:r w:rsidRPr="009C6081">
        <w:rPr>
          <w:rFonts w:hint="eastAsia"/>
          <w:color w:val="222222"/>
          <w:lang w:eastAsia="zh-CN"/>
        </w:rPr>
        <w:t>ASIASAT-AAA</w:t>
      </w:r>
      <w:r w:rsidRPr="009C6081">
        <w:rPr>
          <w:rFonts w:hint="eastAsia"/>
          <w:color w:val="222222"/>
          <w:lang w:eastAsia="zh-CN"/>
        </w:rPr>
        <w:t>卫星网络中重叠的指配，且这些指配随后均已到期，因此取消受质疑的指配势必将对中国和</w:t>
      </w:r>
      <w:proofErr w:type="spellStart"/>
      <w:r w:rsidRPr="009C6081">
        <w:rPr>
          <w:rFonts w:hint="eastAsia"/>
          <w:color w:val="222222"/>
          <w:lang w:eastAsia="zh-CN"/>
        </w:rPr>
        <w:t>AsiaSat</w:t>
      </w:r>
      <w:proofErr w:type="spellEnd"/>
      <w:r w:rsidRPr="009C6081">
        <w:rPr>
          <w:color w:val="222222"/>
          <w:lang w:eastAsia="zh-CN"/>
        </w:rPr>
        <w:t xml:space="preserve"> 9</w:t>
      </w:r>
      <w:r w:rsidRPr="009C6081">
        <w:rPr>
          <w:rFonts w:hint="eastAsia"/>
          <w:color w:val="222222"/>
          <w:lang w:eastAsia="zh-CN"/>
        </w:rPr>
        <w:t>卫星目前提供的关键服务产生不利影响。</w:t>
      </w:r>
    </w:p>
    <w:p w14:paraId="4095384A" w14:textId="77777777" w:rsidR="001209C3" w:rsidRPr="0063538C" w:rsidRDefault="001209C3" w:rsidP="001209C3">
      <w:pPr>
        <w:pStyle w:val="enumlev1"/>
        <w:rPr>
          <w:b/>
          <w:bCs/>
        </w:rPr>
      </w:pPr>
      <w:r w:rsidRPr="0063538C">
        <w:rPr>
          <w:rFonts w:hint="eastAsia"/>
          <w:b/>
          <w:bCs/>
          <w:lang w:eastAsia="zh-CN"/>
        </w:rPr>
        <w:t>g</w:t>
      </w:r>
      <w:r w:rsidRPr="0063538C">
        <w:rPr>
          <w:b/>
          <w:bCs/>
          <w:lang w:eastAsia="zh-CN"/>
        </w:rPr>
        <w:t>)</w:t>
      </w:r>
      <w:r w:rsidRPr="0063538C">
        <w:rPr>
          <w:b/>
          <w:bCs/>
          <w:lang w:eastAsia="zh-CN"/>
        </w:rPr>
        <w:tab/>
      </w:r>
      <w:proofErr w:type="spellStart"/>
      <w:r w:rsidRPr="0063538C">
        <w:rPr>
          <w:b/>
          <w:bCs/>
        </w:rPr>
        <w:t>规则影响</w:t>
      </w:r>
      <w:proofErr w:type="spellEnd"/>
    </w:p>
    <w:p w14:paraId="379D4919" w14:textId="25A60CE7" w:rsidR="001209C3" w:rsidRPr="0063538C" w:rsidRDefault="001209C3" w:rsidP="001209C3">
      <w:pPr>
        <w:pStyle w:val="enumlev2"/>
        <w:rPr>
          <w:b/>
          <w:bCs/>
        </w:rPr>
      </w:pPr>
      <w:proofErr w:type="spellStart"/>
      <w:r w:rsidRPr="00CD46C3">
        <w:rPr>
          <w:rFonts w:hint="eastAsia"/>
          <w:lang w:eastAsia="zh-CN"/>
        </w:rPr>
        <w:t>i</w:t>
      </w:r>
      <w:proofErr w:type="spellEnd"/>
      <w:r w:rsidRPr="0063538C">
        <w:rPr>
          <w:b/>
          <w:bCs/>
          <w:lang w:eastAsia="zh-CN"/>
        </w:rPr>
        <w:tab/>
      </w:r>
      <w:r w:rsidRPr="0063538C">
        <w:rPr>
          <w:rFonts w:hint="eastAsia"/>
          <w:b/>
          <w:bCs/>
        </w:rPr>
        <w:t>在</w:t>
      </w:r>
      <w:r w:rsidRPr="0063538C">
        <w:rPr>
          <w:rFonts w:hint="eastAsia"/>
          <w:b/>
          <w:bCs/>
        </w:rPr>
        <w:t>2017</w:t>
      </w:r>
      <w:r w:rsidRPr="0063538C">
        <w:rPr>
          <w:rFonts w:hint="eastAsia"/>
          <w:b/>
          <w:bCs/>
        </w:rPr>
        <w:t>年</w:t>
      </w:r>
      <w:r w:rsidRPr="0063538C">
        <w:rPr>
          <w:rFonts w:hint="eastAsia"/>
          <w:b/>
          <w:bCs/>
        </w:rPr>
        <w:t>11</w:t>
      </w:r>
      <w:proofErr w:type="spellStart"/>
      <w:r w:rsidRPr="0063538C">
        <w:rPr>
          <w:rFonts w:hint="eastAsia"/>
          <w:b/>
          <w:bCs/>
        </w:rPr>
        <w:t>月通信局根据</w:t>
      </w:r>
      <w:proofErr w:type="spellEnd"/>
      <w:r w:rsidR="00E21A11">
        <w:rPr>
          <w:rFonts w:hint="eastAsia"/>
          <w:b/>
          <w:bCs/>
          <w:lang w:eastAsia="zh-CN"/>
        </w:rPr>
        <w:t>《无线电规则》</w:t>
      </w:r>
      <w:r w:rsidRPr="0063538C">
        <w:rPr>
          <w:rFonts w:hint="eastAsia"/>
          <w:b/>
          <w:bCs/>
        </w:rPr>
        <w:t>第</w:t>
      </w:r>
      <w:r w:rsidRPr="0063538C">
        <w:rPr>
          <w:rFonts w:hint="eastAsia"/>
          <w:b/>
          <w:bCs/>
        </w:rPr>
        <w:t>13.6</w:t>
      </w:r>
      <w:proofErr w:type="spellStart"/>
      <w:r w:rsidRPr="0063538C">
        <w:rPr>
          <w:b/>
          <w:bCs/>
        </w:rPr>
        <w:t>款</w:t>
      </w:r>
      <w:r w:rsidRPr="0063538C">
        <w:rPr>
          <w:rFonts w:hint="eastAsia"/>
          <w:b/>
          <w:bCs/>
        </w:rPr>
        <w:t>进行查询之前</w:t>
      </w:r>
      <w:proofErr w:type="spellEnd"/>
      <w:r w:rsidRPr="0063538C">
        <w:rPr>
          <w:rFonts w:hint="eastAsia"/>
          <w:b/>
          <w:bCs/>
        </w:rPr>
        <w:t>，</w:t>
      </w:r>
      <w:r w:rsidRPr="0063538C">
        <w:rPr>
          <w:rFonts w:hint="eastAsia"/>
          <w:b/>
          <w:bCs/>
        </w:rPr>
        <w:t>ASIASAT-AK</w:t>
      </w:r>
      <w:r w:rsidRPr="0063538C">
        <w:rPr>
          <w:rFonts w:hint="eastAsia"/>
          <w:b/>
          <w:bCs/>
        </w:rPr>
        <w:t>，</w:t>
      </w:r>
      <w:r w:rsidRPr="0063538C">
        <w:rPr>
          <w:rFonts w:hint="eastAsia"/>
          <w:b/>
          <w:bCs/>
        </w:rPr>
        <w:t>AK1</w:t>
      </w:r>
      <w:r w:rsidRPr="0063538C">
        <w:rPr>
          <w:rFonts w:hint="eastAsia"/>
          <w:b/>
          <w:bCs/>
        </w:rPr>
        <w:t>和</w:t>
      </w:r>
      <w:r w:rsidRPr="0063538C">
        <w:rPr>
          <w:rFonts w:hint="eastAsia"/>
          <w:b/>
          <w:bCs/>
        </w:rPr>
        <w:t>ASIASAT-AKX</w:t>
      </w:r>
      <w:proofErr w:type="spellStart"/>
      <w:r w:rsidRPr="0063538C">
        <w:rPr>
          <w:rFonts w:hint="eastAsia"/>
          <w:b/>
          <w:bCs/>
        </w:rPr>
        <w:t>受质疑的指配已全部投入使用</w:t>
      </w:r>
      <w:proofErr w:type="spellEnd"/>
    </w:p>
    <w:p w14:paraId="280A123C" w14:textId="0E599AD2" w:rsidR="001209C3" w:rsidRPr="009C6081" w:rsidRDefault="001209C3" w:rsidP="001209C3">
      <w:pPr>
        <w:pStyle w:val="enumlev2"/>
        <w:rPr>
          <w:rFonts w:cs="Microsoft YaHei"/>
          <w:lang w:val="en-US" w:eastAsia="zh-CN"/>
        </w:rPr>
      </w:pPr>
      <w:r>
        <w:rPr>
          <w:rFonts w:cs="Microsoft YaHei"/>
          <w:lang w:val="en-US" w:eastAsia="zh-CN"/>
        </w:rPr>
        <w:tab/>
      </w:r>
      <w:r w:rsidRPr="009C6081">
        <w:rPr>
          <w:rFonts w:cs="Microsoft YaHei" w:hint="eastAsia"/>
          <w:lang w:val="en-US" w:eastAsia="zh-CN"/>
        </w:rPr>
        <w:t>正如</w:t>
      </w:r>
      <w:proofErr w:type="spellStart"/>
      <w:r w:rsidRPr="009C6081">
        <w:rPr>
          <w:rFonts w:cs="Microsoft YaHei" w:hint="eastAsia"/>
          <w:lang w:val="en-US" w:eastAsia="zh-CN"/>
        </w:rPr>
        <w:t>AsiaSat</w:t>
      </w:r>
      <w:proofErr w:type="spellEnd"/>
      <w:r w:rsidRPr="009C6081">
        <w:rPr>
          <w:rFonts w:cs="Microsoft YaHei" w:hint="eastAsia"/>
          <w:lang w:val="en-US" w:eastAsia="zh-CN"/>
        </w:rPr>
        <w:t xml:space="preserve"> 9</w:t>
      </w:r>
      <w:r w:rsidRPr="009C6081">
        <w:rPr>
          <w:rFonts w:cs="Microsoft YaHei" w:hint="eastAsia"/>
          <w:lang w:val="en-US" w:eastAsia="zh-CN"/>
        </w:rPr>
        <w:t>提供的证据所证明的那样，在</w:t>
      </w:r>
      <w:r w:rsidRPr="009C6081">
        <w:rPr>
          <w:rFonts w:cs="Microsoft YaHei" w:hint="eastAsia"/>
          <w:lang w:val="en-US" w:eastAsia="zh-CN"/>
        </w:rPr>
        <w:t>2017</w:t>
      </w:r>
      <w:r w:rsidRPr="009C6081">
        <w:rPr>
          <w:rFonts w:cs="Microsoft YaHei" w:hint="eastAsia"/>
          <w:lang w:val="en-US" w:eastAsia="zh-CN"/>
        </w:rPr>
        <w:t>年</w:t>
      </w:r>
      <w:r w:rsidRPr="009C6081">
        <w:rPr>
          <w:rFonts w:cs="Microsoft YaHei" w:hint="eastAsia"/>
          <w:lang w:val="en-US" w:eastAsia="zh-CN"/>
        </w:rPr>
        <w:t>11</w:t>
      </w:r>
      <w:r w:rsidRPr="009C6081">
        <w:rPr>
          <w:rFonts w:cs="Microsoft YaHei" w:hint="eastAsia"/>
          <w:lang w:val="en-US" w:eastAsia="zh-CN"/>
        </w:rPr>
        <w:t>月根据</w:t>
      </w:r>
      <w:r>
        <w:rPr>
          <w:rFonts w:cs="Microsoft YaHei" w:hint="eastAsia"/>
          <w:lang w:val="en-US" w:eastAsia="zh-CN"/>
        </w:rPr>
        <w:t>《无线电规则》</w:t>
      </w:r>
      <w:r w:rsidRPr="009C6081">
        <w:rPr>
          <w:rFonts w:cs="Microsoft YaHei" w:hint="eastAsia"/>
          <w:lang w:val="en-US" w:eastAsia="zh-CN"/>
        </w:rPr>
        <w:t>第</w:t>
      </w:r>
      <w:r w:rsidRPr="0063538C">
        <w:rPr>
          <w:rFonts w:cs="Microsoft YaHei" w:hint="eastAsia"/>
          <w:b/>
          <w:bCs/>
          <w:lang w:val="en-US" w:eastAsia="zh-CN"/>
        </w:rPr>
        <w:t>13.6</w:t>
      </w:r>
      <w:r w:rsidRPr="009C6081">
        <w:rPr>
          <w:rFonts w:cs="Microsoft YaHei" w:hint="eastAsia"/>
          <w:lang w:val="en-US" w:eastAsia="zh-CN"/>
        </w:rPr>
        <w:t>款进行查询之前，</w:t>
      </w:r>
      <w:r w:rsidRPr="009C6081">
        <w:rPr>
          <w:rFonts w:cs="Microsoft YaHei" w:hint="eastAsia"/>
          <w:lang w:val="en-US" w:eastAsia="zh-CN"/>
        </w:rPr>
        <w:t>ASIASAT-AK</w:t>
      </w:r>
      <w:r w:rsidRPr="009C6081">
        <w:rPr>
          <w:rFonts w:cs="Microsoft YaHei" w:hint="eastAsia"/>
          <w:lang w:val="en-US" w:eastAsia="zh-CN"/>
        </w:rPr>
        <w:t>，</w:t>
      </w:r>
      <w:r w:rsidR="00CD46C3">
        <w:rPr>
          <w:rFonts w:cs="Microsoft YaHei" w:hint="eastAsia"/>
          <w:lang w:val="en-US" w:eastAsia="zh-CN"/>
        </w:rPr>
        <w:t>-</w:t>
      </w:r>
      <w:r w:rsidRPr="009C6081">
        <w:rPr>
          <w:rFonts w:cs="Microsoft YaHei" w:hint="eastAsia"/>
          <w:lang w:val="en-US" w:eastAsia="zh-CN"/>
        </w:rPr>
        <w:t>AK1</w:t>
      </w:r>
      <w:r w:rsidRPr="009C6081">
        <w:rPr>
          <w:rFonts w:cs="Microsoft YaHei" w:hint="eastAsia"/>
          <w:lang w:val="en-US" w:eastAsia="zh-CN"/>
        </w:rPr>
        <w:t>和</w:t>
      </w:r>
      <w:r w:rsidRPr="009C6081">
        <w:rPr>
          <w:rFonts w:cs="Microsoft YaHei" w:hint="eastAsia"/>
          <w:lang w:val="en-US" w:eastAsia="zh-CN"/>
        </w:rPr>
        <w:t>ASIASAT-AKX</w:t>
      </w:r>
      <w:r w:rsidRPr="009C6081">
        <w:rPr>
          <w:rFonts w:cs="Microsoft YaHei" w:hint="eastAsia"/>
          <w:lang w:val="en-US" w:eastAsia="zh-CN"/>
        </w:rPr>
        <w:t>受质疑的</w:t>
      </w:r>
      <w:proofErr w:type="gramStart"/>
      <w:r w:rsidRPr="009C6081">
        <w:rPr>
          <w:rFonts w:cs="Microsoft YaHei" w:hint="eastAsia"/>
          <w:lang w:val="en-US" w:eastAsia="zh-CN"/>
        </w:rPr>
        <w:t>指配已全部</w:t>
      </w:r>
      <w:proofErr w:type="gramEnd"/>
      <w:r w:rsidRPr="009C6081">
        <w:rPr>
          <w:rFonts w:cs="Microsoft YaHei" w:hint="eastAsia"/>
          <w:lang w:val="en-US" w:eastAsia="zh-CN"/>
        </w:rPr>
        <w:t>投入使用。</w:t>
      </w:r>
      <w:proofErr w:type="spellStart"/>
      <w:r w:rsidRPr="009C6081">
        <w:rPr>
          <w:rFonts w:cs="Microsoft YaHei" w:hint="eastAsia"/>
          <w:lang w:val="en-US" w:eastAsia="zh-CN"/>
        </w:rPr>
        <w:t>AsiaSat</w:t>
      </w:r>
      <w:proofErr w:type="spellEnd"/>
      <w:r w:rsidRPr="009C6081">
        <w:rPr>
          <w:rFonts w:cs="Microsoft YaHei"/>
          <w:lang w:val="en-US" w:eastAsia="zh-CN"/>
        </w:rPr>
        <w:t xml:space="preserve"> </w:t>
      </w:r>
      <w:r w:rsidRPr="009C6081">
        <w:rPr>
          <w:rFonts w:cs="Microsoft YaHei" w:hint="eastAsia"/>
          <w:lang w:val="en-US" w:eastAsia="zh-CN"/>
        </w:rPr>
        <w:t>9</w:t>
      </w:r>
      <w:r w:rsidRPr="009C6081">
        <w:rPr>
          <w:rFonts w:cs="Microsoft YaHei" w:hint="eastAsia"/>
          <w:lang w:val="en-US" w:eastAsia="zh-CN"/>
        </w:rPr>
        <w:t>自</w:t>
      </w:r>
      <w:r w:rsidRPr="009C6081">
        <w:rPr>
          <w:rFonts w:cs="Microsoft YaHei" w:hint="eastAsia"/>
          <w:lang w:val="en-US" w:eastAsia="zh-CN"/>
        </w:rPr>
        <w:t>2017</w:t>
      </w:r>
      <w:r w:rsidRPr="009C6081">
        <w:rPr>
          <w:rFonts w:cs="Microsoft YaHei" w:hint="eastAsia"/>
          <w:lang w:val="en-US" w:eastAsia="zh-CN"/>
        </w:rPr>
        <w:t>年以来一直在运行，并将继续运行很多年。</w:t>
      </w:r>
    </w:p>
    <w:p w14:paraId="256A4C95" w14:textId="77777777" w:rsidR="001209C3" w:rsidRPr="0063538C" w:rsidRDefault="001209C3" w:rsidP="001209C3">
      <w:pPr>
        <w:pStyle w:val="enumlev2"/>
        <w:rPr>
          <w:b/>
          <w:bCs/>
          <w:lang w:eastAsia="zh-CN"/>
        </w:rPr>
      </w:pPr>
      <w:r w:rsidRPr="00CD46C3">
        <w:rPr>
          <w:lang w:eastAsia="zh-CN"/>
        </w:rPr>
        <w:t>ii</w:t>
      </w:r>
      <w:r w:rsidRPr="0063538C">
        <w:rPr>
          <w:b/>
          <w:bCs/>
          <w:lang w:eastAsia="zh-CN"/>
        </w:rPr>
        <w:tab/>
      </w:r>
      <w:r w:rsidRPr="0063538C">
        <w:rPr>
          <w:rFonts w:hint="eastAsia"/>
          <w:b/>
          <w:bCs/>
          <w:lang w:eastAsia="zh-CN"/>
        </w:rPr>
        <w:t>《无线电规则》的新做法不应追溯适</w:t>
      </w:r>
      <w:r w:rsidRPr="0063538C">
        <w:rPr>
          <w:rFonts w:cs="Microsoft YaHei" w:hint="eastAsia"/>
          <w:b/>
          <w:bCs/>
          <w:lang w:eastAsia="zh-CN"/>
        </w:rPr>
        <w:t>用</w:t>
      </w:r>
    </w:p>
    <w:p w14:paraId="7A08C039" w14:textId="77777777" w:rsidR="001209C3" w:rsidRPr="009C6081" w:rsidRDefault="001209C3" w:rsidP="001209C3">
      <w:pPr>
        <w:pStyle w:val="enumlev2"/>
        <w:rPr>
          <w:rFonts w:cs="Microsoft YaHei"/>
          <w:lang w:val="en-US" w:eastAsia="zh-CN"/>
        </w:rPr>
      </w:pPr>
      <w:r>
        <w:rPr>
          <w:rFonts w:cs="Microsoft YaHei"/>
          <w:lang w:val="en-US" w:eastAsia="zh-CN"/>
        </w:rPr>
        <w:tab/>
      </w:r>
      <w:r w:rsidRPr="009C6081">
        <w:rPr>
          <w:rFonts w:cs="Microsoft YaHei" w:hint="eastAsia"/>
          <w:lang w:val="en-US" w:eastAsia="zh-CN"/>
        </w:rPr>
        <w:t>长期以来已确立的原则是，应提前公布应用《无线电规则》的新做法，并向各主管部门通报，而不应追溯应用于在新规则发布之前提出的案件。调查</w:t>
      </w:r>
      <w:r w:rsidRPr="009C6081">
        <w:rPr>
          <w:rFonts w:cs="Microsoft YaHei"/>
          <w:lang w:val="en-US" w:eastAsia="zh-CN"/>
        </w:rPr>
        <w:t>ASIASAT-AK</w:t>
      </w:r>
      <w:r w:rsidRPr="009C6081">
        <w:rPr>
          <w:rFonts w:cs="Microsoft YaHei" w:hint="eastAsia"/>
          <w:lang w:val="en-US" w:eastAsia="zh-CN"/>
        </w:rPr>
        <w:t>，</w:t>
      </w:r>
      <w:r w:rsidRPr="009C6081">
        <w:rPr>
          <w:rFonts w:cs="Microsoft YaHei"/>
          <w:lang w:val="en-US" w:eastAsia="zh-CN"/>
        </w:rPr>
        <w:t>AK1</w:t>
      </w:r>
      <w:r w:rsidRPr="009C6081">
        <w:rPr>
          <w:rFonts w:cs="Microsoft YaHei" w:hint="eastAsia"/>
          <w:lang w:val="en-US" w:eastAsia="zh-CN"/>
        </w:rPr>
        <w:t>，</w:t>
      </w:r>
      <w:r w:rsidRPr="009C6081">
        <w:rPr>
          <w:rFonts w:cs="Microsoft YaHei"/>
          <w:lang w:val="en-US" w:eastAsia="zh-CN"/>
        </w:rPr>
        <w:t>AKX</w:t>
      </w:r>
      <w:r w:rsidRPr="009C6081">
        <w:rPr>
          <w:rFonts w:cs="Microsoft YaHei" w:hint="eastAsia"/>
          <w:lang w:val="en-US" w:eastAsia="zh-CN"/>
        </w:rPr>
        <w:t>案件时，尚未有别于通函</w:t>
      </w:r>
      <w:r w:rsidRPr="009C6081">
        <w:rPr>
          <w:rFonts w:cs="Microsoft YaHei"/>
          <w:lang w:val="en-US" w:eastAsia="zh-CN"/>
        </w:rPr>
        <w:t>CR/436</w:t>
      </w:r>
      <w:r w:rsidRPr="009C6081">
        <w:rPr>
          <w:rFonts w:cs="Microsoft YaHei" w:hint="eastAsia"/>
          <w:lang w:val="en-US" w:eastAsia="zh-CN"/>
        </w:rPr>
        <w:t>和</w:t>
      </w:r>
      <w:r w:rsidRPr="009C6081">
        <w:rPr>
          <w:rFonts w:cs="Microsoft YaHei"/>
          <w:lang w:val="en-US" w:eastAsia="zh-CN"/>
        </w:rPr>
        <w:t>RRB</w:t>
      </w:r>
      <w:r w:rsidRPr="009C6081">
        <w:rPr>
          <w:rFonts w:cs="Microsoft YaHei" w:hint="eastAsia"/>
          <w:lang w:val="en-US" w:eastAsia="zh-CN"/>
        </w:rPr>
        <w:t>向</w:t>
      </w:r>
      <w:r w:rsidRPr="009C6081">
        <w:rPr>
          <w:rFonts w:cs="Microsoft YaHei"/>
          <w:lang w:val="en-US" w:eastAsia="zh-CN"/>
        </w:rPr>
        <w:t>WRC-15</w:t>
      </w:r>
      <w:r w:rsidRPr="009C6081">
        <w:rPr>
          <w:rFonts w:cs="Microsoft YaHei" w:hint="eastAsia"/>
          <w:lang w:val="en-US" w:eastAsia="zh-CN"/>
        </w:rPr>
        <w:t>提交的报告中所反映的原则或惯例的新发布。</w:t>
      </w:r>
    </w:p>
    <w:p w14:paraId="3CC35194" w14:textId="77777777" w:rsidR="001209C3" w:rsidRPr="0063538C" w:rsidRDefault="001209C3" w:rsidP="001209C3">
      <w:pPr>
        <w:pStyle w:val="enumlev2"/>
        <w:rPr>
          <w:b/>
          <w:bCs/>
          <w:lang w:eastAsia="zh-CN"/>
        </w:rPr>
      </w:pPr>
      <w:r w:rsidRPr="00CD46C3">
        <w:rPr>
          <w:lang w:eastAsia="zh-CN"/>
        </w:rPr>
        <w:t>iii</w:t>
      </w:r>
      <w:r w:rsidRPr="0063538C">
        <w:rPr>
          <w:b/>
          <w:bCs/>
          <w:lang w:eastAsia="zh-CN"/>
        </w:rPr>
        <w:tab/>
      </w:r>
      <w:r w:rsidRPr="0063538C">
        <w:rPr>
          <w:b/>
          <w:bCs/>
          <w:lang w:eastAsia="zh-CN"/>
        </w:rPr>
        <w:t>在</w:t>
      </w:r>
      <w:r w:rsidRPr="0063538C">
        <w:rPr>
          <w:b/>
          <w:bCs/>
          <w:lang w:eastAsia="zh-CN"/>
        </w:rPr>
        <w:t>MIFR</w:t>
      </w:r>
      <w:r w:rsidRPr="0063538C">
        <w:rPr>
          <w:b/>
          <w:bCs/>
          <w:lang w:eastAsia="zh-CN"/>
        </w:rPr>
        <w:t>中造成不匹配的情况与</w:t>
      </w:r>
      <w:r>
        <w:rPr>
          <w:rFonts w:hint="eastAsia"/>
          <w:b/>
          <w:bCs/>
          <w:lang w:eastAsia="zh-CN"/>
        </w:rPr>
        <w:t>《无线电规则》</w:t>
      </w:r>
      <w:r w:rsidRPr="0063538C">
        <w:rPr>
          <w:b/>
          <w:bCs/>
          <w:lang w:eastAsia="zh-CN"/>
        </w:rPr>
        <w:t>第</w:t>
      </w:r>
      <w:r w:rsidRPr="0063538C">
        <w:rPr>
          <w:b/>
          <w:bCs/>
          <w:lang w:eastAsia="zh-CN"/>
        </w:rPr>
        <w:t>13.6</w:t>
      </w:r>
      <w:r w:rsidRPr="0063538C">
        <w:rPr>
          <w:b/>
          <w:bCs/>
          <w:lang w:eastAsia="zh-CN"/>
        </w:rPr>
        <w:t>款的意图相矛盾</w:t>
      </w:r>
    </w:p>
    <w:p w14:paraId="2C1D72CF" w14:textId="77777777" w:rsidR="001209C3" w:rsidRPr="009C6081" w:rsidRDefault="001209C3" w:rsidP="001209C3">
      <w:pPr>
        <w:pStyle w:val="enumlev2"/>
        <w:rPr>
          <w:rFonts w:cs="Courier New"/>
          <w:lang w:val="en-US" w:eastAsia="zh-CN"/>
        </w:rPr>
      </w:pPr>
      <w:r>
        <w:rPr>
          <w:rFonts w:cs="Microsoft YaHei"/>
          <w:lang w:val="en-US" w:eastAsia="zh-CN"/>
        </w:rPr>
        <w:tab/>
      </w:r>
      <w:r w:rsidRPr="009C6081">
        <w:rPr>
          <w:rFonts w:cs="Microsoft YaHei" w:hint="eastAsia"/>
          <w:lang w:val="en-US" w:eastAsia="zh-CN"/>
        </w:rPr>
        <w:t>第</w:t>
      </w:r>
      <w:r w:rsidRPr="00E21A11">
        <w:rPr>
          <w:rFonts w:cs="Courier New" w:hint="eastAsia"/>
          <w:b/>
          <w:bCs/>
          <w:lang w:val="en-US" w:eastAsia="zh-CN"/>
        </w:rPr>
        <w:t>13.6</w:t>
      </w:r>
      <w:r w:rsidRPr="009C6081">
        <w:rPr>
          <w:rFonts w:cs="Microsoft YaHei" w:hint="eastAsia"/>
          <w:lang w:val="en-US" w:eastAsia="zh-CN"/>
        </w:rPr>
        <w:t>款在《无线电规则》的</w:t>
      </w:r>
      <w:r w:rsidRPr="0063538C">
        <w:rPr>
          <w:rFonts w:ascii="SimSun" w:hAnsi="SimSun" w:cs="Courier New"/>
          <w:lang w:val="en-US" w:eastAsia="zh-CN"/>
        </w:rPr>
        <w:t>“</w:t>
      </w:r>
      <w:r w:rsidRPr="009C6081">
        <w:rPr>
          <w:rFonts w:cs="Microsoft YaHei" w:hint="eastAsia"/>
          <w:lang w:val="en-US" w:eastAsia="zh-CN"/>
        </w:rPr>
        <w:t>第十三条第二节－通信局对登记总表和世界规划的保存</w:t>
      </w:r>
      <w:r w:rsidRPr="0063538C">
        <w:rPr>
          <w:rFonts w:ascii="SimSun" w:hAnsi="SimSun" w:cs="Courier New"/>
          <w:lang w:val="en-US" w:eastAsia="zh-CN"/>
        </w:rPr>
        <w:t>”</w:t>
      </w:r>
      <w:r w:rsidRPr="009C6081">
        <w:rPr>
          <w:rFonts w:cs="Microsoft YaHei" w:hint="eastAsia"/>
          <w:lang w:val="en-US" w:eastAsia="zh-CN"/>
        </w:rPr>
        <w:t>中。《无线电规则》第</w:t>
      </w:r>
      <w:r w:rsidRPr="0063538C">
        <w:rPr>
          <w:rFonts w:cs="Courier New" w:hint="eastAsia"/>
          <w:b/>
          <w:bCs/>
          <w:lang w:val="en-US" w:eastAsia="zh-CN"/>
        </w:rPr>
        <w:t>13.6</w:t>
      </w:r>
      <w:r w:rsidRPr="009C6081">
        <w:rPr>
          <w:rFonts w:cs="Courier New" w:hint="eastAsia"/>
          <w:lang w:val="en-US" w:eastAsia="zh-CN"/>
        </w:rPr>
        <w:t>款</w:t>
      </w:r>
      <w:r w:rsidRPr="009C6081">
        <w:rPr>
          <w:rFonts w:cs="Microsoft YaHei" w:hint="eastAsia"/>
          <w:lang w:val="en-US" w:eastAsia="zh-CN"/>
        </w:rPr>
        <w:t>的目的是确保登记总表能够反映实际使用情况。</w:t>
      </w:r>
    </w:p>
    <w:p w14:paraId="00CA3317" w14:textId="77777777" w:rsidR="001209C3" w:rsidRPr="009C6081" w:rsidRDefault="001209C3" w:rsidP="001209C3">
      <w:pPr>
        <w:pStyle w:val="enumlev2"/>
        <w:rPr>
          <w:lang w:eastAsia="zh-CN"/>
        </w:rPr>
      </w:pPr>
      <w:r>
        <w:rPr>
          <w:rFonts w:cs="SimSun"/>
          <w:lang w:val="en-US" w:eastAsia="zh-CN"/>
        </w:rPr>
        <w:tab/>
      </w:r>
      <w:r w:rsidRPr="009C6081">
        <w:rPr>
          <w:rFonts w:cs="SimSun" w:hint="eastAsia"/>
          <w:lang w:val="en-US" w:eastAsia="zh-CN"/>
        </w:rPr>
        <w:t>取消已被证明已经使用并且将继续使用的受质疑的指配，将在实际使用和</w:t>
      </w:r>
      <w:r w:rsidRPr="009C6081">
        <w:rPr>
          <w:rFonts w:hint="eastAsia"/>
          <w:lang w:val="en-US" w:eastAsia="zh-CN"/>
        </w:rPr>
        <w:t>MIFR</w:t>
      </w:r>
      <w:r w:rsidRPr="009C6081">
        <w:rPr>
          <w:rFonts w:cs="SimSun" w:hint="eastAsia"/>
          <w:lang w:val="en-US" w:eastAsia="zh-CN"/>
        </w:rPr>
        <w:t>之间造成不匹配，这似乎与</w:t>
      </w:r>
      <w:r w:rsidRPr="009C6081">
        <w:rPr>
          <w:rFonts w:cs="Microsoft YaHei" w:hint="eastAsia"/>
          <w:lang w:val="en-US" w:eastAsia="zh-CN"/>
        </w:rPr>
        <w:t>《无线电规则》</w:t>
      </w:r>
      <w:r w:rsidRPr="009C6081">
        <w:rPr>
          <w:rFonts w:cs="SimSun" w:hint="eastAsia"/>
          <w:lang w:val="en-US" w:eastAsia="zh-CN"/>
        </w:rPr>
        <w:t>第</w:t>
      </w:r>
      <w:r w:rsidRPr="0063538C">
        <w:rPr>
          <w:rFonts w:hint="eastAsia"/>
          <w:b/>
          <w:bCs/>
          <w:lang w:val="en-US" w:eastAsia="zh-CN"/>
        </w:rPr>
        <w:t>13.6</w:t>
      </w:r>
      <w:r w:rsidRPr="009C6081">
        <w:rPr>
          <w:rFonts w:cs="SimSun" w:hint="eastAsia"/>
          <w:lang w:val="en-US" w:eastAsia="zh-CN"/>
        </w:rPr>
        <w:t>款的意图相矛盾</w:t>
      </w:r>
      <w:r w:rsidRPr="009C6081">
        <w:rPr>
          <w:rFonts w:cs="Microsoft YaHei" w:hint="eastAsia"/>
          <w:lang w:val="en-US" w:eastAsia="zh-CN"/>
        </w:rPr>
        <w:t>。</w:t>
      </w:r>
    </w:p>
    <w:p w14:paraId="68169C32" w14:textId="77777777" w:rsidR="001209C3" w:rsidRPr="009C6081" w:rsidRDefault="001209C3" w:rsidP="001209C3">
      <w:pPr>
        <w:pStyle w:val="enumlev2"/>
        <w:rPr>
          <w:rFonts w:cs="Microsoft YaHei"/>
          <w:lang w:val="en-US" w:eastAsia="zh-CN"/>
        </w:rPr>
      </w:pPr>
      <w:r>
        <w:rPr>
          <w:rFonts w:cs="Microsoft YaHei"/>
          <w:lang w:val="en-US" w:eastAsia="zh-CN"/>
        </w:rPr>
        <w:tab/>
      </w:r>
      <w:r w:rsidRPr="009C6081">
        <w:rPr>
          <w:rFonts w:cs="Microsoft YaHei" w:hint="eastAsia"/>
          <w:lang w:val="en-US" w:eastAsia="zh-CN"/>
        </w:rPr>
        <w:t>如果</w:t>
      </w:r>
      <w:r w:rsidRPr="009C6081">
        <w:rPr>
          <w:rFonts w:cs="Microsoft YaHei" w:hint="eastAsia"/>
          <w:lang w:val="en-US" w:eastAsia="zh-CN"/>
        </w:rPr>
        <w:t>MIFR</w:t>
      </w:r>
      <w:r w:rsidRPr="009C6081">
        <w:rPr>
          <w:rFonts w:cs="Microsoft YaHei" w:hint="eastAsia"/>
          <w:lang w:val="en-US" w:eastAsia="zh-CN"/>
        </w:rPr>
        <w:t>中的指配被取消，而卫星仍然留在轨道上。但是，</w:t>
      </w:r>
      <w:r w:rsidRPr="009C6081">
        <w:rPr>
          <w:rFonts w:cs="Microsoft YaHei" w:hint="eastAsia"/>
          <w:lang w:val="en-US" w:eastAsia="zh-CN"/>
        </w:rPr>
        <w:t>MIFR</w:t>
      </w:r>
      <w:r w:rsidRPr="009C6081">
        <w:rPr>
          <w:rFonts w:cs="Microsoft YaHei" w:hint="eastAsia"/>
          <w:lang w:val="en-US" w:eastAsia="zh-CN"/>
        </w:rPr>
        <w:t>中没有任何指</w:t>
      </w:r>
      <w:proofErr w:type="gramStart"/>
      <w:r w:rsidRPr="009C6081">
        <w:rPr>
          <w:rFonts w:cs="Microsoft YaHei" w:hint="eastAsia"/>
          <w:lang w:val="en-US" w:eastAsia="zh-CN"/>
        </w:rPr>
        <w:t>配可以</w:t>
      </w:r>
      <w:proofErr w:type="gramEnd"/>
      <w:r w:rsidRPr="009C6081">
        <w:rPr>
          <w:rFonts w:cs="Microsoft YaHei" w:hint="eastAsia"/>
          <w:lang w:val="en-US" w:eastAsia="zh-CN"/>
        </w:rPr>
        <w:t>描述实际的运行情况。当真实的在轨运行卫星不在</w:t>
      </w:r>
      <w:r w:rsidRPr="009C6081">
        <w:rPr>
          <w:rFonts w:cs="Microsoft YaHei" w:hint="eastAsia"/>
          <w:lang w:val="en-US" w:eastAsia="zh-CN"/>
        </w:rPr>
        <w:t>MIFR</w:t>
      </w:r>
      <w:r w:rsidRPr="009C6081">
        <w:rPr>
          <w:rFonts w:cs="Microsoft YaHei" w:hint="eastAsia"/>
          <w:lang w:val="en-US" w:eastAsia="zh-CN"/>
        </w:rPr>
        <w:t>中反映出来时，这将给其他主管部门在应用第</w:t>
      </w:r>
      <w:r w:rsidRPr="009C6081">
        <w:rPr>
          <w:rFonts w:cs="Microsoft YaHei" w:hint="eastAsia"/>
          <w:lang w:val="en-US" w:eastAsia="zh-CN"/>
        </w:rPr>
        <w:t>9</w:t>
      </w:r>
      <w:r w:rsidRPr="009C6081">
        <w:rPr>
          <w:rFonts w:cs="Microsoft YaHei" w:hint="eastAsia"/>
          <w:lang w:val="en-US" w:eastAsia="zh-CN"/>
        </w:rPr>
        <w:t>条和第</w:t>
      </w:r>
      <w:r w:rsidRPr="009C6081">
        <w:rPr>
          <w:rFonts w:cs="Microsoft YaHei" w:hint="eastAsia"/>
          <w:lang w:val="en-US" w:eastAsia="zh-CN"/>
        </w:rPr>
        <w:t>11</w:t>
      </w:r>
      <w:r w:rsidRPr="009C6081">
        <w:rPr>
          <w:rFonts w:cs="Microsoft YaHei" w:hint="eastAsia"/>
          <w:lang w:val="en-US" w:eastAsia="zh-CN"/>
        </w:rPr>
        <w:t>条协调和通知程序来规划其新网络时造成困难。这将与《无线电规则》第</w:t>
      </w:r>
      <w:r w:rsidRPr="0063538C">
        <w:rPr>
          <w:rFonts w:cs="Microsoft YaHei" w:hint="eastAsia"/>
          <w:b/>
          <w:bCs/>
          <w:lang w:val="en-US" w:eastAsia="zh-CN"/>
        </w:rPr>
        <w:t>13.6</w:t>
      </w:r>
      <w:r w:rsidRPr="009C6081">
        <w:rPr>
          <w:rFonts w:cs="Microsoft YaHei" w:hint="eastAsia"/>
          <w:lang w:val="en-US" w:eastAsia="zh-CN"/>
        </w:rPr>
        <w:t>款的意图相抵触。</w:t>
      </w:r>
      <w:bookmarkStart w:id="6" w:name="_GoBack"/>
      <w:bookmarkEnd w:id="6"/>
    </w:p>
    <w:p w14:paraId="28748E62" w14:textId="77777777" w:rsidR="00421827" w:rsidRPr="009C6081" w:rsidRDefault="00421827" w:rsidP="00421827">
      <w:pPr>
        <w:pStyle w:val="Heading1"/>
        <w:rPr>
          <w:lang w:eastAsia="zh-CN"/>
        </w:rPr>
      </w:pPr>
      <w:r>
        <w:rPr>
          <w:rFonts w:hint="eastAsia"/>
          <w:lang w:eastAsia="zh-CN"/>
        </w:rPr>
        <w:t>9</w:t>
      </w:r>
      <w:r>
        <w:rPr>
          <w:lang w:eastAsia="zh-CN"/>
        </w:rPr>
        <w:tab/>
      </w:r>
      <w:r w:rsidRPr="009C6081">
        <w:rPr>
          <w:lang w:eastAsia="zh-CN"/>
        </w:rPr>
        <w:t>请求</w:t>
      </w:r>
      <w:r w:rsidRPr="009C6081">
        <w:rPr>
          <w:lang w:eastAsia="zh-CN"/>
        </w:rPr>
        <w:t>WRC-19</w:t>
      </w:r>
      <w:r w:rsidRPr="009C6081">
        <w:rPr>
          <w:lang w:eastAsia="zh-CN"/>
        </w:rPr>
        <w:t>在</w:t>
      </w:r>
      <w:r w:rsidRPr="009C6081">
        <w:rPr>
          <w:lang w:eastAsia="zh-CN"/>
        </w:rPr>
        <w:t>MIFR</w:t>
      </w:r>
      <w:r w:rsidRPr="009C6081">
        <w:rPr>
          <w:lang w:eastAsia="zh-CN"/>
        </w:rPr>
        <w:t>中保留受质疑的指配</w:t>
      </w:r>
    </w:p>
    <w:p w14:paraId="1A86FCD4" w14:textId="77777777" w:rsidR="00421827" w:rsidRPr="0063538C" w:rsidRDefault="00421827" w:rsidP="00421827">
      <w:pPr>
        <w:ind w:firstLineChars="200" w:firstLine="480"/>
        <w:rPr>
          <w:lang w:eastAsia="zh-CN"/>
        </w:rPr>
      </w:pPr>
      <w:r w:rsidRPr="0063538C">
        <w:rPr>
          <w:rFonts w:hint="eastAsia"/>
          <w:lang w:eastAsia="zh-CN"/>
        </w:rPr>
        <w:t>已经证明</w:t>
      </w:r>
      <w:r w:rsidRPr="0063538C">
        <w:rPr>
          <w:rFonts w:hint="eastAsia"/>
          <w:lang w:eastAsia="zh-CN"/>
        </w:rPr>
        <w:t>18-21</w:t>
      </w:r>
      <w:r w:rsidRPr="0063538C">
        <w:rPr>
          <w:rFonts w:hint="eastAsia"/>
          <w:lang w:eastAsia="zh-CN"/>
        </w:rPr>
        <w:t>年前投入使用的</w:t>
      </w:r>
      <w:r w:rsidRPr="0063538C">
        <w:rPr>
          <w:rFonts w:hint="eastAsia"/>
          <w:lang w:eastAsia="zh-CN"/>
        </w:rPr>
        <w:t>ASIASAT-AK</w:t>
      </w:r>
      <w:r w:rsidRPr="0063538C">
        <w:rPr>
          <w:rFonts w:hint="eastAsia"/>
          <w:lang w:eastAsia="zh-CN"/>
        </w:rPr>
        <w:t>，</w:t>
      </w:r>
      <w:r w:rsidRPr="0063538C">
        <w:rPr>
          <w:rFonts w:hint="eastAsia"/>
          <w:lang w:eastAsia="zh-CN"/>
        </w:rPr>
        <w:t>-AK1</w:t>
      </w:r>
      <w:r w:rsidRPr="0063538C">
        <w:rPr>
          <w:rFonts w:hint="eastAsia"/>
          <w:lang w:eastAsia="zh-CN"/>
        </w:rPr>
        <w:t>和</w:t>
      </w:r>
      <w:r w:rsidRPr="0063538C">
        <w:rPr>
          <w:rFonts w:hint="eastAsia"/>
          <w:lang w:eastAsia="zh-CN"/>
        </w:rPr>
        <w:t>-AKX</w:t>
      </w:r>
      <w:r w:rsidRPr="0063538C">
        <w:rPr>
          <w:rFonts w:hint="eastAsia"/>
          <w:lang w:eastAsia="zh-CN"/>
        </w:rPr>
        <w:t>指</w:t>
      </w:r>
      <w:proofErr w:type="gramStart"/>
      <w:r w:rsidRPr="0063538C">
        <w:rPr>
          <w:rFonts w:hint="eastAsia"/>
          <w:lang w:eastAsia="zh-CN"/>
        </w:rPr>
        <w:t>配今天</w:t>
      </w:r>
      <w:proofErr w:type="gramEnd"/>
      <w:r w:rsidRPr="0063538C">
        <w:rPr>
          <w:rFonts w:hint="eastAsia"/>
          <w:lang w:eastAsia="zh-CN"/>
        </w:rPr>
        <w:t>正在完全使用。而且，这些网络已经完成了所有必需的频率协调，没有任何未完的协调要求而被纳入了</w:t>
      </w:r>
      <w:r w:rsidRPr="0063538C">
        <w:rPr>
          <w:rFonts w:hint="eastAsia"/>
          <w:lang w:eastAsia="zh-CN"/>
        </w:rPr>
        <w:t>MIFR</w:t>
      </w:r>
      <w:r w:rsidRPr="0063538C">
        <w:rPr>
          <w:rFonts w:hint="eastAsia"/>
          <w:lang w:eastAsia="zh-CN"/>
        </w:rPr>
        <w:t>。自启用以来的</w:t>
      </w:r>
      <w:r w:rsidRPr="0063538C">
        <w:rPr>
          <w:rFonts w:hint="eastAsia"/>
          <w:lang w:eastAsia="zh-CN"/>
        </w:rPr>
        <w:t>18-21</w:t>
      </w:r>
      <w:r w:rsidRPr="0063538C">
        <w:rPr>
          <w:rFonts w:hint="eastAsia"/>
          <w:lang w:eastAsia="zh-CN"/>
        </w:rPr>
        <w:t>年中，任何主管部门都未对这些指</w:t>
      </w:r>
      <w:proofErr w:type="gramStart"/>
      <w:r w:rsidRPr="0063538C">
        <w:rPr>
          <w:rFonts w:hint="eastAsia"/>
          <w:lang w:eastAsia="zh-CN"/>
        </w:rPr>
        <w:t>配提出</w:t>
      </w:r>
      <w:proofErr w:type="gramEnd"/>
      <w:r w:rsidRPr="0063538C">
        <w:rPr>
          <w:rFonts w:hint="eastAsia"/>
          <w:lang w:eastAsia="zh-CN"/>
        </w:rPr>
        <w:t>任何投诉或问题。</w:t>
      </w:r>
    </w:p>
    <w:p w14:paraId="479DFF79" w14:textId="77777777" w:rsidR="00421827" w:rsidRDefault="00421827" w:rsidP="00421827">
      <w:pPr>
        <w:pStyle w:val="Reasons"/>
        <w:ind w:firstLineChars="200" w:firstLine="480"/>
        <w:rPr>
          <w:lang w:eastAsia="zh-CN"/>
        </w:rPr>
      </w:pPr>
      <w:r w:rsidRPr="0063538C">
        <w:rPr>
          <w:rFonts w:hint="eastAsia"/>
          <w:lang w:eastAsia="zh-CN"/>
        </w:rPr>
        <w:t>本主管部门恳请</w:t>
      </w:r>
      <w:r w:rsidRPr="0063538C">
        <w:rPr>
          <w:rFonts w:hint="eastAsia"/>
          <w:lang w:eastAsia="zh-CN"/>
        </w:rPr>
        <w:t>WRC-19</w:t>
      </w:r>
      <w:r w:rsidRPr="0063538C">
        <w:rPr>
          <w:rFonts w:hint="eastAsia"/>
          <w:lang w:eastAsia="zh-CN"/>
        </w:rPr>
        <w:t>考虑上述问题和论点，并指示通信局在</w:t>
      </w:r>
      <w:r w:rsidRPr="0063538C">
        <w:rPr>
          <w:rFonts w:hint="eastAsia"/>
          <w:lang w:eastAsia="zh-CN"/>
        </w:rPr>
        <w:t>MIFR</w:t>
      </w:r>
      <w:r w:rsidRPr="0063538C">
        <w:rPr>
          <w:rFonts w:hint="eastAsia"/>
          <w:lang w:eastAsia="zh-CN"/>
        </w:rPr>
        <w:t>中保留受质疑的</w:t>
      </w:r>
      <w:r w:rsidRPr="0063538C">
        <w:rPr>
          <w:rFonts w:hint="eastAsia"/>
          <w:lang w:eastAsia="zh-CN"/>
        </w:rPr>
        <w:t>ASIASAT-AK</w:t>
      </w:r>
      <w:r w:rsidRPr="0063538C">
        <w:rPr>
          <w:rFonts w:hint="eastAsia"/>
          <w:lang w:eastAsia="zh-CN"/>
        </w:rPr>
        <w:t>，</w:t>
      </w:r>
      <w:r w:rsidRPr="0063538C">
        <w:rPr>
          <w:rFonts w:hint="eastAsia"/>
          <w:lang w:eastAsia="zh-CN"/>
        </w:rPr>
        <w:t>-AK1</w:t>
      </w:r>
      <w:r w:rsidRPr="0063538C">
        <w:rPr>
          <w:rFonts w:hint="eastAsia"/>
          <w:lang w:eastAsia="zh-CN"/>
        </w:rPr>
        <w:t>和</w:t>
      </w:r>
      <w:r w:rsidRPr="0063538C">
        <w:rPr>
          <w:rFonts w:hint="eastAsia"/>
          <w:lang w:eastAsia="zh-CN"/>
        </w:rPr>
        <w:t>-AKX</w:t>
      </w:r>
      <w:r w:rsidRPr="0063538C">
        <w:rPr>
          <w:rFonts w:hint="eastAsia"/>
          <w:lang w:eastAsia="zh-CN"/>
        </w:rPr>
        <w:t>的频率指配。</w:t>
      </w:r>
    </w:p>
    <w:p w14:paraId="467315C3" w14:textId="0ECC4DD8" w:rsidR="001209C3" w:rsidRPr="009C6081" w:rsidRDefault="00421827" w:rsidP="00421827">
      <w:pPr>
        <w:jc w:val="center"/>
        <w:rPr>
          <w:rFonts w:ascii="SimSun" w:hAnsi="SimSun" w:cs="Microsoft YaHei"/>
          <w:color w:val="222222"/>
          <w:szCs w:val="24"/>
          <w:lang w:val="en-US" w:eastAsia="zh-CN"/>
        </w:rPr>
      </w:pPr>
      <w:r>
        <w:t>______________</w:t>
      </w:r>
    </w:p>
    <w:p w14:paraId="36AD9CA2" w14:textId="77777777" w:rsidR="00BF6F94" w:rsidRDefault="00BF6F94" w:rsidP="00BF6F94">
      <w:pPr>
        <w:rPr>
          <w:rFonts w:hint="eastAsia"/>
          <w:lang w:eastAsia="zh-CN"/>
        </w:rPr>
      </w:pPr>
    </w:p>
    <w:sectPr w:rsidR="00BF6F94">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52304" w14:textId="77777777" w:rsidR="00B6115E" w:rsidRDefault="00B6115E">
      <w:r>
        <w:separator/>
      </w:r>
    </w:p>
  </w:endnote>
  <w:endnote w:type="continuationSeparator" w:id="0">
    <w:p w14:paraId="79CAAA31"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951C" w14:textId="58EB96E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311D9">
      <w:rPr>
        <w:lang w:val="en-US"/>
      </w:rPr>
      <w:t>P:\CHI\ITU-R\CONF-R\CMR19\000\028ADD22C.docx</w:t>
    </w:r>
    <w:r>
      <w:fldChar w:fldCharType="end"/>
    </w:r>
    <w:r w:rsidR="00AE4A13">
      <w:t xml:space="preserve"> (4615</w:t>
    </w:r>
    <w:r w:rsidR="0067054C">
      <w:t>40</w:t>
    </w:r>
    <w:r w:rsidR="00AE4A1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B0D" w14:textId="5868D13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311D9">
      <w:rPr>
        <w:lang w:val="en-US"/>
      </w:rPr>
      <w:t>P:\CHI\ITU-R\CONF-R\CMR19\000\028ADD22C.docx</w:t>
    </w:r>
    <w:r>
      <w:fldChar w:fldCharType="end"/>
    </w:r>
    <w:r w:rsidR="00AE4A13">
      <w:t xml:space="preserve"> (461</w:t>
    </w:r>
    <w:r w:rsidR="0067054C">
      <w:t>540</w:t>
    </w:r>
    <w:r w:rsidR="00AE4A1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E8EA" w14:textId="77777777" w:rsidR="00B6115E" w:rsidRDefault="00B6115E">
      <w:r>
        <w:t>____________________</w:t>
      </w:r>
    </w:p>
  </w:footnote>
  <w:footnote w:type="continuationSeparator" w:id="0">
    <w:p w14:paraId="4478942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0DF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15675A6" w14:textId="07372B5C"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w:t>
    </w:r>
    <w:r w:rsidR="0067054C">
      <w:t>22</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2E4"/>
    <w:rsid w:val="000311D9"/>
    <w:rsid w:val="00037C90"/>
    <w:rsid w:val="00056CFC"/>
    <w:rsid w:val="00060B2F"/>
    <w:rsid w:val="000C0212"/>
    <w:rsid w:val="000C09BA"/>
    <w:rsid w:val="000C1F1E"/>
    <w:rsid w:val="000C6AA7"/>
    <w:rsid w:val="000E26F6"/>
    <w:rsid w:val="00106535"/>
    <w:rsid w:val="00117208"/>
    <w:rsid w:val="001209C3"/>
    <w:rsid w:val="00123C07"/>
    <w:rsid w:val="00163CDD"/>
    <w:rsid w:val="00166859"/>
    <w:rsid w:val="001765EC"/>
    <w:rsid w:val="001853E8"/>
    <w:rsid w:val="001A4E73"/>
    <w:rsid w:val="001B6360"/>
    <w:rsid w:val="001F4EA6"/>
    <w:rsid w:val="00214959"/>
    <w:rsid w:val="0022272C"/>
    <w:rsid w:val="002260A6"/>
    <w:rsid w:val="0023592E"/>
    <w:rsid w:val="002742B3"/>
    <w:rsid w:val="002751B5"/>
    <w:rsid w:val="002A4C9C"/>
    <w:rsid w:val="002B509B"/>
    <w:rsid w:val="002E2A59"/>
    <w:rsid w:val="002E3DB3"/>
    <w:rsid w:val="002E4507"/>
    <w:rsid w:val="00305254"/>
    <w:rsid w:val="003169D2"/>
    <w:rsid w:val="00330EEF"/>
    <w:rsid w:val="003B4BEF"/>
    <w:rsid w:val="003B6399"/>
    <w:rsid w:val="003C6B45"/>
    <w:rsid w:val="003E48E2"/>
    <w:rsid w:val="003E5931"/>
    <w:rsid w:val="0041282E"/>
    <w:rsid w:val="00421827"/>
    <w:rsid w:val="00437869"/>
    <w:rsid w:val="00465A34"/>
    <w:rsid w:val="004B4C76"/>
    <w:rsid w:val="004C4554"/>
    <w:rsid w:val="004D2DEC"/>
    <w:rsid w:val="004F2BE6"/>
    <w:rsid w:val="00517133"/>
    <w:rsid w:val="00527E8A"/>
    <w:rsid w:val="00542E85"/>
    <w:rsid w:val="00562479"/>
    <w:rsid w:val="00576849"/>
    <w:rsid w:val="005A0ACB"/>
    <w:rsid w:val="005E08D2"/>
    <w:rsid w:val="005E7FD8"/>
    <w:rsid w:val="00622560"/>
    <w:rsid w:val="0064266E"/>
    <w:rsid w:val="00644391"/>
    <w:rsid w:val="00647712"/>
    <w:rsid w:val="00662E12"/>
    <w:rsid w:val="0067054C"/>
    <w:rsid w:val="006836D2"/>
    <w:rsid w:val="00691142"/>
    <w:rsid w:val="006B67CE"/>
    <w:rsid w:val="006C38ED"/>
    <w:rsid w:val="006E6182"/>
    <w:rsid w:val="006E6997"/>
    <w:rsid w:val="006F3C60"/>
    <w:rsid w:val="006F6524"/>
    <w:rsid w:val="00736415"/>
    <w:rsid w:val="00770D2A"/>
    <w:rsid w:val="007864F6"/>
    <w:rsid w:val="007B7C4B"/>
    <w:rsid w:val="007F0FC5"/>
    <w:rsid w:val="007F5C36"/>
    <w:rsid w:val="008047DB"/>
    <w:rsid w:val="00810D7E"/>
    <w:rsid w:val="008129A9"/>
    <w:rsid w:val="00816E4B"/>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1FCC"/>
    <w:rsid w:val="00A466E6"/>
    <w:rsid w:val="00A815BE"/>
    <w:rsid w:val="00A93295"/>
    <w:rsid w:val="00AA5DA1"/>
    <w:rsid w:val="00AC2C94"/>
    <w:rsid w:val="00AE369F"/>
    <w:rsid w:val="00AE4A13"/>
    <w:rsid w:val="00B026CB"/>
    <w:rsid w:val="00B50377"/>
    <w:rsid w:val="00B6115E"/>
    <w:rsid w:val="00B711CC"/>
    <w:rsid w:val="00B851D4"/>
    <w:rsid w:val="00B868FC"/>
    <w:rsid w:val="00B95072"/>
    <w:rsid w:val="00BB233D"/>
    <w:rsid w:val="00BB26CD"/>
    <w:rsid w:val="00BE1315"/>
    <w:rsid w:val="00BF6F94"/>
    <w:rsid w:val="00C07239"/>
    <w:rsid w:val="00C362C2"/>
    <w:rsid w:val="00C364B1"/>
    <w:rsid w:val="00C47D87"/>
    <w:rsid w:val="00C627F9"/>
    <w:rsid w:val="00C6584D"/>
    <w:rsid w:val="00C929E0"/>
    <w:rsid w:val="00CB4E5A"/>
    <w:rsid w:val="00CC73D7"/>
    <w:rsid w:val="00CD46C3"/>
    <w:rsid w:val="00CF0AD7"/>
    <w:rsid w:val="00CF0BE1"/>
    <w:rsid w:val="00CF7C2B"/>
    <w:rsid w:val="00D52A14"/>
    <w:rsid w:val="00D5451C"/>
    <w:rsid w:val="00D6206A"/>
    <w:rsid w:val="00D74599"/>
    <w:rsid w:val="00DA0469"/>
    <w:rsid w:val="00DD13B7"/>
    <w:rsid w:val="00DF3B0C"/>
    <w:rsid w:val="00E14984"/>
    <w:rsid w:val="00E21A11"/>
    <w:rsid w:val="00E22A25"/>
    <w:rsid w:val="00E560F1"/>
    <w:rsid w:val="00E92319"/>
    <w:rsid w:val="00F7423A"/>
    <w:rsid w:val="00F837F4"/>
    <w:rsid w:val="00FC59C4"/>
    <w:rsid w:val="00FE3D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B31B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ResTitle0">
    <w:name w:val="Res_Title"/>
    <w:basedOn w:val="Normal"/>
    <w:rsid w:val="00666FA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character" w:styleId="Hyperlink">
    <w:name w:val="Hyperlink"/>
    <w:unhideWhenUsed/>
    <w:rsid w:val="00BB2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6-WRC19-C-0004/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6-WRC19-C-0015/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6-WRC19-C-0004/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eb7ef59-2016-46de-b242-e31591b3099c">DPM</DPM_x0020_Author>
    <DPM_x0020_File_x0020_name xmlns="beb7ef59-2016-46de-b242-e31591b3099c">R16-WRC19-C-0028!A16!MSW-C</DPM_x0020_File_x0020_name>
    <DPM_x0020_Version xmlns="beb7ef59-2016-46de-b242-e31591b3099c">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b7ef59-2016-46de-b242-e31591b3099c" targetNamespace="http://schemas.microsoft.com/office/2006/metadata/properties" ma:root="true" ma:fieldsID="d41af5c836d734370eb92e7ee5f83852" ns2:_="" ns3:_="">
    <xsd:import namespace="996b2e75-67fd-4955-a3b0-5ab9934cb50b"/>
    <xsd:import namespace="beb7ef59-2016-46de-b242-e31591b309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b7ef59-2016-46de-b242-e31591b309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beb7ef59-2016-46de-b242-e31591b3099c"/>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b7ef59-2016-46de-b242-e31591b30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7317</Words>
  <Characters>9278</Characters>
  <Application>Microsoft Office Word</Application>
  <DocSecurity>0</DocSecurity>
  <Lines>332</Lines>
  <Paragraphs>143</Paragraphs>
  <ScaleCrop>false</ScaleCrop>
  <HeadingPairs>
    <vt:vector size="2" baseType="variant">
      <vt:variant>
        <vt:lpstr>Title</vt:lpstr>
      </vt:variant>
      <vt:variant>
        <vt:i4>1</vt:i4>
      </vt:variant>
    </vt:vector>
  </HeadingPairs>
  <TitlesOfParts>
    <vt:vector size="1" baseType="lpstr">
      <vt:lpstr>R16-WRC19-C-0028!A16!MSW-C</vt:lpstr>
    </vt:vector>
  </TitlesOfParts>
  <Manager>General Secretariat - Pool</Manager>
  <Company>International Telecommunication Union (ITU)</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R16-WRC19-C-0028!A16!MSW-C</dc:title>
  <dc:subject>World Radiocommunication Conference - 2019</dc:subject>
  <dc:creator>Documents Proposals Manager (DPM)</dc:creator>
  <cp:keywords>DPM_v2019.10.15.2_prod</cp:keywords>
  <dc:description/>
  <cp:lastModifiedBy>Chen, Meng</cp:lastModifiedBy>
  <cp:revision>18</cp:revision>
  <cp:lastPrinted>2019-10-19T12:33:00Z</cp:lastPrinted>
  <dcterms:created xsi:type="dcterms:W3CDTF">2019-10-19T11:16:00Z</dcterms:created>
  <dcterms:modified xsi:type="dcterms:W3CDTF">2019-10-19T12:34:00Z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