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horzAnchor="margin" w:tblpY="-675"/>
        <w:tblW w:w="10031" w:type="dxa"/>
        <w:tblLayout w:type="fixed"/>
        <w:tblLook w:val="0000" w:firstRow="0" w:lastRow="0" w:firstColumn="0" w:lastColumn="0" w:noHBand="0" w:noVBand="0"/>
      </w:tblPr>
      <w:tblGrid>
        <w:gridCol w:w="6911"/>
        <w:gridCol w:w="3120"/>
      </w:tblGrid>
      <w:tr w:rsidR="00A066F1" w:rsidRPr="00971D3A" w14:paraId="3CFA935E" w14:textId="77777777">
        <w:trPr>
          <w:cantSplit/>
        </w:trPr>
        <w:tc>
          <w:tcPr>
            <w:tcW w:w="6911" w:type="dxa"/>
          </w:tcPr>
          <w:p w14:paraId="665CA80C" w14:textId="77777777" w:rsidR="00A066F1" w:rsidRPr="00971D3A" w:rsidRDefault="00241FA2" w:rsidP="00C36A28">
            <w:pPr>
              <w:spacing w:before="400" w:after="48"/>
              <w:rPr>
                <w:rFonts w:ascii="Verdana" w:hAnsi="Verdana"/>
                <w:position w:val="6"/>
              </w:rPr>
            </w:pPr>
            <w:r w:rsidRPr="00971D3A">
              <w:rPr>
                <w:rFonts w:ascii="Verdana" w:hAnsi="Verdana" w:cs="Times"/>
                <w:b/>
                <w:position w:val="6"/>
                <w:sz w:val="22"/>
                <w:szCs w:val="22"/>
              </w:rPr>
              <w:t>World Radiocommunication Conference (WRC-1</w:t>
            </w:r>
            <w:r w:rsidR="000E463E" w:rsidRPr="00971D3A">
              <w:rPr>
                <w:rFonts w:ascii="Verdana" w:hAnsi="Verdana" w:cs="Times"/>
                <w:b/>
                <w:position w:val="6"/>
                <w:sz w:val="22"/>
                <w:szCs w:val="22"/>
              </w:rPr>
              <w:t>9</w:t>
            </w:r>
            <w:r w:rsidRPr="00971D3A">
              <w:rPr>
                <w:rFonts w:ascii="Verdana" w:hAnsi="Verdana" w:cs="Times"/>
                <w:b/>
                <w:position w:val="6"/>
                <w:sz w:val="22"/>
                <w:szCs w:val="22"/>
              </w:rPr>
              <w:t>)</w:t>
            </w:r>
            <w:r w:rsidRPr="00971D3A">
              <w:rPr>
                <w:rFonts w:ascii="Verdana" w:hAnsi="Verdana" w:cs="Times"/>
                <w:b/>
                <w:position w:val="6"/>
                <w:sz w:val="26"/>
                <w:szCs w:val="26"/>
              </w:rPr>
              <w:br/>
            </w:r>
            <w:r w:rsidR="00116C7A" w:rsidRPr="00971D3A">
              <w:rPr>
                <w:rFonts w:ascii="Verdana" w:hAnsi="Verdana"/>
                <w:b/>
                <w:bCs/>
                <w:position w:val="6"/>
                <w:sz w:val="18"/>
                <w:szCs w:val="18"/>
              </w:rPr>
              <w:t>Sharm el-Sheikh, Egypt</w:t>
            </w:r>
            <w:r w:rsidRPr="00971D3A">
              <w:rPr>
                <w:rFonts w:ascii="Verdana" w:hAnsi="Verdana"/>
                <w:b/>
                <w:bCs/>
                <w:position w:val="6"/>
                <w:sz w:val="18"/>
                <w:szCs w:val="18"/>
              </w:rPr>
              <w:t xml:space="preserve">, </w:t>
            </w:r>
            <w:r w:rsidR="000E463E" w:rsidRPr="00971D3A">
              <w:rPr>
                <w:rFonts w:ascii="Verdana" w:hAnsi="Verdana"/>
                <w:b/>
                <w:bCs/>
                <w:position w:val="6"/>
                <w:sz w:val="18"/>
                <w:szCs w:val="18"/>
              </w:rPr>
              <w:t xml:space="preserve">28 October </w:t>
            </w:r>
            <w:r w:rsidRPr="00971D3A">
              <w:rPr>
                <w:rFonts w:ascii="Verdana" w:hAnsi="Verdana"/>
                <w:b/>
                <w:bCs/>
                <w:position w:val="6"/>
                <w:sz w:val="18"/>
                <w:szCs w:val="18"/>
              </w:rPr>
              <w:t>–</w:t>
            </w:r>
            <w:r w:rsidR="000E463E" w:rsidRPr="00971D3A">
              <w:rPr>
                <w:rFonts w:ascii="Verdana" w:hAnsi="Verdana"/>
                <w:b/>
                <w:bCs/>
                <w:position w:val="6"/>
                <w:sz w:val="18"/>
                <w:szCs w:val="18"/>
              </w:rPr>
              <w:t xml:space="preserve"> </w:t>
            </w:r>
            <w:r w:rsidRPr="00971D3A">
              <w:rPr>
                <w:rFonts w:ascii="Verdana" w:hAnsi="Verdana"/>
                <w:b/>
                <w:bCs/>
                <w:position w:val="6"/>
                <w:sz w:val="18"/>
                <w:szCs w:val="18"/>
              </w:rPr>
              <w:t>2</w:t>
            </w:r>
            <w:r w:rsidR="000E463E" w:rsidRPr="00971D3A">
              <w:rPr>
                <w:rFonts w:ascii="Verdana" w:hAnsi="Verdana"/>
                <w:b/>
                <w:bCs/>
                <w:position w:val="6"/>
                <w:sz w:val="18"/>
                <w:szCs w:val="18"/>
              </w:rPr>
              <w:t>2</w:t>
            </w:r>
            <w:r w:rsidRPr="00971D3A">
              <w:rPr>
                <w:rFonts w:ascii="Verdana" w:hAnsi="Verdana"/>
                <w:b/>
                <w:bCs/>
                <w:position w:val="6"/>
                <w:sz w:val="18"/>
                <w:szCs w:val="18"/>
              </w:rPr>
              <w:t xml:space="preserve"> November 201</w:t>
            </w:r>
            <w:r w:rsidR="000E463E" w:rsidRPr="00971D3A">
              <w:rPr>
                <w:rFonts w:ascii="Verdana" w:hAnsi="Verdana"/>
                <w:b/>
                <w:bCs/>
                <w:position w:val="6"/>
                <w:sz w:val="18"/>
                <w:szCs w:val="18"/>
              </w:rPr>
              <w:t>9</w:t>
            </w:r>
          </w:p>
        </w:tc>
        <w:tc>
          <w:tcPr>
            <w:tcW w:w="3120" w:type="dxa"/>
          </w:tcPr>
          <w:p w14:paraId="0BA7BC97" w14:textId="77777777" w:rsidR="00A066F1" w:rsidRPr="00971D3A" w:rsidRDefault="005F04D8" w:rsidP="00C36A28">
            <w:pPr>
              <w:spacing w:before="0"/>
              <w:jc w:val="right"/>
            </w:pPr>
            <w:bookmarkStart w:id="0" w:name="ditulogo"/>
            <w:bookmarkEnd w:id="0"/>
            <w:r w:rsidRPr="00971D3A">
              <w:rPr>
                <w:noProof/>
                <w:lang w:eastAsia="zh-CN"/>
              </w:rPr>
              <w:drawing>
                <wp:inline distT="0" distB="0" distL="0" distR="0" wp14:anchorId="781E9E21" wp14:editId="49A554F8">
                  <wp:extent cx="1760220" cy="74676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1760220" cy="746760"/>
                          </a:xfrm>
                          <a:prstGeom prst="rect">
                            <a:avLst/>
                          </a:prstGeom>
                          <a:noFill/>
                          <a:ln w="9525">
                            <a:noFill/>
                            <a:miter lim="800000"/>
                            <a:headEnd/>
                            <a:tailEnd/>
                          </a:ln>
                        </pic:spPr>
                      </pic:pic>
                    </a:graphicData>
                  </a:graphic>
                </wp:inline>
              </w:drawing>
            </w:r>
          </w:p>
        </w:tc>
      </w:tr>
      <w:tr w:rsidR="00A066F1" w:rsidRPr="00971D3A" w14:paraId="3BD1922F" w14:textId="77777777">
        <w:trPr>
          <w:cantSplit/>
        </w:trPr>
        <w:tc>
          <w:tcPr>
            <w:tcW w:w="6911" w:type="dxa"/>
            <w:tcBorders>
              <w:bottom w:val="single" w:sz="12" w:space="0" w:color="auto"/>
            </w:tcBorders>
          </w:tcPr>
          <w:p w14:paraId="73F464EC" w14:textId="77777777" w:rsidR="00A066F1" w:rsidRPr="00971D3A" w:rsidRDefault="00A066F1" w:rsidP="00C36A28">
            <w:pPr>
              <w:spacing w:before="0" w:after="48"/>
              <w:rPr>
                <w:rFonts w:ascii="Verdana" w:hAnsi="Verdana"/>
                <w:b/>
                <w:smallCaps/>
                <w:sz w:val="20"/>
              </w:rPr>
            </w:pPr>
            <w:bookmarkStart w:id="1" w:name="dhead"/>
          </w:p>
        </w:tc>
        <w:tc>
          <w:tcPr>
            <w:tcW w:w="3120" w:type="dxa"/>
            <w:tcBorders>
              <w:bottom w:val="single" w:sz="12" w:space="0" w:color="auto"/>
            </w:tcBorders>
          </w:tcPr>
          <w:p w14:paraId="01D0A188" w14:textId="77777777" w:rsidR="00A066F1" w:rsidRPr="00971D3A" w:rsidRDefault="00A066F1" w:rsidP="00C36A28">
            <w:pPr>
              <w:spacing w:before="0"/>
              <w:rPr>
                <w:rFonts w:ascii="Verdana" w:hAnsi="Verdana"/>
                <w:szCs w:val="24"/>
              </w:rPr>
            </w:pPr>
          </w:p>
        </w:tc>
      </w:tr>
      <w:tr w:rsidR="00A066F1" w:rsidRPr="00971D3A" w14:paraId="21275E20" w14:textId="77777777">
        <w:trPr>
          <w:cantSplit/>
        </w:trPr>
        <w:tc>
          <w:tcPr>
            <w:tcW w:w="6911" w:type="dxa"/>
            <w:tcBorders>
              <w:top w:val="single" w:sz="12" w:space="0" w:color="auto"/>
            </w:tcBorders>
          </w:tcPr>
          <w:p w14:paraId="71E1DC41" w14:textId="77777777" w:rsidR="00A066F1" w:rsidRPr="00971D3A" w:rsidRDefault="00A066F1" w:rsidP="00C36A28">
            <w:pPr>
              <w:spacing w:before="0" w:after="48"/>
              <w:rPr>
                <w:rFonts w:ascii="Verdana" w:hAnsi="Verdana"/>
                <w:b/>
                <w:smallCaps/>
                <w:sz w:val="20"/>
              </w:rPr>
            </w:pPr>
          </w:p>
        </w:tc>
        <w:tc>
          <w:tcPr>
            <w:tcW w:w="3120" w:type="dxa"/>
            <w:tcBorders>
              <w:top w:val="single" w:sz="12" w:space="0" w:color="auto"/>
            </w:tcBorders>
          </w:tcPr>
          <w:p w14:paraId="00CBAFE4" w14:textId="77777777" w:rsidR="00A066F1" w:rsidRPr="00971D3A" w:rsidRDefault="00A066F1" w:rsidP="00C36A28">
            <w:pPr>
              <w:spacing w:before="0"/>
              <w:rPr>
                <w:rFonts w:ascii="Verdana" w:hAnsi="Verdana"/>
                <w:sz w:val="20"/>
              </w:rPr>
            </w:pPr>
          </w:p>
        </w:tc>
      </w:tr>
      <w:tr w:rsidR="00A066F1" w:rsidRPr="00971D3A" w14:paraId="0D2A6A7B" w14:textId="77777777">
        <w:trPr>
          <w:cantSplit/>
          <w:trHeight w:val="23"/>
        </w:trPr>
        <w:tc>
          <w:tcPr>
            <w:tcW w:w="6911" w:type="dxa"/>
            <w:shd w:val="clear" w:color="auto" w:fill="auto"/>
          </w:tcPr>
          <w:p w14:paraId="7E52B01D" w14:textId="77777777" w:rsidR="00A066F1" w:rsidRPr="00971D3A" w:rsidRDefault="00FF5EA8" w:rsidP="00C36A28">
            <w:pPr>
              <w:pStyle w:val="Committee"/>
              <w:framePr w:hSpace="0" w:wrap="auto" w:hAnchor="text" w:yAlign="inline"/>
              <w:spacing w:line="240" w:lineRule="auto"/>
              <w:rPr>
                <w:rFonts w:ascii="Verdana" w:hAnsi="Verdana"/>
                <w:sz w:val="20"/>
                <w:szCs w:val="20"/>
              </w:rPr>
            </w:pPr>
            <w:bookmarkStart w:id="2" w:name="dnum" w:colFirst="1" w:colLast="1"/>
            <w:bookmarkStart w:id="3" w:name="dmeeting" w:colFirst="0" w:colLast="0"/>
            <w:bookmarkEnd w:id="1"/>
            <w:r w:rsidRPr="00971D3A">
              <w:rPr>
                <w:rFonts w:ascii="Verdana" w:hAnsi="Verdana"/>
                <w:sz w:val="20"/>
                <w:szCs w:val="20"/>
              </w:rPr>
              <w:t>PLENARY MEETING</w:t>
            </w:r>
          </w:p>
        </w:tc>
        <w:tc>
          <w:tcPr>
            <w:tcW w:w="3120" w:type="dxa"/>
          </w:tcPr>
          <w:p w14:paraId="453B409C" w14:textId="77777777" w:rsidR="00A066F1" w:rsidRPr="00971D3A" w:rsidRDefault="00E55816" w:rsidP="00C36A28">
            <w:pPr>
              <w:tabs>
                <w:tab w:val="left" w:pos="851"/>
              </w:tabs>
              <w:spacing w:before="0"/>
              <w:rPr>
                <w:rFonts w:ascii="Verdana" w:hAnsi="Verdana"/>
                <w:sz w:val="20"/>
              </w:rPr>
            </w:pPr>
            <w:r w:rsidRPr="00971D3A">
              <w:rPr>
                <w:rFonts w:ascii="Verdana" w:hAnsi="Verdana"/>
                <w:b/>
                <w:sz w:val="20"/>
              </w:rPr>
              <w:t>Revision 1 to</w:t>
            </w:r>
            <w:r w:rsidRPr="00971D3A">
              <w:rPr>
                <w:rFonts w:ascii="Verdana" w:hAnsi="Verdana"/>
                <w:b/>
                <w:sz w:val="20"/>
              </w:rPr>
              <w:br/>
              <w:t>Document 32</w:t>
            </w:r>
            <w:r w:rsidR="00A066F1" w:rsidRPr="00971D3A">
              <w:rPr>
                <w:rFonts w:ascii="Verdana" w:hAnsi="Verdana"/>
                <w:b/>
                <w:sz w:val="20"/>
              </w:rPr>
              <w:t>-</w:t>
            </w:r>
            <w:r w:rsidR="005E10C9" w:rsidRPr="00971D3A">
              <w:rPr>
                <w:rFonts w:ascii="Verdana" w:hAnsi="Verdana"/>
                <w:b/>
                <w:sz w:val="20"/>
              </w:rPr>
              <w:t>E</w:t>
            </w:r>
          </w:p>
        </w:tc>
      </w:tr>
      <w:tr w:rsidR="00A066F1" w:rsidRPr="00971D3A" w14:paraId="23E5ECC5" w14:textId="77777777">
        <w:trPr>
          <w:cantSplit/>
          <w:trHeight w:val="23"/>
        </w:trPr>
        <w:tc>
          <w:tcPr>
            <w:tcW w:w="6911" w:type="dxa"/>
            <w:shd w:val="clear" w:color="auto" w:fill="auto"/>
          </w:tcPr>
          <w:p w14:paraId="2F43A0F0" w14:textId="77777777" w:rsidR="00A066F1" w:rsidRPr="00971D3A" w:rsidRDefault="00A066F1" w:rsidP="00C36A28">
            <w:pPr>
              <w:tabs>
                <w:tab w:val="left" w:pos="851"/>
              </w:tabs>
              <w:spacing w:before="0"/>
              <w:rPr>
                <w:rFonts w:ascii="Verdana" w:hAnsi="Verdana"/>
                <w:b/>
                <w:sz w:val="20"/>
              </w:rPr>
            </w:pPr>
            <w:bookmarkStart w:id="4" w:name="ddate" w:colFirst="1" w:colLast="1"/>
            <w:bookmarkStart w:id="5" w:name="dblank" w:colFirst="0" w:colLast="0"/>
            <w:bookmarkEnd w:id="2"/>
            <w:bookmarkEnd w:id="3"/>
          </w:p>
        </w:tc>
        <w:tc>
          <w:tcPr>
            <w:tcW w:w="3120" w:type="dxa"/>
          </w:tcPr>
          <w:p w14:paraId="5081F020" w14:textId="77777777" w:rsidR="00A066F1" w:rsidRPr="00971D3A" w:rsidRDefault="00420873" w:rsidP="00C36A28">
            <w:pPr>
              <w:tabs>
                <w:tab w:val="left" w:pos="993"/>
              </w:tabs>
              <w:spacing w:before="0"/>
              <w:rPr>
                <w:rFonts w:ascii="Verdana" w:hAnsi="Verdana"/>
                <w:sz w:val="20"/>
              </w:rPr>
            </w:pPr>
            <w:r w:rsidRPr="00971D3A">
              <w:rPr>
                <w:rFonts w:ascii="Verdana" w:hAnsi="Verdana"/>
                <w:b/>
                <w:sz w:val="20"/>
              </w:rPr>
              <w:t>22 October 2019</w:t>
            </w:r>
          </w:p>
        </w:tc>
      </w:tr>
      <w:tr w:rsidR="00A066F1" w:rsidRPr="00971D3A" w14:paraId="1F39CDFD" w14:textId="77777777">
        <w:trPr>
          <w:cantSplit/>
          <w:trHeight w:val="23"/>
        </w:trPr>
        <w:tc>
          <w:tcPr>
            <w:tcW w:w="6911" w:type="dxa"/>
            <w:shd w:val="clear" w:color="auto" w:fill="auto"/>
          </w:tcPr>
          <w:p w14:paraId="46B8FFAF" w14:textId="77777777" w:rsidR="00A066F1" w:rsidRPr="00971D3A" w:rsidRDefault="00A066F1" w:rsidP="00C36A28">
            <w:pPr>
              <w:tabs>
                <w:tab w:val="left" w:pos="851"/>
              </w:tabs>
              <w:spacing w:before="0"/>
              <w:rPr>
                <w:rFonts w:ascii="Verdana" w:hAnsi="Verdana"/>
                <w:sz w:val="20"/>
              </w:rPr>
            </w:pPr>
            <w:bookmarkStart w:id="6" w:name="dbluepink" w:colFirst="0" w:colLast="0"/>
            <w:bookmarkStart w:id="7" w:name="dorlang" w:colFirst="1" w:colLast="1"/>
            <w:bookmarkEnd w:id="4"/>
            <w:bookmarkEnd w:id="5"/>
          </w:p>
        </w:tc>
        <w:tc>
          <w:tcPr>
            <w:tcW w:w="3120" w:type="dxa"/>
          </w:tcPr>
          <w:p w14:paraId="4235A64E" w14:textId="77777777" w:rsidR="00A066F1" w:rsidRPr="00971D3A" w:rsidRDefault="00E55816" w:rsidP="00C36A28">
            <w:pPr>
              <w:tabs>
                <w:tab w:val="left" w:pos="993"/>
              </w:tabs>
              <w:spacing w:before="0"/>
              <w:rPr>
                <w:rFonts w:ascii="Verdana" w:hAnsi="Verdana"/>
                <w:b/>
                <w:sz w:val="20"/>
              </w:rPr>
            </w:pPr>
            <w:r w:rsidRPr="00971D3A">
              <w:rPr>
                <w:rFonts w:ascii="Verdana" w:hAnsi="Verdana"/>
                <w:b/>
                <w:sz w:val="20"/>
              </w:rPr>
              <w:t>Original: Russian</w:t>
            </w:r>
          </w:p>
        </w:tc>
      </w:tr>
      <w:tr w:rsidR="00A066F1" w:rsidRPr="00971D3A" w14:paraId="24034014" w14:textId="77777777" w:rsidTr="00025864">
        <w:trPr>
          <w:cantSplit/>
          <w:trHeight w:val="23"/>
        </w:trPr>
        <w:tc>
          <w:tcPr>
            <w:tcW w:w="10031" w:type="dxa"/>
            <w:gridSpan w:val="2"/>
            <w:shd w:val="clear" w:color="auto" w:fill="auto"/>
          </w:tcPr>
          <w:p w14:paraId="07A0199D" w14:textId="77777777" w:rsidR="00A066F1" w:rsidRPr="00971D3A" w:rsidRDefault="00A066F1" w:rsidP="00C36A28">
            <w:pPr>
              <w:tabs>
                <w:tab w:val="left" w:pos="993"/>
              </w:tabs>
              <w:spacing w:before="0"/>
              <w:rPr>
                <w:rFonts w:ascii="Verdana" w:hAnsi="Verdana"/>
                <w:b/>
                <w:sz w:val="20"/>
              </w:rPr>
            </w:pPr>
          </w:p>
        </w:tc>
      </w:tr>
      <w:tr w:rsidR="00E55816" w:rsidRPr="00971D3A" w14:paraId="33357C41" w14:textId="77777777" w:rsidTr="00025864">
        <w:trPr>
          <w:cantSplit/>
          <w:trHeight w:val="23"/>
        </w:trPr>
        <w:tc>
          <w:tcPr>
            <w:tcW w:w="10031" w:type="dxa"/>
            <w:gridSpan w:val="2"/>
            <w:shd w:val="clear" w:color="auto" w:fill="auto"/>
          </w:tcPr>
          <w:p w14:paraId="2BBE00E8" w14:textId="659A009C" w:rsidR="00E55816" w:rsidRPr="00971D3A" w:rsidRDefault="0026378F" w:rsidP="00C36A28">
            <w:pPr>
              <w:pStyle w:val="Source"/>
            </w:pPr>
            <w:r w:rsidRPr="00971D3A">
              <w:t>Russian Federation</w:t>
            </w:r>
          </w:p>
        </w:tc>
      </w:tr>
      <w:tr w:rsidR="00E55816" w:rsidRPr="00971D3A" w14:paraId="00789FA3" w14:textId="77777777" w:rsidTr="00025864">
        <w:trPr>
          <w:cantSplit/>
          <w:trHeight w:val="23"/>
        </w:trPr>
        <w:tc>
          <w:tcPr>
            <w:tcW w:w="10031" w:type="dxa"/>
            <w:gridSpan w:val="2"/>
            <w:shd w:val="clear" w:color="auto" w:fill="auto"/>
          </w:tcPr>
          <w:p w14:paraId="25EC9764" w14:textId="60E3D7C4" w:rsidR="00E55816" w:rsidRPr="00971D3A" w:rsidRDefault="0026378F" w:rsidP="00C36A28">
            <w:pPr>
              <w:pStyle w:val="Title1"/>
            </w:pPr>
            <w:r w:rsidRPr="00971D3A">
              <w:t>PROPOSALS IN RELATION TO AGENDA ITEM 1.13 CONCERNING CONDITIONS FOR IMT USE IN THE 24.25-27.5 GHz BAND BASED ON TEST RESULTS AND EXPERIENCE IN THE USE OF 5G NETWORKS IN THE RUSSIAN FEDERATION</w:t>
            </w:r>
          </w:p>
        </w:tc>
      </w:tr>
      <w:tr w:rsidR="00E55816" w:rsidRPr="00971D3A" w14:paraId="091C9C3A" w14:textId="77777777" w:rsidTr="00025864">
        <w:trPr>
          <w:cantSplit/>
          <w:trHeight w:val="23"/>
        </w:trPr>
        <w:tc>
          <w:tcPr>
            <w:tcW w:w="10031" w:type="dxa"/>
            <w:gridSpan w:val="2"/>
            <w:shd w:val="clear" w:color="auto" w:fill="auto"/>
          </w:tcPr>
          <w:p w14:paraId="2E90EE8E" w14:textId="77777777" w:rsidR="00E55816" w:rsidRPr="00971D3A" w:rsidRDefault="00E55816" w:rsidP="00C36A28">
            <w:pPr>
              <w:pStyle w:val="Title2"/>
            </w:pPr>
          </w:p>
        </w:tc>
      </w:tr>
      <w:tr w:rsidR="00A538A6" w:rsidRPr="00971D3A" w14:paraId="47B99F9B" w14:textId="77777777" w:rsidTr="00025864">
        <w:trPr>
          <w:cantSplit/>
          <w:trHeight w:val="23"/>
        </w:trPr>
        <w:tc>
          <w:tcPr>
            <w:tcW w:w="10031" w:type="dxa"/>
            <w:gridSpan w:val="2"/>
            <w:shd w:val="clear" w:color="auto" w:fill="auto"/>
          </w:tcPr>
          <w:p w14:paraId="29A2057F" w14:textId="77777777" w:rsidR="00A538A6" w:rsidRPr="00971D3A" w:rsidRDefault="00A538A6" w:rsidP="00C36A28">
            <w:pPr>
              <w:pStyle w:val="Agendaitem"/>
              <w:rPr>
                <w:lang w:val="en-GB"/>
              </w:rPr>
            </w:pPr>
          </w:p>
        </w:tc>
      </w:tr>
    </w:tbl>
    <w:bookmarkEnd w:id="6"/>
    <w:bookmarkEnd w:id="7"/>
    <w:p w14:paraId="08483614" w14:textId="06D4C72D" w:rsidR="0026378F" w:rsidRPr="00971D3A" w:rsidRDefault="0026378F" w:rsidP="00C36A28">
      <w:r w:rsidRPr="00971D3A">
        <w:t>This document sets out the results of the field testing of an IMT-2020</w:t>
      </w:r>
      <w:r w:rsidRPr="00971D3A">
        <w:rPr>
          <w:vertAlign w:val="superscript"/>
        </w:rPr>
        <w:footnoteReference w:id="1"/>
      </w:r>
      <w:r w:rsidRPr="00971D3A">
        <w:t xml:space="preserve"> station using a </w:t>
      </w:r>
      <w:r w:rsidR="00B425ED" w:rsidRPr="00971D3A">
        <w:t xml:space="preserve">dedicated </w:t>
      </w:r>
      <w:r w:rsidRPr="00971D3A">
        <w:t xml:space="preserve">5G new radio (NR) base station, </w:t>
      </w:r>
      <w:r w:rsidR="00821FFE" w:rsidRPr="00971D3A">
        <w:t xml:space="preserve">provided to the telecommunication operator by a global manufacturer for the construction of pilot areas, </w:t>
      </w:r>
      <w:r w:rsidRPr="00971D3A">
        <w:t xml:space="preserve">as well as statistical data </w:t>
      </w:r>
      <w:r w:rsidR="00821FFE" w:rsidRPr="00971D3A">
        <w:t xml:space="preserve">comprising </w:t>
      </w:r>
      <w:r w:rsidRPr="00971D3A">
        <w:t xml:space="preserve">the </w:t>
      </w:r>
      <w:r w:rsidR="00821FFE" w:rsidRPr="00971D3A">
        <w:t xml:space="preserve">notified </w:t>
      </w:r>
      <w:r w:rsidRPr="00971D3A">
        <w:t xml:space="preserve">characteristics of </w:t>
      </w:r>
      <w:r w:rsidR="00821FFE" w:rsidRPr="00971D3A">
        <w:t xml:space="preserve">the </w:t>
      </w:r>
      <w:r w:rsidRPr="00971D3A">
        <w:t>IMT</w:t>
      </w:r>
      <w:r w:rsidRPr="00971D3A">
        <w:noBreakHyphen/>
        <w:t>2020 network</w:t>
      </w:r>
      <w:r w:rsidR="00821FFE" w:rsidRPr="00971D3A">
        <w:t>s in the</w:t>
      </w:r>
      <w:r w:rsidRPr="00971D3A">
        <w:t xml:space="preserve"> pilot areas in the frequency range 25.25-27.5 GHz, planned for deployment on a provisional basis in the Russian Federation to enable technical fine-tuning and the conduct of experimental and study activities. The </w:t>
      </w:r>
      <w:r w:rsidR="00FB21C8" w:rsidRPr="00971D3A">
        <w:t xml:space="preserve">deployment </w:t>
      </w:r>
      <w:r w:rsidRPr="00971D3A">
        <w:t>characteristics of the IMT</w:t>
      </w:r>
      <w:r w:rsidRPr="00971D3A">
        <w:noBreakHyphen/>
        <w:t>2020 network</w:t>
      </w:r>
      <w:r w:rsidR="00FB21C8" w:rsidRPr="00971D3A">
        <w:t>s in the</w:t>
      </w:r>
      <w:r w:rsidRPr="00971D3A">
        <w:t xml:space="preserve"> pilot areas may differ from the </w:t>
      </w:r>
      <w:r w:rsidR="00FB21C8" w:rsidRPr="00971D3A">
        <w:t xml:space="preserve">deployment </w:t>
      </w:r>
      <w:r w:rsidRPr="00971D3A">
        <w:t>characteristics of commercial IMT-2020 networks.</w:t>
      </w:r>
    </w:p>
    <w:p w14:paraId="554F5B15" w14:textId="3C5F7ACC" w:rsidR="0026378F" w:rsidRPr="00971D3A" w:rsidRDefault="0026378F" w:rsidP="00C36A28">
      <w:r w:rsidRPr="00971D3A">
        <w:t xml:space="preserve">The details presented in the annex point to disparities between the </w:t>
      </w:r>
      <w:r w:rsidR="00B15FEB" w:rsidRPr="00971D3A">
        <w:t xml:space="preserve">measured </w:t>
      </w:r>
      <w:r w:rsidRPr="00971D3A">
        <w:t xml:space="preserve">characteristics of </w:t>
      </w:r>
      <w:r w:rsidR="00B15FEB" w:rsidRPr="00971D3A">
        <w:t xml:space="preserve">an </w:t>
      </w:r>
      <w:r w:rsidRPr="00971D3A">
        <w:t>IMT</w:t>
      </w:r>
      <w:r w:rsidRPr="00971D3A">
        <w:noBreakHyphen/>
        <w:t>2020 station</w:t>
      </w:r>
      <w:r w:rsidR="00B15FEB" w:rsidRPr="00971D3A">
        <w:t xml:space="preserve">, as well as the IMT-2020 </w:t>
      </w:r>
      <w:r w:rsidR="001F69D1" w:rsidRPr="00971D3A">
        <w:t xml:space="preserve">network </w:t>
      </w:r>
      <w:r w:rsidR="00B15FEB" w:rsidRPr="00971D3A">
        <w:t>construction scenarios</w:t>
      </w:r>
      <w:r w:rsidRPr="00971D3A">
        <w:t xml:space="preserve"> in the frequency range 24.25-27.5 GHz</w:t>
      </w:r>
      <w:r w:rsidR="00B15FEB" w:rsidRPr="00971D3A">
        <w:t>,</w:t>
      </w:r>
      <w:r w:rsidRPr="00971D3A">
        <w:t xml:space="preserve"> and the </w:t>
      </w:r>
      <w:r w:rsidR="00B15FEB" w:rsidRPr="00971D3A">
        <w:t xml:space="preserve">corresponding </w:t>
      </w:r>
      <w:r w:rsidRPr="00971D3A">
        <w:t xml:space="preserve">characteristics of </w:t>
      </w:r>
      <w:r w:rsidR="001F69D1" w:rsidRPr="00971D3A">
        <w:t xml:space="preserve">the </w:t>
      </w:r>
      <w:r w:rsidRPr="00971D3A">
        <w:t xml:space="preserve">IMT-2020 stations </w:t>
      </w:r>
      <w:r w:rsidR="00B15FEB" w:rsidRPr="00971D3A">
        <w:t xml:space="preserve">and IMT-2020 network deployment scenarios </w:t>
      </w:r>
      <w:r w:rsidRPr="00971D3A">
        <w:t xml:space="preserve">used within the context of Task Group (TG) 5/1 </w:t>
      </w:r>
      <w:r w:rsidR="00C3046E" w:rsidRPr="00971D3A">
        <w:t xml:space="preserve">when </w:t>
      </w:r>
      <w:r w:rsidRPr="00971D3A">
        <w:t xml:space="preserve">conducting compatibility studies under WRC-19 agenda item 1.13 </w:t>
      </w:r>
      <w:r w:rsidR="00C3046E" w:rsidRPr="00971D3A">
        <w:t xml:space="preserve">in order to </w:t>
      </w:r>
      <w:r w:rsidRPr="00971D3A">
        <w:t>identify</w:t>
      </w:r>
      <w:r w:rsidR="001F69D1" w:rsidRPr="00971D3A">
        <w:t xml:space="preserve"> </w:t>
      </w:r>
      <w:r w:rsidRPr="00971D3A">
        <w:t xml:space="preserve">possible regulatory measures to protect potentially affected services in the same and adjacent frequency bands from interference from IMT-2020 stations. Consideration of the </w:t>
      </w:r>
      <w:r w:rsidR="00C3046E" w:rsidRPr="00971D3A">
        <w:t xml:space="preserve">measured </w:t>
      </w:r>
      <w:r w:rsidRPr="00971D3A">
        <w:t xml:space="preserve">characteristics of </w:t>
      </w:r>
      <w:r w:rsidR="00C3046E" w:rsidRPr="00971D3A">
        <w:t xml:space="preserve">the </w:t>
      </w:r>
      <w:r w:rsidR="00B425ED" w:rsidRPr="00971D3A">
        <w:t>dedicated</w:t>
      </w:r>
      <w:r w:rsidR="00C3046E" w:rsidRPr="00971D3A">
        <w:t xml:space="preserve"> </w:t>
      </w:r>
      <w:r w:rsidRPr="00971D3A">
        <w:t xml:space="preserve">IMT-2020 </w:t>
      </w:r>
      <w:r w:rsidR="00C3046E" w:rsidRPr="00971D3A">
        <w:t xml:space="preserve">base </w:t>
      </w:r>
      <w:r w:rsidRPr="00971D3A">
        <w:t>station</w:t>
      </w:r>
      <w:r w:rsidR="00C3046E" w:rsidRPr="00971D3A">
        <w:t>, as well as of the IMT-2020 network deployment scenarios in the pilot areas,</w:t>
      </w:r>
      <w:r w:rsidRPr="00971D3A">
        <w:t xml:space="preserve"> points to an underestimation of the level of interference that IMT-2020 stations can cause to stations in other affected radio services.</w:t>
      </w:r>
    </w:p>
    <w:p w14:paraId="606608D9" w14:textId="77777777" w:rsidR="0026378F" w:rsidRPr="00971D3A" w:rsidRDefault="0026378F" w:rsidP="00C36A28">
      <w:r w:rsidRPr="00971D3A">
        <w:t>This contribution supports the reasoning which calls for the adoption of regulatory provisions under WRC</w:t>
      </w:r>
      <w:r w:rsidRPr="00971D3A">
        <w:noBreakHyphen/>
        <w:t xml:space="preserve">19 agenda item 1.13 to limit the technical characteristics of IMT-2020 stations in order to ensure protection from interference for affected satellite services, including identification of the maximum level of base station unwanted emissions in the band 23.6-24 GHz for ensuring protection to the Earth exploration-satellite service (EEES) (passive), and limitation of base station </w:t>
      </w:r>
      <w:r w:rsidRPr="00971D3A">
        <w:lastRenderedPageBreak/>
        <w:t>emissions in the upper hemisphere to ensure protection of the inter-satellite service (ISS) in the band 25.25-27.5 GHz and fixed-satellite service (FSS) in the band 27-27.5 GHz.</w:t>
      </w:r>
    </w:p>
    <w:p w14:paraId="0D1DDF1B" w14:textId="77777777" w:rsidR="0026378F" w:rsidRPr="00971D3A" w:rsidRDefault="0026378F" w:rsidP="00C36A28">
      <w:pPr>
        <w:pStyle w:val="Heading1"/>
      </w:pPr>
      <w:r w:rsidRPr="00971D3A">
        <w:t>1</w:t>
      </w:r>
      <w:r w:rsidRPr="00971D3A">
        <w:tab/>
        <w:t>Characteristics of pilot areas for 5G networks in the Russian Federation</w:t>
      </w:r>
    </w:p>
    <w:p w14:paraId="4E04D876" w14:textId="6C1CEA54" w:rsidR="0026378F" w:rsidRPr="00971D3A" w:rsidRDefault="0026378F" w:rsidP="00C36A28">
      <w:r w:rsidRPr="00971D3A">
        <w:t xml:space="preserve">Set out below are statistical </w:t>
      </w:r>
      <w:r w:rsidR="0083437B" w:rsidRPr="00971D3A">
        <w:t>characteristics of the pilot areas</w:t>
      </w:r>
      <w:r w:rsidRPr="00971D3A">
        <w:t xml:space="preserve"> (displayed in the form of distribution functions), obtained on the basis of open data relating to the planned deployment of pilot areas for fifth-generation networks within the territory of the Russian Federation (the parameters </w:t>
      </w:r>
      <w:r w:rsidR="0083437B" w:rsidRPr="00971D3A">
        <w:t>notified by telecommunication operators for</w:t>
      </w:r>
      <w:r w:rsidRPr="00971D3A">
        <w:t xml:space="preserve"> over 370 base station</w:t>
      </w:r>
      <w:r w:rsidR="0083437B" w:rsidRPr="00971D3A">
        <w:t xml:space="preserve"> sites</w:t>
      </w:r>
      <w:r w:rsidRPr="00971D3A">
        <w:t xml:space="preserve"> in the band 25.25-27.5 GHz were used for calculating the statistics).</w:t>
      </w:r>
    </w:p>
    <w:p w14:paraId="2AF115EA" w14:textId="77777777" w:rsidR="0026378F" w:rsidRPr="00971D3A" w:rsidRDefault="0026378F" w:rsidP="00C36A28">
      <w:pPr>
        <w:pStyle w:val="FigureNo"/>
      </w:pPr>
      <w:r w:rsidRPr="00971D3A">
        <w:t>Figure 1.1</w:t>
      </w:r>
    </w:p>
    <w:p w14:paraId="7DE26CD3" w14:textId="11A9649D" w:rsidR="0026378F" w:rsidRPr="00971D3A" w:rsidRDefault="0026378F" w:rsidP="00C36A28">
      <w:pPr>
        <w:pStyle w:val="Figuretitle"/>
      </w:pPr>
      <w:r w:rsidRPr="00971D3A">
        <w:t xml:space="preserve">Distribution function for the </w:t>
      </w:r>
      <w:r w:rsidR="0059057E" w:rsidRPr="00971D3A">
        <w:t xml:space="preserve">notified </w:t>
      </w:r>
      <w:r w:rsidRPr="00971D3A">
        <w:t xml:space="preserve">height of the base station </w:t>
      </w:r>
      <w:r w:rsidR="0059057E" w:rsidRPr="00971D3A">
        <w:t xml:space="preserve">antenna </w:t>
      </w:r>
      <w:r w:rsidRPr="00971D3A">
        <w:t>phase centre</w:t>
      </w:r>
      <w:r w:rsidRPr="00971D3A">
        <w:br/>
        <w:t>relative to the Earth’s surface</w:t>
      </w:r>
      <w:r w:rsidR="0059057E" w:rsidRPr="00971D3A">
        <w:t>, in metres</w:t>
      </w:r>
    </w:p>
    <w:p w14:paraId="7275CB0B" w14:textId="77777777" w:rsidR="0026378F" w:rsidRPr="00971D3A" w:rsidRDefault="0026378F" w:rsidP="00C36A28">
      <w:pPr>
        <w:pStyle w:val="Figure"/>
      </w:pPr>
      <w:r w:rsidRPr="00971D3A">
        <w:rPr>
          <w:noProof/>
        </w:rPr>
        <w:drawing>
          <wp:inline distT="0" distB="0" distL="0" distR="0" wp14:anchorId="095F6846" wp14:editId="2C2FEB58">
            <wp:extent cx="5029200" cy="28321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29200" cy="2832100"/>
                    </a:xfrm>
                    <a:prstGeom prst="rect">
                      <a:avLst/>
                    </a:prstGeom>
                  </pic:spPr>
                </pic:pic>
              </a:graphicData>
            </a:graphic>
          </wp:inline>
        </w:drawing>
      </w:r>
    </w:p>
    <w:p w14:paraId="2BFB5085" w14:textId="77777777" w:rsidR="0026378F" w:rsidRPr="00971D3A" w:rsidRDefault="0026378F" w:rsidP="00C36A28">
      <w:pPr>
        <w:jc w:val="center"/>
      </w:pPr>
      <w:bookmarkStart w:id="8" w:name="2s8eyo1" w:colFirst="0" w:colLast="0"/>
      <w:bookmarkStart w:id="9" w:name="_Hlk21004317"/>
      <w:bookmarkEnd w:id="8"/>
      <w:r w:rsidRPr="00971D3A">
        <w:rPr>
          <w:b/>
          <w:bCs/>
        </w:rPr>
        <w:t>Legend</w:t>
      </w:r>
      <w:r w:rsidRPr="00971D3A">
        <w:t xml:space="preserve"> - vertical: Distribution function, </w:t>
      </w:r>
      <w:proofErr w:type="gramStart"/>
      <w:r w:rsidRPr="00971D3A">
        <w:t>%  /</w:t>
      </w:r>
      <w:proofErr w:type="gramEnd"/>
      <w:r w:rsidRPr="00971D3A">
        <w:t>/  horizontal: Height of base station, m</w:t>
      </w:r>
    </w:p>
    <w:bookmarkEnd w:id="9"/>
    <w:p w14:paraId="634CCAF7" w14:textId="77777777" w:rsidR="0026378F" w:rsidRPr="00971D3A" w:rsidRDefault="0026378F" w:rsidP="00C36A28"/>
    <w:p w14:paraId="14135EF8" w14:textId="77777777" w:rsidR="0026378F" w:rsidRPr="00971D3A" w:rsidRDefault="0026378F" w:rsidP="00C36A28">
      <w:pPr>
        <w:pStyle w:val="FigureNo"/>
      </w:pPr>
      <w:r w:rsidRPr="00971D3A">
        <w:lastRenderedPageBreak/>
        <w:t>Figure 1.2</w:t>
      </w:r>
    </w:p>
    <w:p w14:paraId="462EFF86" w14:textId="31A864DE" w:rsidR="0026378F" w:rsidRPr="00971D3A" w:rsidRDefault="0026378F" w:rsidP="00C36A28">
      <w:pPr>
        <w:pStyle w:val="Figuretitle"/>
      </w:pPr>
      <w:r w:rsidRPr="00971D3A">
        <w:t xml:space="preserve">Distribution function for the base station </w:t>
      </w:r>
      <w:r w:rsidR="0059057E" w:rsidRPr="00971D3A">
        <w:t xml:space="preserve">notified maximum </w:t>
      </w:r>
      <w:r w:rsidRPr="00971D3A">
        <w:t>e.i.r.p., dBm/200 MHz</w:t>
      </w:r>
    </w:p>
    <w:p w14:paraId="140D90B3" w14:textId="77777777" w:rsidR="0026378F" w:rsidRPr="00971D3A" w:rsidRDefault="0026378F" w:rsidP="00C36A28">
      <w:pPr>
        <w:pStyle w:val="Figure0"/>
        <w:rPr>
          <w:szCs w:val="24"/>
          <w:lang w:val="en-GB"/>
        </w:rPr>
      </w:pPr>
      <w:r w:rsidRPr="00971D3A">
        <w:rPr>
          <w:noProof/>
          <w:lang w:val="en-GB" w:eastAsia="en-GB"/>
        </w:rPr>
        <w:drawing>
          <wp:inline distT="0" distB="0" distL="0" distR="0" wp14:anchorId="4564655C" wp14:editId="379164D2">
            <wp:extent cx="5029200" cy="2819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29200" cy="2819400"/>
                    </a:xfrm>
                    <a:prstGeom prst="rect">
                      <a:avLst/>
                    </a:prstGeom>
                  </pic:spPr>
                </pic:pic>
              </a:graphicData>
            </a:graphic>
          </wp:inline>
        </w:drawing>
      </w:r>
    </w:p>
    <w:p w14:paraId="6774CE69" w14:textId="77777777" w:rsidR="0026378F" w:rsidRPr="00971D3A" w:rsidRDefault="0026378F" w:rsidP="00C36A28">
      <w:pPr>
        <w:jc w:val="center"/>
      </w:pPr>
      <w:r w:rsidRPr="00971D3A">
        <w:rPr>
          <w:b/>
          <w:bCs/>
        </w:rPr>
        <w:t>Legend</w:t>
      </w:r>
      <w:r w:rsidRPr="00971D3A">
        <w:t xml:space="preserve"> - vertical: Distribution function, </w:t>
      </w:r>
      <w:proofErr w:type="gramStart"/>
      <w:r w:rsidRPr="00971D3A">
        <w:t>%  /</w:t>
      </w:r>
      <w:proofErr w:type="gramEnd"/>
      <w:r w:rsidRPr="00971D3A">
        <w:t>/  horizontal: e.i.r.p., dBm/200 MHz</w:t>
      </w:r>
    </w:p>
    <w:p w14:paraId="071F7282" w14:textId="77777777" w:rsidR="0026378F" w:rsidRPr="00971D3A" w:rsidRDefault="0026378F" w:rsidP="00C36A28">
      <w:pPr>
        <w:pStyle w:val="FigureNo"/>
      </w:pPr>
      <w:r w:rsidRPr="00971D3A">
        <w:t>Figure 1.3</w:t>
      </w:r>
    </w:p>
    <w:p w14:paraId="5C7888F7" w14:textId="2C569306" w:rsidR="0026378F" w:rsidRPr="00971D3A" w:rsidRDefault="0026378F" w:rsidP="00C36A28">
      <w:pPr>
        <w:pStyle w:val="Figuretitle"/>
        <w:rPr>
          <w:sz w:val="24"/>
          <w:szCs w:val="24"/>
        </w:rPr>
      </w:pPr>
      <w:r w:rsidRPr="00971D3A">
        <w:t xml:space="preserve">Distribution function for the </w:t>
      </w:r>
      <w:r w:rsidR="0059057E" w:rsidRPr="00971D3A">
        <w:t xml:space="preserve">notified </w:t>
      </w:r>
      <w:r w:rsidRPr="00971D3A">
        <w:t>mechanical tilt angle</w:t>
      </w:r>
      <w:r w:rsidRPr="00971D3A">
        <w:br/>
        <w:t>from the horizon, in degrees</w:t>
      </w:r>
    </w:p>
    <w:p w14:paraId="172B5E39" w14:textId="77777777" w:rsidR="0026378F" w:rsidRPr="00971D3A" w:rsidRDefault="0026378F" w:rsidP="00C36A28">
      <w:pPr>
        <w:pStyle w:val="Figure"/>
        <w:rPr>
          <w:szCs w:val="24"/>
        </w:rPr>
      </w:pPr>
      <w:r w:rsidRPr="00971D3A">
        <w:rPr>
          <w:noProof/>
          <w:lang w:eastAsia="en-GB"/>
        </w:rPr>
        <w:drawing>
          <wp:inline distT="0" distB="0" distL="0" distR="0" wp14:anchorId="5FD5A36E" wp14:editId="21EB9651">
            <wp:extent cx="5029200" cy="28194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29200" cy="2819400"/>
                    </a:xfrm>
                    <a:prstGeom prst="rect">
                      <a:avLst/>
                    </a:prstGeom>
                  </pic:spPr>
                </pic:pic>
              </a:graphicData>
            </a:graphic>
          </wp:inline>
        </w:drawing>
      </w:r>
    </w:p>
    <w:p w14:paraId="75CA7929" w14:textId="77777777" w:rsidR="0026378F" w:rsidRPr="00971D3A" w:rsidRDefault="0026378F" w:rsidP="00C36A28">
      <w:pPr>
        <w:jc w:val="center"/>
      </w:pPr>
      <w:r w:rsidRPr="00971D3A">
        <w:rPr>
          <w:b/>
          <w:bCs/>
        </w:rPr>
        <w:t>Legend</w:t>
      </w:r>
      <w:r w:rsidRPr="00971D3A">
        <w:t xml:space="preserve"> - vertical: Distribution function, </w:t>
      </w:r>
      <w:proofErr w:type="gramStart"/>
      <w:r w:rsidRPr="00971D3A">
        <w:t>%  /</w:t>
      </w:r>
      <w:proofErr w:type="gramEnd"/>
      <w:r w:rsidRPr="00971D3A">
        <w:t>/  horizontal: Elevation angle, degrees</w:t>
      </w:r>
    </w:p>
    <w:p w14:paraId="73970C88" w14:textId="77777777" w:rsidR="0026378F" w:rsidRPr="00971D3A" w:rsidRDefault="0026378F" w:rsidP="00C36A28">
      <w:pPr>
        <w:spacing w:before="0"/>
      </w:pPr>
    </w:p>
    <w:p w14:paraId="04C8BA51" w14:textId="77777777" w:rsidR="0026378F" w:rsidRPr="00971D3A" w:rsidRDefault="0026378F" w:rsidP="00C36A28">
      <w:pPr>
        <w:keepNext/>
      </w:pPr>
      <w:r w:rsidRPr="00971D3A">
        <w:t>It follows from the above that:</w:t>
      </w:r>
    </w:p>
    <w:p w14:paraId="23A0611C" w14:textId="1053266C" w:rsidR="0026378F" w:rsidRPr="00971D3A" w:rsidRDefault="0026378F" w:rsidP="00C36A28">
      <w:pPr>
        <w:pStyle w:val="enumlev1"/>
      </w:pPr>
      <w:r w:rsidRPr="00971D3A">
        <w:t>•</w:t>
      </w:r>
      <w:r w:rsidRPr="00971D3A">
        <w:tab/>
        <w:t xml:space="preserve">the number of </w:t>
      </w:r>
      <w:r w:rsidR="00CF4FC3" w:rsidRPr="00971D3A">
        <w:t xml:space="preserve">notified </w:t>
      </w:r>
      <w:r w:rsidRPr="00971D3A">
        <w:t xml:space="preserve">base stations with </w:t>
      </w:r>
      <w:r w:rsidR="00CF4FC3" w:rsidRPr="00971D3A">
        <w:t xml:space="preserve">maximum </w:t>
      </w:r>
      <w:r w:rsidRPr="00971D3A">
        <w:t xml:space="preserve">e.i.r.p. 48 </w:t>
      </w:r>
      <w:bookmarkStart w:id="10" w:name="_Hlk21006740"/>
      <w:r w:rsidRPr="00971D3A">
        <w:t xml:space="preserve">dBm/200 MHz </w:t>
      </w:r>
      <w:bookmarkEnd w:id="10"/>
      <w:r w:rsidRPr="00971D3A">
        <w:t xml:space="preserve">is less than 10% of the total number, and that at least 50% of base stations are planned for use </w:t>
      </w:r>
      <w:r w:rsidRPr="00971D3A">
        <w:lastRenderedPageBreak/>
        <w:t>with a</w:t>
      </w:r>
      <w:r w:rsidR="00CF4FC3" w:rsidRPr="00971D3A">
        <w:t xml:space="preserve"> maximum</w:t>
      </w:r>
      <w:r w:rsidRPr="00971D3A">
        <w:t xml:space="preserve"> e.i.r.p. in excess of 67 dBm/200 MHz, with the e.i.r.p. in some instances reaching 80 dBm/200 MHz;</w:t>
      </w:r>
    </w:p>
    <w:p w14:paraId="5ABA450A" w14:textId="25389E91" w:rsidR="0026378F" w:rsidRPr="00971D3A" w:rsidRDefault="0026378F" w:rsidP="00C36A28">
      <w:pPr>
        <w:pStyle w:val="enumlev1"/>
      </w:pPr>
      <w:r w:rsidRPr="00971D3A">
        <w:t>•</w:t>
      </w:r>
      <w:r w:rsidRPr="00971D3A">
        <w:tab/>
        <w:t xml:space="preserve">the base station </w:t>
      </w:r>
      <w:r w:rsidR="00CF4FC3" w:rsidRPr="00971D3A">
        <w:t xml:space="preserve">notified antenna </w:t>
      </w:r>
      <w:r w:rsidRPr="00971D3A">
        <w:t>height exceeds 25 m in over 50% of cases, making the obstacle attenuation model (Recommendation ITU-R P.2109) unsuitable. Excluding obstacle attenuation from the current compatibility studies could lead to a significant increase in the level of interference in the upper hemisphere to receiving space stations of existing satellite services.</w:t>
      </w:r>
    </w:p>
    <w:p w14:paraId="36F7709E" w14:textId="77777777" w:rsidR="0026378F" w:rsidRPr="00971D3A" w:rsidRDefault="0026378F" w:rsidP="00C36A28">
      <w:pPr>
        <w:pStyle w:val="Heading1"/>
      </w:pPr>
      <w:r w:rsidRPr="00971D3A">
        <w:t>2</w:t>
      </w:r>
      <w:r w:rsidRPr="00971D3A">
        <w:tab/>
        <w:t>Results of field testing of IMT-2020 stations</w:t>
      </w:r>
    </w:p>
    <w:p w14:paraId="4DA82B06" w14:textId="776753F4" w:rsidR="0026378F" w:rsidRPr="00971D3A" w:rsidRDefault="0026378F" w:rsidP="00C36A28">
      <w:r w:rsidRPr="00971D3A">
        <w:t xml:space="preserve">Field tests were carried out in an anechoic chamber using a </w:t>
      </w:r>
      <w:r w:rsidR="00B425ED" w:rsidRPr="00971D3A">
        <w:t>dedicated</w:t>
      </w:r>
      <w:r w:rsidR="00667E99" w:rsidRPr="00971D3A">
        <w:t xml:space="preserve"> </w:t>
      </w:r>
      <w:r w:rsidRPr="00971D3A">
        <w:t>5G NR base station with the characteristics shown in the following table:</w:t>
      </w:r>
    </w:p>
    <w:p w14:paraId="478765E9" w14:textId="77777777" w:rsidR="0026378F" w:rsidRPr="00971D3A" w:rsidRDefault="0026378F" w:rsidP="00C36A28">
      <w:pPr>
        <w:pStyle w:val="TableNo"/>
      </w:pPr>
      <w:r w:rsidRPr="00971D3A">
        <w:t>Table 1</w:t>
      </w:r>
    </w:p>
    <w:p w14:paraId="305D8897" w14:textId="77777777" w:rsidR="0026378F" w:rsidRPr="00971D3A" w:rsidRDefault="0026378F" w:rsidP="00C36A28">
      <w:pPr>
        <w:pStyle w:val="Tabletitle"/>
      </w:pPr>
      <w:r w:rsidRPr="00971D3A">
        <w:t>Main characteristics of the base station for which measurements were performed</w:t>
      </w:r>
    </w:p>
    <w:tbl>
      <w:tblPr>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4"/>
        <w:gridCol w:w="2801"/>
      </w:tblGrid>
      <w:tr w:rsidR="0026378F" w:rsidRPr="00971D3A" w14:paraId="3A014ABA" w14:textId="77777777" w:rsidTr="00C44058">
        <w:tc>
          <w:tcPr>
            <w:tcW w:w="7054" w:type="dxa"/>
          </w:tcPr>
          <w:p w14:paraId="0F4DE6BE" w14:textId="77777777" w:rsidR="0026378F" w:rsidRPr="00971D3A" w:rsidRDefault="0026378F" w:rsidP="00C36A28">
            <w:pPr>
              <w:pStyle w:val="Tabletext"/>
            </w:pPr>
            <w:r w:rsidRPr="00971D3A">
              <w:t>Operating frequency range (GHz)</w:t>
            </w:r>
          </w:p>
        </w:tc>
        <w:tc>
          <w:tcPr>
            <w:tcW w:w="2801" w:type="dxa"/>
          </w:tcPr>
          <w:p w14:paraId="3A99D15A" w14:textId="77777777" w:rsidR="0026378F" w:rsidRPr="00971D3A" w:rsidRDefault="0026378F" w:rsidP="00C36A28">
            <w:pPr>
              <w:pStyle w:val="Tabletext"/>
            </w:pPr>
            <w:r w:rsidRPr="00971D3A">
              <w:t>26.5-29.5 GHz</w:t>
            </w:r>
          </w:p>
        </w:tc>
      </w:tr>
      <w:tr w:rsidR="0026378F" w:rsidRPr="00971D3A" w14:paraId="477FA8BE" w14:textId="77777777" w:rsidTr="00C44058">
        <w:tc>
          <w:tcPr>
            <w:tcW w:w="7054" w:type="dxa"/>
          </w:tcPr>
          <w:p w14:paraId="5E9CA406" w14:textId="77777777" w:rsidR="0026378F" w:rsidRPr="00971D3A" w:rsidRDefault="0026378F" w:rsidP="00C36A28">
            <w:pPr>
              <w:pStyle w:val="Tabletext"/>
            </w:pPr>
            <w:r w:rsidRPr="00971D3A">
              <w:t>Antenna array configuration</w:t>
            </w:r>
          </w:p>
        </w:tc>
        <w:tc>
          <w:tcPr>
            <w:tcW w:w="2801" w:type="dxa"/>
          </w:tcPr>
          <w:p w14:paraId="3A4D6DF2" w14:textId="77777777" w:rsidR="0026378F" w:rsidRPr="00971D3A" w:rsidRDefault="0026378F" w:rsidP="00C36A28">
            <w:pPr>
              <w:pStyle w:val="Tabletext"/>
            </w:pPr>
            <w:r w:rsidRPr="00971D3A">
              <w:t>16 × 12, 4 arrays</w:t>
            </w:r>
          </w:p>
        </w:tc>
      </w:tr>
      <w:tr w:rsidR="0026378F" w:rsidRPr="00971D3A" w14:paraId="46C6FF74" w14:textId="77777777" w:rsidTr="00C44058">
        <w:tc>
          <w:tcPr>
            <w:tcW w:w="7054" w:type="dxa"/>
          </w:tcPr>
          <w:p w14:paraId="077953F9" w14:textId="77777777" w:rsidR="0026378F" w:rsidRPr="00971D3A" w:rsidRDefault="0026378F" w:rsidP="00C36A28">
            <w:pPr>
              <w:pStyle w:val="Tabletext"/>
            </w:pPr>
            <w:r w:rsidRPr="00971D3A">
              <w:t>Notified maximum antenna gain (dBi)</w:t>
            </w:r>
          </w:p>
        </w:tc>
        <w:tc>
          <w:tcPr>
            <w:tcW w:w="2801" w:type="dxa"/>
          </w:tcPr>
          <w:p w14:paraId="54972DDB" w14:textId="77777777" w:rsidR="0026378F" w:rsidRPr="00971D3A" w:rsidRDefault="0026378F" w:rsidP="00C36A28">
            <w:pPr>
              <w:pStyle w:val="Tabletext"/>
            </w:pPr>
            <w:r w:rsidRPr="00971D3A">
              <w:t>32.5</w:t>
            </w:r>
          </w:p>
        </w:tc>
      </w:tr>
      <w:tr w:rsidR="0026378F" w:rsidRPr="00971D3A" w14:paraId="41E55436" w14:textId="77777777" w:rsidTr="00C44058">
        <w:tc>
          <w:tcPr>
            <w:tcW w:w="7054" w:type="dxa"/>
          </w:tcPr>
          <w:p w14:paraId="5B42D743" w14:textId="77777777" w:rsidR="0026378F" w:rsidRPr="00971D3A" w:rsidRDefault="0026378F" w:rsidP="00C36A28">
            <w:pPr>
              <w:pStyle w:val="Tabletext"/>
            </w:pPr>
            <w:r w:rsidRPr="00971D3A">
              <w:t>Operating frequency (GHz)</w:t>
            </w:r>
          </w:p>
        </w:tc>
        <w:tc>
          <w:tcPr>
            <w:tcW w:w="2801" w:type="dxa"/>
          </w:tcPr>
          <w:p w14:paraId="2E49022D" w14:textId="77777777" w:rsidR="0026378F" w:rsidRPr="00971D3A" w:rsidRDefault="0026378F" w:rsidP="00C36A28">
            <w:pPr>
              <w:pStyle w:val="Tabletext"/>
            </w:pPr>
            <w:r w:rsidRPr="00971D3A">
              <w:t>26.9 GHz</w:t>
            </w:r>
          </w:p>
        </w:tc>
      </w:tr>
      <w:tr w:rsidR="0026378F" w:rsidRPr="00971D3A" w14:paraId="1E79CC04" w14:textId="77777777" w:rsidTr="00C44058">
        <w:tc>
          <w:tcPr>
            <w:tcW w:w="7054" w:type="dxa"/>
          </w:tcPr>
          <w:p w14:paraId="15DC699F" w14:textId="77777777" w:rsidR="0026378F" w:rsidRPr="00971D3A" w:rsidRDefault="0026378F" w:rsidP="00C36A28">
            <w:pPr>
              <w:pStyle w:val="Tabletext"/>
            </w:pPr>
            <w:r w:rsidRPr="00971D3A">
              <w:t>Emission bandwidth</w:t>
            </w:r>
          </w:p>
        </w:tc>
        <w:tc>
          <w:tcPr>
            <w:tcW w:w="2801" w:type="dxa"/>
          </w:tcPr>
          <w:p w14:paraId="43CCAF9C" w14:textId="77777777" w:rsidR="0026378F" w:rsidRPr="00971D3A" w:rsidRDefault="0026378F" w:rsidP="00C36A28">
            <w:pPr>
              <w:pStyle w:val="Tabletext"/>
            </w:pPr>
            <w:r w:rsidRPr="00971D3A">
              <w:t>200 MHz</w:t>
            </w:r>
          </w:p>
        </w:tc>
      </w:tr>
      <w:tr w:rsidR="0026378F" w:rsidRPr="00971D3A" w14:paraId="5C1F531A" w14:textId="77777777" w:rsidTr="00C44058">
        <w:tc>
          <w:tcPr>
            <w:tcW w:w="7054" w:type="dxa"/>
          </w:tcPr>
          <w:p w14:paraId="41946ED9" w14:textId="77777777" w:rsidR="0026378F" w:rsidRPr="00971D3A" w:rsidRDefault="0026378F" w:rsidP="00C36A28">
            <w:pPr>
              <w:pStyle w:val="Tabletext"/>
            </w:pPr>
            <w:r w:rsidRPr="00971D3A">
              <w:t>Operational range of scan angles in the horizontal plane</w:t>
            </w:r>
          </w:p>
        </w:tc>
        <w:tc>
          <w:tcPr>
            <w:tcW w:w="2801" w:type="dxa"/>
          </w:tcPr>
          <w:p w14:paraId="766D59EA" w14:textId="77777777" w:rsidR="0026378F" w:rsidRPr="00971D3A" w:rsidRDefault="0026378F" w:rsidP="00C36A28">
            <w:pPr>
              <w:pStyle w:val="Tabletext"/>
            </w:pPr>
            <w:r w:rsidRPr="00971D3A">
              <w:t>±60 degrees</w:t>
            </w:r>
          </w:p>
        </w:tc>
      </w:tr>
      <w:tr w:rsidR="0026378F" w:rsidRPr="00971D3A" w14:paraId="282286F3" w14:textId="77777777" w:rsidTr="00C44058">
        <w:tc>
          <w:tcPr>
            <w:tcW w:w="7054" w:type="dxa"/>
          </w:tcPr>
          <w:p w14:paraId="38C3F845" w14:textId="77777777" w:rsidR="0026378F" w:rsidRPr="00971D3A" w:rsidRDefault="0026378F" w:rsidP="00C36A28">
            <w:pPr>
              <w:pStyle w:val="Tabletext"/>
            </w:pPr>
            <w:r w:rsidRPr="00971D3A">
              <w:t>Operational range of scan angles in the vertical plane</w:t>
            </w:r>
          </w:p>
        </w:tc>
        <w:tc>
          <w:tcPr>
            <w:tcW w:w="2801" w:type="dxa"/>
          </w:tcPr>
          <w:p w14:paraId="51183127" w14:textId="77777777" w:rsidR="0026378F" w:rsidRPr="00971D3A" w:rsidRDefault="0026378F" w:rsidP="00C36A28">
            <w:pPr>
              <w:pStyle w:val="Tabletext"/>
            </w:pPr>
            <w:r w:rsidRPr="00971D3A">
              <w:t>±15 degrees</w:t>
            </w:r>
          </w:p>
        </w:tc>
      </w:tr>
    </w:tbl>
    <w:p w14:paraId="4F9FF3B0" w14:textId="77777777" w:rsidR="0026378F" w:rsidRPr="00971D3A" w:rsidRDefault="0026378F" w:rsidP="00C36A28">
      <w:pPr>
        <w:spacing w:before="0"/>
        <w:jc w:val="both"/>
        <w:rPr>
          <w:szCs w:val="24"/>
        </w:rPr>
      </w:pPr>
    </w:p>
    <w:p w14:paraId="465497DB" w14:textId="77777777" w:rsidR="0026378F" w:rsidRPr="00971D3A" w:rsidRDefault="0026378F" w:rsidP="00C36A28">
      <w:r w:rsidRPr="00971D3A">
        <w:t>Purpose of the measurements:</w:t>
      </w:r>
    </w:p>
    <w:p w14:paraId="36527C22" w14:textId="77777777" w:rsidR="0026378F" w:rsidRPr="00971D3A" w:rsidRDefault="0026378F" w:rsidP="00C36A28">
      <w:pPr>
        <w:pStyle w:val="enumlev1"/>
      </w:pPr>
      <w:r w:rsidRPr="00971D3A">
        <w:t>•</w:t>
      </w:r>
      <w:r w:rsidRPr="00971D3A">
        <w:tab/>
        <w:t>To determine the maximum level of the base station e.i.r.p. at 200 MHz.</w:t>
      </w:r>
    </w:p>
    <w:p w14:paraId="1570FA72" w14:textId="77777777" w:rsidR="0026378F" w:rsidRPr="00971D3A" w:rsidRDefault="0026378F" w:rsidP="00C36A28">
      <w:pPr>
        <w:pStyle w:val="enumlev1"/>
      </w:pPr>
      <w:r w:rsidRPr="00971D3A">
        <w:t>•</w:t>
      </w:r>
      <w:r w:rsidRPr="00971D3A">
        <w:tab/>
        <w:t>To determine the unwanted emission levels in the band 23.6-24 GHz.</w:t>
      </w:r>
    </w:p>
    <w:p w14:paraId="2A44B5F1" w14:textId="77777777" w:rsidR="0026378F" w:rsidRPr="00971D3A" w:rsidRDefault="0026378F" w:rsidP="00C36A28">
      <w:pPr>
        <w:pStyle w:val="enumlev1"/>
      </w:pPr>
      <w:r w:rsidRPr="00971D3A">
        <w:t>•</w:t>
      </w:r>
      <w:r w:rsidRPr="00971D3A">
        <w:tab/>
        <w:t>To determine the base station antenna radiation pattern gains in different directions according to the positioning of the base station main beam(s).</w:t>
      </w:r>
    </w:p>
    <w:p w14:paraId="29049FD1" w14:textId="77777777" w:rsidR="0026378F" w:rsidRPr="00971D3A" w:rsidRDefault="0026378F" w:rsidP="00C36A28">
      <w:r w:rsidRPr="00971D3A">
        <w:t>The results of these measurements are shown below.</w:t>
      </w:r>
    </w:p>
    <w:p w14:paraId="3173D06C" w14:textId="717202C8" w:rsidR="0026378F" w:rsidRPr="00971D3A" w:rsidRDefault="0026378F" w:rsidP="00C36A28">
      <w:r w:rsidRPr="00971D3A">
        <w:t xml:space="preserve">The </w:t>
      </w:r>
      <w:r w:rsidR="00B425ED" w:rsidRPr="00971D3A">
        <w:t>dedicated</w:t>
      </w:r>
      <w:r w:rsidR="00252349" w:rsidRPr="00971D3A">
        <w:t xml:space="preserve"> </w:t>
      </w:r>
      <w:r w:rsidRPr="00971D3A">
        <w:t>base station used for the studies was operating in multiple-beam antenna radiation pattern formation mode (formation of up to four beams in a co-frequency band, with the e.i.r.p. of each beam not exceeding 60.5 dBm/200 MHz).</w:t>
      </w:r>
    </w:p>
    <w:p w14:paraId="430F7B41" w14:textId="77777777" w:rsidR="0026378F" w:rsidRPr="00971D3A" w:rsidRDefault="0026378F" w:rsidP="00C36A28">
      <w:r w:rsidRPr="00971D3A">
        <w:t>The signal spectrum and the relative level of the unwanted emissions of one of the base station beams for a maximum e.i.r.p. value of 60.5 dBm are shown in Figures 2.1 and 2.2, respectively.</w:t>
      </w:r>
    </w:p>
    <w:p w14:paraId="43F8330C" w14:textId="77777777" w:rsidR="0026378F" w:rsidRPr="00971D3A" w:rsidRDefault="0026378F" w:rsidP="00C36A28">
      <w:pPr>
        <w:pStyle w:val="FigureNo"/>
        <w:rPr>
          <w:lang w:eastAsia="en-GB"/>
        </w:rPr>
      </w:pPr>
      <w:r w:rsidRPr="00971D3A">
        <w:rPr>
          <w:lang w:eastAsia="en-GB"/>
        </w:rPr>
        <w:lastRenderedPageBreak/>
        <w:t>Figure 2.1</w:t>
      </w:r>
    </w:p>
    <w:p w14:paraId="23CB234F" w14:textId="77777777" w:rsidR="0026378F" w:rsidRPr="00971D3A" w:rsidRDefault="0026378F" w:rsidP="00C36A28">
      <w:pPr>
        <w:pStyle w:val="Figuretitle"/>
      </w:pPr>
      <w:r w:rsidRPr="00971D3A">
        <w:rPr>
          <w:lang w:eastAsia="en-GB"/>
        </w:rPr>
        <w:t>Signal spectrum in the base station beam</w:t>
      </w:r>
    </w:p>
    <w:p w14:paraId="43166045" w14:textId="77777777" w:rsidR="0026378F" w:rsidRPr="00971D3A" w:rsidRDefault="0026378F" w:rsidP="00C36A28">
      <w:pPr>
        <w:pStyle w:val="Figure"/>
        <w:rPr>
          <w:lang w:eastAsia="en-GB"/>
        </w:rPr>
      </w:pPr>
      <w:r w:rsidRPr="00971D3A">
        <w:rPr>
          <w:noProof/>
          <w:lang w:eastAsia="en-GB"/>
        </w:rPr>
        <w:drawing>
          <wp:inline distT="0" distB="0" distL="0" distR="0" wp14:anchorId="65F275B8" wp14:editId="219AFAF2">
            <wp:extent cx="3328670" cy="263398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28670" cy="2633980"/>
                    </a:xfrm>
                    <a:prstGeom prst="rect">
                      <a:avLst/>
                    </a:prstGeom>
                    <a:noFill/>
                  </pic:spPr>
                </pic:pic>
              </a:graphicData>
            </a:graphic>
          </wp:inline>
        </w:drawing>
      </w:r>
    </w:p>
    <w:p w14:paraId="4C781759" w14:textId="77777777" w:rsidR="0026378F" w:rsidRPr="00971D3A" w:rsidRDefault="0026378F" w:rsidP="00C36A28">
      <w:pPr>
        <w:jc w:val="center"/>
      </w:pPr>
      <w:r w:rsidRPr="00971D3A">
        <w:rPr>
          <w:b/>
          <w:bCs/>
        </w:rPr>
        <w:t>Legend</w:t>
      </w:r>
      <w:r w:rsidRPr="00971D3A">
        <w:t xml:space="preserve"> - vertical: Level, dB(mW) // horizontal: Frequency, GHz</w:t>
      </w:r>
    </w:p>
    <w:p w14:paraId="36249AD5" w14:textId="77777777" w:rsidR="0026378F" w:rsidRPr="00971D3A" w:rsidRDefault="0026378F" w:rsidP="00C36A28">
      <w:pPr>
        <w:pStyle w:val="FigureNo"/>
      </w:pPr>
      <w:r w:rsidRPr="00971D3A">
        <w:t>Figure 2.2</w:t>
      </w:r>
    </w:p>
    <w:p w14:paraId="3554ADA1" w14:textId="77777777" w:rsidR="0026378F" w:rsidRPr="00971D3A" w:rsidRDefault="0026378F" w:rsidP="00C36A28">
      <w:pPr>
        <w:pStyle w:val="Figuretitle"/>
        <w:rPr>
          <w:lang w:eastAsia="en-GB"/>
        </w:rPr>
      </w:pPr>
      <w:r w:rsidRPr="00971D3A">
        <w:t>Relative levels of the unwanted emissions from one base station beam</w:t>
      </w:r>
      <w:r w:rsidRPr="00971D3A">
        <w:br/>
        <w:t>in the frequency range 1 to 40 GHz</w:t>
      </w:r>
    </w:p>
    <w:p w14:paraId="0C95C193" w14:textId="77777777" w:rsidR="0026378F" w:rsidRPr="00971D3A" w:rsidRDefault="0026378F" w:rsidP="00C36A28">
      <w:pPr>
        <w:pStyle w:val="Figure"/>
      </w:pPr>
      <w:r w:rsidRPr="00971D3A">
        <w:rPr>
          <w:noProof/>
          <w:lang w:eastAsia="en-GB"/>
        </w:rPr>
        <w:drawing>
          <wp:inline distT="0" distB="0" distL="0" distR="0" wp14:anchorId="5199ED5B" wp14:editId="193394ED">
            <wp:extent cx="4050053" cy="3040795"/>
            <wp:effectExtent l="0" t="0" r="0" b="0"/>
            <wp:docPr id="117" name="image16.png" descr="C:\Users\user\Desktop\Протоколы\Huawei 5G\Внеполосные\Отнормированная ДН 26900.jpg"/>
            <wp:cNvGraphicFramePr/>
            <a:graphic xmlns:a="http://schemas.openxmlformats.org/drawingml/2006/main">
              <a:graphicData uri="http://schemas.openxmlformats.org/drawingml/2006/picture">
                <pic:pic xmlns:pic="http://schemas.openxmlformats.org/drawingml/2006/picture">
                  <pic:nvPicPr>
                    <pic:cNvPr id="0" name="image16.png" descr="C:\Users\user\Desktop\Протоколы\Huawei 5G\Внеполосные\Отнормированная ДН 26900.jpg"/>
                    <pic:cNvPicPr preferRelativeResize="0"/>
                  </pic:nvPicPr>
                  <pic:blipFill>
                    <a:blip r:embed="rId17"/>
                    <a:srcRect/>
                    <a:stretch>
                      <a:fillRect/>
                    </a:stretch>
                  </pic:blipFill>
                  <pic:spPr>
                    <a:xfrm>
                      <a:off x="0" y="0"/>
                      <a:ext cx="4050053" cy="3040795"/>
                    </a:xfrm>
                    <a:prstGeom prst="rect">
                      <a:avLst/>
                    </a:prstGeom>
                    <a:ln/>
                  </pic:spPr>
                </pic:pic>
              </a:graphicData>
            </a:graphic>
          </wp:inline>
        </w:drawing>
      </w:r>
    </w:p>
    <w:p w14:paraId="682FCDD6" w14:textId="77777777" w:rsidR="0026378F" w:rsidRPr="00971D3A" w:rsidRDefault="0026378F" w:rsidP="00C36A28">
      <w:pPr>
        <w:jc w:val="center"/>
      </w:pPr>
      <w:r w:rsidRPr="00971D3A">
        <w:rPr>
          <w:b/>
          <w:bCs/>
        </w:rPr>
        <w:t>Legend</w:t>
      </w:r>
      <w:r w:rsidRPr="00971D3A">
        <w:t xml:space="preserve"> - vertical: Relative level, dB // horizontal: Frequency, GHz</w:t>
      </w:r>
    </w:p>
    <w:p w14:paraId="0CF875BE" w14:textId="77777777" w:rsidR="0026378F" w:rsidRPr="00971D3A" w:rsidRDefault="0026378F" w:rsidP="00C36A28">
      <w:pPr>
        <w:spacing w:before="0"/>
      </w:pPr>
    </w:p>
    <w:p w14:paraId="32C9BC30" w14:textId="77777777" w:rsidR="0026378F" w:rsidRPr="00971D3A" w:rsidRDefault="0026378F" w:rsidP="00C36A28">
      <w:r w:rsidRPr="00971D3A">
        <w:t>Thus, the relative level of the unwanted emissions in the band 23.6-24.0 GHz does not exceed the value −53(±2) dB. With the base station TRP limited to 31 dBm, this corresponds to an unwanted emission limitation level of −52 </w:t>
      </w:r>
      <w:proofErr w:type="gramStart"/>
      <w:r w:rsidRPr="00971D3A">
        <w:t>dB(</w:t>
      </w:r>
      <w:proofErr w:type="gramEnd"/>
      <w:r w:rsidRPr="00971D3A">
        <w:t>W/200 MHz) (±2) dB.</w:t>
      </w:r>
    </w:p>
    <w:p w14:paraId="00453FD4" w14:textId="77777777" w:rsidR="0026378F" w:rsidRPr="00971D3A" w:rsidRDefault="0026378F" w:rsidP="00C36A28">
      <w:r w:rsidRPr="00971D3A">
        <w:lastRenderedPageBreak/>
        <w:t>The results of the measurements of the multi-beam antenna radiation pattern in a Cartesian coordinate system with main lobe orientation close to normal with respect to the plane of the antenna curtain are shown in Figures 2.3 to 2.5 below.</w:t>
      </w:r>
    </w:p>
    <w:p w14:paraId="7BAE58F1" w14:textId="77777777" w:rsidR="0026378F" w:rsidRPr="00971D3A" w:rsidRDefault="0026378F" w:rsidP="00C36A28">
      <w:pPr>
        <w:pStyle w:val="FigureNo"/>
      </w:pPr>
      <w:r w:rsidRPr="00971D3A">
        <w:t>Figure 2.3</w:t>
      </w:r>
    </w:p>
    <w:p w14:paraId="6A9706D7" w14:textId="77777777" w:rsidR="0026378F" w:rsidRPr="00971D3A" w:rsidRDefault="0026378F" w:rsidP="00C36A28">
      <w:pPr>
        <w:pStyle w:val="Figuretitle"/>
      </w:pPr>
      <w:r w:rsidRPr="00971D3A">
        <w:t>Radiation pattern in a Cartesian coordinate system (RAKURS 1)</w:t>
      </w:r>
    </w:p>
    <w:p w14:paraId="3EEE66E8" w14:textId="77777777" w:rsidR="0026378F" w:rsidRPr="00971D3A" w:rsidRDefault="0026378F" w:rsidP="00C36A28">
      <w:pPr>
        <w:pStyle w:val="Figure"/>
      </w:pPr>
      <w:r w:rsidRPr="00971D3A">
        <w:rPr>
          <w:noProof/>
          <w:lang w:eastAsia="en-GB"/>
        </w:rPr>
        <w:drawing>
          <wp:inline distT="0" distB="0" distL="0" distR="0" wp14:anchorId="6AE50BE8" wp14:editId="7006ABE1">
            <wp:extent cx="5280378" cy="3249463"/>
            <wp:effectExtent l="0" t="0" r="0" b="0"/>
            <wp:docPr id="10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5280378" cy="3249463"/>
                    </a:xfrm>
                    <a:prstGeom prst="rect">
                      <a:avLst/>
                    </a:prstGeom>
                    <a:ln/>
                  </pic:spPr>
                </pic:pic>
              </a:graphicData>
            </a:graphic>
          </wp:inline>
        </w:drawing>
      </w:r>
    </w:p>
    <w:p w14:paraId="5AEEB556" w14:textId="77777777" w:rsidR="0026378F" w:rsidRPr="00971D3A" w:rsidRDefault="0026378F" w:rsidP="00C36A28">
      <w:pPr>
        <w:jc w:val="center"/>
      </w:pPr>
      <w:r w:rsidRPr="00971D3A">
        <w:rPr>
          <w:b/>
          <w:bCs/>
        </w:rPr>
        <w:t>Legend</w:t>
      </w:r>
      <w:r w:rsidRPr="00971D3A">
        <w:t xml:space="preserve"> - left side: Elevation angle, degrees / bottom: Azimuth, degrees / right: Level, dB</w:t>
      </w:r>
    </w:p>
    <w:p w14:paraId="12AF8308" w14:textId="77777777" w:rsidR="0026378F" w:rsidRPr="00971D3A" w:rsidRDefault="0026378F" w:rsidP="00C36A28">
      <w:pPr>
        <w:pStyle w:val="FigureNo"/>
      </w:pPr>
      <w:r w:rsidRPr="00971D3A">
        <w:lastRenderedPageBreak/>
        <w:t>figure 2.4</w:t>
      </w:r>
    </w:p>
    <w:p w14:paraId="724274C3" w14:textId="77777777" w:rsidR="0026378F" w:rsidRPr="00971D3A" w:rsidRDefault="0026378F" w:rsidP="00C36A28">
      <w:pPr>
        <w:pStyle w:val="Figuretitle"/>
      </w:pPr>
      <w:r w:rsidRPr="00971D3A">
        <w:t>Radiation pattern in a Cartesian coordinate system (RAKURS 2)</w:t>
      </w:r>
    </w:p>
    <w:p w14:paraId="7A865925" w14:textId="77777777" w:rsidR="0026378F" w:rsidRPr="00971D3A" w:rsidRDefault="0026378F" w:rsidP="00C36A28">
      <w:pPr>
        <w:pStyle w:val="Figure0"/>
        <w:rPr>
          <w:lang w:val="en-GB"/>
        </w:rPr>
      </w:pPr>
      <w:r w:rsidRPr="00971D3A">
        <w:rPr>
          <w:noProof/>
          <w:lang w:val="en-GB" w:eastAsia="en-GB"/>
        </w:rPr>
        <w:drawing>
          <wp:inline distT="0" distB="0" distL="0" distR="0" wp14:anchorId="4AFCC675" wp14:editId="5E5649BF">
            <wp:extent cx="5305764" cy="3723343"/>
            <wp:effectExtent l="0" t="0" r="0" b="0"/>
            <wp:docPr id="11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9"/>
                    <a:srcRect/>
                    <a:stretch>
                      <a:fillRect/>
                    </a:stretch>
                  </pic:blipFill>
                  <pic:spPr>
                    <a:xfrm>
                      <a:off x="0" y="0"/>
                      <a:ext cx="5305764" cy="3723343"/>
                    </a:xfrm>
                    <a:prstGeom prst="rect">
                      <a:avLst/>
                    </a:prstGeom>
                    <a:ln/>
                  </pic:spPr>
                </pic:pic>
              </a:graphicData>
            </a:graphic>
          </wp:inline>
        </w:drawing>
      </w:r>
    </w:p>
    <w:p w14:paraId="0F16C779" w14:textId="77777777" w:rsidR="0026378F" w:rsidRPr="00971D3A" w:rsidRDefault="0026378F" w:rsidP="00C36A28">
      <w:r w:rsidRPr="00971D3A">
        <w:rPr>
          <w:b/>
          <w:bCs/>
        </w:rPr>
        <w:t>Legend</w:t>
      </w:r>
      <w:r w:rsidRPr="00971D3A">
        <w:t xml:space="preserve"> - left: Level, dB / bottom left: Azimuth, degrees / bottom right: Elevation angle, degrees / right: Level, dB</w:t>
      </w:r>
    </w:p>
    <w:p w14:paraId="77EF1723" w14:textId="77777777" w:rsidR="0026378F" w:rsidRPr="00971D3A" w:rsidRDefault="0026378F" w:rsidP="00C36A28">
      <w:pPr>
        <w:pStyle w:val="FigureNo"/>
      </w:pPr>
      <w:r w:rsidRPr="00971D3A">
        <w:lastRenderedPageBreak/>
        <w:t>Figure 2.5</w:t>
      </w:r>
    </w:p>
    <w:p w14:paraId="2A57A409" w14:textId="77777777" w:rsidR="0026378F" w:rsidRPr="00971D3A" w:rsidRDefault="0026378F" w:rsidP="00C36A28">
      <w:pPr>
        <w:pStyle w:val="Figuretitle"/>
      </w:pPr>
      <w:bookmarkStart w:id="11" w:name="_Hlk21073507"/>
      <w:r w:rsidRPr="00971D3A">
        <w:t xml:space="preserve">Radiation pattern in a Cartesian coordinate system </w:t>
      </w:r>
      <w:bookmarkEnd w:id="11"/>
      <w:r w:rsidRPr="00971D3A">
        <w:t>(RAKURS 3)</w:t>
      </w:r>
    </w:p>
    <w:p w14:paraId="7F3CACBB" w14:textId="77777777" w:rsidR="0026378F" w:rsidRPr="00971D3A" w:rsidRDefault="0026378F" w:rsidP="00C36A28">
      <w:pPr>
        <w:pStyle w:val="Figure0"/>
        <w:rPr>
          <w:lang w:val="en-GB"/>
        </w:rPr>
      </w:pPr>
      <w:r w:rsidRPr="00971D3A">
        <w:rPr>
          <w:noProof/>
          <w:lang w:val="en-GB" w:eastAsia="en-GB"/>
        </w:rPr>
        <w:drawing>
          <wp:inline distT="0" distB="0" distL="0" distR="0" wp14:anchorId="2F581D06" wp14:editId="625E3396">
            <wp:extent cx="5349960" cy="3704697"/>
            <wp:effectExtent l="0" t="0" r="0" b="0"/>
            <wp:docPr id="12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0"/>
                    <a:srcRect/>
                    <a:stretch>
                      <a:fillRect/>
                    </a:stretch>
                  </pic:blipFill>
                  <pic:spPr>
                    <a:xfrm>
                      <a:off x="0" y="0"/>
                      <a:ext cx="5349960" cy="3704697"/>
                    </a:xfrm>
                    <a:prstGeom prst="rect">
                      <a:avLst/>
                    </a:prstGeom>
                    <a:ln/>
                  </pic:spPr>
                </pic:pic>
              </a:graphicData>
            </a:graphic>
          </wp:inline>
        </w:drawing>
      </w:r>
    </w:p>
    <w:p w14:paraId="55BB7C5E" w14:textId="77777777" w:rsidR="0026378F" w:rsidRPr="00971D3A" w:rsidRDefault="0026378F" w:rsidP="00C36A28">
      <w:pPr>
        <w:jc w:val="center"/>
      </w:pPr>
      <w:bookmarkStart w:id="12" w:name="_Hlk21073539"/>
      <w:r w:rsidRPr="00971D3A">
        <w:rPr>
          <w:b/>
          <w:bCs/>
        </w:rPr>
        <w:t>Legend</w:t>
      </w:r>
      <w:r w:rsidRPr="00971D3A">
        <w:t xml:space="preserve"> - left: Level, dB / bottom: Elevation angle, degrees / right: Level, dB</w:t>
      </w:r>
      <w:bookmarkEnd w:id="12"/>
    </w:p>
    <w:p w14:paraId="149EF47F" w14:textId="77777777" w:rsidR="0026378F" w:rsidRPr="00971D3A" w:rsidRDefault="0026378F" w:rsidP="00C36A28">
      <w:pPr>
        <w:spacing w:before="0"/>
      </w:pPr>
    </w:p>
    <w:p w14:paraId="31167784" w14:textId="77777777" w:rsidR="0026378F" w:rsidRPr="00971D3A" w:rsidRDefault="0026378F" w:rsidP="00C36A28">
      <w:r w:rsidRPr="00971D3A">
        <w:t>The results of the measurements of the multi-beam antenna radiation pattern in a Cartesian coordinate system with maximum tilt of the main lobes from the normal in the vertical plane (15 degree downward electronic beam tilt from the vertical, with no tilt from the horizonal axis) are shown in Figures 2.6 to 2.8 below.</w:t>
      </w:r>
    </w:p>
    <w:p w14:paraId="45F3D274" w14:textId="77777777" w:rsidR="0026378F" w:rsidRPr="00971D3A" w:rsidRDefault="0026378F" w:rsidP="00C36A28">
      <w:pPr>
        <w:pStyle w:val="FigureNo"/>
      </w:pPr>
      <w:r w:rsidRPr="00971D3A">
        <w:lastRenderedPageBreak/>
        <w:t>Figure 2.6</w:t>
      </w:r>
    </w:p>
    <w:p w14:paraId="35DD7B44" w14:textId="77777777" w:rsidR="0026378F" w:rsidRPr="00971D3A" w:rsidRDefault="0026378F" w:rsidP="00C36A28">
      <w:pPr>
        <w:pStyle w:val="Figuretitle"/>
      </w:pPr>
      <w:r w:rsidRPr="00971D3A">
        <w:t>Radiation pattern in a Cartesian coordinate system (RAKURS 1)</w:t>
      </w:r>
    </w:p>
    <w:p w14:paraId="0CCEB25A" w14:textId="77777777" w:rsidR="0026378F" w:rsidRPr="00971D3A" w:rsidRDefault="0026378F" w:rsidP="00C36A28">
      <w:pPr>
        <w:pStyle w:val="Figure"/>
      </w:pPr>
      <w:r w:rsidRPr="00971D3A">
        <w:rPr>
          <w:noProof/>
          <w:lang w:eastAsia="en-GB"/>
        </w:rPr>
        <w:drawing>
          <wp:inline distT="0" distB="0" distL="0" distR="0" wp14:anchorId="52EDFB7A" wp14:editId="462AB910">
            <wp:extent cx="5169009" cy="3438036"/>
            <wp:effectExtent l="0" t="0" r="0" b="0"/>
            <wp:docPr id="11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a:stretch>
                      <a:fillRect/>
                    </a:stretch>
                  </pic:blipFill>
                  <pic:spPr>
                    <a:xfrm>
                      <a:off x="0" y="0"/>
                      <a:ext cx="5169009" cy="3438036"/>
                    </a:xfrm>
                    <a:prstGeom prst="rect">
                      <a:avLst/>
                    </a:prstGeom>
                    <a:ln/>
                  </pic:spPr>
                </pic:pic>
              </a:graphicData>
            </a:graphic>
          </wp:inline>
        </w:drawing>
      </w:r>
    </w:p>
    <w:p w14:paraId="709CE795" w14:textId="77777777" w:rsidR="0026378F" w:rsidRPr="00971D3A" w:rsidRDefault="0026378F" w:rsidP="00C36A28">
      <w:pPr>
        <w:jc w:val="center"/>
      </w:pPr>
      <w:r w:rsidRPr="00971D3A">
        <w:rPr>
          <w:b/>
          <w:bCs/>
        </w:rPr>
        <w:t xml:space="preserve">Legend </w:t>
      </w:r>
      <w:r w:rsidRPr="00971D3A">
        <w:t>- left: Elevation angle, degrees / bottom: Azimuth, degrees / right: Level, dB</w:t>
      </w:r>
    </w:p>
    <w:p w14:paraId="4E6D2482" w14:textId="77777777" w:rsidR="0026378F" w:rsidRPr="00971D3A" w:rsidRDefault="0026378F" w:rsidP="00C36A28">
      <w:pPr>
        <w:pStyle w:val="FigureNo"/>
        <w:spacing w:before="240"/>
      </w:pPr>
      <w:r w:rsidRPr="00971D3A">
        <w:lastRenderedPageBreak/>
        <w:t>Figure 2.7</w:t>
      </w:r>
    </w:p>
    <w:p w14:paraId="4C1E5FED" w14:textId="77777777" w:rsidR="0026378F" w:rsidRPr="00971D3A" w:rsidRDefault="0026378F" w:rsidP="00C36A28">
      <w:pPr>
        <w:pStyle w:val="Figuretitle"/>
      </w:pPr>
      <w:bookmarkStart w:id="13" w:name="_Hlk21074003"/>
      <w:r w:rsidRPr="00971D3A">
        <w:t xml:space="preserve">Radiation pattern in a Cartesian coordinate system </w:t>
      </w:r>
      <w:bookmarkEnd w:id="13"/>
      <w:r w:rsidRPr="00971D3A">
        <w:t>(RAKURS 2)</w:t>
      </w:r>
    </w:p>
    <w:p w14:paraId="4452D2A0" w14:textId="77777777" w:rsidR="0026378F" w:rsidRPr="00971D3A" w:rsidRDefault="0026378F" w:rsidP="00C36A28">
      <w:pPr>
        <w:pStyle w:val="Figure"/>
      </w:pPr>
      <w:r w:rsidRPr="00971D3A">
        <w:rPr>
          <w:noProof/>
          <w:lang w:eastAsia="en-GB"/>
        </w:rPr>
        <w:drawing>
          <wp:inline distT="0" distB="0" distL="0" distR="0" wp14:anchorId="26EDF6B5" wp14:editId="63B231BB">
            <wp:extent cx="5255471" cy="3467100"/>
            <wp:effectExtent l="0" t="0" r="0" b="0"/>
            <wp:docPr id="1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5255471" cy="3467100"/>
                    </a:xfrm>
                    <a:prstGeom prst="rect">
                      <a:avLst/>
                    </a:prstGeom>
                    <a:ln/>
                  </pic:spPr>
                </pic:pic>
              </a:graphicData>
            </a:graphic>
          </wp:inline>
        </w:drawing>
      </w:r>
    </w:p>
    <w:p w14:paraId="38672190" w14:textId="77777777" w:rsidR="0026378F" w:rsidRPr="00971D3A" w:rsidRDefault="0026378F" w:rsidP="00C36A28">
      <w:r w:rsidRPr="00971D3A">
        <w:rPr>
          <w:b/>
          <w:bCs/>
        </w:rPr>
        <w:t xml:space="preserve">Legend </w:t>
      </w:r>
      <w:r w:rsidRPr="00971D3A">
        <w:t>- left: Level, dB / bottom left: Azimuth, degrees / bottom right: Elevation angle, degrees / right: Level, dB</w:t>
      </w:r>
    </w:p>
    <w:p w14:paraId="677F5831" w14:textId="77777777" w:rsidR="0026378F" w:rsidRPr="00971D3A" w:rsidRDefault="0026378F" w:rsidP="00C36A28">
      <w:pPr>
        <w:pStyle w:val="FigureNo"/>
      </w:pPr>
      <w:r w:rsidRPr="00971D3A">
        <w:lastRenderedPageBreak/>
        <w:t>Figure 2.8</w:t>
      </w:r>
    </w:p>
    <w:p w14:paraId="1B674990" w14:textId="77777777" w:rsidR="0026378F" w:rsidRPr="00971D3A" w:rsidRDefault="0026378F" w:rsidP="00C36A28">
      <w:pPr>
        <w:pStyle w:val="Figuretitle"/>
      </w:pPr>
      <w:r w:rsidRPr="00971D3A">
        <w:t>Antenna radiation pattern in a Cartesian coordinate system (RAKURS 3)</w:t>
      </w:r>
    </w:p>
    <w:p w14:paraId="647DD328" w14:textId="77777777" w:rsidR="0026378F" w:rsidRPr="00971D3A" w:rsidRDefault="0026378F" w:rsidP="00C36A28">
      <w:pPr>
        <w:pStyle w:val="Figure"/>
      </w:pPr>
      <w:r w:rsidRPr="00971D3A">
        <w:rPr>
          <w:noProof/>
          <w:lang w:eastAsia="en-GB"/>
        </w:rPr>
        <w:drawing>
          <wp:inline distT="0" distB="0" distL="0" distR="0" wp14:anchorId="306C7B65" wp14:editId="4CC68D8F">
            <wp:extent cx="5435672" cy="4028501"/>
            <wp:effectExtent l="0" t="0" r="0" b="0"/>
            <wp:docPr id="11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3"/>
                    <a:srcRect/>
                    <a:stretch>
                      <a:fillRect/>
                    </a:stretch>
                  </pic:blipFill>
                  <pic:spPr>
                    <a:xfrm>
                      <a:off x="0" y="0"/>
                      <a:ext cx="5435672" cy="4028501"/>
                    </a:xfrm>
                    <a:prstGeom prst="rect">
                      <a:avLst/>
                    </a:prstGeom>
                    <a:ln/>
                  </pic:spPr>
                </pic:pic>
              </a:graphicData>
            </a:graphic>
          </wp:inline>
        </w:drawing>
      </w:r>
    </w:p>
    <w:p w14:paraId="4A1A8810" w14:textId="77777777" w:rsidR="0026378F" w:rsidRPr="00971D3A" w:rsidRDefault="0026378F" w:rsidP="00C36A28">
      <w:pPr>
        <w:jc w:val="center"/>
      </w:pPr>
      <w:r w:rsidRPr="00971D3A">
        <w:rPr>
          <w:b/>
          <w:bCs/>
        </w:rPr>
        <w:t xml:space="preserve">Legend - </w:t>
      </w:r>
      <w:r w:rsidRPr="00971D3A">
        <w:t>left: Level, dB / bottom: Elevation angle, degrees / right: Level, dB</w:t>
      </w:r>
    </w:p>
    <w:p w14:paraId="76E2A22E" w14:textId="77777777" w:rsidR="0026378F" w:rsidRPr="00971D3A" w:rsidRDefault="0026378F" w:rsidP="00C36A28">
      <w:pPr>
        <w:spacing w:before="0"/>
      </w:pPr>
    </w:p>
    <w:p w14:paraId="6F74ACC7" w14:textId="77777777" w:rsidR="0026378F" w:rsidRPr="00971D3A" w:rsidRDefault="0026378F" w:rsidP="00C36A28">
      <w:r w:rsidRPr="00971D3A">
        <w:t>The results of the measurements of the multi-beam antenna radiation pattern in a Cartesian coordinate system with maximum deviation of the main lobes from the normal in the horizontal plane (5 degree downward electronic beam tilt from the vertical, and 60 degree tilt to the right from the horizonal axis) are shown in Figures 2.9 to 2.12 below.</w:t>
      </w:r>
    </w:p>
    <w:p w14:paraId="6A15480D" w14:textId="77777777" w:rsidR="0026378F" w:rsidRPr="00971D3A" w:rsidRDefault="0026378F" w:rsidP="00C36A28">
      <w:pPr>
        <w:pStyle w:val="FigureNo"/>
        <w:spacing w:before="240"/>
      </w:pPr>
      <w:r w:rsidRPr="00971D3A">
        <w:lastRenderedPageBreak/>
        <w:t>Figure 2.9</w:t>
      </w:r>
    </w:p>
    <w:p w14:paraId="4D79FB01" w14:textId="77777777" w:rsidR="0026378F" w:rsidRPr="00971D3A" w:rsidRDefault="0026378F" w:rsidP="00C36A28">
      <w:pPr>
        <w:pStyle w:val="Figuretitle"/>
      </w:pPr>
      <w:r w:rsidRPr="00971D3A">
        <w:t>Antenna radiation pattern in a Cartesian coordinate system (RAKURS 1)</w:t>
      </w:r>
    </w:p>
    <w:p w14:paraId="5B9F3EDC" w14:textId="77777777" w:rsidR="0026378F" w:rsidRPr="00971D3A" w:rsidRDefault="0026378F" w:rsidP="00C36A28">
      <w:pPr>
        <w:pStyle w:val="Figure0"/>
        <w:rPr>
          <w:lang w:val="en-GB"/>
        </w:rPr>
      </w:pPr>
      <w:r w:rsidRPr="00971D3A">
        <w:rPr>
          <w:noProof/>
          <w:lang w:val="en-GB" w:eastAsia="en-GB"/>
        </w:rPr>
        <w:drawing>
          <wp:inline distT="0" distB="0" distL="0" distR="0" wp14:anchorId="783185CE" wp14:editId="1EE72E64">
            <wp:extent cx="5045202" cy="3304704"/>
            <wp:effectExtent l="0" t="0" r="0" b="0"/>
            <wp:docPr id="10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5045202" cy="3304704"/>
                    </a:xfrm>
                    <a:prstGeom prst="rect">
                      <a:avLst/>
                    </a:prstGeom>
                    <a:ln/>
                  </pic:spPr>
                </pic:pic>
              </a:graphicData>
            </a:graphic>
          </wp:inline>
        </w:drawing>
      </w:r>
    </w:p>
    <w:p w14:paraId="073B748A" w14:textId="77777777" w:rsidR="0026378F" w:rsidRPr="00971D3A" w:rsidRDefault="0026378F" w:rsidP="00C36A28">
      <w:pPr>
        <w:spacing w:before="0"/>
        <w:jc w:val="center"/>
      </w:pPr>
      <w:r w:rsidRPr="00971D3A">
        <w:rPr>
          <w:b/>
          <w:bCs/>
        </w:rPr>
        <w:t xml:space="preserve">Legend </w:t>
      </w:r>
      <w:r w:rsidRPr="00971D3A">
        <w:t>- left: Elevation angle, degrees / bottom: Azimuth, degrees / right: Level, dB</w:t>
      </w:r>
    </w:p>
    <w:p w14:paraId="0EF273DB" w14:textId="77777777" w:rsidR="0026378F" w:rsidRPr="00971D3A" w:rsidRDefault="0026378F" w:rsidP="00C36A28">
      <w:pPr>
        <w:pStyle w:val="FigureNo"/>
      </w:pPr>
      <w:r w:rsidRPr="00971D3A">
        <w:t>Figure 2.10</w:t>
      </w:r>
    </w:p>
    <w:p w14:paraId="065341FF" w14:textId="77777777" w:rsidR="0026378F" w:rsidRPr="00971D3A" w:rsidRDefault="0026378F" w:rsidP="00C36A28">
      <w:pPr>
        <w:pStyle w:val="Figuretitle"/>
      </w:pPr>
      <w:r w:rsidRPr="00971D3A">
        <w:t>Antenna radiation pattern in a Cartesian coordinate system (RAKURS 2)</w:t>
      </w:r>
    </w:p>
    <w:p w14:paraId="43179845" w14:textId="77777777" w:rsidR="0026378F" w:rsidRPr="00971D3A" w:rsidRDefault="0026378F" w:rsidP="00C36A28">
      <w:pPr>
        <w:pStyle w:val="Figure"/>
      </w:pPr>
      <w:r w:rsidRPr="00971D3A">
        <w:rPr>
          <w:noProof/>
          <w:lang w:eastAsia="en-GB"/>
        </w:rPr>
        <w:drawing>
          <wp:inline distT="0" distB="0" distL="0" distR="0" wp14:anchorId="25EB843A" wp14:editId="573C6D00">
            <wp:extent cx="5207104" cy="3285656"/>
            <wp:effectExtent l="0" t="0" r="0" b="0"/>
            <wp:docPr id="1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5"/>
                    <a:srcRect/>
                    <a:stretch>
                      <a:fillRect/>
                    </a:stretch>
                  </pic:blipFill>
                  <pic:spPr>
                    <a:xfrm>
                      <a:off x="0" y="0"/>
                      <a:ext cx="5207104" cy="3285656"/>
                    </a:xfrm>
                    <a:prstGeom prst="rect">
                      <a:avLst/>
                    </a:prstGeom>
                    <a:ln/>
                  </pic:spPr>
                </pic:pic>
              </a:graphicData>
            </a:graphic>
          </wp:inline>
        </w:drawing>
      </w:r>
    </w:p>
    <w:p w14:paraId="7B397797" w14:textId="77777777" w:rsidR="0026378F" w:rsidRPr="00971D3A" w:rsidRDefault="0026378F" w:rsidP="00C36A28">
      <w:pPr>
        <w:spacing w:before="0"/>
      </w:pPr>
      <w:r w:rsidRPr="00971D3A">
        <w:rPr>
          <w:b/>
          <w:bCs/>
        </w:rPr>
        <w:t xml:space="preserve">Legend </w:t>
      </w:r>
      <w:r w:rsidRPr="00971D3A">
        <w:t>- left: Level, dB / bottom left: Azimuth, degrees / bottom right: Elevation angle, degrees / right: Level, dB</w:t>
      </w:r>
    </w:p>
    <w:p w14:paraId="66ADC49A" w14:textId="77777777" w:rsidR="0026378F" w:rsidRPr="00971D3A" w:rsidRDefault="0026378F" w:rsidP="00C36A28">
      <w:pPr>
        <w:pStyle w:val="FigureNo"/>
      </w:pPr>
      <w:r w:rsidRPr="00971D3A">
        <w:lastRenderedPageBreak/>
        <w:t>Figure 2.11</w:t>
      </w:r>
    </w:p>
    <w:p w14:paraId="335C45C0" w14:textId="77777777" w:rsidR="0026378F" w:rsidRPr="00971D3A" w:rsidRDefault="0026378F" w:rsidP="00C36A28">
      <w:pPr>
        <w:pStyle w:val="Figuretitle"/>
      </w:pPr>
      <w:bookmarkStart w:id="14" w:name="_Hlk21074657"/>
      <w:r w:rsidRPr="00971D3A">
        <w:t xml:space="preserve">Antenna radiation pattern in a Cartesian coordinate system </w:t>
      </w:r>
      <w:bookmarkEnd w:id="14"/>
      <w:r w:rsidRPr="00971D3A">
        <w:t>(RAKURS 3)</w:t>
      </w:r>
    </w:p>
    <w:p w14:paraId="75ECAF9D" w14:textId="77777777" w:rsidR="0026378F" w:rsidRPr="00971D3A" w:rsidRDefault="0026378F" w:rsidP="00C36A28">
      <w:pPr>
        <w:pStyle w:val="Figure"/>
      </w:pPr>
      <w:r w:rsidRPr="00971D3A">
        <w:rPr>
          <w:noProof/>
          <w:lang w:eastAsia="en-GB"/>
        </w:rPr>
        <w:drawing>
          <wp:inline distT="0" distB="0" distL="0" distR="0" wp14:anchorId="442E813A" wp14:editId="47205AF2">
            <wp:extent cx="5435672" cy="3761839"/>
            <wp:effectExtent l="0" t="0" r="0" b="0"/>
            <wp:docPr id="1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6"/>
                    <a:srcRect/>
                    <a:stretch>
                      <a:fillRect/>
                    </a:stretch>
                  </pic:blipFill>
                  <pic:spPr>
                    <a:xfrm>
                      <a:off x="0" y="0"/>
                      <a:ext cx="5435672" cy="3761839"/>
                    </a:xfrm>
                    <a:prstGeom prst="rect">
                      <a:avLst/>
                    </a:prstGeom>
                    <a:ln/>
                  </pic:spPr>
                </pic:pic>
              </a:graphicData>
            </a:graphic>
          </wp:inline>
        </w:drawing>
      </w:r>
    </w:p>
    <w:p w14:paraId="141A0436" w14:textId="77777777" w:rsidR="0026378F" w:rsidRPr="00971D3A" w:rsidRDefault="0026378F" w:rsidP="00C36A28">
      <w:pPr>
        <w:jc w:val="center"/>
      </w:pPr>
      <w:r w:rsidRPr="00971D3A">
        <w:rPr>
          <w:b/>
          <w:bCs/>
        </w:rPr>
        <w:t xml:space="preserve">Legend </w:t>
      </w:r>
      <w:r w:rsidRPr="00971D3A">
        <w:t>- left: Level, dB / bottom: Elevation angle, degrees / right: Level, dB</w:t>
      </w:r>
    </w:p>
    <w:p w14:paraId="45204DEE" w14:textId="77777777" w:rsidR="0026378F" w:rsidRPr="00971D3A" w:rsidRDefault="0026378F" w:rsidP="00C36A28">
      <w:pPr>
        <w:pStyle w:val="FigureNo"/>
      </w:pPr>
      <w:r w:rsidRPr="00971D3A">
        <w:lastRenderedPageBreak/>
        <w:t>Figure 2.12</w:t>
      </w:r>
    </w:p>
    <w:p w14:paraId="035A73CA" w14:textId="77777777" w:rsidR="0026378F" w:rsidRPr="00971D3A" w:rsidRDefault="0026378F" w:rsidP="00C36A28">
      <w:pPr>
        <w:pStyle w:val="Figuretitle"/>
      </w:pPr>
      <w:r w:rsidRPr="00971D3A">
        <w:t>Antenna radiation pattern in a Cartesian coordinate system (RAKURS 4)</w:t>
      </w:r>
    </w:p>
    <w:p w14:paraId="4018B512" w14:textId="77777777" w:rsidR="0026378F" w:rsidRPr="00971D3A" w:rsidRDefault="0026378F" w:rsidP="00C36A28">
      <w:pPr>
        <w:pStyle w:val="Figure"/>
      </w:pPr>
      <w:r w:rsidRPr="00971D3A">
        <w:rPr>
          <w:noProof/>
          <w:lang w:eastAsia="en-GB"/>
        </w:rPr>
        <w:drawing>
          <wp:inline distT="0" distB="0" distL="0" distR="0" wp14:anchorId="3F4DDDB1" wp14:editId="293E98BB">
            <wp:extent cx="5578526" cy="4076119"/>
            <wp:effectExtent l="0" t="0" r="0" b="0"/>
            <wp:docPr id="11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7"/>
                    <a:srcRect/>
                    <a:stretch>
                      <a:fillRect/>
                    </a:stretch>
                  </pic:blipFill>
                  <pic:spPr>
                    <a:xfrm>
                      <a:off x="0" y="0"/>
                      <a:ext cx="5578526" cy="4076119"/>
                    </a:xfrm>
                    <a:prstGeom prst="rect">
                      <a:avLst/>
                    </a:prstGeom>
                    <a:ln/>
                  </pic:spPr>
                </pic:pic>
              </a:graphicData>
            </a:graphic>
          </wp:inline>
        </w:drawing>
      </w:r>
    </w:p>
    <w:p w14:paraId="0EE73F38" w14:textId="77777777" w:rsidR="0026378F" w:rsidRPr="00971D3A" w:rsidRDefault="0026378F" w:rsidP="00C36A28">
      <w:pPr>
        <w:jc w:val="center"/>
      </w:pPr>
      <w:r w:rsidRPr="00971D3A">
        <w:rPr>
          <w:b/>
          <w:bCs/>
        </w:rPr>
        <w:t xml:space="preserve">Legend </w:t>
      </w:r>
      <w:r w:rsidRPr="00971D3A">
        <w:t>- left: Level, dB / bottom: Azimuth, degrees / right: Level, dB</w:t>
      </w:r>
    </w:p>
    <w:p w14:paraId="58710C5A" w14:textId="77777777" w:rsidR="0026378F" w:rsidRPr="00971D3A" w:rsidRDefault="0026378F" w:rsidP="00C36A28">
      <w:pPr>
        <w:spacing w:before="0"/>
      </w:pPr>
    </w:p>
    <w:p w14:paraId="03F3BDB4" w14:textId="77777777" w:rsidR="0026378F" w:rsidRPr="00971D3A" w:rsidRDefault="0026378F" w:rsidP="00C36A28">
      <w:r w:rsidRPr="00971D3A">
        <w:t>Figures 2.13 to 2.15 show a comparison of the analytical model for describing the radiation patterns of IMT</w:t>
      </w:r>
      <w:r w:rsidRPr="00971D3A">
        <w:noBreakHyphen/>
        <w:t>2020 stations from Recommendation ITU-R M.2101 and the antenna radiation pattern measurements, for three different configurations of base station antenna radiation pattern main lobe orientation:</w:t>
      </w:r>
    </w:p>
    <w:p w14:paraId="38C1502C" w14:textId="77777777" w:rsidR="0026378F" w:rsidRPr="00971D3A" w:rsidRDefault="0026378F" w:rsidP="00C36A28">
      <w:pPr>
        <w:pStyle w:val="enumlev1"/>
      </w:pPr>
      <w:r w:rsidRPr="00971D3A">
        <w:t>1)</w:t>
      </w:r>
      <w:r w:rsidRPr="00971D3A">
        <w:tab/>
        <w:t>with zero tilt from the normal;</w:t>
      </w:r>
    </w:p>
    <w:p w14:paraId="6B2D8126" w14:textId="77777777" w:rsidR="0026378F" w:rsidRPr="00971D3A" w:rsidRDefault="0026378F" w:rsidP="00C36A28">
      <w:pPr>
        <w:pStyle w:val="enumlev1"/>
      </w:pPr>
      <w:r w:rsidRPr="00971D3A">
        <w:t>2)</w:t>
      </w:r>
      <w:r w:rsidRPr="00971D3A">
        <w:tab/>
        <w:t>with −15 degrees vertical tilt and zero horizontal tilt;</w:t>
      </w:r>
    </w:p>
    <w:p w14:paraId="4BC06E7D" w14:textId="77777777" w:rsidR="0026378F" w:rsidRPr="00971D3A" w:rsidRDefault="0026378F" w:rsidP="00C36A28">
      <w:pPr>
        <w:pStyle w:val="enumlev1"/>
      </w:pPr>
      <w:r w:rsidRPr="00971D3A">
        <w:t>3)</w:t>
      </w:r>
      <w:r w:rsidRPr="00971D3A">
        <w:tab/>
        <w:t xml:space="preserve">with −5 degrees </w:t>
      </w:r>
      <w:bookmarkStart w:id="15" w:name="_Hlk21080485"/>
      <w:r w:rsidRPr="00971D3A">
        <w:t>vertical tilt and 60 degrees horizontal tilt to the right</w:t>
      </w:r>
      <w:bookmarkEnd w:id="15"/>
      <w:r w:rsidRPr="00971D3A">
        <w:t>.</w:t>
      </w:r>
    </w:p>
    <w:p w14:paraId="305B899A" w14:textId="77777777" w:rsidR="0026378F" w:rsidRPr="00971D3A" w:rsidRDefault="0026378F" w:rsidP="00C36A28">
      <w:pPr>
        <w:pStyle w:val="FigureNo"/>
      </w:pPr>
      <w:r w:rsidRPr="00971D3A">
        <w:lastRenderedPageBreak/>
        <w:t>Figure 2.13</w:t>
      </w:r>
    </w:p>
    <w:p w14:paraId="42BAAAC4" w14:textId="77777777" w:rsidR="0026378F" w:rsidRPr="00971D3A" w:rsidRDefault="0026378F" w:rsidP="00C36A28">
      <w:pPr>
        <w:pStyle w:val="Figuretitle"/>
      </w:pPr>
      <w:r w:rsidRPr="00971D3A">
        <w:t>Comparison of the radiation pattern in the elevation plane for orientation of the main lobes close to normal with respect to the plane of the antenna curtain</w:t>
      </w:r>
    </w:p>
    <w:p w14:paraId="0E360888" w14:textId="77777777" w:rsidR="0026378F" w:rsidRPr="00971D3A" w:rsidRDefault="0026378F" w:rsidP="00C36A28">
      <w:pPr>
        <w:pStyle w:val="Figure"/>
      </w:pPr>
      <w:r w:rsidRPr="00971D3A">
        <w:rPr>
          <w:noProof/>
          <w:lang w:eastAsia="en-GB"/>
        </w:rPr>
        <w:drawing>
          <wp:inline distT="0" distB="0" distL="0" distR="0" wp14:anchorId="61761812" wp14:editId="0A865816">
            <wp:extent cx="5040000" cy="3240000"/>
            <wp:effectExtent l="0" t="0" r="1905" b="0"/>
            <wp:docPr id="10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8"/>
                    <a:srcRect/>
                    <a:stretch>
                      <a:fillRect/>
                    </a:stretch>
                  </pic:blipFill>
                  <pic:spPr>
                    <a:xfrm>
                      <a:off x="0" y="0"/>
                      <a:ext cx="5040000" cy="3240000"/>
                    </a:xfrm>
                    <a:prstGeom prst="rect">
                      <a:avLst/>
                    </a:prstGeom>
                    <a:ln/>
                  </pic:spPr>
                </pic:pic>
              </a:graphicData>
            </a:graphic>
          </wp:inline>
        </w:drawing>
      </w:r>
    </w:p>
    <w:p w14:paraId="49F20F64" w14:textId="77777777" w:rsidR="0026378F" w:rsidRPr="00971D3A" w:rsidRDefault="0026378F" w:rsidP="00C36A28">
      <w:pPr>
        <w:jc w:val="center"/>
      </w:pPr>
      <w:r w:rsidRPr="00971D3A">
        <w:rPr>
          <w:b/>
          <w:bCs/>
        </w:rPr>
        <w:t xml:space="preserve">Legend </w:t>
      </w:r>
      <w:r w:rsidRPr="00971D3A">
        <w:t>- left: Level, dB / bottom: Elevation angle, degrees / right: Level, dB</w:t>
      </w:r>
    </w:p>
    <w:p w14:paraId="66453BD4" w14:textId="77777777" w:rsidR="0026378F" w:rsidRPr="00971D3A" w:rsidRDefault="0026378F" w:rsidP="00C36A28">
      <w:pPr>
        <w:pStyle w:val="FigureNo"/>
      </w:pPr>
      <w:bookmarkStart w:id="16" w:name="_17dp8vu" w:colFirst="0" w:colLast="0"/>
      <w:bookmarkEnd w:id="16"/>
      <w:r w:rsidRPr="00971D3A">
        <w:t>Figure 2.14</w:t>
      </w:r>
    </w:p>
    <w:p w14:paraId="09151F51" w14:textId="77777777" w:rsidR="0026378F" w:rsidRPr="00971D3A" w:rsidRDefault="0026378F" w:rsidP="00C36A28">
      <w:pPr>
        <w:pStyle w:val="Figuretitle"/>
      </w:pPr>
      <w:r w:rsidRPr="00971D3A">
        <w:t>Comparison of the radiation pattern in the azimuthal plane for an electronic beam tilt of −15 degrees with respect to the vertical axis and with no tilt with respect to the horizontal axis</w:t>
      </w:r>
    </w:p>
    <w:p w14:paraId="0A5F1E1A" w14:textId="77777777" w:rsidR="0026378F" w:rsidRPr="00971D3A" w:rsidRDefault="0026378F" w:rsidP="00C36A28">
      <w:pPr>
        <w:pStyle w:val="Figure"/>
      </w:pPr>
      <w:r w:rsidRPr="00971D3A">
        <w:rPr>
          <w:noProof/>
          <w:lang w:eastAsia="en-GB"/>
        </w:rPr>
        <w:drawing>
          <wp:inline distT="0" distB="0" distL="0" distR="0" wp14:anchorId="5EEE0CE5" wp14:editId="18C2490D">
            <wp:extent cx="4247368" cy="3163468"/>
            <wp:effectExtent l="0" t="0" r="1270"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Г4-наложение.jpg"/>
                    <pic:cNvPicPr/>
                  </pic:nvPicPr>
                  <pic:blipFill rotWithShape="1">
                    <a:blip r:embed="rId29">
                      <a:extLst>
                        <a:ext uri="{28A0092B-C50C-407E-A947-70E740481C1C}">
                          <a14:useLocalDpi xmlns:a14="http://schemas.microsoft.com/office/drawing/2010/main" val="0"/>
                        </a:ext>
                      </a:extLst>
                    </a:blip>
                    <a:srcRect t="1816"/>
                    <a:stretch/>
                  </pic:blipFill>
                  <pic:spPr bwMode="auto">
                    <a:xfrm>
                      <a:off x="0" y="0"/>
                      <a:ext cx="4287636" cy="3193460"/>
                    </a:xfrm>
                    <a:prstGeom prst="rect">
                      <a:avLst/>
                    </a:prstGeom>
                    <a:ln>
                      <a:noFill/>
                    </a:ln>
                    <a:extLst>
                      <a:ext uri="{53640926-AAD7-44D8-BBD7-CCE9431645EC}">
                        <a14:shadowObscured xmlns:a14="http://schemas.microsoft.com/office/drawing/2010/main"/>
                      </a:ext>
                    </a:extLst>
                  </pic:spPr>
                </pic:pic>
              </a:graphicData>
            </a:graphic>
          </wp:inline>
        </w:drawing>
      </w:r>
    </w:p>
    <w:p w14:paraId="7E127D58" w14:textId="77777777" w:rsidR="0026378F" w:rsidRPr="00971D3A" w:rsidRDefault="0026378F" w:rsidP="00C36A28">
      <w:pPr>
        <w:jc w:val="center"/>
      </w:pPr>
      <w:r w:rsidRPr="00971D3A">
        <w:rPr>
          <w:b/>
          <w:bCs/>
        </w:rPr>
        <w:t>Legend</w:t>
      </w:r>
      <w:r w:rsidRPr="00971D3A">
        <w:t xml:space="preserve"> - left: Level, dB / bottom: Elevation angle, degrees / right: Level, dB</w:t>
      </w:r>
    </w:p>
    <w:p w14:paraId="265F9820" w14:textId="77777777" w:rsidR="0026378F" w:rsidRPr="00971D3A" w:rsidRDefault="0026378F" w:rsidP="00C36A28">
      <w:pPr>
        <w:pStyle w:val="FigureNo"/>
      </w:pPr>
      <w:r w:rsidRPr="00971D3A">
        <w:lastRenderedPageBreak/>
        <w:t>Figure 2.15</w:t>
      </w:r>
    </w:p>
    <w:p w14:paraId="3C5BC08B" w14:textId="77777777" w:rsidR="0026378F" w:rsidRPr="00971D3A" w:rsidRDefault="0026378F" w:rsidP="00C36A28">
      <w:pPr>
        <w:pStyle w:val="Figuretitle"/>
      </w:pPr>
      <w:r w:rsidRPr="00971D3A">
        <w:t xml:space="preserve">Comparison of the radiation pattern in the elevation plane for an electronic down-tilt of 5 degrees with respect to the vertical and a </w:t>
      </w:r>
      <w:proofErr w:type="gramStart"/>
      <w:r w:rsidRPr="00971D3A">
        <w:t>60 degree</w:t>
      </w:r>
      <w:proofErr w:type="gramEnd"/>
      <w:r w:rsidRPr="00971D3A">
        <w:t xml:space="preserve"> right-tilt with respect to the horizontal axis</w:t>
      </w:r>
    </w:p>
    <w:p w14:paraId="26F661D3" w14:textId="77777777" w:rsidR="0026378F" w:rsidRPr="00971D3A" w:rsidRDefault="0026378F" w:rsidP="00C36A28">
      <w:pPr>
        <w:pStyle w:val="Figure"/>
      </w:pPr>
      <w:r w:rsidRPr="00971D3A">
        <w:rPr>
          <w:noProof/>
          <w:lang w:eastAsia="en-GB"/>
        </w:rPr>
        <w:drawing>
          <wp:inline distT="0" distB="0" distL="0" distR="0" wp14:anchorId="3B91BED3" wp14:editId="61526B02">
            <wp:extent cx="5040000" cy="3240000"/>
            <wp:effectExtent l="0" t="0" r="1905" b="0"/>
            <wp:docPr id="10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0"/>
                    <a:srcRect/>
                    <a:stretch>
                      <a:fillRect/>
                    </a:stretch>
                  </pic:blipFill>
                  <pic:spPr>
                    <a:xfrm>
                      <a:off x="0" y="0"/>
                      <a:ext cx="5040000" cy="3240000"/>
                    </a:xfrm>
                    <a:prstGeom prst="rect">
                      <a:avLst/>
                    </a:prstGeom>
                    <a:ln/>
                  </pic:spPr>
                </pic:pic>
              </a:graphicData>
            </a:graphic>
          </wp:inline>
        </w:drawing>
      </w:r>
    </w:p>
    <w:p w14:paraId="5513A083" w14:textId="77777777" w:rsidR="0026378F" w:rsidRPr="00971D3A" w:rsidRDefault="0026378F" w:rsidP="00C36A28">
      <w:pPr>
        <w:jc w:val="center"/>
      </w:pPr>
      <w:r w:rsidRPr="00971D3A">
        <w:rPr>
          <w:b/>
          <w:bCs/>
        </w:rPr>
        <w:t>Legend</w:t>
      </w:r>
      <w:r w:rsidRPr="00971D3A">
        <w:t xml:space="preserve"> - left: Level, dB / bottom: Azimuth, degrees / right: Level, dB</w:t>
      </w:r>
    </w:p>
    <w:p w14:paraId="6D0198A7" w14:textId="77777777" w:rsidR="0026378F" w:rsidRPr="00971D3A" w:rsidRDefault="0026378F" w:rsidP="00C36A28">
      <w:pPr>
        <w:spacing w:before="0"/>
      </w:pPr>
    </w:p>
    <w:p w14:paraId="714A416A" w14:textId="73B5B3A6" w:rsidR="0026378F" w:rsidRPr="00971D3A" w:rsidRDefault="0026378F" w:rsidP="00C36A28">
      <w:r w:rsidRPr="00971D3A">
        <w:t xml:space="preserve">As can be seen from the above figures, the side lobes level in the measured </w:t>
      </w:r>
      <w:r w:rsidR="00B425ED" w:rsidRPr="00971D3A">
        <w:t>dedicated</w:t>
      </w:r>
      <w:r w:rsidR="00252349" w:rsidRPr="00971D3A">
        <w:t xml:space="preserve"> </w:t>
      </w:r>
      <w:r w:rsidRPr="00971D3A">
        <w:t>base station radiation pattern generally exceeds the levels obtained from the analytical description presented in Recommendation ITU</w:t>
      </w:r>
      <w:r w:rsidRPr="00971D3A">
        <w:noBreakHyphen/>
        <w:t xml:space="preserve">R M.2101. In particular, the antenna radiation pattern side lobe levels in the upper hemisphere may exceed the theoretical antenna radiation pattern values by a figure in the order of 10 dB, </w:t>
      </w:r>
      <w:r w:rsidR="00252349" w:rsidRPr="00971D3A">
        <w:t xml:space="preserve">which could </w:t>
      </w:r>
      <w:r w:rsidRPr="00971D3A">
        <w:t xml:space="preserve">result in an underestimation of the level of interference to stations of affected satellite radio services. </w:t>
      </w:r>
    </w:p>
    <w:p w14:paraId="48BC7E5C" w14:textId="77777777" w:rsidR="0026378F" w:rsidRPr="00971D3A" w:rsidRDefault="0026378F" w:rsidP="00C36A28">
      <w:pPr>
        <w:pStyle w:val="Headingb"/>
        <w:rPr>
          <w:lang w:val="en-GB"/>
        </w:rPr>
      </w:pPr>
      <w:r w:rsidRPr="00971D3A">
        <w:rPr>
          <w:lang w:val="en-GB"/>
        </w:rPr>
        <w:t>Conclusions</w:t>
      </w:r>
    </w:p>
    <w:p w14:paraId="02487D32" w14:textId="780F7B60" w:rsidR="0026378F" w:rsidRPr="00971D3A" w:rsidRDefault="0026378F" w:rsidP="00C36A28">
      <w:r w:rsidRPr="00971D3A">
        <w:t xml:space="preserve">The </w:t>
      </w:r>
      <w:r w:rsidR="00B425ED" w:rsidRPr="00971D3A">
        <w:t>dedicated</w:t>
      </w:r>
      <w:r w:rsidR="00252349" w:rsidRPr="00971D3A">
        <w:t xml:space="preserve"> IMT-2020 base station measurement </w:t>
      </w:r>
      <w:r w:rsidRPr="00971D3A">
        <w:t xml:space="preserve">results presented above, and also the information on the </w:t>
      </w:r>
      <w:r w:rsidR="00252349" w:rsidRPr="00971D3A">
        <w:t xml:space="preserve">notified </w:t>
      </w:r>
      <w:r w:rsidRPr="00971D3A">
        <w:t xml:space="preserve">characteristics of </w:t>
      </w:r>
      <w:r w:rsidR="00252349" w:rsidRPr="00971D3A">
        <w:t>the pilot areas</w:t>
      </w:r>
      <w:r w:rsidRPr="00971D3A">
        <w:t xml:space="preserve">, show that there are significant disparities </w:t>
      </w:r>
      <w:r w:rsidR="00252349" w:rsidRPr="00971D3A">
        <w:t>with respect to</w:t>
      </w:r>
      <w:r w:rsidRPr="00971D3A">
        <w:t xml:space="preserve"> the </w:t>
      </w:r>
      <w:r w:rsidR="00252349" w:rsidRPr="00971D3A">
        <w:t xml:space="preserve">deployment scenarios and </w:t>
      </w:r>
      <w:r w:rsidRPr="00971D3A">
        <w:t>characteristics of the IMT-2020 stations used within the context of TG 5/1 for the conduct of compatibility studies under agenda item 1.13.</w:t>
      </w:r>
    </w:p>
    <w:p w14:paraId="31F79E9D" w14:textId="04FD0CB0" w:rsidR="0026378F" w:rsidRPr="00971D3A" w:rsidRDefault="0026378F" w:rsidP="00C36A28">
      <w:r w:rsidRPr="00971D3A">
        <w:t xml:space="preserve">The results have shown that the interference from actual IMT-2020 networks </w:t>
      </w:r>
      <w:r w:rsidR="00252349" w:rsidRPr="00971D3A">
        <w:t xml:space="preserve">could </w:t>
      </w:r>
      <w:r w:rsidRPr="00971D3A">
        <w:t>be significantly higher than the interference calculated from the IMT-2020 reference networks used in the ITU</w:t>
      </w:r>
      <w:r w:rsidRPr="00971D3A">
        <w:noBreakHyphen/>
        <w:t>R studies.</w:t>
      </w:r>
    </w:p>
    <w:p w14:paraId="038CB067" w14:textId="77777777" w:rsidR="0026378F" w:rsidRPr="00971D3A" w:rsidRDefault="0026378F" w:rsidP="00C36A28">
      <w:r w:rsidRPr="00971D3A">
        <w:t>The results obtained confirm the need for the adoption of stricter conditions and limitations for the use of IMT-2020 stations in the band 24.25-27.5 GHz in order to ensure compatibility between IMT</w:t>
      </w:r>
      <w:r w:rsidRPr="00971D3A">
        <w:noBreakHyphen/>
        <w:t>2020 systems and existing radiocommunication services, particularly space services (FSS, ISS and EESS).</w:t>
      </w:r>
    </w:p>
    <w:p w14:paraId="47580ED9" w14:textId="77777777" w:rsidR="0026378F" w:rsidRPr="00971D3A" w:rsidRDefault="0026378F" w:rsidP="00C36A28">
      <w:pPr>
        <w:keepNext/>
      </w:pPr>
      <w:r w:rsidRPr="00971D3A">
        <w:t>By way of such conditions, it is proposed that IMT-2020 base station emissions be limited in the upper hemisphere by:</w:t>
      </w:r>
    </w:p>
    <w:p w14:paraId="183E73D9" w14:textId="77777777" w:rsidR="0026378F" w:rsidRPr="00971D3A" w:rsidRDefault="0026378F" w:rsidP="00C36A28">
      <w:pPr>
        <w:pStyle w:val="enumlev1"/>
      </w:pPr>
      <w:r w:rsidRPr="00971D3A">
        <w:t>–</w:t>
      </w:r>
      <w:r w:rsidRPr="00971D3A">
        <w:tab/>
        <w:t>the application of an e.i.r.p. mask in the upper hemisphere (in line with Condition A2e, Option 7, in the CPM Report); or by</w:t>
      </w:r>
    </w:p>
    <w:p w14:paraId="2EEF1D95" w14:textId="77777777" w:rsidR="0026378F" w:rsidRPr="00971D3A" w:rsidRDefault="0026378F" w:rsidP="00C36A28">
      <w:pPr>
        <w:pStyle w:val="enumlev1"/>
      </w:pPr>
      <w:r w:rsidRPr="00971D3A">
        <w:lastRenderedPageBreak/>
        <w:t>–</w:t>
      </w:r>
      <w:r w:rsidRPr="00971D3A">
        <w:tab/>
        <w:t>limiting the maximum total radiated power, excluding orientation angles of the base station antenna radiation pattern main lobe in the upper hemisphere, and ensuring conformity of IMT base station antennas with Recommendation ITU-R M.2101 (in line with Condition A2e, Option 1, in the CPM Report).</w:t>
      </w:r>
    </w:p>
    <w:p w14:paraId="264E9720" w14:textId="77777777" w:rsidR="0026378F" w:rsidRPr="00971D3A" w:rsidRDefault="0026378F" w:rsidP="00C36A28">
      <w:r w:rsidRPr="00971D3A">
        <w:t xml:space="preserve">To ensure compatibility between IMT and EESS (passive) systems in the band 23.6-24 GHz, it is proposed to include in Resolution </w:t>
      </w:r>
      <w:r w:rsidRPr="00971D3A">
        <w:rPr>
          <w:b/>
        </w:rPr>
        <w:t>750 (Rev.WRC-15)</w:t>
      </w:r>
      <w:r w:rsidRPr="00971D3A">
        <w:t xml:space="preserve"> a limitation on base station unwanted emissions of not more than −49 </w:t>
      </w:r>
      <w:proofErr w:type="gramStart"/>
      <w:r w:rsidRPr="00971D3A">
        <w:t>dB(</w:t>
      </w:r>
      <w:proofErr w:type="gramEnd"/>
      <w:r w:rsidRPr="00971D3A">
        <w:t>W/200 MHz), which is achievable in practice.</w:t>
      </w:r>
    </w:p>
    <w:p w14:paraId="300870BB" w14:textId="77777777" w:rsidR="0026378F" w:rsidRPr="00971D3A" w:rsidRDefault="0026378F" w:rsidP="00C36A28"/>
    <w:p w14:paraId="4ED9820F" w14:textId="77777777" w:rsidR="0026378F" w:rsidRPr="00971D3A" w:rsidRDefault="0026378F" w:rsidP="00C36A28">
      <w:pPr>
        <w:jc w:val="center"/>
      </w:pPr>
      <w:r w:rsidRPr="00971D3A">
        <w:t>______________</w:t>
      </w:r>
    </w:p>
    <w:p w14:paraId="372CE3EC" w14:textId="77777777" w:rsidR="00241FA2" w:rsidRPr="00971D3A" w:rsidRDefault="00241FA2" w:rsidP="00C36A28">
      <w:bookmarkStart w:id="17" w:name="_GoBack"/>
      <w:bookmarkEnd w:id="17"/>
    </w:p>
    <w:sectPr w:rsidR="00241FA2" w:rsidRPr="00971D3A" w:rsidSect="0039169B">
      <w:headerReference w:type="default" r:id="rId31"/>
      <w:footerReference w:type="even" r:id="rId32"/>
      <w:footerReference w:type="default" r:id="rId33"/>
      <w:footerReference w:type="first" r:id="rId34"/>
      <w:pgSz w:w="11907" w:h="16840" w:code="9"/>
      <w:pgMar w:top="1418" w:right="1134" w:bottom="1418" w:left="1134" w:header="720" w:footer="720"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DF9847" w14:textId="77777777" w:rsidR="00AE514B" w:rsidRDefault="00AE514B">
      <w:r>
        <w:separator/>
      </w:r>
    </w:p>
  </w:endnote>
  <w:endnote w:type="continuationSeparator" w:id="0">
    <w:p w14:paraId="487FD14E" w14:textId="77777777" w:rsidR="00AE514B" w:rsidRDefault="00AE51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0D51B" w14:textId="77777777" w:rsidR="00E45D05" w:rsidRDefault="00E45D05">
    <w:pPr>
      <w:framePr w:wrap="around" w:vAnchor="text" w:hAnchor="margin" w:xAlign="right" w:y="1"/>
    </w:pPr>
    <w:r>
      <w:fldChar w:fldCharType="begin"/>
    </w:r>
    <w:r>
      <w:instrText xml:space="preserve">PAGE  </w:instrText>
    </w:r>
    <w:r>
      <w:fldChar w:fldCharType="end"/>
    </w:r>
  </w:p>
  <w:p w14:paraId="058C24C9" w14:textId="56C06E67" w:rsidR="00E45D05" w:rsidRPr="0041348E" w:rsidRDefault="00E45D05">
    <w:pPr>
      <w:ind w:right="360"/>
      <w:rPr>
        <w:lang w:val="en-US"/>
      </w:rPr>
    </w:pPr>
    <w:r>
      <w:fldChar w:fldCharType="begin"/>
    </w:r>
    <w:r w:rsidRPr="0041348E">
      <w:rPr>
        <w:lang w:val="en-US"/>
      </w:rPr>
      <w:instrText xml:space="preserve"> FILENAME \p  \* MERGEFORMAT </w:instrText>
    </w:r>
    <w:r>
      <w:fldChar w:fldCharType="separate"/>
    </w:r>
    <w:r w:rsidR="00971D3A">
      <w:rPr>
        <w:noProof/>
        <w:lang w:val="en-US"/>
      </w:rPr>
      <w:t>P:\ENG\ITU-R\CONF-R\CMR19\000\032REV1E.docx</w:t>
    </w:r>
    <w:r>
      <w:fldChar w:fldCharType="end"/>
    </w:r>
    <w:r w:rsidRPr="0041348E">
      <w:rPr>
        <w:lang w:val="en-US"/>
      </w:rPr>
      <w:tab/>
    </w:r>
    <w:r>
      <w:fldChar w:fldCharType="begin"/>
    </w:r>
    <w:r>
      <w:instrText xml:space="preserve"> SAVEDATE \@ DD.MM.YY </w:instrText>
    </w:r>
    <w:r>
      <w:fldChar w:fldCharType="separate"/>
    </w:r>
    <w:r w:rsidR="00C02D7A">
      <w:rPr>
        <w:noProof/>
      </w:rPr>
      <w:t>22.10.19</w:t>
    </w:r>
    <w:r>
      <w:fldChar w:fldCharType="end"/>
    </w:r>
    <w:r w:rsidRPr="0041348E">
      <w:rPr>
        <w:lang w:val="en-US"/>
      </w:rPr>
      <w:tab/>
    </w:r>
    <w:r>
      <w:fldChar w:fldCharType="begin"/>
    </w:r>
    <w:r>
      <w:instrText xml:space="preserve"> PRINTDATE \@ DD.MM.YY </w:instrText>
    </w:r>
    <w:r>
      <w:fldChar w:fldCharType="separate"/>
    </w:r>
    <w:r w:rsidR="00971D3A">
      <w:rPr>
        <w:noProof/>
      </w:rPr>
      <w:t>22.10.19</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985D20" w14:textId="1741A776" w:rsidR="00525DF4" w:rsidRPr="0041348E" w:rsidRDefault="00525DF4" w:rsidP="00525DF4">
    <w:pPr>
      <w:pStyle w:val="Footer"/>
      <w:rPr>
        <w:lang w:val="en-US"/>
      </w:rPr>
    </w:pPr>
    <w:r>
      <w:fldChar w:fldCharType="begin"/>
    </w:r>
    <w:r w:rsidRPr="0041348E">
      <w:rPr>
        <w:lang w:val="en-US"/>
      </w:rPr>
      <w:instrText xml:space="preserve"> FILENAME \p  \* MERGEFORMAT </w:instrText>
    </w:r>
    <w:r>
      <w:fldChar w:fldCharType="separate"/>
    </w:r>
    <w:r w:rsidR="00971D3A">
      <w:rPr>
        <w:lang w:val="en-US"/>
      </w:rPr>
      <w:t>P:\ENG\ITU-R\CONF-R\CMR19\000\032REV1E.docx</w:t>
    </w:r>
    <w:r>
      <w:fldChar w:fldCharType="end"/>
    </w:r>
    <w:r>
      <w:t xml:space="preserve"> (463067)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0EA5E" w14:textId="4F2D079D" w:rsidR="00E45D05" w:rsidRPr="0041348E" w:rsidRDefault="00971D3A" w:rsidP="00302605">
    <w:pPr>
      <w:pStyle w:val="Footer"/>
      <w:rPr>
        <w:lang w:val="en-US"/>
      </w:rPr>
    </w:pPr>
    <w:fldSimple w:instr=" FILENAME  \p  \* MERGEFORMAT ">
      <w:r>
        <w:t>P:\ENG\ITU-R\CONF-R\CMR19\000\032REV1E.docx</w:t>
      </w:r>
    </w:fldSimple>
    <w:r w:rsidR="001E4F04">
      <w:t xml:space="preserve"> </w:t>
    </w:r>
    <w:r w:rsidR="00525DF4">
      <w:t>(463067)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7E2F0C" w14:textId="77777777" w:rsidR="00AE514B" w:rsidRDefault="00AE514B">
      <w:r>
        <w:rPr>
          <w:b/>
        </w:rPr>
        <w:t>_______________</w:t>
      </w:r>
    </w:p>
  </w:footnote>
  <w:footnote w:type="continuationSeparator" w:id="0">
    <w:p w14:paraId="6068D8E8" w14:textId="77777777" w:rsidR="00AE514B" w:rsidRDefault="00AE514B">
      <w:r>
        <w:continuationSeparator/>
      </w:r>
    </w:p>
  </w:footnote>
  <w:footnote w:id="1">
    <w:p w14:paraId="456E4CF7" w14:textId="77777777" w:rsidR="0026378F" w:rsidRPr="00FA49D3" w:rsidRDefault="0026378F" w:rsidP="0026378F">
      <w:pPr>
        <w:pStyle w:val="FootnoteText"/>
        <w:rPr>
          <w:lang w:val="en-US"/>
        </w:rPr>
      </w:pPr>
      <w:r>
        <w:rPr>
          <w:rStyle w:val="FootnoteReference"/>
        </w:rPr>
        <w:footnoteRef/>
      </w:r>
      <w:r>
        <w:tab/>
      </w:r>
      <w:r w:rsidRPr="00FA49D3">
        <w:t xml:space="preserve">In accordance with the conditions of </w:t>
      </w:r>
      <w:hyperlink r:id="rId1" w:history="1">
        <w:r w:rsidRPr="00FA49D3">
          <w:rPr>
            <w:rStyle w:val="Hyperlink"/>
          </w:rPr>
          <w:t>SRFC decision 18-47-03/5</w:t>
        </w:r>
      </w:hyperlink>
      <w:r w:rsidRPr="00FA49D3">
        <w:t xml:space="preserve"> of 30.11.2018</w:t>
      </w:r>
      <w:r>
        <w:t xml:space="preserve"> [in Russian].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B7C6D3" w14:textId="77777777" w:rsidR="00E45D05" w:rsidRDefault="00A066F1" w:rsidP="00187BD9">
    <w:pPr>
      <w:pStyle w:val="Header"/>
    </w:pPr>
    <w:r>
      <w:fldChar w:fldCharType="begin"/>
    </w:r>
    <w:r>
      <w:instrText xml:space="preserve"> PAGE  \* MERGEFORMAT </w:instrText>
    </w:r>
    <w:r>
      <w:fldChar w:fldCharType="separate"/>
    </w:r>
    <w:r w:rsidR="009B1EA1">
      <w:rPr>
        <w:noProof/>
      </w:rPr>
      <w:t>2</w:t>
    </w:r>
    <w:r>
      <w:fldChar w:fldCharType="end"/>
    </w:r>
  </w:p>
  <w:p w14:paraId="1E5369B7" w14:textId="77777777" w:rsidR="00A066F1" w:rsidRPr="00A066F1" w:rsidRDefault="00187BD9" w:rsidP="00241FA2">
    <w:pPr>
      <w:pStyle w:val="Header"/>
    </w:pPr>
    <w:r>
      <w:t>CMR1</w:t>
    </w:r>
    <w:r w:rsidR="00202756">
      <w:t>9</w:t>
    </w:r>
    <w:r w:rsidR="00A066F1">
      <w:t>/</w:t>
    </w:r>
    <w:bookmarkStart w:id="18" w:name="OLE_LINK1"/>
    <w:bookmarkStart w:id="19" w:name="OLE_LINK2"/>
    <w:bookmarkStart w:id="20" w:name="OLE_LINK3"/>
    <w:r w:rsidR="00EB55C6">
      <w:t>32(Rev.1)</w:t>
    </w:r>
    <w:bookmarkEnd w:id="18"/>
    <w:bookmarkEnd w:id="19"/>
    <w:bookmarkEnd w:id="20"/>
    <w:r>
      <w:t>-</w:t>
    </w:r>
    <w:r w:rsidR="004A26C4" w:rsidRPr="004A26C4">
      <w: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1" w15:restartNumberingAfterBreak="0">
    <w:nsid w:val="FFFFFFFE"/>
    <w:multiLevelType w:val="singleLevel"/>
    <w:tmpl w:val="B39284A0"/>
    <w:lvl w:ilvl="0">
      <w:numFmt w:val="decimal"/>
      <w:lvlText w:val="*"/>
      <w:lvlJc w:val="left"/>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6"/>
  <w:displayBackgroundShape/>
  <w:printFractionalCharacterWidth/>
  <w:embedSystemFont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0241">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66F1"/>
    <w:rsid w:val="000041EA"/>
    <w:rsid w:val="00022A29"/>
    <w:rsid w:val="000355FD"/>
    <w:rsid w:val="00051E39"/>
    <w:rsid w:val="000705F2"/>
    <w:rsid w:val="00077239"/>
    <w:rsid w:val="0007795D"/>
    <w:rsid w:val="00086491"/>
    <w:rsid w:val="00091346"/>
    <w:rsid w:val="0009706C"/>
    <w:rsid w:val="000D154B"/>
    <w:rsid w:val="000D2DAF"/>
    <w:rsid w:val="000E463E"/>
    <w:rsid w:val="000F73FF"/>
    <w:rsid w:val="00114CF7"/>
    <w:rsid w:val="00116C7A"/>
    <w:rsid w:val="00123B68"/>
    <w:rsid w:val="00126F2E"/>
    <w:rsid w:val="00146F6F"/>
    <w:rsid w:val="00187BD9"/>
    <w:rsid w:val="00190B55"/>
    <w:rsid w:val="001B48F7"/>
    <w:rsid w:val="001C3B5F"/>
    <w:rsid w:val="001D058F"/>
    <w:rsid w:val="001E3E4E"/>
    <w:rsid w:val="001E4F04"/>
    <w:rsid w:val="001F69D1"/>
    <w:rsid w:val="002009EA"/>
    <w:rsid w:val="00202756"/>
    <w:rsid w:val="00202CA0"/>
    <w:rsid w:val="00216B6D"/>
    <w:rsid w:val="00241FA2"/>
    <w:rsid w:val="00252349"/>
    <w:rsid w:val="0026378F"/>
    <w:rsid w:val="00271316"/>
    <w:rsid w:val="002B349C"/>
    <w:rsid w:val="002D58BE"/>
    <w:rsid w:val="002F4747"/>
    <w:rsid w:val="00302605"/>
    <w:rsid w:val="00315254"/>
    <w:rsid w:val="00361B37"/>
    <w:rsid w:val="00377BD3"/>
    <w:rsid w:val="00384088"/>
    <w:rsid w:val="003852CE"/>
    <w:rsid w:val="0039169B"/>
    <w:rsid w:val="003A7F8C"/>
    <w:rsid w:val="003B2284"/>
    <w:rsid w:val="003B532E"/>
    <w:rsid w:val="003D0F8B"/>
    <w:rsid w:val="003E0DB6"/>
    <w:rsid w:val="0041348E"/>
    <w:rsid w:val="00420873"/>
    <w:rsid w:val="00492075"/>
    <w:rsid w:val="004969AD"/>
    <w:rsid w:val="004A26C4"/>
    <w:rsid w:val="004B13CB"/>
    <w:rsid w:val="004D26EA"/>
    <w:rsid w:val="004D2BFB"/>
    <w:rsid w:val="004D5D5C"/>
    <w:rsid w:val="004F3DC0"/>
    <w:rsid w:val="0050139F"/>
    <w:rsid w:val="00525DF4"/>
    <w:rsid w:val="0055140B"/>
    <w:rsid w:val="0059057E"/>
    <w:rsid w:val="005964AB"/>
    <w:rsid w:val="005C099A"/>
    <w:rsid w:val="005C11DA"/>
    <w:rsid w:val="005C31A5"/>
    <w:rsid w:val="005E10C9"/>
    <w:rsid w:val="005E290B"/>
    <w:rsid w:val="005E61DD"/>
    <w:rsid w:val="005F04D8"/>
    <w:rsid w:val="006023DF"/>
    <w:rsid w:val="00615426"/>
    <w:rsid w:val="00616219"/>
    <w:rsid w:val="00645B7D"/>
    <w:rsid w:val="00651DA5"/>
    <w:rsid w:val="00657DE0"/>
    <w:rsid w:val="00667E99"/>
    <w:rsid w:val="00685313"/>
    <w:rsid w:val="00692833"/>
    <w:rsid w:val="006A6E9B"/>
    <w:rsid w:val="006B7C2A"/>
    <w:rsid w:val="006C23DA"/>
    <w:rsid w:val="006E3D45"/>
    <w:rsid w:val="0070607A"/>
    <w:rsid w:val="007149F9"/>
    <w:rsid w:val="00733A30"/>
    <w:rsid w:val="00745AEE"/>
    <w:rsid w:val="00750F10"/>
    <w:rsid w:val="007742CA"/>
    <w:rsid w:val="00790D70"/>
    <w:rsid w:val="007A6F1F"/>
    <w:rsid w:val="007D5320"/>
    <w:rsid w:val="00800972"/>
    <w:rsid w:val="00804475"/>
    <w:rsid w:val="00811633"/>
    <w:rsid w:val="00814037"/>
    <w:rsid w:val="00821FFE"/>
    <w:rsid w:val="0083437B"/>
    <w:rsid w:val="00841216"/>
    <w:rsid w:val="00842AF0"/>
    <w:rsid w:val="0086171E"/>
    <w:rsid w:val="00872FC8"/>
    <w:rsid w:val="008845D0"/>
    <w:rsid w:val="00884D60"/>
    <w:rsid w:val="008B43F2"/>
    <w:rsid w:val="008B6CFF"/>
    <w:rsid w:val="009274B4"/>
    <w:rsid w:val="00934EA2"/>
    <w:rsid w:val="00944A5C"/>
    <w:rsid w:val="00952A66"/>
    <w:rsid w:val="00971D3A"/>
    <w:rsid w:val="009B1EA1"/>
    <w:rsid w:val="009B7C9A"/>
    <w:rsid w:val="009C56E5"/>
    <w:rsid w:val="009C7716"/>
    <w:rsid w:val="009D443C"/>
    <w:rsid w:val="009E5FC8"/>
    <w:rsid w:val="009E687A"/>
    <w:rsid w:val="009F236F"/>
    <w:rsid w:val="00A066F1"/>
    <w:rsid w:val="00A141AF"/>
    <w:rsid w:val="00A16D29"/>
    <w:rsid w:val="00A30305"/>
    <w:rsid w:val="00A31D2D"/>
    <w:rsid w:val="00A4600A"/>
    <w:rsid w:val="00A538A6"/>
    <w:rsid w:val="00A54C25"/>
    <w:rsid w:val="00A710E7"/>
    <w:rsid w:val="00A731B1"/>
    <w:rsid w:val="00A7372E"/>
    <w:rsid w:val="00A93B85"/>
    <w:rsid w:val="00AA0B18"/>
    <w:rsid w:val="00AA3C65"/>
    <w:rsid w:val="00AA666F"/>
    <w:rsid w:val="00AD7914"/>
    <w:rsid w:val="00AE514B"/>
    <w:rsid w:val="00B15FEB"/>
    <w:rsid w:val="00B40888"/>
    <w:rsid w:val="00B425ED"/>
    <w:rsid w:val="00B639E9"/>
    <w:rsid w:val="00B817CD"/>
    <w:rsid w:val="00B81A7D"/>
    <w:rsid w:val="00B94AD0"/>
    <w:rsid w:val="00BB3A95"/>
    <w:rsid w:val="00BD6CCE"/>
    <w:rsid w:val="00C0018F"/>
    <w:rsid w:val="00C02D7A"/>
    <w:rsid w:val="00C16A5A"/>
    <w:rsid w:val="00C20466"/>
    <w:rsid w:val="00C214ED"/>
    <w:rsid w:val="00C234E6"/>
    <w:rsid w:val="00C3046E"/>
    <w:rsid w:val="00C324A8"/>
    <w:rsid w:val="00C36A28"/>
    <w:rsid w:val="00C54517"/>
    <w:rsid w:val="00C56F70"/>
    <w:rsid w:val="00C57B91"/>
    <w:rsid w:val="00C64CD8"/>
    <w:rsid w:val="00C82695"/>
    <w:rsid w:val="00C97C68"/>
    <w:rsid w:val="00CA1A47"/>
    <w:rsid w:val="00CA3DFC"/>
    <w:rsid w:val="00CB44E5"/>
    <w:rsid w:val="00CC247A"/>
    <w:rsid w:val="00CE388F"/>
    <w:rsid w:val="00CE5E47"/>
    <w:rsid w:val="00CF020F"/>
    <w:rsid w:val="00CF2B5B"/>
    <w:rsid w:val="00CF4FC3"/>
    <w:rsid w:val="00D14CE0"/>
    <w:rsid w:val="00D268B3"/>
    <w:rsid w:val="00D52FD6"/>
    <w:rsid w:val="00D54009"/>
    <w:rsid w:val="00D5651D"/>
    <w:rsid w:val="00D57A34"/>
    <w:rsid w:val="00D74898"/>
    <w:rsid w:val="00D801ED"/>
    <w:rsid w:val="00D936BC"/>
    <w:rsid w:val="00D96530"/>
    <w:rsid w:val="00DA1CB1"/>
    <w:rsid w:val="00DD44AF"/>
    <w:rsid w:val="00DE2AC3"/>
    <w:rsid w:val="00DE5692"/>
    <w:rsid w:val="00DE6300"/>
    <w:rsid w:val="00DF4BC6"/>
    <w:rsid w:val="00E03C94"/>
    <w:rsid w:val="00E205BC"/>
    <w:rsid w:val="00E26226"/>
    <w:rsid w:val="00E45D05"/>
    <w:rsid w:val="00E55816"/>
    <w:rsid w:val="00E55AEF"/>
    <w:rsid w:val="00E976C1"/>
    <w:rsid w:val="00EA12E5"/>
    <w:rsid w:val="00EB4F18"/>
    <w:rsid w:val="00EB55C6"/>
    <w:rsid w:val="00EF1932"/>
    <w:rsid w:val="00EF71B6"/>
    <w:rsid w:val="00F02766"/>
    <w:rsid w:val="00F05BD4"/>
    <w:rsid w:val="00F06473"/>
    <w:rsid w:val="00F6155B"/>
    <w:rsid w:val="00F65C19"/>
    <w:rsid w:val="00F756A1"/>
    <w:rsid w:val="00FB21C8"/>
    <w:rsid w:val="00FD08E2"/>
    <w:rsid w:val="00FD18DA"/>
    <w:rsid w:val="00FD2546"/>
    <w:rsid w:val="00FD772E"/>
    <w:rsid w:val="00FE78C7"/>
    <w:rsid w:val="00FF43AC"/>
    <w:rsid w:val="00FF5EA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colormenu v:ext="edit" fillcolor="none"/>
    </o:shapedefaults>
    <o:shapelayout v:ext="edit">
      <o:idmap v:ext="edit" data="1"/>
    </o:shapelayout>
  </w:shapeDefaults>
  <w:decimalSymbol w:val="."/>
  <w:listSeparator w:val=","/>
  <w14:docId w14:val="0F962862"/>
  <w15:docId w15:val="{E6966D8B-79D4-482D-9546-7B185F758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90B55"/>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qFormat/>
    <w:pPr>
      <w:keepNext/>
      <w:keepLines/>
      <w:spacing w:before="280"/>
      <w:ind w:left="1134" w:hanging="1134"/>
      <w:outlineLvl w:val="0"/>
    </w:pPr>
    <w:rPr>
      <w:b/>
      <w:sz w:val="28"/>
    </w:rPr>
  </w:style>
  <w:style w:type="paragraph" w:styleId="Heading2">
    <w:name w:val="heading 2"/>
    <w:basedOn w:val="Heading1"/>
    <w:next w:val="Normal"/>
    <w:qFormat/>
    <w:pPr>
      <w:spacing w:before="200"/>
      <w:outlineLvl w:val="1"/>
    </w:pPr>
    <w:rPr>
      <w:sz w:val="24"/>
    </w:rPr>
  </w:style>
  <w:style w:type="paragraph" w:styleId="Heading3">
    <w:name w:val="heading 3"/>
    <w:basedOn w:val="Heading1"/>
    <w:next w:val="Normal"/>
    <w:qFormat/>
    <w:pPr>
      <w:tabs>
        <w:tab w:val="clear" w:pos="1134"/>
      </w:tabs>
      <w:spacing w:before="200"/>
      <w:outlineLvl w:val="2"/>
    </w:pPr>
    <w:rPr>
      <w:sz w:val="24"/>
    </w:rPr>
  </w:style>
  <w:style w:type="paragraph" w:styleId="Heading4">
    <w:name w:val="heading 4"/>
    <w:basedOn w:val="Heading3"/>
    <w:next w:val="Normal"/>
    <w:qFormat/>
    <w:pPr>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endaitem">
    <w:name w:val="Agenda_item"/>
    <w:basedOn w:val="Normal"/>
    <w:next w:val="Normal"/>
    <w:qFormat/>
    <w:rsid w:val="00745AEE"/>
    <w:pPr>
      <w:overflowPunct/>
      <w:autoSpaceDE/>
      <w:autoSpaceDN/>
      <w:adjustRightInd/>
      <w:spacing w:before="240"/>
      <w:jc w:val="center"/>
      <w:textAlignment w:val="auto"/>
    </w:pPr>
    <w:rPr>
      <w:sz w:val="28"/>
      <w:lang w:val="es-ES_tradnl"/>
    </w:rPr>
  </w:style>
  <w:style w:type="paragraph" w:customStyle="1" w:styleId="AnnexNo">
    <w:name w:val="Annex_No"/>
    <w:basedOn w:val="Normal"/>
    <w:next w:val="Normal"/>
    <w:rsid w:val="00745AEE"/>
    <w:pPr>
      <w:keepNext/>
      <w:keepLines/>
      <w:spacing w:before="480" w:after="80"/>
      <w:jc w:val="center"/>
    </w:pPr>
    <w:rPr>
      <w:caps/>
      <w:sz w:val="28"/>
    </w:rPr>
  </w:style>
  <w:style w:type="paragraph" w:customStyle="1" w:styleId="Annexref">
    <w:name w:val="Annex_ref"/>
    <w:basedOn w:val="Normal"/>
    <w:next w:val="Normal"/>
    <w:rsid w:val="00745AEE"/>
    <w:pPr>
      <w:keepNext/>
      <w:keepLines/>
      <w:spacing w:after="280"/>
      <w:jc w:val="center"/>
    </w:pPr>
  </w:style>
  <w:style w:type="paragraph" w:customStyle="1" w:styleId="Annextitle">
    <w:name w:val="Annex_title"/>
    <w:basedOn w:val="Normal"/>
    <w:next w:val="Normal"/>
    <w:rsid w:val="00745AEE"/>
    <w:pPr>
      <w:keepNext/>
      <w:keepLines/>
      <w:spacing w:before="240" w:after="280"/>
      <w:jc w:val="center"/>
    </w:pPr>
    <w:rPr>
      <w:rFonts w:ascii="Times New Roman Bold" w:hAnsi="Times New Roman Bold"/>
      <w:b/>
      <w:sz w:val="28"/>
    </w:rPr>
  </w:style>
  <w:style w:type="character" w:customStyle="1" w:styleId="Appdef">
    <w:name w:val="App_def"/>
    <w:basedOn w:val="DefaultParagraphFont"/>
    <w:rsid w:val="00745AEE"/>
    <w:rPr>
      <w:rFonts w:ascii="Times New Roman" w:hAnsi="Times New Roman"/>
      <w:b/>
    </w:rPr>
  </w:style>
  <w:style w:type="character" w:customStyle="1" w:styleId="Appref">
    <w:name w:val="App_ref"/>
    <w:basedOn w:val="DefaultParagraphFont"/>
    <w:rsid w:val="00745AEE"/>
  </w:style>
  <w:style w:type="paragraph" w:customStyle="1" w:styleId="AppendixNo">
    <w:name w:val="Appendix_No"/>
    <w:basedOn w:val="AnnexNo"/>
    <w:next w:val="Annexref"/>
    <w:rsid w:val="00745AEE"/>
  </w:style>
  <w:style w:type="paragraph" w:customStyle="1" w:styleId="ApptoAnnex">
    <w:name w:val="App_to_Annex"/>
    <w:basedOn w:val="AppendixNo"/>
    <w:next w:val="Normal"/>
    <w:qFormat/>
    <w:rsid w:val="00745AEE"/>
  </w:style>
  <w:style w:type="paragraph" w:customStyle="1" w:styleId="Appendixref">
    <w:name w:val="Appendix_ref"/>
    <w:basedOn w:val="Annexref"/>
    <w:next w:val="Annextitle"/>
    <w:rsid w:val="00745AEE"/>
  </w:style>
  <w:style w:type="paragraph" w:customStyle="1" w:styleId="Appendixtitle">
    <w:name w:val="Appendix_title"/>
    <w:basedOn w:val="Annextitle"/>
    <w:next w:val="Normal"/>
    <w:rsid w:val="00745AEE"/>
  </w:style>
  <w:style w:type="character" w:customStyle="1" w:styleId="Artdef">
    <w:name w:val="Art_def"/>
    <w:basedOn w:val="DefaultParagraphFont"/>
    <w:rsid w:val="00745AEE"/>
    <w:rPr>
      <w:rFonts w:ascii="Times New Roman" w:hAnsi="Times New Roman"/>
      <w:b/>
    </w:rPr>
  </w:style>
  <w:style w:type="paragraph" w:customStyle="1" w:styleId="Artheading">
    <w:name w:val="Art_heading"/>
    <w:basedOn w:val="Normal"/>
    <w:next w:val="Normal"/>
    <w:rsid w:val="00745AEE"/>
    <w:pPr>
      <w:spacing w:before="480"/>
      <w:jc w:val="center"/>
    </w:pPr>
    <w:rPr>
      <w:rFonts w:ascii="Times New Roman Bold" w:hAnsi="Times New Roman Bold"/>
      <w:b/>
      <w:sz w:val="28"/>
    </w:rPr>
  </w:style>
  <w:style w:type="paragraph" w:customStyle="1" w:styleId="ArtNo">
    <w:name w:val="Art_No"/>
    <w:basedOn w:val="Normal"/>
    <w:next w:val="Normal"/>
    <w:rsid w:val="00745AEE"/>
    <w:pPr>
      <w:keepNext/>
      <w:keepLines/>
      <w:spacing w:before="480"/>
      <w:jc w:val="center"/>
    </w:pPr>
    <w:rPr>
      <w:caps/>
      <w:sz w:val="28"/>
    </w:rPr>
  </w:style>
  <w:style w:type="character" w:customStyle="1" w:styleId="Artref">
    <w:name w:val="Art_ref"/>
    <w:basedOn w:val="DefaultParagraphFont"/>
    <w:rsid w:val="00745AEE"/>
  </w:style>
  <w:style w:type="paragraph" w:customStyle="1" w:styleId="Arttitle">
    <w:name w:val="Art_title"/>
    <w:basedOn w:val="Normal"/>
    <w:next w:val="Normal"/>
    <w:rsid w:val="00745AEE"/>
    <w:pPr>
      <w:keepNext/>
      <w:keepLines/>
      <w:spacing w:before="240"/>
      <w:jc w:val="center"/>
    </w:pPr>
    <w:rPr>
      <w:b/>
      <w:sz w:val="28"/>
    </w:rPr>
  </w:style>
  <w:style w:type="paragraph" w:customStyle="1" w:styleId="Border">
    <w:name w:val="Border"/>
    <w:basedOn w:val="Normal"/>
    <w:rsid w:val="00745AEE"/>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customStyle="1" w:styleId="Call">
    <w:name w:val="Call"/>
    <w:basedOn w:val="Normal"/>
    <w:next w:val="Normal"/>
    <w:rsid w:val="00745AEE"/>
    <w:pPr>
      <w:keepNext/>
      <w:keepLines/>
      <w:spacing w:before="160"/>
      <w:ind w:left="1134"/>
    </w:pPr>
    <w:rPr>
      <w:i/>
    </w:rPr>
  </w:style>
  <w:style w:type="paragraph" w:customStyle="1" w:styleId="ChapNo">
    <w:name w:val="Chap_No"/>
    <w:basedOn w:val="ArtNo"/>
    <w:next w:val="Normal"/>
    <w:rsid w:val="00745AEE"/>
    <w:rPr>
      <w:rFonts w:ascii="Times New Roman Bold" w:hAnsi="Times New Roman Bold"/>
      <w:b/>
    </w:rPr>
  </w:style>
  <w:style w:type="paragraph" w:customStyle="1" w:styleId="Chaptitle">
    <w:name w:val="Chap_title"/>
    <w:basedOn w:val="Arttitle"/>
    <w:next w:val="Normal"/>
    <w:rsid w:val="00745AEE"/>
  </w:style>
  <w:style w:type="character" w:styleId="EndnoteReference">
    <w:name w:val="endnote reference"/>
    <w:basedOn w:val="DefaultParagraphFont"/>
    <w:rsid w:val="00745AEE"/>
    <w:rPr>
      <w:vertAlign w:val="superscript"/>
    </w:rPr>
  </w:style>
  <w:style w:type="paragraph" w:customStyle="1" w:styleId="enumlev1">
    <w:name w:val="enumlev1"/>
    <w:basedOn w:val="Normal"/>
    <w:rsid w:val="00745AEE"/>
    <w:pPr>
      <w:tabs>
        <w:tab w:val="clear" w:pos="2268"/>
        <w:tab w:val="left" w:pos="2608"/>
        <w:tab w:val="left" w:pos="3345"/>
      </w:tabs>
      <w:spacing w:before="80"/>
      <w:ind w:left="1134" w:hanging="1134"/>
    </w:pPr>
  </w:style>
  <w:style w:type="paragraph" w:customStyle="1" w:styleId="enumlev2">
    <w:name w:val="enumlev2"/>
    <w:basedOn w:val="enumlev1"/>
    <w:rsid w:val="00745AEE"/>
    <w:pPr>
      <w:ind w:left="1871" w:hanging="737"/>
    </w:pPr>
  </w:style>
  <w:style w:type="paragraph" w:customStyle="1" w:styleId="enumlev3">
    <w:name w:val="enumlev3"/>
    <w:basedOn w:val="enumlev2"/>
    <w:rsid w:val="00745AEE"/>
    <w:pPr>
      <w:ind w:left="2268" w:hanging="397"/>
    </w:pPr>
  </w:style>
  <w:style w:type="paragraph" w:customStyle="1" w:styleId="Equation">
    <w:name w:val="Equation"/>
    <w:basedOn w:val="Normal"/>
    <w:rsid w:val="00745AEE"/>
    <w:pPr>
      <w:tabs>
        <w:tab w:val="clear" w:pos="1871"/>
        <w:tab w:val="clear" w:pos="2268"/>
        <w:tab w:val="center" w:pos="4820"/>
        <w:tab w:val="right" w:pos="9639"/>
      </w:tabs>
    </w:pPr>
  </w:style>
  <w:style w:type="paragraph" w:customStyle="1" w:styleId="Equationlegend">
    <w:name w:val="Equation_legend"/>
    <w:basedOn w:val="NormalIndent"/>
    <w:rsid w:val="00745AEE"/>
    <w:pPr>
      <w:tabs>
        <w:tab w:val="clear" w:pos="1134"/>
        <w:tab w:val="clear" w:pos="2268"/>
        <w:tab w:val="right" w:pos="1871"/>
        <w:tab w:val="left" w:pos="2041"/>
      </w:tabs>
      <w:spacing w:before="80"/>
      <w:ind w:left="2041" w:hanging="2041"/>
    </w:pPr>
  </w:style>
  <w:style w:type="paragraph" w:styleId="NormalIndent">
    <w:name w:val="Normal Indent"/>
    <w:basedOn w:val="Normal"/>
    <w:rsid w:val="00190B55"/>
    <w:pPr>
      <w:ind w:left="1134"/>
    </w:pPr>
  </w:style>
  <w:style w:type="paragraph" w:customStyle="1" w:styleId="Figure">
    <w:name w:val="Figure"/>
    <w:basedOn w:val="Normal"/>
    <w:next w:val="Normal"/>
    <w:rsid w:val="00745AEE"/>
    <w:pPr>
      <w:keepNext/>
      <w:keepLines/>
      <w:jc w:val="center"/>
    </w:pPr>
  </w:style>
  <w:style w:type="paragraph" w:customStyle="1" w:styleId="Figurelegend">
    <w:name w:val="Figure_legend"/>
    <w:basedOn w:val="Normal"/>
    <w:rsid w:val="00745AEE"/>
    <w:pPr>
      <w:keepNext/>
      <w:keepLines/>
      <w:spacing w:before="20" w:after="20"/>
    </w:pPr>
    <w:rPr>
      <w:sz w:val="18"/>
    </w:rPr>
  </w:style>
  <w:style w:type="paragraph" w:customStyle="1" w:styleId="FigureNo">
    <w:name w:val="Figure_No"/>
    <w:basedOn w:val="Normal"/>
    <w:next w:val="Normal"/>
    <w:rsid w:val="00745AEE"/>
    <w:pPr>
      <w:keepNext/>
      <w:keepLines/>
      <w:spacing w:before="480" w:after="120"/>
      <w:jc w:val="center"/>
    </w:pPr>
    <w:rPr>
      <w:caps/>
      <w:sz w:val="20"/>
    </w:rPr>
  </w:style>
  <w:style w:type="paragraph" w:customStyle="1" w:styleId="Figuretitle">
    <w:name w:val="Figure_title"/>
    <w:basedOn w:val="Normal"/>
    <w:next w:val="Normal"/>
    <w:rsid w:val="00745AEE"/>
    <w:pPr>
      <w:keepNext/>
      <w:keepLines/>
      <w:spacing w:before="0" w:after="480"/>
      <w:jc w:val="center"/>
    </w:pPr>
    <w:rPr>
      <w:rFonts w:ascii="Times New Roman Bold" w:hAnsi="Times New Roman Bold"/>
      <w:b/>
      <w:sz w:val="20"/>
    </w:rPr>
  </w:style>
  <w:style w:type="paragraph" w:customStyle="1" w:styleId="Figurewithouttitle">
    <w:name w:val="Figure_without_title"/>
    <w:basedOn w:val="FigureNo"/>
    <w:next w:val="Normal"/>
    <w:rsid w:val="00745AEE"/>
    <w:pPr>
      <w:keepNext w:val="0"/>
    </w:pPr>
  </w:style>
  <w:style w:type="paragraph" w:styleId="Footer">
    <w:name w:val="footer"/>
    <w:basedOn w:val="Normal"/>
    <w:link w:val="FooterChar"/>
    <w:rsid w:val="00745AEE"/>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basedOn w:val="DefaultParagraphFont"/>
    <w:link w:val="Footer"/>
    <w:rsid w:val="00745AEE"/>
    <w:rPr>
      <w:rFonts w:ascii="Times New Roman" w:hAnsi="Times New Roman"/>
      <w:caps/>
      <w:noProof/>
      <w:sz w:val="16"/>
      <w:lang w:val="en-GB" w:eastAsia="en-US"/>
    </w:rPr>
  </w:style>
  <w:style w:type="paragraph" w:customStyle="1" w:styleId="FirstFooter">
    <w:name w:val="FirstFooter"/>
    <w:basedOn w:val="Footer"/>
    <w:rsid w:val="00745AEE"/>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745AEE"/>
    <w:rPr>
      <w:position w:val="6"/>
      <w:sz w:val="18"/>
    </w:rPr>
  </w:style>
  <w:style w:type="paragraph" w:styleId="FootnoteText">
    <w:name w:val="footnote text"/>
    <w:basedOn w:val="Normal"/>
    <w:link w:val="FootnoteTextChar"/>
    <w:rsid w:val="00745AEE"/>
    <w:pPr>
      <w:keepLines/>
      <w:tabs>
        <w:tab w:val="left" w:pos="255"/>
      </w:tabs>
    </w:pPr>
  </w:style>
  <w:style w:type="character" w:customStyle="1" w:styleId="FootnoteTextChar">
    <w:name w:val="Footnote Text Char"/>
    <w:basedOn w:val="DefaultParagraphFont"/>
    <w:link w:val="FootnoteText"/>
    <w:rsid w:val="00745AEE"/>
    <w:rPr>
      <w:rFonts w:ascii="Times New Roman" w:hAnsi="Times New Roman"/>
      <w:sz w:val="24"/>
      <w:lang w:val="en-GB" w:eastAsia="en-US"/>
    </w:rPr>
  </w:style>
  <w:style w:type="paragraph" w:styleId="Header">
    <w:name w:val="header"/>
    <w:basedOn w:val="Normal"/>
    <w:link w:val="HeaderChar"/>
    <w:rsid w:val="00745AEE"/>
    <w:pPr>
      <w:spacing w:before="0"/>
      <w:jc w:val="center"/>
    </w:pPr>
    <w:rPr>
      <w:sz w:val="18"/>
    </w:rPr>
  </w:style>
  <w:style w:type="character" w:customStyle="1" w:styleId="HeaderChar">
    <w:name w:val="Header Char"/>
    <w:basedOn w:val="DefaultParagraphFont"/>
    <w:link w:val="Header"/>
    <w:rsid w:val="00745AEE"/>
    <w:rPr>
      <w:rFonts w:ascii="Times New Roman" w:hAnsi="Times New Roman"/>
      <w:sz w:val="18"/>
      <w:lang w:val="en-GB" w:eastAsia="en-US"/>
    </w:rPr>
  </w:style>
  <w:style w:type="paragraph" w:customStyle="1" w:styleId="Normalaftertitle">
    <w:name w:val="Normal after title"/>
    <w:basedOn w:val="Normal"/>
    <w:next w:val="Normal"/>
    <w:rsid w:val="00190B55"/>
    <w:pPr>
      <w:spacing w:before="280"/>
    </w:pPr>
  </w:style>
  <w:style w:type="paragraph" w:customStyle="1" w:styleId="Section1">
    <w:name w:val="Section_1"/>
    <w:basedOn w:val="Normal"/>
    <w:rsid w:val="00190B55"/>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190B55"/>
    <w:rPr>
      <w:b w:val="0"/>
      <w:i/>
    </w:rPr>
  </w:style>
  <w:style w:type="paragraph" w:customStyle="1" w:styleId="Section3">
    <w:name w:val="Section_3"/>
    <w:basedOn w:val="Section1"/>
    <w:rsid w:val="00190B55"/>
    <w:rPr>
      <w:b w:val="0"/>
    </w:rPr>
  </w:style>
  <w:style w:type="paragraph" w:customStyle="1" w:styleId="SectionNo">
    <w:name w:val="Section_No"/>
    <w:basedOn w:val="AnnexNo"/>
    <w:next w:val="Normal"/>
    <w:rsid w:val="00190B55"/>
  </w:style>
  <w:style w:type="paragraph" w:customStyle="1" w:styleId="Sectiontitle">
    <w:name w:val="Section_title"/>
    <w:basedOn w:val="Annextitle"/>
    <w:next w:val="Normalaftertitle"/>
    <w:rsid w:val="00190B55"/>
  </w:style>
  <w:style w:type="paragraph" w:customStyle="1" w:styleId="Source">
    <w:name w:val="Source"/>
    <w:basedOn w:val="Normal"/>
    <w:next w:val="Normal"/>
    <w:rsid w:val="00190B55"/>
    <w:pPr>
      <w:spacing w:before="840"/>
      <w:jc w:val="center"/>
    </w:pPr>
    <w:rPr>
      <w:b/>
      <w:sz w:val="28"/>
    </w:rPr>
  </w:style>
  <w:style w:type="paragraph" w:customStyle="1" w:styleId="SpecialFooter">
    <w:name w:val="Special Footer"/>
    <w:basedOn w:val="Footer"/>
    <w:rsid w:val="00190B55"/>
    <w:pPr>
      <w:tabs>
        <w:tab w:val="left" w:pos="567"/>
        <w:tab w:val="left" w:pos="1134"/>
        <w:tab w:val="left" w:pos="1701"/>
        <w:tab w:val="left" w:pos="2268"/>
        <w:tab w:val="left" w:pos="2835"/>
      </w:tabs>
      <w:jc w:val="both"/>
    </w:pPr>
    <w:rPr>
      <w:caps w:val="0"/>
      <w:noProof w:val="0"/>
    </w:rPr>
  </w:style>
  <w:style w:type="paragraph" w:customStyle="1" w:styleId="Subsection1">
    <w:name w:val="Subsection_1"/>
    <w:basedOn w:val="Section1"/>
    <w:next w:val="Normalaftertitle"/>
    <w:qFormat/>
    <w:rsid w:val="00190B55"/>
  </w:style>
  <w:style w:type="character" w:customStyle="1" w:styleId="Tablefreq">
    <w:name w:val="Table_freq"/>
    <w:basedOn w:val="DefaultParagraphFont"/>
    <w:rsid w:val="00190B55"/>
    <w:rPr>
      <w:b/>
      <w:color w:val="auto"/>
      <w:sz w:val="20"/>
    </w:rPr>
  </w:style>
  <w:style w:type="paragraph" w:customStyle="1" w:styleId="Tablehead">
    <w:name w:val="Table_head"/>
    <w:basedOn w:val="Normal"/>
    <w:rsid w:val="00FD772E"/>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C214ED"/>
    <w:rPr>
      <w:sz w:val="20"/>
    </w:rPr>
  </w:style>
  <w:style w:type="paragraph" w:customStyle="1" w:styleId="TableNo">
    <w:name w:val="Table_No"/>
    <w:basedOn w:val="Normal"/>
    <w:next w:val="Normal"/>
    <w:rsid w:val="001D058F"/>
    <w:pPr>
      <w:keepNext/>
      <w:spacing w:before="560" w:after="120"/>
      <w:jc w:val="center"/>
    </w:pPr>
    <w:rPr>
      <w:caps/>
      <w:sz w:val="20"/>
    </w:rPr>
  </w:style>
  <w:style w:type="paragraph" w:customStyle="1" w:styleId="Tableref">
    <w:name w:val="Table_ref"/>
    <w:basedOn w:val="Normal"/>
    <w:next w:val="Normal"/>
    <w:rsid w:val="00190B55"/>
    <w:pPr>
      <w:keepNext/>
      <w:spacing w:before="560"/>
      <w:jc w:val="center"/>
    </w:pPr>
    <w:rPr>
      <w:sz w:val="20"/>
    </w:rPr>
  </w:style>
  <w:style w:type="paragraph" w:customStyle="1" w:styleId="Normalend">
    <w:name w:val="Normal_end"/>
    <w:basedOn w:val="Normal"/>
    <w:next w:val="Normal"/>
    <w:qFormat/>
    <w:rsid w:val="00D801ED"/>
    <w:rPr>
      <w:lang w:val="en-US"/>
    </w:rPr>
  </w:style>
  <w:style w:type="paragraph" w:customStyle="1" w:styleId="Proposal">
    <w:name w:val="Proposal"/>
    <w:basedOn w:val="Normal"/>
    <w:next w:val="Normal"/>
    <w:rsid w:val="00241FA2"/>
    <w:pPr>
      <w:keepNext/>
      <w:spacing w:before="240"/>
    </w:pPr>
    <w:rPr>
      <w:rFonts w:hAnsi="Times New Roman Bold"/>
      <w:b/>
    </w:rPr>
  </w:style>
  <w:style w:type="paragraph" w:customStyle="1" w:styleId="Reasons">
    <w:name w:val="Reasons"/>
    <w:basedOn w:val="Normal"/>
    <w:rsid w:val="00DE5692"/>
    <w:pPr>
      <w:tabs>
        <w:tab w:val="clear" w:pos="1871"/>
        <w:tab w:val="clear" w:pos="2268"/>
        <w:tab w:val="left" w:pos="1588"/>
        <w:tab w:val="left" w:pos="1985"/>
      </w:tabs>
    </w:pPr>
  </w:style>
  <w:style w:type="paragraph" w:customStyle="1" w:styleId="Questiondate">
    <w:name w:val="Question_date"/>
    <w:basedOn w:val="Normal"/>
    <w:next w:val="Normalaftertitle"/>
    <w:rsid w:val="004969AD"/>
    <w:pPr>
      <w:keepNext/>
      <w:keepLines/>
      <w:jc w:val="right"/>
    </w:pPr>
    <w:rPr>
      <w:sz w:val="22"/>
    </w:rPr>
  </w:style>
  <w:style w:type="paragraph" w:customStyle="1" w:styleId="QuestionNo">
    <w:name w:val="Question_No"/>
    <w:basedOn w:val="Normal"/>
    <w:next w:val="Normal"/>
    <w:rsid w:val="004969AD"/>
    <w:pPr>
      <w:keepNext/>
      <w:keepLines/>
      <w:spacing w:before="480"/>
      <w:jc w:val="center"/>
    </w:pPr>
    <w:rPr>
      <w:caps/>
      <w:sz w:val="28"/>
    </w:rPr>
  </w:style>
  <w:style w:type="paragraph" w:customStyle="1" w:styleId="Questiontitle">
    <w:name w:val="Question_title"/>
    <w:basedOn w:val="Normal"/>
    <w:next w:val="Normal"/>
    <w:rsid w:val="00A54C25"/>
    <w:pPr>
      <w:keepNext/>
      <w:keepLines/>
      <w:spacing w:before="240"/>
      <w:jc w:val="center"/>
    </w:pPr>
    <w:rPr>
      <w:rFonts w:ascii="Times New Roman Bold" w:hAnsi="Times New Roman Bold"/>
      <w:b/>
      <w:sz w:val="28"/>
    </w:rPr>
  </w:style>
  <w:style w:type="paragraph" w:styleId="TOC1">
    <w:name w:val="toc 1"/>
    <w:basedOn w:val="Normal"/>
    <w:rsid w:val="001D05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1D058F"/>
    <w:pPr>
      <w:spacing w:before="120"/>
    </w:pPr>
  </w:style>
  <w:style w:type="paragraph" w:styleId="TOC3">
    <w:name w:val="toc 3"/>
    <w:basedOn w:val="TOC2"/>
    <w:rsid w:val="001D058F"/>
  </w:style>
  <w:style w:type="paragraph" w:styleId="TOC4">
    <w:name w:val="toc 4"/>
    <w:basedOn w:val="TOC3"/>
    <w:rsid w:val="001D058F"/>
  </w:style>
  <w:style w:type="paragraph" w:styleId="TOC5">
    <w:name w:val="toc 5"/>
    <w:basedOn w:val="TOC4"/>
    <w:rsid w:val="001D058F"/>
  </w:style>
  <w:style w:type="paragraph" w:styleId="TOC6">
    <w:name w:val="toc 6"/>
    <w:basedOn w:val="TOC4"/>
    <w:rsid w:val="001D058F"/>
  </w:style>
  <w:style w:type="paragraph" w:styleId="TOC7">
    <w:name w:val="toc 7"/>
    <w:basedOn w:val="TOC4"/>
    <w:rsid w:val="001D058F"/>
  </w:style>
  <w:style w:type="paragraph" w:styleId="TOC8">
    <w:name w:val="toc 8"/>
    <w:basedOn w:val="TOC4"/>
    <w:rsid w:val="001D058F"/>
  </w:style>
  <w:style w:type="paragraph" w:customStyle="1" w:styleId="Title1">
    <w:name w:val="Title 1"/>
    <w:basedOn w:val="Source"/>
    <w:next w:val="Normal"/>
    <w:rsid w:val="001D058F"/>
    <w:pPr>
      <w:tabs>
        <w:tab w:val="left" w:pos="567"/>
        <w:tab w:val="left" w:pos="1701"/>
        <w:tab w:val="left" w:pos="2835"/>
      </w:tabs>
      <w:spacing w:before="240"/>
    </w:pPr>
    <w:rPr>
      <w:b w:val="0"/>
      <w:caps/>
    </w:rPr>
  </w:style>
  <w:style w:type="paragraph" w:customStyle="1" w:styleId="Title2">
    <w:name w:val="Title 2"/>
    <w:basedOn w:val="Source"/>
    <w:next w:val="Normal"/>
    <w:rsid w:val="001D058F"/>
    <w:pPr>
      <w:overflowPunct/>
      <w:autoSpaceDE/>
      <w:autoSpaceDN/>
      <w:adjustRightInd/>
      <w:spacing w:before="480"/>
      <w:textAlignment w:val="auto"/>
    </w:pPr>
    <w:rPr>
      <w:b w:val="0"/>
      <w:caps/>
    </w:rPr>
  </w:style>
  <w:style w:type="paragraph" w:customStyle="1" w:styleId="Title3">
    <w:name w:val="Title 3"/>
    <w:basedOn w:val="Title2"/>
    <w:next w:val="Normal"/>
    <w:rsid w:val="001D058F"/>
    <w:pPr>
      <w:spacing w:before="240"/>
    </w:pPr>
    <w:rPr>
      <w:caps w:val="0"/>
    </w:rPr>
  </w:style>
  <w:style w:type="paragraph" w:customStyle="1" w:styleId="Title4">
    <w:name w:val="Title 4"/>
    <w:basedOn w:val="Title3"/>
    <w:next w:val="Heading1"/>
    <w:rsid w:val="001D058F"/>
    <w:rPr>
      <w:b/>
    </w:rPr>
  </w:style>
  <w:style w:type="paragraph" w:customStyle="1" w:styleId="Tabletext">
    <w:name w:val="Table_text"/>
    <w:basedOn w:val="Normal"/>
    <w:rsid w:val="001D05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Tabletitle">
    <w:name w:val="Table_title"/>
    <w:basedOn w:val="Normal"/>
    <w:next w:val="Tabletext"/>
    <w:rsid w:val="001D058F"/>
    <w:pPr>
      <w:keepNext/>
      <w:keepLines/>
      <w:spacing w:before="0" w:after="120"/>
      <w:jc w:val="center"/>
    </w:pPr>
    <w:rPr>
      <w:rFonts w:ascii="Times New Roman Bold" w:hAnsi="Times New Roman Bold"/>
      <w:b/>
      <w:sz w:val="20"/>
    </w:rPr>
  </w:style>
  <w:style w:type="paragraph" w:customStyle="1" w:styleId="Headingi">
    <w:name w:val="Heading_i"/>
    <w:basedOn w:val="Normal"/>
    <w:next w:val="Normal"/>
    <w:qFormat/>
    <w:rsid w:val="00EA12E5"/>
    <w:pPr>
      <w:spacing w:before="160"/>
    </w:pPr>
    <w:rPr>
      <w:i/>
    </w:rPr>
  </w:style>
  <w:style w:type="paragraph" w:customStyle="1" w:styleId="Headingb">
    <w:name w:val="Heading_b"/>
    <w:basedOn w:val="Normal"/>
    <w:next w:val="Normal"/>
    <w:qFormat/>
    <w:rsid w:val="00EA12E5"/>
    <w:pPr>
      <w:spacing w:before="160"/>
    </w:pPr>
    <w:rPr>
      <w:rFonts w:ascii="Times New Roman Bold" w:hAnsi="Times New Roman Bold" w:cs="Times New Roman Bold"/>
      <w:b/>
      <w:lang w:val="fr-CH"/>
    </w:rPr>
  </w:style>
  <w:style w:type="paragraph" w:customStyle="1" w:styleId="Note">
    <w:name w:val="Note"/>
    <w:basedOn w:val="Normal"/>
    <w:next w:val="Normal"/>
    <w:rsid w:val="00FD772E"/>
    <w:pPr>
      <w:tabs>
        <w:tab w:val="left" w:pos="284"/>
      </w:tabs>
      <w:spacing w:before="80"/>
    </w:pPr>
  </w:style>
  <w:style w:type="paragraph" w:customStyle="1" w:styleId="Part1">
    <w:name w:val="Part_1"/>
    <w:basedOn w:val="Section1"/>
    <w:next w:val="Section1"/>
    <w:qFormat/>
    <w:rsid w:val="00DE2AC3"/>
  </w:style>
  <w:style w:type="paragraph" w:customStyle="1" w:styleId="PartNo">
    <w:name w:val="Part_No"/>
    <w:basedOn w:val="AnnexNo"/>
    <w:next w:val="Normal"/>
    <w:rsid w:val="00DE2AC3"/>
  </w:style>
  <w:style w:type="paragraph" w:customStyle="1" w:styleId="Partref">
    <w:name w:val="Part_ref"/>
    <w:basedOn w:val="Annexref"/>
    <w:next w:val="Normal"/>
    <w:rsid w:val="00DE2AC3"/>
  </w:style>
  <w:style w:type="paragraph" w:customStyle="1" w:styleId="Parttitle">
    <w:name w:val="Part_title"/>
    <w:basedOn w:val="Annextitle"/>
    <w:next w:val="Normalaftertitle"/>
    <w:rsid w:val="00DE2AC3"/>
  </w:style>
  <w:style w:type="paragraph" w:customStyle="1" w:styleId="Recdate">
    <w:name w:val="Rec_date"/>
    <w:basedOn w:val="Normal"/>
    <w:next w:val="Normalaftertitle"/>
    <w:rsid w:val="00DE2AC3"/>
    <w:pPr>
      <w:keepNext/>
      <w:keepLines/>
      <w:jc w:val="right"/>
    </w:pPr>
    <w:rPr>
      <w:sz w:val="22"/>
    </w:rPr>
  </w:style>
  <w:style w:type="paragraph" w:customStyle="1" w:styleId="RecNo">
    <w:name w:val="Rec_No"/>
    <w:basedOn w:val="Normal"/>
    <w:next w:val="Normal"/>
    <w:rsid w:val="00DE2AC3"/>
    <w:pPr>
      <w:keepNext/>
      <w:keepLines/>
      <w:spacing w:before="480"/>
      <w:jc w:val="center"/>
    </w:pPr>
    <w:rPr>
      <w:caps/>
      <w:sz w:val="28"/>
    </w:rPr>
  </w:style>
  <w:style w:type="paragraph" w:customStyle="1" w:styleId="Rectitle">
    <w:name w:val="Rec_title"/>
    <w:basedOn w:val="RecNo"/>
    <w:next w:val="Normal"/>
    <w:rsid w:val="00DE2AC3"/>
    <w:pPr>
      <w:spacing w:before="240"/>
    </w:pPr>
    <w:rPr>
      <w:rFonts w:ascii="Times New Roman Bold" w:hAnsi="Times New Roman Bold"/>
      <w:b/>
      <w:caps w:val="0"/>
    </w:rPr>
  </w:style>
  <w:style w:type="paragraph" w:customStyle="1" w:styleId="ResNo">
    <w:name w:val="Res_No"/>
    <w:basedOn w:val="RecNo"/>
    <w:next w:val="Normal"/>
    <w:rsid w:val="00DE2AC3"/>
  </w:style>
  <w:style w:type="paragraph" w:customStyle="1" w:styleId="Restitle">
    <w:name w:val="Res_title"/>
    <w:basedOn w:val="Rectitle"/>
    <w:next w:val="Normal"/>
    <w:rsid w:val="00DE2AC3"/>
  </w:style>
  <w:style w:type="paragraph" w:customStyle="1" w:styleId="AppArtNo">
    <w:name w:val="App_Art_No"/>
    <w:basedOn w:val="ArtNo"/>
    <w:qFormat/>
    <w:rsid w:val="006E3D45"/>
  </w:style>
  <w:style w:type="paragraph" w:customStyle="1" w:styleId="AppArttitle">
    <w:name w:val="App_Art_title"/>
    <w:basedOn w:val="Arttitle"/>
    <w:qFormat/>
    <w:rsid w:val="00A066F1"/>
  </w:style>
  <w:style w:type="paragraph" w:customStyle="1" w:styleId="Committee">
    <w:name w:val="Committee"/>
    <w:basedOn w:val="Normal"/>
    <w:qFormat/>
    <w:rsid w:val="00DF4BC6"/>
    <w:pPr>
      <w:framePr w:hSpace="180" w:wrap="around" w:hAnchor="margin" w:y="-675"/>
      <w:tabs>
        <w:tab w:val="left" w:pos="851"/>
      </w:tabs>
      <w:spacing w:before="0" w:line="240" w:lineRule="atLeast"/>
    </w:pPr>
    <w:rPr>
      <w:rFonts w:cstheme="minorHAnsi"/>
      <w:b/>
      <w:szCs w:val="24"/>
    </w:rPr>
  </w:style>
  <w:style w:type="paragraph" w:customStyle="1" w:styleId="Volumetitle">
    <w:name w:val="Volume_title"/>
    <w:basedOn w:val="Normal"/>
    <w:qFormat/>
    <w:rsid w:val="003E0DB6"/>
    <w:pPr>
      <w:jc w:val="center"/>
    </w:pPr>
    <w:rPr>
      <w:b/>
      <w:bCs/>
      <w:sz w:val="28"/>
      <w:szCs w:val="28"/>
    </w:rPr>
  </w:style>
  <w:style w:type="paragraph" w:styleId="BalloonText">
    <w:name w:val="Balloon Text"/>
    <w:basedOn w:val="Normal"/>
    <w:link w:val="BalloonTextChar"/>
    <w:semiHidden/>
    <w:unhideWhenUsed/>
    <w:rsid w:val="00202756"/>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202756"/>
    <w:rPr>
      <w:rFonts w:ascii="Segoe UI" w:hAnsi="Segoe UI" w:cs="Segoe UI"/>
      <w:sz w:val="18"/>
      <w:szCs w:val="18"/>
      <w:lang w:val="en-GB" w:eastAsia="en-US"/>
    </w:rPr>
  </w:style>
  <w:style w:type="paragraph" w:customStyle="1" w:styleId="Tablesplit">
    <w:name w:val="Table_split"/>
    <w:basedOn w:val="Tabletext"/>
    <w:qFormat/>
    <w:rsid w:val="00CA3DFC"/>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character" w:customStyle="1" w:styleId="Provsplit">
    <w:name w:val="Prov_split"/>
    <w:basedOn w:val="DefaultParagraphFont"/>
    <w:qFormat/>
    <w:rsid w:val="00CA3DFC"/>
    <w:rPr>
      <w:rFonts w:ascii="Times New Roman" w:hAnsi="Times New Roman"/>
      <w:b w:val="0"/>
    </w:rPr>
  </w:style>
  <w:style w:type="paragraph" w:customStyle="1" w:styleId="Normalsplit">
    <w:name w:val="Normal_split"/>
    <w:basedOn w:val="Normal"/>
    <w:qFormat/>
    <w:rsid w:val="00CA3DFC"/>
  </w:style>
  <w:style w:type="paragraph" w:customStyle="1" w:styleId="Headingsplit">
    <w:name w:val="Heading_split"/>
    <w:basedOn w:val="Headingi"/>
    <w:qFormat/>
    <w:rsid w:val="00CA3DFC"/>
    <w:rPr>
      <w:lang w:val="en-US"/>
    </w:rPr>
  </w:style>
  <w:style w:type="paragraph" w:customStyle="1" w:styleId="MethodHeadingb">
    <w:name w:val="Method_Headingb"/>
    <w:basedOn w:val="Headingb"/>
    <w:qFormat/>
    <w:rsid w:val="00B40888"/>
    <w:pPr>
      <w:tabs>
        <w:tab w:val="clear" w:pos="1134"/>
        <w:tab w:val="clear" w:pos="1871"/>
        <w:tab w:val="clear" w:pos="2268"/>
      </w:tabs>
      <w:overflowPunct/>
      <w:autoSpaceDE/>
      <w:autoSpaceDN/>
      <w:adjustRightInd/>
      <w:spacing w:before="0"/>
      <w:textAlignment w:val="auto"/>
    </w:pPr>
  </w:style>
  <w:style w:type="paragraph" w:customStyle="1" w:styleId="Methodheading1">
    <w:name w:val="Method_heading1"/>
    <w:basedOn w:val="Heading1"/>
    <w:next w:val="Normal"/>
    <w:qFormat/>
    <w:rsid w:val="00EF71B6"/>
  </w:style>
  <w:style w:type="paragraph" w:customStyle="1" w:styleId="Methodheading2">
    <w:name w:val="Method_heading2"/>
    <w:basedOn w:val="Heading2"/>
    <w:next w:val="Normal"/>
    <w:qFormat/>
    <w:rsid w:val="00EF71B6"/>
  </w:style>
  <w:style w:type="paragraph" w:customStyle="1" w:styleId="Methodheading3">
    <w:name w:val="Method_heading3"/>
    <w:basedOn w:val="Heading3"/>
    <w:next w:val="Normal"/>
    <w:qFormat/>
    <w:rsid w:val="00EF71B6"/>
  </w:style>
  <w:style w:type="paragraph" w:customStyle="1" w:styleId="Methodheading4">
    <w:name w:val="Method_heading4"/>
    <w:basedOn w:val="Heading4"/>
    <w:next w:val="Normal"/>
    <w:qFormat/>
    <w:rsid w:val="00EF71B6"/>
  </w:style>
  <w:style w:type="paragraph" w:customStyle="1" w:styleId="TableTextS5">
    <w:name w:val="Table_TextS5"/>
    <w:basedOn w:val="Normal"/>
    <w:rsid w:val="00C82695"/>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character" w:styleId="Hyperlink">
    <w:name w:val="Hyperlink"/>
    <w:basedOn w:val="DefaultParagraphFont"/>
    <w:uiPriority w:val="99"/>
    <w:unhideWhenUsed/>
    <w:rsid w:val="0026378F"/>
    <w:rPr>
      <w:color w:val="0000FF" w:themeColor="hyperlink"/>
      <w:u w:val="single"/>
    </w:rPr>
  </w:style>
  <w:style w:type="paragraph" w:customStyle="1" w:styleId="Figure0">
    <w:name w:val="Figure_"/>
    <w:basedOn w:val="FigureNo"/>
    <w:rsid w:val="0026378F"/>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 Id="rId8" Type="http://schemas.openxmlformats.org/officeDocument/2006/relationships/settings" Target="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digital.gov.ru/uploaded/files/prilozhenie--5-k-resheniyu-gkrch-18-47-0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PM_x0020_File_x0020_name xmlns="32a1a8c5-2265-4ebc-b7a0-2071e2c5c9bb" xsi:nil="false">R16-WRC19-C-0032!R1!MSW-E</DPM_x0020_File_x0020_name>
    <DPM_x0020_Author xmlns="32a1a8c5-2265-4ebc-b7a0-2071e2c5c9bb" xsi:nil="false">DPM</DPM_x0020_Author>
    <DPM_x0020_Version xmlns="32a1a8c5-2265-4ebc-b7a0-2071e2c5c9bb" xsi:nil="false">DPM_2019.10.01.01</DPM_x0020_Version>
    <_dlc_DocId xmlns="996b2e75-67fd-4955-a3b0-5ab9934cb50b">CJDSJNEQ73FR-44-23</_dlc_DocId>
    <_dlc_DocIdUrl xmlns="996b2e75-67fd-4955-a3b0-5ab9934cb50b">
      <Url>http://spdev11/en/gmpcs/_layouts/DocIdRedir.aspx?ID=CJDSJNEQ73FR-44-23</Url>
      <Description>CJDSJNEQ73FR-44-23</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d:schema xmlns:xsd="http://www.w3.org/2001/XMLSchema" xmlns:xs="http://www.w3.org/2001/XMLSchema" xmlns:p="http://schemas.microsoft.com/office/2006/metadata/properties" xmlns:ns2="996b2e75-67fd-4955-a3b0-5ab9934cb50b" xmlns:ns3="32a1a8c5-2265-4ebc-b7a0-2071e2c5c9bb" targetNamespace="http://schemas.microsoft.com/office/2006/metadata/properties" ma:root="true" ma:fieldsID="d41af5c836d734370eb92e7ee5f83852" ns2:_="" ns3:_="">
    <xsd:import namespace="996b2e75-67fd-4955-a3b0-5ab9934cb50b"/>
    <xsd:import namespace="32a1a8c5-2265-4ebc-b7a0-2071e2c5c9bb"/>
    <xsd:element name="properties">
      <xsd:complexType>
        <xsd:sequence>
          <xsd:element name="documentManagement">
            <xsd:complexType>
              <xsd:all>
                <xsd:element ref="ns2:_dlc_DocId" minOccurs="0"/>
                <xsd:element ref="ns2:_dlc_DocIdUrl" minOccurs="0"/>
                <xsd:element ref="ns2:_dlc_DocIdPersistId" minOccurs="0"/>
                <xsd:element ref="ns3:DPM_x0020_Author" minOccurs="0"/>
                <xsd:element ref="ns3:DPM_x0020_File_x0020_name" minOccurs="0"/>
                <xsd:element ref="ns3:DPM_x0020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2a1a8c5-2265-4ebc-b7a0-2071e2c5c9bb" elementFormDefault="qualified">
    <xsd:import namespace="http://schemas.microsoft.com/office/2006/documentManagement/types"/>
    <xsd:import namespace="http://schemas.microsoft.com/office/infopath/2007/PartnerControls"/>
    <xsd:element name="DPM_x0020_Author" ma:index="11" nillable="true" ma:displayName="DPM Author" ma:internalName="DPM_x0020_Author">
      <xsd:simpleType>
        <xsd:restriction base="dms:Text">
          <xsd:maxLength value="255"/>
        </xsd:restriction>
      </xsd:simpleType>
    </xsd:element>
    <xsd:element name="DPM_x0020_File_x0020_name" ma:index="12" nillable="true" ma:displayName="DPM File name" ma:internalName="DPM_x0020_File_x0020_name">
      <xsd:simpleType>
        <xsd:restriction base="dms:Text">
          <xsd:maxLength value="255"/>
        </xsd:restriction>
      </xsd:simpleType>
    </xsd:element>
    <xsd:element name="DPM_x0020_Version" ma:index="13" nillable="true" ma:displayName="DPM Version" ma:internalName="DPM_x0020_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064044-3CDF-41BC-980F-161F5A7F7848}">
  <ds:schemaRefs>
    <ds:schemaRef ds:uri="http://schemas.microsoft.com/sharepoint/events"/>
  </ds:schemaRefs>
</ds:datastoreItem>
</file>

<file path=customXml/itemProps2.xml><?xml version="1.0" encoding="utf-8"?>
<ds:datastoreItem xmlns:ds="http://schemas.openxmlformats.org/officeDocument/2006/customXml" ds:itemID="{59BFDB65-BE9B-43D0-B38E-62C575BFAA0D}">
  <ds:schemaRefs>
    <ds:schemaRef ds:uri="http://schemas.microsoft.com/sharepoint/v3/contenttype/forms"/>
  </ds:schemaRefs>
</ds:datastoreItem>
</file>

<file path=customXml/itemProps3.xml><?xml version="1.0" encoding="utf-8"?>
<ds:datastoreItem xmlns:ds="http://schemas.openxmlformats.org/officeDocument/2006/customXml" ds:itemID="{C20D3867-8BC1-4E61-BE1A-6F296C284B06}">
  <ds:schemaRefs>
    <ds:schemaRef ds:uri="http://schemas.microsoft.com/office/2006/documentManagement/types"/>
    <ds:schemaRef ds:uri="http://purl.org/dc/elements/1.1/"/>
    <ds:schemaRef ds:uri="http://purl.org/dc/terms/"/>
    <ds:schemaRef ds:uri="http://schemas.openxmlformats.org/package/2006/metadata/core-properties"/>
    <ds:schemaRef ds:uri="http://purl.org/dc/dcmitype/"/>
    <ds:schemaRef ds:uri="http://schemas.microsoft.com/office/infopath/2007/PartnerControls"/>
    <ds:schemaRef ds:uri="32a1a8c5-2265-4ebc-b7a0-2071e2c5c9bb"/>
    <ds:schemaRef ds:uri="996b2e75-67fd-4955-a3b0-5ab9934cb50b"/>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CB5CC917-FC8B-4BBE-B75B-E3EF6BDFB5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32a1a8c5-2265-4ebc-b7a0-2071e2c5c9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1862EB2-B67D-4FF7-8C09-3201459C5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17</Pages>
  <Words>1962</Words>
  <Characters>10658</Characters>
  <Application>Microsoft Office Word</Application>
  <DocSecurity>0</DocSecurity>
  <Lines>247</Lines>
  <Paragraphs>150</Paragraphs>
  <ScaleCrop>false</ScaleCrop>
  <HeadingPairs>
    <vt:vector size="2" baseType="variant">
      <vt:variant>
        <vt:lpstr>Title</vt:lpstr>
      </vt:variant>
      <vt:variant>
        <vt:i4>1</vt:i4>
      </vt:variant>
    </vt:vector>
  </HeadingPairs>
  <TitlesOfParts>
    <vt:vector size="1" baseType="lpstr">
      <vt:lpstr>R16-WRC19-C-0032!R1!MSW-E</vt:lpstr>
    </vt:vector>
  </TitlesOfParts>
  <Manager>General Secretariat - Pool</Manager>
  <Company>International Telecommunication Union (ITU)</Company>
  <LinksUpToDate>false</LinksUpToDate>
  <CharactersWithSpaces>12470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R16-WRC19-C-0032!R1!MSW-E</dc:title>
  <dc:subject>World Radiocommunication Conference - 2019</dc:subject>
  <dc:creator>Documents Proposals Manager (DPM)</dc:creator>
  <cp:keywords>DPM_v2019.10.15.2_prod</cp:keywords>
  <dc:description>Uploaded on 2015.07.06</dc:description>
  <cp:lastModifiedBy>Scott, Sarah</cp:lastModifiedBy>
  <cp:revision>5</cp:revision>
  <cp:lastPrinted>2019-10-22T09:33:00Z</cp:lastPrinted>
  <dcterms:created xsi:type="dcterms:W3CDTF">2019-10-22T15:12:00Z</dcterms:created>
  <dcterms:modified xsi:type="dcterms:W3CDTF">2019-10-22T15:36:00Z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PE_WRC07.dotm</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y fmtid="{D5CDD505-2E9C-101B-9397-08002B2CF9AE}" pid="9" name="ContentTypeId">
    <vt:lpwstr>0x0101003E653A548FCF90468B9840661443DCAF007CA98E47F9E07A4688AB58227F39616D</vt:lpwstr>
  </property>
  <property fmtid="{D5CDD505-2E9C-101B-9397-08002B2CF9AE}" pid="10" name="_dlc_DocIdItemGuid">
    <vt:lpwstr>e3f51d54-8436-4404-bce8-bbffce89a1d7</vt:lpwstr>
  </property>
</Properties>
</file>