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6256958C" w14:textId="77777777" w:rsidTr="009A03DB">
        <w:trPr>
          <w:cantSplit/>
          <w:trHeight w:val="20"/>
        </w:trPr>
        <w:tc>
          <w:tcPr>
            <w:tcW w:w="6620" w:type="dxa"/>
          </w:tcPr>
          <w:p w14:paraId="483326D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6D654D62" w14:textId="77777777" w:rsidR="00280E04" w:rsidRDefault="00A375BD" w:rsidP="00D44350">
            <w:pPr>
              <w:rPr>
                <w:rtl/>
                <w:lang w:bidi="ar-EG"/>
              </w:rPr>
            </w:pPr>
            <w:bookmarkStart w:id="0" w:name="ditulogo"/>
            <w:bookmarkEnd w:id="0"/>
            <w:r>
              <w:rPr>
                <w:noProof/>
                <w:lang w:val="en-GB" w:eastAsia="zh-CN"/>
              </w:rPr>
              <w:drawing>
                <wp:inline distT="0" distB="0" distL="0" distR="0" wp14:anchorId="6C9D4508" wp14:editId="686E265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C79C74B" w14:textId="77777777" w:rsidTr="009A03DB">
        <w:trPr>
          <w:cantSplit/>
          <w:trHeight w:val="20"/>
        </w:trPr>
        <w:tc>
          <w:tcPr>
            <w:tcW w:w="6620" w:type="dxa"/>
            <w:tcBorders>
              <w:bottom w:val="single" w:sz="12" w:space="0" w:color="auto"/>
            </w:tcBorders>
          </w:tcPr>
          <w:p w14:paraId="2EB3F9E5" w14:textId="77777777" w:rsidR="00280E04" w:rsidRPr="00960962" w:rsidRDefault="00280E04" w:rsidP="00D44350">
            <w:pPr>
              <w:rPr>
                <w:rtl/>
                <w:lang w:bidi="ar-EG"/>
              </w:rPr>
            </w:pPr>
          </w:p>
        </w:tc>
        <w:tc>
          <w:tcPr>
            <w:tcW w:w="3054" w:type="dxa"/>
            <w:tcBorders>
              <w:bottom w:val="single" w:sz="12" w:space="0" w:color="auto"/>
            </w:tcBorders>
          </w:tcPr>
          <w:p w14:paraId="49869E75" w14:textId="77777777" w:rsidR="00280E04" w:rsidRPr="00A9645C" w:rsidRDefault="00280E04" w:rsidP="00D44350">
            <w:pPr>
              <w:rPr>
                <w:lang w:bidi="ar-EG"/>
              </w:rPr>
            </w:pPr>
          </w:p>
        </w:tc>
      </w:tr>
      <w:tr w:rsidR="00280E04" w14:paraId="0B6E828F" w14:textId="77777777" w:rsidTr="009A03DB">
        <w:trPr>
          <w:cantSplit/>
          <w:trHeight w:val="20"/>
        </w:trPr>
        <w:tc>
          <w:tcPr>
            <w:tcW w:w="6620" w:type="dxa"/>
            <w:tcBorders>
              <w:top w:val="single" w:sz="12" w:space="0" w:color="auto"/>
            </w:tcBorders>
          </w:tcPr>
          <w:p w14:paraId="76DF6B73"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742A077F" w14:textId="77777777" w:rsidR="00280E04" w:rsidRPr="00BD6EF3" w:rsidRDefault="00280E04" w:rsidP="00A42709">
            <w:pPr>
              <w:pStyle w:val="Adress"/>
              <w:framePr w:hSpace="0" w:wrap="auto" w:xAlign="left" w:yAlign="inline"/>
              <w:spacing w:before="0"/>
            </w:pPr>
          </w:p>
        </w:tc>
      </w:tr>
      <w:tr w:rsidR="00A809E8" w:rsidRPr="00F545E4" w14:paraId="02A750C6" w14:textId="77777777" w:rsidTr="009A03DB">
        <w:trPr>
          <w:cantSplit/>
        </w:trPr>
        <w:tc>
          <w:tcPr>
            <w:tcW w:w="6620" w:type="dxa"/>
          </w:tcPr>
          <w:p w14:paraId="29935F53" w14:textId="77777777" w:rsidR="00A809E8" w:rsidRPr="001313DC" w:rsidRDefault="00F55E63" w:rsidP="00A42709">
            <w:pPr>
              <w:pStyle w:val="Committee"/>
              <w:framePr w:hSpace="0" w:wrap="auto" w:hAnchor="text" w:yAlign="inline"/>
              <w:bidi/>
              <w:spacing w:before="0"/>
              <w:rPr>
                <w:rFonts w:ascii="Verdana" w:hAnsi="Verdana"/>
                <w:sz w:val="19"/>
                <w:szCs w:val="30"/>
                <w:rtl/>
              </w:rPr>
            </w:pPr>
            <w:r w:rsidRPr="001313DC">
              <w:rPr>
                <w:rFonts w:ascii="Verdana" w:hAnsi="Verdana"/>
                <w:sz w:val="19"/>
                <w:szCs w:val="30"/>
                <w:rtl/>
                <w:lang w:val="en-US" w:bidi="ar-EG"/>
              </w:rPr>
              <w:t>الجلسة العامة</w:t>
            </w:r>
          </w:p>
        </w:tc>
        <w:tc>
          <w:tcPr>
            <w:tcW w:w="3054" w:type="dxa"/>
            <w:vAlign w:val="center"/>
          </w:tcPr>
          <w:p w14:paraId="15BCAF8C" w14:textId="4AFC8CBA" w:rsidR="00A809E8" w:rsidRPr="001313DC" w:rsidRDefault="00C607DF" w:rsidP="00A42709">
            <w:pPr>
              <w:pStyle w:val="Adress"/>
              <w:framePr w:hSpace="0" w:wrap="auto" w:xAlign="left" w:yAlign="inline"/>
              <w:spacing w:before="0"/>
              <w:rPr>
                <w:rFonts w:ascii="Verdana" w:hAnsi="Verdana"/>
                <w:rtl/>
              </w:rPr>
            </w:pPr>
            <w:r w:rsidRPr="001313DC">
              <w:rPr>
                <w:rFonts w:ascii="Verdana" w:hAnsi="Verdana" w:hint="cs"/>
                <w:rtl/>
              </w:rPr>
              <w:t>الوثيقة</w:t>
            </w:r>
            <w:r w:rsidR="00F55E63" w:rsidRPr="001313DC">
              <w:rPr>
                <w:rFonts w:ascii="Verdana" w:hAnsi="Verdana"/>
                <w:rtl/>
              </w:rPr>
              <w:t xml:space="preserve"> </w:t>
            </w:r>
            <w:r w:rsidR="007C7603" w:rsidRPr="001313DC">
              <w:rPr>
                <w:rFonts w:ascii="Verdana" w:eastAsia="SimSun" w:hAnsi="Verdana"/>
              </w:rPr>
              <w:t>3</w:t>
            </w:r>
            <w:r w:rsidR="009A03DB">
              <w:rPr>
                <w:rFonts w:ascii="Verdana" w:eastAsia="SimSun" w:hAnsi="Verdana"/>
              </w:rPr>
              <w:t>4</w:t>
            </w:r>
            <w:r w:rsidR="007C7603" w:rsidRPr="001313DC">
              <w:rPr>
                <w:rFonts w:ascii="Verdana" w:eastAsia="SimSun" w:hAnsi="Verdana"/>
              </w:rPr>
              <w:t>-A</w:t>
            </w:r>
          </w:p>
        </w:tc>
      </w:tr>
      <w:tr w:rsidR="00A809E8" w:rsidRPr="00F545E4" w14:paraId="17C7530E" w14:textId="77777777" w:rsidTr="009A03DB">
        <w:trPr>
          <w:cantSplit/>
        </w:trPr>
        <w:tc>
          <w:tcPr>
            <w:tcW w:w="6620" w:type="dxa"/>
          </w:tcPr>
          <w:p w14:paraId="67D27745" w14:textId="77777777" w:rsidR="00A809E8" w:rsidRPr="001313DC" w:rsidRDefault="00A809E8" w:rsidP="00A42709">
            <w:pPr>
              <w:pStyle w:val="Adress"/>
              <w:framePr w:hSpace="0" w:wrap="auto" w:xAlign="left" w:yAlign="inline"/>
              <w:spacing w:before="0"/>
              <w:rPr>
                <w:rFonts w:ascii="Verdana" w:hAnsi="Verdana"/>
                <w:rtl/>
              </w:rPr>
            </w:pPr>
          </w:p>
        </w:tc>
        <w:tc>
          <w:tcPr>
            <w:tcW w:w="3054" w:type="dxa"/>
            <w:vAlign w:val="center"/>
          </w:tcPr>
          <w:p w14:paraId="10368CE1" w14:textId="6ACBC389" w:rsidR="00A809E8" w:rsidRPr="001313DC" w:rsidRDefault="009A03DB" w:rsidP="00A42709">
            <w:pPr>
              <w:pStyle w:val="Adress"/>
              <w:framePr w:hSpace="0" w:wrap="auto" w:xAlign="left" w:yAlign="inline"/>
              <w:spacing w:before="0"/>
              <w:rPr>
                <w:rFonts w:ascii="Verdana" w:hAnsi="Verdana"/>
                <w:rtl/>
              </w:rPr>
            </w:pPr>
            <w:r>
              <w:rPr>
                <w:rFonts w:ascii="Verdana" w:eastAsia="SimSun" w:hAnsi="Verdana"/>
              </w:rPr>
              <w:t>1</w:t>
            </w:r>
            <w:r w:rsidR="00F55E63" w:rsidRPr="001313DC">
              <w:rPr>
                <w:rFonts w:ascii="Verdana" w:eastAsia="SimSun" w:hAnsi="Verdana"/>
                <w:rtl/>
              </w:rPr>
              <w:t xml:space="preserve"> </w:t>
            </w:r>
            <w:r>
              <w:rPr>
                <w:rFonts w:ascii="Verdana" w:eastAsia="SimSun" w:hAnsi="Verdana" w:hint="cs"/>
                <w:rtl/>
              </w:rPr>
              <w:t>أكتوبر</w:t>
            </w:r>
            <w:r w:rsidR="00F55E63" w:rsidRPr="001313DC">
              <w:rPr>
                <w:rFonts w:ascii="Verdana" w:eastAsia="SimSun" w:hAnsi="Verdana"/>
                <w:rtl/>
              </w:rPr>
              <w:t xml:space="preserve"> </w:t>
            </w:r>
            <w:r w:rsidR="00F55E63" w:rsidRPr="001313DC">
              <w:rPr>
                <w:rFonts w:ascii="Verdana" w:eastAsia="SimSun" w:hAnsi="Verdana"/>
              </w:rPr>
              <w:t>2019</w:t>
            </w:r>
          </w:p>
        </w:tc>
      </w:tr>
      <w:tr w:rsidR="00A809E8" w:rsidRPr="00F545E4" w14:paraId="4C2317B6" w14:textId="77777777" w:rsidTr="009A03DB">
        <w:trPr>
          <w:cantSplit/>
        </w:trPr>
        <w:tc>
          <w:tcPr>
            <w:tcW w:w="6620" w:type="dxa"/>
          </w:tcPr>
          <w:p w14:paraId="54CA0638" w14:textId="77777777" w:rsidR="00A809E8" w:rsidRPr="001313DC" w:rsidRDefault="00A809E8" w:rsidP="00A42709">
            <w:pPr>
              <w:pStyle w:val="Adress"/>
              <w:framePr w:hSpace="0" w:wrap="auto" w:xAlign="left" w:yAlign="inline"/>
              <w:spacing w:before="0"/>
              <w:rPr>
                <w:rFonts w:ascii="Verdana" w:eastAsia="SimSun" w:hAnsi="Verdana"/>
              </w:rPr>
            </w:pPr>
          </w:p>
        </w:tc>
        <w:tc>
          <w:tcPr>
            <w:tcW w:w="3054" w:type="dxa"/>
            <w:vAlign w:val="center"/>
          </w:tcPr>
          <w:p w14:paraId="655D6CC8" w14:textId="77777777" w:rsidR="00A809E8" w:rsidRPr="001313DC" w:rsidRDefault="00F55E63" w:rsidP="00A42709">
            <w:pPr>
              <w:pStyle w:val="Adress"/>
              <w:framePr w:hSpace="0" w:wrap="auto" w:xAlign="left" w:yAlign="inline"/>
              <w:spacing w:before="0"/>
              <w:rPr>
                <w:rFonts w:ascii="Verdana" w:eastAsia="SimSun" w:hAnsi="Verdana"/>
              </w:rPr>
            </w:pPr>
            <w:r w:rsidRPr="001313DC">
              <w:rPr>
                <w:rFonts w:ascii="Verdana" w:hAnsi="Verdana"/>
                <w:rtl/>
              </w:rPr>
              <w:t>الأصل: بالإنكليزية</w:t>
            </w:r>
          </w:p>
        </w:tc>
      </w:tr>
      <w:tr w:rsidR="00764079" w14:paraId="46A49224" w14:textId="77777777" w:rsidTr="009A03DB">
        <w:trPr>
          <w:cantSplit/>
        </w:trPr>
        <w:tc>
          <w:tcPr>
            <w:tcW w:w="9674" w:type="dxa"/>
            <w:gridSpan w:val="2"/>
          </w:tcPr>
          <w:p w14:paraId="79517FE6" w14:textId="77777777" w:rsidR="00764079" w:rsidRPr="00C607DF" w:rsidRDefault="00764079" w:rsidP="00A42709">
            <w:pPr>
              <w:pStyle w:val="Adress"/>
              <w:framePr w:hSpace="0" w:wrap="auto" w:xAlign="left" w:yAlign="inline"/>
              <w:spacing w:before="0"/>
              <w:rPr>
                <w:rFonts w:ascii="Verdana" w:eastAsia="SimSun" w:hAnsi="Verdana"/>
              </w:rPr>
            </w:pPr>
          </w:p>
        </w:tc>
      </w:tr>
      <w:tr w:rsidR="009A03DB" w14:paraId="0A6FB7C5" w14:textId="77777777" w:rsidTr="009A03DB">
        <w:trPr>
          <w:cantSplit/>
        </w:trPr>
        <w:tc>
          <w:tcPr>
            <w:tcW w:w="9674" w:type="dxa"/>
            <w:gridSpan w:val="2"/>
          </w:tcPr>
          <w:p w14:paraId="32874506" w14:textId="18ADBE36" w:rsidR="009A03DB" w:rsidRPr="00E621A3" w:rsidRDefault="009A03DB" w:rsidP="009A03DB">
            <w:pPr>
              <w:pStyle w:val="Source"/>
              <w:rPr>
                <w:rtl/>
              </w:rPr>
            </w:pPr>
            <w:r w:rsidRPr="00DA66FF">
              <w:rPr>
                <w:rFonts w:hint="cs"/>
                <w:rtl/>
              </w:rPr>
              <w:t>مذكرة من الأمين العام</w:t>
            </w:r>
          </w:p>
        </w:tc>
      </w:tr>
      <w:tr w:rsidR="00764079" w14:paraId="75F9F5A5" w14:textId="77777777" w:rsidTr="009A03DB">
        <w:trPr>
          <w:cantSplit/>
        </w:trPr>
        <w:tc>
          <w:tcPr>
            <w:tcW w:w="9674" w:type="dxa"/>
            <w:gridSpan w:val="2"/>
          </w:tcPr>
          <w:p w14:paraId="7AE9CA11" w14:textId="497D2C98" w:rsidR="00764079" w:rsidRPr="00620905" w:rsidRDefault="00620905" w:rsidP="00F55E63">
            <w:pPr>
              <w:pStyle w:val="Title1"/>
              <w:spacing w:before="240"/>
            </w:pPr>
            <w:r>
              <w:rPr>
                <w:rFonts w:hint="cs"/>
                <w:rtl/>
              </w:rPr>
              <w:t xml:space="preserve">موقف المنظمة العالمية للأرصاد الجوية </w:t>
            </w:r>
            <w:r>
              <w:t>(WMO)</w:t>
            </w:r>
            <w:r>
              <w:rPr>
                <w:rFonts w:hint="cs"/>
                <w:rtl/>
              </w:rPr>
              <w:t xml:space="preserve"> فيما يتعلق بالمؤتمر</w:t>
            </w:r>
          </w:p>
        </w:tc>
      </w:tr>
      <w:tr w:rsidR="00764079" w14:paraId="041B7382" w14:textId="77777777" w:rsidTr="009A03DB">
        <w:trPr>
          <w:cantSplit/>
        </w:trPr>
        <w:tc>
          <w:tcPr>
            <w:tcW w:w="9674" w:type="dxa"/>
            <w:gridSpan w:val="2"/>
          </w:tcPr>
          <w:p w14:paraId="1151A45E" w14:textId="77777777" w:rsidR="00764079" w:rsidRPr="00BD6EF3" w:rsidRDefault="00764079" w:rsidP="00F55E63">
            <w:pPr>
              <w:pStyle w:val="Title2"/>
              <w:rPr>
                <w:rtl/>
              </w:rPr>
            </w:pPr>
          </w:p>
        </w:tc>
      </w:tr>
      <w:tr w:rsidR="00764079" w14:paraId="0620F794" w14:textId="77777777" w:rsidTr="009A03DB">
        <w:trPr>
          <w:cantSplit/>
        </w:trPr>
        <w:tc>
          <w:tcPr>
            <w:tcW w:w="9674" w:type="dxa"/>
            <w:gridSpan w:val="2"/>
          </w:tcPr>
          <w:p w14:paraId="2C2AEF09" w14:textId="1C96AE4C" w:rsidR="00764079" w:rsidRPr="001313DC" w:rsidRDefault="00764079" w:rsidP="00F55E63">
            <w:pPr>
              <w:pStyle w:val="Agendaitem"/>
              <w:rPr>
                <w:lang w:val="en-US" w:bidi="ar-SA"/>
              </w:rPr>
            </w:pPr>
          </w:p>
        </w:tc>
      </w:tr>
    </w:tbl>
    <w:p w14:paraId="6E17D9E6" w14:textId="0702104F" w:rsidR="00C20ABA" w:rsidRPr="00C20ABA" w:rsidRDefault="00C20ABA" w:rsidP="00C20ABA">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rPr>
          <w:rFonts w:eastAsia="SimSun"/>
          <w:rtl/>
          <w:lang w:val="fr-FR" w:bidi="ar-EG"/>
        </w:rPr>
      </w:pPr>
      <w:r w:rsidRPr="00C20ABA">
        <w:rPr>
          <w:rFonts w:eastAsia="SimSun" w:hint="cs"/>
          <w:rtl/>
          <w:lang w:val="fr-FR" w:bidi="ar-EG"/>
        </w:rPr>
        <w:t xml:space="preserve">يشرفني أن </w:t>
      </w:r>
      <w:r w:rsidR="00D95CFF">
        <w:rPr>
          <w:rFonts w:eastAsia="SimSun" w:hint="cs"/>
          <w:rtl/>
          <w:lang w:val="fr-FR" w:bidi="ar-EG"/>
        </w:rPr>
        <w:t>أرفع إلى ع</w:t>
      </w:r>
      <w:r w:rsidR="000132D8">
        <w:rPr>
          <w:rFonts w:eastAsia="SimSun" w:hint="cs"/>
          <w:rtl/>
          <w:lang w:val="fr-FR" w:bidi="ar-EG"/>
        </w:rPr>
        <w:t>ِ</w:t>
      </w:r>
      <w:r w:rsidR="00D95CFF">
        <w:rPr>
          <w:rFonts w:eastAsia="SimSun" w:hint="cs"/>
          <w:rtl/>
          <w:lang w:val="fr-FR" w:bidi="ar-EG"/>
        </w:rPr>
        <w:t>لم</w:t>
      </w:r>
      <w:r w:rsidRPr="00C20ABA">
        <w:rPr>
          <w:rFonts w:eastAsia="SimSun" w:hint="cs"/>
          <w:rtl/>
          <w:lang w:val="fr-FR" w:bidi="ar-EG"/>
        </w:rPr>
        <w:t xml:space="preserve"> </w:t>
      </w:r>
      <w:proofErr w:type="spellStart"/>
      <w:r w:rsidRPr="00C20ABA">
        <w:rPr>
          <w:rFonts w:eastAsia="SimSun" w:hint="cs"/>
          <w:rtl/>
          <w:lang w:val="fr-FR" w:bidi="ar-EG"/>
        </w:rPr>
        <w:t>ال‍مؤت‍مر</w:t>
      </w:r>
      <w:proofErr w:type="spellEnd"/>
      <w:r w:rsidRPr="00C20ABA">
        <w:rPr>
          <w:rFonts w:eastAsia="SimSun" w:hint="cs"/>
          <w:rtl/>
          <w:lang w:val="fr-FR" w:bidi="ar-EG"/>
        </w:rPr>
        <w:t xml:space="preserve">، بناءً على طلب </w:t>
      </w:r>
      <w:proofErr w:type="spellStart"/>
      <w:r w:rsidRPr="00C20ABA">
        <w:rPr>
          <w:rFonts w:eastAsia="SimSun" w:hint="cs"/>
          <w:rtl/>
          <w:lang w:val="fr-FR" w:bidi="ar-EG"/>
        </w:rPr>
        <w:t>ال‍منظمة</w:t>
      </w:r>
      <w:proofErr w:type="spellEnd"/>
      <w:r w:rsidRPr="00C20ABA">
        <w:rPr>
          <w:rFonts w:eastAsia="SimSun" w:hint="cs"/>
          <w:rtl/>
          <w:lang w:val="fr-FR" w:bidi="ar-EG"/>
        </w:rPr>
        <w:t xml:space="preserve"> </w:t>
      </w:r>
      <w:proofErr w:type="spellStart"/>
      <w:r w:rsidRPr="00C20ABA">
        <w:rPr>
          <w:rFonts w:eastAsia="SimSun" w:hint="cs"/>
          <w:rtl/>
          <w:lang w:val="fr-FR" w:bidi="ar-EG"/>
        </w:rPr>
        <w:t>العال‍مية</w:t>
      </w:r>
      <w:proofErr w:type="spellEnd"/>
      <w:r w:rsidRPr="00C20ABA">
        <w:rPr>
          <w:rFonts w:eastAsia="SimSun" w:hint="cs"/>
          <w:rtl/>
          <w:lang w:val="fr-FR" w:bidi="ar-EG"/>
        </w:rPr>
        <w:t xml:space="preserve"> للأرصاد </w:t>
      </w:r>
      <w:proofErr w:type="spellStart"/>
      <w:r w:rsidRPr="00C20ABA">
        <w:rPr>
          <w:rFonts w:eastAsia="SimSun" w:hint="cs"/>
          <w:rtl/>
          <w:lang w:val="fr-FR" w:bidi="ar-EG"/>
        </w:rPr>
        <w:t>ال‍جوية</w:t>
      </w:r>
      <w:proofErr w:type="spellEnd"/>
      <w:r w:rsidRPr="00C20ABA">
        <w:rPr>
          <w:rFonts w:eastAsia="SimSun" w:hint="cs"/>
          <w:rtl/>
          <w:lang w:val="fr-FR" w:bidi="ar-EG"/>
        </w:rPr>
        <w:t xml:space="preserve"> </w:t>
      </w:r>
      <w:r w:rsidRPr="00C20ABA">
        <w:rPr>
          <w:rFonts w:eastAsia="SimSun"/>
          <w:lang w:val="fr-FR" w:bidi="ar-EG"/>
        </w:rPr>
        <w:t>(WMO)</w:t>
      </w:r>
      <w:r w:rsidRPr="00C20ABA">
        <w:rPr>
          <w:rFonts w:eastAsia="SimSun" w:hint="cs"/>
          <w:rtl/>
          <w:lang w:val="fr-FR" w:bidi="ar-EG"/>
        </w:rPr>
        <w:t xml:space="preserve">، ورقة </w:t>
      </w:r>
      <w:proofErr w:type="spellStart"/>
      <w:r w:rsidRPr="00C20ABA">
        <w:rPr>
          <w:rFonts w:eastAsia="SimSun" w:hint="cs"/>
          <w:rtl/>
          <w:lang w:val="fr-FR" w:bidi="ar-EG"/>
        </w:rPr>
        <w:t>ال‍معلومات</w:t>
      </w:r>
      <w:proofErr w:type="spellEnd"/>
      <w:r w:rsidRPr="00C20ABA">
        <w:rPr>
          <w:rFonts w:eastAsia="SimSun" w:hint="cs"/>
          <w:rtl/>
          <w:lang w:val="fr-FR" w:bidi="ar-EG"/>
        </w:rPr>
        <w:t xml:space="preserve"> </w:t>
      </w:r>
      <w:proofErr w:type="spellStart"/>
      <w:r w:rsidRPr="00C20ABA">
        <w:rPr>
          <w:rFonts w:eastAsia="SimSun" w:hint="cs"/>
          <w:rtl/>
          <w:lang w:val="fr-FR" w:bidi="ar-EG"/>
        </w:rPr>
        <w:t>ال‍مرفقة</w:t>
      </w:r>
      <w:proofErr w:type="spellEnd"/>
      <w:r w:rsidRPr="00C20ABA">
        <w:rPr>
          <w:rFonts w:eastAsia="SimSun" w:hint="cs"/>
          <w:rtl/>
          <w:lang w:val="fr-FR" w:bidi="ar-EG"/>
        </w:rPr>
        <w:t>.</w:t>
      </w:r>
    </w:p>
    <w:p w14:paraId="240F2EF0" w14:textId="77777777" w:rsidR="00C20ABA" w:rsidRPr="00C20ABA" w:rsidRDefault="00C20ABA" w:rsidP="00C20AB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6804"/>
        <w:jc w:val="left"/>
        <w:rPr>
          <w:rFonts w:eastAsia="SimSun"/>
          <w:rtl/>
          <w:lang w:val="fr-FR" w:bidi="ar-EG"/>
        </w:rPr>
      </w:pPr>
      <w:r w:rsidRPr="00C20ABA">
        <w:rPr>
          <w:rFonts w:eastAsia="SimSun"/>
          <w:rtl/>
          <w:lang w:val="fr-FR" w:bidi="ar-EG"/>
        </w:rPr>
        <w:t>هولين جاو</w:t>
      </w:r>
      <w:r w:rsidRPr="00C20ABA">
        <w:rPr>
          <w:rFonts w:eastAsia="SimSun"/>
          <w:rtl/>
          <w:lang w:val="fr-FR" w:bidi="ar-EG"/>
        </w:rPr>
        <w:br/>
        <w:t>الأمين العام</w:t>
      </w:r>
    </w:p>
    <w:p w14:paraId="758873B1" w14:textId="77777777" w:rsidR="00C20ABA" w:rsidRPr="00C20ABA" w:rsidRDefault="00C20ABA" w:rsidP="00C20ABA">
      <w:pPr>
        <w:tabs>
          <w:tab w:val="clear" w:pos="1871"/>
          <w:tab w:val="clear" w:pos="2268"/>
        </w:tabs>
        <w:spacing w:before="240"/>
        <w:jc w:val="center"/>
        <w:rPr>
          <w:rFonts w:ascii="Times New Roman Bold" w:eastAsia="SimSun" w:hAnsi="Times New Roman Bold"/>
          <w:b/>
          <w:bCs/>
          <w:noProof/>
          <w:sz w:val="26"/>
          <w:szCs w:val="36"/>
          <w:rtl/>
        </w:rPr>
      </w:pPr>
      <w:r w:rsidRPr="00C20ABA">
        <w:rPr>
          <w:rFonts w:ascii="Times New Roman Bold" w:eastAsia="SimSun" w:hAnsi="Times New Roman Bold"/>
          <w:b/>
          <w:bCs/>
          <w:sz w:val="26"/>
          <w:szCs w:val="36"/>
          <w:rtl/>
        </w:rPr>
        <w:br w:type="page"/>
      </w:r>
    </w:p>
    <w:tbl>
      <w:tblPr>
        <w:bidiVisual/>
        <w:tblW w:w="9389" w:type="dxa"/>
        <w:tblInd w:w="-106" w:type="dxa"/>
        <w:tblBorders>
          <w:bottom w:val="single" w:sz="4" w:space="0" w:color="auto"/>
        </w:tblBorders>
        <w:tblLook w:val="0000" w:firstRow="0" w:lastRow="0" w:firstColumn="0" w:lastColumn="0" w:noHBand="0" w:noVBand="0"/>
      </w:tblPr>
      <w:tblGrid>
        <w:gridCol w:w="9389"/>
      </w:tblGrid>
      <w:tr w:rsidR="007A68D3" w:rsidRPr="007A68D3" w14:paraId="04B8CA40" w14:textId="77777777" w:rsidTr="007A68D3">
        <w:trPr>
          <w:cantSplit/>
          <w:trHeight w:val="699"/>
        </w:trPr>
        <w:tc>
          <w:tcPr>
            <w:tcW w:w="6912" w:type="dxa"/>
            <w:vMerge w:val="restart"/>
          </w:tcPr>
          <w:p w14:paraId="310EB789" w14:textId="1139F010" w:rsidR="00CC7CB2" w:rsidRPr="00CC7CB2" w:rsidRDefault="007A68D3" w:rsidP="00A92DDC">
            <w:pPr>
              <w:tabs>
                <w:tab w:val="left" w:pos="6946"/>
              </w:tabs>
              <w:suppressAutoHyphens/>
              <w:overflowPunct w:val="0"/>
              <w:autoSpaceDE w:val="0"/>
              <w:autoSpaceDN w:val="0"/>
              <w:adjustRightInd w:val="0"/>
              <w:spacing w:before="360"/>
              <w:ind w:left="1134"/>
              <w:jc w:val="left"/>
              <w:textAlignment w:val="baseline"/>
              <w:rPr>
                <w:rFonts w:ascii="Traditional Arabic" w:hAnsi="Traditional Arabic"/>
                <w:b/>
                <w:bCs/>
                <w:color w:val="365F91"/>
                <w:sz w:val="30"/>
                <w:lang w:val="en-GB"/>
              </w:rPr>
            </w:pPr>
            <w:r w:rsidRPr="00CC7CB2">
              <w:rPr>
                <w:rFonts w:ascii="Traditional Arabic" w:hAnsi="Traditional Arabic" w:hint="cs"/>
                <w:noProof/>
                <w:sz w:val="30"/>
                <w:lang w:val="en-GB" w:eastAsia="zh-CN"/>
              </w:rPr>
              <w:lastRenderedPageBreak/>
              <w:drawing>
                <wp:anchor distT="0" distB="0" distL="114300" distR="114300" simplePos="0" relativeHeight="251659264" behindDoc="1" locked="1" layoutInCell="1" allowOverlap="1" wp14:anchorId="675B26C3" wp14:editId="07594C36">
                  <wp:simplePos x="0" y="0"/>
                  <wp:positionH relativeFrom="page">
                    <wp:posOffset>5276850</wp:posOffset>
                  </wp:positionH>
                  <wp:positionV relativeFrom="page">
                    <wp:posOffset>143510</wp:posOffset>
                  </wp:positionV>
                  <wp:extent cx="613410" cy="6731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00CC7CB2" w:rsidRPr="00CC7CB2">
              <w:rPr>
                <w:rFonts w:ascii="Traditional Arabic" w:hAnsi="Traditional Arabic" w:hint="cs"/>
                <w:b/>
                <w:bCs/>
                <w:color w:val="365F91"/>
                <w:sz w:val="30"/>
                <w:rtl/>
                <w:lang w:val="en-GB"/>
              </w:rPr>
              <w:t>المنظمة العالمية للأرصاد الجوية</w:t>
            </w:r>
          </w:p>
          <w:p w14:paraId="1CA3D425" w14:textId="76BB58CC" w:rsidR="00CC7CB2" w:rsidRPr="000132D8" w:rsidRDefault="00620905" w:rsidP="00A92DDC">
            <w:pPr>
              <w:tabs>
                <w:tab w:val="left" w:pos="6946"/>
              </w:tabs>
              <w:suppressAutoHyphens/>
              <w:overflowPunct w:val="0"/>
              <w:autoSpaceDE w:val="0"/>
              <w:autoSpaceDN w:val="0"/>
              <w:adjustRightInd w:val="0"/>
              <w:spacing w:before="0"/>
              <w:ind w:left="1134"/>
              <w:jc w:val="left"/>
              <w:textAlignment w:val="baseline"/>
              <w:rPr>
                <w:rFonts w:ascii="Traditional Arabic" w:hAnsi="Traditional Arabic"/>
                <w:b/>
                <w:bCs/>
                <w:color w:val="365F91"/>
                <w:sz w:val="34"/>
                <w:szCs w:val="34"/>
                <w:lang w:val="en-GB"/>
              </w:rPr>
            </w:pPr>
            <w:r w:rsidRPr="000132D8">
              <w:rPr>
                <w:rFonts w:ascii="Traditional Arabic" w:hAnsi="Traditional Arabic" w:hint="cs"/>
                <w:b/>
                <w:bCs/>
                <w:color w:val="365F91"/>
                <w:sz w:val="34"/>
                <w:szCs w:val="34"/>
                <w:rtl/>
                <w:lang w:val="en-GB"/>
              </w:rPr>
              <w:t>لجنة الن</w:t>
            </w:r>
            <w:r w:rsidR="000132D8">
              <w:rPr>
                <w:rFonts w:ascii="Traditional Arabic" w:hAnsi="Traditional Arabic" w:hint="cs"/>
                <w:b/>
                <w:bCs/>
                <w:color w:val="365F91"/>
                <w:sz w:val="34"/>
                <w:szCs w:val="34"/>
                <w:rtl/>
                <w:lang w:val="en-GB"/>
              </w:rPr>
              <w:t>ُّ</w:t>
            </w:r>
            <w:r w:rsidRPr="000132D8">
              <w:rPr>
                <w:rFonts w:ascii="Traditional Arabic" w:hAnsi="Traditional Arabic" w:hint="cs"/>
                <w:b/>
                <w:bCs/>
                <w:color w:val="365F91"/>
                <w:sz w:val="34"/>
                <w:szCs w:val="34"/>
                <w:rtl/>
                <w:lang w:val="en-GB"/>
              </w:rPr>
              <w:t>ظم الأساسية</w:t>
            </w:r>
          </w:p>
          <w:p w14:paraId="598CAC3F" w14:textId="71B5973C" w:rsidR="007A68D3" w:rsidRPr="00CC7CB2" w:rsidRDefault="0058065C" w:rsidP="00A92DDC">
            <w:pPr>
              <w:tabs>
                <w:tab w:val="left" w:pos="6946"/>
              </w:tabs>
              <w:suppressAutoHyphens/>
              <w:overflowPunct w:val="0"/>
              <w:autoSpaceDE w:val="0"/>
              <w:autoSpaceDN w:val="0"/>
              <w:adjustRightInd w:val="0"/>
              <w:spacing w:before="0" w:after="120"/>
              <w:ind w:left="1134"/>
              <w:jc w:val="left"/>
              <w:textAlignment w:val="baseline"/>
              <w:rPr>
                <w:rFonts w:cs="Times New Roman"/>
                <w:b/>
                <w:bCs/>
                <w:snapToGrid w:val="0"/>
                <w:color w:val="365F91"/>
                <w:sz w:val="30"/>
                <w:lang w:val="en-GB"/>
              </w:rPr>
            </w:pPr>
            <w:r>
              <w:rPr>
                <w:rFonts w:hint="cs"/>
                <w:b/>
                <w:bCs/>
                <w:snapToGrid w:val="0"/>
                <w:color w:val="365F91"/>
                <w:sz w:val="30"/>
                <w:rtl/>
                <w:lang w:val="en-GB"/>
              </w:rPr>
              <w:t>الفريق التوجيهي المعني بتنسيق الترددات الراديوية</w:t>
            </w:r>
          </w:p>
        </w:tc>
      </w:tr>
      <w:tr w:rsidR="007A68D3" w:rsidRPr="007A68D3" w14:paraId="1B5357C7" w14:textId="77777777" w:rsidTr="007A68D3">
        <w:trPr>
          <w:cantSplit/>
          <w:trHeight w:val="730"/>
        </w:trPr>
        <w:tc>
          <w:tcPr>
            <w:tcW w:w="6912" w:type="dxa"/>
            <w:vMerge/>
          </w:tcPr>
          <w:p w14:paraId="4033B92A" w14:textId="77777777" w:rsidR="007A68D3" w:rsidRPr="007A68D3" w:rsidRDefault="007A68D3" w:rsidP="007A68D3">
            <w:pPr>
              <w:tabs>
                <w:tab w:val="left" w:pos="6946"/>
              </w:tabs>
              <w:suppressAutoHyphens/>
              <w:overflowPunct w:val="0"/>
              <w:autoSpaceDE w:val="0"/>
              <w:autoSpaceDN w:val="0"/>
              <w:adjustRightInd w:val="0"/>
              <w:spacing w:after="120" w:line="252" w:lineRule="auto"/>
              <w:ind w:left="1134"/>
              <w:jc w:val="left"/>
              <w:textAlignment w:val="baseline"/>
              <w:rPr>
                <w:rFonts w:ascii="Arial" w:hAnsi="Arial" w:cs="Arial"/>
                <w:noProof/>
                <w:color w:val="365F91"/>
                <w:sz w:val="24"/>
                <w:szCs w:val="20"/>
                <w:lang w:val="en-GB" w:eastAsia="zh-CN"/>
              </w:rPr>
            </w:pPr>
          </w:p>
        </w:tc>
      </w:tr>
    </w:tbl>
    <w:p w14:paraId="3D25C0DE" w14:textId="0340D0DD" w:rsidR="007A68D3" w:rsidRPr="007A68D3" w:rsidRDefault="007A68D3" w:rsidP="000132D8">
      <w:pPr>
        <w:pStyle w:val="Annextitle"/>
        <w:spacing w:before="600"/>
        <w:rPr>
          <w:w w:val="120"/>
          <w:rtl/>
          <w:lang w:bidi="ar-EG"/>
        </w:rPr>
      </w:pPr>
      <w:r w:rsidRPr="0058065C">
        <w:rPr>
          <w:rFonts w:hint="cs"/>
          <w:w w:val="120"/>
          <w:rtl/>
          <w:lang w:bidi="ar-EG"/>
        </w:rPr>
        <w:t xml:space="preserve">موقف </w:t>
      </w:r>
      <w:r w:rsidR="0058065C" w:rsidRPr="0058065C">
        <w:rPr>
          <w:rFonts w:hint="cs"/>
          <w:w w:val="120"/>
          <w:rtl/>
          <w:lang w:bidi="ar-EG"/>
        </w:rPr>
        <w:t>ا</w:t>
      </w:r>
      <w:r w:rsidRPr="0058065C">
        <w:rPr>
          <w:rFonts w:hint="cs"/>
          <w:w w:val="120"/>
          <w:rtl/>
          <w:lang w:bidi="ar-EG"/>
        </w:rPr>
        <w:t xml:space="preserve">لمنظمة العالمية للأرصاد الجوية </w:t>
      </w:r>
      <w:r w:rsidRPr="0058065C">
        <w:rPr>
          <w:w w:val="120"/>
          <w:lang w:bidi="ar-EG"/>
        </w:rPr>
        <w:t>(WMO)</w:t>
      </w:r>
      <w:r w:rsidRPr="0058065C">
        <w:rPr>
          <w:rFonts w:hint="cs"/>
          <w:w w:val="120"/>
          <w:rtl/>
          <w:lang w:bidi="ar-EG"/>
        </w:rPr>
        <w:t xml:space="preserve"> </w:t>
      </w:r>
      <w:r w:rsidR="00864C53">
        <w:rPr>
          <w:rFonts w:hint="cs"/>
          <w:w w:val="120"/>
          <w:rtl/>
          <w:lang w:bidi="ar-EG"/>
        </w:rPr>
        <w:t>بشأن</w:t>
      </w:r>
      <w:r w:rsidRPr="0058065C">
        <w:rPr>
          <w:rFonts w:hint="cs"/>
          <w:w w:val="120"/>
          <w:rtl/>
          <w:lang w:bidi="ar-EG"/>
        </w:rPr>
        <w:t xml:space="preserve"> جدول أعمال </w:t>
      </w:r>
      <w:r w:rsidRPr="0058065C">
        <w:rPr>
          <w:w w:val="120"/>
          <w:rtl/>
          <w:lang w:bidi="ar-EG"/>
        </w:rPr>
        <w:br/>
      </w:r>
      <w:r w:rsidRPr="0058065C">
        <w:rPr>
          <w:rFonts w:hint="cs"/>
          <w:w w:val="120"/>
          <w:rtl/>
          <w:lang w:bidi="ar-EG"/>
        </w:rPr>
        <w:t>المؤتمر العالمي للاتصالات الراديوية لعام</w:t>
      </w:r>
      <w:r w:rsidRPr="007A68D3">
        <w:rPr>
          <w:rFonts w:hint="cs"/>
          <w:w w:val="120"/>
          <w:rtl/>
          <w:lang w:bidi="ar-EG"/>
        </w:rPr>
        <w:t xml:space="preserve"> </w:t>
      </w:r>
      <w:r w:rsidRPr="007A68D3">
        <w:rPr>
          <w:w w:val="120"/>
          <w:lang w:bidi="ar-EG"/>
        </w:rPr>
        <w:t>2019</w:t>
      </w:r>
    </w:p>
    <w:p w14:paraId="6C64E4B4" w14:textId="77777777" w:rsidR="007A68D3" w:rsidRPr="007A68D3" w:rsidRDefault="007A68D3" w:rsidP="000132D8">
      <w:pPr>
        <w:pStyle w:val="Heading1"/>
        <w:spacing w:before="360"/>
        <w:rPr>
          <w:rtl/>
        </w:rPr>
      </w:pPr>
      <w:r w:rsidRPr="007A68D3">
        <w:t>1</w:t>
      </w:r>
      <w:r w:rsidRPr="007A68D3">
        <w:tab/>
      </w:r>
      <w:r w:rsidRPr="007A68D3">
        <w:rPr>
          <w:rtl/>
        </w:rPr>
        <w:t>مقدمة</w:t>
      </w:r>
    </w:p>
    <w:p w14:paraId="75A6C858" w14:textId="316C1B70" w:rsidR="007A68D3" w:rsidRDefault="00CC7CB2" w:rsidP="003760C9">
      <w:pPr>
        <w:tabs>
          <w:tab w:val="clear" w:pos="1871"/>
          <w:tab w:val="clear" w:pos="2268"/>
        </w:tabs>
        <w:rPr>
          <w:rtl/>
          <w:lang w:bidi="ar-EG"/>
        </w:rPr>
      </w:pPr>
      <w:r>
        <w:rPr>
          <w:rFonts w:hint="cs"/>
          <w:rtl/>
          <w:lang w:bidi="ar-EG"/>
        </w:rPr>
        <w:t xml:space="preserve">باعتماد خطة التنمية المستدامة لعام </w:t>
      </w:r>
      <w:r>
        <w:rPr>
          <w:lang w:bidi="ar-EG"/>
        </w:rPr>
        <w:t>2030</w:t>
      </w:r>
      <w:r>
        <w:rPr>
          <w:rFonts w:hint="cs"/>
          <w:rtl/>
          <w:lang w:bidi="ar-EG"/>
        </w:rPr>
        <w:t xml:space="preserve">، اتفق قادة العالم على ضرورة وجود إطار مؤشرات عالمي لإحراز تقدم نحو تحقيق </w:t>
      </w:r>
      <w:r w:rsidRPr="00134A28">
        <w:rPr>
          <w:rFonts w:hint="cs"/>
          <w:rtl/>
          <w:lang w:bidi="ar-EG"/>
        </w:rPr>
        <w:t>أهداف التنمية المستدامة</w:t>
      </w:r>
      <w:r w:rsidR="0058065C" w:rsidRPr="00134A28">
        <w:rPr>
          <w:rFonts w:hint="cs"/>
          <w:rtl/>
          <w:lang w:bidi="ar-EG"/>
        </w:rPr>
        <w:t xml:space="preserve"> </w:t>
      </w:r>
      <w:r w:rsidR="0058065C" w:rsidRPr="00134A28">
        <w:rPr>
          <w:lang w:bidi="ar-EG"/>
        </w:rPr>
        <w:t>(SDG)</w:t>
      </w:r>
      <w:r w:rsidRPr="00134A28">
        <w:rPr>
          <w:rFonts w:hint="cs"/>
          <w:rtl/>
          <w:lang w:bidi="ar-EG"/>
        </w:rPr>
        <w:t xml:space="preserve"> </w:t>
      </w:r>
      <w:r w:rsidR="0058065C" w:rsidRPr="00134A28">
        <w:rPr>
          <w:rFonts w:hint="cs"/>
          <w:rtl/>
          <w:lang w:bidi="ar-EG"/>
        </w:rPr>
        <w:t xml:space="preserve">التحويلية البالغ عددها </w:t>
      </w:r>
      <w:r w:rsidR="0058065C" w:rsidRPr="00134A28">
        <w:rPr>
          <w:lang w:bidi="ar-EG"/>
        </w:rPr>
        <w:t>17</w:t>
      </w:r>
      <w:r w:rsidR="0058065C" w:rsidRPr="00134A28">
        <w:rPr>
          <w:rFonts w:hint="cs"/>
          <w:rtl/>
          <w:lang w:bidi="ar-EG"/>
        </w:rPr>
        <w:t xml:space="preserve"> هدفاً </w:t>
      </w:r>
      <w:r w:rsidRPr="00134A28">
        <w:rPr>
          <w:rFonts w:hint="cs"/>
          <w:rtl/>
          <w:lang w:bidi="ar-EG"/>
        </w:rPr>
        <w:t>و</w:t>
      </w:r>
      <w:r w:rsidR="0058065C" w:rsidRPr="00134A28">
        <w:rPr>
          <w:rFonts w:hint="cs"/>
          <w:rtl/>
          <w:lang w:bidi="ar-EG"/>
        </w:rPr>
        <w:t xml:space="preserve">المقاصد المرتبطة بها البالغ عددها </w:t>
      </w:r>
      <w:r w:rsidRPr="00134A28">
        <w:rPr>
          <w:lang w:bidi="ar-EG"/>
        </w:rPr>
        <w:t>169</w:t>
      </w:r>
      <w:r w:rsidRPr="00134A28">
        <w:rPr>
          <w:rFonts w:hint="cs"/>
          <w:rtl/>
          <w:lang w:bidi="ar-EG"/>
        </w:rPr>
        <w:t xml:space="preserve"> مقصداً</w:t>
      </w:r>
      <w:r>
        <w:rPr>
          <w:rFonts w:hint="cs"/>
          <w:rtl/>
          <w:lang w:bidi="ar-EG"/>
        </w:rPr>
        <w:t xml:space="preserve">. </w:t>
      </w:r>
      <w:r w:rsidRPr="003760C9">
        <w:rPr>
          <w:rFonts w:hint="cs"/>
          <w:rtl/>
          <w:lang w:bidi="ar-EG"/>
        </w:rPr>
        <w:t>و</w:t>
      </w:r>
      <w:r w:rsidR="003760C9">
        <w:rPr>
          <w:rFonts w:hint="cs"/>
          <w:rtl/>
          <w:lang w:bidi="ar-EG"/>
        </w:rPr>
        <w:t>ت</w:t>
      </w:r>
      <w:r w:rsidRPr="003760C9">
        <w:rPr>
          <w:rFonts w:hint="cs"/>
          <w:rtl/>
          <w:lang w:bidi="ar-EG"/>
        </w:rPr>
        <w:t xml:space="preserve">ؤدي </w:t>
      </w:r>
      <w:r w:rsidR="003760C9">
        <w:rPr>
          <w:rFonts w:hint="cs"/>
          <w:rtl/>
          <w:lang w:bidi="ar-EG"/>
        </w:rPr>
        <w:t xml:space="preserve">خدمات الأرصاد الجوية </w:t>
      </w:r>
      <w:r w:rsidRPr="003760C9">
        <w:rPr>
          <w:rFonts w:hint="cs"/>
          <w:rtl/>
          <w:lang w:bidi="ar-EG"/>
        </w:rPr>
        <w:t xml:space="preserve">دوراً أساسياً </w:t>
      </w:r>
      <w:r w:rsidR="003760C9">
        <w:rPr>
          <w:rFonts w:hint="cs"/>
          <w:rtl/>
          <w:lang w:bidi="ar-EG"/>
        </w:rPr>
        <w:t>فيما يتعلق</w:t>
      </w:r>
      <w:r w:rsidRPr="003760C9">
        <w:rPr>
          <w:rFonts w:hint="cs"/>
          <w:rtl/>
          <w:lang w:bidi="ar-EG"/>
        </w:rPr>
        <w:t xml:space="preserve"> بمعظم أهداف التنمية المستدامة</w:t>
      </w:r>
      <w:r w:rsidR="003760C9">
        <w:rPr>
          <w:rFonts w:hint="cs"/>
          <w:rtl/>
          <w:lang w:bidi="ar-EG"/>
        </w:rPr>
        <w:t xml:space="preserve"> من قبيل</w:t>
      </w:r>
      <w:r w:rsidR="00B1198E">
        <w:rPr>
          <w:rFonts w:hint="cs"/>
          <w:rtl/>
          <w:lang w:bidi="ar-EG"/>
        </w:rPr>
        <w:t xml:space="preserve"> </w:t>
      </w:r>
      <w:r w:rsidR="003760C9">
        <w:rPr>
          <w:rFonts w:hint="cs"/>
          <w:rtl/>
          <w:lang w:bidi="ar-EG"/>
        </w:rPr>
        <w:t>القضاء التام على الجوع</w:t>
      </w:r>
      <w:r w:rsidR="00B1198E">
        <w:rPr>
          <w:rFonts w:hint="cs"/>
          <w:rtl/>
          <w:lang w:bidi="ar-EG"/>
        </w:rPr>
        <w:t xml:space="preserve"> والحياة في البر ومدن ومجتمعات محلية مستدامة،</w:t>
      </w:r>
      <w:r w:rsidR="003760C9">
        <w:rPr>
          <w:rFonts w:hint="cs"/>
          <w:rtl/>
          <w:lang w:bidi="ar-EG"/>
        </w:rPr>
        <w:t xml:space="preserve"> </w:t>
      </w:r>
      <w:r w:rsidRPr="003760C9">
        <w:rPr>
          <w:rFonts w:hint="cs"/>
          <w:rtl/>
          <w:lang w:bidi="ar-EG"/>
        </w:rPr>
        <w:t xml:space="preserve">وما إلى ذلك. </w:t>
      </w:r>
      <w:r w:rsidR="00B1198E">
        <w:rPr>
          <w:rFonts w:hint="cs"/>
          <w:rtl/>
          <w:lang w:bidi="ar-EG"/>
        </w:rPr>
        <w:t xml:space="preserve">ويمثل </w:t>
      </w:r>
      <w:r w:rsidRPr="003760C9">
        <w:rPr>
          <w:rFonts w:hint="cs"/>
          <w:rtl/>
          <w:lang w:bidi="ar-EG"/>
        </w:rPr>
        <w:t>التنب</w:t>
      </w:r>
      <w:r w:rsidR="000132D8">
        <w:rPr>
          <w:rFonts w:hint="cs"/>
          <w:rtl/>
          <w:lang w:bidi="ar-EG"/>
        </w:rPr>
        <w:t>ُّ</w:t>
      </w:r>
      <w:r w:rsidRPr="003760C9">
        <w:rPr>
          <w:rFonts w:hint="cs"/>
          <w:rtl/>
          <w:lang w:bidi="ar-EG"/>
        </w:rPr>
        <w:t xml:space="preserve">ؤ العددي بالطقس </w:t>
      </w:r>
      <w:r w:rsidR="00B1198E">
        <w:rPr>
          <w:rFonts w:hint="cs"/>
          <w:rtl/>
          <w:lang w:bidi="ar-EG"/>
        </w:rPr>
        <w:t>أحد</w:t>
      </w:r>
      <w:r w:rsidRPr="003760C9">
        <w:rPr>
          <w:rFonts w:hint="cs"/>
          <w:rtl/>
          <w:lang w:bidi="ar-EG"/>
        </w:rPr>
        <w:t xml:space="preserve"> أهم </w:t>
      </w:r>
      <w:r w:rsidR="00507207">
        <w:rPr>
          <w:rFonts w:hint="cs"/>
          <w:rtl/>
          <w:lang w:bidi="ar-EG"/>
        </w:rPr>
        <w:t>الركائز الكفيلة بالحد بشكل كبير من</w:t>
      </w:r>
      <w:r w:rsidRPr="003760C9">
        <w:rPr>
          <w:rFonts w:hint="cs"/>
          <w:rtl/>
          <w:lang w:bidi="ar-EG"/>
        </w:rPr>
        <w:t xml:space="preserve"> مخاطر وقوع كوارث وخسائر </w:t>
      </w:r>
      <w:r w:rsidR="007A1D9A">
        <w:rPr>
          <w:rFonts w:hint="cs"/>
          <w:rtl/>
          <w:lang w:bidi="ar-EG"/>
        </w:rPr>
        <w:t>في</w:t>
      </w:r>
      <w:r w:rsidRPr="003760C9">
        <w:rPr>
          <w:rFonts w:hint="cs"/>
          <w:rtl/>
          <w:lang w:bidi="ar-EG"/>
        </w:rPr>
        <w:t xml:space="preserve"> الأرواح والأرزاق والصحة والأصول الاقتصادية والمادية والاجتماعية والثقافية والبيئية للأشخاص </w:t>
      </w:r>
      <w:r w:rsidR="00507207">
        <w:rPr>
          <w:rFonts w:hint="cs"/>
          <w:rtl/>
          <w:lang w:bidi="ar-EG"/>
        </w:rPr>
        <w:t>وشركات</w:t>
      </w:r>
      <w:r w:rsidRPr="003760C9">
        <w:rPr>
          <w:rFonts w:hint="cs"/>
          <w:rtl/>
          <w:lang w:bidi="ar-EG"/>
        </w:rPr>
        <w:t xml:space="preserve"> الأعمال والمجتمعات المحلية والبلدان</w:t>
      </w:r>
      <w:r w:rsidR="007A1D9A">
        <w:rPr>
          <w:rFonts w:hint="cs"/>
          <w:rtl/>
          <w:lang w:bidi="ar-EG"/>
        </w:rPr>
        <w:t xml:space="preserve">، على النحو الذي </w:t>
      </w:r>
      <w:r w:rsidRPr="003760C9">
        <w:rPr>
          <w:rFonts w:hint="cs"/>
          <w:rtl/>
          <w:lang w:bidi="ar-EG"/>
        </w:rPr>
        <w:t>حدد</w:t>
      </w:r>
      <w:r w:rsidR="007A1D9A">
        <w:rPr>
          <w:rFonts w:hint="cs"/>
          <w:rtl/>
          <w:lang w:bidi="ar-EG"/>
        </w:rPr>
        <w:t>ه</w:t>
      </w:r>
      <w:r w:rsidRPr="003760C9">
        <w:rPr>
          <w:rFonts w:hint="cs"/>
          <w:rtl/>
          <w:lang w:bidi="ar-EG"/>
        </w:rPr>
        <w:t xml:space="preserve"> إطار </w:t>
      </w:r>
      <w:proofErr w:type="spellStart"/>
      <w:r w:rsidRPr="003760C9">
        <w:rPr>
          <w:rFonts w:hint="cs"/>
          <w:rtl/>
          <w:lang w:bidi="ar-EG"/>
        </w:rPr>
        <w:t>سينداي</w:t>
      </w:r>
      <w:proofErr w:type="spellEnd"/>
      <w:r w:rsidRPr="003760C9">
        <w:rPr>
          <w:rFonts w:hint="cs"/>
          <w:rtl/>
          <w:lang w:bidi="ar-EG"/>
        </w:rPr>
        <w:t xml:space="preserve"> للأمم المتحدة للحد من مخاطر الكوارث.</w:t>
      </w:r>
    </w:p>
    <w:p w14:paraId="43BF40E2" w14:textId="27BA452D" w:rsidR="00B20D5E" w:rsidRPr="00B20D5E" w:rsidRDefault="007A1D9A" w:rsidP="000132D8">
      <w:pPr>
        <w:tabs>
          <w:tab w:val="clear" w:pos="1871"/>
          <w:tab w:val="clear" w:pos="2268"/>
        </w:tabs>
        <w:rPr>
          <w:rtl/>
        </w:rPr>
      </w:pPr>
      <w:r>
        <w:rPr>
          <w:rFonts w:hint="cs"/>
          <w:rtl/>
        </w:rPr>
        <w:t>و</w:t>
      </w:r>
      <w:r w:rsidR="00B20D5E" w:rsidRPr="00B20D5E">
        <w:rPr>
          <w:rtl/>
        </w:rPr>
        <w:t>يمث</w:t>
      </w:r>
      <w:r w:rsidR="000132D8">
        <w:rPr>
          <w:rFonts w:hint="cs"/>
          <w:rtl/>
        </w:rPr>
        <w:t>ّ</w:t>
      </w:r>
      <w:r w:rsidR="00B20D5E" w:rsidRPr="00B20D5E">
        <w:rPr>
          <w:rtl/>
        </w:rPr>
        <w:t>ل إطلاق الإنذارات بالكوارث الطبيعية والبيئية الوشيكة الحدوث، في الوقت المناسب، ودقة التنب</w:t>
      </w:r>
      <w:r w:rsidR="000132D8">
        <w:rPr>
          <w:rFonts w:hint="cs"/>
          <w:rtl/>
        </w:rPr>
        <w:t>ُّ</w:t>
      </w:r>
      <w:r w:rsidR="00B20D5E" w:rsidRPr="00B20D5E">
        <w:rPr>
          <w:rtl/>
        </w:rPr>
        <w:t xml:space="preserve">ؤ المناخي، والفهم التفصيلي لحالة موارد المياه العالمية جميعاً قضايا يومية ذات أهمية بالغة للمجتمع العالمي. وتضطلع </w:t>
      </w:r>
      <w:r w:rsidR="00B20D5E" w:rsidRPr="007A1D9A">
        <w:rPr>
          <w:rtl/>
        </w:rPr>
        <w:t>المرافق الوطنية للأرصاد الجوية والهيدرولوجي</w:t>
      </w:r>
      <w:r w:rsidR="00B20D5E" w:rsidRPr="007A1D9A">
        <w:rPr>
          <w:rFonts w:hint="cs"/>
          <w:rtl/>
        </w:rPr>
        <w:t>ا</w:t>
      </w:r>
      <w:r w:rsidR="000132D8">
        <w:rPr>
          <w:rFonts w:hint="eastAsia"/>
          <w:rtl/>
        </w:rPr>
        <w:t> </w:t>
      </w:r>
      <w:r>
        <w:t>(NMHS)</w:t>
      </w:r>
      <w:r w:rsidR="00B20D5E" w:rsidRPr="00B20D5E">
        <w:rPr>
          <w:rtl/>
        </w:rPr>
        <w:t xml:space="preserve"> في</w:t>
      </w:r>
      <w:r w:rsidR="00B20D5E" w:rsidRPr="00B20D5E">
        <w:rPr>
          <w:rFonts w:hint="cs"/>
          <w:rtl/>
        </w:rPr>
        <w:t> </w:t>
      </w:r>
      <w:r w:rsidR="00B20D5E" w:rsidRPr="00B20D5E">
        <w:rPr>
          <w:rtl/>
        </w:rPr>
        <w:t xml:space="preserve">أنحاء العالم بالمسؤولية عن تقديم هذه المعلومات المطلوبة لحماية البيئة والتنمية </w:t>
      </w:r>
      <w:r w:rsidR="00B20D5E" w:rsidRPr="007A1D9A">
        <w:rPr>
          <w:rtl/>
        </w:rPr>
        <w:t>الاقتصادية (النقل والطاقة والزراعة</w:t>
      </w:r>
      <w:r w:rsidR="00EB4708">
        <w:rPr>
          <w:rFonts w:hint="cs"/>
          <w:rtl/>
          <w:lang w:bidi="ar-EG"/>
        </w:rPr>
        <w:t>، إلخ.</w:t>
      </w:r>
      <w:r w:rsidR="00B20D5E" w:rsidRPr="007A1D9A">
        <w:rPr>
          <w:rtl/>
        </w:rPr>
        <w:t>)</w:t>
      </w:r>
      <w:r w:rsidR="00B20D5E" w:rsidRPr="00B20D5E">
        <w:rPr>
          <w:rtl/>
        </w:rPr>
        <w:t xml:space="preserve"> وسلامة الأرواح</w:t>
      </w:r>
      <w:r w:rsidR="00B20D5E" w:rsidRPr="00B20D5E">
        <w:rPr>
          <w:rFonts w:hint="cs"/>
          <w:rtl/>
        </w:rPr>
        <w:t> </w:t>
      </w:r>
      <w:r w:rsidR="00B20D5E" w:rsidRPr="00B20D5E">
        <w:rPr>
          <w:rtl/>
        </w:rPr>
        <w:t>والممتلكات.</w:t>
      </w:r>
    </w:p>
    <w:p w14:paraId="1A60DB05" w14:textId="631495FF" w:rsidR="007A68D3" w:rsidRPr="007A68D3" w:rsidRDefault="007A68D3" w:rsidP="007A68D3">
      <w:pPr>
        <w:tabs>
          <w:tab w:val="clear" w:pos="1871"/>
          <w:tab w:val="clear" w:pos="2268"/>
        </w:tabs>
        <w:rPr>
          <w:rtl/>
        </w:rPr>
      </w:pPr>
      <w:r w:rsidRPr="007A68D3">
        <w:rPr>
          <w:rtl/>
        </w:rPr>
        <w:t>وتمث</w:t>
      </w:r>
      <w:r w:rsidR="000132D8">
        <w:rPr>
          <w:rFonts w:hint="cs"/>
          <w:rtl/>
        </w:rPr>
        <w:t>ّ</w:t>
      </w:r>
      <w:r w:rsidRPr="007A68D3">
        <w:rPr>
          <w:rtl/>
        </w:rPr>
        <w:t>ل الترددات الراديوية مورداً شحيحاً ورئيسياً تستعمله المرافق الوطنية للأرصاد الجوية والهيدرولوجيا لقياس وجمع بيانات الرصد التي تستند إليها أو ت</w:t>
      </w:r>
      <w:r w:rsidR="000132D8">
        <w:rPr>
          <w:rFonts w:hint="cs"/>
          <w:rtl/>
        </w:rPr>
        <w:t>ُ</w:t>
      </w:r>
      <w:r w:rsidRPr="007A68D3">
        <w:rPr>
          <w:rtl/>
        </w:rPr>
        <w:t>عالج وفقاً لها التحليلات والتنب</w:t>
      </w:r>
      <w:r w:rsidR="000132D8">
        <w:rPr>
          <w:rFonts w:hint="cs"/>
          <w:rtl/>
        </w:rPr>
        <w:t>ّ</w:t>
      </w:r>
      <w:r w:rsidRPr="007A68D3">
        <w:rPr>
          <w:rtl/>
        </w:rPr>
        <w:t xml:space="preserve">ؤات، بما في ذلك الإنذارات، ونشر هذه المعلومات على الحكومات </w:t>
      </w:r>
      <w:r w:rsidRPr="007A68D3">
        <w:rPr>
          <w:rFonts w:hint="cs"/>
          <w:rtl/>
        </w:rPr>
        <w:t>وواضعي</w:t>
      </w:r>
      <w:r w:rsidRPr="007A68D3">
        <w:rPr>
          <w:rtl/>
        </w:rPr>
        <w:t xml:space="preserve"> السياسات ومنظمات إدارة التصدي للكوارث والمصالح التجارية والجمهور عامة.</w:t>
      </w:r>
    </w:p>
    <w:p w14:paraId="10BF1CD2" w14:textId="27CB3FB7" w:rsidR="007A68D3" w:rsidRPr="007A68D3" w:rsidRDefault="007A68D3" w:rsidP="007A68D3">
      <w:pPr>
        <w:tabs>
          <w:tab w:val="clear" w:pos="1871"/>
          <w:tab w:val="clear" w:pos="2268"/>
        </w:tabs>
        <w:rPr>
          <w:lang w:val="bg-BG"/>
        </w:rPr>
      </w:pPr>
      <w:r w:rsidRPr="007A68D3">
        <w:rPr>
          <w:rtl/>
        </w:rPr>
        <w:t>واليوم، تعتبر أجهزة الاستشعار عن بُعد المعتمدة على الاتصالات الراديوية (النش</w:t>
      </w:r>
      <w:r w:rsidRPr="007A68D3">
        <w:rPr>
          <w:rFonts w:hint="cs"/>
          <w:rtl/>
        </w:rPr>
        <w:t>ي</w:t>
      </w:r>
      <w:r w:rsidRPr="007A68D3">
        <w:rPr>
          <w:rtl/>
        </w:rPr>
        <w:t xml:space="preserve">طة </w:t>
      </w:r>
      <w:r w:rsidRPr="007A68D3">
        <w:rPr>
          <w:rFonts w:hint="cs"/>
          <w:rtl/>
        </w:rPr>
        <w:t>والمنفعلة</w:t>
      </w:r>
      <w:r w:rsidRPr="007A68D3">
        <w:rPr>
          <w:rtl/>
        </w:rPr>
        <w:t>) الأدوات الأساسية لمراقبة المناخ والتنب</w:t>
      </w:r>
      <w:r w:rsidR="000132D8">
        <w:rPr>
          <w:rFonts w:hint="cs"/>
          <w:rtl/>
        </w:rPr>
        <w:t>ّ</w:t>
      </w:r>
      <w:r w:rsidRPr="007A68D3">
        <w:rPr>
          <w:rtl/>
        </w:rPr>
        <w:t xml:space="preserve">ؤ بالكوارث واستشعارها والتخفيف من آثارها السلبية. وتحصل أجهزة الاستشعار على البيانات البيئية من خلال قياسها مستوى </w:t>
      </w:r>
      <w:r w:rsidRPr="007A68D3">
        <w:rPr>
          <w:rFonts w:hint="cs"/>
          <w:rtl/>
        </w:rPr>
        <w:t>ومعلمات</w:t>
      </w:r>
      <w:r w:rsidRPr="007A68D3">
        <w:rPr>
          <w:rtl/>
        </w:rPr>
        <w:t xml:space="preserve"> الموجات الراديوية الطبيعية والاصطناعية التي تنطوي على معلومات بشأن البيئة التي تتفاعل معها. وتعتبر تطبيقات الاستشعار عن بُعد </w:t>
      </w:r>
      <w:r w:rsidRPr="007A68D3">
        <w:rPr>
          <w:rFonts w:hint="cs"/>
          <w:rtl/>
        </w:rPr>
        <w:t>للأرض</w:t>
      </w:r>
      <w:r w:rsidRPr="007A68D3">
        <w:rPr>
          <w:rtl/>
        </w:rPr>
        <w:t xml:space="preserve"> والفضائية العمود الفقري </w:t>
      </w:r>
      <w:r w:rsidRPr="00134A28">
        <w:rPr>
          <w:rtl/>
        </w:rPr>
        <w:t>للنظام العالمي المتكامل للرصد</w:t>
      </w:r>
      <w:r w:rsidR="00EB4708" w:rsidRPr="00134A28">
        <w:rPr>
          <w:rFonts w:hint="cs"/>
          <w:rtl/>
        </w:rPr>
        <w:t xml:space="preserve"> </w:t>
      </w:r>
      <w:r w:rsidRPr="00134A28">
        <w:rPr>
          <w:rtl/>
        </w:rPr>
        <w:t xml:space="preserve">التابع للمنظمة </w:t>
      </w:r>
      <w:r w:rsidRPr="00134A28">
        <w:rPr>
          <w:rFonts w:hint="cs"/>
          <w:rtl/>
        </w:rPr>
        <w:t>العالمية للأرصاد الجوية</w:t>
      </w:r>
      <w:r w:rsidRPr="00134A28">
        <w:rPr>
          <w:rFonts w:hint="eastAsia"/>
          <w:rtl/>
        </w:rPr>
        <w:t> </w:t>
      </w:r>
      <w:r w:rsidRPr="00134A28">
        <w:t>(</w:t>
      </w:r>
      <w:r w:rsidR="00EB4708" w:rsidRPr="00134A28">
        <w:t>WIGOS</w:t>
      </w:r>
      <w:r w:rsidRPr="00134A28">
        <w:t>)</w:t>
      </w:r>
      <w:r w:rsidRPr="00134A28">
        <w:rPr>
          <w:rtl/>
        </w:rPr>
        <w:t>.</w:t>
      </w:r>
    </w:p>
    <w:p w14:paraId="0EC15B24" w14:textId="1983B3D8" w:rsidR="007A68D3" w:rsidRPr="007A68D3" w:rsidRDefault="007A68D3" w:rsidP="007A68D3">
      <w:pPr>
        <w:tabs>
          <w:tab w:val="clear" w:pos="1871"/>
          <w:tab w:val="clear" w:pos="2268"/>
        </w:tabs>
        <w:rPr>
          <w:rtl/>
          <w:lang w:bidi="ar-LB"/>
        </w:rPr>
      </w:pPr>
      <w:r w:rsidRPr="007A68D3">
        <w:rPr>
          <w:rtl/>
          <w:lang w:bidi="ar-LB"/>
        </w:rPr>
        <w:t>و</w:t>
      </w:r>
      <w:r w:rsidRPr="007A68D3">
        <w:rPr>
          <w:rFonts w:hint="cs"/>
          <w:rtl/>
          <w:lang w:bidi="ar-LB"/>
        </w:rPr>
        <w:t>ت</w:t>
      </w:r>
      <w:r w:rsidRPr="007A68D3">
        <w:rPr>
          <w:rtl/>
          <w:lang w:bidi="ar-LB"/>
        </w:rPr>
        <w:t xml:space="preserve">ستخدم </w:t>
      </w:r>
      <w:r w:rsidRPr="007A68D3">
        <w:rPr>
          <w:rFonts w:hint="cs"/>
          <w:rtl/>
          <w:lang w:bidi="ar-LB"/>
        </w:rPr>
        <w:t>أنظمة</w:t>
      </w:r>
      <w:r w:rsidRPr="007A68D3">
        <w:rPr>
          <w:rtl/>
          <w:lang w:bidi="ar-LB"/>
        </w:rPr>
        <w:t xml:space="preserve"> معلومات المنظمة العالمية للأرصاد الجوية كذلك أنظمة الاتصالات الراديوية وطيف الترددات الراديوية استخداماً واسع النطاق، ومع أنها تعتمد بشكل متزايد على ما يُقد</w:t>
      </w:r>
      <w:r w:rsidR="000132D8">
        <w:rPr>
          <w:rFonts w:hint="cs"/>
          <w:rtl/>
          <w:lang w:bidi="ar-LB"/>
        </w:rPr>
        <w:t>ّ</w:t>
      </w:r>
      <w:r w:rsidRPr="007A68D3">
        <w:rPr>
          <w:rtl/>
          <w:lang w:bidi="ar-LB"/>
        </w:rPr>
        <w:t>م على الصعيد التجاري من خدمات مثل سواتل الاتصالات</w:t>
      </w:r>
      <w:r w:rsidRPr="007A68D3">
        <w:rPr>
          <w:rFonts w:hint="cs"/>
          <w:rtl/>
          <w:lang w:bidi="ar-LB"/>
        </w:rPr>
        <w:t xml:space="preserve"> من أجل توزيع البيانات</w:t>
      </w:r>
      <w:r w:rsidRPr="007A68D3">
        <w:rPr>
          <w:rtl/>
          <w:lang w:bidi="ar-LB"/>
        </w:rPr>
        <w:t>،</w:t>
      </w:r>
      <w:r w:rsidRPr="007A68D3">
        <w:rPr>
          <w:rFonts w:hint="cs"/>
          <w:rtl/>
          <w:lang w:bidi="ar-LB"/>
        </w:rPr>
        <w:t xml:space="preserve"> </w:t>
      </w:r>
      <w:r w:rsidRPr="007A68D3">
        <w:rPr>
          <w:rtl/>
          <w:lang w:bidi="ar-LB"/>
        </w:rPr>
        <w:t>لا</w:t>
      </w:r>
      <w:r w:rsidRPr="007A68D3">
        <w:rPr>
          <w:rFonts w:hint="cs"/>
          <w:rtl/>
          <w:lang w:bidi="ar-LB"/>
        </w:rPr>
        <w:t> </w:t>
      </w:r>
      <w:r w:rsidRPr="007A68D3">
        <w:rPr>
          <w:rtl/>
          <w:lang w:bidi="ar-LB"/>
        </w:rPr>
        <w:t xml:space="preserve">تزال </w:t>
      </w:r>
      <w:r w:rsidRPr="007A68D3">
        <w:rPr>
          <w:rFonts w:hint="cs"/>
          <w:rtl/>
          <w:lang w:bidi="ar-LB"/>
        </w:rPr>
        <w:t>أ</w:t>
      </w:r>
      <w:r w:rsidRPr="007A68D3">
        <w:rPr>
          <w:rtl/>
          <w:lang w:bidi="ar-LB"/>
        </w:rPr>
        <w:t>نظم</w:t>
      </w:r>
      <w:r w:rsidRPr="007A68D3">
        <w:rPr>
          <w:rFonts w:hint="cs"/>
          <w:rtl/>
          <w:lang w:bidi="ar-LB"/>
        </w:rPr>
        <w:t>ة</w:t>
      </w:r>
      <w:r w:rsidRPr="007A68D3">
        <w:rPr>
          <w:rtl/>
          <w:lang w:bidi="ar-LB"/>
        </w:rPr>
        <w:t xml:space="preserve"> الاتصالات الراديوية الخاصة بالأرصاد الجوية تشكل </w:t>
      </w:r>
      <w:r w:rsidRPr="007A68D3">
        <w:rPr>
          <w:rFonts w:hint="cs"/>
          <w:rtl/>
          <w:lang w:bidi="ar-LB"/>
        </w:rPr>
        <w:t>مكو</w:t>
      </w:r>
      <w:r w:rsidR="002C32FC">
        <w:rPr>
          <w:rFonts w:hint="cs"/>
          <w:rtl/>
          <w:lang w:bidi="ar-LB"/>
        </w:rPr>
        <w:t>ّ</w:t>
      </w:r>
      <w:r w:rsidRPr="007A68D3">
        <w:rPr>
          <w:rFonts w:hint="cs"/>
          <w:rtl/>
          <w:lang w:bidi="ar-LB"/>
        </w:rPr>
        <w:t>ناً</w:t>
      </w:r>
      <w:r w:rsidRPr="007A68D3">
        <w:rPr>
          <w:rtl/>
          <w:lang w:bidi="ar-LB"/>
        </w:rPr>
        <w:t xml:space="preserve"> أساسياً </w:t>
      </w:r>
      <w:r w:rsidRPr="007A68D3">
        <w:rPr>
          <w:rFonts w:hint="cs"/>
          <w:rtl/>
          <w:lang w:bidi="ar-LB"/>
        </w:rPr>
        <w:t xml:space="preserve">لا غنى عنه في أنظمة جمع ونشر البيانات الحرجة </w:t>
      </w:r>
      <w:r w:rsidRPr="007A68D3">
        <w:rPr>
          <w:rtl/>
          <w:lang w:bidi="ar-LB"/>
        </w:rPr>
        <w:t>للمنظمة (مثل الإرسال في</w:t>
      </w:r>
      <w:r w:rsidRPr="007A68D3">
        <w:rPr>
          <w:rFonts w:hint="cs"/>
          <w:rtl/>
          <w:lang w:bidi="ar-LB"/>
        </w:rPr>
        <w:t> </w:t>
      </w:r>
      <w:r w:rsidRPr="007A68D3">
        <w:rPr>
          <w:rtl/>
          <w:lang w:bidi="ar-LB"/>
        </w:rPr>
        <w:t>الاتجاهين أرض-فضاء وفضاء-أرض). ويعتبر أعضاء المنظمة العالمية للأرصاد الجوية في</w:t>
      </w:r>
      <w:r w:rsidRPr="007A68D3">
        <w:rPr>
          <w:rFonts w:hint="cs"/>
          <w:rtl/>
          <w:lang w:bidi="ar-LB"/>
        </w:rPr>
        <w:t> </w:t>
      </w:r>
      <w:r w:rsidRPr="007A68D3">
        <w:rPr>
          <w:rtl/>
          <w:lang w:bidi="ar-LB"/>
        </w:rPr>
        <w:t xml:space="preserve">المناطق النائية أو المنعزلة </w:t>
      </w:r>
      <w:r w:rsidRPr="007A68D3">
        <w:rPr>
          <w:rFonts w:hint="cs"/>
          <w:rtl/>
          <w:lang w:bidi="ar-LB"/>
        </w:rPr>
        <w:t>ال</w:t>
      </w:r>
      <w:r w:rsidRPr="007A68D3">
        <w:rPr>
          <w:rtl/>
          <w:lang w:bidi="ar-LB"/>
        </w:rPr>
        <w:t>أكث</w:t>
      </w:r>
      <w:r w:rsidRPr="007A68D3">
        <w:rPr>
          <w:rFonts w:hint="cs"/>
          <w:rtl/>
          <w:lang w:bidi="ar-LB"/>
        </w:rPr>
        <w:t>ر</w:t>
      </w:r>
      <w:r w:rsidRPr="007A68D3">
        <w:rPr>
          <w:rtl/>
          <w:lang w:bidi="ar-LB"/>
        </w:rPr>
        <w:t xml:space="preserve"> اعتماداً على هذه الخدمات الخاصة و</w:t>
      </w:r>
      <w:r w:rsidRPr="007A68D3">
        <w:rPr>
          <w:rFonts w:hint="cs"/>
          <w:rtl/>
          <w:lang w:bidi="ar-LB"/>
        </w:rPr>
        <w:t xml:space="preserve">المستفيد الأكبر من الكثير من </w:t>
      </w:r>
      <w:r w:rsidRPr="007A68D3">
        <w:rPr>
          <w:rtl/>
          <w:lang w:bidi="ar-LB"/>
        </w:rPr>
        <w:t xml:space="preserve">المبادرات الجديدة مثل </w:t>
      </w:r>
      <w:r w:rsidRPr="007A68D3">
        <w:rPr>
          <w:rFonts w:hint="cs"/>
          <w:rtl/>
          <w:lang w:bidi="ar-LB"/>
        </w:rPr>
        <w:t xml:space="preserve">النطاق العريض اللاسلكي التي </w:t>
      </w:r>
      <w:r w:rsidRPr="007A68D3">
        <w:rPr>
          <w:rtl/>
          <w:lang w:bidi="ar-LB"/>
        </w:rPr>
        <w:t xml:space="preserve">تزيد الطلب على </w:t>
      </w:r>
      <w:r w:rsidRPr="007A68D3">
        <w:rPr>
          <w:rFonts w:hint="cs"/>
          <w:rtl/>
          <w:lang w:bidi="ar-LB"/>
        </w:rPr>
        <w:t xml:space="preserve">عرض النطاق من </w:t>
      </w:r>
      <w:r w:rsidRPr="007A68D3">
        <w:rPr>
          <w:rtl/>
          <w:lang w:bidi="ar-LB"/>
        </w:rPr>
        <w:t>الطيف.</w:t>
      </w:r>
    </w:p>
    <w:p w14:paraId="2AD2260F" w14:textId="6C973737" w:rsidR="007A68D3" w:rsidRPr="007A68D3" w:rsidRDefault="007A68D3" w:rsidP="00886A4B">
      <w:pPr>
        <w:keepNext/>
        <w:keepLines/>
        <w:tabs>
          <w:tab w:val="clear" w:pos="1871"/>
          <w:tab w:val="clear" w:pos="2268"/>
        </w:tabs>
        <w:rPr>
          <w:rtl/>
          <w:lang w:bidi="ar-SY"/>
        </w:rPr>
      </w:pPr>
      <w:r w:rsidRPr="00EB4708">
        <w:rPr>
          <w:rFonts w:hint="cs"/>
          <w:rtl/>
          <w:lang w:bidi="ar-LB"/>
        </w:rPr>
        <w:lastRenderedPageBreak/>
        <w:t>وقد خل</w:t>
      </w:r>
      <w:r w:rsidR="002C32FC">
        <w:rPr>
          <w:rFonts w:hint="cs"/>
          <w:rtl/>
          <w:lang w:bidi="ar-LB"/>
        </w:rPr>
        <w:t>ُ</w:t>
      </w:r>
      <w:r w:rsidRPr="00EB4708">
        <w:rPr>
          <w:rFonts w:hint="cs"/>
          <w:rtl/>
          <w:lang w:bidi="ar-LB"/>
        </w:rPr>
        <w:t xml:space="preserve">ص التقرير </w:t>
      </w:r>
      <w:r w:rsidRPr="00EB4708">
        <w:rPr>
          <w:lang w:val="fr-CH" w:bidi="ar-LB"/>
        </w:rPr>
        <w:t>ITU-R RS.</w:t>
      </w:r>
      <w:r w:rsidRPr="00EB4708">
        <w:rPr>
          <w:lang w:bidi="ar-LB"/>
        </w:rPr>
        <w:t>2178</w:t>
      </w:r>
      <w:r w:rsidRPr="00EB4708">
        <w:rPr>
          <w:rFonts w:hint="cs"/>
          <w:rtl/>
          <w:lang w:bidi="ar-LB"/>
        </w:rPr>
        <w:t xml:space="preserve">، الصادر عن </w:t>
      </w:r>
      <w:r w:rsidRPr="00EB4708">
        <w:rPr>
          <w:rFonts w:hint="cs"/>
          <w:rtl/>
          <w:lang w:bidi="ar-EG"/>
        </w:rPr>
        <w:t xml:space="preserve">قطاع الاتصالات الراديوية للاتحاد الدولي </w:t>
      </w:r>
      <w:r w:rsidRPr="00EB4708">
        <w:rPr>
          <w:rFonts w:hint="cs"/>
          <w:rtl/>
          <w:lang w:bidi="ar-LB"/>
        </w:rPr>
        <w:t xml:space="preserve">للاتصالات </w:t>
      </w:r>
      <w:r w:rsidRPr="00EB4708">
        <w:rPr>
          <w:lang w:bidi="ar-LB"/>
        </w:rPr>
        <w:t>(ITU-R)</w:t>
      </w:r>
      <w:r w:rsidRPr="00EB4708">
        <w:rPr>
          <w:rFonts w:hint="cs"/>
          <w:rtl/>
          <w:lang w:bidi="ar-EG"/>
        </w:rPr>
        <w:t>،</w:t>
      </w:r>
      <w:r w:rsidRPr="00EB4708">
        <w:rPr>
          <w:rFonts w:hint="cs"/>
          <w:rtl/>
          <w:lang w:bidi="ar-LB"/>
        </w:rPr>
        <w:t xml:space="preserve"> </w:t>
      </w:r>
      <w:r w:rsidRPr="00EB4708">
        <w:rPr>
          <w:rFonts w:eastAsia="Malgun Gothic" w:hint="cs"/>
          <w:rtl/>
          <w:lang w:eastAsia="ko-KR"/>
        </w:rPr>
        <w:t>المشار إليه في</w:t>
      </w:r>
      <w:r w:rsidRPr="00EB4708">
        <w:rPr>
          <w:rFonts w:hint="eastAsia"/>
          <w:rtl/>
          <w:lang w:bidi="ar-LB"/>
        </w:rPr>
        <w:t> </w:t>
      </w:r>
      <w:r w:rsidRPr="00EB4708">
        <w:rPr>
          <w:rFonts w:hint="cs"/>
          <w:rtl/>
          <w:lang w:bidi="ar-LB"/>
        </w:rPr>
        <w:t>القرار</w:t>
      </w:r>
      <w:r w:rsidRPr="00EB4708">
        <w:rPr>
          <w:rFonts w:hint="cs"/>
          <w:rtl/>
          <w:lang w:bidi="ar-EG"/>
        </w:rPr>
        <w:t xml:space="preserve"> </w:t>
      </w:r>
      <w:r w:rsidR="00B20D5E" w:rsidRPr="00EB4708">
        <w:rPr>
          <w:b/>
          <w:bCs/>
          <w:lang w:bidi="ar-EG"/>
        </w:rPr>
        <w:t>673 (Rev. WRC-12)</w:t>
      </w:r>
      <w:r w:rsidRPr="00EB4708">
        <w:rPr>
          <w:rFonts w:hint="cs"/>
          <w:rtl/>
          <w:lang w:bidi="ar-SY"/>
        </w:rPr>
        <w:t xml:space="preserve"> بشأن "</w:t>
      </w:r>
      <w:r w:rsidRPr="00EB4708">
        <w:rPr>
          <w:rtl/>
        </w:rPr>
        <w:t xml:space="preserve">أهمية </w:t>
      </w:r>
      <w:r w:rsidRPr="00EB4708">
        <w:rPr>
          <w:rFonts w:hint="cs"/>
          <w:rtl/>
        </w:rPr>
        <w:t>تطبيقات</w:t>
      </w:r>
      <w:r w:rsidRPr="00EB4708">
        <w:rPr>
          <w:rtl/>
        </w:rPr>
        <w:t xml:space="preserve"> الاتصالات الراديوية </w:t>
      </w:r>
      <w:r w:rsidRPr="00EB4708">
        <w:rPr>
          <w:rFonts w:hint="cs"/>
          <w:rtl/>
        </w:rPr>
        <w:t>ل</w:t>
      </w:r>
      <w:r w:rsidRPr="00EB4708">
        <w:rPr>
          <w:rtl/>
        </w:rPr>
        <w:t>رصد الأرض</w:t>
      </w:r>
      <w:r w:rsidRPr="00EB4708">
        <w:rPr>
          <w:rFonts w:hint="cs"/>
          <w:rtl/>
          <w:lang w:bidi="ar-SY"/>
        </w:rPr>
        <w:t>"، بوجه خاص إلى ما يلي:</w:t>
      </w:r>
    </w:p>
    <w:p w14:paraId="5B0AC6D8" w14:textId="6E898A7D" w:rsidR="007A68D3" w:rsidRPr="00886A4B" w:rsidRDefault="007A68D3" w:rsidP="007A68D3">
      <w:pPr>
        <w:tabs>
          <w:tab w:val="clear" w:pos="1871"/>
          <w:tab w:val="clear" w:pos="2268"/>
        </w:tabs>
        <w:rPr>
          <w:spacing w:val="-4"/>
          <w:rtl/>
          <w:lang w:bidi="ar-LB"/>
        </w:rPr>
      </w:pPr>
      <w:r w:rsidRPr="00886A4B">
        <w:rPr>
          <w:rFonts w:hint="cs"/>
          <w:spacing w:val="-4"/>
          <w:rtl/>
          <w:lang w:bidi="ar-LB"/>
        </w:rPr>
        <w:t>"</w:t>
      </w:r>
      <w:r w:rsidRPr="00886A4B">
        <w:rPr>
          <w:spacing w:val="-4"/>
          <w:rtl/>
        </w:rPr>
        <w:t>معظم هذه القيم المجتمعية لرصد الأرض غير قابلة للتقييم من الناحية المالية، لأنها تتعلق بمنع وقوع خسار</w:t>
      </w:r>
      <w:r w:rsidR="00BB7047" w:rsidRPr="00886A4B">
        <w:rPr>
          <w:rFonts w:hint="cs"/>
          <w:spacing w:val="-4"/>
          <w:rtl/>
        </w:rPr>
        <w:t>ة</w:t>
      </w:r>
      <w:r w:rsidRPr="00886A4B">
        <w:rPr>
          <w:spacing w:val="-4"/>
          <w:rtl/>
        </w:rPr>
        <w:t xml:space="preserve"> كبيرة في الأرواح أو</w:t>
      </w:r>
      <w:r w:rsidRPr="00886A4B">
        <w:rPr>
          <w:rFonts w:hint="cs"/>
          <w:spacing w:val="-4"/>
          <w:rtl/>
        </w:rPr>
        <w:t> </w:t>
      </w:r>
      <w:r w:rsidRPr="00886A4B">
        <w:rPr>
          <w:spacing w:val="-4"/>
          <w:rtl/>
        </w:rPr>
        <w:t>بتهديدات تتعلق بالأمن والاستقرار السياسي والاجتماعي. وللاستعمال العلمي للطيف تأثير مباشر أيضاً في العديد من المجالات الاقتصادية، يمكن تقديره من خلال تقييم المنافع الناجمة عن التطورات التكنولوجية والاقتصادية في مجالات الطاقة والنقل والزراعة والاتصالات وما إلى ذلك</w:t>
      </w:r>
      <w:r w:rsidRPr="00886A4B">
        <w:rPr>
          <w:rFonts w:hint="cs"/>
          <w:spacing w:val="-4"/>
          <w:rtl/>
          <w:lang w:bidi="ar-LB"/>
        </w:rPr>
        <w:t>."</w:t>
      </w:r>
    </w:p>
    <w:p w14:paraId="477B2B8D" w14:textId="0C2D58D8" w:rsidR="007A68D3" w:rsidRPr="007A68D3" w:rsidRDefault="007A68D3" w:rsidP="007A68D3">
      <w:pPr>
        <w:tabs>
          <w:tab w:val="clear" w:pos="1871"/>
          <w:tab w:val="clear" w:pos="2268"/>
        </w:tabs>
        <w:rPr>
          <w:rtl/>
          <w:lang w:bidi="ar-LB"/>
        </w:rPr>
      </w:pPr>
      <w:r w:rsidRPr="007A68D3">
        <w:rPr>
          <w:rtl/>
          <w:lang w:bidi="ar-LB"/>
        </w:rPr>
        <w:t>وأصبح تطوير التطبيقات الراديوية الجديدة والأكثر شيوعاً في السوق بما لها من قيمة مضافة يشك</w:t>
      </w:r>
      <w:r w:rsidR="002C32FC">
        <w:rPr>
          <w:rFonts w:hint="cs"/>
          <w:rtl/>
          <w:lang w:bidi="ar-LB"/>
        </w:rPr>
        <w:t>ّ</w:t>
      </w:r>
      <w:r w:rsidRPr="007A68D3">
        <w:rPr>
          <w:rtl/>
          <w:lang w:bidi="ar-LB"/>
        </w:rPr>
        <w:t>ل مزيداً من الضغط على نطاقات الترددات التي ت</w:t>
      </w:r>
      <w:r w:rsidR="002C32FC">
        <w:rPr>
          <w:rFonts w:hint="cs"/>
          <w:rtl/>
          <w:lang w:bidi="ar-LB"/>
        </w:rPr>
        <w:t>ُ</w:t>
      </w:r>
      <w:r w:rsidRPr="007A68D3">
        <w:rPr>
          <w:rtl/>
          <w:lang w:bidi="ar-LB"/>
        </w:rPr>
        <w:t>ستعمل لأغراض الأرصاد الجوية.</w:t>
      </w:r>
      <w:r w:rsidRPr="007A68D3">
        <w:rPr>
          <w:rtl/>
        </w:rPr>
        <w:t xml:space="preserve"> ويمثل هذا </w:t>
      </w:r>
      <w:r w:rsidRPr="007A68D3">
        <w:rPr>
          <w:rtl/>
          <w:lang w:bidi="ar-LB"/>
        </w:rPr>
        <w:t>بدوره خطراً يتمث</w:t>
      </w:r>
      <w:r w:rsidR="002C32FC">
        <w:rPr>
          <w:rFonts w:hint="cs"/>
          <w:rtl/>
          <w:lang w:bidi="ar-LB"/>
        </w:rPr>
        <w:t>ّ</w:t>
      </w:r>
      <w:r w:rsidRPr="007A68D3">
        <w:rPr>
          <w:rtl/>
          <w:lang w:bidi="ar-LB"/>
        </w:rPr>
        <w:t>ل في الحد من تطبيقات الأرصاد الجوية والتطبيقات المتصلة بها في المستقبل.</w:t>
      </w:r>
    </w:p>
    <w:p w14:paraId="5B42AD51" w14:textId="2C59CD7F" w:rsidR="007A68D3" w:rsidRPr="00B03A33" w:rsidRDefault="007A68D3" w:rsidP="007A68D3">
      <w:pPr>
        <w:tabs>
          <w:tab w:val="clear" w:pos="1871"/>
          <w:tab w:val="clear" w:pos="2268"/>
        </w:tabs>
        <w:rPr>
          <w:rtl/>
        </w:rPr>
      </w:pPr>
      <w:r w:rsidRPr="00B03A33">
        <w:rPr>
          <w:rtl/>
          <w:lang w:bidi="ar-LB"/>
        </w:rPr>
        <w:t>وبوجه أعم</w:t>
      </w:r>
      <w:r w:rsidR="002C32FC">
        <w:rPr>
          <w:rFonts w:hint="cs"/>
          <w:rtl/>
          <w:lang w:bidi="ar-LB"/>
        </w:rPr>
        <w:t>ّ</w:t>
      </w:r>
      <w:r w:rsidRPr="00B03A33">
        <w:rPr>
          <w:rtl/>
          <w:lang w:bidi="ar-LB"/>
        </w:rPr>
        <w:t xml:space="preserve">، يتعيّن أيضاً التركيز على الأهمية القصوى للترددات الراديوية </w:t>
      </w:r>
      <w:r w:rsidRPr="00BB7047">
        <w:rPr>
          <w:rtl/>
          <w:lang w:bidi="ar-LB"/>
        </w:rPr>
        <w:t>بالنسبة لجميع أنشطة رصد الأرض</w:t>
      </w:r>
      <w:r w:rsidRPr="00BB7047">
        <w:rPr>
          <w:rFonts w:hint="cs"/>
          <w:rtl/>
          <w:lang w:bidi="ar-LB"/>
        </w:rPr>
        <w:t>. والمنظمة</w:t>
      </w:r>
      <w:r w:rsidRPr="00B03A33">
        <w:rPr>
          <w:rFonts w:hint="eastAsia"/>
          <w:rtl/>
          <w:lang w:bidi="ar-LB"/>
        </w:rPr>
        <w:t> </w:t>
      </w:r>
      <w:r w:rsidRPr="00B03A33">
        <w:rPr>
          <w:rFonts w:hint="cs"/>
          <w:rtl/>
          <w:lang w:bidi="ar-EG"/>
        </w:rPr>
        <w:t>العالمية للأرصاد الجوية</w:t>
      </w:r>
      <w:r w:rsidRPr="00B03A33">
        <w:rPr>
          <w:rFonts w:hint="cs"/>
          <w:rtl/>
          <w:lang w:bidi="ar-LB"/>
        </w:rPr>
        <w:t>، من خلال دورها في تنسيق عمليات الرصد، ولا سيما ما يتعلق منها بالاحترار العالمي وتغي</w:t>
      </w:r>
      <w:r w:rsidR="002C32FC">
        <w:rPr>
          <w:rFonts w:hint="cs"/>
          <w:rtl/>
          <w:lang w:bidi="ar-LB"/>
        </w:rPr>
        <w:t>ّ</w:t>
      </w:r>
      <w:r w:rsidRPr="00B03A33">
        <w:rPr>
          <w:rFonts w:hint="cs"/>
          <w:rtl/>
          <w:lang w:bidi="ar-LB"/>
        </w:rPr>
        <w:t>ر المناخ، هي أيضاً إحدى المنظمات الهامة المشاركة في الفريق الحكومي الدولي المعني برصد الأرض</w:t>
      </w:r>
      <w:r w:rsidRPr="00B03A33">
        <w:rPr>
          <w:rFonts w:hint="eastAsia"/>
          <w:rtl/>
          <w:lang w:bidi="ar-LB"/>
        </w:rPr>
        <w:t> </w:t>
      </w:r>
      <w:r w:rsidRPr="00B03A33">
        <w:rPr>
          <w:lang w:bidi="ar-LB"/>
        </w:rPr>
        <w:t>(GEO)</w:t>
      </w:r>
      <w:r w:rsidRPr="00B03A33">
        <w:rPr>
          <w:rFonts w:cs="Times New Roman"/>
          <w:position w:val="6"/>
          <w:sz w:val="18"/>
          <w:szCs w:val="18"/>
          <w:rtl/>
          <w:lang w:bidi="ar-LB"/>
        </w:rPr>
        <w:footnoteReference w:id="1"/>
      </w:r>
      <w:r w:rsidRPr="00B03A33">
        <w:rPr>
          <w:rFonts w:hint="cs"/>
          <w:rtl/>
          <w:lang w:bidi="ar-LB"/>
        </w:rPr>
        <w:t>.</w:t>
      </w:r>
    </w:p>
    <w:p w14:paraId="27FFE840" w14:textId="3FE4CE5C" w:rsidR="007A68D3" w:rsidRPr="007A68D3" w:rsidRDefault="007A68D3" w:rsidP="007A68D3">
      <w:pPr>
        <w:tabs>
          <w:tab w:val="clear" w:pos="1871"/>
          <w:tab w:val="clear" w:pos="2268"/>
        </w:tabs>
        <w:rPr>
          <w:rtl/>
        </w:rPr>
      </w:pPr>
      <w:r w:rsidRPr="00B03A33">
        <w:rPr>
          <w:rtl/>
          <w:lang w:bidi="ar-LB"/>
        </w:rPr>
        <w:t>وتعب</w:t>
      </w:r>
      <w:r w:rsidR="002C32FC">
        <w:rPr>
          <w:rFonts w:hint="cs"/>
          <w:rtl/>
          <w:lang w:bidi="ar-LB"/>
        </w:rPr>
        <w:t>ّ</w:t>
      </w:r>
      <w:r w:rsidRPr="00B03A33">
        <w:rPr>
          <w:rtl/>
          <w:lang w:bidi="ar-LB"/>
        </w:rPr>
        <w:t xml:space="preserve">ر هذه الوثيقة عن الموقف </w:t>
      </w:r>
      <w:r w:rsidRPr="00B03A33">
        <w:rPr>
          <w:rtl/>
        </w:rPr>
        <w:t>الأولي</w:t>
      </w:r>
      <w:r w:rsidRPr="00B03A33">
        <w:rPr>
          <w:rtl/>
          <w:lang w:bidi="ar-LB"/>
        </w:rPr>
        <w:t xml:space="preserve"> للمنظمة العالمية للأرصاد الجوية بشأن جدول أعمال المؤتمر </w:t>
      </w:r>
      <w:r w:rsidRPr="00B03A33">
        <w:rPr>
          <w:rtl/>
        </w:rPr>
        <w:t>العالمي للاتصالات الراديوية لعام</w:t>
      </w:r>
      <w:r w:rsidRPr="00B03A33">
        <w:rPr>
          <w:rFonts w:hint="cs"/>
          <w:rtl/>
        </w:rPr>
        <w:t> </w:t>
      </w:r>
      <w:r w:rsidRPr="00B03A33">
        <w:t>2019</w:t>
      </w:r>
      <w:r w:rsidRPr="00B03A33">
        <w:rPr>
          <w:rtl/>
        </w:rPr>
        <w:t xml:space="preserve"> </w:t>
      </w:r>
      <w:r w:rsidRPr="00B03A33">
        <w:t>(WRC</w:t>
      </w:r>
      <w:r w:rsidRPr="00B03A33">
        <w:noBreakHyphen/>
        <w:t>19)</w:t>
      </w:r>
      <w:r w:rsidRPr="00B03A33">
        <w:rPr>
          <w:rtl/>
        </w:rPr>
        <w:t xml:space="preserve"> كما يرد في القرار</w:t>
      </w:r>
      <w:r w:rsidRPr="00B03A33">
        <w:rPr>
          <w:rFonts w:hint="cs"/>
          <w:rtl/>
        </w:rPr>
        <w:t xml:space="preserve"> </w:t>
      </w:r>
      <w:r w:rsidRPr="00B03A33">
        <w:rPr>
          <w:b/>
          <w:bCs/>
        </w:rPr>
        <w:t>809 (WRC</w:t>
      </w:r>
      <w:r w:rsidRPr="00B03A33">
        <w:rPr>
          <w:b/>
          <w:bCs/>
        </w:rPr>
        <w:noBreakHyphen/>
        <w:t>15)</w:t>
      </w:r>
      <w:r w:rsidRPr="00B03A33">
        <w:rPr>
          <w:rtl/>
        </w:rPr>
        <w:t xml:space="preserve"> </w:t>
      </w:r>
      <w:r w:rsidRPr="00BB7047">
        <w:rPr>
          <w:rtl/>
        </w:rPr>
        <w:t>"جدول أعمال المؤتمر العالمي</w:t>
      </w:r>
      <w:r w:rsidRPr="00B03A33">
        <w:rPr>
          <w:rtl/>
        </w:rPr>
        <w:t xml:space="preserve"> للاتصالات الراديوية</w:t>
      </w:r>
      <w:r w:rsidR="00BB7047">
        <w:rPr>
          <w:rFonts w:hint="cs"/>
          <w:rtl/>
        </w:rPr>
        <w:t xml:space="preserve"> </w:t>
      </w:r>
      <w:r w:rsidRPr="00B03A33">
        <w:t>2019</w:t>
      </w:r>
      <w:r w:rsidRPr="00B03A33">
        <w:rPr>
          <w:rtl/>
        </w:rPr>
        <w:t>" الذي أقر</w:t>
      </w:r>
      <w:r w:rsidR="002C32FC">
        <w:rPr>
          <w:rFonts w:hint="cs"/>
          <w:rtl/>
        </w:rPr>
        <w:t>ّ</w:t>
      </w:r>
      <w:r w:rsidRPr="00B03A33">
        <w:rPr>
          <w:rtl/>
        </w:rPr>
        <w:t xml:space="preserve">ه مجلس الاتحاد الدولي للاتصالات لعام </w:t>
      </w:r>
      <w:r w:rsidRPr="00B03A33">
        <w:t>2016</w:t>
      </w:r>
      <w:r w:rsidRPr="00B03A33">
        <w:rPr>
          <w:rtl/>
        </w:rPr>
        <w:t xml:space="preserve"> </w:t>
      </w:r>
      <w:r w:rsidRPr="00B03A33">
        <w:rPr>
          <w:rFonts w:hint="cs"/>
          <w:rtl/>
        </w:rPr>
        <w:t>في قراره</w:t>
      </w:r>
      <w:r w:rsidRPr="00B03A33">
        <w:rPr>
          <w:rtl/>
        </w:rPr>
        <w:t xml:space="preserve"> رقم </w:t>
      </w:r>
      <w:r w:rsidRPr="002C32FC">
        <w:t>1380</w:t>
      </w:r>
      <w:r w:rsidRPr="007A68D3">
        <w:rPr>
          <w:rtl/>
        </w:rPr>
        <w:t>.</w:t>
      </w:r>
    </w:p>
    <w:p w14:paraId="1F7DA157" w14:textId="77777777" w:rsidR="007A68D3" w:rsidRPr="007A68D3" w:rsidRDefault="007A68D3" w:rsidP="00505DC1">
      <w:pPr>
        <w:pStyle w:val="Heading1"/>
        <w:rPr>
          <w:rtl/>
        </w:rPr>
      </w:pPr>
      <w:r w:rsidRPr="007A68D3">
        <w:t>2</w:t>
      </w:r>
      <w:r w:rsidRPr="007A68D3">
        <w:rPr>
          <w:lang w:val="en-CA"/>
        </w:rPr>
        <w:tab/>
      </w:r>
      <w:r w:rsidRPr="007A68D3">
        <w:rPr>
          <w:rtl/>
        </w:rPr>
        <w:t>تعليقات عامة</w:t>
      </w:r>
    </w:p>
    <w:p w14:paraId="31A34206" w14:textId="77777777" w:rsidR="007A68D3" w:rsidRPr="007A68D3" w:rsidRDefault="007A68D3" w:rsidP="007A68D3">
      <w:pPr>
        <w:tabs>
          <w:tab w:val="clear" w:pos="1871"/>
          <w:tab w:val="clear" w:pos="2268"/>
        </w:tabs>
        <w:rPr>
          <w:rtl/>
        </w:rPr>
      </w:pPr>
      <w:r w:rsidRPr="00B03A33">
        <w:rPr>
          <w:rtl/>
          <w:lang w:bidi="ar-LB"/>
        </w:rPr>
        <w:t xml:space="preserve">يتألف النظام العالمي المتكامل للرصد من عناصر تستفيد من عدد كبير من التطبيقات والخدمات الراديوية المختلفة، التي قد يتأثر بعضها </w:t>
      </w:r>
      <w:r w:rsidRPr="00BB7047">
        <w:rPr>
          <w:rtl/>
          <w:lang w:bidi="ar-LB"/>
        </w:rPr>
        <w:t xml:space="preserve">بقرارات المؤتمر العالمي للاتصالات الراديوية لعام </w:t>
      </w:r>
      <w:r w:rsidRPr="00BB7047">
        <w:t>2019</w:t>
      </w:r>
      <w:r w:rsidRPr="00BB7047">
        <w:rPr>
          <w:rtl/>
        </w:rPr>
        <w:t>.</w:t>
      </w:r>
    </w:p>
    <w:p w14:paraId="5F28BB97" w14:textId="0C2BD4E2" w:rsidR="007A68D3" w:rsidRPr="007A68D3" w:rsidRDefault="007A68D3" w:rsidP="007A68D3">
      <w:pPr>
        <w:tabs>
          <w:tab w:val="clear" w:pos="1871"/>
          <w:tab w:val="clear" w:pos="2268"/>
        </w:tabs>
        <w:rPr>
          <w:rtl/>
          <w:lang w:bidi="ar-LB"/>
        </w:rPr>
      </w:pPr>
      <w:r w:rsidRPr="007A68D3">
        <w:rPr>
          <w:rtl/>
          <w:lang w:bidi="ar-LB"/>
        </w:rPr>
        <w:t>ويت</w:t>
      </w:r>
      <w:r w:rsidR="002C32FC">
        <w:rPr>
          <w:rFonts w:hint="cs"/>
          <w:rtl/>
          <w:lang w:bidi="ar-LB"/>
        </w:rPr>
        <w:t>ّ</w:t>
      </w:r>
      <w:r w:rsidRPr="007A68D3">
        <w:rPr>
          <w:rtl/>
          <w:lang w:bidi="ar-LB"/>
        </w:rPr>
        <w:t>سم استشعار سطح الأرض وغلافها الجوي من الفضاء بأهمية جوهرية ومتزايدة في الأعمال التشغيلية والبحثية للأرصاد الجوية، ولا</w:t>
      </w:r>
      <w:r w:rsidRPr="007A68D3">
        <w:rPr>
          <w:rFonts w:hint="cs"/>
          <w:rtl/>
          <w:lang w:bidi="ar-LB"/>
        </w:rPr>
        <w:t> </w:t>
      </w:r>
      <w:r w:rsidRPr="007A68D3">
        <w:rPr>
          <w:rtl/>
          <w:lang w:bidi="ar-LB"/>
        </w:rPr>
        <w:t>سيما التخفيف من آثار الكوارث المتصلة بالطقس والمناخ، وفي الفهم العلمي لتغي</w:t>
      </w:r>
      <w:r w:rsidR="00073F8F">
        <w:rPr>
          <w:rFonts w:hint="cs"/>
          <w:rtl/>
          <w:lang w:bidi="ar-LB"/>
        </w:rPr>
        <w:t>ّ</w:t>
      </w:r>
      <w:r w:rsidRPr="007A68D3">
        <w:rPr>
          <w:rtl/>
          <w:lang w:bidi="ar-LB"/>
        </w:rPr>
        <w:t>ر المناخ وآثاره ورصده والتنب</w:t>
      </w:r>
      <w:r w:rsidR="00073F8F">
        <w:rPr>
          <w:rFonts w:hint="cs"/>
          <w:rtl/>
          <w:lang w:bidi="ar-LB"/>
        </w:rPr>
        <w:t>ّ</w:t>
      </w:r>
      <w:r w:rsidRPr="007A68D3">
        <w:rPr>
          <w:rtl/>
          <w:lang w:bidi="ar-LB"/>
        </w:rPr>
        <w:t>ؤ به.</w:t>
      </w:r>
    </w:p>
    <w:p w14:paraId="38B180C6" w14:textId="0892A4B7" w:rsidR="007A68D3" w:rsidRPr="007A68D3" w:rsidRDefault="007A68D3" w:rsidP="007A68D3">
      <w:pPr>
        <w:tabs>
          <w:tab w:val="clear" w:pos="1871"/>
          <w:tab w:val="clear" w:pos="2268"/>
        </w:tabs>
        <w:rPr>
          <w:rtl/>
          <w:lang w:bidi="ar-LB"/>
        </w:rPr>
      </w:pPr>
      <w:r w:rsidRPr="00B03A33">
        <w:rPr>
          <w:rtl/>
          <w:lang w:bidi="ar-LB"/>
        </w:rPr>
        <w:t xml:space="preserve">والتقدم الهائل </w:t>
      </w:r>
      <w:r w:rsidRPr="00BB7047">
        <w:rPr>
          <w:rtl/>
          <w:lang w:bidi="ar-LB"/>
        </w:rPr>
        <w:t>المحرز في السنوات الأخيرة</w:t>
      </w:r>
      <w:r w:rsidRPr="00B03A33">
        <w:rPr>
          <w:rtl/>
          <w:lang w:bidi="ar-LB"/>
        </w:rPr>
        <w:t xml:space="preserve"> في تحليلات وتنب</w:t>
      </w:r>
      <w:r w:rsidR="00073F8F">
        <w:rPr>
          <w:rFonts w:hint="cs"/>
          <w:rtl/>
          <w:lang w:bidi="ar-LB"/>
        </w:rPr>
        <w:t>ّ</w:t>
      </w:r>
      <w:r w:rsidRPr="00B03A33">
        <w:rPr>
          <w:rtl/>
          <w:lang w:bidi="ar-LB"/>
        </w:rPr>
        <w:t xml:space="preserve">ؤات الطقس والمناخ، بما في ذلك الإنذارات بظواهر الطقس الخطيرة (الأمطار الغزيرة والعواصف والأعاصير) التي تؤثر على جميع السكان والاقتصادات، إنما يُعزى إلى حد كبير إلى </w:t>
      </w:r>
      <w:r w:rsidRPr="00B03A33">
        <w:rPr>
          <w:rFonts w:hint="cs"/>
          <w:rtl/>
          <w:lang w:bidi="ar-LB"/>
        </w:rPr>
        <w:t>عمليات الرصد</w:t>
      </w:r>
      <w:r w:rsidRPr="00B03A33">
        <w:rPr>
          <w:rtl/>
          <w:lang w:bidi="ar-LB"/>
        </w:rPr>
        <w:t xml:space="preserve"> من الفضاء وتمثلها في النماذج العددية.</w:t>
      </w:r>
    </w:p>
    <w:p w14:paraId="0CA5FB82" w14:textId="7CC5C64F" w:rsidR="007A68D3" w:rsidRPr="00B03A33" w:rsidRDefault="007A68D3" w:rsidP="007A68D3">
      <w:pPr>
        <w:tabs>
          <w:tab w:val="clear" w:pos="1871"/>
          <w:tab w:val="clear" w:pos="2268"/>
        </w:tabs>
        <w:rPr>
          <w:lang w:val="en-CA"/>
        </w:rPr>
      </w:pPr>
      <w:r w:rsidRPr="00B03A33">
        <w:rPr>
          <w:rtl/>
          <w:lang w:bidi="ar-LB"/>
        </w:rPr>
        <w:t>ويجري الاستشعار المنفعل من الفضاء والمتعلق بتطبيقات الأرصاد الجوية في نطاقات موزّعة</w:t>
      </w:r>
      <w:r w:rsidRPr="00B03A33">
        <w:rPr>
          <w:rtl/>
        </w:rPr>
        <w:t xml:space="preserve"> </w:t>
      </w:r>
      <w:r w:rsidRPr="00B03A33">
        <w:rPr>
          <w:rtl/>
          <w:lang w:bidi="ar-LB"/>
        </w:rPr>
        <w:t>لخدمة استكشاف الأرض الساتلية (المنفعلة) وخدم</w:t>
      </w:r>
      <w:r w:rsidRPr="00B03A33">
        <w:rPr>
          <w:rFonts w:hint="cs"/>
          <w:rtl/>
          <w:lang w:bidi="ar-LB"/>
        </w:rPr>
        <w:t>ة</w:t>
      </w:r>
      <w:r w:rsidRPr="00B03A33">
        <w:rPr>
          <w:rtl/>
          <w:lang w:bidi="ar-LB"/>
        </w:rPr>
        <w:t xml:space="preserve"> الأرصاد الجوية الساتلية.</w:t>
      </w:r>
      <w:r w:rsidRPr="00B03A33">
        <w:rPr>
          <w:rtl/>
        </w:rPr>
        <w:t xml:space="preserve"> </w:t>
      </w:r>
      <w:r w:rsidRPr="00B03A33">
        <w:rPr>
          <w:rtl/>
          <w:lang w:bidi="ar-LB"/>
        </w:rPr>
        <w:t>ويتطل</w:t>
      </w:r>
      <w:r w:rsidR="00073F8F">
        <w:rPr>
          <w:rFonts w:hint="cs"/>
          <w:rtl/>
          <w:lang w:bidi="ar-LB"/>
        </w:rPr>
        <w:t>ّ</w:t>
      </w:r>
      <w:r w:rsidRPr="00B03A33">
        <w:rPr>
          <w:rtl/>
          <w:lang w:bidi="ar-LB"/>
        </w:rPr>
        <w:t xml:space="preserve">ب الاستشعار المنفعل قياس </w:t>
      </w:r>
      <w:r w:rsidRPr="0065372B">
        <w:rPr>
          <w:rtl/>
          <w:lang w:bidi="ar-LB"/>
        </w:rPr>
        <w:t>الإشعاع</w:t>
      </w:r>
      <w:r w:rsidRPr="00B03A33">
        <w:rPr>
          <w:rtl/>
          <w:lang w:bidi="ar-LB"/>
        </w:rPr>
        <w:t xml:space="preserve"> ال</w:t>
      </w:r>
      <w:r w:rsidR="0065372B">
        <w:rPr>
          <w:rFonts w:hint="cs"/>
          <w:rtl/>
          <w:lang w:bidi="ar-LB"/>
        </w:rPr>
        <w:t>ذي</w:t>
      </w:r>
      <w:r w:rsidRPr="00B03A33">
        <w:rPr>
          <w:rtl/>
          <w:lang w:bidi="ar-LB"/>
        </w:rPr>
        <w:t xml:space="preserve"> </w:t>
      </w:r>
      <w:r w:rsidR="0065372B">
        <w:rPr>
          <w:rFonts w:hint="cs"/>
          <w:rtl/>
          <w:lang w:bidi="ar-LB"/>
        </w:rPr>
        <w:t>ي</w:t>
      </w:r>
      <w:r w:rsidRPr="00B03A33">
        <w:rPr>
          <w:rtl/>
          <w:lang w:bidi="ar-LB"/>
        </w:rPr>
        <w:t>حدث طبيعياً، وه</w:t>
      </w:r>
      <w:r w:rsidR="0065372B">
        <w:rPr>
          <w:rFonts w:hint="cs"/>
          <w:rtl/>
          <w:lang w:bidi="ar-LB"/>
        </w:rPr>
        <w:t>و</w:t>
      </w:r>
      <w:r w:rsidRPr="00B03A33">
        <w:rPr>
          <w:rtl/>
          <w:lang w:bidi="ar-LB"/>
        </w:rPr>
        <w:t xml:space="preserve"> عادة</w:t>
      </w:r>
      <w:r w:rsidRPr="00B03A33">
        <w:rPr>
          <w:rFonts w:hint="cs"/>
          <w:rtl/>
          <w:lang w:bidi="ar-LB"/>
        </w:rPr>
        <w:t>ً</w:t>
      </w:r>
      <w:r w:rsidRPr="00B03A33">
        <w:rPr>
          <w:rtl/>
          <w:lang w:bidi="ar-LB"/>
        </w:rPr>
        <w:t xml:space="preserve"> ذ</w:t>
      </w:r>
      <w:r w:rsidR="0065372B">
        <w:rPr>
          <w:rFonts w:hint="cs"/>
          <w:rtl/>
          <w:lang w:bidi="ar-LB"/>
        </w:rPr>
        <w:t>و</w:t>
      </w:r>
      <w:r w:rsidRPr="00B03A33">
        <w:rPr>
          <w:rtl/>
          <w:lang w:bidi="ar-LB"/>
        </w:rPr>
        <w:t xml:space="preserve"> مستوى منخفض جداً، </w:t>
      </w:r>
      <w:r w:rsidRPr="0065372B">
        <w:rPr>
          <w:rtl/>
          <w:lang w:bidi="ar-LB"/>
        </w:rPr>
        <w:t>و</w:t>
      </w:r>
      <w:r w:rsidR="0065372B" w:rsidRPr="0065372B">
        <w:rPr>
          <w:rFonts w:hint="cs"/>
          <w:rtl/>
          <w:lang w:bidi="ar-LB"/>
        </w:rPr>
        <w:t>ي</w:t>
      </w:r>
      <w:r w:rsidRPr="0065372B">
        <w:rPr>
          <w:rtl/>
          <w:lang w:bidi="ar-LB"/>
        </w:rPr>
        <w:t>تضمن</w:t>
      </w:r>
      <w:r w:rsidRPr="00B03A33">
        <w:rPr>
          <w:rtl/>
          <w:lang w:bidi="ar-LB"/>
        </w:rPr>
        <w:t xml:space="preserve"> معلومات جوهرية عن العملية المادية التي يجري استقصاؤها.</w:t>
      </w:r>
    </w:p>
    <w:p w14:paraId="56AE59F4" w14:textId="77777777" w:rsidR="007A68D3" w:rsidRPr="0065372B" w:rsidRDefault="007A68D3" w:rsidP="007A68D3">
      <w:pPr>
        <w:tabs>
          <w:tab w:val="clear" w:pos="1871"/>
          <w:tab w:val="clear" w:pos="2268"/>
        </w:tabs>
        <w:rPr>
          <w:lang w:val="en-CA"/>
        </w:rPr>
      </w:pPr>
      <w:r w:rsidRPr="00B03A33">
        <w:rPr>
          <w:rtl/>
          <w:lang w:bidi="ar-LB"/>
        </w:rPr>
        <w:t>وتتحدد نطاقات الترددات المعنية بخصائص مادية ثابتة (الرنين الجزيئي) وبالتالي لا يمكن تغييرها أو تجاهلها، كما أن هذه الخصائص المادية لا يمكن تكرارها في نطاقات أخرى.</w:t>
      </w:r>
      <w:r w:rsidRPr="00B03A33">
        <w:rPr>
          <w:rtl/>
        </w:rPr>
        <w:t xml:space="preserve"> </w:t>
      </w:r>
      <w:r w:rsidRPr="00B03A33">
        <w:rPr>
          <w:rtl/>
          <w:lang w:bidi="ar-LB"/>
        </w:rPr>
        <w:t xml:space="preserve">ولذلك، فإن هذه النطاقات تمثل مورداً طبيعياً هاماً. بل إن المستويات المنخفضة من التداخل الصادرة عن الاستشعار المنفعل قد تؤدي إلى تدهور بياناتها. وبالإضافة إلى ذلك، لا تستطيع أجهزة الاستشعار في معظم الحالات التمييز بين الإشعاع الطبيعي </w:t>
      </w:r>
      <w:r w:rsidRPr="0065372B">
        <w:rPr>
          <w:rtl/>
          <w:lang w:bidi="ar-LB"/>
        </w:rPr>
        <w:t>والإشعاع من صنع الإنسان.</w:t>
      </w:r>
    </w:p>
    <w:p w14:paraId="79BDDA87" w14:textId="56B09B5B" w:rsidR="007A68D3" w:rsidRPr="007A68D3" w:rsidRDefault="007A68D3" w:rsidP="007A68D3">
      <w:pPr>
        <w:tabs>
          <w:tab w:val="clear" w:pos="1871"/>
          <w:tab w:val="clear" w:pos="2268"/>
        </w:tabs>
        <w:rPr>
          <w:rtl/>
          <w:lang w:bidi="ar-LB"/>
        </w:rPr>
      </w:pPr>
      <w:r w:rsidRPr="0065372B">
        <w:rPr>
          <w:rtl/>
          <w:lang w:bidi="ar-LB"/>
        </w:rPr>
        <w:lastRenderedPageBreak/>
        <w:t xml:space="preserve">وبالنسبة لنطاقات الاستشعار المنفعل المتقاسمة مع الخدمات النشيطة، فإن الحالة </w:t>
      </w:r>
      <w:r w:rsidR="0065372B">
        <w:rPr>
          <w:rFonts w:hint="cs"/>
          <w:rtl/>
          <w:lang w:bidi="ar-LB"/>
        </w:rPr>
        <w:t>أصبحت</w:t>
      </w:r>
      <w:r w:rsidRPr="0065372B">
        <w:rPr>
          <w:rtl/>
          <w:lang w:bidi="ar-LB"/>
        </w:rPr>
        <w:t xml:space="preserve"> حرجة بشكل متزايد مع زيادة كثافة الأجهزة الأرضية النشيطة، وقد تم بالفعل الإبلاغ عن عدد من حالات التداخل الخطيرة.</w:t>
      </w:r>
    </w:p>
    <w:p w14:paraId="037554AC" w14:textId="187B0456" w:rsidR="007A68D3" w:rsidRPr="007A68D3" w:rsidRDefault="007A68D3" w:rsidP="009B4077">
      <w:pPr>
        <w:tabs>
          <w:tab w:val="clear" w:pos="1871"/>
          <w:tab w:val="clear" w:pos="2268"/>
        </w:tabs>
        <w:rPr>
          <w:rtl/>
          <w:lang w:bidi="ar-LB"/>
        </w:rPr>
      </w:pPr>
      <w:r w:rsidRPr="007A68D3">
        <w:rPr>
          <w:rtl/>
          <w:lang w:bidi="ar-LB"/>
        </w:rPr>
        <w:t xml:space="preserve">وفي نطاقات ترددات الاستشعار المنفعل الأكثر </w:t>
      </w:r>
      <w:r w:rsidRPr="007A68D3">
        <w:rPr>
          <w:rFonts w:hint="cs"/>
          <w:rtl/>
          <w:lang w:bidi="ar-LB"/>
        </w:rPr>
        <w:t>أهميةً</w:t>
      </w:r>
      <w:r w:rsidRPr="007A68D3">
        <w:rPr>
          <w:rtl/>
          <w:lang w:bidi="ar-LB"/>
        </w:rPr>
        <w:t xml:space="preserve">، فإن "حظر جميع الإرسالات" وفقاً للرقم </w:t>
      </w:r>
      <w:r w:rsidRPr="007A68D3">
        <w:rPr>
          <w:b/>
          <w:bCs/>
        </w:rPr>
        <w:t>340.5</w:t>
      </w:r>
      <w:r w:rsidRPr="007A68D3">
        <w:rPr>
          <w:rFonts w:cs="Times New Roman"/>
          <w:position w:val="6"/>
          <w:sz w:val="18"/>
          <w:szCs w:val="18"/>
          <w:rtl/>
          <w:lang w:bidi="ar-LB"/>
        </w:rPr>
        <w:footnoteReference w:id="2"/>
      </w:r>
      <w:r w:rsidRPr="007A68D3">
        <w:rPr>
          <w:rFonts w:hint="cs"/>
          <w:b/>
          <w:bCs/>
          <w:rtl/>
          <w:lang w:bidi="ar-LB"/>
        </w:rPr>
        <w:t xml:space="preserve"> </w:t>
      </w:r>
      <w:r w:rsidRPr="007A68D3">
        <w:rPr>
          <w:rtl/>
          <w:lang w:bidi="ar-LB"/>
        </w:rPr>
        <w:t xml:space="preserve">من لوائح الراديو يمكّن الخدمات المنفعلة من ناحية المبدأ من نشر وتشغيل أنظمتها بأكبر درجة من </w:t>
      </w:r>
      <w:r w:rsidR="009425AE" w:rsidRPr="00134A28">
        <w:rPr>
          <w:rFonts w:hint="cs"/>
          <w:rtl/>
          <w:lang w:bidi="ar-LB"/>
        </w:rPr>
        <w:t>الموثوقية</w:t>
      </w:r>
      <w:r w:rsidRPr="007A68D3">
        <w:rPr>
          <w:rtl/>
          <w:lang w:bidi="ar-LB"/>
        </w:rPr>
        <w:t>. ولكن يبدو أن هذه الحماية لا</w:t>
      </w:r>
      <w:r w:rsidRPr="007A68D3">
        <w:rPr>
          <w:rFonts w:hint="cs"/>
          <w:rtl/>
          <w:lang w:bidi="ar-LB"/>
        </w:rPr>
        <w:t> </w:t>
      </w:r>
      <w:r w:rsidRPr="007A68D3">
        <w:rPr>
          <w:rtl/>
          <w:lang w:bidi="ar-LB"/>
        </w:rPr>
        <w:t>تكفي</w:t>
      </w:r>
      <w:r w:rsidRPr="007A68D3">
        <w:rPr>
          <w:rFonts w:hint="cs"/>
          <w:rtl/>
          <w:lang w:bidi="ar-LB"/>
        </w:rPr>
        <w:t xml:space="preserve"> أحياناً</w:t>
      </w:r>
      <w:r w:rsidRPr="007A68D3">
        <w:rPr>
          <w:rtl/>
          <w:lang w:bidi="ar-LB"/>
        </w:rPr>
        <w:t>،</w:t>
      </w:r>
      <w:r w:rsidRPr="007A68D3">
        <w:rPr>
          <w:rFonts w:hint="cs"/>
          <w:rtl/>
          <w:lang w:bidi="ar-LB"/>
        </w:rPr>
        <w:t xml:space="preserve"> بسبب</w:t>
      </w:r>
      <w:r w:rsidRPr="007A68D3">
        <w:rPr>
          <w:rtl/>
          <w:lang w:bidi="ar-LB"/>
        </w:rPr>
        <w:t xml:space="preserve"> الأجهزة القصيرة المدى غير </w:t>
      </w:r>
      <w:r w:rsidRPr="007A68D3">
        <w:rPr>
          <w:rFonts w:hint="cs"/>
          <w:rtl/>
          <w:lang w:bidi="ar-LB"/>
        </w:rPr>
        <w:t xml:space="preserve">الخاضعة للتنظيم والتي يمكن أن تنتشر بكثافة </w:t>
      </w:r>
      <w:r w:rsidRPr="007A68D3">
        <w:rPr>
          <w:rtl/>
          <w:lang w:bidi="ar-LB"/>
        </w:rPr>
        <w:t>في السوق، والمسموح لها بالعمل على المستوى</w:t>
      </w:r>
      <w:r w:rsidR="009B4077">
        <w:rPr>
          <w:rFonts w:hint="cs"/>
          <w:rtl/>
          <w:lang w:bidi="ar-LB"/>
        </w:rPr>
        <w:t> </w:t>
      </w:r>
      <w:r w:rsidRPr="007A68D3">
        <w:rPr>
          <w:rtl/>
          <w:lang w:bidi="ar-LB"/>
        </w:rPr>
        <w:t>الوطني في</w:t>
      </w:r>
      <w:r w:rsidRPr="007A68D3">
        <w:rPr>
          <w:rFonts w:hint="cs"/>
          <w:rtl/>
          <w:lang w:bidi="ar-LB"/>
        </w:rPr>
        <w:t> </w:t>
      </w:r>
      <w:r w:rsidRPr="007A68D3">
        <w:rPr>
          <w:rtl/>
          <w:lang w:bidi="ar-LB"/>
        </w:rPr>
        <w:t xml:space="preserve">هذه النطاقات أو الإرسالات غير المطلوبة من النطاقات المجاورة التي لا تخضع </w:t>
      </w:r>
      <w:r w:rsidRPr="007A68D3">
        <w:rPr>
          <w:rFonts w:hint="cs"/>
          <w:rtl/>
          <w:lang w:bidi="ar-LB"/>
        </w:rPr>
        <w:t>للتنظيم بشكل سليم</w:t>
      </w:r>
      <w:r w:rsidRPr="007A68D3">
        <w:rPr>
          <w:rtl/>
          <w:lang w:bidi="ar-LB"/>
        </w:rPr>
        <w:t>.</w:t>
      </w:r>
      <w:r w:rsidRPr="007A68D3">
        <w:rPr>
          <w:rFonts w:hint="cs"/>
          <w:rtl/>
          <w:lang w:bidi="ar-LB"/>
        </w:rPr>
        <w:t xml:space="preserve"> ومن الأمثلة</w:t>
      </w:r>
      <w:r w:rsidR="009B4077">
        <w:rPr>
          <w:rFonts w:hint="eastAsia"/>
          <w:rtl/>
          <w:lang w:bidi="ar-LB"/>
        </w:rPr>
        <w:t> </w:t>
      </w:r>
      <w:r w:rsidRPr="007A68D3">
        <w:rPr>
          <w:rFonts w:eastAsia="Malgun Gothic" w:hint="cs"/>
          <w:rtl/>
          <w:lang w:val="ru-RU" w:eastAsia="ko-KR"/>
        </w:rPr>
        <w:t xml:space="preserve">على ذلك </w:t>
      </w:r>
      <w:r w:rsidRPr="007A68D3">
        <w:rPr>
          <w:rFonts w:hint="cs"/>
          <w:rtl/>
          <w:lang w:bidi="ar-LB"/>
        </w:rPr>
        <w:t>ما</w:t>
      </w:r>
      <w:r w:rsidRPr="007A68D3">
        <w:rPr>
          <w:rFonts w:hint="eastAsia"/>
          <w:rtl/>
          <w:lang w:bidi="ar-LB"/>
        </w:rPr>
        <w:t> </w:t>
      </w:r>
      <w:r w:rsidRPr="007A68D3">
        <w:rPr>
          <w:rFonts w:hint="cs"/>
          <w:rtl/>
          <w:lang w:bidi="ar-LB"/>
        </w:rPr>
        <w:t xml:space="preserve">رصدته عالمياً أجهزة القياس الراديوي على الساتلين </w:t>
      </w:r>
      <w:r w:rsidRPr="007A68D3">
        <w:rPr>
          <w:lang w:bidi="ar-LB"/>
        </w:rPr>
        <w:t>SMOS</w:t>
      </w:r>
      <w:r w:rsidRPr="007A68D3">
        <w:rPr>
          <w:rFonts w:hint="cs"/>
          <w:rtl/>
        </w:rPr>
        <w:t xml:space="preserve"> </w:t>
      </w:r>
      <w:r w:rsidRPr="007A68D3">
        <w:rPr>
          <w:rFonts w:hint="cs"/>
          <w:rtl/>
          <w:lang w:bidi="ar-LB"/>
        </w:rPr>
        <w:t>و</w:t>
      </w:r>
      <w:r w:rsidRPr="007A68D3">
        <w:rPr>
          <w:lang w:bidi="ar-LB"/>
        </w:rPr>
        <w:t>Aquarius</w:t>
      </w:r>
      <w:r w:rsidRPr="007A68D3">
        <w:rPr>
          <w:rFonts w:hint="cs"/>
          <w:rtl/>
          <w:lang w:bidi="ar-LB"/>
        </w:rPr>
        <w:t xml:space="preserve"> من تداخل كبير في</w:t>
      </w:r>
      <w:r w:rsidRPr="007A68D3">
        <w:rPr>
          <w:rFonts w:hint="eastAsia"/>
          <w:rtl/>
          <w:lang w:bidi="ar-LB"/>
        </w:rPr>
        <w:t> </w:t>
      </w:r>
      <w:r w:rsidRPr="007A68D3">
        <w:rPr>
          <w:rFonts w:hint="cs"/>
          <w:rtl/>
          <w:lang w:bidi="ar-LB"/>
        </w:rPr>
        <w:t>النطاق المنفعل</w:t>
      </w:r>
      <w:r w:rsidRPr="007A68D3">
        <w:rPr>
          <w:rFonts w:hint="eastAsia"/>
          <w:rtl/>
          <w:lang w:bidi="ar-LB"/>
        </w:rPr>
        <w:t> </w:t>
      </w:r>
      <w:r w:rsidRPr="007A68D3">
        <w:rPr>
          <w:lang w:bidi="ar-LB"/>
        </w:rPr>
        <w:t>MHz 1 427-1 400</w:t>
      </w:r>
      <w:r w:rsidRPr="007A68D3">
        <w:rPr>
          <w:rFonts w:hint="cs"/>
          <w:rtl/>
          <w:lang w:bidi="ar-LB"/>
        </w:rPr>
        <w:t>.</w:t>
      </w:r>
    </w:p>
    <w:p w14:paraId="473E060D" w14:textId="77777777" w:rsidR="007A68D3" w:rsidRPr="007A68D3" w:rsidRDefault="007A68D3" w:rsidP="007A68D3">
      <w:pPr>
        <w:tabs>
          <w:tab w:val="clear" w:pos="1871"/>
          <w:tab w:val="clear" w:pos="2268"/>
        </w:tabs>
        <w:rPr>
          <w:rtl/>
        </w:rPr>
      </w:pPr>
      <w:r w:rsidRPr="007A68D3">
        <w:rPr>
          <w:rtl/>
        </w:rPr>
        <w:t xml:space="preserve">وتساهم عدة </w:t>
      </w:r>
      <w:r w:rsidRPr="007A68D3">
        <w:rPr>
          <w:rFonts w:hint="cs"/>
          <w:rtl/>
        </w:rPr>
        <w:t>معلمات</w:t>
      </w:r>
      <w:r w:rsidRPr="007A68D3">
        <w:rPr>
          <w:rtl/>
        </w:rPr>
        <w:t xml:space="preserve"> جيوفيزيائية بمستويات مختلفة في الإرسالات الطبيعية التي يمكن ملاحظتها في نطاق معين ينطوي على خصائص فريدة. ولذلك، فإن القياسات على ترددات عديدة في طيف الموجات المتناهية الصغر يجب أن تجري في وقت واحد من أجل عزل واستعادة كل مساهمة فردية، واستخراج </w:t>
      </w:r>
      <w:r w:rsidRPr="007A68D3">
        <w:rPr>
          <w:rFonts w:hint="cs"/>
          <w:rtl/>
        </w:rPr>
        <w:t>المعلمات</w:t>
      </w:r>
      <w:r w:rsidRPr="007A68D3">
        <w:rPr>
          <w:rtl/>
        </w:rPr>
        <w:t xml:space="preserve"> ذات الأهمية من أي مجموعة معينة من المقاييس.</w:t>
      </w:r>
    </w:p>
    <w:p w14:paraId="317B0A13" w14:textId="66EF7571" w:rsidR="007A68D3" w:rsidRPr="007A68D3" w:rsidRDefault="007A68D3" w:rsidP="007A68D3">
      <w:pPr>
        <w:tabs>
          <w:tab w:val="clear" w:pos="1871"/>
          <w:tab w:val="clear" w:pos="2268"/>
        </w:tabs>
        <w:rPr>
          <w:rtl/>
        </w:rPr>
      </w:pPr>
      <w:r w:rsidRPr="007A68D3">
        <w:rPr>
          <w:rtl/>
        </w:rPr>
        <w:t>ونتيجة</w:t>
      </w:r>
      <w:r w:rsidRPr="007A68D3">
        <w:rPr>
          <w:rFonts w:hint="cs"/>
          <w:rtl/>
        </w:rPr>
        <w:t>ً</w:t>
      </w:r>
      <w:r w:rsidRPr="007A68D3">
        <w:rPr>
          <w:rtl/>
        </w:rPr>
        <w:t xml:space="preserve"> لذلك، فإن التداخل الذي يمكن أن يؤثر على نطاق </w:t>
      </w:r>
      <w:r w:rsidRPr="00134A28">
        <w:rPr>
          <w:rtl/>
        </w:rPr>
        <w:t>تردد "منفعل" معين</w:t>
      </w:r>
      <w:r w:rsidRPr="007A68D3">
        <w:rPr>
          <w:rtl/>
        </w:rPr>
        <w:t xml:space="preserve"> يمكن بالتالي أن يؤثر على المقياس الشامل لأي عنصر بعينه في الغلاف الجوي.</w:t>
      </w:r>
    </w:p>
    <w:p w14:paraId="583E3D36" w14:textId="42622817" w:rsidR="007A68D3" w:rsidRPr="007A68D3" w:rsidRDefault="007A68D3" w:rsidP="007A68D3">
      <w:pPr>
        <w:tabs>
          <w:tab w:val="clear" w:pos="1871"/>
          <w:tab w:val="clear" w:pos="2268"/>
        </w:tabs>
        <w:rPr>
          <w:rtl/>
        </w:rPr>
      </w:pPr>
      <w:r w:rsidRPr="007A68D3">
        <w:rPr>
          <w:rtl/>
        </w:rPr>
        <w:t xml:space="preserve">ومن هنا لا يمكن النظر في كل نطاق </w:t>
      </w:r>
      <w:r w:rsidRPr="00134A28">
        <w:rPr>
          <w:rtl/>
        </w:rPr>
        <w:t>تردد منفعل</w:t>
      </w:r>
      <w:r w:rsidRPr="007A68D3">
        <w:rPr>
          <w:rtl/>
        </w:rPr>
        <w:t xml:space="preserve"> على حدة بل ينبغي أن يُنظر إليه كعنصر تكويني من مكو</w:t>
      </w:r>
      <w:r w:rsidR="009B4077">
        <w:rPr>
          <w:rFonts w:hint="cs"/>
          <w:rtl/>
        </w:rPr>
        <w:t>ّ</w:t>
      </w:r>
      <w:r w:rsidRPr="007A68D3">
        <w:rPr>
          <w:rtl/>
        </w:rPr>
        <w:t>نات نظام كامل للاستشعار المنفعل من الفضاء. والحمولات الساتلية العلمية والخاصة بالأرصاد الجوية الحالية ليست مخصصة لنطاق بعينه، ولكنها تشمل كثيراً من الأدوات المختلفة التي تجري قياسات في مجموعة النطاقات المنفعلة برمتها.</w:t>
      </w:r>
    </w:p>
    <w:p w14:paraId="66BF374D" w14:textId="49D2F47B" w:rsidR="007A68D3" w:rsidRPr="007A68D3" w:rsidRDefault="007A68D3" w:rsidP="007A68D3">
      <w:pPr>
        <w:tabs>
          <w:tab w:val="clear" w:pos="1871"/>
          <w:tab w:val="clear" w:pos="2268"/>
        </w:tabs>
        <w:rPr>
          <w:rtl/>
        </w:rPr>
      </w:pPr>
      <w:r w:rsidRPr="007A68D3">
        <w:rPr>
          <w:rtl/>
        </w:rPr>
        <w:t>وينبغي أيضاً أن يلاح</w:t>
      </w:r>
      <w:r w:rsidR="009B4077">
        <w:rPr>
          <w:rFonts w:hint="cs"/>
          <w:rtl/>
        </w:rPr>
        <w:t>َ</w:t>
      </w:r>
      <w:r w:rsidRPr="007A68D3">
        <w:rPr>
          <w:rtl/>
        </w:rPr>
        <w:t>ظ أن التغطية العالمية الكاملة للبيانات تت</w:t>
      </w:r>
      <w:r w:rsidR="009B4077">
        <w:rPr>
          <w:rFonts w:hint="cs"/>
          <w:rtl/>
        </w:rPr>
        <w:t>ّ</w:t>
      </w:r>
      <w:r w:rsidRPr="007A68D3">
        <w:rPr>
          <w:rtl/>
        </w:rPr>
        <w:t>سم بأهمية خاصة لمعظم تطبيقات وخدمات الطقس والمياه والمناخ.</w:t>
      </w:r>
    </w:p>
    <w:p w14:paraId="50B97A62" w14:textId="5DF8DF90" w:rsidR="007A68D3" w:rsidRPr="007A68D3" w:rsidRDefault="007A68D3" w:rsidP="007A68D3">
      <w:pPr>
        <w:tabs>
          <w:tab w:val="clear" w:pos="1871"/>
          <w:tab w:val="clear" w:pos="2268"/>
        </w:tabs>
        <w:rPr>
          <w:rtl/>
        </w:rPr>
      </w:pPr>
      <w:r w:rsidRPr="007A68D3">
        <w:rPr>
          <w:rtl/>
        </w:rPr>
        <w:t>والاستشعار النشيط من الفضاء، الذي يجري بالتحديد بواسطة مقاييس الارتفاع ورادارات الأمطار والس</w:t>
      </w:r>
      <w:r w:rsidR="009B4077">
        <w:rPr>
          <w:rFonts w:hint="cs"/>
          <w:rtl/>
        </w:rPr>
        <w:t>ُّ</w:t>
      </w:r>
      <w:r w:rsidRPr="007A68D3">
        <w:rPr>
          <w:rtl/>
        </w:rPr>
        <w:t>حب ومقاييس التشتت</w:t>
      </w:r>
      <w:r w:rsidRPr="007A68D3">
        <w:rPr>
          <w:rFonts w:hint="cs"/>
          <w:rtl/>
        </w:rPr>
        <w:t xml:space="preserve"> وال</w:t>
      </w:r>
      <w:r w:rsidRPr="007A68D3">
        <w:rPr>
          <w:rtl/>
        </w:rPr>
        <w:t>رادار</w:t>
      </w:r>
      <w:r w:rsidRPr="007A68D3">
        <w:rPr>
          <w:rFonts w:hint="cs"/>
          <w:rtl/>
        </w:rPr>
        <w:t>ات</w:t>
      </w:r>
      <w:r w:rsidRPr="007A68D3">
        <w:rPr>
          <w:rtl/>
        </w:rPr>
        <w:t xml:space="preserve"> ذ</w:t>
      </w:r>
      <w:r w:rsidRPr="007A68D3">
        <w:rPr>
          <w:rFonts w:hint="cs"/>
          <w:rtl/>
        </w:rPr>
        <w:t>ات</w:t>
      </w:r>
      <w:r w:rsidRPr="007A68D3">
        <w:rPr>
          <w:rtl/>
        </w:rPr>
        <w:t xml:space="preserve"> </w:t>
      </w:r>
      <w:r w:rsidRPr="007A68D3">
        <w:rPr>
          <w:rFonts w:hint="cs"/>
          <w:rtl/>
        </w:rPr>
        <w:t>الفتحات</w:t>
      </w:r>
      <w:r w:rsidRPr="007A68D3">
        <w:rPr>
          <w:rtl/>
        </w:rPr>
        <w:t xml:space="preserve"> </w:t>
      </w:r>
      <w:r w:rsidRPr="007A68D3">
        <w:rPr>
          <w:rFonts w:hint="cs"/>
          <w:rtl/>
        </w:rPr>
        <w:t>ال</w:t>
      </w:r>
      <w:r w:rsidRPr="007A68D3">
        <w:rPr>
          <w:rtl/>
        </w:rPr>
        <w:t>تركيبية</w:t>
      </w:r>
      <w:r w:rsidRPr="007A68D3">
        <w:rPr>
          <w:rFonts w:cs="Times New Roman"/>
          <w:position w:val="6"/>
          <w:sz w:val="18"/>
          <w:szCs w:val="18"/>
          <w:rtl/>
        </w:rPr>
        <w:footnoteReference w:id="3"/>
      </w:r>
      <w:r w:rsidRPr="007A68D3">
        <w:rPr>
          <w:rtl/>
        </w:rPr>
        <w:t xml:space="preserve">، </w:t>
      </w:r>
      <w:r w:rsidRPr="007A68D3">
        <w:rPr>
          <w:rFonts w:hint="cs"/>
          <w:rtl/>
        </w:rPr>
        <w:t>يزو</w:t>
      </w:r>
      <w:r w:rsidR="009B4077">
        <w:rPr>
          <w:rFonts w:hint="cs"/>
          <w:rtl/>
        </w:rPr>
        <w:t>ّ</w:t>
      </w:r>
      <w:r w:rsidRPr="007A68D3">
        <w:rPr>
          <w:rFonts w:hint="cs"/>
          <w:rtl/>
        </w:rPr>
        <w:t xml:space="preserve">د أنشطة </w:t>
      </w:r>
      <w:r w:rsidRPr="007A68D3">
        <w:rPr>
          <w:rtl/>
        </w:rPr>
        <w:t xml:space="preserve">الأرصاد الجوية وعلم المناخ </w:t>
      </w:r>
      <w:r w:rsidRPr="007A68D3">
        <w:rPr>
          <w:rFonts w:hint="cs"/>
          <w:rtl/>
        </w:rPr>
        <w:t>ب</w:t>
      </w:r>
      <w:r w:rsidRPr="007A68D3">
        <w:rPr>
          <w:rtl/>
        </w:rPr>
        <w:t xml:space="preserve">معلومات هامة عن حالة </w:t>
      </w:r>
      <w:r w:rsidRPr="007A68D3">
        <w:rPr>
          <w:rFonts w:hint="cs"/>
          <w:rtl/>
        </w:rPr>
        <w:t>البحار</w:t>
      </w:r>
      <w:r w:rsidRPr="007A68D3">
        <w:rPr>
          <w:rtl/>
        </w:rPr>
        <w:t xml:space="preserve"> وسطح الأرض والجليد وظواهر الغلاف الجوي.</w:t>
      </w:r>
    </w:p>
    <w:p w14:paraId="7698F3A4" w14:textId="7979D0C2" w:rsidR="007A68D3" w:rsidRPr="007A68D3" w:rsidRDefault="007A68D3" w:rsidP="007A68D3">
      <w:pPr>
        <w:tabs>
          <w:tab w:val="clear" w:pos="1871"/>
          <w:tab w:val="clear" w:pos="2268"/>
        </w:tabs>
        <w:rPr>
          <w:rtl/>
        </w:rPr>
      </w:pPr>
      <w:r w:rsidRPr="007A68D3">
        <w:rPr>
          <w:rtl/>
        </w:rPr>
        <w:t>وبالإضافة إلى ذلك، تمث</w:t>
      </w:r>
      <w:r w:rsidR="009B4077">
        <w:rPr>
          <w:rFonts w:hint="cs"/>
          <w:rtl/>
        </w:rPr>
        <w:t>ّ</w:t>
      </w:r>
      <w:r w:rsidRPr="007A68D3">
        <w:rPr>
          <w:rtl/>
        </w:rPr>
        <w:t xml:space="preserve">ل رادارات الأرصاد الجوية ورادارات </w:t>
      </w:r>
      <w:r w:rsidRPr="007A68D3">
        <w:rPr>
          <w:rFonts w:hint="cs"/>
          <w:rtl/>
        </w:rPr>
        <w:t>رصد خصائص</w:t>
      </w:r>
      <w:r w:rsidRPr="007A68D3">
        <w:rPr>
          <w:rtl/>
        </w:rPr>
        <w:t xml:space="preserve"> الرياح أدوات سطحية القاعدة، هامة في عمليات الأرصاد الجوية. وبيانات الرادارات هي مُدخل في التنب</w:t>
      </w:r>
      <w:r w:rsidR="009B4077">
        <w:rPr>
          <w:rFonts w:hint="cs"/>
          <w:rtl/>
        </w:rPr>
        <w:t>ّ</w:t>
      </w:r>
      <w:r w:rsidRPr="007A68D3">
        <w:rPr>
          <w:rtl/>
        </w:rPr>
        <w:t xml:space="preserve">ؤ الآني وفي نماذج التنبؤ العددي بالطقس المتعلق بالتنبؤات القصيرة الأجل والمتوسطة الأجل. وهنالك الآن حوالي مائة من رادارات </w:t>
      </w:r>
      <w:r w:rsidRPr="007A68D3">
        <w:rPr>
          <w:rFonts w:hint="cs"/>
          <w:rtl/>
        </w:rPr>
        <w:t xml:space="preserve">رصد خصائص الرياح </w:t>
      </w:r>
      <w:r w:rsidRPr="007A68D3">
        <w:rPr>
          <w:rtl/>
        </w:rPr>
        <w:t>وعدة مئات من رادارات الأرصاد الجوية في</w:t>
      </w:r>
      <w:r w:rsidRPr="007A68D3">
        <w:rPr>
          <w:rFonts w:hint="cs"/>
          <w:rtl/>
        </w:rPr>
        <w:t> </w:t>
      </w:r>
      <w:r w:rsidRPr="007A68D3">
        <w:rPr>
          <w:rtl/>
        </w:rPr>
        <w:t>أنحاء العالم تؤدي قياسات الهطول والرياح وتلعب دوراً بالغ الأهمية في عمليات التحذير الخاصة بالأرصاد الجوية والهيدرولوجيا</w:t>
      </w:r>
      <w:r w:rsidRPr="007A68D3">
        <w:rPr>
          <w:rFonts w:hint="cs"/>
          <w:rtl/>
        </w:rPr>
        <w:t>.</w:t>
      </w:r>
      <w:r w:rsidRPr="007A68D3">
        <w:rPr>
          <w:rtl/>
        </w:rPr>
        <w:t xml:space="preserve"> وتمثل شبكات رادارات الأرصاد الجوية آخر خط دفاع في </w:t>
      </w:r>
      <w:r w:rsidRPr="007A68D3">
        <w:rPr>
          <w:rFonts w:hint="cs"/>
          <w:rtl/>
        </w:rPr>
        <w:t>ا</w:t>
      </w:r>
      <w:r w:rsidRPr="007A68D3">
        <w:rPr>
          <w:rtl/>
        </w:rPr>
        <w:t>ستراتيجية الإنذار بالكوارث للحيلولة دون حدوث خسائر في</w:t>
      </w:r>
      <w:r w:rsidRPr="007A68D3">
        <w:rPr>
          <w:rFonts w:hint="cs"/>
          <w:rtl/>
        </w:rPr>
        <w:t> </w:t>
      </w:r>
      <w:r w:rsidRPr="007A68D3">
        <w:rPr>
          <w:rtl/>
        </w:rPr>
        <w:t>الأرواح والممتلكات من جراء الفيضانات الخاطفة أو أحداث العواصف الشديدة، كما حدث في عدة حالات مأساوية مؤخراً.</w:t>
      </w:r>
    </w:p>
    <w:p w14:paraId="64C7C5F3" w14:textId="188962B2" w:rsidR="007A68D3" w:rsidRPr="007A68D3" w:rsidRDefault="007A68D3" w:rsidP="007A68D3">
      <w:pPr>
        <w:tabs>
          <w:tab w:val="clear" w:pos="1871"/>
          <w:tab w:val="clear" w:pos="2268"/>
        </w:tabs>
        <w:rPr>
          <w:rtl/>
        </w:rPr>
      </w:pPr>
      <w:r w:rsidRPr="007A68D3">
        <w:rPr>
          <w:rtl/>
        </w:rPr>
        <w:t>وتشك</w:t>
      </w:r>
      <w:r w:rsidR="009B4077">
        <w:rPr>
          <w:rFonts w:hint="cs"/>
          <w:rtl/>
        </w:rPr>
        <w:t>ّ</w:t>
      </w:r>
      <w:r w:rsidRPr="007A68D3">
        <w:rPr>
          <w:rtl/>
        </w:rPr>
        <w:t xml:space="preserve">ل معينات الأرصاد الجوية، والمسابير الراديوية أساساً، المصدر الرئيسي لقياسات الغلاف الجوي </w:t>
      </w:r>
      <w:r w:rsidRPr="005F1A7B">
        <w:rPr>
          <w:rtl/>
        </w:rPr>
        <w:t>في الموقع</w:t>
      </w:r>
      <w:r w:rsidRPr="007A68D3">
        <w:rPr>
          <w:rtl/>
        </w:rPr>
        <w:t xml:space="preserve"> باستبانة رأسية عالية (درجة الحرارة والرطوبة النسبية وسرعة الرياح) لتوفير معلومات الغلاف الجوي الرأسية في الوقت الفعلي. وتت</w:t>
      </w:r>
      <w:r w:rsidR="005F1A7B">
        <w:rPr>
          <w:rFonts w:hint="cs"/>
          <w:rtl/>
        </w:rPr>
        <w:t>ّ</w:t>
      </w:r>
      <w:r w:rsidRPr="007A68D3">
        <w:rPr>
          <w:rtl/>
        </w:rPr>
        <w:t>سم هذه المعلومات، وستظل تت</w:t>
      </w:r>
      <w:r w:rsidR="005F1A7B">
        <w:rPr>
          <w:rFonts w:hint="cs"/>
          <w:rtl/>
        </w:rPr>
        <w:t>ّ</w:t>
      </w:r>
      <w:r w:rsidRPr="007A68D3">
        <w:rPr>
          <w:rtl/>
        </w:rPr>
        <w:t>سم، بأهمية حاسمة في الأرصاد الجوية</w:t>
      </w:r>
      <w:r w:rsidRPr="007A68D3">
        <w:rPr>
          <w:rFonts w:hint="cs"/>
          <w:rtl/>
        </w:rPr>
        <w:t xml:space="preserve"> التشغيلية</w:t>
      </w:r>
      <w:r w:rsidRPr="007A68D3">
        <w:rPr>
          <w:rtl/>
        </w:rPr>
        <w:t>، بما في ذلك التنب</w:t>
      </w:r>
      <w:r w:rsidR="005F1A7B">
        <w:rPr>
          <w:rFonts w:hint="cs"/>
          <w:rtl/>
        </w:rPr>
        <w:t>ّ</w:t>
      </w:r>
      <w:r w:rsidRPr="007A68D3">
        <w:rPr>
          <w:rtl/>
        </w:rPr>
        <w:t>ؤات والإنذارات الخاصة بتحليل الطقس، فضلاً عن مراقبة المناخ. وبالإضافة إلى ذلك، تت</w:t>
      </w:r>
      <w:r w:rsidR="005F1A7B">
        <w:rPr>
          <w:rFonts w:hint="cs"/>
          <w:rtl/>
        </w:rPr>
        <w:t>ّ</w:t>
      </w:r>
      <w:r w:rsidRPr="007A68D3">
        <w:rPr>
          <w:rtl/>
        </w:rPr>
        <w:t xml:space="preserve">سم هذه المقاييس </w:t>
      </w:r>
      <w:r w:rsidRPr="005F1A7B">
        <w:rPr>
          <w:rtl/>
        </w:rPr>
        <w:t>في الموقع</w:t>
      </w:r>
      <w:r w:rsidRPr="007A68D3">
        <w:rPr>
          <w:rtl/>
        </w:rPr>
        <w:t xml:space="preserve"> بأهمية جوهرية لمعايرة الاستشعار الفضائي عن بُعد، وخاصة الاستشعار</w:t>
      </w:r>
      <w:r w:rsidRPr="007A68D3">
        <w:rPr>
          <w:rFonts w:hint="cs"/>
          <w:rtl/>
        </w:rPr>
        <w:t> </w:t>
      </w:r>
      <w:r w:rsidRPr="007A68D3">
        <w:rPr>
          <w:rtl/>
        </w:rPr>
        <w:t>المنفعل.</w:t>
      </w:r>
    </w:p>
    <w:p w14:paraId="5F01E05B" w14:textId="235BC046" w:rsidR="007A68D3" w:rsidRPr="007A68D3" w:rsidRDefault="007A68D3" w:rsidP="007A68D3">
      <w:pPr>
        <w:tabs>
          <w:tab w:val="clear" w:pos="1871"/>
          <w:tab w:val="clear" w:pos="2268"/>
        </w:tabs>
        <w:rPr>
          <w:rtl/>
        </w:rPr>
      </w:pPr>
      <w:r w:rsidRPr="007A68D3">
        <w:rPr>
          <w:rtl/>
        </w:rPr>
        <w:t>ومن الأهمية بمكان أيضاً تواف</w:t>
      </w:r>
      <w:r w:rsidR="005F1A7B">
        <w:rPr>
          <w:rFonts w:hint="cs"/>
          <w:rtl/>
        </w:rPr>
        <w:t>ُ</w:t>
      </w:r>
      <w:r w:rsidRPr="007A68D3">
        <w:rPr>
          <w:rtl/>
        </w:rPr>
        <w:t xml:space="preserve">ر طيف الترددات الراديوية بكمية كافية وحماية جيدة لخدمات استكشاف الأرض </w:t>
      </w:r>
      <w:proofErr w:type="spellStart"/>
      <w:r w:rsidRPr="007A68D3">
        <w:rPr>
          <w:rtl/>
        </w:rPr>
        <w:t>بالسواتل</w:t>
      </w:r>
      <w:proofErr w:type="spellEnd"/>
      <w:r w:rsidRPr="007A68D3">
        <w:rPr>
          <w:rtl/>
        </w:rPr>
        <w:t xml:space="preserve"> وخدمة الأرصاد الجوية الساتلية من أجل القياس </w:t>
      </w:r>
      <w:r w:rsidRPr="007A68D3">
        <w:rPr>
          <w:rFonts w:hint="cs"/>
          <w:rtl/>
        </w:rPr>
        <w:t>ع</w:t>
      </w:r>
      <w:r w:rsidRPr="007A68D3">
        <w:rPr>
          <w:rtl/>
        </w:rPr>
        <w:t>ن ب</w:t>
      </w:r>
      <w:r w:rsidRPr="007A68D3">
        <w:rPr>
          <w:rFonts w:hint="cs"/>
          <w:rtl/>
        </w:rPr>
        <w:t>ُ</w:t>
      </w:r>
      <w:r w:rsidRPr="007A68D3">
        <w:rPr>
          <w:rtl/>
        </w:rPr>
        <w:t xml:space="preserve">عد/التوجيه </w:t>
      </w:r>
      <w:r w:rsidRPr="007A68D3">
        <w:rPr>
          <w:rFonts w:hint="cs"/>
          <w:rtl/>
        </w:rPr>
        <w:t>ع</w:t>
      </w:r>
      <w:r w:rsidRPr="007A68D3">
        <w:rPr>
          <w:rtl/>
        </w:rPr>
        <w:t>ن ب</w:t>
      </w:r>
      <w:r w:rsidRPr="007A68D3">
        <w:rPr>
          <w:rFonts w:hint="cs"/>
          <w:rtl/>
        </w:rPr>
        <w:t>ُ</w:t>
      </w:r>
      <w:r w:rsidRPr="007A68D3">
        <w:rPr>
          <w:rtl/>
        </w:rPr>
        <w:t>عد، وكذلك من أجل الوصلة الهابطة الساتلية للبيانات المجم</w:t>
      </w:r>
      <w:r w:rsidR="005F1A7B">
        <w:rPr>
          <w:rFonts w:hint="cs"/>
          <w:rtl/>
        </w:rPr>
        <w:t>ّ</w:t>
      </w:r>
      <w:r w:rsidRPr="007A68D3">
        <w:rPr>
          <w:rtl/>
        </w:rPr>
        <w:t>عة.</w:t>
      </w:r>
    </w:p>
    <w:p w14:paraId="6608DE2B" w14:textId="11EBFEEC" w:rsidR="007A68D3" w:rsidRPr="007A68D3" w:rsidRDefault="007A68D3" w:rsidP="007A68D3">
      <w:pPr>
        <w:tabs>
          <w:tab w:val="clear" w:pos="1871"/>
          <w:tab w:val="clear" w:pos="2268"/>
        </w:tabs>
        <w:rPr>
          <w:spacing w:val="-4"/>
          <w:rtl/>
        </w:rPr>
      </w:pPr>
      <w:r w:rsidRPr="007A68D3">
        <w:rPr>
          <w:spacing w:val="-4"/>
          <w:rtl/>
        </w:rPr>
        <w:lastRenderedPageBreak/>
        <w:t>وقد أكد المؤتمر العالمي ا</w:t>
      </w:r>
      <w:r w:rsidRPr="007A68D3">
        <w:rPr>
          <w:rFonts w:hint="cs"/>
          <w:spacing w:val="-4"/>
          <w:rtl/>
        </w:rPr>
        <w:t>لسابع</w:t>
      </w:r>
      <w:r w:rsidRPr="007A68D3">
        <w:rPr>
          <w:spacing w:val="-4"/>
          <w:rtl/>
        </w:rPr>
        <w:t xml:space="preserve"> عشر للأرصاد الجوية (جنيف، </w:t>
      </w:r>
      <w:r w:rsidRPr="007A68D3">
        <w:rPr>
          <w:rFonts w:hint="cs"/>
          <w:spacing w:val="-4"/>
          <w:rtl/>
        </w:rPr>
        <w:t>يونيو</w:t>
      </w:r>
      <w:r w:rsidRPr="007A68D3">
        <w:rPr>
          <w:spacing w:val="-4"/>
          <w:rtl/>
        </w:rPr>
        <w:t xml:space="preserve"> </w:t>
      </w:r>
      <w:r w:rsidRPr="007A68D3">
        <w:rPr>
          <w:spacing w:val="-4"/>
        </w:rPr>
        <w:t>2015</w:t>
      </w:r>
      <w:r w:rsidRPr="007A68D3">
        <w:rPr>
          <w:spacing w:val="-4"/>
          <w:rtl/>
        </w:rPr>
        <w:t xml:space="preserve">) الذي حضره </w:t>
      </w:r>
      <w:r w:rsidRPr="007A68D3">
        <w:rPr>
          <w:spacing w:val="-4"/>
        </w:rPr>
        <w:t>167</w:t>
      </w:r>
      <w:r w:rsidRPr="007A68D3">
        <w:rPr>
          <w:spacing w:val="-4"/>
          <w:rtl/>
        </w:rPr>
        <w:t xml:space="preserve"> </w:t>
      </w:r>
      <w:r w:rsidR="00A016E4" w:rsidRPr="00134A28">
        <w:rPr>
          <w:rFonts w:hint="cs"/>
          <w:spacing w:val="-4"/>
          <w:rtl/>
        </w:rPr>
        <w:t>بلداً</w:t>
      </w:r>
      <w:r w:rsidR="00A016E4">
        <w:rPr>
          <w:rFonts w:hint="cs"/>
          <w:spacing w:val="-4"/>
          <w:rtl/>
        </w:rPr>
        <w:t xml:space="preserve"> </w:t>
      </w:r>
      <w:r w:rsidRPr="007A68D3">
        <w:rPr>
          <w:spacing w:val="-4"/>
          <w:rtl/>
        </w:rPr>
        <w:t>عضواً، القلق الخطير إزاء التهديد المستمر لنطاقات الترددات الراديوية الموزعة على أنظمة الأرصاد الجوية والأنظمة البيئية المتصلة بها واعتمد</w:t>
      </w:r>
      <w:r w:rsidRPr="007A68D3">
        <w:rPr>
          <w:rFonts w:hint="cs"/>
          <w:spacing w:val="-4"/>
          <w:rtl/>
        </w:rPr>
        <w:t xml:space="preserve"> </w:t>
      </w:r>
      <w:r w:rsidRPr="005F1A7B">
        <w:rPr>
          <w:spacing w:val="-4"/>
          <w:rtl/>
        </w:rPr>
        <w:t>القرار</w:t>
      </w:r>
      <w:r w:rsidRPr="005F1A7B">
        <w:rPr>
          <w:rFonts w:hint="eastAsia"/>
          <w:spacing w:val="-4"/>
          <w:rtl/>
        </w:rPr>
        <w:t> </w:t>
      </w:r>
      <w:r w:rsidRPr="005F1A7B">
        <w:rPr>
          <w:spacing w:val="-4"/>
        </w:rPr>
        <w:t>29 (Cg</w:t>
      </w:r>
      <w:r w:rsidRPr="005F1A7B">
        <w:rPr>
          <w:spacing w:val="-4"/>
        </w:rPr>
        <w:noBreakHyphen/>
        <w:t>XVII)</w:t>
      </w:r>
      <w:r w:rsidRPr="007A68D3">
        <w:rPr>
          <w:rFonts w:hint="cs"/>
          <w:spacing w:val="-4"/>
          <w:rtl/>
        </w:rPr>
        <w:t xml:space="preserve"> </w:t>
      </w:r>
      <w:r w:rsidRPr="007A68D3">
        <w:rPr>
          <w:spacing w:val="-4"/>
          <w:rtl/>
        </w:rPr>
        <w:t>-</w:t>
      </w:r>
      <w:r w:rsidRPr="007A68D3">
        <w:rPr>
          <w:i/>
          <w:iCs/>
          <w:spacing w:val="-4"/>
          <w:rtl/>
        </w:rPr>
        <w:t xml:space="preserve"> </w:t>
      </w:r>
      <w:r w:rsidRPr="007A68D3">
        <w:rPr>
          <w:spacing w:val="-4"/>
          <w:rtl/>
        </w:rPr>
        <w:t>الترددات اللاسلكية لأنشطة الأرصاد الجوية وما يتصل بها من أنشطة بيئية</w:t>
      </w:r>
      <w:r w:rsidRPr="007A68D3">
        <w:rPr>
          <w:rFonts w:hint="cs"/>
          <w:i/>
          <w:iCs/>
          <w:spacing w:val="-4"/>
          <w:rtl/>
        </w:rPr>
        <w:t xml:space="preserve"> </w:t>
      </w:r>
      <w:r w:rsidRPr="007A68D3">
        <w:rPr>
          <w:spacing w:val="-4"/>
          <w:rtl/>
        </w:rPr>
        <w:t>-</w:t>
      </w:r>
      <w:r w:rsidRPr="007A68D3">
        <w:rPr>
          <w:rFonts w:hint="cs"/>
          <w:spacing w:val="-4"/>
          <w:rtl/>
        </w:rPr>
        <w:t xml:space="preserve"> </w:t>
      </w:r>
      <w:r w:rsidRPr="007A68D3">
        <w:rPr>
          <w:spacing w:val="-4"/>
          <w:rtl/>
        </w:rPr>
        <w:t>الذي يحث جميع البلدان الأعضاء في المنظمة على بذل قصار</w:t>
      </w:r>
      <w:r w:rsidRPr="007A68D3">
        <w:rPr>
          <w:rFonts w:hint="cs"/>
          <w:spacing w:val="-4"/>
          <w:rtl/>
        </w:rPr>
        <w:t>ى جهد</w:t>
      </w:r>
      <w:r w:rsidRPr="007A68D3">
        <w:rPr>
          <w:spacing w:val="-4"/>
          <w:rtl/>
        </w:rPr>
        <w:t>ها لضمان تواف</w:t>
      </w:r>
      <w:r w:rsidR="005F1A7B">
        <w:rPr>
          <w:rFonts w:hint="cs"/>
          <w:spacing w:val="-4"/>
          <w:rtl/>
        </w:rPr>
        <w:t>ُ</w:t>
      </w:r>
      <w:r w:rsidRPr="007A68D3">
        <w:rPr>
          <w:spacing w:val="-4"/>
          <w:rtl/>
        </w:rPr>
        <w:t>ر وحماية الترددات الراديوية المناسبة واللازمة لعمليات وبحوث الأرصاد الجوية وما</w:t>
      </w:r>
      <w:r w:rsidRPr="007A68D3">
        <w:rPr>
          <w:rFonts w:hint="cs"/>
          <w:spacing w:val="-4"/>
          <w:rtl/>
        </w:rPr>
        <w:t> </w:t>
      </w:r>
      <w:r w:rsidRPr="007A68D3">
        <w:rPr>
          <w:spacing w:val="-4"/>
          <w:rtl/>
        </w:rPr>
        <w:t>يتصل بها من أنشطة</w:t>
      </w:r>
      <w:r w:rsidRPr="007A68D3">
        <w:rPr>
          <w:rFonts w:hint="cs"/>
          <w:spacing w:val="-4"/>
          <w:rtl/>
        </w:rPr>
        <w:t> </w:t>
      </w:r>
      <w:r w:rsidRPr="007A68D3">
        <w:rPr>
          <w:spacing w:val="-4"/>
          <w:rtl/>
        </w:rPr>
        <w:t>بيئية.</w:t>
      </w:r>
    </w:p>
    <w:p w14:paraId="7D401306" w14:textId="5BF4C60C" w:rsidR="007A68D3" w:rsidRPr="007A68D3" w:rsidRDefault="007A68D3" w:rsidP="007A68D3">
      <w:pPr>
        <w:tabs>
          <w:tab w:val="clear" w:pos="1871"/>
          <w:tab w:val="clear" w:pos="2268"/>
        </w:tabs>
        <w:rPr>
          <w:rtl/>
          <w:lang w:bidi="ar-LB"/>
        </w:rPr>
      </w:pPr>
      <w:r w:rsidRPr="00A016E4">
        <w:rPr>
          <w:rFonts w:hint="cs"/>
          <w:rtl/>
          <w:lang w:bidi="ar-LB"/>
        </w:rPr>
        <w:t xml:space="preserve">وإن </w:t>
      </w:r>
      <w:r w:rsidRPr="00A016E4">
        <w:rPr>
          <w:rtl/>
          <w:lang w:bidi="ar-LB"/>
        </w:rPr>
        <w:t xml:space="preserve">المؤتمر العالمي </w:t>
      </w:r>
      <w:r w:rsidRPr="00A016E4">
        <w:rPr>
          <w:rFonts w:hint="cs"/>
          <w:rtl/>
          <w:lang w:bidi="ar-LB"/>
        </w:rPr>
        <w:t>السابع</w:t>
      </w:r>
      <w:r w:rsidRPr="00A016E4">
        <w:rPr>
          <w:rtl/>
          <w:lang w:bidi="ar-LB"/>
        </w:rPr>
        <w:t xml:space="preserve"> عشر للأرصاد الجوية (جنيف، </w:t>
      </w:r>
      <w:r w:rsidRPr="00A016E4">
        <w:rPr>
          <w:rFonts w:hint="cs"/>
          <w:rtl/>
          <w:lang w:bidi="ar-LB"/>
        </w:rPr>
        <w:t>يونيو</w:t>
      </w:r>
      <w:r w:rsidRPr="00A016E4">
        <w:rPr>
          <w:rtl/>
          <w:lang w:bidi="ar-LB"/>
        </w:rPr>
        <w:t xml:space="preserve"> </w:t>
      </w:r>
      <w:r w:rsidRPr="00A016E4">
        <w:t>2015</w:t>
      </w:r>
      <w:r w:rsidRPr="00A016E4">
        <w:rPr>
          <w:rtl/>
          <w:lang w:bidi="ar-LB"/>
        </w:rPr>
        <w:t xml:space="preserve">) </w:t>
      </w:r>
      <w:r w:rsidRPr="00A016E4">
        <w:rPr>
          <w:rFonts w:hint="cs"/>
          <w:rtl/>
          <w:lang w:bidi="ar-LB"/>
        </w:rPr>
        <w:t>"ي</w:t>
      </w:r>
      <w:r w:rsidR="005F1A7B">
        <w:rPr>
          <w:rFonts w:hint="cs"/>
          <w:rtl/>
          <w:lang w:bidi="ar-LB"/>
        </w:rPr>
        <w:t>ُ</w:t>
      </w:r>
      <w:r w:rsidRPr="00A016E4">
        <w:rPr>
          <w:rFonts w:hint="cs"/>
          <w:rtl/>
          <w:lang w:bidi="ar-LB"/>
        </w:rPr>
        <w:t>عرب عن قلقه الشديد إزاء التهديد المستمر الذي تتعرض له نطاقات تردد راديوية عديدة تم توزيعها على خدمات مساعدات الأرصاد الجوية والأرصاد الجوية الساتلية واستكشاف الأرض الساتلية والتحديد الراديوي للموقع (رادارات الطقس ورادارات رصد خصائص الرياح) جراء تطوير خدمات الاتصالات الراديوية الأخرى"، إضافة</w:t>
      </w:r>
      <w:r w:rsidR="005F1A7B">
        <w:rPr>
          <w:rFonts w:hint="cs"/>
          <w:rtl/>
          <w:lang w:bidi="ar-LB"/>
        </w:rPr>
        <w:t>ً</w:t>
      </w:r>
      <w:r w:rsidRPr="00A016E4">
        <w:rPr>
          <w:rFonts w:hint="cs"/>
          <w:rtl/>
          <w:lang w:bidi="ar-LB"/>
        </w:rPr>
        <w:t xml:space="preserve"> إلى أنه "يحث على السعي، بطريقة منظمة، إلى ضمان تواف</w:t>
      </w:r>
      <w:r w:rsidR="005F1A7B">
        <w:rPr>
          <w:rFonts w:hint="cs"/>
          <w:rtl/>
          <w:lang w:bidi="ar-LB"/>
        </w:rPr>
        <w:t>ُ</w:t>
      </w:r>
      <w:r w:rsidRPr="00A016E4">
        <w:rPr>
          <w:rFonts w:hint="cs"/>
          <w:rtl/>
          <w:lang w:bidi="ar-LB"/>
        </w:rPr>
        <w:t>ر وحماية نطاقات التردد الراديوي المناسبة واللازمة لعمليات وبحوث الأرصاد الجوية وما يتصل بها من أنشطة بيئية".</w:t>
      </w:r>
    </w:p>
    <w:p w14:paraId="1E26D39A" w14:textId="421A1B29" w:rsidR="007A68D3" w:rsidRPr="007A68D3" w:rsidRDefault="007A68D3" w:rsidP="007A68D3">
      <w:pPr>
        <w:tabs>
          <w:tab w:val="clear" w:pos="1871"/>
          <w:tab w:val="clear" w:pos="2268"/>
        </w:tabs>
        <w:rPr>
          <w:rtl/>
        </w:rPr>
      </w:pPr>
      <w:r w:rsidRPr="007A68D3">
        <w:rPr>
          <w:rtl/>
          <w:lang w:bidi="ar-LB"/>
        </w:rPr>
        <w:t>ويؤدي اعتماد نظم الرصد على إدارة الترددات الراديوية إلى عواقب طويلة الأمد تؤثر على استدامة وقابلية استخدام المتغي</w:t>
      </w:r>
      <w:r w:rsidR="005F1A7B">
        <w:rPr>
          <w:rFonts w:hint="cs"/>
          <w:rtl/>
          <w:lang w:bidi="ar-LB"/>
        </w:rPr>
        <w:t>ّ</w:t>
      </w:r>
      <w:r w:rsidRPr="007A68D3">
        <w:rPr>
          <w:rtl/>
          <w:lang w:bidi="ar-LB"/>
        </w:rPr>
        <w:t>رات المناخية الأساسية وعمليات رصد الطقس والمناخ والماء الأخرى التي ت</w:t>
      </w:r>
      <w:r w:rsidR="005F1A7B">
        <w:rPr>
          <w:rFonts w:hint="cs"/>
          <w:rtl/>
          <w:lang w:bidi="ar-LB"/>
        </w:rPr>
        <w:t>ُ</w:t>
      </w:r>
      <w:r w:rsidRPr="007A68D3">
        <w:rPr>
          <w:rtl/>
          <w:lang w:bidi="ar-LB"/>
        </w:rPr>
        <w:t>سهم</w:t>
      </w:r>
      <w:r w:rsidRPr="007A68D3">
        <w:rPr>
          <w:rFonts w:hint="cs"/>
          <w:rtl/>
        </w:rPr>
        <w:t xml:space="preserve"> </w:t>
      </w:r>
      <w:r w:rsidRPr="007A68D3">
        <w:rPr>
          <w:rtl/>
          <w:lang w:bidi="ar-LB"/>
        </w:rPr>
        <w:t xml:space="preserve">في ركيزة الرصد والمراقبة الخاصة بالإطار العالمي للخدمات المناخية </w:t>
      </w:r>
      <w:r w:rsidRPr="007A68D3">
        <w:t>(GFCS)</w:t>
      </w:r>
      <w:r w:rsidRPr="007A68D3">
        <w:rPr>
          <w:rtl/>
        </w:rPr>
        <w:t xml:space="preserve"> على النحو الذي حدده المؤتمر العالمي </w:t>
      </w:r>
      <w:r w:rsidRPr="007A68D3">
        <w:rPr>
          <w:rFonts w:hint="cs"/>
          <w:rtl/>
        </w:rPr>
        <w:t>السابع</w:t>
      </w:r>
      <w:r w:rsidRPr="007A68D3">
        <w:rPr>
          <w:rtl/>
        </w:rPr>
        <w:t xml:space="preserve"> عشر للأرصاد الجوية</w:t>
      </w:r>
      <w:r w:rsidRPr="007A68D3">
        <w:rPr>
          <w:rFonts w:hint="cs"/>
          <w:rtl/>
        </w:rPr>
        <w:t xml:space="preserve"> </w:t>
      </w:r>
      <w:r w:rsidRPr="007A68D3">
        <w:rPr>
          <w:rtl/>
          <w:lang w:bidi="ar-LB"/>
        </w:rPr>
        <w:t xml:space="preserve">(جنيف، </w:t>
      </w:r>
      <w:r w:rsidRPr="007A68D3">
        <w:rPr>
          <w:rFonts w:hint="cs"/>
          <w:rtl/>
          <w:lang w:bidi="ar-LB"/>
        </w:rPr>
        <w:t>يونيو</w:t>
      </w:r>
      <w:r w:rsidRPr="007A68D3">
        <w:rPr>
          <w:rtl/>
          <w:lang w:bidi="ar-LB"/>
        </w:rPr>
        <w:t xml:space="preserve"> </w:t>
      </w:r>
      <w:r w:rsidRPr="007A68D3">
        <w:t>2015</w:t>
      </w:r>
      <w:r w:rsidRPr="007A68D3">
        <w:rPr>
          <w:rtl/>
          <w:lang w:bidi="ar-LB"/>
        </w:rPr>
        <w:t>)</w:t>
      </w:r>
      <w:r w:rsidRPr="007A68D3">
        <w:rPr>
          <w:rFonts w:hint="cs"/>
          <w:rtl/>
        </w:rPr>
        <w:t>.</w:t>
      </w:r>
    </w:p>
    <w:p w14:paraId="52908FB0" w14:textId="77777777" w:rsidR="007A68D3" w:rsidRPr="007A68D3" w:rsidRDefault="007A68D3" w:rsidP="00505DC1">
      <w:pPr>
        <w:pStyle w:val="Heading1"/>
        <w:rPr>
          <w:rtl/>
          <w:lang w:val="en-CA"/>
        </w:rPr>
      </w:pPr>
      <w:r w:rsidRPr="007A68D3">
        <w:t>3</w:t>
      </w:r>
      <w:r w:rsidRPr="007A68D3">
        <w:rPr>
          <w:lang w:val="en-CA"/>
        </w:rPr>
        <w:tab/>
      </w:r>
      <w:r w:rsidRPr="007A68D3">
        <w:rPr>
          <w:rtl/>
        </w:rPr>
        <w:t xml:space="preserve">الموقف الأولي للمنظمة العالمية للأرصاد الجوية بشأن جدول أعمال المؤتمر العالمي للاتصالات الراديوية لعام </w:t>
      </w:r>
      <w:r w:rsidRPr="007A68D3">
        <w:t>2019</w:t>
      </w:r>
      <w:r w:rsidRPr="007A68D3">
        <w:rPr>
          <w:rtl/>
        </w:rPr>
        <w:t xml:space="preserve"> </w:t>
      </w:r>
      <w:r w:rsidRPr="007A68D3">
        <w:t>(</w:t>
      </w:r>
      <w:r w:rsidRPr="007A68D3">
        <w:rPr>
          <w:lang w:val="en-CA"/>
        </w:rPr>
        <w:t>WRC-</w:t>
      </w:r>
      <w:r w:rsidRPr="007A68D3">
        <w:t>19</w:t>
      </w:r>
      <w:r w:rsidRPr="007A68D3">
        <w:rPr>
          <w:lang w:val="en-CA"/>
        </w:rPr>
        <w:t>)</w:t>
      </w:r>
    </w:p>
    <w:p w14:paraId="0EE53D7D" w14:textId="3C46150D" w:rsidR="007A68D3" w:rsidRPr="007A68D3" w:rsidRDefault="007A68D3" w:rsidP="007A68D3">
      <w:pPr>
        <w:tabs>
          <w:tab w:val="clear" w:pos="1871"/>
          <w:tab w:val="clear" w:pos="2268"/>
        </w:tabs>
        <w:rPr>
          <w:rtl/>
        </w:rPr>
      </w:pPr>
      <w:r w:rsidRPr="007A68D3">
        <w:rPr>
          <w:rtl/>
          <w:lang w:bidi="ar-LB"/>
        </w:rPr>
        <w:t xml:space="preserve">من بين البنود المدرجة </w:t>
      </w:r>
      <w:r w:rsidRPr="007A68D3">
        <w:rPr>
          <w:rFonts w:hint="cs"/>
          <w:rtl/>
          <w:lang w:bidi="ar-LB"/>
        </w:rPr>
        <w:t>على</w:t>
      </w:r>
      <w:r w:rsidRPr="007A68D3">
        <w:rPr>
          <w:rtl/>
          <w:lang w:bidi="ar-LB"/>
        </w:rPr>
        <w:t xml:space="preserve"> جدول أعمال </w:t>
      </w:r>
      <w:r w:rsidRPr="007A68D3">
        <w:rPr>
          <w:rtl/>
        </w:rPr>
        <w:t xml:space="preserve">المؤتمر العالمي للاتصالات الراديوية لعام </w:t>
      </w:r>
      <w:r w:rsidRPr="007A68D3">
        <w:t>2019</w:t>
      </w:r>
      <w:r w:rsidRPr="007A68D3">
        <w:rPr>
          <w:rtl/>
        </w:rPr>
        <w:t xml:space="preserve"> </w:t>
      </w:r>
      <w:r w:rsidRPr="007A68D3">
        <w:t>(WRC-19)</w:t>
      </w:r>
      <w:r w:rsidRPr="007A68D3">
        <w:rPr>
          <w:rtl/>
        </w:rPr>
        <w:t xml:space="preserve">، </w:t>
      </w:r>
      <w:r w:rsidRPr="00A016E4">
        <w:rPr>
          <w:rFonts w:hint="cs"/>
          <w:rtl/>
        </w:rPr>
        <w:t>ي</w:t>
      </w:r>
      <w:r w:rsidRPr="00A016E4">
        <w:rPr>
          <w:rtl/>
        </w:rPr>
        <w:t xml:space="preserve">تعلق </w:t>
      </w:r>
      <w:r w:rsidR="00A016E4">
        <w:rPr>
          <w:rFonts w:hint="cs"/>
          <w:rtl/>
        </w:rPr>
        <w:t xml:space="preserve">أربعة </w:t>
      </w:r>
      <w:r w:rsidRPr="00A016E4">
        <w:rPr>
          <w:rtl/>
        </w:rPr>
        <w:t>عشر بند</w:t>
      </w:r>
      <w:r w:rsidRPr="00A016E4">
        <w:rPr>
          <w:rFonts w:hint="cs"/>
          <w:rtl/>
        </w:rPr>
        <w:t>اً</w:t>
      </w:r>
      <w:r w:rsidRPr="007A68D3">
        <w:rPr>
          <w:rtl/>
        </w:rPr>
        <w:t xml:space="preserve"> بنطاقات تردد أو بمسائل </w:t>
      </w:r>
      <w:r w:rsidRPr="007A68D3">
        <w:rPr>
          <w:rFonts w:hint="cs"/>
          <w:rtl/>
        </w:rPr>
        <w:t>تهم أو تتعلق بشكل أساسي</w:t>
      </w:r>
      <w:r w:rsidRPr="007A68D3">
        <w:rPr>
          <w:rtl/>
        </w:rPr>
        <w:t xml:space="preserve"> </w:t>
      </w:r>
      <w:r w:rsidRPr="007A68D3">
        <w:rPr>
          <w:rFonts w:hint="cs"/>
          <w:rtl/>
        </w:rPr>
        <w:t>ب</w:t>
      </w:r>
      <w:r w:rsidRPr="007A68D3">
        <w:rPr>
          <w:rtl/>
        </w:rPr>
        <w:t>الأرصاد الجوية والمجالات الأخرى ذات الصلة.</w:t>
      </w:r>
    </w:p>
    <w:p w14:paraId="0B74A321" w14:textId="67A26DA2" w:rsidR="007A68D3" w:rsidRPr="007A68D3" w:rsidRDefault="007A68D3" w:rsidP="007A68D3">
      <w:pPr>
        <w:tabs>
          <w:tab w:val="clear" w:pos="1134"/>
          <w:tab w:val="clear" w:pos="1871"/>
          <w:tab w:val="clear" w:pos="2268"/>
          <w:tab w:val="left" w:pos="3119"/>
        </w:tabs>
        <w:rPr>
          <w:rtl/>
          <w:lang w:bidi="ar-EG"/>
        </w:rPr>
      </w:pPr>
      <w:r w:rsidRPr="007A68D3">
        <w:rPr>
          <w:rFonts w:hint="cs"/>
          <w:rtl/>
          <w:lang w:bidi="ar-EG"/>
        </w:rPr>
        <w:t xml:space="preserve">البند </w:t>
      </w:r>
      <w:r w:rsidRPr="007A68D3">
        <w:rPr>
          <w:lang w:bidi="ar-EG"/>
        </w:rPr>
        <w:t>1.1</w:t>
      </w:r>
      <w:r w:rsidRPr="007A68D3">
        <w:rPr>
          <w:rFonts w:hint="cs"/>
          <w:rtl/>
          <w:lang w:bidi="ar-EG"/>
        </w:rPr>
        <w:t xml:space="preserve"> من جدول الأعمال:</w:t>
      </w:r>
      <w:r w:rsidRPr="007A68D3">
        <w:rPr>
          <w:rFonts w:hint="cs"/>
          <w:rtl/>
          <w:lang w:bidi="ar-EG"/>
        </w:rPr>
        <w:tab/>
      </w:r>
      <w:r w:rsidRPr="007A68D3">
        <w:rPr>
          <w:rtl/>
        </w:rPr>
        <w:t>خدمة الهواة في </w:t>
      </w:r>
      <w:r w:rsidRPr="007A68D3">
        <w:rPr>
          <w:rFonts w:hint="cs"/>
          <w:rtl/>
          <w:lang w:bidi="ar-EG"/>
        </w:rPr>
        <w:t>ال</w:t>
      </w:r>
      <w:r w:rsidRPr="007A68D3">
        <w:rPr>
          <w:rtl/>
        </w:rPr>
        <w:t xml:space="preserve">نطاق </w:t>
      </w:r>
      <w:r w:rsidRPr="007A68D3">
        <w:rPr>
          <w:lang w:bidi="ar-EG"/>
        </w:rPr>
        <w:t>MHz 54-50</w:t>
      </w:r>
    </w:p>
    <w:p w14:paraId="14A2DDBE" w14:textId="5D54DEDB" w:rsidR="007A68D3" w:rsidRPr="007A68D3" w:rsidRDefault="007A68D3" w:rsidP="007A68D3">
      <w:pPr>
        <w:tabs>
          <w:tab w:val="clear" w:pos="1871"/>
          <w:tab w:val="clear" w:pos="2268"/>
          <w:tab w:val="left" w:pos="3119"/>
        </w:tabs>
        <w:rPr>
          <w:lang w:val="fr-CH"/>
        </w:rPr>
      </w:pPr>
      <w:r w:rsidRPr="007A68D3">
        <w:rPr>
          <w:rFonts w:hint="cs"/>
          <w:rtl/>
          <w:lang w:bidi="ar-EG"/>
        </w:rPr>
        <w:t xml:space="preserve">البند </w:t>
      </w:r>
      <w:r w:rsidRPr="007A68D3">
        <w:rPr>
          <w:lang w:bidi="ar-EG"/>
        </w:rPr>
        <w:t>2.1</w:t>
      </w:r>
      <w:r w:rsidRPr="007A68D3">
        <w:rPr>
          <w:rFonts w:hint="cs"/>
          <w:rtl/>
          <w:lang w:bidi="ar-EG"/>
        </w:rPr>
        <w:t xml:space="preserve"> من جدول الأعمال:</w:t>
      </w:r>
      <w:r w:rsidRPr="007A68D3">
        <w:rPr>
          <w:rFonts w:hint="cs"/>
          <w:rtl/>
          <w:lang w:bidi="ar-EG"/>
        </w:rPr>
        <w:tab/>
        <w:t xml:space="preserve">الحدود الساتلية الصارمة في نطاق التردد </w:t>
      </w:r>
      <w:r w:rsidRPr="007A68D3">
        <w:rPr>
          <w:lang w:val="fr-CH" w:bidi="ar-EG"/>
        </w:rPr>
        <w:t>400</w:t>
      </w:r>
      <w:r w:rsidRPr="007A68D3">
        <w:rPr>
          <w:rFonts w:hint="cs"/>
          <w:rtl/>
          <w:lang w:bidi="ar-EG"/>
        </w:rPr>
        <w:t xml:space="preserve"> </w:t>
      </w:r>
      <w:r w:rsidRPr="007A68D3">
        <w:rPr>
          <w:lang w:val="fr-CH" w:bidi="ar-EG"/>
        </w:rPr>
        <w:t>MHz</w:t>
      </w:r>
    </w:p>
    <w:p w14:paraId="472170B4" w14:textId="67DAD98A" w:rsidR="007A68D3" w:rsidRPr="007A68D3" w:rsidRDefault="007A68D3" w:rsidP="007A68D3">
      <w:pPr>
        <w:tabs>
          <w:tab w:val="clear" w:pos="1871"/>
          <w:tab w:val="clear" w:pos="2268"/>
          <w:tab w:val="left" w:pos="3119"/>
        </w:tabs>
        <w:ind w:left="3119" w:hanging="3119"/>
        <w:rPr>
          <w:lang w:val="fr-CH"/>
        </w:rPr>
      </w:pPr>
      <w:r w:rsidRPr="007A68D3">
        <w:rPr>
          <w:rFonts w:hint="cs"/>
          <w:rtl/>
          <w:lang w:bidi="ar-EG"/>
        </w:rPr>
        <w:t xml:space="preserve">البند </w:t>
      </w:r>
      <w:r w:rsidRPr="007A68D3">
        <w:rPr>
          <w:lang w:bidi="ar-EG"/>
        </w:rPr>
        <w:t>3.1</w:t>
      </w:r>
      <w:r w:rsidRPr="007A68D3">
        <w:rPr>
          <w:rFonts w:hint="cs"/>
          <w:rtl/>
          <w:lang w:bidi="ar-EG"/>
        </w:rPr>
        <w:t xml:space="preserve"> من جدول الأعمال:</w:t>
      </w:r>
      <w:r w:rsidRPr="007A68D3">
        <w:rPr>
          <w:rFonts w:hint="cs"/>
          <w:rtl/>
          <w:lang w:bidi="ar-EG"/>
        </w:rPr>
        <w:tab/>
      </w:r>
      <w:r w:rsidR="00814678" w:rsidRPr="00134A28">
        <w:rPr>
          <w:rFonts w:hint="cs"/>
          <w:rtl/>
          <w:lang w:bidi="ar-EG"/>
        </w:rPr>
        <w:t>خدمة الأرصاد الجوية الساتلية</w:t>
      </w:r>
      <w:r w:rsidR="00814678">
        <w:rPr>
          <w:rFonts w:hint="cs"/>
          <w:rtl/>
          <w:lang w:bidi="ar-EG"/>
        </w:rPr>
        <w:t xml:space="preserve"> </w:t>
      </w:r>
      <w:r w:rsidRPr="007A68D3">
        <w:rPr>
          <w:lang w:bidi="ar-EG"/>
        </w:rPr>
        <w:t>(</w:t>
      </w:r>
      <w:proofErr w:type="spellStart"/>
      <w:r w:rsidRPr="007A68D3">
        <w:rPr>
          <w:lang w:bidi="ar-EG"/>
        </w:rPr>
        <w:t>MetSat</w:t>
      </w:r>
      <w:proofErr w:type="spellEnd"/>
      <w:r w:rsidRPr="007A68D3">
        <w:rPr>
          <w:lang w:bidi="ar-EG"/>
        </w:rPr>
        <w:t>)</w:t>
      </w:r>
      <w:r w:rsidRPr="007A68D3">
        <w:rPr>
          <w:rFonts w:hint="cs"/>
          <w:rtl/>
          <w:lang w:bidi="ar-EG"/>
        </w:rPr>
        <w:t xml:space="preserve"> وخدمة استكشاف الأرض الساتلية في نطاق التردد </w:t>
      </w:r>
      <w:r w:rsidRPr="007A68D3">
        <w:rPr>
          <w:lang w:val="fr-CH" w:bidi="ar-EG"/>
        </w:rPr>
        <w:t>470-460</w:t>
      </w:r>
      <w:r w:rsidRPr="007A68D3">
        <w:rPr>
          <w:rFonts w:hint="cs"/>
          <w:rtl/>
          <w:lang w:bidi="ar-EG"/>
        </w:rPr>
        <w:t xml:space="preserve"> </w:t>
      </w:r>
      <w:r w:rsidRPr="007A68D3">
        <w:rPr>
          <w:lang w:val="fr-CH" w:bidi="ar-EG"/>
        </w:rPr>
        <w:t>MHz</w:t>
      </w:r>
    </w:p>
    <w:p w14:paraId="68ED8972" w14:textId="52EE2F9D" w:rsidR="007A68D3" w:rsidRPr="007A68D3" w:rsidRDefault="007A68D3" w:rsidP="007A68D3">
      <w:pPr>
        <w:tabs>
          <w:tab w:val="clear" w:pos="1871"/>
          <w:tab w:val="clear" w:pos="2268"/>
          <w:tab w:val="left" w:pos="3119"/>
        </w:tabs>
        <w:ind w:left="3119" w:hanging="3119"/>
        <w:rPr>
          <w:rtl/>
          <w:lang w:bidi="ar-EG"/>
        </w:rPr>
      </w:pPr>
      <w:r w:rsidRPr="007A68D3">
        <w:rPr>
          <w:rFonts w:hint="cs"/>
          <w:rtl/>
          <w:lang w:bidi="ar-EG"/>
        </w:rPr>
        <w:t xml:space="preserve">البند </w:t>
      </w:r>
      <w:r w:rsidRPr="007A68D3">
        <w:rPr>
          <w:lang w:bidi="ar-EG"/>
        </w:rPr>
        <w:t>6.1</w:t>
      </w:r>
      <w:r w:rsidRPr="007A68D3">
        <w:rPr>
          <w:rFonts w:hint="cs"/>
          <w:rtl/>
          <w:lang w:bidi="ar-EG"/>
        </w:rPr>
        <w:t xml:space="preserve"> من جدول الأعمال:</w:t>
      </w:r>
      <w:r w:rsidRPr="007A68D3">
        <w:rPr>
          <w:rFonts w:hint="cs"/>
          <w:rtl/>
          <w:lang w:bidi="ar-EG"/>
        </w:rPr>
        <w:tab/>
        <w:t xml:space="preserve">المدار غير المستقر بالنسبة إلى الأرض </w:t>
      </w:r>
      <w:r w:rsidRPr="007A68D3">
        <w:rPr>
          <w:lang w:bidi="ar-EG"/>
        </w:rPr>
        <w:t>(GSO)</w:t>
      </w:r>
      <w:r w:rsidRPr="007A68D3">
        <w:rPr>
          <w:rFonts w:hint="cs"/>
          <w:rtl/>
          <w:lang w:val="fr-CH" w:bidi="ar-EG"/>
        </w:rPr>
        <w:t xml:space="preserve"> للخدمة الثابتة الساتلية </w:t>
      </w:r>
      <w:r w:rsidRPr="007A68D3">
        <w:rPr>
          <w:lang w:bidi="ar-EG"/>
        </w:rPr>
        <w:t>(FSS)</w:t>
      </w:r>
      <w:r w:rsidRPr="007A68D3">
        <w:rPr>
          <w:rFonts w:hint="cs"/>
          <w:rtl/>
          <w:lang w:val="fr-CH" w:bidi="ar-EG"/>
        </w:rPr>
        <w:t xml:space="preserve"> في نطاق التردد</w:t>
      </w:r>
      <w:r w:rsidRPr="007A68D3">
        <w:rPr>
          <w:rFonts w:hint="cs"/>
          <w:rtl/>
          <w:lang w:bidi="ar-EG"/>
        </w:rPr>
        <w:t xml:space="preserve"> </w:t>
      </w:r>
      <w:r w:rsidRPr="007A68D3">
        <w:rPr>
          <w:lang w:bidi="ar-EG"/>
        </w:rPr>
        <w:t>51,4-37,5</w:t>
      </w:r>
      <w:r w:rsidRPr="007A68D3">
        <w:rPr>
          <w:rFonts w:hint="cs"/>
          <w:rtl/>
          <w:lang w:bidi="ar-EG"/>
        </w:rPr>
        <w:t xml:space="preserve"> </w:t>
      </w:r>
      <w:r w:rsidRPr="007A68D3">
        <w:rPr>
          <w:lang w:bidi="ar-EG"/>
        </w:rPr>
        <w:t>GHz</w:t>
      </w:r>
    </w:p>
    <w:p w14:paraId="7BBED55E" w14:textId="7E90D5AC" w:rsidR="007A68D3" w:rsidRDefault="007A68D3" w:rsidP="007A68D3">
      <w:pPr>
        <w:tabs>
          <w:tab w:val="clear" w:pos="1871"/>
          <w:tab w:val="clear" w:pos="2268"/>
          <w:tab w:val="left" w:pos="3119"/>
        </w:tabs>
        <w:rPr>
          <w:rtl/>
          <w:lang w:bidi="ar-EG"/>
        </w:rPr>
      </w:pPr>
      <w:r w:rsidRPr="007A68D3">
        <w:rPr>
          <w:rFonts w:hint="cs"/>
          <w:rtl/>
          <w:lang w:bidi="ar-EG"/>
        </w:rPr>
        <w:t xml:space="preserve">البند </w:t>
      </w:r>
      <w:r w:rsidRPr="007A68D3">
        <w:rPr>
          <w:lang w:bidi="ar-EG"/>
        </w:rPr>
        <w:t>7.1</w:t>
      </w:r>
      <w:r w:rsidRPr="007A68D3">
        <w:rPr>
          <w:rFonts w:hint="cs"/>
          <w:rtl/>
          <w:lang w:bidi="ar-EG"/>
        </w:rPr>
        <w:t xml:space="preserve"> من جدول الأعمال:</w:t>
      </w:r>
      <w:r w:rsidRPr="007A68D3">
        <w:rPr>
          <w:rFonts w:hint="cs"/>
          <w:rtl/>
          <w:lang w:bidi="ar-EG"/>
        </w:rPr>
        <w:tab/>
      </w:r>
      <w:r w:rsidRPr="007A68D3">
        <w:rPr>
          <w:rtl/>
          <w:lang w:bidi="ar-EG"/>
        </w:rPr>
        <w:t>السواتل غير المستقر</w:t>
      </w:r>
      <w:r w:rsidR="005F1A7B">
        <w:rPr>
          <w:rFonts w:hint="cs"/>
          <w:rtl/>
          <w:lang w:bidi="ar-EG"/>
        </w:rPr>
        <w:t>ّ</w:t>
      </w:r>
      <w:r w:rsidRPr="007A68D3">
        <w:rPr>
          <w:rtl/>
          <w:lang w:bidi="ar-EG"/>
        </w:rPr>
        <w:t>ة بالنسبة إلى الأرض ذات المهمات القصيرة المدة</w:t>
      </w:r>
    </w:p>
    <w:p w14:paraId="491B5650" w14:textId="36F6026A" w:rsidR="00B20D5E" w:rsidRPr="007A68D3" w:rsidRDefault="00B20D5E" w:rsidP="007A68D3">
      <w:pPr>
        <w:tabs>
          <w:tab w:val="clear" w:pos="1871"/>
          <w:tab w:val="clear" w:pos="2268"/>
          <w:tab w:val="left" w:pos="3119"/>
        </w:tabs>
        <w:rPr>
          <w:rtl/>
          <w:lang w:bidi="ar-EG"/>
        </w:rPr>
      </w:pPr>
      <w:r w:rsidRPr="007A68D3">
        <w:rPr>
          <w:rFonts w:hint="cs"/>
          <w:rtl/>
          <w:lang w:bidi="ar-EG"/>
        </w:rPr>
        <w:t xml:space="preserve">البند </w:t>
      </w:r>
      <w:r>
        <w:rPr>
          <w:lang w:bidi="ar-EG"/>
        </w:rPr>
        <w:t>11</w:t>
      </w:r>
      <w:r w:rsidRPr="007A68D3">
        <w:rPr>
          <w:lang w:bidi="ar-EG"/>
        </w:rPr>
        <w:t>.1</w:t>
      </w:r>
      <w:r w:rsidRPr="007A68D3">
        <w:rPr>
          <w:rFonts w:hint="cs"/>
          <w:rtl/>
          <w:lang w:bidi="ar-EG"/>
        </w:rPr>
        <w:t xml:space="preserve"> من جدول الأعمال:</w:t>
      </w:r>
      <w:r w:rsidRPr="007A68D3">
        <w:rPr>
          <w:rFonts w:hint="cs"/>
          <w:rtl/>
          <w:lang w:bidi="ar-EG"/>
        </w:rPr>
        <w:tab/>
      </w:r>
      <w:r w:rsidR="00814678">
        <w:rPr>
          <w:rFonts w:hint="cs"/>
          <w:rtl/>
          <w:lang w:bidi="ar-EG"/>
        </w:rPr>
        <w:t>تنسيق نطاقات التردد لدعم أنظمة الاتصالات الراديوية الخاصة بالسكك الحديدية</w:t>
      </w:r>
    </w:p>
    <w:p w14:paraId="630C7A1F" w14:textId="2E7E20FE" w:rsidR="007A68D3" w:rsidRPr="007A68D3" w:rsidRDefault="007A68D3" w:rsidP="007A68D3">
      <w:pPr>
        <w:tabs>
          <w:tab w:val="clear" w:pos="1871"/>
          <w:tab w:val="clear" w:pos="2268"/>
          <w:tab w:val="left" w:pos="3119"/>
        </w:tabs>
        <w:rPr>
          <w:lang w:bidi="ar-EG"/>
        </w:rPr>
      </w:pPr>
      <w:r w:rsidRPr="007A68D3">
        <w:rPr>
          <w:rFonts w:hint="cs"/>
          <w:rtl/>
          <w:lang w:bidi="ar-EG"/>
        </w:rPr>
        <w:t xml:space="preserve">البند </w:t>
      </w:r>
      <w:r w:rsidRPr="007A68D3">
        <w:rPr>
          <w:lang w:bidi="ar-EG"/>
        </w:rPr>
        <w:t>13.1</w:t>
      </w:r>
      <w:r w:rsidRPr="007A68D3">
        <w:rPr>
          <w:rFonts w:hint="cs"/>
          <w:rtl/>
          <w:lang w:bidi="ar-EG"/>
        </w:rPr>
        <w:t xml:space="preserve"> من جدول الأعمال:</w:t>
      </w:r>
      <w:r w:rsidRPr="007A68D3">
        <w:rPr>
          <w:rFonts w:hint="cs"/>
          <w:rtl/>
          <w:lang w:bidi="ar-EG"/>
        </w:rPr>
        <w:tab/>
        <w:t xml:space="preserve">الاتصالات المتنقلة الدولية لعام </w:t>
      </w:r>
      <w:r w:rsidRPr="007A68D3">
        <w:rPr>
          <w:lang w:bidi="ar-EG"/>
        </w:rPr>
        <w:t>2020</w:t>
      </w:r>
      <w:r w:rsidRPr="007A68D3">
        <w:rPr>
          <w:rFonts w:hint="cs"/>
          <w:rtl/>
          <w:lang w:bidi="ar-EG"/>
        </w:rPr>
        <w:t xml:space="preserve"> </w:t>
      </w:r>
      <w:r w:rsidRPr="007A68D3">
        <w:rPr>
          <w:lang w:bidi="ar-EG"/>
        </w:rPr>
        <w:t>(IMT-2020)</w:t>
      </w:r>
    </w:p>
    <w:p w14:paraId="70B5E494" w14:textId="37C47090" w:rsidR="007A68D3" w:rsidRPr="007A68D3" w:rsidRDefault="007A68D3" w:rsidP="007A68D3">
      <w:pPr>
        <w:tabs>
          <w:tab w:val="clear" w:pos="1871"/>
          <w:tab w:val="clear" w:pos="2268"/>
          <w:tab w:val="left" w:pos="3119"/>
        </w:tabs>
        <w:rPr>
          <w:lang w:bidi="ar-EG"/>
        </w:rPr>
      </w:pPr>
      <w:r w:rsidRPr="007A68D3">
        <w:rPr>
          <w:rFonts w:hint="cs"/>
          <w:rtl/>
          <w:lang w:bidi="ar-EG"/>
        </w:rPr>
        <w:t xml:space="preserve">البند </w:t>
      </w:r>
      <w:r w:rsidRPr="007A68D3">
        <w:rPr>
          <w:lang w:bidi="ar-EG"/>
        </w:rPr>
        <w:t>14.1</w:t>
      </w:r>
      <w:r w:rsidRPr="007A68D3">
        <w:rPr>
          <w:rFonts w:hint="cs"/>
          <w:rtl/>
          <w:lang w:bidi="ar-EG"/>
        </w:rPr>
        <w:t xml:space="preserve"> من جدول الأعمال:</w:t>
      </w:r>
      <w:r w:rsidRPr="007A68D3">
        <w:rPr>
          <w:rFonts w:hint="cs"/>
          <w:rtl/>
          <w:lang w:bidi="ar-EG"/>
        </w:rPr>
        <w:tab/>
      </w:r>
      <w:r w:rsidRPr="007A68D3">
        <w:rPr>
          <w:rtl/>
          <w:lang w:bidi="ar-EG"/>
        </w:rPr>
        <w:t xml:space="preserve">محطات المنصات عالية الارتفاع </w:t>
      </w:r>
      <w:r w:rsidRPr="007A68D3">
        <w:rPr>
          <w:lang w:bidi="ar-EG"/>
        </w:rPr>
        <w:t>(HAPS)</w:t>
      </w:r>
    </w:p>
    <w:p w14:paraId="0D0F027F" w14:textId="77777777" w:rsidR="007A68D3" w:rsidRPr="007A68D3" w:rsidRDefault="007A68D3" w:rsidP="007A68D3">
      <w:pPr>
        <w:tabs>
          <w:tab w:val="clear" w:pos="1871"/>
          <w:tab w:val="clear" w:pos="2268"/>
          <w:tab w:val="left" w:pos="3119"/>
        </w:tabs>
        <w:rPr>
          <w:rtl/>
          <w:lang w:bidi="ar-EG"/>
        </w:rPr>
      </w:pPr>
      <w:r w:rsidRPr="007A68D3">
        <w:rPr>
          <w:rFonts w:hint="cs"/>
          <w:rtl/>
          <w:lang w:bidi="ar-EG"/>
        </w:rPr>
        <w:t xml:space="preserve">البند </w:t>
      </w:r>
      <w:r w:rsidRPr="007A68D3">
        <w:rPr>
          <w:lang w:bidi="ar-EG"/>
        </w:rPr>
        <w:t>15.1</w:t>
      </w:r>
      <w:r w:rsidRPr="007A68D3">
        <w:rPr>
          <w:rFonts w:hint="cs"/>
          <w:rtl/>
          <w:lang w:bidi="ar-EG"/>
        </w:rPr>
        <w:t xml:space="preserve"> من جدول الأعمال:</w:t>
      </w:r>
      <w:r w:rsidRPr="007A68D3">
        <w:rPr>
          <w:rFonts w:hint="cs"/>
          <w:rtl/>
          <w:lang w:bidi="ar-EG"/>
        </w:rPr>
        <w:tab/>
        <w:t xml:space="preserve">الخدمة الثابتة </w:t>
      </w:r>
      <w:r w:rsidRPr="007A68D3">
        <w:rPr>
          <w:lang w:bidi="ar-EG"/>
        </w:rPr>
        <w:t>(FS)</w:t>
      </w:r>
      <w:r w:rsidRPr="007A68D3">
        <w:rPr>
          <w:rFonts w:hint="cs"/>
          <w:rtl/>
          <w:lang w:bidi="ar-EG"/>
        </w:rPr>
        <w:t xml:space="preserve"> والخدمة المتنقلة البرية </w:t>
      </w:r>
      <w:r w:rsidRPr="007A68D3">
        <w:rPr>
          <w:lang w:bidi="ar-EG"/>
        </w:rPr>
        <w:t>(LMS)</w:t>
      </w:r>
      <w:r w:rsidRPr="007A68D3">
        <w:rPr>
          <w:rFonts w:hint="cs"/>
          <w:rtl/>
          <w:lang w:bidi="ar-EG"/>
        </w:rPr>
        <w:t xml:space="preserve"> فوق نطاق التردد </w:t>
      </w:r>
      <w:r w:rsidRPr="007A68D3">
        <w:rPr>
          <w:lang w:val="fr-CH" w:bidi="ar-EG"/>
        </w:rPr>
        <w:t>275</w:t>
      </w:r>
      <w:r w:rsidRPr="007A68D3">
        <w:rPr>
          <w:rFonts w:hint="cs"/>
          <w:rtl/>
          <w:lang w:bidi="ar-EG"/>
        </w:rPr>
        <w:t xml:space="preserve"> </w:t>
      </w:r>
      <w:r w:rsidRPr="007A68D3">
        <w:rPr>
          <w:lang w:val="fr-CH" w:bidi="ar-EG"/>
        </w:rPr>
        <w:t>GHz</w:t>
      </w:r>
      <w:r w:rsidRPr="007A68D3">
        <w:rPr>
          <w:rFonts w:hint="cs"/>
          <w:rtl/>
          <w:lang w:bidi="ar-EG"/>
        </w:rPr>
        <w:t>.</w:t>
      </w:r>
    </w:p>
    <w:p w14:paraId="13DF7803" w14:textId="061F1850" w:rsidR="007A68D3" w:rsidRDefault="007A68D3" w:rsidP="007A68D3">
      <w:pPr>
        <w:tabs>
          <w:tab w:val="clear" w:pos="1871"/>
          <w:tab w:val="clear" w:pos="2268"/>
          <w:tab w:val="left" w:pos="3119"/>
        </w:tabs>
        <w:rPr>
          <w:rtl/>
          <w:lang w:bidi="ar-EG"/>
        </w:rPr>
      </w:pPr>
      <w:r w:rsidRPr="007A68D3">
        <w:rPr>
          <w:rFonts w:hint="cs"/>
          <w:rtl/>
          <w:lang w:bidi="ar-EG"/>
        </w:rPr>
        <w:t xml:space="preserve">البند </w:t>
      </w:r>
      <w:r w:rsidRPr="007A68D3">
        <w:rPr>
          <w:lang w:bidi="ar-EG"/>
        </w:rPr>
        <w:t>16.1</w:t>
      </w:r>
      <w:r w:rsidRPr="007A68D3">
        <w:rPr>
          <w:rFonts w:hint="cs"/>
          <w:rtl/>
          <w:lang w:bidi="ar-EG"/>
        </w:rPr>
        <w:t xml:space="preserve"> من جدول الأعمال:</w:t>
      </w:r>
      <w:r w:rsidRPr="007A68D3">
        <w:rPr>
          <w:rFonts w:hint="cs"/>
          <w:rtl/>
          <w:lang w:bidi="ar-EG"/>
        </w:rPr>
        <w:tab/>
      </w:r>
      <w:r w:rsidRPr="007A68D3">
        <w:rPr>
          <w:rtl/>
          <w:lang w:bidi="ar-EG"/>
        </w:rPr>
        <w:t>الشبكات المحلية الراديوية </w:t>
      </w:r>
      <w:r w:rsidRPr="007A68D3">
        <w:rPr>
          <w:lang w:bidi="ar-EG"/>
        </w:rPr>
        <w:t>(RLAN)</w:t>
      </w:r>
      <w:r w:rsidRPr="007A68D3">
        <w:rPr>
          <w:rFonts w:hint="cs"/>
          <w:rtl/>
          <w:lang w:bidi="ar-EG"/>
        </w:rPr>
        <w:t xml:space="preserve"> </w:t>
      </w:r>
      <w:r w:rsidRPr="007A68D3">
        <w:rPr>
          <w:lang w:bidi="ar-EG"/>
        </w:rPr>
        <w:t>5</w:t>
      </w:r>
      <w:r w:rsidRPr="007A68D3">
        <w:rPr>
          <w:rFonts w:hint="cs"/>
          <w:rtl/>
          <w:lang w:bidi="ar-EG"/>
        </w:rPr>
        <w:t xml:space="preserve"> </w:t>
      </w:r>
      <w:r w:rsidRPr="007A68D3">
        <w:rPr>
          <w:lang w:bidi="ar-EG"/>
        </w:rPr>
        <w:t>GHz</w:t>
      </w:r>
    </w:p>
    <w:p w14:paraId="388E7FA9" w14:textId="361A6AC0" w:rsidR="00B20D5E" w:rsidRPr="007A68D3" w:rsidRDefault="00B20D5E" w:rsidP="007A68D3">
      <w:pPr>
        <w:tabs>
          <w:tab w:val="clear" w:pos="1871"/>
          <w:tab w:val="clear" w:pos="2268"/>
          <w:tab w:val="left" w:pos="3119"/>
        </w:tabs>
        <w:rPr>
          <w:rtl/>
          <w:lang w:bidi="ar-EG"/>
        </w:rPr>
      </w:pPr>
      <w:r w:rsidRPr="007A68D3">
        <w:rPr>
          <w:rFonts w:hint="cs"/>
          <w:rtl/>
          <w:lang w:bidi="ar-EG"/>
        </w:rPr>
        <w:t xml:space="preserve">البند </w:t>
      </w:r>
      <w:r w:rsidRPr="007A68D3">
        <w:rPr>
          <w:lang w:bidi="ar-EG"/>
        </w:rPr>
        <w:t>7</w:t>
      </w:r>
      <w:r w:rsidRPr="007A68D3">
        <w:rPr>
          <w:rFonts w:hint="cs"/>
          <w:rtl/>
          <w:lang w:bidi="ar-EG"/>
        </w:rPr>
        <w:t xml:space="preserve"> من جدول الأعمال:</w:t>
      </w:r>
      <w:r w:rsidRPr="007A68D3">
        <w:rPr>
          <w:rFonts w:hint="cs"/>
          <w:rtl/>
          <w:lang w:bidi="ar-EG"/>
        </w:rPr>
        <w:tab/>
      </w:r>
      <w:r w:rsidR="00BA610D">
        <w:rPr>
          <w:rFonts w:hint="cs"/>
          <w:rtl/>
          <w:lang w:bidi="ar-EG"/>
        </w:rPr>
        <w:t xml:space="preserve">الإجراءات التنظيمية المتعلقة </w:t>
      </w:r>
      <w:proofErr w:type="spellStart"/>
      <w:r w:rsidR="00BA610D">
        <w:rPr>
          <w:rFonts w:hint="cs"/>
          <w:rtl/>
          <w:lang w:bidi="ar-EG"/>
        </w:rPr>
        <w:t>بالسواتل</w:t>
      </w:r>
      <w:proofErr w:type="spellEnd"/>
    </w:p>
    <w:p w14:paraId="7F0BD591" w14:textId="71D5B9E4" w:rsidR="007A68D3" w:rsidRPr="007A68D3" w:rsidRDefault="007A68D3" w:rsidP="005F1A7B">
      <w:pPr>
        <w:tabs>
          <w:tab w:val="clear" w:pos="1871"/>
          <w:tab w:val="clear" w:pos="2268"/>
          <w:tab w:val="left" w:pos="3119"/>
        </w:tabs>
        <w:ind w:left="3119" w:hanging="3119"/>
        <w:rPr>
          <w:b/>
          <w:bCs/>
          <w:lang w:bidi="ar-EG"/>
        </w:rPr>
      </w:pPr>
      <w:r w:rsidRPr="007A68D3">
        <w:rPr>
          <w:rFonts w:hint="cs"/>
          <w:rtl/>
          <w:lang w:bidi="ar-EG"/>
        </w:rPr>
        <w:t xml:space="preserve">البند </w:t>
      </w:r>
      <w:r w:rsidR="00B20D5E">
        <w:rPr>
          <w:lang w:bidi="ar-EG"/>
        </w:rPr>
        <w:t>5.</w:t>
      </w:r>
      <w:r w:rsidRPr="007A68D3">
        <w:rPr>
          <w:lang w:bidi="ar-EG"/>
        </w:rPr>
        <w:t>1.9</w:t>
      </w:r>
      <w:r w:rsidRPr="007A68D3">
        <w:rPr>
          <w:rFonts w:hint="cs"/>
          <w:rtl/>
          <w:lang w:bidi="ar-EG"/>
        </w:rPr>
        <w:t xml:space="preserve"> من جدول الأعمال:</w:t>
      </w:r>
      <w:r w:rsidRPr="007A68D3">
        <w:rPr>
          <w:rFonts w:hint="cs"/>
          <w:rtl/>
          <w:lang w:bidi="ar-EG"/>
        </w:rPr>
        <w:tab/>
      </w:r>
      <w:r w:rsidRPr="00886A4B">
        <w:rPr>
          <w:spacing w:val="-8"/>
          <w:rtl/>
          <w:lang w:bidi="ar-EG"/>
        </w:rPr>
        <w:t>الشبكات المحلية الراديوية</w:t>
      </w:r>
      <w:r w:rsidRPr="00886A4B">
        <w:rPr>
          <w:rFonts w:hint="cs"/>
          <w:spacing w:val="-8"/>
          <w:rtl/>
          <w:lang w:bidi="ar-EG"/>
        </w:rPr>
        <w:t xml:space="preserve"> </w:t>
      </w:r>
      <w:r w:rsidRPr="00886A4B">
        <w:rPr>
          <w:spacing w:val="-8"/>
          <w:lang w:bidi="ar-EG"/>
        </w:rPr>
        <w:t>5</w:t>
      </w:r>
      <w:r w:rsidRPr="00886A4B">
        <w:rPr>
          <w:rFonts w:hint="cs"/>
          <w:spacing w:val="-8"/>
          <w:rtl/>
          <w:lang w:bidi="ar-EG"/>
        </w:rPr>
        <w:t xml:space="preserve"> </w:t>
      </w:r>
      <w:r w:rsidRPr="00886A4B">
        <w:rPr>
          <w:spacing w:val="-8"/>
          <w:lang w:bidi="ar-EG"/>
        </w:rPr>
        <w:t>GHz</w:t>
      </w:r>
      <w:r w:rsidRPr="00886A4B">
        <w:rPr>
          <w:rFonts w:hint="cs"/>
          <w:spacing w:val="-8"/>
          <w:rtl/>
          <w:lang w:bidi="ar-EG"/>
        </w:rPr>
        <w:t xml:space="preserve"> وإحالة إلى توصيات قطاع الاتصالات الراديوية المتعلق</w:t>
      </w:r>
      <w:r w:rsidR="00E92440" w:rsidRPr="00886A4B">
        <w:rPr>
          <w:rFonts w:hint="cs"/>
          <w:spacing w:val="-8"/>
          <w:rtl/>
          <w:lang w:bidi="ar-EG"/>
        </w:rPr>
        <w:t>ة</w:t>
      </w:r>
      <w:r w:rsidR="005F1A7B" w:rsidRPr="00886A4B">
        <w:rPr>
          <w:rFonts w:hint="eastAsia"/>
          <w:spacing w:val="-8"/>
          <w:rtl/>
          <w:lang w:bidi="ar-EG"/>
        </w:rPr>
        <w:t> </w:t>
      </w:r>
      <w:r w:rsidRPr="00886A4B">
        <w:rPr>
          <w:rFonts w:hint="cs"/>
          <w:spacing w:val="-8"/>
          <w:rtl/>
          <w:lang w:bidi="ar-EG"/>
        </w:rPr>
        <w:t>بالرادارات</w:t>
      </w:r>
    </w:p>
    <w:p w14:paraId="040D0AA6" w14:textId="6D4A52B9" w:rsidR="007A68D3" w:rsidRPr="007A68D3" w:rsidRDefault="007A68D3" w:rsidP="007A68D3">
      <w:pPr>
        <w:tabs>
          <w:tab w:val="clear" w:pos="1871"/>
          <w:tab w:val="clear" w:pos="2268"/>
          <w:tab w:val="left" w:pos="3119"/>
        </w:tabs>
        <w:rPr>
          <w:rtl/>
          <w:lang w:bidi="ar-EG"/>
        </w:rPr>
      </w:pPr>
      <w:r w:rsidRPr="007A68D3">
        <w:rPr>
          <w:rFonts w:hint="cs"/>
          <w:rtl/>
          <w:lang w:bidi="ar-EG"/>
        </w:rPr>
        <w:t xml:space="preserve">البند </w:t>
      </w:r>
      <w:r w:rsidRPr="007A68D3">
        <w:rPr>
          <w:lang w:bidi="ar-EG"/>
        </w:rPr>
        <w:t>9.1.9</w:t>
      </w:r>
      <w:r w:rsidRPr="007A68D3">
        <w:rPr>
          <w:rFonts w:hint="cs"/>
          <w:rtl/>
          <w:lang w:bidi="ar-EG"/>
        </w:rPr>
        <w:t xml:space="preserve"> من جدول الأعمال:</w:t>
      </w:r>
      <w:r w:rsidRPr="007A68D3">
        <w:rPr>
          <w:rFonts w:hint="cs"/>
          <w:rtl/>
          <w:lang w:bidi="ar-EG"/>
        </w:rPr>
        <w:tab/>
        <w:t xml:space="preserve">الخدمة الثابتة الساتلية في نطاق التردد </w:t>
      </w:r>
      <w:r w:rsidRPr="007A68D3">
        <w:rPr>
          <w:lang w:bidi="ar-EG"/>
        </w:rPr>
        <w:t>GHz 52,4-51,4</w:t>
      </w:r>
    </w:p>
    <w:p w14:paraId="035E363C" w14:textId="3BC393E9" w:rsidR="007A68D3" w:rsidRPr="007A68D3" w:rsidRDefault="007A68D3" w:rsidP="007A68D3">
      <w:pPr>
        <w:tabs>
          <w:tab w:val="clear" w:pos="1871"/>
          <w:tab w:val="clear" w:pos="2268"/>
          <w:tab w:val="left" w:pos="3119"/>
        </w:tabs>
        <w:rPr>
          <w:lang w:bidi="ar-EG"/>
        </w:rPr>
      </w:pPr>
      <w:r w:rsidRPr="007A68D3">
        <w:rPr>
          <w:rFonts w:hint="cs"/>
          <w:rtl/>
          <w:lang w:bidi="ar-EG"/>
        </w:rPr>
        <w:t xml:space="preserve">البند </w:t>
      </w:r>
      <w:r w:rsidRPr="007A68D3">
        <w:rPr>
          <w:lang w:bidi="ar-EG"/>
        </w:rPr>
        <w:t>10</w:t>
      </w:r>
      <w:r w:rsidRPr="007A68D3">
        <w:rPr>
          <w:rFonts w:hint="cs"/>
          <w:rtl/>
          <w:lang w:bidi="ar-EG"/>
        </w:rPr>
        <w:t xml:space="preserve"> من جدول الأعمال:</w:t>
      </w:r>
      <w:r w:rsidRPr="007A68D3">
        <w:rPr>
          <w:rFonts w:hint="cs"/>
          <w:rtl/>
          <w:lang w:bidi="ar-EG"/>
        </w:rPr>
        <w:tab/>
      </w:r>
      <w:r w:rsidRPr="00134A28">
        <w:rPr>
          <w:rFonts w:hint="cs"/>
          <w:rtl/>
          <w:lang w:bidi="ar-EG"/>
        </w:rPr>
        <w:t xml:space="preserve">جدول أعمال </w:t>
      </w:r>
      <w:r w:rsidR="00E92440" w:rsidRPr="00134A28">
        <w:rPr>
          <w:rFonts w:hint="cs"/>
          <w:rtl/>
          <w:lang w:bidi="ar-EG"/>
        </w:rPr>
        <w:t>ا</w:t>
      </w:r>
      <w:r w:rsidRPr="00134A28">
        <w:rPr>
          <w:rFonts w:hint="cs"/>
          <w:rtl/>
          <w:lang w:bidi="ar-EG"/>
        </w:rPr>
        <w:t xml:space="preserve">لمؤتمرات العالمية </w:t>
      </w:r>
      <w:r w:rsidR="00E92440" w:rsidRPr="00134A28">
        <w:rPr>
          <w:rFonts w:hint="cs"/>
          <w:rtl/>
          <w:lang w:bidi="ar-EG"/>
        </w:rPr>
        <w:t xml:space="preserve">المقبلة </w:t>
      </w:r>
      <w:r w:rsidRPr="00134A28">
        <w:rPr>
          <w:rFonts w:hint="cs"/>
          <w:rtl/>
          <w:lang w:bidi="ar-EG"/>
        </w:rPr>
        <w:t>للاتصالات الراديوية</w:t>
      </w:r>
      <w:r w:rsidRPr="007A68D3">
        <w:rPr>
          <w:rFonts w:hint="cs"/>
          <w:rtl/>
          <w:lang w:bidi="ar-EG"/>
        </w:rPr>
        <w:t xml:space="preserve"> </w:t>
      </w:r>
    </w:p>
    <w:p w14:paraId="48AA69B9" w14:textId="77777777" w:rsidR="007A68D3" w:rsidRPr="007A68D3" w:rsidRDefault="007A68D3" w:rsidP="00505DC1">
      <w:pPr>
        <w:pStyle w:val="Heading2"/>
        <w:rPr>
          <w:rtl/>
        </w:rPr>
      </w:pPr>
      <w:r w:rsidRPr="007A68D3">
        <w:rPr>
          <w:lang w:val="en-GB"/>
        </w:rPr>
        <w:lastRenderedPageBreak/>
        <w:t>1.3</w:t>
      </w:r>
      <w:r w:rsidRPr="007A68D3">
        <w:rPr>
          <w:lang w:val="en-GB"/>
        </w:rPr>
        <w:tab/>
      </w:r>
      <w:r w:rsidRPr="007A68D3">
        <w:rPr>
          <w:rFonts w:hint="cs"/>
          <w:rtl/>
          <w:lang w:val="en-GB"/>
        </w:rPr>
        <w:t xml:space="preserve">البند </w:t>
      </w:r>
      <w:r w:rsidRPr="007A68D3">
        <w:t>1.1</w:t>
      </w:r>
      <w:r w:rsidRPr="007A68D3">
        <w:rPr>
          <w:rFonts w:hint="cs"/>
          <w:rtl/>
        </w:rPr>
        <w:t xml:space="preserve"> من جدول الأعمال</w:t>
      </w:r>
    </w:p>
    <w:p w14:paraId="4CA6BB31" w14:textId="55B35FB3" w:rsidR="007A68D3" w:rsidRPr="007A68D3" w:rsidRDefault="007A68D3" w:rsidP="007A68D3">
      <w:pPr>
        <w:tabs>
          <w:tab w:val="clear" w:pos="1871"/>
          <w:tab w:val="clear" w:pos="2268"/>
        </w:tabs>
        <w:rPr>
          <w:i/>
          <w:iCs/>
          <w:lang w:val="en-GB"/>
        </w:rPr>
      </w:pPr>
      <w:r w:rsidRPr="007A68D3">
        <w:rPr>
          <w:rFonts w:hint="cs"/>
          <w:i/>
          <w:iCs/>
          <w:rtl/>
        </w:rPr>
        <w:t>"</w:t>
      </w:r>
      <w:r w:rsidRPr="007A68D3">
        <w:rPr>
          <w:i/>
          <w:iCs/>
          <w:rtl/>
        </w:rPr>
        <w:t xml:space="preserve">النظر في منح توزيع لخدمة الهواة في الإقليم </w:t>
      </w:r>
      <w:r w:rsidRPr="007A68D3">
        <w:rPr>
          <w:i/>
          <w:iCs/>
          <w:lang w:bidi="ar-SY"/>
        </w:rPr>
        <w:t>1</w:t>
      </w:r>
      <w:r w:rsidRPr="007A68D3">
        <w:rPr>
          <w:i/>
          <w:iCs/>
          <w:rtl/>
        </w:rPr>
        <w:t xml:space="preserve"> في نطاق التردد</w:t>
      </w:r>
      <w:r w:rsidRPr="007A68D3">
        <w:rPr>
          <w:i/>
          <w:iCs/>
          <w:rtl/>
          <w:lang w:bidi="ar-SY"/>
        </w:rPr>
        <w:t xml:space="preserve"> </w:t>
      </w:r>
      <w:r w:rsidRPr="007A68D3">
        <w:rPr>
          <w:i/>
          <w:iCs/>
          <w:lang w:bidi="ar-SY"/>
        </w:rPr>
        <w:t>MHz 54-50</w:t>
      </w:r>
      <w:r w:rsidRPr="007A68D3">
        <w:rPr>
          <w:i/>
          <w:iCs/>
          <w:rtl/>
          <w:lang w:bidi="ar-SY"/>
        </w:rPr>
        <w:t xml:space="preserve"> </w:t>
      </w:r>
      <w:r w:rsidRPr="007A68D3">
        <w:rPr>
          <w:i/>
          <w:iCs/>
          <w:rtl/>
        </w:rPr>
        <w:t xml:space="preserve">وفقاً للقرار </w:t>
      </w:r>
      <w:r w:rsidRPr="007A68D3">
        <w:rPr>
          <w:b/>
          <w:bCs/>
          <w:i/>
          <w:iCs/>
          <w:lang w:bidi="ar-SY"/>
        </w:rPr>
        <w:t>658 (WRC-15)</w:t>
      </w:r>
      <w:r w:rsidR="00445B7E">
        <w:rPr>
          <w:rFonts w:hint="cs"/>
          <w:i/>
          <w:iCs/>
          <w:rtl/>
        </w:rPr>
        <w:t>.</w:t>
      </w:r>
      <w:r w:rsidRPr="007A68D3">
        <w:rPr>
          <w:rFonts w:hint="cs"/>
          <w:i/>
          <w:iCs/>
          <w:rtl/>
        </w:rPr>
        <w:t>"</w:t>
      </w:r>
    </w:p>
    <w:p w14:paraId="3368309A" w14:textId="77777777" w:rsidR="007A68D3" w:rsidRPr="007A68D3" w:rsidRDefault="007A68D3" w:rsidP="007A68D3">
      <w:pPr>
        <w:tabs>
          <w:tab w:val="clear" w:pos="1871"/>
          <w:tab w:val="clear" w:pos="2268"/>
        </w:tabs>
      </w:pPr>
      <w:r w:rsidRPr="007A68D3">
        <w:rPr>
          <w:rFonts w:hint="cs"/>
          <w:rtl/>
        </w:rPr>
        <w:t>ت</w:t>
      </w:r>
      <w:r w:rsidRPr="007A68D3">
        <w:rPr>
          <w:rtl/>
        </w:rPr>
        <w:t xml:space="preserve">منح </w:t>
      </w:r>
      <w:r w:rsidRPr="007A68D3">
        <w:rPr>
          <w:rFonts w:hint="cs"/>
          <w:rtl/>
        </w:rPr>
        <w:t xml:space="preserve">الحاشية </w:t>
      </w:r>
      <w:r w:rsidRPr="007A68D3">
        <w:rPr>
          <w:rtl/>
        </w:rPr>
        <w:t xml:space="preserve">رقم </w:t>
      </w:r>
      <w:r w:rsidRPr="00F421E0">
        <w:rPr>
          <w:rStyle w:val="Artref"/>
          <w:b/>
          <w:bCs/>
        </w:rPr>
        <w:t>162A.5</w:t>
      </w:r>
      <w:r w:rsidRPr="007A68D3">
        <w:rPr>
          <w:rtl/>
        </w:rPr>
        <w:t xml:space="preserve"> </w:t>
      </w:r>
      <w:r w:rsidRPr="007A68D3">
        <w:rPr>
          <w:rFonts w:hint="cs"/>
          <w:rtl/>
        </w:rPr>
        <w:t>من لوائح الراديو</w:t>
      </w:r>
      <w:r w:rsidRPr="007A68D3">
        <w:rPr>
          <w:rFonts w:hint="eastAsia"/>
          <w:rtl/>
        </w:rPr>
        <w:t> </w:t>
      </w:r>
      <w:r w:rsidRPr="007A68D3">
        <w:t>(RR)</w:t>
      </w:r>
      <w:r w:rsidRPr="007A68D3">
        <w:rPr>
          <w:rFonts w:hint="cs"/>
          <w:rtl/>
        </w:rPr>
        <w:t xml:space="preserve"> توزيعاً إضافياً لخدمة التحديد الراديوي للموقع على أساس ثانوي في</w:t>
      </w:r>
      <w:r w:rsidRPr="007A68D3">
        <w:rPr>
          <w:rFonts w:hint="eastAsia"/>
          <w:rtl/>
        </w:rPr>
        <w:t> </w:t>
      </w:r>
      <w:r w:rsidRPr="007A68D3">
        <w:rPr>
          <w:rFonts w:hint="cs"/>
          <w:rtl/>
        </w:rPr>
        <w:t>التردد</w:t>
      </w:r>
      <w:r w:rsidRPr="007A68D3">
        <w:rPr>
          <w:rFonts w:hint="eastAsia"/>
          <w:rtl/>
        </w:rPr>
        <w:t> </w:t>
      </w:r>
      <w:r w:rsidRPr="007A68D3">
        <w:t>MHz </w:t>
      </w:r>
      <w:r w:rsidRPr="007A68D3">
        <w:rPr>
          <w:lang w:val="fr-CH"/>
        </w:rPr>
        <w:t>68</w:t>
      </w:r>
      <w:r w:rsidRPr="007A68D3">
        <w:rPr>
          <w:lang w:val="fr-CH"/>
        </w:rPr>
        <w:noBreakHyphen/>
        <w:t>46</w:t>
      </w:r>
      <w:r w:rsidRPr="007A68D3">
        <w:rPr>
          <w:rFonts w:hint="cs"/>
          <w:rtl/>
          <w:lang w:val="fr-CH"/>
        </w:rPr>
        <w:t xml:space="preserve"> </w:t>
      </w:r>
      <w:r w:rsidRPr="007A68D3">
        <w:rPr>
          <w:rFonts w:hint="cs"/>
          <w:rtl/>
        </w:rPr>
        <w:t xml:space="preserve">في عدد من البلدان، ويقتصر </w:t>
      </w:r>
      <w:r w:rsidRPr="007A68D3">
        <w:rPr>
          <w:rFonts w:hint="cs"/>
          <w:rtl/>
          <w:lang w:bidi="ar-EG"/>
        </w:rPr>
        <w:t xml:space="preserve">التوزيع </w:t>
      </w:r>
      <w:r w:rsidRPr="007A68D3">
        <w:rPr>
          <w:rFonts w:hint="cs"/>
          <w:rtl/>
        </w:rPr>
        <w:t xml:space="preserve">على تشغيل رادارات رصد خصائص الرياح </w:t>
      </w:r>
      <w:r w:rsidRPr="007A68D3">
        <w:t>(WPR)</w:t>
      </w:r>
      <w:r w:rsidRPr="007A68D3">
        <w:rPr>
          <w:rFonts w:hint="cs"/>
          <w:rtl/>
        </w:rPr>
        <w:t xml:space="preserve"> وفقاً للقرار</w:t>
      </w:r>
      <w:r w:rsidRPr="007A68D3">
        <w:rPr>
          <w:rFonts w:hint="eastAsia"/>
          <w:rtl/>
        </w:rPr>
        <w:t> </w:t>
      </w:r>
      <w:r w:rsidRPr="007A68D3">
        <w:rPr>
          <w:b/>
          <w:bCs/>
          <w:szCs w:val="22"/>
        </w:rPr>
        <w:t>217 (WRC</w:t>
      </w:r>
      <w:r w:rsidRPr="007A68D3">
        <w:rPr>
          <w:b/>
          <w:bCs/>
          <w:szCs w:val="22"/>
        </w:rPr>
        <w:noBreakHyphen/>
        <w:t>97)</w:t>
      </w:r>
      <w:r w:rsidRPr="007A68D3">
        <w:rPr>
          <w:rtl/>
        </w:rPr>
        <w:t>.</w:t>
      </w:r>
    </w:p>
    <w:p w14:paraId="3F1D49B4" w14:textId="74354DE8" w:rsidR="007A68D3" w:rsidRPr="007A68D3" w:rsidRDefault="007A68D3" w:rsidP="007A68D3">
      <w:pPr>
        <w:tabs>
          <w:tab w:val="clear" w:pos="1871"/>
          <w:tab w:val="clear" w:pos="2268"/>
        </w:tabs>
        <w:rPr>
          <w:rtl/>
          <w:lang w:bidi="ar-EG"/>
        </w:rPr>
      </w:pPr>
      <w:r w:rsidRPr="007A68D3">
        <w:rPr>
          <w:rFonts w:hint="cs"/>
          <w:rtl/>
        </w:rPr>
        <w:t xml:space="preserve">ويمكن لهذه الحالة الثانوية </w:t>
      </w:r>
      <w:r w:rsidR="00E92440">
        <w:rPr>
          <w:rFonts w:hint="cs"/>
          <w:rtl/>
        </w:rPr>
        <w:t xml:space="preserve">الموفرة </w:t>
      </w:r>
      <w:r w:rsidRPr="007A68D3">
        <w:rPr>
          <w:rFonts w:hint="cs"/>
          <w:rtl/>
        </w:rPr>
        <w:t xml:space="preserve">لرادارات </w:t>
      </w:r>
      <w:r w:rsidRPr="00B03A33">
        <w:rPr>
          <w:rFonts w:hint="cs"/>
          <w:rtl/>
        </w:rPr>
        <w:t xml:space="preserve">رصد خصائص الرياح </w:t>
      </w:r>
      <w:r w:rsidRPr="00E92440">
        <w:rPr>
          <w:rFonts w:hint="cs"/>
          <w:rtl/>
        </w:rPr>
        <w:t>أن تثير</w:t>
      </w:r>
      <w:r w:rsidRPr="00B03A33">
        <w:rPr>
          <w:rFonts w:hint="cs"/>
          <w:rtl/>
        </w:rPr>
        <w:t xml:space="preserve"> </w:t>
      </w:r>
      <w:r w:rsidR="00B61CF1" w:rsidRPr="00134A28">
        <w:rPr>
          <w:rFonts w:hint="cs"/>
          <w:rtl/>
        </w:rPr>
        <w:t>مشاكل</w:t>
      </w:r>
      <w:r w:rsidR="00B61CF1">
        <w:rPr>
          <w:rFonts w:hint="cs"/>
          <w:rtl/>
        </w:rPr>
        <w:t xml:space="preserve"> </w:t>
      </w:r>
      <w:r w:rsidRPr="007A68D3">
        <w:rPr>
          <w:rFonts w:hint="cs"/>
          <w:rtl/>
        </w:rPr>
        <w:t>في حال وضع توزيع جديد لخدمة الهواة على أساس أو</w:t>
      </w:r>
      <w:r w:rsidR="00F421E0">
        <w:rPr>
          <w:rFonts w:hint="cs"/>
          <w:rtl/>
        </w:rPr>
        <w:t>ّ</w:t>
      </w:r>
      <w:r w:rsidRPr="007A68D3">
        <w:rPr>
          <w:rFonts w:hint="cs"/>
          <w:rtl/>
        </w:rPr>
        <w:t>لي. وت</w:t>
      </w:r>
      <w:r w:rsidR="00F421E0">
        <w:rPr>
          <w:rFonts w:hint="cs"/>
          <w:rtl/>
        </w:rPr>
        <w:t>ُ</w:t>
      </w:r>
      <w:r w:rsidRPr="007A68D3">
        <w:rPr>
          <w:rFonts w:hint="cs"/>
          <w:rtl/>
        </w:rPr>
        <w:t xml:space="preserve">ظهر دراسات قطاع الاتصالات الراديوية أن الحاجة تدعو إلى مسافة تنسيق أكبر (من </w:t>
      </w:r>
      <w:r w:rsidRPr="007A68D3">
        <w:rPr>
          <w:lang w:val="fr-CH"/>
        </w:rPr>
        <w:t>29</w:t>
      </w:r>
      <w:r w:rsidRPr="007A68D3">
        <w:rPr>
          <w:rFonts w:hint="eastAsia"/>
          <w:rtl/>
          <w:lang w:bidi="ar-EG"/>
        </w:rPr>
        <w:t> </w:t>
      </w:r>
      <w:r w:rsidRPr="007A68D3">
        <w:rPr>
          <w:lang w:val="fr-CH" w:bidi="ar-EG"/>
        </w:rPr>
        <w:t>km</w:t>
      </w:r>
      <w:r w:rsidRPr="007A68D3">
        <w:rPr>
          <w:rFonts w:hint="cs"/>
          <w:rtl/>
          <w:lang w:bidi="ar-EG"/>
        </w:rPr>
        <w:t xml:space="preserve"> إلى أكثر من </w:t>
      </w:r>
      <w:r w:rsidRPr="007A68D3">
        <w:rPr>
          <w:lang w:val="fr-CH" w:bidi="ar-EG"/>
        </w:rPr>
        <w:t>300</w:t>
      </w:r>
      <w:r w:rsidRPr="007A68D3">
        <w:rPr>
          <w:rFonts w:hint="cs"/>
          <w:rtl/>
          <w:lang w:bidi="ar-EG"/>
        </w:rPr>
        <w:t xml:space="preserve"> </w:t>
      </w:r>
      <w:r w:rsidRPr="007A68D3">
        <w:rPr>
          <w:lang w:val="fr-CH" w:bidi="ar-EG"/>
        </w:rPr>
        <w:t>km</w:t>
      </w:r>
      <w:r w:rsidRPr="007A68D3">
        <w:rPr>
          <w:rFonts w:hint="cs"/>
          <w:rtl/>
          <w:lang w:bidi="ar-EG"/>
        </w:rPr>
        <w:t>) لضمان حماية رادارات رصد خصائص الرياح.</w:t>
      </w:r>
    </w:p>
    <w:p w14:paraId="61A15C59" w14:textId="3F375949" w:rsidR="007A68D3" w:rsidRDefault="007A68D3" w:rsidP="00F421E0">
      <w:pPr>
        <w:spacing w:after="360"/>
        <w:rPr>
          <w:rtl/>
          <w:lang w:bidi="ar-EG"/>
        </w:rPr>
      </w:pPr>
      <w:r w:rsidRPr="00774BCC">
        <w:rPr>
          <w:rFonts w:hint="cs"/>
          <w:rtl/>
          <w:lang w:bidi="ar-EG"/>
        </w:rPr>
        <w:t xml:space="preserve">وعلاوةً على ذلك، </w:t>
      </w:r>
      <w:r w:rsidR="00774BCC">
        <w:rPr>
          <w:rFonts w:hint="cs"/>
          <w:rtl/>
          <w:lang w:bidi="ar-EG"/>
        </w:rPr>
        <w:t>لم ت</w:t>
      </w:r>
      <w:r w:rsidR="00F421E0">
        <w:rPr>
          <w:rFonts w:hint="cs"/>
          <w:rtl/>
          <w:lang w:bidi="ar-EG"/>
        </w:rPr>
        <w:t>ُ</w:t>
      </w:r>
      <w:r w:rsidR="00774BCC">
        <w:rPr>
          <w:rFonts w:hint="cs"/>
          <w:rtl/>
          <w:lang w:bidi="ar-EG"/>
        </w:rPr>
        <w:t>جر</w:t>
      </w:r>
      <w:r w:rsidR="00F421E0">
        <w:rPr>
          <w:rFonts w:hint="cs"/>
          <w:rtl/>
          <w:lang w:bidi="ar-EG"/>
        </w:rPr>
        <w:t>َ</w:t>
      </w:r>
      <w:r w:rsidR="00774BCC">
        <w:rPr>
          <w:rFonts w:hint="cs"/>
          <w:rtl/>
          <w:lang w:bidi="ar-EG"/>
        </w:rPr>
        <w:t xml:space="preserve"> أي</w:t>
      </w:r>
      <w:r w:rsidR="00F421E0">
        <w:rPr>
          <w:rFonts w:hint="cs"/>
          <w:rtl/>
          <w:lang w:bidi="ar-EG"/>
        </w:rPr>
        <w:t>ّ</w:t>
      </w:r>
      <w:r w:rsidR="00774BCC">
        <w:rPr>
          <w:rFonts w:hint="cs"/>
          <w:rtl/>
          <w:lang w:bidi="ar-EG"/>
        </w:rPr>
        <w:t xml:space="preserve"> دراسات على الرغم من أن </w:t>
      </w:r>
      <w:r w:rsidRPr="00774BCC">
        <w:rPr>
          <w:rFonts w:hint="cs"/>
          <w:rtl/>
          <w:lang w:bidi="ar-EG"/>
        </w:rPr>
        <w:t>توزيعاً جديداً لخدمة الهواة الساتلية لا ي</w:t>
      </w:r>
      <w:r w:rsidR="00F421E0">
        <w:rPr>
          <w:rFonts w:hint="cs"/>
          <w:rtl/>
          <w:lang w:bidi="ar-EG"/>
        </w:rPr>
        <w:t>ُ</w:t>
      </w:r>
      <w:r w:rsidRPr="00774BCC">
        <w:rPr>
          <w:rFonts w:hint="cs"/>
          <w:rtl/>
          <w:lang w:bidi="ar-EG"/>
        </w:rPr>
        <w:t xml:space="preserve">ستثنى بموجب بند جدول الأعمال. </w:t>
      </w:r>
      <w:r w:rsidR="00774BCC">
        <w:rPr>
          <w:rFonts w:hint="cs"/>
          <w:rtl/>
          <w:lang w:bidi="ar-EG"/>
        </w:rPr>
        <w:t xml:space="preserve">ونظراً إلى إمكانية أن تؤدي خدمة الهواة الساتلية </w:t>
      </w:r>
      <w:r w:rsidRPr="00774BCC">
        <w:rPr>
          <w:rFonts w:hint="cs"/>
          <w:rtl/>
          <w:lang w:bidi="ar-EG"/>
        </w:rPr>
        <w:t>إلى تداخل ضار يحدث في الحزمة الرئيسية لرادارات رصد خصائص الرياح</w:t>
      </w:r>
      <w:r w:rsidR="0047526A" w:rsidRPr="00774BCC">
        <w:rPr>
          <w:rFonts w:hint="cs"/>
          <w:rtl/>
          <w:lang w:bidi="ar-EG"/>
        </w:rPr>
        <w:t>،</w:t>
      </w:r>
      <w:r w:rsidR="0047526A">
        <w:rPr>
          <w:rFonts w:hint="cs"/>
          <w:rtl/>
          <w:lang w:bidi="ar-EG"/>
        </w:rPr>
        <w:t xml:space="preserve"> </w:t>
      </w:r>
      <w:r w:rsidR="00774BCC">
        <w:rPr>
          <w:rFonts w:hint="cs"/>
          <w:rtl/>
        </w:rPr>
        <w:t xml:space="preserve">فإن </w:t>
      </w:r>
      <w:r w:rsidR="0047526A" w:rsidRPr="007A68D3">
        <w:rPr>
          <w:rFonts w:hint="cs"/>
          <w:rtl/>
        </w:rPr>
        <w:t xml:space="preserve">المنظمة العالمية للأرصاد الجوية </w:t>
      </w:r>
      <w:r w:rsidR="00774BCC" w:rsidRPr="007A68D3">
        <w:rPr>
          <w:rFonts w:hint="cs"/>
          <w:rtl/>
        </w:rPr>
        <w:t xml:space="preserve">تعارض </w:t>
      </w:r>
      <w:r w:rsidR="0047526A" w:rsidRPr="007A68D3">
        <w:rPr>
          <w:rFonts w:hint="cs"/>
          <w:rtl/>
          <w:lang w:bidi="ar-EG"/>
        </w:rPr>
        <w:t>أي</w:t>
      </w:r>
      <w:r w:rsidR="00F421E0">
        <w:rPr>
          <w:rFonts w:hint="cs"/>
          <w:rtl/>
          <w:lang w:bidi="ar-EG"/>
        </w:rPr>
        <w:t>ّ</w:t>
      </w:r>
      <w:r w:rsidR="0047526A" w:rsidRPr="007A68D3">
        <w:rPr>
          <w:rFonts w:hint="cs"/>
          <w:rtl/>
          <w:lang w:bidi="ar-EG"/>
        </w:rPr>
        <w:t xml:space="preserve"> توزيع جديد لخدمة الهواة الساتلية في نطاق التردد هذا</w:t>
      </w:r>
      <w:r w:rsidR="0047526A">
        <w:rPr>
          <w:rFonts w:hint="cs"/>
          <w:rtl/>
          <w:lang w:bidi="ar-EG"/>
        </w:rPr>
        <w:t>.</w:t>
      </w:r>
    </w:p>
    <w:tbl>
      <w:tblPr>
        <w:tblStyle w:val="TableGrid"/>
        <w:bidiVisual/>
        <w:tblW w:w="0" w:type="auto"/>
        <w:tblLook w:val="04A0" w:firstRow="1" w:lastRow="0" w:firstColumn="1" w:lastColumn="0" w:noHBand="0" w:noVBand="1"/>
      </w:tblPr>
      <w:tblGrid>
        <w:gridCol w:w="9631"/>
      </w:tblGrid>
      <w:tr w:rsidR="00527A4C" w14:paraId="69894329" w14:textId="77777777" w:rsidTr="00527A4C">
        <w:tc>
          <w:tcPr>
            <w:tcW w:w="9631" w:type="dxa"/>
          </w:tcPr>
          <w:p w14:paraId="46ABDE01" w14:textId="3829F682" w:rsidR="00527A4C" w:rsidRPr="00286ED9" w:rsidRDefault="00527A4C" w:rsidP="00031900">
            <w:pPr>
              <w:pStyle w:val="Headingb"/>
              <w:spacing w:before="120"/>
              <w:rPr>
                <w:spacing w:val="-4"/>
                <w:rtl/>
              </w:rPr>
            </w:pPr>
            <w:r w:rsidRPr="00286ED9">
              <w:rPr>
                <w:spacing w:val="-4"/>
                <w:rtl/>
              </w:rPr>
              <w:t xml:space="preserve">موقف المنظمة العالمية للأرصاد الجوية بشأن </w:t>
            </w:r>
            <w:r w:rsidRPr="00286ED9">
              <w:rPr>
                <w:rFonts w:hint="cs"/>
                <w:spacing w:val="-4"/>
                <w:rtl/>
              </w:rPr>
              <w:t xml:space="preserve">البند </w:t>
            </w:r>
            <w:r w:rsidRPr="00286ED9">
              <w:rPr>
                <w:spacing w:val="-4"/>
              </w:rPr>
              <w:t>1.1</w:t>
            </w:r>
            <w:r w:rsidRPr="00286ED9">
              <w:rPr>
                <w:rFonts w:hint="cs"/>
                <w:spacing w:val="-4"/>
                <w:rtl/>
              </w:rPr>
              <w:t xml:space="preserve"> من</w:t>
            </w:r>
            <w:r w:rsidRPr="00286ED9">
              <w:rPr>
                <w:spacing w:val="-4"/>
                <w:rtl/>
              </w:rPr>
              <w:t xml:space="preserve"> جدول أعمال </w:t>
            </w:r>
            <w:r w:rsidRPr="00286ED9">
              <w:rPr>
                <w:rFonts w:hint="cs"/>
                <w:spacing w:val="-4"/>
                <w:rtl/>
              </w:rPr>
              <w:t>المؤتمر</w:t>
            </w:r>
            <w:r w:rsidRPr="00286ED9">
              <w:rPr>
                <w:spacing w:val="-4"/>
                <w:rtl/>
              </w:rPr>
              <w:t xml:space="preserve"> </w:t>
            </w:r>
            <w:r w:rsidRPr="00286ED9">
              <w:rPr>
                <w:rFonts w:hint="cs"/>
                <w:spacing w:val="-4"/>
                <w:rtl/>
              </w:rPr>
              <w:t>العالمي</w:t>
            </w:r>
            <w:r w:rsidRPr="00286ED9">
              <w:rPr>
                <w:spacing w:val="-4"/>
                <w:rtl/>
              </w:rPr>
              <w:t xml:space="preserve"> للاتصالات الراديوية لعام</w:t>
            </w:r>
            <w:r w:rsidR="00F421E0" w:rsidRPr="00286ED9">
              <w:rPr>
                <w:rFonts w:hint="cs"/>
                <w:spacing w:val="-4"/>
                <w:rtl/>
              </w:rPr>
              <w:t> </w:t>
            </w:r>
            <w:r w:rsidRPr="00286ED9">
              <w:rPr>
                <w:spacing w:val="-4"/>
              </w:rPr>
              <w:t>2019</w:t>
            </w:r>
            <w:r w:rsidRPr="00286ED9">
              <w:rPr>
                <w:rFonts w:hint="cs"/>
                <w:spacing w:val="-4"/>
                <w:rtl/>
              </w:rPr>
              <w:t>:</w:t>
            </w:r>
          </w:p>
          <w:p w14:paraId="4A70A587" w14:textId="77777777" w:rsidR="00527A4C" w:rsidRPr="007A68D3" w:rsidRDefault="00527A4C" w:rsidP="00527A4C">
            <w:pPr>
              <w:tabs>
                <w:tab w:val="clear" w:pos="1871"/>
                <w:tab w:val="clear" w:pos="2268"/>
              </w:tabs>
              <w:rPr>
                <w:rtl/>
                <w:lang w:bidi="ar-EG"/>
              </w:rPr>
            </w:pPr>
            <w:r w:rsidRPr="007A68D3">
              <w:rPr>
                <w:rFonts w:hint="cs"/>
                <w:rtl/>
              </w:rPr>
              <w:t xml:space="preserve">لا تعارض المنظمة العالمية للأرصاد الجوية </w:t>
            </w:r>
            <w:r w:rsidRPr="007A68D3">
              <w:rPr>
                <w:rFonts w:hint="cs"/>
                <w:rtl/>
                <w:lang w:bidi="ar-EG"/>
              </w:rPr>
              <w:t xml:space="preserve">توزيعاً لخدمة الهواة في نطاق التردد </w:t>
            </w:r>
            <w:r w:rsidRPr="007A68D3">
              <w:rPr>
                <w:lang w:val="fr-CH" w:bidi="ar-EG"/>
              </w:rPr>
              <w:t>54-50</w:t>
            </w:r>
            <w:r w:rsidRPr="007A68D3">
              <w:rPr>
                <w:rFonts w:hint="cs"/>
                <w:rtl/>
                <w:lang w:bidi="ar-EG"/>
              </w:rPr>
              <w:t xml:space="preserve"> </w:t>
            </w:r>
            <w:r w:rsidRPr="007A68D3">
              <w:rPr>
                <w:lang w:val="fr-CH" w:bidi="ar-EG"/>
              </w:rPr>
              <w:t>MHz</w:t>
            </w:r>
            <w:r w:rsidRPr="007A68D3">
              <w:rPr>
                <w:rFonts w:hint="cs"/>
                <w:rtl/>
                <w:lang w:bidi="ar-EG"/>
              </w:rPr>
              <w:t xml:space="preserve"> شريطة أن:</w:t>
            </w:r>
          </w:p>
          <w:p w14:paraId="5E8B0BBA" w14:textId="3F1CF5DA" w:rsidR="00527A4C" w:rsidRPr="00FD0564" w:rsidRDefault="00527A4C" w:rsidP="005C0C70">
            <w:pPr>
              <w:pStyle w:val="enumlev1"/>
              <w:rPr>
                <w:rtl/>
                <w:lang w:bidi="ar-EG"/>
              </w:rPr>
            </w:pPr>
            <w:r w:rsidRPr="00FD0564">
              <w:rPr>
                <w:rFonts w:hint="cs"/>
                <w:rtl/>
                <w:lang w:bidi="ar-EG"/>
              </w:rPr>
              <w:t>-</w:t>
            </w:r>
            <w:r w:rsidRPr="00FD0564">
              <w:rPr>
                <w:rFonts w:hint="cs"/>
                <w:rtl/>
                <w:lang w:bidi="ar-EG"/>
              </w:rPr>
              <w:tab/>
              <w:t xml:space="preserve">تُضمن الحماية المناسبة لخدمة التحديد الراديوي للموقع </w:t>
            </w:r>
            <w:r w:rsidRPr="00134A28">
              <w:rPr>
                <w:rFonts w:hint="cs"/>
                <w:rtl/>
                <w:lang w:bidi="ar-EG"/>
              </w:rPr>
              <w:t>التي لديها توزيع</w:t>
            </w:r>
            <w:r>
              <w:rPr>
                <w:rFonts w:hint="cs"/>
                <w:rtl/>
                <w:lang w:bidi="ar-EG"/>
              </w:rPr>
              <w:t xml:space="preserve"> </w:t>
            </w:r>
            <w:r w:rsidRPr="00FD0564">
              <w:rPr>
                <w:rFonts w:hint="cs"/>
                <w:rtl/>
                <w:lang w:bidi="ar-EG"/>
              </w:rPr>
              <w:t xml:space="preserve">بموجب الرقم </w:t>
            </w:r>
            <w:r w:rsidRPr="00F421E0">
              <w:rPr>
                <w:rStyle w:val="Artref"/>
                <w:b/>
                <w:bCs/>
              </w:rPr>
              <w:t>162</w:t>
            </w:r>
            <w:r w:rsidR="005C0C70">
              <w:rPr>
                <w:rStyle w:val="Artref"/>
                <w:b/>
                <w:bCs/>
              </w:rPr>
              <w:t>A</w:t>
            </w:r>
            <w:r w:rsidRPr="00F421E0">
              <w:rPr>
                <w:rStyle w:val="Artref"/>
                <w:b/>
                <w:bCs/>
              </w:rPr>
              <w:t>.5</w:t>
            </w:r>
            <w:r w:rsidRPr="00FD0564">
              <w:rPr>
                <w:rFonts w:hint="cs"/>
                <w:rtl/>
                <w:lang w:bidi="ar-EG"/>
              </w:rPr>
              <w:t xml:space="preserve"> من لوائح الراديو استناداً إلى نهج </w:t>
            </w:r>
            <w:r w:rsidRPr="00527A4C">
              <w:rPr>
                <w:rFonts w:hint="cs"/>
                <w:rtl/>
                <w:lang w:bidi="ar-EG"/>
              </w:rPr>
              <w:t>كل حالة على حدة</w:t>
            </w:r>
            <w:r w:rsidRPr="00FD0564">
              <w:rPr>
                <w:rFonts w:hint="cs"/>
                <w:rtl/>
                <w:lang w:bidi="ar-EG"/>
              </w:rPr>
              <w:t>؛</w:t>
            </w:r>
          </w:p>
          <w:p w14:paraId="2770530B" w14:textId="6047217C" w:rsidR="00134A28" w:rsidRPr="00FD0564" w:rsidRDefault="00527A4C" w:rsidP="00F421E0">
            <w:pPr>
              <w:pStyle w:val="enumlev1"/>
              <w:rPr>
                <w:lang w:bidi="ar-EG"/>
              </w:rPr>
            </w:pPr>
            <w:r w:rsidRPr="00FD0564">
              <w:rPr>
                <w:rFonts w:hint="cs"/>
                <w:rtl/>
                <w:lang w:bidi="ar-EG"/>
              </w:rPr>
              <w:t>-</w:t>
            </w:r>
            <w:r w:rsidRPr="00FD0564">
              <w:rPr>
                <w:rFonts w:hint="cs"/>
                <w:rtl/>
                <w:lang w:bidi="ar-EG"/>
              </w:rPr>
              <w:tab/>
              <w:t xml:space="preserve">وتوفر حالة التوزيع </w:t>
            </w:r>
            <w:r w:rsidR="00134A28" w:rsidRPr="00134A28">
              <w:rPr>
                <w:rFonts w:hint="cs"/>
                <w:rtl/>
                <w:lang w:bidi="ar-EG"/>
              </w:rPr>
              <w:t xml:space="preserve">الجديد لخدمة الهواة </w:t>
            </w:r>
            <w:r w:rsidR="00134A28">
              <w:rPr>
                <w:rFonts w:hint="cs"/>
                <w:rtl/>
                <w:lang w:bidi="ar-EG"/>
              </w:rPr>
              <w:t>ال</w:t>
            </w:r>
            <w:r w:rsidR="00134A28" w:rsidRPr="00134A28">
              <w:rPr>
                <w:rFonts w:hint="cs"/>
                <w:rtl/>
                <w:lang w:bidi="ar-EG"/>
              </w:rPr>
              <w:t xml:space="preserve">مساواة </w:t>
            </w:r>
            <w:r w:rsidR="00134A28">
              <w:rPr>
                <w:rFonts w:hint="cs"/>
                <w:rtl/>
                <w:lang w:bidi="ar-EG"/>
              </w:rPr>
              <w:t>ل</w:t>
            </w:r>
            <w:r w:rsidR="00134A28" w:rsidRPr="00134A28">
              <w:rPr>
                <w:rFonts w:hint="cs"/>
                <w:rtl/>
                <w:lang w:bidi="ar-EG"/>
              </w:rPr>
              <w:t>خدمة التحديد الراديوي للموقع مع خدمة الهواة أو تمنحها الأسبقية</w:t>
            </w:r>
            <w:r w:rsidR="00F421E0">
              <w:rPr>
                <w:rFonts w:hint="eastAsia"/>
                <w:rtl/>
                <w:lang w:bidi="ar-EG"/>
              </w:rPr>
              <w:t> </w:t>
            </w:r>
            <w:r w:rsidR="00134A28" w:rsidRPr="00134A28">
              <w:rPr>
                <w:rFonts w:hint="cs"/>
                <w:rtl/>
                <w:lang w:bidi="ar-EG"/>
              </w:rPr>
              <w:t>عليها.</w:t>
            </w:r>
          </w:p>
          <w:p w14:paraId="57E439C6" w14:textId="23DC7361" w:rsidR="00527A4C" w:rsidRDefault="00AE3211" w:rsidP="00031900">
            <w:pPr>
              <w:tabs>
                <w:tab w:val="clear" w:pos="1871"/>
                <w:tab w:val="clear" w:pos="2268"/>
              </w:tabs>
              <w:spacing w:before="80" w:after="120"/>
              <w:rPr>
                <w:rtl/>
                <w:lang w:bidi="ar-EG"/>
              </w:rPr>
            </w:pPr>
            <w:r>
              <w:rPr>
                <w:rFonts w:hint="cs"/>
                <w:rtl/>
                <w:lang w:bidi="ar-EG"/>
              </w:rPr>
              <w:t xml:space="preserve">وإذا تقرر منح توزيع لخدمة الهواة في النطاق </w:t>
            </w:r>
            <w:r w:rsidRPr="007A68D3">
              <w:rPr>
                <w:lang w:val="fr-CH" w:bidi="ar-EG"/>
              </w:rPr>
              <w:t>54-50</w:t>
            </w:r>
            <w:r w:rsidRPr="007A68D3">
              <w:rPr>
                <w:rFonts w:hint="cs"/>
                <w:rtl/>
                <w:lang w:bidi="ar-EG"/>
              </w:rPr>
              <w:t xml:space="preserve"> </w:t>
            </w:r>
            <w:r w:rsidRPr="007A68D3">
              <w:rPr>
                <w:lang w:val="fr-CH" w:bidi="ar-EG"/>
              </w:rPr>
              <w:t>MHz</w:t>
            </w:r>
            <w:r>
              <w:rPr>
                <w:rFonts w:hint="cs"/>
                <w:rtl/>
                <w:lang w:val="fr-CH" w:bidi="ar-EG"/>
              </w:rPr>
              <w:t xml:space="preserve">، فإن المنظمة العالمية للأرصاد الجوية تفضل أن يكون هذا التوزيع على أساس ثانوي (أي الأسلوب </w:t>
            </w:r>
            <w:r>
              <w:rPr>
                <w:lang w:bidi="ar-EG"/>
              </w:rPr>
              <w:t>B1</w:t>
            </w:r>
            <w:r>
              <w:rPr>
                <w:rFonts w:hint="cs"/>
                <w:rtl/>
                <w:lang w:bidi="ar-EG"/>
              </w:rPr>
              <w:t xml:space="preserve"> أو </w:t>
            </w:r>
            <w:r>
              <w:rPr>
                <w:lang w:bidi="ar-EG"/>
              </w:rPr>
              <w:t>B2</w:t>
            </w:r>
            <w:r>
              <w:rPr>
                <w:rFonts w:hint="cs"/>
                <w:rtl/>
                <w:lang w:bidi="ar-EG"/>
              </w:rPr>
              <w:t xml:space="preserve"> في تقرير الاجتماع التحضيري للمؤتمر</w:t>
            </w:r>
            <w:r>
              <w:rPr>
                <w:rFonts w:hint="cs"/>
                <w:rtl/>
                <w:lang w:val="fr-CH" w:bidi="ar-EG"/>
              </w:rPr>
              <w:t>). وتع</w:t>
            </w:r>
            <w:r w:rsidR="007F6697">
              <w:rPr>
                <w:rFonts w:hint="cs"/>
                <w:rtl/>
                <w:lang w:val="fr-CH" w:bidi="ar-EG"/>
              </w:rPr>
              <w:t>ا</w:t>
            </w:r>
            <w:r>
              <w:rPr>
                <w:rFonts w:hint="cs"/>
                <w:rtl/>
                <w:lang w:val="fr-CH" w:bidi="ar-EG"/>
              </w:rPr>
              <w:t xml:space="preserve">رض المنظمة منح أي توزيع على أساس أولي لخدمة الهواة في </w:t>
            </w:r>
            <w:r w:rsidR="00873685">
              <w:rPr>
                <w:rFonts w:hint="cs"/>
                <w:rtl/>
                <w:lang w:val="fr-CH" w:bidi="ar-EG"/>
              </w:rPr>
              <w:t xml:space="preserve">النطاق </w:t>
            </w:r>
            <w:r w:rsidR="00873685" w:rsidRPr="007A68D3">
              <w:rPr>
                <w:lang w:val="fr-CH" w:bidi="ar-EG"/>
              </w:rPr>
              <w:t>54-50</w:t>
            </w:r>
            <w:r w:rsidR="00873685" w:rsidRPr="007A68D3">
              <w:rPr>
                <w:rFonts w:hint="cs"/>
                <w:rtl/>
                <w:lang w:bidi="ar-EG"/>
              </w:rPr>
              <w:t xml:space="preserve"> </w:t>
            </w:r>
            <w:r w:rsidR="00873685" w:rsidRPr="007A68D3">
              <w:rPr>
                <w:lang w:val="fr-CH" w:bidi="ar-EG"/>
              </w:rPr>
              <w:t>MHz</w:t>
            </w:r>
            <w:r w:rsidR="00873685">
              <w:rPr>
                <w:rFonts w:hint="cs"/>
                <w:rtl/>
                <w:lang w:val="fr-CH" w:bidi="ar-EG"/>
              </w:rPr>
              <w:t xml:space="preserve"> بأكمله أو في جزء منه (الأسلوب </w:t>
            </w:r>
            <w:r w:rsidR="00873685">
              <w:rPr>
                <w:lang w:bidi="ar-EG"/>
              </w:rPr>
              <w:t>A</w:t>
            </w:r>
            <w:r w:rsidR="00873685">
              <w:rPr>
                <w:rFonts w:hint="cs"/>
                <w:rtl/>
                <w:lang w:bidi="ar-EG"/>
              </w:rPr>
              <w:t xml:space="preserve"> أو </w:t>
            </w:r>
            <w:r w:rsidR="00873685">
              <w:rPr>
                <w:lang w:bidi="ar-EG"/>
              </w:rPr>
              <w:t>C</w:t>
            </w:r>
            <w:r w:rsidR="00873685">
              <w:rPr>
                <w:rFonts w:hint="cs"/>
                <w:rtl/>
                <w:lang w:val="fr-CH" w:bidi="ar-EG"/>
              </w:rPr>
              <w:t>) ما لم يطبَّق حكم محدد لحماية خدمة التحديد الراديوي للموقع.</w:t>
            </w:r>
          </w:p>
        </w:tc>
      </w:tr>
    </w:tbl>
    <w:p w14:paraId="18669E3F" w14:textId="77777777" w:rsidR="007A68D3" w:rsidRPr="007A68D3" w:rsidRDefault="007A68D3" w:rsidP="00F421E0">
      <w:pPr>
        <w:pStyle w:val="Heading2"/>
        <w:spacing w:before="360"/>
        <w:rPr>
          <w:rtl/>
        </w:rPr>
      </w:pPr>
      <w:r w:rsidRPr="007A68D3">
        <w:rPr>
          <w:lang w:val="en-GB"/>
        </w:rPr>
        <w:t>2.3</w:t>
      </w:r>
      <w:r w:rsidRPr="007A68D3">
        <w:rPr>
          <w:lang w:val="en-GB"/>
        </w:rPr>
        <w:tab/>
      </w:r>
      <w:r w:rsidRPr="007A68D3">
        <w:rPr>
          <w:rFonts w:hint="cs"/>
          <w:rtl/>
          <w:lang w:val="en-GB"/>
        </w:rPr>
        <w:t xml:space="preserve">البند </w:t>
      </w:r>
      <w:r w:rsidRPr="007A68D3">
        <w:t>2.1</w:t>
      </w:r>
      <w:r w:rsidRPr="007A68D3">
        <w:rPr>
          <w:rFonts w:hint="cs"/>
          <w:rtl/>
        </w:rPr>
        <w:t xml:space="preserve"> من جدول الأعمال</w:t>
      </w:r>
    </w:p>
    <w:p w14:paraId="33D199CC" w14:textId="2AAAAA22" w:rsidR="007A68D3" w:rsidRDefault="007A68D3" w:rsidP="007A68D3">
      <w:pPr>
        <w:tabs>
          <w:tab w:val="clear" w:pos="1871"/>
          <w:tab w:val="clear" w:pos="2268"/>
        </w:tabs>
        <w:rPr>
          <w:i/>
          <w:iCs/>
          <w:rtl/>
        </w:rPr>
      </w:pPr>
      <w:r w:rsidRPr="007A68D3">
        <w:rPr>
          <w:rFonts w:hint="cs"/>
          <w:i/>
          <w:iCs/>
          <w:rtl/>
        </w:rPr>
        <w:t>"</w:t>
      </w:r>
      <w:r w:rsidRPr="007A68D3">
        <w:rPr>
          <w:i/>
          <w:iCs/>
          <w:rtl/>
        </w:rPr>
        <w:t>النظر في حدود القدرة في النطاق من أجل المحطات الأرضية العاملة في الخدمة المتنقلة الساتلية وخدمة الأرصاد الجوية الساتلية وخدمة استكشاف الأرض الساتلية في نطاقي التردد</w:t>
      </w:r>
      <w:r w:rsidRPr="007A68D3">
        <w:rPr>
          <w:i/>
          <w:iCs/>
        </w:rPr>
        <w:t xml:space="preserve"> MHz 403-401 </w:t>
      </w:r>
      <w:r w:rsidRPr="007A68D3">
        <w:rPr>
          <w:i/>
          <w:iCs/>
          <w:rtl/>
        </w:rPr>
        <w:t>و</w:t>
      </w:r>
      <w:r w:rsidRPr="007A68D3">
        <w:rPr>
          <w:i/>
          <w:iCs/>
        </w:rPr>
        <w:t>MHz 400,05</w:t>
      </w:r>
      <w:r w:rsidR="00F421E0">
        <w:rPr>
          <w:i/>
          <w:iCs/>
        </w:rPr>
        <w:noBreakHyphen/>
      </w:r>
      <w:r w:rsidRPr="007A68D3">
        <w:rPr>
          <w:i/>
          <w:iCs/>
        </w:rPr>
        <w:t> 399,9</w:t>
      </w:r>
      <w:r w:rsidRPr="007A68D3">
        <w:rPr>
          <w:i/>
          <w:iCs/>
          <w:rtl/>
        </w:rPr>
        <w:t>، وفقاً للقرار </w:t>
      </w:r>
      <w:r w:rsidRPr="007A68D3">
        <w:rPr>
          <w:b/>
          <w:bCs/>
          <w:i/>
          <w:iCs/>
        </w:rPr>
        <w:t>765 (WRC-15)</w:t>
      </w:r>
      <w:r w:rsidR="0047526A">
        <w:rPr>
          <w:rFonts w:hint="cs"/>
          <w:i/>
          <w:iCs/>
          <w:rtl/>
        </w:rPr>
        <w:t>.</w:t>
      </w:r>
      <w:r w:rsidRPr="007A68D3">
        <w:rPr>
          <w:rFonts w:hint="cs"/>
          <w:i/>
          <w:iCs/>
          <w:rtl/>
        </w:rPr>
        <w:t>"</w:t>
      </w:r>
    </w:p>
    <w:p w14:paraId="6053A890" w14:textId="77777777" w:rsidR="00D36703" w:rsidRDefault="003B6173" w:rsidP="00D36703">
      <w:pPr>
        <w:rPr>
          <w:rtl/>
        </w:rPr>
      </w:pPr>
      <w:r>
        <w:rPr>
          <w:rFonts w:hint="cs"/>
          <w:rtl/>
        </w:rPr>
        <w:t xml:space="preserve">تلاحظ المنظمة العالمية للأرصاد الجوية أن بعض </w:t>
      </w:r>
      <w:r w:rsidRPr="00134A28">
        <w:rPr>
          <w:rFonts w:hint="cs"/>
          <w:rtl/>
        </w:rPr>
        <w:t xml:space="preserve">أنظمة </w:t>
      </w:r>
      <w:r w:rsidR="00237BC8" w:rsidRPr="00134A28">
        <w:rPr>
          <w:rFonts w:hint="cs"/>
          <w:rtl/>
        </w:rPr>
        <w:t>جمع البيانات غير المستقرة بالنسبة إلى الأرض</w:t>
      </w:r>
      <w:r w:rsidR="00237BC8">
        <w:rPr>
          <w:rFonts w:hint="cs"/>
          <w:rtl/>
        </w:rPr>
        <w:t xml:space="preserve"> تستخدم نطاق التردد</w:t>
      </w:r>
      <w:r w:rsidR="00F421E0">
        <w:rPr>
          <w:rFonts w:hint="eastAsia"/>
          <w:rtl/>
        </w:rPr>
        <w:t> </w:t>
      </w:r>
      <w:r w:rsidR="0047526A" w:rsidRPr="003B6173">
        <w:t>MHz</w:t>
      </w:r>
      <w:r w:rsidR="00F421E0">
        <w:t> </w:t>
      </w:r>
      <w:r w:rsidR="0047526A" w:rsidRPr="003B6173">
        <w:t>400,05-399,9</w:t>
      </w:r>
      <w:r w:rsidR="00237BC8">
        <w:rPr>
          <w:rFonts w:hint="cs"/>
          <w:rtl/>
        </w:rPr>
        <w:t xml:space="preserve"> من أجل تطبيقات الأرصاد الجوية. ومع ذلك فإن المنظمة تركز على نطاق التردد </w:t>
      </w:r>
      <w:r w:rsidR="0047526A" w:rsidRPr="003B6173">
        <w:t>MHz 403-401</w:t>
      </w:r>
      <w:r w:rsidR="00D36703">
        <w:rPr>
          <w:rFonts w:hint="cs"/>
          <w:rtl/>
        </w:rPr>
        <w:t>.</w:t>
      </w:r>
    </w:p>
    <w:p w14:paraId="0B0608D2" w14:textId="3844F8C5" w:rsidR="007A68D3" w:rsidRPr="007A68D3" w:rsidRDefault="007A68D3" w:rsidP="00D36703">
      <w:pPr>
        <w:rPr>
          <w:rtl/>
        </w:rPr>
      </w:pPr>
      <w:r w:rsidRPr="007A68D3">
        <w:rPr>
          <w:rFonts w:hint="cs"/>
          <w:rtl/>
          <w:lang w:val="en-GB"/>
        </w:rPr>
        <w:t xml:space="preserve">عالمياً، تعمل عشرات الآلاف من محطات أنظمة جمع البيانات </w:t>
      </w:r>
      <w:r w:rsidRPr="007A68D3">
        <w:t>(DCS)</w:t>
      </w:r>
      <w:r w:rsidRPr="007A68D3">
        <w:rPr>
          <w:rFonts w:hint="cs"/>
          <w:rtl/>
          <w:lang w:bidi="ar-EG"/>
        </w:rPr>
        <w:t xml:space="preserve"> في نطاق التردد </w:t>
      </w:r>
      <w:r w:rsidRPr="007A68D3">
        <w:rPr>
          <w:lang w:bidi="ar-EG"/>
        </w:rPr>
        <w:t>MHz </w:t>
      </w:r>
      <w:r w:rsidRPr="007A68D3">
        <w:rPr>
          <w:lang w:val="fr-CH" w:bidi="ar-EG"/>
        </w:rPr>
        <w:t>403-401</w:t>
      </w:r>
      <w:r w:rsidRPr="007A68D3">
        <w:rPr>
          <w:rFonts w:hint="cs"/>
          <w:rtl/>
          <w:lang w:bidi="ar-EG"/>
        </w:rPr>
        <w:t xml:space="preserve"> التي تتواصل مع أجهزة استقبال حساسة على متن السواتل المستقرة وغير المستقرة بالنسبة إلى الأرض لأغراض جمع البيانات الأساسية عن الطقس والمناخ. </w:t>
      </w:r>
      <w:r w:rsidRPr="001166B9">
        <w:rPr>
          <w:rFonts w:hint="cs"/>
          <w:rtl/>
          <w:lang w:bidi="ar-EG"/>
        </w:rPr>
        <w:t xml:space="preserve">وتعمل هذه المحطات </w:t>
      </w:r>
      <w:r w:rsidR="001166B9">
        <w:rPr>
          <w:rFonts w:hint="cs"/>
          <w:rtl/>
          <w:lang w:bidi="ar-EG"/>
        </w:rPr>
        <w:t xml:space="preserve">لأنظمة جمع البيانات </w:t>
      </w:r>
      <w:r w:rsidRPr="001166B9">
        <w:rPr>
          <w:rFonts w:hint="cs"/>
          <w:rtl/>
          <w:lang w:bidi="ar-EG"/>
        </w:rPr>
        <w:t>بطاقة منخفضة. وسيؤدي استعمال المحطات الأرضية</w:t>
      </w:r>
      <w:r w:rsidR="001166B9">
        <w:rPr>
          <w:rFonts w:hint="cs"/>
          <w:rtl/>
          <w:lang w:bidi="ar-EG"/>
        </w:rPr>
        <w:t xml:space="preserve"> ذات </w:t>
      </w:r>
      <w:r w:rsidRPr="001166B9">
        <w:rPr>
          <w:rFonts w:hint="cs"/>
          <w:rtl/>
          <w:lang w:bidi="ar-EG"/>
        </w:rPr>
        <w:t>القدرة المشعة المكافئة المتناحية</w:t>
      </w:r>
      <w:r w:rsidR="00F421E0">
        <w:rPr>
          <w:rFonts w:hint="eastAsia"/>
          <w:rtl/>
          <w:lang w:bidi="ar-EG"/>
        </w:rPr>
        <w:t> </w:t>
      </w:r>
      <w:r w:rsidRPr="001166B9">
        <w:rPr>
          <w:lang w:bidi="ar-EG"/>
        </w:rPr>
        <w:t>(</w:t>
      </w:r>
      <w:proofErr w:type="spellStart"/>
      <w:r w:rsidR="00960223">
        <w:rPr>
          <w:lang w:bidi="ar-EG"/>
        </w:rPr>
        <w:t>e.i.r.p</w:t>
      </w:r>
      <w:proofErr w:type="spellEnd"/>
      <w:r w:rsidR="00960223">
        <w:rPr>
          <w:lang w:bidi="ar-EG"/>
        </w:rPr>
        <w:t>.</w:t>
      </w:r>
      <w:r w:rsidRPr="001166B9">
        <w:rPr>
          <w:lang w:bidi="ar-EG"/>
        </w:rPr>
        <w:t>)</w:t>
      </w:r>
      <w:r w:rsidRPr="001166B9">
        <w:rPr>
          <w:rFonts w:hint="cs"/>
          <w:rtl/>
          <w:lang w:bidi="ar-EG"/>
        </w:rPr>
        <w:t xml:space="preserve"> </w:t>
      </w:r>
      <w:r w:rsidR="002610FB" w:rsidRPr="00134A28">
        <w:rPr>
          <w:rFonts w:hint="cs"/>
          <w:rtl/>
          <w:lang w:bidi="ar-EG"/>
        </w:rPr>
        <w:t>الأعلى من</w:t>
      </w:r>
      <w:r w:rsidR="002610FB">
        <w:rPr>
          <w:rFonts w:hint="cs"/>
          <w:rtl/>
          <w:lang w:bidi="ar-EG"/>
        </w:rPr>
        <w:t xml:space="preserve"> </w:t>
      </w:r>
      <w:r w:rsidRPr="001166B9">
        <w:rPr>
          <w:rFonts w:hint="cs"/>
          <w:rtl/>
          <w:lang w:bidi="ar-EG"/>
        </w:rPr>
        <w:t>تلك المتعلقة بهذه الأنظمة لجمع البيانات، ولا سيما وصلات التحكم عن بُعد (فضاء-</w:t>
      </w:r>
      <w:r w:rsidRPr="00134A28">
        <w:rPr>
          <w:rFonts w:hint="cs"/>
          <w:rtl/>
          <w:lang w:bidi="ar-EG"/>
        </w:rPr>
        <w:t>أرض</w:t>
      </w:r>
      <w:r w:rsidRPr="001166B9">
        <w:rPr>
          <w:rFonts w:hint="cs"/>
          <w:rtl/>
          <w:lang w:bidi="ar-EG"/>
        </w:rPr>
        <w:t>)، إلى تأثير سلبي على تشغيل تلك الأنظمة.</w:t>
      </w:r>
    </w:p>
    <w:p w14:paraId="018D0E60" w14:textId="365B6C5A" w:rsidR="007A68D3" w:rsidRDefault="002610FB" w:rsidP="00D36703">
      <w:pPr>
        <w:tabs>
          <w:tab w:val="clear" w:pos="1871"/>
          <w:tab w:val="clear" w:pos="2268"/>
        </w:tabs>
        <w:rPr>
          <w:lang w:bidi="ar-EG"/>
        </w:rPr>
      </w:pPr>
      <w:r>
        <w:rPr>
          <w:rFonts w:hint="cs"/>
          <w:rtl/>
        </w:rPr>
        <w:lastRenderedPageBreak/>
        <w:t>وستدعو الضرورة إلى</w:t>
      </w:r>
      <w:r w:rsidR="007A68D3" w:rsidRPr="002610FB">
        <w:rPr>
          <w:rFonts w:hint="cs"/>
          <w:rtl/>
        </w:rPr>
        <w:t xml:space="preserve"> وضع </w:t>
      </w:r>
      <w:r w:rsidR="007A68D3" w:rsidRPr="00134A28">
        <w:rPr>
          <w:rFonts w:hint="cs"/>
          <w:rtl/>
        </w:rPr>
        <w:t xml:space="preserve">مجموعة </w:t>
      </w:r>
      <w:r w:rsidRPr="00134A28">
        <w:rPr>
          <w:rFonts w:hint="cs"/>
          <w:rtl/>
        </w:rPr>
        <w:t xml:space="preserve">من </w:t>
      </w:r>
      <w:r w:rsidR="007A68D3" w:rsidRPr="00134A28">
        <w:rPr>
          <w:rFonts w:hint="cs"/>
          <w:rtl/>
        </w:rPr>
        <w:t xml:space="preserve">حدود </w:t>
      </w:r>
      <w:r w:rsidRPr="00134A28">
        <w:rPr>
          <w:rFonts w:hint="cs"/>
          <w:rtl/>
        </w:rPr>
        <w:t>ا</w:t>
      </w:r>
      <w:r w:rsidR="007A68D3" w:rsidRPr="00134A28">
        <w:rPr>
          <w:rFonts w:hint="cs"/>
          <w:rtl/>
        </w:rPr>
        <w:t xml:space="preserve">لقدرة المشعة المكافئة </w:t>
      </w:r>
      <w:r w:rsidR="00FF5BCC" w:rsidRPr="00134A28">
        <w:rPr>
          <w:rFonts w:hint="cs"/>
          <w:rtl/>
        </w:rPr>
        <w:t xml:space="preserve">المتناحية </w:t>
      </w:r>
      <w:r w:rsidRPr="00134A28">
        <w:rPr>
          <w:rFonts w:hint="cs"/>
          <w:rtl/>
        </w:rPr>
        <w:t>داخل النطاق</w:t>
      </w:r>
      <w:r w:rsidRPr="002610FB">
        <w:rPr>
          <w:rFonts w:hint="cs"/>
          <w:rtl/>
        </w:rPr>
        <w:t xml:space="preserve"> </w:t>
      </w:r>
      <w:r w:rsidR="007A68D3" w:rsidRPr="002610FB">
        <w:rPr>
          <w:rFonts w:hint="cs"/>
          <w:rtl/>
        </w:rPr>
        <w:t xml:space="preserve">(أرض-فضاء) بحيث تضمن عمليات كلا النظامين المستقر وغير المستقر بالنسبة إلى الأرض. وتظهر الدراسات الحالية لقطاع الاتصالات الراديوية أنه في نطاق </w:t>
      </w:r>
      <w:r w:rsidR="007A68D3" w:rsidRPr="00D36703">
        <w:rPr>
          <w:rFonts w:hint="cs"/>
          <w:spacing w:val="-2"/>
          <w:rtl/>
        </w:rPr>
        <w:t>التردد</w:t>
      </w:r>
      <w:r w:rsidR="00D36703" w:rsidRPr="00D36703">
        <w:rPr>
          <w:rFonts w:hint="eastAsia"/>
          <w:spacing w:val="-2"/>
          <w:rtl/>
        </w:rPr>
        <w:t> </w:t>
      </w:r>
      <w:r w:rsidR="007A68D3" w:rsidRPr="00D36703">
        <w:rPr>
          <w:spacing w:val="-2"/>
        </w:rPr>
        <w:t>MHz </w:t>
      </w:r>
      <w:r w:rsidR="007A68D3" w:rsidRPr="00D36703">
        <w:rPr>
          <w:spacing w:val="-2"/>
          <w:lang w:val="fr-CH"/>
        </w:rPr>
        <w:t>403</w:t>
      </w:r>
      <w:r w:rsidR="007A68D3" w:rsidRPr="00D36703">
        <w:rPr>
          <w:spacing w:val="-2"/>
          <w:lang w:val="fr-CH"/>
        </w:rPr>
        <w:noBreakHyphen/>
        <w:t>401</w:t>
      </w:r>
      <w:r w:rsidR="007A68D3" w:rsidRPr="00D36703">
        <w:rPr>
          <w:rFonts w:hint="cs"/>
          <w:spacing w:val="-2"/>
          <w:rtl/>
          <w:lang w:bidi="ar-EG"/>
        </w:rPr>
        <w:t xml:space="preserve"> ينبغي تطبيق حد للقدرة المشعة</w:t>
      </w:r>
      <w:r w:rsidR="00FF5BCC" w:rsidRPr="00D36703">
        <w:rPr>
          <w:rFonts w:hint="cs"/>
          <w:spacing w:val="-2"/>
          <w:rtl/>
          <w:lang w:bidi="ar-EG"/>
        </w:rPr>
        <w:t xml:space="preserve"> المكافئة المتناحية</w:t>
      </w:r>
      <w:r w:rsidR="007A68D3" w:rsidRPr="00D36703">
        <w:rPr>
          <w:rFonts w:hint="cs"/>
          <w:spacing w:val="-2"/>
          <w:rtl/>
          <w:lang w:bidi="ar-EG"/>
        </w:rPr>
        <w:t xml:space="preserve"> قدره </w:t>
      </w:r>
      <w:proofErr w:type="spellStart"/>
      <w:r w:rsidR="007A68D3" w:rsidRPr="00D36703">
        <w:rPr>
          <w:spacing w:val="-2"/>
          <w:lang w:val="fr-CH" w:bidi="ar-EG"/>
        </w:rPr>
        <w:t>dBW</w:t>
      </w:r>
      <w:proofErr w:type="spellEnd"/>
      <w:r w:rsidR="007A68D3" w:rsidRPr="00D36703">
        <w:rPr>
          <w:spacing w:val="-2"/>
          <w:lang w:val="fr-CH" w:bidi="ar-EG"/>
        </w:rPr>
        <w:t> 22</w:t>
      </w:r>
      <w:r w:rsidR="007A68D3" w:rsidRPr="00D36703">
        <w:rPr>
          <w:rFonts w:hint="cs"/>
          <w:spacing w:val="-2"/>
          <w:rtl/>
          <w:lang w:bidi="ar-EG"/>
        </w:rPr>
        <w:t xml:space="preserve"> في أنظمة المدارات المستقرة بالنسبة إلى الأرض/أنظمة المدارات الإهليلجية شديدة الميل </w:t>
      </w:r>
      <w:r w:rsidR="007A68D3" w:rsidRPr="00D36703">
        <w:rPr>
          <w:spacing w:val="-2"/>
          <w:lang w:bidi="ar-EG"/>
        </w:rPr>
        <w:t>(HEO)</w:t>
      </w:r>
      <w:r w:rsidR="007A68D3" w:rsidRPr="00D36703">
        <w:rPr>
          <w:rFonts w:hint="cs"/>
          <w:spacing w:val="-2"/>
          <w:rtl/>
          <w:lang w:bidi="ar-EG"/>
        </w:rPr>
        <w:t xml:space="preserve"> إضافة</w:t>
      </w:r>
      <w:r w:rsidR="00D36703">
        <w:rPr>
          <w:rFonts w:hint="cs"/>
          <w:spacing w:val="-2"/>
          <w:rtl/>
          <w:lang w:bidi="ar-EG"/>
        </w:rPr>
        <w:t>ً</w:t>
      </w:r>
      <w:r w:rsidR="007A68D3" w:rsidRPr="00D36703">
        <w:rPr>
          <w:rFonts w:hint="cs"/>
          <w:spacing w:val="-2"/>
          <w:rtl/>
          <w:lang w:bidi="ar-EG"/>
        </w:rPr>
        <w:t xml:space="preserve"> إلى أنه ينبغي تطبيق حد للقدرة المشعة</w:t>
      </w:r>
      <w:r w:rsidR="00FF5BCC" w:rsidRPr="00D36703">
        <w:rPr>
          <w:rFonts w:hint="cs"/>
          <w:spacing w:val="-2"/>
          <w:rtl/>
          <w:lang w:bidi="ar-EG"/>
        </w:rPr>
        <w:t xml:space="preserve"> المكافئة</w:t>
      </w:r>
      <w:r w:rsidR="007A68D3" w:rsidRPr="00D36703">
        <w:rPr>
          <w:rFonts w:hint="cs"/>
          <w:spacing w:val="-2"/>
          <w:rtl/>
          <w:lang w:bidi="ar-EG"/>
        </w:rPr>
        <w:t xml:space="preserve"> المتناحية قدره</w:t>
      </w:r>
      <w:r w:rsidR="00D36703" w:rsidRPr="00D36703">
        <w:rPr>
          <w:rFonts w:hint="eastAsia"/>
          <w:spacing w:val="-2"/>
          <w:rtl/>
          <w:lang w:bidi="ar-EG"/>
        </w:rPr>
        <w:t> </w:t>
      </w:r>
      <w:proofErr w:type="spellStart"/>
      <w:r w:rsidR="007A68D3" w:rsidRPr="00D36703">
        <w:rPr>
          <w:spacing w:val="-2"/>
          <w:lang w:val="fr-CH" w:bidi="ar-EG"/>
        </w:rPr>
        <w:t>dBW</w:t>
      </w:r>
      <w:proofErr w:type="spellEnd"/>
      <w:r w:rsidR="007A68D3" w:rsidRPr="00D36703">
        <w:rPr>
          <w:spacing w:val="-2"/>
          <w:lang w:bidi="ar-EG"/>
        </w:rPr>
        <w:t> 7</w:t>
      </w:r>
      <w:r w:rsidR="007A68D3" w:rsidRPr="00D36703">
        <w:rPr>
          <w:rFonts w:hint="cs"/>
          <w:spacing w:val="-2"/>
          <w:rtl/>
          <w:lang w:bidi="ar-EG"/>
        </w:rPr>
        <w:t xml:space="preserve"> في أنظمة المدارات غير المستقرة بالنسبة إلى الأرض (المدار الأرضي المتوسط </w:t>
      </w:r>
      <w:r w:rsidR="007A68D3" w:rsidRPr="00D36703">
        <w:rPr>
          <w:spacing w:val="-2"/>
          <w:lang w:bidi="ar-EG"/>
        </w:rPr>
        <w:t>(MEO)</w:t>
      </w:r>
      <w:r w:rsidR="007A68D3" w:rsidRPr="00D36703">
        <w:rPr>
          <w:rFonts w:hint="cs"/>
          <w:spacing w:val="-2"/>
          <w:rtl/>
          <w:lang w:bidi="ar-EG"/>
        </w:rPr>
        <w:t>) والمدار الأرضي المنخفض</w:t>
      </w:r>
      <w:r w:rsidR="00D36703" w:rsidRPr="00D36703">
        <w:rPr>
          <w:rFonts w:hint="eastAsia"/>
          <w:spacing w:val="-2"/>
          <w:rtl/>
          <w:lang w:bidi="ar-EG"/>
        </w:rPr>
        <w:t> </w:t>
      </w:r>
      <w:r w:rsidR="007A68D3" w:rsidRPr="00D36703">
        <w:rPr>
          <w:spacing w:val="-2"/>
          <w:lang w:bidi="ar-EG"/>
        </w:rPr>
        <w:t>(LEO)</w:t>
      </w:r>
      <w:r w:rsidR="007A68D3" w:rsidRPr="00D36703">
        <w:rPr>
          <w:rFonts w:hint="cs"/>
          <w:spacing w:val="-2"/>
          <w:rtl/>
          <w:lang w:bidi="ar-EG"/>
        </w:rPr>
        <w:t>.</w:t>
      </w:r>
    </w:p>
    <w:p w14:paraId="18A56C7C" w14:textId="654C9D47" w:rsidR="00FD0564" w:rsidRPr="007A68D3" w:rsidRDefault="005C0C70" w:rsidP="007A68D3">
      <w:pPr>
        <w:tabs>
          <w:tab w:val="clear" w:pos="1871"/>
          <w:tab w:val="clear" w:pos="2268"/>
        </w:tabs>
        <w:rPr>
          <w:rtl/>
          <w:lang w:bidi="ar-EG"/>
        </w:rPr>
      </w:pPr>
      <w:r>
        <w:rPr>
          <w:rFonts w:hint="cs"/>
          <w:rtl/>
        </w:rPr>
        <w:t>و</w:t>
      </w:r>
      <w:r w:rsidR="00451E4C">
        <w:rPr>
          <w:rFonts w:hint="cs"/>
          <w:rtl/>
          <w:lang w:bidi="ar-EG"/>
        </w:rPr>
        <w:t xml:space="preserve">ستؤدي </w:t>
      </w:r>
      <w:r w:rsidR="00FF5BCC">
        <w:rPr>
          <w:rFonts w:hint="cs"/>
          <w:rtl/>
          <w:lang w:bidi="ar-EG"/>
        </w:rPr>
        <w:t xml:space="preserve">المقترحات التي تتنازل عن الشرط المتمثل في القدرة </w:t>
      </w:r>
      <w:proofErr w:type="spellStart"/>
      <w:r w:rsidR="00451E4C" w:rsidRPr="001166B9">
        <w:rPr>
          <w:lang w:bidi="ar-EG"/>
        </w:rPr>
        <w:t>e.i.r.p</w:t>
      </w:r>
      <w:proofErr w:type="spellEnd"/>
      <w:r w:rsidR="00960223">
        <w:rPr>
          <w:lang w:bidi="ar-EG"/>
        </w:rPr>
        <w:t>.</w:t>
      </w:r>
      <w:r w:rsidR="00451E4C">
        <w:rPr>
          <w:rFonts w:hint="cs"/>
          <w:rtl/>
          <w:lang w:bidi="ar-EG"/>
        </w:rPr>
        <w:t xml:space="preserve"> ل</w:t>
      </w:r>
      <w:r w:rsidR="00FF5BCC">
        <w:rPr>
          <w:rFonts w:hint="cs"/>
          <w:rtl/>
          <w:lang w:bidi="ar-EG"/>
        </w:rPr>
        <w:t xml:space="preserve">بعض الأنظمة الساتلية </w:t>
      </w:r>
      <w:r w:rsidR="00987D8D">
        <w:rPr>
          <w:rFonts w:hint="cs"/>
          <w:rtl/>
          <w:lang w:bidi="ar-EG"/>
        </w:rPr>
        <w:t xml:space="preserve">بعد أي فترة انتقالية (من </w:t>
      </w:r>
      <w:r w:rsidR="00987D8D">
        <w:rPr>
          <w:lang w:bidi="ar-EG"/>
        </w:rPr>
        <w:t>5</w:t>
      </w:r>
      <w:r w:rsidR="00987D8D">
        <w:rPr>
          <w:rFonts w:hint="cs"/>
          <w:rtl/>
          <w:lang w:bidi="ar-EG"/>
        </w:rPr>
        <w:t xml:space="preserve"> إلى </w:t>
      </w:r>
      <w:r w:rsidR="00987D8D">
        <w:rPr>
          <w:lang w:bidi="ar-EG"/>
        </w:rPr>
        <w:t>10</w:t>
      </w:r>
      <w:r w:rsidR="00960223">
        <w:rPr>
          <w:rFonts w:hint="eastAsia"/>
          <w:rtl/>
          <w:lang w:bidi="ar-EG"/>
        </w:rPr>
        <w:t> </w:t>
      </w:r>
      <w:r w:rsidR="00987D8D">
        <w:rPr>
          <w:rFonts w:hint="cs"/>
          <w:rtl/>
          <w:lang w:bidi="ar-EG"/>
        </w:rPr>
        <w:t xml:space="preserve">سنوات وفق </w:t>
      </w:r>
      <w:r w:rsidR="001D17CF">
        <w:rPr>
          <w:rFonts w:hint="cs"/>
          <w:rtl/>
          <w:lang w:bidi="ar-EG"/>
        </w:rPr>
        <w:t>الاقتراح الوارد في</w:t>
      </w:r>
      <w:r w:rsidR="00987D8D">
        <w:rPr>
          <w:rFonts w:hint="cs"/>
          <w:rtl/>
          <w:lang w:bidi="ar-EG"/>
        </w:rPr>
        <w:t xml:space="preserve"> تقرير الاجتماع التحضيري للمؤتمر)</w:t>
      </w:r>
      <w:r w:rsidR="00451E4C">
        <w:rPr>
          <w:rFonts w:hint="cs"/>
          <w:rtl/>
          <w:lang w:bidi="ar-EG"/>
        </w:rPr>
        <w:t xml:space="preserve"> إلى اختلال التوازن وجعل الطي</w:t>
      </w:r>
      <w:r w:rsidR="001D17CF">
        <w:rPr>
          <w:rFonts w:hint="cs"/>
          <w:rtl/>
          <w:lang w:bidi="ar-EG"/>
        </w:rPr>
        <w:t>ف</w:t>
      </w:r>
      <w:r w:rsidR="00451E4C">
        <w:rPr>
          <w:rFonts w:hint="cs"/>
          <w:rtl/>
          <w:lang w:bidi="ar-EG"/>
        </w:rPr>
        <w:t xml:space="preserve"> غير قابل للاستعمال لأغراض أنظمة جمع البيانات المقيّدة بحدود هذه القدرة.</w:t>
      </w:r>
    </w:p>
    <w:p w14:paraId="1B6D2130" w14:textId="038C3F0C" w:rsidR="007A68D3" w:rsidRDefault="007A68D3" w:rsidP="007E44F8">
      <w:pPr>
        <w:tabs>
          <w:tab w:val="clear" w:pos="1871"/>
          <w:tab w:val="clear" w:pos="2268"/>
        </w:tabs>
        <w:spacing w:after="240"/>
        <w:rPr>
          <w:rFonts w:hint="cs"/>
          <w:rtl/>
          <w:lang w:bidi="ar-EG"/>
        </w:rPr>
      </w:pPr>
      <w:r w:rsidRPr="00E76055">
        <w:rPr>
          <w:rFonts w:hint="cs"/>
          <w:rtl/>
          <w:lang w:bidi="ar-EG"/>
        </w:rPr>
        <w:t xml:space="preserve">وسيتعين </w:t>
      </w:r>
      <w:r w:rsidR="00E76055" w:rsidRPr="00134A28">
        <w:rPr>
          <w:rFonts w:hint="cs"/>
          <w:rtl/>
          <w:lang w:bidi="ar-EG"/>
        </w:rPr>
        <w:t xml:space="preserve">عند استعمال </w:t>
      </w:r>
      <w:r w:rsidRPr="00134A28">
        <w:rPr>
          <w:rFonts w:hint="cs"/>
          <w:rtl/>
          <w:lang w:bidi="ar-EG"/>
        </w:rPr>
        <w:t>النطاق</w:t>
      </w:r>
      <w:r w:rsidRPr="007A68D3">
        <w:rPr>
          <w:rFonts w:hint="cs"/>
          <w:rtl/>
          <w:lang w:bidi="ar-EG"/>
        </w:rPr>
        <w:t xml:space="preserve"> </w:t>
      </w:r>
      <w:r w:rsidRPr="007A68D3">
        <w:rPr>
          <w:lang w:bidi="ar-EG"/>
        </w:rPr>
        <w:t>MHz </w:t>
      </w:r>
      <w:r w:rsidRPr="007A68D3">
        <w:rPr>
          <w:lang w:val="fr-CH" w:bidi="ar-EG"/>
        </w:rPr>
        <w:t>403-401</w:t>
      </w:r>
      <w:r w:rsidRPr="007A68D3">
        <w:rPr>
          <w:rFonts w:hint="cs"/>
          <w:rtl/>
          <w:lang w:bidi="ar-EG"/>
        </w:rPr>
        <w:t xml:space="preserve"> بالحدود المقترحة </w:t>
      </w:r>
      <w:r w:rsidR="001D17CF" w:rsidRPr="00134A28">
        <w:rPr>
          <w:rFonts w:hint="cs"/>
          <w:rtl/>
          <w:lang w:bidi="ar-EG"/>
        </w:rPr>
        <w:t>مراعاة</w:t>
      </w:r>
      <w:r w:rsidRPr="007A68D3">
        <w:rPr>
          <w:rFonts w:hint="cs"/>
          <w:rtl/>
          <w:lang w:bidi="ar-EG"/>
        </w:rPr>
        <w:t xml:space="preserve"> إطار العمل الذي نص</w:t>
      </w:r>
      <w:r w:rsidR="00D36703">
        <w:rPr>
          <w:rFonts w:hint="cs"/>
          <w:rtl/>
          <w:lang w:bidi="ar-EG"/>
        </w:rPr>
        <w:t>ّ</w:t>
      </w:r>
      <w:r w:rsidRPr="007A68D3">
        <w:rPr>
          <w:rFonts w:hint="cs"/>
          <w:rtl/>
          <w:lang w:bidi="ar-EG"/>
        </w:rPr>
        <w:t xml:space="preserve">ت عليه التجزئة العامة لنطاقات التردد الواردة في الوثيقة </w:t>
      </w:r>
      <w:r w:rsidRPr="007A68D3">
        <w:rPr>
          <w:lang w:val="fr-CH" w:bidi="ar-EG"/>
        </w:rPr>
        <w:t>ITU-R SA.2045</w:t>
      </w:r>
      <w:r w:rsidRPr="007A68D3">
        <w:rPr>
          <w:rFonts w:hint="cs"/>
          <w:rtl/>
          <w:lang w:bidi="ar-EG"/>
        </w:rPr>
        <w:t>.</w:t>
      </w:r>
    </w:p>
    <w:tbl>
      <w:tblPr>
        <w:tblStyle w:val="TableGrid"/>
        <w:bidiVisual/>
        <w:tblW w:w="0" w:type="auto"/>
        <w:tblLook w:val="04A0" w:firstRow="1" w:lastRow="0" w:firstColumn="1" w:lastColumn="0" w:noHBand="0" w:noVBand="1"/>
      </w:tblPr>
      <w:tblGrid>
        <w:gridCol w:w="9631"/>
      </w:tblGrid>
      <w:tr w:rsidR="001D17CF" w14:paraId="51E0A7A7" w14:textId="77777777" w:rsidTr="001D17CF">
        <w:tc>
          <w:tcPr>
            <w:tcW w:w="9631" w:type="dxa"/>
          </w:tcPr>
          <w:p w14:paraId="301CC6CB" w14:textId="77777777" w:rsidR="001D17CF" w:rsidRPr="00D36703" w:rsidRDefault="001D17CF" w:rsidP="007E44F8">
            <w:pPr>
              <w:pStyle w:val="Headingb"/>
              <w:spacing w:before="120"/>
              <w:rPr>
                <w:spacing w:val="-2"/>
              </w:rPr>
            </w:pPr>
            <w:r w:rsidRPr="00D36703">
              <w:rPr>
                <w:spacing w:val="-2"/>
                <w:rtl/>
              </w:rPr>
              <w:t xml:space="preserve">موقف المنظمة العالمية للأرصاد الجوية بشأن </w:t>
            </w:r>
            <w:r w:rsidRPr="00D36703">
              <w:rPr>
                <w:rFonts w:hint="cs"/>
                <w:spacing w:val="-2"/>
                <w:rtl/>
              </w:rPr>
              <w:t xml:space="preserve">البند </w:t>
            </w:r>
            <w:r w:rsidRPr="00D36703">
              <w:rPr>
                <w:spacing w:val="-2"/>
              </w:rPr>
              <w:t>2.1</w:t>
            </w:r>
            <w:r w:rsidRPr="00D36703">
              <w:rPr>
                <w:rFonts w:hint="cs"/>
                <w:spacing w:val="-2"/>
                <w:rtl/>
              </w:rPr>
              <w:t xml:space="preserve"> من</w:t>
            </w:r>
            <w:r w:rsidRPr="00D36703">
              <w:rPr>
                <w:spacing w:val="-2"/>
                <w:rtl/>
              </w:rPr>
              <w:t xml:space="preserve"> جدول أعمال </w:t>
            </w:r>
            <w:r w:rsidRPr="00D36703">
              <w:rPr>
                <w:rFonts w:hint="cs"/>
                <w:spacing w:val="-2"/>
                <w:rtl/>
              </w:rPr>
              <w:t>المؤتمر</w:t>
            </w:r>
            <w:r w:rsidRPr="00D36703">
              <w:rPr>
                <w:spacing w:val="-2"/>
                <w:rtl/>
              </w:rPr>
              <w:t xml:space="preserve"> </w:t>
            </w:r>
            <w:r w:rsidRPr="00D36703">
              <w:rPr>
                <w:rFonts w:hint="cs"/>
                <w:spacing w:val="-2"/>
                <w:rtl/>
              </w:rPr>
              <w:t>العالمي</w:t>
            </w:r>
            <w:r w:rsidRPr="00D36703">
              <w:rPr>
                <w:spacing w:val="-2"/>
                <w:rtl/>
              </w:rPr>
              <w:t xml:space="preserve"> للاتصالات الراديوية لعام </w:t>
            </w:r>
            <w:r w:rsidRPr="00D36703">
              <w:rPr>
                <w:spacing w:val="-2"/>
              </w:rPr>
              <w:t>2019</w:t>
            </w:r>
            <w:r w:rsidRPr="00D36703">
              <w:rPr>
                <w:rFonts w:hint="cs"/>
                <w:spacing w:val="-2"/>
                <w:rtl/>
              </w:rPr>
              <w:t>:</w:t>
            </w:r>
          </w:p>
          <w:p w14:paraId="5B031D8E" w14:textId="3955D4E5" w:rsidR="001D17CF" w:rsidRDefault="001D17CF" w:rsidP="001D17CF">
            <w:pPr>
              <w:tabs>
                <w:tab w:val="clear" w:pos="1871"/>
                <w:tab w:val="clear" w:pos="2268"/>
              </w:tabs>
              <w:rPr>
                <w:rtl/>
              </w:rPr>
            </w:pPr>
            <w:r>
              <w:rPr>
                <w:rFonts w:hint="cs"/>
                <w:rtl/>
              </w:rPr>
              <w:t>تؤي</w:t>
            </w:r>
            <w:r w:rsidR="007E44F8">
              <w:rPr>
                <w:rFonts w:hint="cs"/>
                <w:rtl/>
              </w:rPr>
              <w:t>ّ</w:t>
            </w:r>
            <w:r>
              <w:rPr>
                <w:rFonts w:hint="cs"/>
                <w:rtl/>
              </w:rPr>
              <w:t>د</w:t>
            </w:r>
            <w:r w:rsidRPr="00FD0564">
              <w:rPr>
                <w:rFonts w:hint="cs"/>
                <w:rtl/>
              </w:rPr>
              <w:t xml:space="preserve"> المنظمة العالمية للأرصاد الجوية</w:t>
            </w:r>
            <w:r>
              <w:rPr>
                <w:rFonts w:hint="cs"/>
                <w:rtl/>
              </w:rPr>
              <w:t>:</w:t>
            </w:r>
          </w:p>
          <w:p w14:paraId="3BDA95B9" w14:textId="380C04AD" w:rsidR="008B2803" w:rsidRPr="001D17CF" w:rsidRDefault="001D17CF" w:rsidP="007E44F8">
            <w:pPr>
              <w:pStyle w:val="enumlev1"/>
              <w:rPr>
                <w:rtl/>
                <w:lang w:bidi="ar-EG"/>
              </w:rPr>
            </w:pPr>
            <w:r w:rsidRPr="001D17CF">
              <w:rPr>
                <w:rFonts w:hint="cs"/>
                <w:rtl/>
                <w:lang w:bidi="ar-EG"/>
              </w:rPr>
              <w:t>-</w:t>
            </w:r>
            <w:r w:rsidRPr="001D17CF">
              <w:rPr>
                <w:rFonts w:hint="cs"/>
                <w:rtl/>
                <w:lang w:bidi="ar-EG"/>
              </w:rPr>
              <w:tab/>
              <w:t xml:space="preserve">إنشاء مجموعة مناسبة </w:t>
            </w:r>
            <w:r>
              <w:rPr>
                <w:rFonts w:hint="cs"/>
                <w:rtl/>
                <w:lang w:bidi="ar-EG"/>
              </w:rPr>
              <w:t>من حدود ا</w:t>
            </w:r>
            <w:r w:rsidRPr="001D17CF">
              <w:rPr>
                <w:rFonts w:hint="cs"/>
                <w:rtl/>
                <w:lang w:bidi="ar-EG"/>
              </w:rPr>
              <w:t xml:space="preserve">لقدرة المشعة المكافئة المتناحية </w:t>
            </w:r>
            <w:r>
              <w:rPr>
                <w:rFonts w:hint="cs"/>
                <w:rtl/>
                <w:lang w:bidi="ar-EG"/>
              </w:rPr>
              <w:t>داخل النطاق تنطبق على جميع المحطات الأرضية</w:t>
            </w:r>
            <w:r w:rsidR="007E44F8">
              <w:rPr>
                <w:rFonts w:hint="eastAsia"/>
                <w:rtl/>
                <w:lang w:bidi="ar-EG"/>
              </w:rPr>
              <w:t> </w:t>
            </w:r>
            <w:r w:rsidRPr="001D17CF">
              <w:rPr>
                <w:rFonts w:hint="cs"/>
                <w:rtl/>
                <w:lang w:bidi="ar-EG"/>
              </w:rPr>
              <w:t xml:space="preserve">لضمان حماية </w:t>
            </w:r>
            <w:r w:rsidR="008B2803">
              <w:rPr>
                <w:rFonts w:hint="cs"/>
                <w:rtl/>
                <w:lang w:bidi="ar-EG"/>
              </w:rPr>
              <w:t>ال</w:t>
            </w:r>
            <w:r w:rsidRPr="001D17CF">
              <w:rPr>
                <w:rFonts w:hint="cs"/>
                <w:rtl/>
                <w:lang w:bidi="ar-EG"/>
              </w:rPr>
              <w:t xml:space="preserve">استعمال </w:t>
            </w:r>
            <w:r w:rsidR="008B2803">
              <w:rPr>
                <w:rFonts w:hint="cs"/>
                <w:rtl/>
                <w:lang w:bidi="ar-EG"/>
              </w:rPr>
              <w:t>الحالي والمستقبلي ل</w:t>
            </w:r>
            <w:r w:rsidR="008B2803" w:rsidRPr="001D17CF">
              <w:rPr>
                <w:rFonts w:hint="cs"/>
                <w:rtl/>
                <w:lang w:bidi="ar-EG"/>
              </w:rPr>
              <w:t xml:space="preserve">عمليات الأرصاد الجوية </w:t>
            </w:r>
            <w:r w:rsidR="008B2803">
              <w:rPr>
                <w:rFonts w:hint="cs"/>
                <w:rtl/>
                <w:lang w:bidi="ar-EG"/>
              </w:rPr>
              <w:t>لأنظمة جمع البيانات</w:t>
            </w:r>
            <w:r w:rsidR="008B2803" w:rsidRPr="001D17CF">
              <w:rPr>
                <w:rFonts w:hint="cs"/>
                <w:rtl/>
                <w:lang w:bidi="ar-EG"/>
              </w:rPr>
              <w:t xml:space="preserve"> في نطاق التردد</w:t>
            </w:r>
            <w:r w:rsidR="007E44F8">
              <w:rPr>
                <w:rFonts w:hint="eastAsia"/>
                <w:rtl/>
                <w:lang w:bidi="ar-EG"/>
              </w:rPr>
              <w:t> </w:t>
            </w:r>
            <w:r w:rsidR="008B2803" w:rsidRPr="001D17CF">
              <w:rPr>
                <w:lang w:val="fr-CH" w:bidi="ar-EG"/>
              </w:rPr>
              <w:t>403-401</w:t>
            </w:r>
            <w:r w:rsidR="008B2803" w:rsidRPr="001D17CF">
              <w:rPr>
                <w:rFonts w:hint="cs"/>
                <w:rtl/>
                <w:lang w:bidi="ar-EG"/>
              </w:rPr>
              <w:t xml:space="preserve"> </w:t>
            </w:r>
            <w:r w:rsidR="008B2803" w:rsidRPr="001D17CF">
              <w:rPr>
                <w:lang w:val="fr-CH" w:bidi="ar-EG"/>
              </w:rPr>
              <w:t>MHz</w:t>
            </w:r>
            <w:r w:rsidR="008B2803">
              <w:rPr>
                <w:rFonts w:hint="cs"/>
                <w:rtl/>
                <w:lang w:val="fr-CH" w:bidi="ar-EG"/>
              </w:rPr>
              <w:t xml:space="preserve"> (أي الأسلوب </w:t>
            </w:r>
            <w:r w:rsidR="008B2803">
              <w:rPr>
                <w:lang w:bidi="ar-EG"/>
              </w:rPr>
              <w:t>E</w:t>
            </w:r>
            <w:r w:rsidR="008B2803">
              <w:rPr>
                <w:rFonts w:hint="cs"/>
                <w:rtl/>
                <w:lang w:val="fr-CH" w:bidi="ar-EG"/>
              </w:rPr>
              <w:t>)،</w:t>
            </w:r>
          </w:p>
          <w:p w14:paraId="608851EA" w14:textId="401C2016" w:rsidR="001D17CF" w:rsidRDefault="001D17CF" w:rsidP="001D17CF">
            <w:pPr>
              <w:pStyle w:val="enumlev1"/>
              <w:rPr>
                <w:rtl/>
                <w:lang w:bidi="ar-EG"/>
              </w:rPr>
            </w:pPr>
            <w:r w:rsidRPr="001D17CF">
              <w:rPr>
                <w:rFonts w:hint="cs"/>
                <w:rtl/>
                <w:lang w:bidi="ar-EG"/>
              </w:rPr>
              <w:t>-</w:t>
            </w:r>
            <w:r w:rsidRPr="001D17CF">
              <w:rPr>
                <w:rtl/>
                <w:lang w:bidi="ar-EG"/>
              </w:rPr>
              <w:tab/>
            </w:r>
            <w:r w:rsidRPr="001D17CF">
              <w:rPr>
                <w:rFonts w:hint="cs"/>
                <w:rtl/>
                <w:lang w:bidi="ar-EG"/>
              </w:rPr>
              <w:t>تطبيق هذه الحدود على بطاقات التبليغ عن الأنظمة الساتلية الجديدة</w:t>
            </w:r>
            <w:r w:rsidRPr="00A4299A">
              <w:rPr>
                <w:rFonts w:hint="cs"/>
                <w:rtl/>
                <w:lang w:bidi="ar-EG"/>
              </w:rPr>
              <w:t xml:space="preserve">، </w:t>
            </w:r>
            <w:r w:rsidRPr="00E76055">
              <w:rPr>
                <w:rFonts w:hint="cs"/>
                <w:rtl/>
                <w:lang w:bidi="ar-EG"/>
              </w:rPr>
              <w:t>ويصبح نافذاً</w:t>
            </w:r>
            <w:r w:rsidRPr="00A4299A">
              <w:rPr>
                <w:rFonts w:hint="cs"/>
                <w:rtl/>
                <w:lang w:bidi="ar-EG"/>
              </w:rPr>
              <w:t xml:space="preserve"> </w:t>
            </w:r>
            <w:r w:rsidRPr="001D17CF">
              <w:rPr>
                <w:rFonts w:hint="cs"/>
                <w:rtl/>
                <w:lang w:bidi="ar-EG"/>
              </w:rPr>
              <w:t xml:space="preserve">في اليوم الأخير للمؤتمر العالمي للاتصالات الراديوية لعام </w:t>
            </w:r>
            <w:r w:rsidRPr="001D17CF">
              <w:rPr>
                <w:lang w:val="fr-CH" w:bidi="ar-EG"/>
              </w:rPr>
              <w:t>2019</w:t>
            </w:r>
            <w:r w:rsidRPr="001D17CF">
              <w:rPr>
                <w:rFonts w:hint="cs"/>
                <w:rtl/>
                <w:lang w:bidi="ar-EG"/>
              </w:rPr>
              <w:t>،</w:t>
            </w:r>
          </w:p>
          <w:p w14:paraId="68BB6FD2" w14:textId="1207D186" w:rsidR="001D17CF" w:rsidRDefault="001D17CF" w:rsidP="001D17CF">
            <w:pPr>
              <w:pStyle w:val="enumlev1"/>
              <w:rPr>
                <w:rtl/>
                <w:lang w:bidi="ar-EG"/>
              </w:rPr>
            </w:pPr>
            <w:r>
              <w:rPr>
                <w:rFonts w:hint="cs"/>
                <w:rtl/>
                <w:lang w:bidi="ar-EG"/>
              </w:rPr>
              <w:t>-</w:t>
            </w:r>
            <w:r>
              <w:rPr>
                <w:rtl/>
                <w:lang w:bidi="ar-EG"/>
              </w:rPr>
              <w:tab/>
            </w:r>
            <w:r w:rsidR="0012029C">
              <w:rPr>
                <w:rFonts w:hint="cs"/>
                <w:rtl/>
                <w:lang w:bidi="ar-EG"/>
              </w:rPr>
              <w:t xml:space="preserve">تطبيق </w:t>
            </w:r>
            <w:r w:rsidR="0012029C">
              <w:rPr>
                <w:lang w:bidi="ar-EG"/>
              </w:rPr>
              <w:t>5</w:t>
            </w:r>
            <w:r w:rsidR="0012029C">
              <w:rPr>
                <w:rFonts w:hint="cs"/>
                <w:rtl/>
                <w:lang w:bidi="ar-EG"/>
              </w:rPr>
              <w:t xml:space="preserve"> سنوات بعد اليوم الأخير للمؤتمر </w:t>
            </w:r>
            <w:r w:rsidR="0012029C">
              <w:rPr>
                <w:lang w:bidi="ar-EG"/>
              </w:rPr>
              <w:t>WRC-19</w:t>
            </w:r>
            <w:r w:rsidR="0012029C">
              <w:rPr>
                <w:rFonts w:hint="cs"/>
                <w:rtl/>
                <w:lang w:val="fr-CH" w:bidi="ar-EG"/>
              </w:rPr>
              <w:t xml:space="preserve"> </w:t>
            </w:r>
            <w:r w:rsidR="0012029C">
              <w:rPr>
                <w:rFonts w:hint="cs"/>
                <w:rtl/>
                <w:lang w:bidi="ar-EG"/>
              </w:rPr>
              <w:t>كحد</w:t>
            </w:r>
            <w:r w:rsidR="007E44F8">
              <w:rPr>
                <w:rFonts w:hint="cs"/>
                <w:rtl/>
                <w:lang w:bidi="ar-EG"/>
              </w:rPr>
              <w:t>ّ</w:t>
            </w:r>
            <w:r w:rsidR="0012029C">
              <w:rPr>
                <w:rFonts w:hint="cs"/>
                <w:rtl/>
                <w:lang w:bidi="ar-EG"/>
              </w:rPr>
              <w:t xml:space="preserve"> أقصى للفترة الانتقالية على جميع الأنظمة الساتلية الحالية الموضوعة في الخدمة قبل </w:t>
            </w:r>
            <w:r w:rsidR="0012029C">
              <w:rPr>
                <w:lang w:bidi="ar-EG"/>
              </w:rPr>
              <w:t>22</w:t>
            </w:r>
            <w:r w:rsidR="0012029C">
              <w:rPr>
                <w:rFonts w:hint="cs"/>
                <w:rtl/>
                <w:lang w:bidi="ar-EG"/>
              </w:rPr>
              <w:t xml:space="preserve"> نوفمبر </w:t>
            </w:r>
            <w:r w:rsidR="0012029C">
              <w:rPr>
                <w:lang w:bidi="ar-EG"/>
              </w:rPr>
              <w:t>2019</w:t>
            </w:r>
            <w:r>
              <w:rPr>
                <w:rFonts w:hint="cs"/>
                <w:rtl/>
                <w:lang w:bidi="ar-EG"/>
              </w:rPr>
              <w:t>.</w:t>
            </w:r>
          </w:p>
          <w:p w14:paraId="79BDC81E" w14:textId="152FA5D8" w:rsidR="001D17CF" w:rsidRDefault="001D17CF" w:rsidP="001D17CF">
            <w:pPr>
              <w:tabs>
                <w:tab w:val="clear" w:pos="1871"/>
                <w:tab w:val="clear" w:pos="2268"/>
              </w:tabs>
              <w:rPr>
                <w:rtl/>
              </w:rPr>
            </w:pPr>
            <w:r w:rsidRPr="0012029C">
              <w:rPr>
                <w:rFonts w:hint="cs"/>
                <w:rtl/>
              </w:rPr>
              <w:t>تع</w:t>
            </w:r>
            <w:r w:rsidR="007F6697">
              <w:rPr>
                <w:rFonts w:hint="cs"/>
                <w:rtl/>
              </w:rPr>
              <w:t>ا</w:t>
            </w:r>
            <w:r w:rsidRPr="0012029C">
              <w:rPr>
                <w:rFonts w:hint="cs"/>
                <w:rtl/>
              </w:rPr>
              <w:t>رض المنظمة العالمية للأرصاد:</w:t>
            </w:r>
          </w:p>
          <w:p w14:paraId="00B31845" w14:textId="30D0A90F" w:rsidR="001D17CF" w:rsidRDefault="001D17CF" w:rsidP="001D17CF">
            <w:pPr>
              <w:pStyle w:val="enumlev1"/>
              <w:rPr>
                <w:rtl/>
                <w:lang w:bidi="ar-EG"/>
              </w:rPr>
            </w:pPr>
            <w:r>
              <w:rPr>
                <w:rFonts w:hint="cs"/>
                <w:rtl/>
              </w:rPr>
              <w:t>-</w:t>
            </w:r>
            <w:r>
              <w:rPr>
                <w:rtl/>
              </w:rPr>
              <w:tab/>
            </w:r>
            <w:r w:rsidR="0012029C">
              <w:rPr>
                <w:rFonts w:hint="cs"/>
                <w:rtl/>
                <w:lang w:bidi="ar-EG"/>
              </w:rPr>
              <w:t>أي</w:t>
            </w:r>
            <w:r w:rsidR="007E44F8">
              <w:rPr>
                <w:rFonts w:hint="cs"/>
                <w:rtl/>
                <w:lang w:bidi="ar-EG"/>
              </w:rPr>
              <w:t>ّ</w:t>
            </w:r>
            <w:r w:rsidR="0012029C">
              <w:rPr>
                <w:rFonts w:hint="cs"/>
                <w:rtl/>
                <w:lang w:bidi="ar-EG"/>
              </w:rPr>
              <w:t xml:space="preserve"> استخدام لجزء النطاق </w:t>
            </w:r>
            <w:r w:rsidR="0012029C" w:rsidRPr="001D17CF">
              <w:rPr>
                <w:lang w:val="fr-CH" w:bidi="ar-EG"/>
              </w:rPr>
              <w:t>403-401</w:t>
            </w:r>
            <w:r w:rsidR="0012029C" w:rsidRPr="001D17CF">
              <w:rPr>
                <w:rFonts w:hint="cs"/>
                <w:rtl/>
                <w:lang w:bidi="ar-EG"/>
              </w:rPr>
              <w:t xml:space="preserve"> </w:t>
            </w:r>
            <w:r w:rsidR="0012029C" w:rsidRPr="001D17CF">
              <w:rPr>
                <w:lang w:val="fr-CH" w:bidi="ar-EG"/>
              </w:rPr>
              <w:t>MHz</w:t>
            </w:r>
            <w:r w:rsidR="0012029C">
              <w:rPr>
                <w:rFonts w:hint="cs"/>
                <w:rtl/>
                <w:lang w:val="fr-CH" w:bidi="ar-EG"/>
              </w:rPr>
              <w:t xml:space="preserve"> المحد</w:t>
            </w:r>
            <w:r w:rsidR="007E44F8">
              <w:rPr>
                <w:rFonts w:hint="cs"/>
                <w:rtl/>
                <w:lang w:val="fr-CH" w:bidi="ar-EG"/>
              </w:rPr>
              <w:t>ّ</w:t>
            </w:r>
            <w:r w:rsidR="0012029C">
              <w:rPr>
                <w:rFonts w:hint="cs"/>
                <w:rtl/>
                <w:lang w:val="fr-CH" w:bidi="ar-EG"/>
              </w:rPr>
              <w:t xml:space="preserve">د لتشغيل </w:t>
            </w:r>
            <w:r w:rsidR="001D2F03" w:rsidRPr="00134A28">
              <w:rPr>
                <w:rFonts w:hint="cs"/>
                <w:rtl/>
                <w:lang w:val="fr-CH" w:bidi="ar-EG"/>
              </w:rPr>
              <w:t>أنظمة</w:t>
            </w:r>
            <w:r w:rsidR="0012029C" w:rsidRPr="00134A28">
              <w:rPr>
                <w:rFonts w:hint="cs"/>
                <w:rtl/>
                <w:lang w:val="fr-CH" w:bidi="ar-EG"/>
              </w:rPr>
              <w:t xml:space="preserve"> جمع البيانات </w:t>
            </w:r>
            <w:r w:rsidR="00C458A8" w:rsidRPr="00134A28">
              <w:rPr>
                <w:rFonts w:hint="cs"/>
                <w:rtl/>
                <w:lang w:val="fr-CH" w:bidi="ar-EG"/>
              </w:rPr>
              <w:t>المستقرة بالنسبة إلى الأرض</w:t>
            </w:r>
            <w:r w:rsidR="0012029C">
              <w:rPr>
                <w:rFonts w:hint="cs"/>
                <w:rtl/>
                <w:lang w:val="fr-CH" w:bidi="ar-EG"/>
              </w:rPr>
              <w:t xml:space="preserve"> </w:t>
            </w:r>
            <w:r w:rsidR="00C458A8">
              <w:rPr>
                <w:rFonts w:hint="cs"/>
                <w:rtl/>
                <w:lang w:val="fr-CH" w:bidi="ar-EG"/>
              </w:rPr>
              <w:t xml:space="preserve">(التوصية </w:t>
            </w:r>
            <w:r w:rsidR="00C458A8">
              <w:rPr>
                <w:lang w:bidi="ar-EG"/>
              </w:rPr>
              <w:t>IRU-R SA.2045</w:t>
            </w:r>
            <w:r w:rsidR="00C458A8">
              <w:rPr>
                <w:rFonts w:hint="cs"/>
                <w:rtl/>
                <w:lang w:val="fr-CH" w:bidi="ar-EG"/>
              </w:rPr>
              <w:t xml:space="preserve">) </w:t>
            </w:r>
            <w:r w:rsidR="00C458A8" w:rsidRPr="00134A28">
              <w:rPr>
                <w:rFonts w:hint="cs"/>
                <w:rtl/>
                <w:lang w:val="fr-CH" w:bidi="ar-EG"/>
              </w:rPr>
              <w:t>من جانب</w:t>
            </w:r>
            <w:r w:rsidR="00C458A8">
              <w:rPr>
                <w:rFonts w:hint="cs"/>
                <w:rtl/>
                <w:lang w:val="fr-CH" w:bidi="ar-EG"/>
              </w:rPr>
              <w:t xml:space="preserve"> </w:t>
            </w:r>
            <w:r w:rsidR="00C458A8" w:rsidRPr="00134A28">
              <w:rPr>
                <w:rFonts w:hint="cs"/>
                <w:rtl/>
                <w:lang w:val="fr-CH" w:bidi="ar-EG"/>
              </w:rPr>
              <w:t>الوصلات الصاعدة للتحكم عن بُعد للأنظمة غير المستقرة بالنسبة إلى الأرض</w:t>
            </w:r>
            <w:r w:rsidR="00C458A8">
              <w:rPr>
                <w:rFonts w:hint="cs"/>
                <w:rtl/>
                <w:lang w:val="fr-CH" w:bidi="ar-EG"/>
              </w:rPr>
              <w:t xml:space="preserve"> (أي الأسلوب </w:t>
            </w:r>
            <w:r w:rsidR="00C458A8">
              <w:rPr>
                <w:lang w:val="fr-CH" w:bidi="ar-EG"/>
              </w:rPr>
              <w:t>F</w:t>
            </w:r>
            <w:r w:rsidR="00C458A8">
              <w:rPr>
                <w:rFonts w:hint="cs"/>
                <w:rtl/>
                <w:lang w:val="fr-CH" w:bidi="ar-EG"/>
              </w:rPr>
              <w:t>)</w:t>
            </w:r>
            <w:r>
              <w:rPr>
                <w:rFonts w:hint="cs"/>
                <w:rtl/>
                <w:lang w:bidi="ar-EG"/>
              </w:rPr>
              <w:t>،</w:t>
            </w:r>
          </w:p>
          <w:p w14:paraId="71B6BBCC" w14:textId="2068C228" w:rsidR="001D17CF" w:rsidRPr="007F6C4D" w:rsidRDefault="001D17CF" w:rsidP="007E44F8">
            <w:pPr>
              <w:pStyle w:val="enumlev1"/>
              <w:rPr>
                <w:spacing w:val="-4"/>
                <w:rtl/>
                <w:lang w:bidi="ar-EG"/>
              </w:rPr>
            </w:pPr>
            <w:r w:rsidRPr="007F6C4D">
              <w:rPr>
                <w:rFonts w:hint="cs"/>
                <w:spacing w:val="-4"/>
                <w:rtl/>
              </w:rPr>
              <w:t>-</w:t>
            </w:r>
            <w:r w:rsidRPr="007F6C4D">
              <w:rPr>
                <w:spacing w:val="-4"/>
                <w:rtl/>
              </w:rPr>
              <w:tab/>
            </w:r>
            <w:r w:rsidR="00C458A8" w:rsidRPr="007F6C4D">
              <w:rPr>
                <w:rFonts w:hint="cs"/>
                <w:spacing w:val="-4"/>
                <w:rtl/>
                <w:lang w:bidi="ar-EG"/>
              </w:rPr>
              <w:t>أي</w:t>
            </w:r>
            <w:r w:rsidR="007E44F8" w:rsidRPr="007F6C4D">
              <w:rPr>
                <w:rFonts w:hint="cs"/>
                <w:spacing w:val="-4"/>
                <w:rtl/>
                <w:lang w:bidi="ar-EG"/>
              </w:rPr>
              <w:t>ّ</w:t>
            </w:r>
            <w:r w:rsidR="00C458A8" w:rsidRPr="007F6C4D">
              <w:rPr>
                <w:rFonts w:hint="cs"/>
                <w:spacing w:val="-4"/>
                <w:rtl/>
                <w:lang w:bidi="ar-EG"/>
              </w:rPr>
              <w:t xml:space="preserve"> حدود معب</w:t>
            </w:r>
            <w:r w:rsidR="007E44F8" w:rsidRPr="007F6C4D">
              <w:rPr>
                <w:rFonts w:hint="cs"/>
                <w:spacing w:val="-4"/>
                <w:rtl/>
                <w:lang w:bidi="ar-EG"/>
              </w:rPr>
              <w:t>ّ</w:t>
            </w:r>
            <w:r w:rsidR="00C458A8" w:rsidRPr="007F6C4D">
              <w:rPr>
                <w:rFonts w:hint="cs"/>
                <w:spacing w:val="-4"/>
                <w:rtl/>
                <w:lang w:bidi="ar-EG"/>
              </w:rPr>
              <w:t xml:space="preserve">ر عنها </w:t>
            </w:r>
            <w:r w:rsidR="003C5564" w:rsidRPr="007F6C4D">
              <w:rPr>
                <w:rFonts w:hint="cs"/>
                <w:spacing w:val="-4"/>
                <w:rtl/>
                <w:lang w:bidi="ar-EG"/>
              </w:rPr>
              <w:t xml:space="preserve">بقيم كثافة القدرة المشعة المكافئة المتناحية لكل هرتز </w:t>
            </w:r>
            <w:r w:rsidR="003C5564" w:rsidRPr="007F6C4D">
              <w:rPr>
                <w:spacing w:val="-4"/>
                <w:lang w:bidi="ar-EG"/>
              </w:rPr>
              <w:t>(Hz)</w:t>
            </w:r>
            <w:r w:rsidR="003C5564" w:rsidRPr="007F6C4D">
              <w:rPr>
                <w:rFonts w:hint="cs"/>
                <w:spacing w:val="-4"/>
                <w:rtl/>
                <w:lang w:bidi="ar-EG"/>
              </w:rPr>
              <w:t xml:space="preserve"> (</w:t>
            </w:r>
            <w:r w:rsidR="003C5564" w:rsidRPr="007F6C4D">
              <w:rPr>
                <w:rFonts w:hint="cs"/>
                <w:spacing w:val="-4"/>
                <w:rtl/>
                <w:lang w:val="fr-CH" w:bidi="ar-EG"/>
              </w:rPr>
              <w:t xml:space="preserve">أي الأسلوب </w:t>
            </w:r>
            <w:r w:rsidR="003C5564" w:rsidRPr="007F6C4D">
              <w:rPr>
                <w:spacing w:val="-4"/>
                <w:lang w:val="fr-CH" w:bidi="ar-EG"/>
              </w:rPr>
              <w:t>F</w:t>
            </w:r>
            <w:r w:rsidR="003C5564" w:rsidRPr="007F6C4D">
              <w:rPr>
                <w:rFonts w:hint="cs"/>
                <w:spacing w:val="-4"/>
                <w:rtl/>
                <w:lang w:bidi="ar-EG"/>
              </w:rPr>
              <w:t>) لأنها غير قادرة على توفير الحماية الكافية لنظام جمع البيانات وستسمح بمزيج من الموجات الحاملة المتعددة للتحكم عن</w:t>
            </w:r>
            <w:r w:rsidR="007E44F8" w:rsidRPr="007F6C4D">
              <w:rPr>
                <w:rFonts w:hint="eastAsia"/>
                <w:spacing w:val="-4"/>
                <w:rtl/>
                <w:lang w:bidi="ar-EG"/>
              </w:rPr>
              <w:t> </w:t>
            </w:r>
            <w:r w:rsidR="003C5564" w:rsidRPr="007F6C4D">
              <w:rPr>
                <w:rFonts w:hint="cs"/>
                <w:spacing w:val="-4"/>
                <w:rtl/>
                <w:lang w:bidi="ar-EG"/>
              </w:rPr>
              <w:t>بُعد</w:t>
            </w:r>
            <w:r w:rsidRPr="007F6C4D">
              <w:rPr>
                <w:rFonts w:hint="cs"/>
                <w:spacing w:val="-4"/>
                <w:rtl/>
                <w:lang w:bidi="ar-EG"/>
              </w:rPr>
              <w:t>،</w:t>
            </w:r>
          </w:p>
          <w:p w14:paraId="485A78FF" w14:textId="6DED4C99" w:rsidR="001D17CF" w:rsidRDefault="001D17CF" w:rsidP="007F6C4D">
            <w:pPr>
              <w:pStyle w:val="enumlev1"/>
              <w:spacing w:after="120"/>
              <w:rPr>
                <w:rtl/>
                <w:lang w:bidi="ar-EG"/>
              </w:rPr>
            </w:pPr>
            <w:r>
              <w:rPr>
                <w:rFonts w:hint="cs"/>
                <w:rtl/>
              </w:rPr>
              <w:t>-</w:t>
            </w:r>
            <w:r>
              <w:rPr>
                <w:rtl/>
              </w:rPr>
              <w:tab/>
            </w:r>
            <w:r w:rsidR="003C5564" w:rsidRPr="007E44F8">
              <w:rPr>
                <w:rFonts w:hint="cs"/>
                <w:spacing w:val="-8"/>
                <w:rtl/>
                <w:lang w:bidi="ar-EG"/>
              </w:rPr>
              <w:t>أي</w:t>
            </w:r>
            <w:r w:rsidR="007E44F8" w:rsidRPr="007E44F8">
              <w:rPr>
                <w:rFonts w:hint="cs"/>
                <w:spacing w:val="-8"/>
                <w:rtl/>
                <w:lang w:bidi="ar-EG"/>
              </w:rPr>
              <w:t>ّ</w:t>
            </w:r>
            <w:r w:rsidR="003C5564" w:rsidRPr="007E44F8">
              <w:rPr>
                <w:rFonts w:hint="cs"/>
                <w:spacing w:val="-8"/>
                <w:rtl/>
                <w:lang w:bidi="ar-EG"/>
              </w:rPr>
              <w:t xml:space="preserve"> حل يسمح للأنظمة العاملة فوق الحدود المطلوبة للقدرة المشعة المكافئة المتناحية أن تستخدم النطاق</w:t>
            </w:r>
            <w:r w:rsidR="003C5564">
              <w:rPr>
                <w:rFonts w:hint="cs"/>
                <w:rtl/>
                <w:lang w:bidi="ar-EG"/>
              </w:rPr>
              <w:t xml:space="preserve"> </w:t>
            </w:r>
            <w:r w:rsidR="003C5564" w:rsidRPr="001D17CF">
              <w:rPr>
                <w:lang w:val="fr-CH" w:bidi="ar-EG"/>
              </w:rPr>
              <w:t>403-401</w:t>
            </w:r>
            <w:r w:rsidR="003C5564" w:rsidRPr="001D17CF">
              <w:rPr>
                <w:rFonts w:hint="cs"/>
                <w:rtl/>
                <w:lang w:bidi="ar-EG"/>
              </w:rPr>
              <w:t xml:space="preserve"> </w:t>
            </w:r>
            <w:r w:rsidR="003C5564" w:rsidRPr="001D17CF">
              <w:rPr>
                <w:lang w:val="fr-CH" w:bidi="ar-EG"/>
              </w:rPr>
              <w:t>MHz</w:t>
            </w:r>
            <w:r w:rsidR="003C5564">
              <w:rPr>
                <w:rFonts w:hint="cs"/>
                <w:rtl/>
                <w:lang w:val="fr-CH" w:bidi="ar-EG"/>
              </w:rPr>
              <w:t xml:space="preserve"> لفترة زمنية غير محدودة (أي الأسلوب </w:t>
            </w:r>
            <w:r w:rsidR="003C5564">
              <w:rPr>
                <w:lang w:bidi="ar-EG"/>
              </w:rPr>
              <w:t>G</w:t>
            </w:r>
            <w:r w:rsidR="003C5564">
              <w:rPr>
                <w:rFonts w:hint="cs"/>
                <w:rtl/>
                <w:lang w:val="fr-CH" w:bidi="ar-EG"/>
              </w:rPr>
              <w:t>).</w:t>
            </w:r>
          </w:p>
        </w:tc>
      </w:tr>
    </w:tbl>
    <w:p w14:paraId="5D276E79" w14:textId="77777777" w:rsidR="007A68D3" w:rsidRPr="00F472FF" w:rsidRDefault="007A68D3" w:rsidP="00505DC1">
      <w:pPr>
        <w:pStyle w:val="Heading2"/>
        <w:rPr>
          <w:rtl/>
        </w:rPr>
      </w:pPr>
      <w:r w:rsidRPr="007A68D3">
        <w:rPr>
          <w:lang w:val="en-GB"/>
        </w:rPr>
        <w:t>3.3</w:t>
      </w:r>
      <w:r w:rsidRPr="007A68D3">
        <w:rPr>
          <w:lang w:val="en-GB"/>
        </w:rPr>
        <w:tab/>
      </w:r>
      <w:r w:rsidRPr="00F472FF">
        <w:rPr>
          <w:rFonts w:hint="cs"/>
          <w:rtl/>
          <w:lang w:val="en-GB"/>
        </w:rPr>
        <w:t xml:space="preserve">البند </w:t>
      </w:r>
      <w:r w:rsidRPr="00F472FF">
        <w:t>3.1</w:t>
      </w:r>
      <w:r w:rsidRPr="00F472FF">
        <w:rPr>
          <w:rFonts w:hint="cs"/>
          <w:rtl/>
        </w:rPr>
        <w:t xml:space="preserve"> من جدول الأعمال</w:t>
      </w:r>
    </w:p>
    <w:p w14:paraId="4CC60D72" w14:textId="56E6617B" w:rsidR="007A68D3" w:rsidRPr="007A68D3" w:rsidRDefault="007A68D3" w:rsidP="007A68D3">
      <w:pPr>
        <w:tabs>
          <w:tab w:val="clear" w:pos="1871"/>
          <w:tab w:val="clear" w:pos="2268"/>
        </w:tabs>
        <w:rPr>
          <w:i/>
          <w:iCs/>
          <w:spacing w:val="-4"/>
          <w:rtl/>
        </w:rPr>
      </w:pPr>
      <w:r w:rsidRPr="00F472FF">
        <w:rPr>
          <w:rFonts w:hint="cs"/>
          <w:i/>
          <w:iCs/>
          <w:spacing w:val="-4"/>
          <w:rtl/>
          <w:lang w:bidi="ar-EG"/>
        </w:rPr>
        <w:t>"</w:t>
      </w:r>
      <w:r w:rsidRPr="00F472FF">
        <w:rPr>
          <w:i/>
          <w:iCs/>
          <w:spacing w:val="-4"/>
          <w:rtl/>
        </w:rPr>
        <w:t>النظر في إمكانية رفع التوزيع الثانوي لخدمة الأرصاد الجوية الساتلية (فضاء-أرض</w:t>
      </w:r>
      <w:r w:rsidR="00FA279A">
        <w:rPr>
          <w:i/>
          <w:iCs/>
          <w:spacing w:val="-4"/>
        </w:rPr>
        <w:t xml:space="preserve"> </w:t>
      </w:r>
      <w:r w:rsidRPr="00F472FF">
        <w:rPr>
          <w:i/>
          <w:iCs/>
          <w:spacing w:val="-4"/>
          <w:rtl/>
        </w:rPr>
        <w:t>إلى وضع أولي وإمكانية منح توزيع أولي لخدمة استكشاف الأرض الساتلية (فضاء-أرض) في نطاق التردد </w:t>
      </w:r>
      <w:r w:rsidRPr="00F472FF">
        <w:rPr>
          <w:i/>
          <w:iCs/>
          <w:spacing w:val="-4"/>
          <w:lang w:bidi="ar-EG"/>
        </w:rPr>
        <w:t>MHz 470-460</w:t>
      </w:r>
      <w:r w:rsidRPr="00F472FF">
        <w:rPr>
          <w:i/>
          <w:iCs/>
          <w:spacing w:val="-4"/>
          <w:rtl/>
        </w:rPr>
        <w:t>، وفقاً للقرار</w:t>
      </w:r>
      <w:r w:rsidRPr="00F472FF">
        <w:rPr>
          <w:rFonts w:hint="cs"/>
          <w:i/>
          <w:iCs/>
          <w:spacing w:val="-4"/>
          <w:rtl/>
        </w:rPr>
        <w:t> </w:t>
      </w:r>
      <w:r w:rsidRPr="00F472FF">
        <w:rPr>
          <w:b/>
          <w:bCs/>
          <w:i/>
          <w:iCs/>
          <w:spacing w:val="-4"/>
          <w:lang w:bidi="ar-EG"/>
        </w:rPr>
        <w:t>766 (WRC-15)</w:t>
      </w:r>
      <w:r w:rsidR="00F472FF" w:rsidRPr="00F472FF">
        <w:rPr>
          <w:rFonts w:hint="cs"/>
          <w:b/>
          <w:i/>
          <w:iCs/>
          <w:spacing w:val="-4"/>
          <w:rtl/>
        </w:rPr>
        <w:t xml:space="preserve"> </w:t>
      </w:r>
      <w:r w:rsidRPr="00F472FF">
        <w:rPr>
          <w:rFonts w:hint="cs"/>
          <w:b/>
          <w:i/>
          <w:iCs/>
          <w:spacing w:val="-4"/>
          <w:rtl/>
        </w:rPr>
        <w:t>"</w:t>
      </w:r>
    </w:p>
    <w:p w14:paraId="64FEA10F" w14:textId="7EC2AFCC" w:rsidR="007A68D3" w:rsidRPr="007F6C4D" w:rsidRDefault="007A68D3" w:rsidP="005C0C70">
      <w:pPr>
        <w:tabs>
          <w:tab w:val="clear" w:pos="1871"/>
          <w:tab w:val="clear" w:pos="2268"/>
        </w:tabs>
        <w:rPr>
          <w:spacing w:val="-8"/>
        </w:rPr>
      </w:pPr>
      <w:r w:rsidRPr="007F6C4D">
        <w:rPr>
          <w:spacing w:val="-8"/>
          <w:rtl/>
        </w:rPr>
        <w:t xml:space="preserve">تعمل </w:t>
      </w:r>
      <w:r w:rsidRPr="007F6C4D">
        <w:rPr>
          <w:spacing w:val="-8"/>
          <w:rtl/>
          <w:lang w:bidi="ar-SY"/>
        </w:rPr>
        <w:t xml:space="preserve">أنظمة جمع البيانات </w:t>
      </w:r>
      <w:r w:rsidRPr="007F6C4D">
        <w:rPr>
          <w:spacing w:val="-8"/>
        </w:rPr>
        <w:t>(DCS)</w:t>
      </w:r>
      <w:r w:rsidRPr="007F6C4D">
        <w:rPr>
          <w:spacing w:val="-8"/>
          <w:rtl/>
        </w:rPr>
        <w:t xml:space="preserve"> في أنظمة خدمة الأرصاد الجوية الساتلية </w:t>
      </w:r>
      <w:r w:rsidRPr="007F6C4D">
        <w:rPr>
          <w:rFonts w:hint="cs"/>
          <w:spacing w:val="-8"/>
          <w:rtl/>
        </w:rPr>
        <w:t xml:space="preserve">وخدمة استكشاف الأرض الساتلية </w:t>
      </w:r>
      <w:r w:rsidRPr="007F6C4D">
        <w:rPr>
          <w:spacing w:val="-8"/>
          <w:rtl/>
        </w:rPr>
        <w:t>(أرض</w:t>
      </w:r>
      <w:r w:rsidR="005C0C70" w:rsidRPr="007F6C4D">
        <w:rPr>
          <w:rFonts w:hint="cs"/>
          <w:spacing w:val="-8"/>
          <w:rtl/>
        </w:rPr>
        <w:t>-</w:t>
      </w:r>
      <w:r w:rsidRPr="007F6C4D">
        <w:rPr>
          <w:spacing w:val="-8"/>
          <w:rtl/>
        </w:rPr>
        <w:t xml:space="preserve">فضاء) في نطاقي التردد </w:t>
      </w:r>
      <w:r w:rsidRPr="007F6C4D">
        <w:rPr>
          <w:spacing w:val="-8"/>
        </w:rPr>
        <w:t>MHz 403</w:t>
      </w:r>
      <w:r w:rsidRPr="007F6C4D">
        <w:rPr>
          <w:spacing w:val="-8"/>
        </w:rPr>
        <w:noBreakHyphen/>
        <w:t>401</w:t>
      </w:r>
      <w:r w:rsidRPr="007F6C4D">
        <w:rPr>
          <w:spacing w:val="-8"/>
          <w:rtl/>
        </w:rPr>
        <w:t xml:space="preserve"> </w:t>
      </w:r>
      <w:r w:rsidRPr="007F6C4D">
        <w:rPr>
          <w:rFonts w:hint="cs"/>
          <w:spacing w:val="-8"/>
          <w:rtl/>
        </w:rPr>
        <w:t xml:space="preserve">(أرض-فضاء) </w:t>
      </w:r>
      <w:r w:rsidRPr="007F6C4D">
        <w:rPr>
          <w:spacing w:val="-8"/>
          <w:rtl/>
        </w:rPr>
        <w:t>و</w:t>
      </w:r>
      <w:r w:rsidRPr="007F6C4D">
        <w:rPr>
          <w:spacing w:val="-8"/>
        </w:rPr>
        <w:t>MHz 470-460</w:t>
      </w:r>
      <w:r w:rsidRPr="007F6C4D">
        <w:rPr>
          <w:spacing w:val="-8"/>
          <w:rtl/>
          <w:lang w:bidi="ar-EG"/>
        </w:rPr>
        <w:t xml:space="preserve"> (</w:t>
      </w:r>
      <w:r w:rsidRPr="007F6C4D">
        <w:rPr>
          <w:rFonts w:hint="cs"/>
          <w:spacing w:val="-8"/>
          <w:rtl/>
          <w:lang w:bidi="ar-EG"/>
        </w:rPr>
        <w:t>فضاء-أرض</w:t>
      </w:r>
      <w:r w:rsidRPr="007F6C4D">
        <w:rPr>
          <w:spacing w:val="-8"/>
          <w:rtl/>
          <w:lang w:bidi="ar-EG"/>
        </w:rPr>
        <w:t xml:space="preserve">). </w:t>
      </w:r>
      <w:r w:rsidRPr="007F6C4D">
        <w:rPr>
          <w:spacing w:val="-8"/>
          <w:rtl/>
          <w:lang w:bidi="ar-SY"/>
        </w:rPr>
        <w:t xml:space="preserve">وأنظمة جمع البيانات </w:t>
      </w:r>
      <w:r w:rsidRPr="007F6C4D">
        <w:rPr>
          <w:spacing w:val="-8"/>
          <w:rtl/>
        </w:rPr>
        <w:t>ضرورية لمراقبة تغي</w:t>
      </w:r>
      <w:r w:rsidR="007E44F8" w:rsidRPr="007F6C4D">
        <w:rPr>
          <w:rFonts w:hint="cs"/>
          <w:spacing w:val="-8"/>
          <w:rtl/>
        </w:rPr>
        <w:t>ّ</w:t>
      </w:r>
      <w:r w:rsidRPr="007F6C4D">
        <w:rPr>
          <w:spacing w:val="-8"/>
          <w:rtl/>
        </w:rPr>
        <w:t>ر المناخ والتنب</w:t>
      </w:r>
      <w:r w:rsidR="007E44F8" w:rsidRPr="007F6C4D">
        <w:rPr>
          <w:rFonts w:hint="cs"/>
          <w:spacing w:val="-8"/>
          <w:rtl/>
        </w:rPr>
        <w:t>ّ</w:t>
      </w:r>
      <w:r w:rsidRPr="007F6C4D">
        <w:rPr>
          <w:spacing w:val="-8"/>
          <w:rtl/>
        </w:rPr>
        <w:t>ؤ به، ومراقبة المحيطات والموارد المائية، والتنب</w:t>
      </w:r>
      <w:r w:rsidR="007E44F8" w:rsidRPr="007F6C4D">
        <w:rPr>
          <w:rFonts w:hint="cs"/>
          <w:spacing w:val="-8"/>
          <w:rtl/>
        </w:rPr>
        <w:t>ّ</w:t>
      </w:r>
      <w:r w:rsidRPr="007F6C4D">
        <w:rPr>
          <w:spacing w:val="-8"/>
          <w:rtl/>
        </w:rPr>
        <w:t>ؤ بأحوال الطقس، والمساعدة في حماية التنوّع البيولوجي، فضلاً عن تعزيز الأمن في البحر.</w:t>
      </w:r>
      <w:r w:rsidRPr="007F6C4D">
        <w:rPr>
          <w:rFonts w:hint="cs"/>
          <w:spacing w:val="-8"/>
          <w:rtl/>
        </w:rPr>
        <w:t xml:space="preserve"> ويُستعمل نطاق التردد </w:t>
      </w:r>
      <w:r w:rsidRPr="007F6C4D">
        <w:rPr>
          <w:spacing w:val="-8"/>
        </w:rPr>
        <w:t>MHz 470</w:t>
      </w:r>
      <w:r w:rsidR="007F6C4D">
        <w:rPr>
          <w:spacing w:val="-8"/>
        </w:rPr>
        <w:noBreakHyphen/>
      </w:r>
      <w:r w:rsidRPr="007F6C4D">
        <w:rPr>
          <w:spacing w:val="-8"/>
        </w:rPr>
        <w:t>460</w:t>
      </w:r>
      <w:r w:rsidRPr="007F6C4D">
        <w:rPr>
          <w:rFonts w:hint="cs"/>
          <w:spacing w:val="-8"/>
          <w:rtl/>
        </w:rPr>
        <w:t xml:space="preserve"> من أجل مكو</w:t>
      </w:r>
      <w:r w:rsidR="007E44F8" w:rsidRPr="007F6C4D">
        <w:rPr>
          <w:rFonts w:hint="cs"/>
          <w:spacing w:val="-8"/>
          <w:rtl/>
        </w:rPr>
        <w:t>ّ</w:t>
      </w:r>
      <w:r w:rsidRPr="007F6C4D">
        <w:rPr>
          <w:rFonts w:hint="cs"/>
          <w:spacing w:val="-8"/>
          <w:rtl/>
        </w:rPr>
        <w:t xml:space="preserve">ن </w:t>
      </w:r>
      <w:r w:rsidR="00F472FF" w:rsidRPr="007F6C4D">
        <w:rPr>
          <w:rFonts w:hint="cs"/>
          <w:spacing w:val="-8"/>
          <w:rtl/>
        </w:rPr>
        <w:t>أساسي ل</w:t>
      </w:r>
      <w:r w:rsidRPr="007F6C4D">
        <w:rPr>
          <w:rFonts w:hint="cs"/>
          <w:spacing w:val="-8"/>
          <w:rtl/>
        </w:rPr>
        <w:t>لوصلة الهابطة في أنظمة جمع البيانات من أجل قيادة محطات أنظمة جمع المعلومات</w:t>
      </w:r>
      <w:r w:rsidR="002452C1" w:rsidRPr="007F6C4D">
        <w:rPr>
          <w:rFonts w:hint="cs"/>
          <w:spacing w:val="-8"/>
          <w:rtl/>
        </w:rPr>
        <w:t xml:space="preserve"> والاستفهام</w:t>
      </w:r>
      <w:r w:rsidR="007F6C4D">
        <w:rPr>
          <w:rFonts w:hint="eastAsia"/>
          <w:spacing w:val="-8"/>
          <w:rtl/>
        </w:rPr>
        <w:t> </w:t>
      </w:r>
      <w:r w:rsidR="002452C1" w:rsidRPr="007F6C4D">
        <w:rPr>
          <w:rFonts w:hint="cs"/>
          <w:spacing w:val="-8"/>
          <w:rtl/>
        </w:rPr>
        <w:t>منها</w:t>
      </w:r>
      <w:r w:rsidRPr="007F6C4D">
        <w:rPr>
          <w:rFonts w:hint="cs"/>
          <w:spacing w:val="-8"/>
          <w:rtl/>
        </w:rPr>
        <w:t>.</w:t>
      </w:r>
    </w:p>
    <w:p w14:paraId="1775A3B4" w14:textId="6A42B1A6" w:rsidR="007A68D3" w:rsidRPr="007A68D3" w:rsidRDefault="007A68D3" w:rsidP="007E44F8">
      <w:pPr>
        <w:tabs>
          <w:tab w:val="clear" w:pos="1871"/>
          <w:tab w:val="clear" w:pos="2268"/>
        </w:tabs>
        <w:rPr>
          <w:rtl/>
          <w:lang w:bidi="ar-EG"/>
        </w:rPr>
      </w:pPr>
      <w:r w:rsidRPr="007E44F8">
        <w:rPr>
          <w:rFonts w:hint="cs"/>
          <w:spacing w:val="-4"/>
          <w:rtl/>
        </w:rPr>
        <w:lastRenderedPageBreak/>
        <w:t xml:space="preserve">ووفقاً للرقم </w:t>
      </w:r>
      <w:r w:rsidRPr="007E44F8">
        <w:rPr>
          <w:rStyle w:val="Artref"/>
          <w:b/>
          <w:bCs/>
          <w:spacing w:val="-4"/>
        </w:rPr>
        <w:t>289.5</w:t>
      </w:r>
      <w:r w:rsidRPr="007E44F8">
        <w:rPr>
          <w:rStyle w:val="Artref"/>
          <w:rFonts w:hint="cs"/>
          <w:b/>
          <w:bCs/>
          <w:spacing w:val="-4"/>
          <w:rtl/>
        </w:rPr>
        <w:t xml:space="preserve"> </w:t>
      </w:r>
      <w:r w:rsidRPr="007E44F8">
        <w:rPr>
          <w:rFonts w:hint="cs"/>
          <w:spacing w:val="-4"/>
          <w:rtl/>
          <w:lang w:bidi="ar-EG"/>
        </w:rPr>
        <w:t>من لوائح الراديو، يمكن أيضاً استعمال تطبيقات خدمة استكشاف الأرض</w:t>
      </w:r>
      <w:r w:rsidR="002F0C87" w:rsidRPr="007E44F8">
        <w:rPr>
          <w:spacing w:val="-4"/>
          <w:lang w:bidi="ar-EG"/>
        </w:rPr>
        <w:t xml:space="preserve"> </w:t>
      </w:r>
      <w:r w:rsidRPr="007E44F8">
        <w:rPr>
          <w:rFonts w:hint="cs"/>
          <w:spacing w:val="-4"/>
          <w:rtl/>
          <w:lang w:bidi="ar-EG"/>
        </w:rPr>
        <w:t xml:space="preserve">الساتلية </w:t>
      </w:r>
      <w:r w:rsidR="002F0C87" w:rsidRPr="007E44F8">
        <w:rPr>
          <w:rFonts w:hint="cs"/>
          <w:spacing w:val="-4"/>
          <w:rtl/>
        </w:rPr>
        <w:t>في</w:t>
      </w:r>
      <w:r w:rsidR="007E44F8" w:rsidRPr="007E44F8">
        <w:rPr>
          <w:rFonts w:hint="eastAsia"/>
          <w:spacing w:val="-4"/>
          <w:rtl/>
        </w:rPr>
        <w:t> </w:t>
      </w:r>
      <w:r w:rsidRPr="007E44F8">
        <w:rPr>
          <w:rFonts w:hint="cs"/>
          <w:spacing w:val="-4"/>
          <w:rtl/>
          <w:lang w:bidi="ar-EG"/>
        </w:rPr>
        <w:t>النطاقات</w:t>
      </w:r>
      <w:r w:rsidRPr="007E44F8">
        <w:rPr>
          <w:rFonts w:hint="eastAsia"/>
          <w:spacing w:val="-4"/>
          <w:rtl/>
          <w:lang w:bidi="ar-EG"/>
        </w:rPr>
        <w:t> </w:t>
      </w:r>
      <w:r w:rsidRPr="007E44F8">
        <w:rPr>
          <w:spacing w:val="-4"/>
          <w:lang w:bidi="ar-EG"/>
        </w:rPr>
        <w:t>MHz 470</w:t>
      </w:r>
      <w:r w:rsidRPr="007E44F8">
        <w:rPr>
          <w:spacing w:val="-4"/>
          <w:lang w:bidi="ar-EG"/>
        </w:rPr>
        <w:noBreakHyphen/>
        <w:t>460</w:t>
      </w:r>
      <w:r w:rsidRPr="007E44F8">
        <w:rPr>
          <w:rFonts w:hint="cs"/>
          <w:spacing w:val="-4"/>
          <w:rtl/>
          <w:lang w:bidi="ar-EG"/>
        </w:rPr>
        <w:t xml:space="preserve"> </w:t>
      </w:r>
      <w:r w:rsidRPr="002452C1">
        <w:rPr>
          <w:rFonts w:hint="cs"/>
          <w:rtl/>
          <w:lang w:bidi="ar-EG"/>
        </w:rPr>
        <w:t xml:space="preserve">للإرسالات من الفضاء إلى الأرض </w:t>
      </w:r>
      <w:r w:rsidR="002452C1">
        <w:rPr>
          <w:rFonts w:hint="cs"/>
          <w:rtl/>
          <w:lang w:bidi="ar-EG"/>
        </w:rPr>
        <w:t>من خلال تقديم</w:t>
      </w:r>
      <w:r w:rsidRPr="002452C1">
        <w:rPr>
          <w:rFonts w:hint="cs"/>
          <w:rtl/>
          <w:lang w:bidi="ar-EG"/>
        </w:rPr>
        <w:t xml:space="preserve"> الحماية اللازمة للخدمات الأولية القائمة </w:t>
      </w:r>
      <w:r w:rsidR="002452C1">
        <w:rPr>
          <w:rFonts w:hint="cs"/>
          <w:rtl/>
          <w:lang w:bidi="ar-EG"/>
        </w:rPr>
        <w:t xml:space="preserve">وتقييد </w:t>
      </w:r>
      <w:r w:rsidRPr="002452C1">
        <w:rPr>
          <w:rFonts w:hint="cs"/>
          <w:rtl/>
          <w:lang w:bidi="ar-EG"/>
        </w:rPr>
        <w:t>هذه العمليات</w:t>
      </w:r>
      <w:r w:rsidR="002452C1">
        <w:rPr>
          <w:rFonts w:hint="cs"/>
          <w:rtl/>
          <w:lang w:bidi="ar-EG"/>
        </w:rPr>
        <w:t xml:space="preserve"> </w:t>
      </w:r>
      <w:r w:rsidR="002452C1" w:rsidRPr="002452C1">
        <w:rPr>
          <w:rFonts w:hint="cs"/>
          <w:rtl/>
          <w:lang w:bidi="ar-EG"/>
        </w:rPr>
        <w:t>أيضاً</w:t>
      </w:r>
      <w:r w:rsidRPr="002452C1">
        <w:rPr>
          <w:rFonts w:hint="cs"/>
          <w:rtl/>
          <w:lang w:bidi="ar-EG"/>
        </w:rPr>
        <w:t xml:space="preserve"> لتكون في المرتبة الثانية بعد عمليات خدمة الأرصاد الجوية الساتلية.</w:t>
      </w:r>
    </w:p>
    <w:p w14:paraId="6BAF2179" w14:textId="00480ED0" w:rsidR="007E493E" w:rsidRDefault="007A68D3" w:rsidP="007E44F8">
      <w:pPr>
        <w:tabs>
          <w:tab w:val="clear" w:pos="1871"/>
          <w:tab w:val="clear" w:pos="2268"/>
        </w:tabs>
        <w:rPr>
          <w:rtl/>
          <w:lang w:bidi="ar-EG"/>
        </w:rPr>
      </w:pPr>
      <w:r w:rsidRPr="007A68D3">
        <w:rPr>
          <w:rFonts w:hint="cs"/>
          <w:rtl/>
        </w:rPr>
        <w:t>وسيوفر توزيع أو</w:t>
      </w:r>
      <w:r w:rsidR="007E44F8">
        <w:rPr>
          <w:rFonts w:hint="cs"/>
          <w:rtl/>
        </w:rPr>
        <w:t>ّ</w:t>
      </w:r>
      <w:r w:rsidRPr="007A68D3">
        <w:rPr>
          <w:rFonts w:hint="cs"/>
          <w:rtl/>
        </w:rPr>
        <w:t xml:space="preserve">لي لخدمة الأرصاد الجوية الساتلية </w:t>
      </w:r>
      <w:r w:rsidR="002452C1">
        <w:rPr>
          <w:rFonts w:hint="cs"/>
          <w:rtl/>
        </w:rPr>
        <w:t xml:space="preserve">(فضاء-أرض) </w:t>
      </w:r>
      <w:r w:rsidRPr="007A68D3">
        <w:rPr>
          <w:rFonts w:hint="cs"/>
          <w:rtl/>
        </w:rPr>
        <w:t>وخدمة استكشاف الأرض الساتلية (فضاء-أرض) في نطاق التردد</w:t>
      </w:r>
      <w:r w:rsidR="007E44F8">
        <w:rPr>
          <w:rFonts w:hint="eastAsia"/>
          <w:rtl/>
        </w:rPr>
        <w:t> </w:t>
      </w:r>
      <w:r w:rsidRPr="007A68D3">
        <w:t>MHz </w:t>
      </w:r>
      <w:r w:rsidRPr="007A68D3">
        <w:rPr>
          <w:lang w:val="fr-CH"/>
        </w:rPr>
        <w:t>470</w:t>
      </w:r>
      <w:r w:rsidRPr="007A68D3">
        <w:rPr>
          <w:lang w:val="fr-CH"/>
        </w:rPr>
        <w:noBreakHyphen/>
        <w:t>460</w:t>
      </w:r>
      <w:r w:rsidRPr="007A68D3">
        <w:rPr>
          <w:rFonts w:hint="cs"/>
          <w:rtl/>
          <w:lang w:bidi="ar-EG"/>
        </w:rPr>
        <w:t xml:space="preserve"> استقراراً تنظيمياً من أجل وكالات الفضاء والأرصاد الجوية التي تشارك بعمق في برامج جمع البيانات الساتلية والقطاعات العامة التي تمول تطوير هذه الأنظمة وتشغليها.</w:t>
      </w:r>
    </w:p>
    <w:p w14:paraId="1715EF68" w14:textId="676CF99B" w:rsidR="007A68D3" w:rsidRDefault="007A68D3" w:rsidP="00470BE6">
      <w:pPr>
        <w:tabs>
          <w:tab w:val="clear" w:pos="1871"/>
          <w:tab w:val="clear" w:pos="2268"/>
        </w:tabs>
        <w:spacing w:after="120"/>
        <w:rPr>
          <w:rtl/>
          <w:lang w:bidi="ar-EG"/>
        </w:rPr>
      </w:pPr>
      <w:r w:rsidRPr="002452C1">
        <w:rPr>
          <w:rFonts w:hint="cs"/>
          <w:rtl/>
          <w:lang w:bidi="ar-EG"/>
        </w:rPr>
        <w:t>وت</w:t>
      </w:r>
      <w:r w:rsidR="007E44F8">
        <w:rPr>
          <w:rFonts w:hint="cs"/>
          <w:rtl/>
          <w:lang w:bidi="ar-EG"/>
        </w:rPr>
        <w:t>ُ</w:t>
      </w:r>
      <w:r w:rsidRPr="002452C1">
        <w:rPr>
          <w:rFonts w:hint="cs"/>
          <w:rtl/>
          <w:lang w:bidi="ar-EG"/>
        </w:rPr>
        <w:t xml:space="preserve">ظهر دراسات قطاع الاتصالات الراديوية أن القناع التالي </w:t>
      </w:r>
      <w:r w:rsidR="002452C1">
        <w:rPr>
          <w:rFonts w:hint="cs"/>
          <w:rtl/>
          <w:lang w:bidi="ar-EG"/>
        </w:rPr>
        <w:t>ل</w:t>
      </w:r>
      <w:r w:rsidRPr="002452C1">
        <w:rPr>
          <w:rFonts w:hint="cs"/>
          <w:rtl/>
          <w:lang w:bidi="ar-EG"/>
        </w:rPr>
        <w:t xml:space="preserve">كثافة تدفق القدرة </w:t>
      </w:r>
      <w:r w:rsidRPr="002452C1">
        <w:rPr>
          <w:lang w:bidi="ar-EG"/>
        </w:rPr>
        <w:t>(</w:t>
      </w:r>
      <w:proofErr w:type="spellStart"/>
      <w:r w:rsidRPr="002452C1">
        <w:rPr>
          <w:lang w:bidi="ar-EG"/>
        </w:rPr>
        <w:t>pfd</w:t>
      </w:r>
      <w:proofErr w:type="spellEnd"/>
      <w:r w:rsidRPr="002452C1">
        <w:rPr>
          <w:lang w:bidi="ar-EG"/>
        </w:rPr>
        <w:t>)</w:t>
      </w:r>
      <w:r w:rsidRPr="002452C1">
        <w:rPr>
          <w:rFonts w:hint="cs"/>
          <w:rtl/>
          <w:lang w:bidi="ar-EG"/>
        </w:rPr>
        <w:t xml:space="preserve"> المطبق </w:t>
      </w:r>
      <w:r w:rsidR="00712110">
        <w:rPr>
          <w:rFonts w:hint="cs"/>
          <w:rtl/>
          <w:lang w:bidi="ar-EG"/>
        </w:rPr>
        <w:t>على</w:t>
      </w:r>
      <w:r w:rsidRPr="002452C1">
        <w:rPr>
          <w:rFonts w:hint="cs"/>
          <w:rtl/>
          <w:lang w:bidi="ar-EG"/>
        </w:rPr>
        <w:t xml:space="preserve"> الأنظمة الساتلية غير المستقرة بالنسبة إلى الأرض </w:t>
      </w:r>
      <w:r w:rsidR="00712110">
        <w:rPr>
          <w:rFonts w:hint="cs"/>
          <w:rtl/>
          <w:lang w:bidi="ar-EG"/>
        </w:rPr>
        <w:t xml:space="preserve">في خدمة الأرصاد الجوية الساتلية </w:t>
      </w:r>
      <w:r w:rsidR="00712110">
        <w:rPr>
          <w:lang w:bidi="ar-EG"/>
        </w:rPr>
        <w:t>(</w:t>
      </w:r>
      <w:proofErr w:type="spellStart"/>
      <w:r w:rsidR="00712110">
        <w:rPr>
          <w:lang w:bidi="ar-EG"/>
        </w:rPr>
        <w:t>MetSat</w:t>
      </w:r>
      <w:proofErr w:type="spellEnd"/>
      <w:r w:rsidR="00712110">
        <w:rPr>
          <w:lang w:bidi="ar-EG"/>
        </w:rPr>
        <w:t>)</w:t>
      </w:r>
      <w:r w:rsidR="00712110">
        <w:rPr>
          <w:rFonts w:hint="cs"/>
          <w:rtl/>
          <w:lang w:bidi="ar-EG"/>
        </w:rPr>
        <w:t xml:space="preserve"> وخدمة استكشاف الأرض الساتلية </w:t>
      </w:r>
      <w:r w:rsidR="00712110">
        <w:rPr>
          <w:lang w:bidi="ar-EG"/>
        </w:rPr>
        <w:t>(EESS)</w:t>
      </w:r>
      <w:r w:rsidR="00712110">
        <w:rPr>
          <w:rFonts w:hint="cs"/>
          <w:rtl/>
          <w:lang w:bidi="ar-EG"/>
        </w:rPr>
        <w:t xml:space="preserve"> </w:t>
      </w:r>
      <w:r w:rsidRPr="002452C1">
        <w:rPr>
          <w:rFonts w:hint="cs"/>
          <w:rtl/>
          <w:lang w:bidi="ar-EG"/>
        </w:rPr>
        <w:t>سيحمي الخدمات القائمة الراديوية</w:t>
      </w:r>
      <w:r w:rsidR="00712110">
        <w:rPr>
          <w:rFonts w:hint="cs"/>
          <w:rtl/>
          <w:lang w:bidi="ar-EG"/>
        </w:rPr>
        <w:t xml:space="preserve"> القائمة</w:t>
      </w:r>
      <w:r w:rsidRPr="002452C1">
        <w:rPr>
          <w:rFonts w:hint="cs"/>
          <w:rtl/>
          <w:lang w:bidi="ar-EG"/>
        </w:rPr>
        <w:t xml:space="preserve"> للأرض</w:t>
      </w:r>
      <w:r w:rsidR="00712110">
        <w:rPr>
          <w:rFonts w:hint="cs"/>
          <w:rtl/>
          <w:lang w:bidi="ar-EG"/>
        </w:rPr>
        <w:t>:</w:t>
      </w:r>
    </w:p>
    <w:p w14:paraId="3F8E3968" w14:textId="51F4380F" w:rsidR="007A68D3" w:rsidRPr="00470BE6" w:rsidRDefault="00470BE6" w:rsidP="00470BE6">
      <w:pPr>
        <w:overflowPunct w:val="0"/>
        <w:autoSpaceDE w:val="0"/>
        <w:autoSpaceDN w:val="0"/>
        <w:bidi w:val="0"/>
        <w:adjustRightInd w:val="0"/>
        <w:spacing w:before="240" w:line="240" w:lineRule="auto"/>
        <w:jc w:val="center"/>
        <w:rPr>
          <w:rFonts w:cs="Times New Roman"/>
          <w:sz w:val="24"/>
          <w:szCs w:val="20"/>
          <w:rtl/>
        </w:rPr>
      </w:pPr>
      <w:r w:rsidRPr="00876FC2">
        <w:rPr>
          <w:position w:val="-50"/>
        </w:rPr>
        <w:object w:dxaOrig="7100" w:dyaOrig="1120" w14:anchorId="567B4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pt;height:55.45pt" o:ole="">
            <v:imagedata r:id="rId14" o:title=""/>
          </v:shape>
          <o:OLEObject Type="Embed" ProgID="Equation.DSMT4" ShapeID="_x0000_i1025" DrawAspect="Content" ObjectID="_1633089727" r:id="rId15"/>
        </w:object>
      </w:r>
    </w:p>
    <w:p w14:paraId="58B3BBC8" w14:textId="2AFBFB82" w:rsidR="007E493E" w:rsidRPr="007A68D3" w:rsidRDefault="007E493E" w:rsidP="00470BE6">
      <w:pPr>
        <w:tabs>
          <w:tab w:val="clear" w:pos="1871"/>
          <w:tab w:val="clear" w:pos="2268"/>
        </w:tabs>
        <w:spacing w:before="240"/>
        <w:rPr>
          <w:rtl/>
          <w:lang w:bidi="ar-EG"/>
        </w:rPr>
      </w:pPr>
      <w:r w:rsidRPr="00712110">
        <w:rPr>
          <w:rFonts w:hint="cs"/>
          <w:rtl/>
          <w:lang w:bidi="ar-EG"/>
        </w:rPr>
        <w:t>و</w:t>
      </w:r>
      <w:r w:rsidR="00712110" w:rsidRPr="00712110">
        <w:rPr>
          <w:rFonts w:hint="cs"/>
          <w:rtl/>
          <w:lang w:bidi="ar-EG"/>
        </w:rPr>
        <w:t>علاوة</w:t>
      </w:r>
      <w:r w:rsidR="00470BE6">
        <w:rPr>
          <w:rFonts w:hint="cs"/>
          <w:rtl/>
        </w:rPr>
        <w:t>ً</w:t>
      </w:r>
      <w:r w:rsidR="00712110" w:rsidRPr="00712110">
        <w:rPr>
          <w:rFonts w:hint="cs"/>
          <w:rtl/>
          <w:lang w:bidi="ar-EG"/>
        </w:rPr>
        <w:t xml:space="preserve"> على ذلك، </w:t>
      </w:r>
      <w:r w:rsidRPr="00712110">
        <w:rPr>
          <w:rFonts w:hint="cs"/>
          <w:rtl/>
          <w:lang w:bidi="ar-EG"/>
        </w:rPr>
        <w:t>ت</w:t>
      </w:r>
      <w:r w:rsidR="00470BE6">
        <w:rPr>
          <w:rFonts w:hint="cs"/>
          <w:rtl/>
          <w:lang w:bidi="ar-EG"/>
        </w:rPr>
        <w:t>ُ</w:t>
      </w:r>
      <w:r w:rsidRPr="00712110">
        <w:rPr>
          <w:rFonts w:hint="cs"/>
          <w:rtl/>
          <w:lang w:bidi="ar-EG"/>
        </w:rPr>
        <w:t xml:space="preserve">ظهر دراسات قطاع الاتصالات الراديوية أن القناع التالي </w:t>
      </w:r>
      <w:r w:rsidR="00712110">
        <w:rPr>
          <w:rFonts w:hint="cs"/>
          <w:rtl/>
          <w:lang w:bidi="ar-EG"/>
        </w:rPr>
        <w:t>ل</w:t>
      </w:r>
      <w:r w:rsidRPr="00712110">
        <w:rPr>
          <w:rFonts w:hint="cs"/>
          <w:rtl/>
          <w:lang w:bidi="ar-EG"/>
        </w:rPr>
        <w:t xml:space="preserve">كثافة تدفق القدرة </w:t>
      </w:r>
      <w:r w:rsidRPr="00712110">
        <w:rPr>
          <w:lang w:bidi="ar-EG"/>
        </w:rPr>
        <w:t>(</w:t>
      </w:r>
      <w:proofErr w:type="spellStart"/>
      <w:r w:rsidRPr="00712110">
        <w:rPr>
          <w:lang w:bidi="ar-EG"/>
        </w:rPr>
        <w:t>pfd</w:t>
      </w:r>
      <w:proofErr w:type="spellEnd"/>
      <w:r w:rsidRPr="00712110">
        <w:rPr>
          <w:lang w:bidi="ar-EG"/>
        </w:rPr>
        <w:t>)</w:t>
      </w:r>
      <w:r w:rsidRPr="00712110">
        <w:rPr>
          <w:rFonts w:hint="cs"/>
          <w:rtl/>
          <w:lang w:bidi="ar-EG"/>
        </w:rPr>
        <w:t xml:space="preserve"> المطبق </w:t>
      </w:r>
      <w:r w:rsidR="00712110">
        <w:rPr>
          <w:rFonts w:hint="cs"/>
          <w:rtl/>
          <w:lang w:bidi="ar-EG"/>
        </w:rPr>
        <w:t>على</w:t>
      </w:r>
      <w:r w:rsidRPr="00712110">
        <w:rPr>
          <w:rFonts w:hint="cs"/>
          <w:rtl/>
          <w:lang w:bidi="ar-EG"/>
        </w:rPr>
        <w:t xml:space="preserve"> الأنظمة الساتلية المستقرة بالنسبة إلى الأرض</w:t>
      </w:r>
      <w:r w:rsidR="00E53378">
        <w:rPr>
          <w:rFonts w:hint="cs"/>
          <w:rtl/>
          <w:lang w:bidi="ar-EG"/>
        </w:rPr>
        <w:t xml:space="preserve"> في خدمة الأرصاد الجوية الساتلية </w:t>
      </w:r>
      <w:r w:rsidR="00E53378">
        <w:rPr>
          <w:lang w:bidi="ar-EG"/>
        </w:rPr>
        <w:t>(</w:t>
      </w:r>
      <w:proofErr w:type="spellStart"/>
      <w:r w:rsidR="00E53378">
        <w:rPr>
          <w:lang w:bidi="ar-EG"/>
        </w:rPr>
        <w:t>MetSat</w:t>
      </w:r>
      <w:proofErr w:type="spellEnd"/>
      <w:r w:rsidR="00E53378">
        <w:rPr>
          <w:lang w:bidi="ar-EG"/>
        </w:rPr>
        <w:t>)</w:t>
      </w:r>
      <w:r w:rsidR="00E53378">
        <w:rPr>
          <w:rFonts w:hint="cs"/>
          <w:rtl/>
          <w:lang w:bidi="ar-EG"/>
        </w:rPr>
        <w:t xml:space="preserve"> وخدمة استكشاف الأرض الساتلية </w:t>
      </w:r>
      <w:r w:rsidR="00E53378">
        <w:rPr>
          <w:lang w:bidi="ar-EG"/>
        </w:rPr>
        <w:t>(EESS)</w:t>
      </w:r>
      <w:r w:rsidRPr="00712110">
        <w:rPr>
          <w:rFonts w:hint="cs"/>
          <w:rtl/>
          <w:lang w:bidi="ar-EG"/>
        </w:rPr>
        <w:t xml:space="preserve"> سيحمي الخدمات الراديوية </w:t>
      </w:r>
      <w:r w:rsidR="00E53378" w:rsidRPr="00712110">
        <w:rPr>
          <w:rFonts w:hint="cs"/>
          <w:rtl/>
          <w:lang w:bidi="ar-EG"/>
        </w:rPr>
        <w:t xml:space="preserve">القائمة </w:t>
      </w:r>
      <w:r w:rsidRPr="00712110">
        <w:rPr>
          <w:rFonts w:hint="cs"/>
          <w:rtl/>
          <w:lang w:bidi="ar-EG"/>
        </w:rPr>
        <w:t>للأرض</w:t>
      </w:r>
      <w:r w:rsidR="00E53378">
        <w:rPr>
          <w:rFonts w:hint="cs"/>
          <w:rtl/>
          <w:lang w:bidi="ar-EG"/>
        </w:rPr>
        <w:t>:</w:t>
      </w:r>
    </w:p>
    <w:p w14:paraId="0F0C8382" w14:textId="459844AB" w:rsidR="007E493E" w:rsidRPr="007A68D3" w:rsidRDefault="00470BE6" w:rsidP="00470BE6">
      <w:pPr>
        <w:overflowPunct w:val="0"/>
        <w:autoSpaceDE w:val="0"/>
        <w:autoSpaceDN w:val="0"/>
        <w:bidi w:val="0"/>
        <w:adjustRightInd w:val="0"/>
        <w:spacing w:before="240" w:after="240" w:line="240" w:lineRule="auto"/>
        <w:jc w:val="center"/>
        <w:rPr>
          <w:rFonts w:cs="Times New Roman"/>
          <w:sz w:val="24"/>
          <w:szCs w:val="20"/>
          <w:lang w:val="en-GB"/>
        </w:rPr>
      </w:pPr>
      <w:r w:rsidRPr="00876FC2">
        <w:rPr>
          <w:position w:val="-50"/>
        </w:rPr>
        <w:object w:dxaOrig="7240" w:dyaOrig="1120" w14:anchorId="71FB0268">
          <v:shape id="_x0000_i1026" type="#_x0000_t75" style="width:362.9pt;height:55.45pt" o:ole="">
            <v:imagedata r:id="rId16" o:title=""/>
          </v:shape>
          <o:OLEObject Type="Embed" ProgID="Equation.DSMT4" ShapeID="_x0000_i1026" DrawAspect="Content" ObjectID="_1633089728" r:id="rId17"/>
        </w:object>
      </w:r>
    </w:p>
    <w:p w14:paraId="4E3D0F57" w14:textId="71FE84FC" w:rsidR="007A68D3" w:rsidRDefault="007A68D3" w:rsidP="007F6C4D">
      <w:pPr>
        <w:tabs>
          <w:tab w:val="clear" w:pos="1871"/>
          <w:tab w:val="clear" w:pos="2268"/>
        </w:tabs>
        <w:spacing w:before="240" w:after="240"/>
        <w:rPr>
          <w:rtl/>
        </w:rPr>
      </w:pPr>
      <w:r w:rsidRPr="007A68D3">
        <w:rPr>
          <w:rFonts w:hint="cs"/>
          <w:rtl/>
        </w:rPr>
        <w:t xml:space="preserve">حيث العامل </w:t>
      </w:r>
      <w:r w:rsidRPr="007A68D3">
        <w:sym w:font="Symbol" w:char="F061"/>
      </w:r>
      <w:r w:rsidRPr="007A68D3">
        <w:rPr>
          <w:rFonts w:hint="cs"/>
          <w:rtl/>
        </w:rPr>
        <w:t xml:space="preserve"> هو زاوية الوصول في هوائي محطة الأرض.</w:t>
      </w:r>
    </w:p>
    <w:tbl>
      <w:tblPr>
        <w:tblStyle w:val="TableGrid"/>
        <w:bidiVisual/>
        <w:tblW w:w="0" w:type="auto"/>
        <w:tblLook w:val="04A0" w:firstRow="1" w:lastRow="0" w:firstColumn="1" w:lastColumn="0" w:noHBand="0" w:noVBand="1"/>
      </w:tblPr>
      <w:tblGrid>
        <w:gridCol w:w="9631"/>
      </w:tblGrid>
      <w:tr w:rsidR="00E53378" w14:paraId="1BAA5EAB" w14:textId="77777777" w:rsidTr="00E53378">
        <w:tc>
          <w:tcPr>
            <w:tcW w:w="9631" w:type="dxa"/>
          </w:tcPr>
          <w:p w14:paraId="1031473B" w14:textId="77777777" w:rsidR="00E53378" w:rsidRPr="007E44F8" w:rsidRDefault="00E53378" w:rsidP="00286ED9">
            <w:pPr>
              <w:pStyle w:val="Headingb"/>
              <w:keepNext w:val="0"/>
              <w:spacing w:before="120"/>
              <w:rPr>
                <w:spacing w:val="-2"/>
              </w:rPr>
            </w:pPr>
            <w:r w:rsidRPr="007E44F8">
              <w:rPr>
                <w:spacing w:val="-2"/>
                <w:rtl/>
              </w:rPr>
              <w:t xml:space="preserve">موقف المنظمة العالمية للأرصاد الجوية بشأن </w:t>
            </w:r>
            <w:r w:rsidRPr="007E44F8">
              <w:rPr>
                <w:rFonts w:hint="cs"/>
                <w:spacing w:val="-2"/>
                <w:rtl/>
              </w:rPr>
              <w:t xml:space="preserve">البند </w:t>
            </w:r>
            <w:r w:rsidRPr="007E44F8">
              <w:rPr>
                <w:spacing w:val="-2"/>
              </w:rPr>
              <w:t>3.1</w:t>
            </w:r>
            <w:r w:rsidRPr="007E44F8">
              <w:rPr>
                <w:rFonts w:hint="cs"/>
                <w:spacing w:val="-2"/>
                <w:rtl/>
              </w:rPr>
              <w:t xml:space="preserve"> من</w:t>
            </w:r>
            <w:r w:rsidRPr="007E44F8">
              <w:rPr>
                <w:spacing w:val="-2"/>
                <w:rtl/>
              </w:rPr>
              <w:t xml:space="preserve"> جدول أعمال </w:t>
            </w:r>
            <w:r w:rsidRPr="007E44F8">
              <w:rPr>
                <w:rFonts w:hint="cs"/>
                <w:spacing w:val="-2"/>
                <w:rtl/>
              </w:rPr>
              <w:t>المؤتمر</w:t>
            </w:r>
            <w:r w:rsidRPr="007E44F8">
              <w:rPr>
                <w:spacing w:val="-2"/>
                <w:rtl/>
              </w:rPr>
              <w:t xml:space="preserve"> </w:t>
            </w:r>
            <w:r w:rsidRPr="007E44F8">
              <w:rPr>
                <w:rFonts w:hint="cs"/>
                <w:spacing w:val="-2"/>
                <w:rtl/>
              </w:rPr>
              <w:t>العالمي</w:t>
            </w:r>
            <w:r w:rsidRPr="007E44F8">
              <w:rPr>
                <w:spacing w:val="-2"/>
                <w:rtl/>
              </w:rPr>
              <w:t xml:space="preserve"> للاتصالات الراديوية لعام </w:t>
            </w:r>
            <w:r w:rsidRPr="007E44F8">
              <w:rPr>
                <w:spacing w:val="-2"/>
              </w:rPr>
              <w:t>2019</w:t>
            </w:r>
            <w:r w:rsidRPr="007E44F8">
              <w:rPr>
                <w:rFonts w:hint="cs"/>
                <w:spacing w:val="-2"/>
                <w:rtl/>
              </w:rPr>
              <w:t>:</w:t>
            </w:r>
          </w:p>
          <w:p w14:paraId="4D864E7E" w14:textId="1BF4A364" w:rsidR="00E53378" w:rsidRPr="00E53378" w:rsidRDefault="00E53378" w:rsidP="00286ED9">
            <w:pPr>
              <w:tabs>
                <w:tab w:val="clear" w:pos="1871"/>
                <w:tab w:val="clear" w:pos="2268"/>
              </w:tabs>
              <w:rPr>
                <w:rtl/>
                <w:lang w:bidi="ar-EG"/>
              </w:rPr>
            </w:pPr>
            <w:r w:rsidRPr="00E53378">
              <w:rPr>
                <w:rFonts w:hint="cs"/>
                <w:rtl/>
              </w:rPr>
              <w:t>ت</w:t>
            </w:r>
            <w:r>
              <w:rPr>
                <w:rFonts w:hint="cs"/>
                <w:rtl/>
              </w:rPr>
              <w:t>ؤي</w:t>
            </w:r>
            <w:r w:rsidR="007C6BDE">
              <w:rPr>
                <w:rFonts w:hint="cs"/>
                <w:rtl/>
              </w:rPr>
              <w:t>ّ</w:t>
            </w:r>
            <w:r>
              <w:rPr>
                <w:rFonts w:hint="cs"/>
                <w:rtl/>
              </w:rPr>
              <w:t>د</w:t>
            </w:r>
            <w:r w:rsidRPr="00E53378">
              <w:rPr>
                <w:rFonts w:hint="cs"/>
                <w:rtl/>
              </w:rPr>
              <w:t xml:space="preserve"> المنظمة العالمية للأرصاد الجوية </w:t>
            </w:r>
            <w:r w:rsidRPr="00E53378">
              <w:rPr>
                <w:rFonts w:hint="cs"/>
                <w:rtl/>
                <w:lang w:bidi="ar-EG"/>
              </w:rPr>
              <w:t xml:space="preserve">رفع توزيع خدمة الأرصاد الجوية الساتلية (فضاء-أرض) </w:t>
            </w:r>
            <w:r>
              <w:rPr>
                <w:rFonts w:hint="cs"/>
                <w:rtl/>
                <w:lang w:bidi="ar-EG"/>
              </w:rPr>
              <w:t>ليصبح على أساس أو</w:t>
            </w:r>
            <w:r w:rsidR="00470BE6">
              <w:rPr>
                <w:rFonts w:hint="cs"/>
                <w:rtl/>
                <w:lang w:bidi="ar-EG"/>
              </w:rPr>
              <w:t>ّ</w:t>
            </w:r>
            <w:r>
              <w:rPr>
                <w:rFonts w:hint="cs"/>
                <w:rtl/>
                <w:lang w:bidi="ar-EG"/>
              </w:rPr>
              <w:t>لي</w:t>
            </w:r>
            <w:r w:rsidRPr="00E53378">
              <w:rPr>
                <w:rFonts w:hint="cs"/>
                <w:rtl/>
                <w:lang w:bidi="ar-EG"/>
              </w:rPr>
              <w:t xml:space="preserve"> في نطاق التردد </w:t>
            </w:r>
            <w:r w:rsidRPr="00E53378">
              <w:rPr>
                <w:lang w:bidi="ar-EG"/>
              </w:rPr>
              <w:t>MHz </w:t>
            </w:r>
            <w:r w:rsidRPr="00E53378">
              <w:rPr>
                <w:lang w:val="fr-CH" w:bidi="ar-EG"/>
              </w:rPr>
              <w:t>470</w:t>
            </w:r>
            <w:r w:rsidRPr="00E53378">
              <w:rPr>
                <w:lang w:val="fr-CH" w:bidi="ar-EG"/>
              </w:rPr>
              <w:noBreakHyphen/>
              <w:t>460</w:t>
            </w:r>
            <w:r w:rsidRPr="00E53378">
              <w:rPr>
                <w:rFonts w:hint="cs"/>
                <w:rtl/>
                <w:lang w:bidi="ar-EG"/>
              </w:rPr>
              <w:t xml:space="preserve"> </w:t>
            </w:r>
            <w:r>
              <w:rPr>
                <w:rFonts w:hint="cs"/>
                <w:rtl/>
                <w:lang w:bidi="ar-EG"/>
              </w:rPr>
              <w:t xml:space="preserve">مع </w:t>
            </w:r>
            <w:r w:rsidRPr="00E53378">
              <w:rPr>
                <w:rFonts w:hint="cs"/>
                <w:rtl/>
                <w:lang w:bidi="ar-EG"/>
              </w:rPr>
              <w:t>استعمال الحدود المناسبة لكثافة تدفق القدرة من أجل السواتل المستقرة وغير المستقرة بالنسبة إلى الأرض لحماية الخدمات القائمة</w:t>
            </w:r>
            <w:r>
              <w:rPr>
                <w:rFonts w:hint="cs"/>
                <w:rtl/>
                <w:lang w:bidi="ar-EG"/>
              </w:rPr>
              <w:t xml:space="preserve"> المتفق عليها في دراسات قطاع الاتصالات الراديوية</w:t>
            </w:r>
            <w:r w:rsidRPr="00E53378">
              <w:rPr>
                <w:rFonts w:hint="cs"/>
                <w:rtl/>
                <w:lang w:bidi="ar-EG"/>
              </w:rPr>
              <w:t>.</w:t>
            </w:r>
          </w:p>
          <w:p w14:paraId="347E0A1F" w14:textId="63A7159A" w:rsidR="00E53378" w:rsidRDefault="00E53378" w:rsidP="00286ED9">
            <w:pPr>
              <w:tabs>
                <w:tab w:val="clear" w:pos="1871"/>
                <w:tab w:val="clear" w:pos="2268"/>
              </w:tabs>
              <w:rPr>
                <w:rtl/>
                <w:lang w:val="fr-CH" w:bidi="ar-EG"/>
              </w:rPr>
            </w:pPr>
            <w:r w:rsidRPr="00E53378">
              <w:rPr>
                <w:rFonts w:hint="cs"/>
                <w:rtl/>
              </w:rPr>
              <w:t>وت</w:t>
            </w:r>
            <w:r>
              <w:rPr>
                <w:rFonts w:hint="cs"/>
                <w:rtl/>
              </w:rPr>
              <w:t>ؤي</w:t>
            </w:r>
            <w:r w:rsidR="007C6BDE">
              <w:rPr>
                <w:rFonts w:hint="cs"/>
                <w:rtl/>
              </w:rPr>
              <w:t>ّ</w:t>
            </w:r>
            <w:r>
              <w:rPr>
                <w:rFonts w:hint="cs"/>
                <w:rtl/>
              </w:rPr>
              <w:t>د</w:t>
            </w:r>
            <w:r w:rsidRPr="00E53378">
              <w:rPr>
                <w:rFonts w:hint="cs"/>
                <w:rtl/>
              </w:rPr>
              <w:t xml:space="preserve"> المنظمة </w:t>
            </w:r>
            <w:r w:rsidRPr="00E53378">
              <w:rPr>
                <w:rFonts w:hint="cs"/>
                <w:rtl/>
                <w:lang w:bidi="ar-EG"/>
              </w:rPr>
              <w:t xml:space="preserve">كذلك </w:t>
            </w:r>
            <w:r>
              <w:rPr>
                <w:rFonts w:hint="cs"/>
                <w:rtl/>
                <w:lang w:bidi="ar-EG"/>
              </w:rPr>
              <w:t>منح</w:t>
            </w:r>
            <w:r w:rsidRPr="00E53378">
              <w:rPr>
                <w:rFonts w:hint="cs"/>
                <w:rtl/>
                <w:lang w:bidi="ar-EG"/>
              </w:rPr>
              <w:t xml:space="preserve"> توزيع أولي لخدمة استكشاف الأرض الساتلية (فضاء-أرض) في نطاق التردد</w:t>
            </w:r>
            <w:r w:rsidRPr="00E53378">
              <w:rPr>
                <w:rFonts w:hint="eastAsia"/>
                <w:rtl/>
                <w:lang w:bidi="ar-EG"/>
              </w:rPr>
              <w:t> </w:t>
            </w:r>
            <w:r w:rsidRPr="00E53378">
              <w:rPr>
                <w:lang w:bidi="ar-EG"/>
              </w:rPr>
              <w:t>MHz </w:t>
            </w:r>
            <w:r w:rsidRPr="00E53378">
              <w:rPr>
                <w:lang w:val="fr-CH" w:bidi="ar-EG"/>
              </w:rPr>
              <w:t>470</w:t>
            </w:r>
            <w:r w:rsidRPr="00E53378">
              <w:rPr>
                <w:lang w:val="fr-CH" w:bidi="ar-EG"/>
              </w:rPr>
              <w:noBreakHyphen/>
              <w:t>460</w:t>
            </w:r>
            <w:r w:rsidRPr="00E53378">
              <w:rPr>
                <w:rFonts w:hint="cs"/>
                <w:rtl/>
                <w:lang w:bidi="ar-EG"/>
              </w:rPr>
              <w:t xml:space="preserve"> </w:t>
            </w:r>
            <w:r>
              <w:rPr>
                <w:rFonts w:hint="cs"/>
                <w:rtl/>
                <w:lang w:bidi="ar-EG"/>
              </w:rPr>
              <w:t xml:space="preserve">مع </w:t>
            </w:r>
            <w:r w:rsidRPr="00E53378">
              <w:rPr>
                <w:rFonts w:hint="cs"/>
                <w:rtl/>
                <w:lang w:bidi="ar-EG"/>
              </w:rPr>
              <w:t xml:space="preserve">استعمال حدود كثافة تدفق القدرة </w:t>
            </w:r>
            <w:r w:rsidR="00D3670E">
              <w:rPr>
                <w:rFonts w:hint="cs"/>
                <w:rtl/>
                <w:lang w:bidi="ar-EG"/>
              </w:rPr>
              <w:t xml:space="preserve">نفسها المستعملة في خدمة الأرصاد الجوية الساتلية </w:t>
            </w:r>
            <w:r w:rsidRPr="00E53378">
              <w:rPr>
                <w:rFonts w:hint="cs"/>
                <w:rtl/>
                <w:lang w:bidi="ar-EG"/>
              </w:rPr>
              <w:t>من أجل حماية الخدمات القائمة، مع الحفاظ في الوقت ذاته على أولوية خدمة الأرصاد الجوية الساتلية على خدمة استكشاف الأرض الساتلية كما هو معب</w:t>
            </w:r>
            <w:r w:rsidR="00470BE6">
              <w:rPr>
                <w:rFonts w:hint="cs"/>
                <w:rtl/>
                <w:lang w:bidi="ar-EG"/>
              </w:rPr>
              <w:t>ّ</w:t>
            </w:r>
            <w:r w:rsidRPr="00E53378">
              <w:rPr>
                <w:rFonts w:hint="cs"/>
                <w:rtl/>
                <w:lang w:bidi="ar-EG"/>
              </w:rPr>
              <w:t>ر عنه في</w:t>
            </w:r>
            <w:r w:rsidR="00470BE6">
              <w:rPr>
                <w:rFonts w:hint="eastAsia"/>
                <w:rtl/>
                <w:lang w:bidi="ar-EG"/>
              </w:rPr>
              <w:t> </w:t>
            </w:r>
            <w:r w:rsidRPr="00E53378">
              <w:rPr>
                <w:rFonts w:hint="cs"/>
                <w:rtl/>
                <w:lang w:bidi="ar-EG"/>
              </w:rPr>
              <w:t xml:space="preserve">الحاشية رقم </w:t>
            </w:r>
            <w:r w:rsidRPr="007C6BDE">
              <w:rPr>
                <w:rStyle w:val="Artref"/>
                <w:b/>
                <w:bCs/>
              </w:rPr>
              <w:t>289.5</w:t>
            </w:r>
            <w:r w:rsidRPr="00E53378">
              <w:rPr>
                <w:rFonts w:hint="cs"/>
                <w:rtl/>
                <w:lang w:val="fr-CH" w:bidi="ar-EG"/>
              </w:rPr>
              <w:t xml:space="preserve"> من لوائح الراديو</w:t>
            </w:r>
            <w:r w:rsidRPr="007A68D3">
              <w:rPr>
                <w:rFonts w:hint="cs"/>
                <w:rtl/>
                <w:lang w:val="fr-CH" w:bidi="ar-EG"/>
              </w:rPr>
              <w:t>.</w:t>
            </w:r>
          </w:p>
          <w:p w14:paraId="6F75F7A5" w14:textId="43AC1177" w:rsidR="00E53378" w:rsidRPr="00286ED9" w:rsidRDefault="00D3670E" w:rsidP="00286ED9">
            <w:pPr>
              <w:tabs>
                <w:tab w:val="clear" w:pos="1871"/>
                <w:tab w:val="clear" w:pos="2268"/>
              </w:tabs>
              <w:spacing w:after="120"/>
              <w:rPr>
                <w:spacing w:val="-4"/>
                <w:rtl/>
              </w:rPr>
            </w:pPr>
            <w:r w:rsidRPr="00286ED9">
              <w:rPr>
                <w:rFonts w:hint="cs"/>
                <w:spacing w:val="-4"/>
                <w:rtl/>
                <w:lang w:val="fr-CH" w:bidi="ar-EG"/>
              </w:rPr>
              <w:t xml:space="preserve">ومن ثم، تؤيد المنظمة العالمية للأرصاد الجوية الأسلوب </w:t>
            </w:r>
            <w:r w:rsidRPr="00286ED9">
              <w:rPr>
                <w:spacing w:val="-4"/>
                <w:lang w:bidi="ar-EG"/>
              </w:rPr>
              <w:t>C</w:t>
            </w:r>
            <w:r w:rsidRPr="00286ED9">
              <w:rPr>
                <w:rFonts w:hint="cs"/>
                <w:spacing w:val="-4"/>
                <w:rtl/>
                <w:lang w:bidi="ar-EG"/>
              </w:rPr>
              <w:t xml:space="preserve"> الوارد في تقرير الاجتماع التحضيري للمؤتمر. ب</w:t>
            </w:r>
            <w:r w:rsidR="00470BE6" w:rsidRPr="00286ED9">
              <w:rPr>
                <w:rFonts w:hint="cs"/>
                <w:spacing w:val="-4"/>
                <w:rtl/>
                <w:lang w:bidi="ar-EG"/>
              </w:rPr>
              <w:t>َ</w:t>
            </w:r>
            <w:r w:rsidRPr="00286ED9">
              <w:rPr>
                <w:rFonts w:hint="cs"/>
                <w:spacing w:val="-4"/>
                <w:rtl/>
                <w:lang w:bidi="ar-EG"/>
              </w:rPr>
              <w:t xml:space="preserve">يد أن بعض الشواغل تساورها إزاء الفقرة </w:t>
            </w:r>
            <w:r w:rsidRPr="00286ED9">
              <w:rPr>
                <w:spacing w:val="-4"/>
                <w:lang w:bidi="ar-EG"/>
              </w:rPr>
              <w:t>5</w:t>
            </w:r>
            <w:r w:rsidRPr="00286ED9">
              <w:rPr>
                <w:rFonts w:hint="cs"/>
                <w:spacing w:val="-4"/>
                <w:rtl/>
                <w:lang w:bidi="ar-EG"/>
              </w:rPr>
              <w:t xml:space="preserve"> من </w:t>
            </w:r>
            <w:r w:rsidR="004E04F1" w:rsidRPr="00286ED9">
              <w:rPr>
                <w:rFonts w:hint="cs"/>
                <w:i/>
                <w:iCs/>
                <w:spacing w:val="-4"/>
                <w:rtl/>
                <w:lang w:bidi="ar-EG"/>
              </w:rPr>
              <w:t>"يقرر</w:t>
            </w:r>
            <w:r w:rsidRPr="00286ED9">
              <w:rPr>
                <w:rFonts w:hint="cs"/>
                <w:i/>
                <w:iCs/>
                <w:spacing w:val="-4"/>
                <w:rtl/>
                <w:lang w:bidi="ar-EG"/>
              </w:rPr>
              <w:t>"</w:t>
            </w:r>
            <w:r w:rsidRPr="00286ED9">
              <w:rPr>
                <w:rFonts w:hint="cs"/>
                <w:spacing w:val="-4"/>
                <w:rtl/>
                <w:lang w:bidi="ar-EG"/>
              </w:rPr>
              <w:t xml:space="preserve"> من مشروع القرار الجديد المقترح في إطار هذا الأسلوب </w:t>
            </w:r>
            <w:r w:rsidR="005050E8" w:rsidRPr="00286ED9">
              <w:rPr>
                <w:rFonts w:hint="cs"/>
                <w:spacing w:val="-4"/>
                <w:rtl/>
                <w:lang w:bidi="ar-EG"/>
              </w:rPr>
              <w:t>لأنها ستفرض قيوداً على تطوير خدمة</w:t>
            </w:r>
            <w:r w:rsidR="007E44F8" w:rsidRPr="00286ED9">
              <w:rPr>
                <w:rFonts w:hint="eastAsia"/>
                <w:spacing w:val="-4"/>
                <w:rtl/>
                <w:lang w:bidi="ar-EG"/>
              </w:rPr>
              <w:t> </w:t>
            </w:r>
            <w:r w:rsidR="005050E8" w:rsidRPr="00286ED9">
              <w:rPr>
                <w:rFonts w:hint="cs"/>
                <w:spacing w:val="-4"/>
                <w:rtl/>
                <w:lang w:bidi="ar-EG"/>
              </w:rPr>
              <w:t>الأرصاد الجوية الساتلية وخدمة استكشاف الأرض الساتلية في نطاق التردد في المستقبل. وتقترح المنظمة إلغاء الفقرة</w:t>
            </w:r>
            <w:r w:rsidR="007E44F8" w:rsidRPr="00286ED9">
              <w:rPr>
                <w:rFonts w:hint="eastAsia"/>
                <w:spacing w:val="-4"/>
                <w:rtl/>
                <w:lang w:bidi="ar-EG"/>
              </w:rPr>
              <w:t> </w:t>
            </w:r>
            <w:r w:rsidR="005050E8" w:rsidRPr="00286ED9">
              <w:rPr>
                <w:spacing w:val="-4"/>
                <w:lang w:bidi="ar-EG"/>
              </w:rPr>
              <w:t>5</w:t>
            </w:r>
            <w:r w:rsidR="005050E8" w:rsidRPr="00286ED9">
              <w:rPr>
                <w:rFonts w:hint="cs"/>
                <w:spacing w:val="-4"/>
                <w:rtl/>
                <w:lang w:bidi="ar-EG"/>
              </w:rPr>
              <w:t xml:space="preserve"> من </w:t>
            </w:r>
            <w:r w:rsidR="005050E8" w:rsidRPr="00286ED9">
              <w:rPr>
                <w:rFonts w:hint="cs"/>
                <w:i/>
                <w:iCs/>
                <w:spacing w:val="-4"/>
                <w:rtl/>
                <w:lang w:bidi="ar-EG"/>
              </w:rPr>
              <w:t>"</w:t>
            </w:r>
            <w:r w:rsidR="004E04F1" w:rsidRPr="00286ED9">
              <w:rPr>
                <w:rFonts w:hint="cs"/>
                <w:i/>
                <w:iCs/>
                <w:spacing w:val="-4"/>
                <w:rtl/>
                <w:lang w:bidi="ar-EG"/>
              </w:rPr>
              <w:t>ي</w:t>
            </w:r>
            <w:r w:rsidR="005050E8" w:rsidRPr="00286ED9">
              <w:rPr>
                <w:rFonts w:hint="cs"/>
                <w:i/>
                <w:iCs/>
                <w:spacing w:val="-4"/>
                <w:rtl/>
                <w:lang w:bidi="ar-EG"/>
              </w:rPr>
              <w:t>قرر"</w:t>
            </w:r>
            <w:r w:rsidR="005050E8" w:rsidRPr="00286ED9">
              <w:rPr>
                <w:rFonts w:hint="cs"/>
                <w:spacing w:val="-4"/>
                <w:rtl/>
                <w:lang w:bidi="ar-EG"/>
              </w:rPr>
              <w:t>.</w:t>
            </w:r>
          </w:p>
        </w:tc>
      </w:tr>
    </w:tbl>
    <w:p w14:paraId="247B66C7" w14:textId="77777777" w:rsidR="007A68D3" w:rsidRPr="007A68D3" w:rsidRDefault="007A68D3" w:rsidP="007E44F8">
      <w:pPr>
        <w:pStyle w:val="Heading2"/>
        <w:spacing w:before="360"/>
        <w:rPr>
          <w:rtl/>
        </w:rPr>
      </w:pPr>
      <w:r w:rsidRPr="007A68D3">
        <w:rPr>
          <w:lang w:val="en-GB"/>
        </w:rPr>
        <w:lastRenderedPageBreak/>
        <w:t>4.3</w:t>
      </w:r>
      <w:r w:rsidRPr="007A68D3">
        <w:rPr>
          <w:lang w:val="en-GB"/>
        </w:rPr>
        <w:tab/>
      </w:r>
      <w:r w:rsidRPr="007A68D3">
        <w:rPr>
          <w:rFonts w:hint="cs"/>
          <w:rtl/>
          <w:lang w:val="en-GB"/>
        </w:rPr>
        <w:t xml:space="preserve">البند </w:t>
      </w:r>
      <w:r w:rsidRPr="007A68D3">
        <w:t>6.1</w:t>
      </w:r>
      <w:r w:rsidRPr="007A68D3">
        <w:rPr>
          <w:rFonts w:hint="cs"/>
          <w:rtl/>
        </w:rPr>
        <w:t xml:space="preserve"> من جدول الأعمال</w:t>
      </w:r>
    </w:p>
    <w:p w14:paraId="2D229FE9" w14:textId="189577BE" w:rsidR="007A68D3" w:rsidRPr="007A68D3" w:rsidRDefault="007A68D3" w:rsidP="007A68D3">
      <w:pPr>
        <w:tabs>
          <w:tab w:val="clear" w:pos="1871"/>
          <w:tab w:val="clear" w:pos="2268"/>
        </w:tabs>
        <w:rPr>
          <w:i/>
          <w:iCs/>
          <w:lang w:val="en-GB" w:bidi="ar-JO"/>
        </w:rPr>
      </w:pPr>
      <w:r w:rsidRPr="007A68D3">
        <w:rPr>
          <w:rFonts w:hint="cs"/>
          <w:b/>
          <w:i/>
          <w:iCs/>
          <w:rtl/>
        </w:rPr>
        <w:t>"</w:t>
      </w:r>
      <w:r w:rsidRPr="007A68D3">
        <w:rPr>
          <w:b/>
          <w:i/>
          <w:iCs/>
          <w:rtl/>
        </w:rPr>
        <w:t>النظر في </w:t>
      </w:r>
      <w:r w:rsidRPr="007A68D3">
        <w:rPr>
          <w:i/>
          <w:iCs/>
          <w:rtl/>
          <w:lang w:bidi="ar-JO"/>
        </w:rPr>
        <w:t>وضع إطار تنظيمي فيما يخص الأنظمة الساتلية للخدمة الثابتة الساتلية غير المستقرة بالنسبة إلى الأرض التي يمكن أن تعمل في </w:t>
      </w:r>
      <w:r w:rsidRPr="007A68D3">
        <w:rPr>
          <w:i/>
          <w:iCs/>
          <w:rtl/>
        </w:rPr>
        <w:t xml:space="preserve">نطاقات التردد </w:t>
      </w:r>
      <w:r w:rsidRPr="007A68D3">
        <w:rPr>
          <w:i/>
          <w:iCs/>
        </w:rPr>
        <w:t>39,5</w:t>
      </w:r>
      <w:r w:rsidRPr="007A68D3">
        <w:rPr>
          <w:i/>
          <w:iCs/>
        </w:rPr>
        <w:noBreakHyphen/>
        <w:t>37,5</w:t>
      </w:r>
      <w:r w:rsidRPr="007A68D3">
        <w:rPr>
          <w:i/>
          <w:iCs/>
          <w:rtl/>
        </w:rPr>
        <w:t> </w:t>
      </w:r>
      <w:r w:rsidRPr="007A68D3">
        <w:rPr>
          <w:i/>
          <w:iCs/>
        </w:rPr>
        <w:t>GHz</w:t>
      </w:r>
      <w:r w:rsidRPr="007A68D3">
        <w:rPr>
          <w:i/>
          <w:iCs/>
          <w:rtl/>
          <w:lang w:bidi="ar-JO"/>
        </w:rPr>
        <w:t xml:space="preserve"> </w:t>
      </w:r>
      <w:r w:rsidRPr="007A68D3">
        <w:rPr>
          <w:i/>
          <w:iCs/>
          <w:rtl/>
        </w:rPr>
        <w:t>(فضاء-أرض</w:t>
      </w:r>
      <w:r w:rsidRPr="007A68D3">
        <w:rPr>
          <w:i/>
          <w:iCs/>
          <w:rtl/>
          <w:lang w:bidi="ar-JO"/>
        </w:rPr>
        <w:t>) و</w:t>
      </w:r>
      <w:r w:rsidRPr="007A68D3">
        <w:rPr>
          <w:i/>
          <w:iCs/>
        </w:rPr>
        <w:t>42,5</w:t>
      </w:r>
      <w:r w:rsidRPr="007A68D3">
        <w:rPr>
          <w:i/>
          <w:iCs/>
        </w:rPr>
        <w:noBreakHyphen/>
        <w:t>39,5</w:t>
      </w:r>
      <w:r w:rsidRPr="007A68D3">
        <w:rPr>
          <w:i/>
          <w:iCs/>
          <w:rtl/>
        </w:rPr>
        <w:t> </w:t>
      </w:r>
      <w:r w:rsidRPr="007A68D3">
        <w:rPr>
          <w:i/>
          <w:iCs/>
        </w:rPr>
        <w:t>GHz</w:t>
      </w:r>
      <w:r w:rsidRPr="007A68D3">
        <w:rPr>
          <w:i/>
          <w:iCs/>
          <w:rtl/>
          <w:lang w:bidi="ar-JO"/>
        </w:rPr>
        <w:t xml:space="preserve"> </w:t>
      </w:r>
      <w:r w:rsidRPr="007A68D3">
        <w:rPr>
          <w:i/>
          <w:iCs/>
          <w:rtl/>
        </w:rPr>
        <w:t>(فضاء-أرض</w:t>
      </w:r>
      <w:r w:rsidRPr="007A68D3">
        <w:rPr>
          <w:i/>
          <w:iCs/>
          <w:rtl/>
          <w:lang w:bidi="ar-JO"/>
        </w:rPr>
        <w:t>) و</w:t>
      </w:r>
      <w:r w:rsidRPr="007A68D3">
        <w:rPr>
          <w:i/>
          <w:iCs/>
        </w:rPr>
        <w:t>GHz 50,2</w:t>
      </w:r>
      <w:r w:rsidRPr="007A68D3">
        <w:rPr>
          <w:i/>
          <w:iCs/>
        </w:rPr>
        <w:noBreakHyphen/>
        <w:t>47,2</w:t>
      </w:r>
      <w:r w:rsidRPr="007A68D3">
        <w:rPr>
          <w:i/>
          <w:iCs/>
          <w:rtl/>
        </w:rPr>
        <w:t> </w:t>
      </w:r>
      <w:r w:rsidRPr="007A68D3">
        <w:rPr>
          <w:i/>
          <w:iCs/>
          <w:rtl/>
          <w:lang w:bidi="ar-JO"/>
        </w:rPr>
        <w:t xml:space="preserve">(أرض-فضاء) </w:t>
      </w:r>
      <w:r w:rsidRPr="007A68D3">
        <w:rPr>
          <w:i/>
          <w:iCs/>
          <w:rtl/>
        </w:rPr>
        <w:t>و</w:t>
      </w:r>
      <w:r w:rsidRPr="007A68D3">
        <w:rPr>
          <w:i/>
          <w:iCs/>
        </w:rPr>
        <w:t>GHz 51,4</w:t>
      </w:r>
      <w:r w:rsidRPr="007A68D3">
        <w:rPr>
          <w:i/>
          <w:iCs/>
        </w:rPr>
        <w:noBreakHyphen/>
        <w:t>50,4</w:t>
      </w:r>
      <w:r w:rsidRPr="007A68D3">
        <w:rPr>
          <w:i/>
          <w:iCs/>
          <w:rtl/>
          <w:lang w:bidi="ar-JO"/>
        </w:rPr>
        <w:t xml:space="preserve"> (أرض-فضاء)، وفقاً للقرار </w:t>
      </w:r>
      <w:r w:rsidRPr="007A68D3">
        <w:rPr>
          <w:b/>
          <w:bCs/>
          <w:i/>
          <w:iCs/>
        </w:rPr>
        <w:t>159</w:t>
      </w:r>
      <w:r w:rsidRPr="007A68D3">
        <w:rPr>
          <w:b/>
          <w:bCs/>
          <w:i/>
          <w:iCs/>
          <w:lang w:val="en-GB"/>
        </w:rPr>
        <w:t> (WRC</w:t>
      </w:r>
      <w:r w:rsidRPr="007A68D3">
        <w:rPr>
          <w:b/>
          <w:bCs/>
          <w:i/>
          <w:iCs/>
          <w:lang w:val="en-GB"/>
        </w:rPr>
        <w:noBreakHyphen/>
      </w:r>
      <w:r w:rsidRPr="007A68D3">
        <w:rPr>
          <w:b/>
          <w:bCs/>
          <w:i/>
          <w:iCs/>
        </w:rPr>
        <w:t>15</w:t>
      </w:r>
      <w:r w:rsidRPr="007A68D3">
        <w:rPr>
          <w:b/>
          <w:bCs/>
          <w:i/>
          <w:iCs/>
          <w:lang w:val="en-GB"/>
        </w:rPr>
        <w:t>)</w:t>
      </w:r>
      <w:r w:rsidR="00961688">
        <w:rPr>
          <w:rFonts w:hint="cs"/>
          <w:i/>
          <w:iCs/>
          <w:rtl/>
          <w:lang w:val="en-GB" w:bidi="ar-EG"/>
        </w:rPr>
        <w:t>.</w:t>
      </w:r>
      <w:r w:rsidRPr="007A68D3">
        <w:rPr>
          <w:rFonts w:hint="cs"/>
          <w:i/>
          <w:iCs/>
          <w:rtl/>
          <w:lang w:bidi="ar-JO"/>
        </w:rPr>
        <w:t>"</w:t>
      </w:r>
    </w:p>
    <w:p w14:paraId="2E9D05D7" w14:textId="73066A0B" w:rsidR="007A68D3" w:rsidRDefault="007A68D3" w:rsidP="00BC2E8C">
      <w:pPr>
        <w:tabs>
          <w:tab w:val="clear" w:pos="1871"/>
          <w:tab w:val="clear" w:pos="2268"/>
        </w:tabs>
        <w:rPr>
          <w:rtl/>
          <w:lang w:bidi="ar-EG"/>
        </w:rPr>
      </w:pPr>
      <w:r w:rsidRPr="007A68D3">
        <w:rPr>
          <w:rFonts w:hint="cs"/>
          <w:rtl/>
        </w:rPr>
        <w:t xml:space="preserve">في إطار بند جدول الأعمال هذا، تشير الدراسات إلى أن القرار </w:t>
      </w:r>
      <w:r w:rsidRPr="007A68D3">
        <w:rPr>
          <w:b/>
          <w:bCs/>
          <w:szCs w:val="22"/>
        </w:rPr>
        <w:t>750 (Rev.WRC-15)</w:t>
      </w:r>
      <w:r w:rsidRPr="007A68D3">
        <w:rPr>
          <w:rFonts w:hint="cs"/>
          <w:rtl/>
          <w:lang w:bidi="ar-EG"/>
        </w:rPr>
        <w:t xml:space="preserve"> </w:t>
      </w:r>
      <w:r w:rsidRPr="005050E8">
        <w:rPr>
          <w:rFonts w:hint="cs"/>
          <w:rtl/>
          <w:lang w:bidi="ar-EG"/>
        </w:rPr>
        <w:t xml:space="preserve">يحتاج إلى مراجعة </w:t>
      </w:r>
      <w:r w:rsidR="005050E8" w:rsidRPr="00134A28">
        <w:rPr>
          <w:rFonts w:hint="cs"/>
          <w:rtl/>
          <w:lang w:bidi="ar-EG"/>
        </w:rPr>
        <w:t xml:space="preserve">فيما يتعلق بأنظمة الخدمة الثابتة الساتلية </w:t>
      </w:r>
      <w:r w:rsidRPr="00134A28">
        <w:rPr>
          <w:rFonts w:hint="cs"/>
          <w:rtl/>
          <w:lang w:bidi="ar-EG"/>
        </w:rPr>
        <w:t xml:space="preserve">المستقرة وغير المستقرة بالنسبة إلى الأرض </w:t>
      </w:r>
      <w:r w:rsidR="005050E8" w:rsidRPr="00134A28">
        <w:rPr>
          <w:rFonts w:hint="cs"/>
          <w:rtl/>
          <w:lang w:bidi="ar-EG"/>
        </w:rPr>
        <w:t>على السواء</w:t>
      </w:r>
      <w:r w:rsidR="005050E8">
        <w:rPr>
          <w:rFonts w:hint="cs"/>
          <w:rtl/>
          <w:lang w:bidi="ar-EG"/>
        </w:rPr>
        <w:t xml:space="preserve"> </w:t>
      </w:r>
      <w:r w:rsidRPr="005050E8">
        <w:rPr>
          <w:rFonts w:hint="cs"/>
          <w:rtl/>
          <w:lang w:bidi="ar-EG"/>
        </w:rPr>
        <w:t>من أجل استيعاب عمليات</w:t>
      </w:r>
      <w:r w:rsidR="005050E8">
        <w:rPr>
          <w:rFonts w:hint="cs"/>
          <w:rtl/>
          <w:lang w:bidi="ar-EG"/>
        </w:rPr>
        <w:t xml:space="preserve"> الخدمة الثابتة الساتلية</w:t>
      </w:r>
      <w:r w:rsidRPr="005050E8">
        <w:rPr>
          <w:rFonts w:hint="cs"/>
          <w:rtl/>
          <w:lang w:bidi="ar-EG"/>
        </w:rPr>
        <w:t xml:space="preserve"> غير المستقرة بالنسبة إلى الأرض مع ضمان حماية خدمة استكشاف الأرض الساتلية (المنفعلة) في نطاق التردد </w:t>
      </w:r>
      <w:r w:rsidRPr="005050E8">
        <w:rPr>
          <w:lang w:val="fr-CH" w:bidi="ar-EG"/>
        </w:rPr>
        <w:t>50,4-50,2</w:t>
      </w:r>
      <w:r w:rsidRPr="005050E8">
        <w:rPr>
          <w:rFonts w:hint="cs"/>
          <w:rtl/>
          <w:lang w:bidi="ar-EG"/>
        </w:rPr>
        <w:t xml:space="preserve"> </w:t>
      </w:r>
      <w:r w:rsidRPr="005050E8">
        <w:rPr>
          <w:lang w:val="fr-CH" w:bidi="ar-EG"/>
        </w:rPr>
        <w:t>GHz</w:t>
      </w:r>
      <w:r w:rsidRPr="005050E8">
        <w:rPr>
          <w:rFonts w:hint="cs"/>
          <w:rtl/>
          <w:lang w:bidi="ar-EG"/>
        </w:rPr>
        <w:t>.</w:t>
      </w:r>
      <w:r w:rsidR="00BC2E8C" w:rsidRPr="005050E8">
        <w:rPr>
          <w:rFonts w:hint="cs"/>
          <w:rtl/>
          <w:lang w:bidi="ar-EG"/>
        </w:rPr>
        <w:t xml:space="preserve"> </w:t>
      </w:r>
      <w:r w:rsidRPr="005050E8">
        <w:rPr>
          <w:rFonts w:hint="cs"/>
          <w:rtl/>
        </w:rPr>
        <w:t>وتتضمن هذه الدراسات أثر</w:t>
      </w:r>
      <w:r w:rsidRPr="007A68D3">
        <w:rPr>
          <w:rFonts w:hint="cs"/>
          <w:rtl/>
        </w:rPr>
        <w:t xml:space="preserve"> التداخل المتراكم من شبكات وأنظمة الخدمة الثابتة الساتلية المستقرة وغير المستقرة بالنسبة إلى الأرض التي تعمل أو مخطط لها </w:t>
      </w:r>
      <w:r w:rsidR="003927F6" w:rsidRPr="00134A28">
        <w:rPr>
          <w:rFonts w:hint="cs"/>
          <w:rtl/>
        </w:rPr>
        <w:t>أن</w:t>
      </w:r>
      <w:r w:rsidR="003927F6">
        <w:rPr>
          <w:rFonts w:hint="cs"/>
          <w:rtl/>
        </w:rPr>
        <w:t xml:space="preserve"> </w:t>
      </w:r>
      <w:r w:rsidRPr="007A68D3">
        <w:rPr>
          <w:rFonts w:hint="cs"/>
          <w:rtl/>
        </w:rPr>
        <w:t>تعمل في نطاق</w:t>
      </w:r>
      <w:r w:rsidRPr="007A68D3">
        <w:rPr>
          <w:rFonts w:hint="cs"/>
          <w:rtl/>
          <w:lang w:bidi="ar-EG"/>
        </w:rPr>
        <w:t>ي</w:t>
      </w:r>
      <w:r w:rsidRPr="007A68D3">
        <w:rPr>
          <w:rFonts w:hint="cs"/>
          <w:rtl/>
        </w:rPr>
        <w:t xml:space="preserve"> التردد </w:t>
      </w:r>
      <w:r w:rsidRPr="007A68D3">
        <w:rPr>
          <w:lang w:val="fr-CH"/>
        </w:rPr>
        <w:t>50,2-47,2</w:t>
      </w:r>
      <w:r w:rsidRPr="007A68D3">
        <w:rPr>
          <w:rFonts w:hint="cs"/>
          <w:rtl/>
          <w:lang w:bidi="ar-EG"/>
        </w:rPr>
        <w:t xml:space="preserve"> </w:t>
      </w:r>
      <w:r w:rsidRPr="007A68D3">
        <w:rPr>
          <w:lang w:val="fr-CH" w:bidi="ar-EG"/>
        </w:rPr>
        <w:t>GHz</w:t>
      </w:r>
      <w:r w:rsidRPr="007A68D3">
        <w:rPr>
          <w:rFonts w:hint="cs"/>
          <w:rtl/>
          <w:lang w:bidi="ar-EG"/>
        </w:rPr>
        <w:t xml:space="preserve"> (أرض-فضاء) و</w:t>
      </w:r>
      <w:r w:rsidRPr="007A68D3">
        <w:rPr>
          <w:lang w:val="fr-CH" w:bidi="ar-EG"/>
        </w:rPr>
        <w:t>51,4-50,4</w:t>
      </w:r>
      <w:r w:rsidRPr="007A68D3">
        <w:rPr>
          <w:rFonts w:hint="cs"/>
          <w:rtl/>
          <w:lang w:bidi="ar-EG"/>
        </w:rPr>
        <w:t xml:space="preserve"> (أرض-فضاء).</w:t>
      </w:r>
    </w:p>
    <w:p w14:paraId="4210FF1F" w14:textId="11362474" w:rsidR="00BC2E8C" w:rsidRPr="00B16ED0" w:rsidRDefault="00BC2E8C" w:rsidP="005C0C70">
      <w:pPr>
        <w:tabs>
          <w:tab w:val="clear" w:pos="1871"/>
          <w:tab w:val="clear" w:pos="2268"/>
        </w:tabs>
        <w:rPr>
          <w:rtl/>
        </w:rPr>
      </w:pPr>
      <w:r w:rsidRPr="003927F6">
        <w:rPr>
          <w:rFonts w:hint="cs"/>
          <w:rtl/>
          <w:lang w:val="en-CA" w:bidi="ar-EG"/>
        </w:rPr>
        <w:t xml:space="preserve">وقد </w:t>
      </w:r>
      <w:r w:rsidR="00025897">
        <w:rPr>
          <w:rFonts w:hint="cs"/>
          <w:rtl/>
          <w:lang w:val="en-CA" w:bidi="ar-EG"/>
        </w:rPr>
        <w:t>أظهرت</w:t>
      </w:r>
      <w:r w:rsidRPr="003927F6">
        <w:rPr>
          <w:rFonts w:hint="cs"/>
          <w:rtl/>
          <w:lang w:val="en-CA" w:bidi="ar-EG"/>
        </w:rPr>
        <w:t xml:space="preserve"> </w:t>
      </w:r>
      <w:r w:rsidR="00A90D9C">
        <w:rPr>
          <w:rFonts w:hint="cs"/>
          <w:rtl/>
          <w:lang w:val="en-CA" w:bidi="ar-EG"/>
        </w:rPr>
        <w:t>ال</w:t>
      </w:r>
      <w:r w:rsidRPr="003927F6">
        <w:rPr>
          <w:rFonts w:hint="cs"/>
          <w:rtl/>
          <w:lang w:val="en-CA" w:bidi="ar-EG"/>
        </w:rPr>
        <w:t>دراسات</w:t>
      </w:r>
      <w:r w:rsidR="00A90D9C">
        <w:rPr>
          <w:rFonts w:hint="cs"/>
          <w:rtl/>
          <w:lang w:val="en-CA" w:bidi="ar-EG"/>
        </w:rPr>
        <w:t xml:space="preserve"> التي أ</w:t>
      </w:r>
      <w:r w:rsidR="007C6BDE">
        <w:rPr>
          <w:rFonts w:hint="cs"/>
          <w:rtl/>
          <w:lang w:val="en-CA" w:bidi="ar-EG"/>
        </w:rPr>
        <w:t>ُ</w:t>
      </w:r>
      <w:r w:rsidR="00A90D9C">
        <w:rPr>
          <w:rFonts w:hint="cs"/>
          <w:rtl/>
          <w:lang w:val="en-CA" w:bidi="ar-EG"/>
        </w:rPr>
        <w:t>جريت في</w:t>
      </w:r>
      <w:r w:rsidRPr="003927F6">
        <w:rPr>
          <w:rFonts w:hint="cs"/>
          <w:rtl/>
          <w:lang w:val="en-CA" w:bidi="ar-EG"/>
        </w:rPr>
        <w:t xml:space="preserve"> قطاع الاتصالات الراديوية بشأن التوافق بين الأنظمة</w:t>
      </w:r>
      <w:r w:rsidRPr="003927F6">
        <w:rPr>
          <w:rtl/>
        </w:rPr>
        <w:t xml:space="preserve"> </w:t>
      </w:r>
      <w:r w:rsidRPr="003927F6">
        <w:rPr>
          <w:rFonts w:hint="cs"/>
          <w:rtl/>
        </w:rPr>
        <w:t xml:space="preserve">غير المستقرة </w:t>
      </w:r>
      <w:r w:rsidRPr="003927F6">
        <w:rPr>
          <w:rtl/>
          <w:lang w:val="en-CA" w:bidi="ar-EG"/>
        </w:rPr>
        <w:t>بالنسبة إلى الأرض في</w:t>
      </w:r>
      <w:r w:rsidR="007C6BDE">
        <w:rPr>
          <w:rFonts w:hint="cs"/>
          <w:rtl/>
          <w:lang w:val="en-CA" w:bidi="ar-EG"/>
        </w:rPr>
        <w:t> </w:t>
      </w:r>
      <w:r w:rsidRPr="003927F6">
        <w:rPr>
          <w:rtl/>
          <w:lang w:val="en-CA" w:bidi="ar-EG"/>
        </w:rPr>
        <w:t>الخدمة الثابتة الساتلية</w:t>
      </w:r>
      <w:r w:rsidRPr="003927F6">
        <w:rPr>
          <w:rFonts w:hint="cs"/>
          <w:rtl/>
        </w:rPr>
        <w:t xml:space="preserve"> وأنظمة خدمة </w:t>
      </w:r>
      <w:r w:rsidRPr="003927F6">
        <w:rPr>
          <w:rtl/>
          <w:lang w:val="en-CA" w:bidi="ar-EG"/>
        </w:rPr>
        <w:t>استكشاف الأرض الساتلية (المنفعلة)</w:t>
      </w:r>
      <w:r w:rsidRPr="003927F6">
        <w:rPr>
          <w:rFonts w:hint="cs"/>
          <w:rtl/>
          <w:lang w:val="en-CA" w:bidi="ar-EG"/>
        </w:rPr>
        <w:t xml:space="preserve"> أن الحدود المبي</w:t>
      </w:r>
      <w:r w:rsidR="007C6BDE">
        <w:rPr>
          <w:rFonts w:hint="cs"/>
          <w:rtl/>
          <w:lang w:val="en-CA" w:bidi="ar-EG"/>
        </w:rPr>
        <w:t>ّ</w:t>
      </w:r>
      <w:r w:rsidRPr="003927F6">
        <w:rPr>
          <w:rFonts w:hint="cs"/>
          <w:rtl/>
          <w:lang w:val="en-CA" w:bidi="ar-EG"/>
        </w:rPr>
        <w:t xml:space="preserve">نة في القرار </w:t>
      </w:r>
      <w:r w:rsidRPr="003927F6">
        <w:rPr>
          <w:b/>
          <w:bCs/>
          <w:lang w:val="en-CA" w:bidi="ar-EG"/>
        </w:rPr>
        <w:t>750 (Rev.WRC</w:t>
      </w:r>
      <w:r w:rsidRPr="003927F6">
        <w:rPr>
          <w:b/>
          <w:bCs/>
          <w:lang w:val="en-CA" w:bidi="ar-EG"/>
        </w:rPr>
        <w:noBreakHyphen/>
        <w:t>15)</w:t>
      </w:r>
      <w:r w:rsidRPr="003927F6">
        <w:rPr>
          <w:rFonts w:hint="cs"/>
          <w:rtl/>
          <w:lang w:val="en-CA" w:bidi="ar-EG"/>
        </w:rPr>
        <w:t xml:space="preserve"> ليست كافية لحماية </w:t>
      </w:r>
      <w:r w:rsidRPr="003927F6">
        <w:rPr>
          <w:rFonts w:hint="cs"/>
          <w:rtl/>
        </w:rPr>
        <w:t xml:space="preserve">أنظمة خدمة </w:t>
      </w:r>
      <w:r w:rsidRPr="003927F6">
        <w:rPr>
          <w:rtl/>
          <w:lang w:val="en-CA" w:bidi="ar-EG"/>
        </w:rPr>
        <w:t>استكشاف الأرض الساتلية (المنفعلة)</w:t>
      </w:r>
      <w:r w:rsidR="00597816">
        <w:rPr>
          <w:rFonts w:hint="cs"/>
          <w:rtl/>
          <w:lang w:val="en-CA" w:bidi="ar-EG"/>
        </w:rPr>
        <w:t>.</w:t>
      </w:r>
      <w:r w:rsidR="00D83615">
        <w:rPr>
          <w:rFonts w:hint="cs"/>
          <w:rtl/>
          <w:lang w:val="en-CA" w:bidi="ar-EG"/>
        </w:rPr>
        <w:t xml:space="preserve"> </w:t>
      </w:r>
      <w:r w:rsidR="00597816">
        <w:rPr>
          <w:rFonts w:hint="cs"/>
          <w:rtl/>
          <w:lang w:val="en-CA" w:bidi="ar-EG"/>
        </w:rPr>
        <w:t xml:space="preserve">ونظراً إلى أن الحدود </w:t>
      </w:r>
      <w:r w:rsidR="00C642A6">
        <w:rPr>
          <w:rFonts w:hint="cs"/>
          <w:rtl/>
          <w:lang w:val="en-CA" w:bidi="ar-EG"/>
        </w:rPr>
        <w:t>المتعلقة</w:t>
      </w:r>
      <w:r w:rsidR="00597816">
        <w:rPr>
          <w:rFonts w:hint="cs"/>
          <w:rtl/>
          <w:lang w:val="en-CA" w:bidi="ar-EG"/>
        </w:rPr>
        <w:t xml:space="preserve"> </w:t>
      </w:r>
      <w:r w:rsidR="00C642A6">
        <w:rPr>
          <w:rFonts w:hint="cs"/>
          <w:rtl/>
          <w:lang w:val="en-CA" w:bidi="ar-EG"/>
        </w:rPr>
        <w:t>ب</w:t>
      </w:r>
      <w:r w:rsidR="00597816">
        <w:rPr>
          <w:rFonts w:hint="cs"/>
          <w:rtl/>
          <w:lang w:val="en-CA" w:bidi="ar-EG"/>
        </w:rPr>
        <w:t>الخدمة الثابتة الساتلية المستقرة بالنسبة إلى الأرض</w:t>
      </w:r>
      <w:r w:rsidR="00C642A6">
        <w:rPr>
          <w:rFonts w:hint="cs"/>
          <w:rtl/>
          <w:lang w:val="en-CA" w:bidi="ar-EG"/>
        </w:rPr>
        <w:t xml:space="preserve"> </w:t>
      </w:r>
      <w:r w:rsidR="004E04F1">
        <w:rPr>
          <w:rFonts w:hint="cs"/>
          <w:rtl/>
          <w:lang w:val="en-CA" w:bidi="ar-EG"/>
        </w:rPr>
        <w:t>المنصوص عليها</w:t>
      </w:r>
      <w:r w:rsidR="00C642A6">
        <w:rPr>
          <w:rFonts w:hint="cs"/>
          <w:rtl/>
          <w:lang w:val="en-CA" w:bidi="ar-EG"/>
        </w:rPr>
        <w:t xml:space="preserve"> في القرار </w:t>
      </w:r>
      <w:r w:rsidR="00C642A6" w:rsidRPr="003927F6">
        <w:rPr>
          <w:b/>
          <w:bCs/>
          <w:lang w:val="en-CA" w:bidi="ar-EG"/>
        </w:rPr>
        <w:t>750 (Rev.WRC</w:t>
      </w:r>
      <w:r w:rsidR="00C642A6" w:rsidRPr="003927F6">
        <w:rPr>
          <w:b/>
          <w:bCs/>
          <w:lang w:val="en-CA" w:bidi="ar-EG"/>
        </w:rPr>
        <w:noBreakHyphen/>
        <w:t>15)</w:t>
      </w:r>
      <w:r w:rsidR="00597816">
        <w:rPr>
          <w:rFonts w:hint="cs"/>
          <w:rtl/>
          <w:lang w:val="en-CA" w:bidi="ar-EG"/>
        </w:rPr>
        <w:t xml:space="preserve"> تستهلك أكثر من </w:t>
      </w:r>
      <w:r w:rsidR="004E04F1">
        <w:rPr>
          <w:rFonts w:hint="cs"/>
          <w:rtl/>
          <w:lang w:val="en-CA" w:bidi="ar-EG"/>
        </w:rPr>
        <w:t>الرصيد</w:t>
      </w:r>
      <w:r w:rsidR="00597816">
        <w:rPr>
          <w:rFonts w:hint="cs"/>
          <w:rtl/>
          <w:lang w:val="en-CA" w:bidi="ar-EG"/>
        </w:rPr>
        <w:t xml:space="preserve"> الكامل </w:t>
      </w:r>
      <w:r w:rsidR="00C642A6">
        <w:rPr>
          <w:rFonts w:hint="cs"/>
          <w:rtl/>
          <w:lang w:val="en-CA" w:bidi="ar-EG"/>
        </w:rPr>
        <w:t>للتداخل</w:t>
      </w:r>
      <w:r w:rsidR="00D83615">
        <w:rPr>
          <w:rFonts w:hint="cs"/>
          <w:rtl/>
          <w:lang w:val="en-CA" w:bidi="ar-EG"/>
        </w:rPr>
        <w:t xml:space="preserve"> </w:t>
      </w:r>
      <w:r w:rsidR="004E04F1">
        <w:rPr>
          <w:rFonts w:hint="cs"/>
          <w:rtl/>
          <w:lang w:val="en-CA" w:bidi="ar-EG"/>
        </w:rPr>
        <w:t xml:space="preserve">الذي </w:t>
      </w:r>
      <w:r w:rsidR="004E04F1" w:rsidRPr="00447D82">
        <w:rPr>
          <w:rFonts w:hint="cs"/>
          <w:spacing w:val="-4"/>
          <w:rtl/>
          <w:lang w:val="en-CA" w:bidi="ar-EG"/>
        </w:rPr>
        <w:t xml:space="preserve">تتحمله </w:t>
      </w:r>
      <w:r w:rsidR="00D83615" w:rsidRPr="00447D82">
        <w:rPr>
          <w:rFonts w:hint="cs"/>
          <w:spacing w:val="-4"/>
          <w:rtl/>
          <w:lang w:val="en-CA" w:bidi="ar-EG"/>
        </w:rPr>
        <w:t>خدمة استكشاف الأرض الساتلية (المنفعلة)</w:t>
      </w:r>
      <w:r w:rsidR="00C642A6" w:rsidRPr="00447D82">
        <w:rPr>
          <w:rFonts w:hint="cs"/>
          <w:spacing w:val="-4"/>
          <w:rtl/>
          <w:lang w:val="en-CA" w:bidi="ar-EG"/>
        </w:rPr>
        <w:t xml:space="preserve">، فإن </w:t>
      </w:r>
      <w:r w:rsidR="004E04F1" w:rsidRPr="00447D82">
        <w:rPr>
          <w:rFonts w:hint="cs"/>
          <w:spacing w:val="-4"/>
          <w:rtl/>
          <w:lang w:val="en-CA" w:bidi="ar-EG"/>
        </w:rPr>
        <w:t>استيعاب الخدمة الثابتة الساتلية غير المستقرة بالنسبة إلى الأرض يتطل</w:t>
      </w:r>
      <w:r w:rsidR="007C6BDE" w:rsidRPr="00447D82">
        <w:rPr>
          <w:rFonts w:hint="cs"/>
          <w:spacing w:val="-4"/>
          <w:rtl/>
          <w:lang w:val="en-CA" w:bidi="ar-EG"/>
        </w:rPr>
        <w:t>ّ</w:t>
      </w:r>
      <w:r w:rsidR="004E04F1" w:rsidRPr="00447D82">
        <w:rPr>
          <w:rFonts w:hint="cs"/>
          <w:spacing w:val="-4"/>
          <w:rtl/>
          <w:lang w:val="en-CA" w:bidi="ar-EG"/>
        </w:rPr>
        <w:t>ب</w:t>
      </w:r>
      <w:r w:rsidR="004E04F1">
        <w:rPr>
          <w:rFonts w:hint="cs"/>
          <w:rtl/>
          <w:lang w:val="en-CA" w:bidi="ar-EG"/>
        </w:rPr>
        <w:t xml:space="preserve"> </w:t>
      </w:r>
      <w:r w:rsidR="004E04F1" w:rsidRPr="007C6BDE">
        <w:rPr>
          <w:rFonts w:hint="cs"/>
          <w:spacing w:val="-4"/>
          <w:rtl/>
          <w:lang w:val="en-CA" w:bidi="ar-EG"/>
        </w:rPr>
        <w:t xml:space="preserve">خفض الحدود المتعلقة بالخدمة الثابتة الساتلية المستقرة بالنسبة إلى الأرض المنصوص عليها في القرار </w:t>
      </w:r>
      <w:r w:rsidR="004E04F1" w:rsidRPr="007C6BDE">
        <w:rPr>
          <w:b/>
          <w:bCs/>
          <w:spacing w:val="-4"/>
          <w:lang w:val="en-CA" w:bidi="ar-EG"/>
        </w:rPr>
        <w:t>750 (Rev.WRC</w:t>
      </w:r>
      <w:r w:rsidR="004E04F1" w:rsidRPr="007C6BDE">
        <w:rPr>
          <w:b/>
          <w:bCs/>
          <w:spacing w:val="-4"/>
          <w:lang w:val="en-CA" w:bidi="ar-EG"/>
        </w:rPr>
        <w:noBreakHyphen/>
        <w:t>15)</w:t>
      </w:r>
      <w:r w:rsidR="00246023" w:rsidRPr="007C6BDE">
        <w:rPr>
          <w:rFonts w:hint="cs"/>
          <w:b/>
          <w:bCs/>
          <w:spacing w:val="-4"/>
          <w:rtl/>
          <w:lang w:val="en-CA" w:bidi="ar-EG"/>
        </w:rPr>
        <w:t xml:space="preserve"> </w:t>
      </w:r>
      <w:r w:rsidR="00246023" w:rsidRPr="007C6BDE">
        <w:rPr>
          <w:rFonts w:hint="cs"/>
          <w:spacing w:val="-4"/>
          <w:rtl/>
          <w:lang w:val="en-CA" w:bidi="ar-EG"/>
        </w:rPr>
        <w:t xml:space="preserve">كذلك. </w:t>
      </w:r>
      <w:r w:rsidR="00025897" w:rsidRPr="007C6BDE">
        <w:rPr>
          <w:rFonts w:hint="cs"/>
          <w:spacing w:val="-4"/>
          <w:rtl/>
          <w:lang w:val="en-CA" w:bidi="ar-EG"/>
        </w:rPr>
        <w:t>وأظهرت</w:t>
      </w:r>
      <w:r w:rsidRPr="007C6BDE">
        <w:rPr>
          <w:rFonts w:hint="cs"/>
          <w:spacing w:val="-4"/>
          <w:rtl/>
          <w:lang w:val="en-CA" w:bidi="ar-EG"/>
        </w:rPr>
        <w:t xml:space="preserve"> </w:t>
      </w:r>
      <w:r w:rsidR="00246023" w:rsidRPr="007C6BDE">
        <w:rPr>
          <w:rFonts w:hint="cs"/>
          <w:spacing w:val="-4"/>
          <w:rtl/>
          <w:lang w:val="en-CA" w:bidi="ar-EG"/>
        </w:rPr>
        <w:t xml:space="preserve">هذه </w:t>
      </w:r>
      <w:r w:rsidRPr="007C6BDE">
        <w:rPr>
          <w:rFonts w:hint="cs"/>
          <w:spacing w:val="-4"/>
          <w:rtl/>
          <w:lang w:val="en-CA" w:bidi="ar-EG"/>
        </w:rPr>
        <w:t xml:space="preserve">الدراسات أنه ستكون هناك حاجة إلى </w:t>
      </w:r>
      <w:r w:rsidR="00F0090F" w:rsidRPr="007C6BDE">
        <w:rPr>
          <w:rFonts w:hint="cs"/>
          <w:spacing w:val="-4"/>
          <w:rtl/>
          <w:lang w:val="en-CA" w:bidi="ar-EG"/>
        </w:rPr>
        <w:t xml:space="preserve">فرض </w:t>
      </w:r>
      <w:r w:rsidRPr="007C6BDE">
        <w:rPr>
          <w:rFonts w:hint="cs"/>
          <w:spacing w:val="-4"/>
          <w:rtl/>
          <w:lang w:val="en-CA" w:bidi="ar-EG"/>
        </w:rPr>
        <w:t xml:space="preserve">حدود على البث غير المطلوب </w:t>
      </w:r>
      <w:r w:rsidR="00225897" w:rsidRPr="007C6BDE">
        <w:rPr>
          <w:rFonts w:hint="cs"/>
          <w:spacing w:val="-4"/>
          <w:rtl/>
          <w:lang w:val="en-CA" w:bidi="ar-EG"/>
        </w:rPr>
        <w:t>تتراوح بين</w:t>
      </w:r>
      <w:r w:rsidRPr="007C6BDE">
        <w:rPr>
          <w:rFonts w:hint="cs"/>
          <w:spacing w:val="-4"/>
          <w:rtl/>
          <w:lang w:val="en-CA" w:bidi="ar-EG"/>
        </w:rPr>
        <w:t xml:space="preserve"> </w:t>
      </w:r>
      <w:r w:rsidR="00B16ED0">
        <w:rPr>
          <w:rFonts w:hint="cs"/>
          <w:spacing w:val="-4"/>
          <w:rtl/>
          <w:lang w:val="en-CA" w:bidi="ar-EG"/>
        </w:rPr>
        <w:t>-</w:t>
      </w:r>
      <w:r w:rsidRPr="007C6BDE">
        <w:rPr>
          <w:spacing w:val="-4"/>
          <w:lang w:val="en-CA" w:bidi="ar-EG"/>
        </w:rPr>
        <w:t>51,3</w:t>
      </w:r>
      <w:r w:rsidR="00F0090F" w:rsidRPr="007C6BDE">
        <w:rPr>
          <w:rFonts w:hint="cs"/>
          <w:spacing w:val="-4"/>
          <w:rtl/>
          <w:lang w:bidi="ar-EG"/>
        </w:rPr>
        <w:t xml:space="preserve"> </w:t>
      </w:r>
      <w:r w:rsidR="00225897" w:rsidRPr="007C6BDE">
        <w:rPr>
          <w:rFonts w:hint="cs"/>
          <w:spacing w:val="-4"/>
          <w:rtl/>
        </w:rPr>
        <w:t>و</w:t>
      </w:r>
      <w:r w:rsidR="00565BBA">
        <w:rPr>
          <w:rFonts w:hint="cs"/>
          <w:spacing w:val="-4"/>
          <w:rtl/>
        </w:rPr>
        <w:t>-</w:t>
      </w:r>
      <w:r w:rsidR="00565BBA">
        <w:rPr>
          <w:spacing w:val="-4"/>
        </w:rPr>
        <w:t>69,8</w:t>
      </w:r>
      <w:r w:rsidR="00565BBA">
        <w:rPr>
          <w:rFonts w:hint="cs"/>
          <w:spacing w:val="-4"/>
          <w:rtl/>
        </w:rPr>
        <w:t xml:space="preserve"> </w:t>
      </w:r>
      <w:proofErr w:type="spellStart"/>
      <w:r w:rsidR="00B16ED0">
        <w:rPr>
          <w:spacing w:val="-4"/>
        </w:rPr>
        <w:t>dBW</w:t>
      </w:r>
      <w:proofErr w:type="spellEnd"/>
      <w:r w:rsidR="005C0C70">
        <w:rPr>
          <w:spacing w:val="-4"/>
        </w:rPr>
        <w:t>/200 MHz</w:t>
      </w:r>
      <w:r w:rsidR="00B16ED0">
        <w:rPr>
          <w:rFonts w:hint="cs"/>
          <w:spacing w:val="-4"/>
          <w:rtl/>
        </w:rPr>
        <w:t xml:space="preserve"> </w:t>
      </w:r>
      <w:r w:rsidRPr="00246023">
        <w:rPr>
          <w:rFonts w:hint="cs"/>
          <w:rtl/>
          <w:lang w:val="en-CA" w:bidi="ar-EG"/>
        </w:rPr>
        <w:t>لمعد</w:t>
      </w:r>
      <w:r w:rsidR="00B16ED0">
        <w:rPr>
          <w:rFonts w:hint="cs"/>
          <w:rtl/>
          <w:lang w:val="en-CA"/>
        </w:rPr>
        <w:t>ّ</w:t>
      </w:r>
      <w:r w:rsidRPr="00246023">
        <w:rPr>
          <w:rFonts w:hint="cs"/>
          <w:rtl/>
          <w:lang w:val="en-CA" w:bidi="ar-EG"/>
        </w:rPr>
        <w:t>ات المستعمل في الأنظمة</w:t>
      </w:r>
      <w:r w:rsidRPr="00246023">
        <w:rPr>
          <w:rtl/>
        </w:rPr>
        <w:t xml:space="preserve"> </w:t>
      </w:r>
      <w:r w:rsidRPr="00246023">
        <w:rPr>
          <w:rFonts w:hint="cs"/>
          <w:rtl/>
        </w:rPr>
        <w:t xml:space="preserve">غير المستقرة </w:t>
      </w:r>
      <w:r w:rsidRPr="00246023">
        <w:rPr>
          <w:rtl/>
          <w:lang w:val="en-CA" w:bidi="ar-EG"/>
        </w:rPr>
        <w:t>بالنسبة إلى الأرض في الخدمة الثابتة الساتلية</w:t>
      </w:r>
      <w:r w:rsidRPr="00246023">
        <w:rPr>
          <w:rFonts w:hint="cs"/>
          <w:rtl/>
          <w:lang w:val="en-CA" w:bidi="ar-EG"/>
        </w:rPr>
        <w:t xml:space="preserve"> </w:t>
      </w:r>
      <w:r w:rsidR="00225897">
        <w:rPr>
          <w:rFonts w:hint="cs"/>
          <w:rtl/>
          <w:lang w:val="en-CA" w:bidi="ar-EG"/>
        </w:rPr>
        <w:t>وبين</w:t>
      </w:r>
      <w:r w:rsidRPr="00246023">
        <w:rPr>
          <w:rFonts w:hint="cs"/>
          <w:rtl/>
          <w:lang w:val="en-CA" w:bidi="ar-EG"/>
        </w:rPr>
        <w:t xml:space="preserve"> </w:t>
      </w:r>
      <w:r w:rsidR="00B16ED0">
        <w:rPr>
          <w:rFonts w:hint="cs"/>
          <w:rtl/>
          <w:lang w:val="en-CA" w:bidi="ar-EG"/>
        </w:rPr>
        <w:t>-</w:t>
      </w:r>
      <w:r w:rsidRPr="00246023">
        <w:t>27</w:t>
      </w:r>
      <w:r w:rsidR="00447D82">
        <w:rPr>
          <w:rFonts w:hint="cs"/>
          <w:rtl/>
        </w:rPr>
        <w:t xml:space="preserve"> </w:t>
      </w:r>
      <w:r w:rsidR="00B16ED0">
        <w:rPr>
          <w:rFonts w:hint="cs"/>
          <w:rtl/>
        </w:rPr>
        <w:t>و</w:t>
      </w:r>
      <w:r w:rsidR="00B16ED0">
        <w:rPr>
          <w:rFonts w:hint="cs"/>
          <w:spacing w:val="-4"/>
          <w:rtl/>
        </w:rPr>
        <w:t>-</w:t>
      </w:r>
      <w:r w:rsidR="00B16ED0">
        <w:rPr>
          <w:spacing w:val="-4"/>
        </w:rPr>
        <w:t>66</w:t>
      </w:r>
      <w:r w:rsidR="00B16ED0">
        <w:rPr>
          <w:rFonts w:hint="cs"/>
          <w:spacing w:val="-4"/>
          <w:rtl/>
        </w:rPr>
        <w:t xml:space="preserve"> </w:t>
      </w:r>
      <w:proofErr w:type="spellStart"/>
      <w:r w:rsidR="00B16ED0">
        <w:rPr>
          <w:spacing w:val="-4"/>
        </w:rPr>
        <w:t>dBW</w:t>
      </w:r>
      <w:proofErr w:type="spellEnd"/>
      <w:r w:rsidR="005C0C70">
        <w:rPr>
          <w:spacing w:val="-4"/>
        </w:rPr>
        <w:t>/200 MHz</w:t>
      </w:r>
      <w:r w:rsidR="00B16ED0">
        <w:rPr>
          <w:rFonts w:hint="cs"/>
          <w:rtl/>
        </w:rPr>
        <w:t xml:space="preserve"> </w:t>
      </w:r>
      <w:r w:rsidRPr="00246023">
        <w:rPr>
          <w:rFonts w:hint="cs"/>
          <w:rtl/>
          <w:lang w:val="en-CA" w:bidi="ar-EG"/>
        </w:rPr>
        <w:t xml:space="preserve">للبوابات للوفاء بمعايير حماية </w:t>
      </w:r>
      <w:r w:rsidRPr="00246023">
        <w:rPr>
          <w:rFonts w:hint="cs"/>
          <w:rtl/>
        </w:rPr>
        <w:t xml:space="preserve">أنظمة خدمة </w:t>
      </w:r>
      <w:r w:rsidRPr="00246023">
        <w:rPr>
          <w:rtl/>
          <w:lang w:val="en-CA" w:bidi="ar-EG"/>
        </w:rPr>
        <w:t>استكشاف الأرض الساتلية (المنفعلة)</w:t>
      </w:r>
      <w:r w:rsidRPr="00246023">
        <w:rPr>
          <w:rFonts w:hint="cs"/>
          <w:rtl/>
          <w:lang w:val="en-CA" w:bidi="ar-EG"/>
        </w:rPr>
        <w:t xml:space="preserve"> المبي</w:t>
      </w:r>
      <w:r w:rsidR="00B16ED0">
        <w:rPr>
          <w:rFonts w:hint="cs"/>
          <w:rtl/>
          <w:lang w:val="en-CA" w:bidi="ar-EG"/>
        </w:rPr>
        <w:t>ّ</w:t>
      </w:r>
      <w:r w:rsidRPr="00246023">
        <w:rPr>
          <w:rFonts w:hint="cs"/>
          <w:rtl/>
          <w:lang w:val="en-CA" w:bidi="ar-EG"/>
        </w:rPr>
        <w:t xml:space="preserve">نة في التوصية </w:t>
      </w:r>
      <w:r w:rsidRPr="00246023">
        <w:rPr>
          <w:lang w:val="en-CA" w:bidi="ar-EG"/>
        </w:rPr>
        <w:t>ITU</w:t>
      </w:r>
      <w:r w:rsidRPr="00246023">
        <w:rPr>
          <w:lang w:val="en-CA" w:bidi="ar-EG"/>
        </w:rPr>
        <w:noBreakHyphen/>
        <w:t>R RS.2017</w:t>
      </w:r>
      <w:r w:rsidRPr="00246023">
        <w:rPr>
          <w:rFonts w:hint="cs"/>
          <w:rtl/>
          <w:lang w:val="en-CA" w:bidi="ar-EG"/>
        </w:rPr>
        <w:t>.</w:t>
      </w:r>
      <w:r w:rsidR="00496865">
        <w:rPr>
          <w:rFonts w:hint="cs"/>
          <w:rtl/>
          <w:lang w:val="en-CA" w:bidi="ar-EG"/>
        </w:rPr>
        <w:t xml:space="preserve"> </w:t>
      </w:r>
      <w:r w:rsidR="00225897">
        <w:rPr>
          <w:rFonts w:hint="cs"/>
          <w:rtl/>
          <w:lang w:val="en-CA" w:bidi="ar-EG"/>
        </w:rPr>
        <w:t xml:space="preserve">وفيما يتعلق </w:t>
      </w:r>
      <w:proofErr w:type="spellStart"/>
      <w:r w:rsidR="00225897">
        <w:rPr>
          <w:rFonts w:hint="cs"/>
          <w:rtl/>
          <w:lang w:val="en-CA" w:bidi="ar-EG"/>
        </w:rPr>
        <w:t>بالسواتل</w:t>
      </w:r>
      <w:proofErr w:type="spellEnd"/>
      <w:r w:rsidR="00225897">
        <w:rPr>
          <w:rFonts w:hint="cs"/>
          <w:rtl/>
          <w:lang w:val="en-CA" w:bidi="ar-EG"/>
        </w:rPr>
        <w:t xml:space="preserve"> </w:t>
      </w:r>
      <w:r w:rsidR="00225897" w:rsidRPr="00B16ED0">
        <w:rPr>
          <w:rFonts w:hint="cs"/>
          <w:spacing w:val="-2"/>
          <w:rtl/>
          <w:lang w:val="en-CA" w:bidi="ar-EG"/>
        </w:rPr>
        <w:t>المستقرة بالنسبة إلى الأرض في الخدمة الثابتة الساتلية</w:t>
      </w:r>
      <w:r w:rsidR="00943897" w:rsidRPr="00B16ED0">
        <w:rPr>
          <w:rFonts w:hint="cs"/>
          <w:spacing w:val="-2"/>
          <w:rtl/>
          <w:lang w:val="en-CA" w:bidi="ar-EG"/>
        </w:rPr>
        <w:t>، ت</w:t>
      </w:r>
      <w:r w:rsidR="00B16ED0" w:rsidRPr="00B16ED0">
        <w:rPr>
          <w:rFonts w:hint="cs"/>
          <w:spacing w:val="-2"/>
          <w:rtl/>
          <w:lang w:val="en-CA" w:bidi="ar-EG"/>
        </w:rPr>
        <w:t>ُ</w:t>
      </w:r>
      <w:r w:rsidR="00943897" w:rsidRPr="00B16ED0">
        <w:rPr>
          <w:rFonts w:hint="cs"/>
          <w:spacing w:val="-2"/>
          <w:rtl/>
          <w:lang w:val="en-CA" w:bidi="ar-EG"/>
        </w:rPr>
        <w:t>ظهر دراستان أن إرسالات المحطات الأرضية المستقرة بالنسبة إلى الأرض</w:t>
      </w:r>
      <w:r w:rsidR="00943897">
        <w:rPr>
          <w:rFonts w:hint="cs"/>
          <w:rtl/>
          <w:lang w:val="en-CA" w:bidi="ar-EG"/>
        </w:rPr>
        <w:t xml:space="preserve"> </w:t>
      </w:r>
      <w:r w:rsidR="00943897" w:rsidRPr="00B16ED0">
        <w:rPr>
          <w:rFonts w:hint="cs"/>
          <w:spacing w:val="-2"/>
          <w:rtl/>
          <w:lang w:val="en-CA" w:bidi="ar-EG"/>
        </w:rPr>
        <w:t>يمكن أن تتسب</w:t>
      </w:r>
      <w:r w:rsidR="00B16ED0" w:rsidRPr="00B16ED0">
        <w:rPr>
          <w:rFonts w:hint="cs"/>
          <w:spacing w:val="-2"/>
          <w:rtl/>
          <w:lang w:val="en-CA" w:bidi="ar-EG"/>
        </w:rPr>
        <w:t>ّ</w:t>
      </w:r>
      <w:r w:rsidR="00943897" w:rsidRPr="00B16ED0">
        <w:rPr>
          <w:rFonts w:hint="cs"/>
          <w:spacing w:val="-2"/>
          <w:rtl/>
          <w:lang w:val="en-CA" w:bidi="ar-EG"/>
        </w:rPr>
        <w:t xml:space="preserve">ب في تجاوز لمعايير حماية خدمة استكشاف الأرض الساتلية (المنفعلة) يصل إلى </w:t>
      </w:r>
      <w:r w:rsidR="00943897" w:rsidRPr="00B16ED0">
        <w:rPr>
          <w:spacing w:val="-2"/>
          <w:lang w:bidi="ar-EG"/>
        </w:rPr>
        <w:t>74,3</w:t>
      </w:r>
      <w:r w:rsidR="00943897" w:rsidRPr="00B16ED0">
        <w:rPr>
          <w:rFonts w:hint="cs"/>
          <w:spacing w:val="-2"/>
          <w:rtl/>
          <w:lang w:bidi="ar-EG"/>
        </w:rPr>
        <w:t xml:space="preserve"> </w:t>
      </w:r>
      <w:r w:rsidR="00943897" w:rsidRPr="00B16ED0">
        <w:rPr>
          <w:spacing w:val="-2"/>
          <w:lang w:bidi="ar-EG"/>
        </w:rPr>
        <w:t>dB</w:t>
      </w:r>
      <w:r w:rsidR="003B6E40" w:rsidRPr="00B16ED0">
        <w:rPr>
          <w:rFonts w:hint="cs"/>
          <w:spacing w:val="-2"/>
          <w:rtl/>
          <w:lang w:bidi="ar-EG"/>
        </w:rPr>
        <w:t xml:space="preserve"> </w:t>
      </w:r>
      <w:r w:rsidR="00D26A69" w:rsidRPr="00B16ED0">
        <w:rPr>
          <w:rFonts w:hint="cs"/>
          <w:spacing w:val="-2"/>
          <w:rtl/>
          <w:lang w:bidi="ar-EG"/>
        </w:rPr>
        <w:t xml:space="preserve">عند </w:t>
      </w:r>
      <w:r w:rsidR="00496865" w:rsidRPr="00B16ED0">
        <w:rPr>
          <w:rFonts w:hint="cs"/>
          <w:spacing w:val="-2"/>
          <w:rtl/>
          <w:lang w:bidi="ar-EG"/>
        </w:rPr>
        <w:t xml:space="preserve">زوايا ارتفاع تفوق </w:t>
      </w:r>
      <w:r w:rsidR="00496865" w:rsidRPr="00B16ED0">
        <w:rPr>
          <w:spacing w:val="-2"/>
          <w:lang w:bidi="ar-EG"/>
        </w:rPr>
        <w:t>70</w:t>
      </w:r>
      <w:r w:rsidR="00496865">
        <w:rPr>
          <w:rFonts w:hint="cs"/>
          <w:rtl/>
          <w:lang w:bidi="ar-EG"/>
        </w:rPr>
        <w:t xml:space="preserve"> درجة، بالنسبة لقدرة دخل بمقدار</w:t>
      </w:r>
      <w:r w:rsidR="00B16ED0">
        <w:rPr>
          <w:rFonts w:hint="cs"/>
          <w:rtl/>
          <w:lang w:bidi="ar-EG"/>
        </w:rPr>
        <w:t xml:space="preserve"> </w:t>
      </w:r>
      <w:r w:rsidR="00B16ED0">
        <w:rPr>
          <w:spacing w:val="-4"/>
        </w:rPr>
        <w:t>0</w:t>
      </w:r>
      <w:r w:rsidR="00B16ED0">
        <w:rPr>
          <w:rFonts w:hint="cs"/>
          <w:spacing w:val="-4"/>
          <w:rtl/>
        </w:rPr>
        <w:t xml:space="preserve"> </w:t>
      </w:r>
      <w:r w:rsidR="00B16ED0">
        <w:rPr>
          <w:spacing w:val="-4"/>
        </w:rPr>
        <w:t>MHz 200/</w:t>
      </w:r>
      <w:proofErr w:type="spellStart"/>
      <w:r w:rsidR="00B16ED0">
        <w:rPr>
          <w:spacing w:val="-4"/>
        </w:rPr>
        <w:t>dBW</w:t>
      </w:r>
      <w:proofErr w:type="spellEnd"/>
      <w:r w:rsidR="00496865">
        <w:rPr>
          <w:rFonts w:hint="cs"/>
          <w:spacing w:val="-2"/>
          <w:rtl/>
        </w:rPr>
        <w:t xml:space="preserve">. </w:t>
      </w:r>
      <w:r w:rsidR="00A93BC9" w:rsidRPr="00D26A69">
        <w:rPr>
          <w:rFonts w:hint="cs"/>
          <w:rtl/>
          <w:lang w:val="en-CA" w:bidi="ar-EG"/>
        </w:rPr>
        <w:t>و</w:t>
      </w:r>
      <w:r w:rsidR="00025897">
        <w:rPr>
          <w:rFonts w:hint="cs"/>
          <w:rtl/>
          <w:lang w:val="en-CA" w:bidi="ar-EG"/>
        </w:rPr>
        <w:t>أظهرت</w:t>
      </w:r>
      <w:r w:rsidR="00D26A69">
        <w:rPr>
          <w:rFonts w:hint="cs"/>
          <w:rtl/>
          <w:lang w:val="en-CA" w:bidi="ar-EG"/>
        </w:rPr>
        <w:t xml:space="preserve"> إحدى هاتين الدراستين</w:t>
      </w:r>
      <w:r w:rsidR="00A93BC9" w:rsidRPr="00D26A69">
        <w:rPr>
          <w:rFonts w:hint="cs"/>
          <w:rtl/>
          <w:lang w:val="en-CA" w:bidi="ar-EG"/>
        </w:rPr>
        <w:t xml:space="preserve"> أنه ستكون هناك حاجة إلى </w:t>
      </w:r>
      <w:r w:rsidR="00D26A69" w:rsidRPr="00134A28">
        <w:rPr>
          <w:rFonts w:hint="cs"/>
          <w:rtl/>
          <w:lang w:val="en-CA" w:bidi="ar-EG"/>
        </w:rPr>
        <w:t>فرض</w:t>
      </w:r>
      <w:r w:rsidR="00D26A69">
        <w:rPr>
          <w:rFonts w:hint="cs"/>
          <w:rtl/>
          <w:lang w:val="en-CA" w:bidi="ar-EG"/>
        </w:rPr>
        <w:t xml:space="preserve"> </w:t>
      </w:r>
      <w:r w:rsidR="00A93BC9" w:rsidRPr="00D26A69">
        <w:rPr>
          <w:rFonts w:hint="cs"/>
          <w:rtl/>
          <w:lang w:val="en-CA" w:bidi="ar-EG"/>
        </w:rPr>
        <w:t xml:space="preserve">حدود على البث غير المطلوب </w:t>
      </w:r>
      <w:r w:rsidR="00D26A69">
        <w:rPr>
          <w:rFonts w:hint="cs"/>
          <w:rtl/>
          <w:lang w:val="en-CA" w:bidi="ar-EG"/>
        </w:rPr>
        <w:t>تتراوح بين</w:t>
      </w:r>
      <w:r w:rsidR="00A93BC9" w:rsidRPr="00D26A69">
        <w:rPr>
          <w:rFonts w:hint="cs"/>
          <w:rtl/>
          <w:lang w:val="en-CA" w:bidi="ar-EG"/>
        </w:rPr>
        <w:t xml:space="preserve"> </w:t>
      </w:r>
      <w:r w:rsidR="00D26A69">
        <w:rPr>
          <w:lang w:val="en-CA" w:bidi="ar-EG"/>
        </w:rPr>
        <w:t>58</w:t>
      </w:r>
      <w:r w:rsidR="00A93BC9" w:rsidRPr="00D26A69">
        <w:rPr>
          <w:lang w:val="en-CA" w:bidi="ar-EG"/>
        </w:rPr>
        <w:t>,</w:t>
      </w:r>
      <w:r w:rsidR="00D26A69">
        <w:rPr>
          <w:lang w:val="en-CA" w:bidi="ar-EG"/>
        </w:rPr>
        <w:t>1</w:t>
      </w:r>
      <w:r w:rsidR="00A93BC9" w:rsidRPr="00D26A69">
        <w:rPr>
          <w:lang w:bidi="ar-EG"/>
        </w:rPr>
        <w:t>–</w:t>
      </w:r>
      <w:r w:rsidR="00D26A69">
        <w:rPr>
          <w:rFonts w:hint="cs"/>
          <w:rtl/>
        </w:rPr>
        <w:t xml:space="preserve"> </w:t>
      </w:r>
      <w:r w:rsidR="00253A60">
        <w:rPr>
          <w:rFonts w:hint="cs"/>
          <w:rtl/>
        </w:rPr>
        <w:t>و</w:t>
      </w:r>
      <w:r w:rsidR="00253A60">
        <w:rPr>
          <w:rFonts w:hint="cs"/>
          <w:spacing w:val="-4"/>
          <w:rtl/>
        </w:rPr>
        <w:t>-</w:t>
      </w:r>
      <w:r w:rsidR="00253A60">
        <w:rPr>
          <w:spacing w:val="-4"/>
        </w:rPr>
        <w:t>51,3</w:t>
      </w:r>
      <w:r w:rsidR="00253A60">
        <w:rPr>
          <w:rFonts w:hint="cs"/>
          <w:spacing w:val="-4"/>
          <w:rtl/>
        </w:rPr>
        <w:t xml:space="preserve"> </w:t>
      </w:r>
      <w:r w:rsidR="00253A60">
        <w:rPr>
          <w:spacing w:val="-4"/>
        </w:rPr>
        <w:t>MHz 200/</w:t>
      </w:r>
      <w:proofErr w:type="spellStart"/>
      <w:r w:rsidR="00253A60">
        <w:rPr>
          <w:spacing w:val="-4"/>
        </w:rPr>
        <w:t>dBW</w:t>
      </w:r>
      <w:proofErr w:type="spellEnd"/>
      <w:r w:rsidR="00A93BC9" w:rsidRPr="00D26A69">
        <w:rPr>
          <w:rFonts w:hint="cs"/>
          <w:rtl/>
          <w:lang w:bidi="ar-EG"/>
        </w:rPr>
        <w:t xml:space="preserve"> </w:t>
      </w:r>
      <w:r w:rsidR="00A93BC9" w:rsidRPr="00D26A69">
        <w:rPr>
          <w:rFonts w:hint="cs"/>
          <w:rtl/>
          <w:lang w:val="en-CA" w:bidi="ar-EG"/>
        </w:rPr>
        <w:t>لمعدات المستعم</w:t>
      </w:r>
      <w:r w:rsidR="00253A60">
        <w:rPr>
          <w:rFonts w:hint="cs"/>
          <w:rtl/>
          <w:lang w:val="en-CA" w:bidi="ar-EG"/>
        </w:rPr>
        <w:t>ِ</w:t>
      </w:r>
      <w:r w:rsidR="00A93BC9" w:rsidRPr="00D26A69">
        <w:rPr>
          <w:rFonts w:hint="cs"/>
          <w:rtl/>
          <w:lang w:val="en-CA" w:bidi="ar-EG"/>
        </w:rPr>
        <w:t>ل في الأنظمة</w:t>
      </w:r>
      <w:r w:rsidR="00A93BC9" w:rsidRPr="00D26A69">
        <w:rPr>
          <w:rtl/>
        </w:rPr>
        <w:t xml:space="preserve"> </w:t>
      </w:r>
      <w:r w:rsidR="00A93BC9" w:rsidRPr="00D26A69">
        <w:rPr>
          <w:rFonts w:hint="cs"/>
          <w:rtl/>
        </w:rPr>
        <w:t xml:space="preserve">المستقرة </w:t>
      </w:r>
      <w:r w:rsidR="00A93BC9" w:rsidRPr="00D26A69">
        <w:rPr>
          <w:rtl/>
          <w:lang w:val="en-CA" w:bidi="ar-EG"/>
        </w:rPr>
        <w:t xml:space="preserve">بالنسبة إلى الأرض </w:t>
      </w:r>
      <w:r w:rsidR="00C02B0E">
        <w:rPr>
          <w:rFonts w:hint="cs"/>
          <w:rtl/>
          <w:lang w:val="en-CA" w:bidi="ar-EG"/>
        </w:rPr>
        <w:t>وبين</w:t>
      </w:r>
      <w:r w:rsidR="00A93BC9" w:rsidRPr="00D26A69">
        <w:rPr>
          <w:rFonts w:hint="cs"/>
          <w:rtl/>
          <w:lang w:val="en-CA" w:bidi="ar-EG"/>
        </w:rPr>
        <w:t xml:space="preserve"> </w:t>
      </w:r>
      <w:r w:rsidR="00C02B0E">
        <w:t>48,7</w:t>
      </w:r>
      <w:r w:rsidR="00A93BC9" w:rsidRPr="00D26A69">
        <w:t>–</w:t>
      </w:r>
      <w:r w:rsidR="00C02B0E">
        <w:rPr>
          <w:rFonts w:hint="cs"/>
          <w:rtl/>
        </w:rPr>
        <w:t xml:space="preserve"> </w:t>
      </w:r>
      <w:r w:rsidR="00253A60">
        <w:rPr>
          <w:rFonts w:hint="cs"/>
          <w:rtl/>
        </w:rPr>
        <w:t>و</w:t>
      </w:r>
      <w:r w:rsidR="00253A60">
        <w:rPr>
          <w:rFonts w:hint="cs"/>
          <w:spacing w:val="-4"/>
          <w:rtl/>
        </w:rPr>
        <w:t>-</w:t>
      </w:r>
      <w:r w:rsidR="00253A60">
        <w:rPr>
          <w:spacing w:val="-4"/>
        </w:rPr>
        <w:t>44,1</w:t>
      </w:r>
      <w:r w:rsidR="00253A60">
        <w:rPr>
          <w:rFonts w:hint="cs"/>
          <w:spacing w:val="-4"/>
          <w:rtl/>
        </w:rPr>
        <w:t xml:space="preserve"> </w:t>
      </w:r>
      <w:r w:rsidR="00253A60">
        <w:rPr>
          <w:spacing w:val="-4"/>
        </w:rPr>
        <w:t>MHz 200/</w:t>
      </w:r>
      <w:proofErr w:type="spellStart"/>
      <w:r w:rsidR="00253A60">
        <w:rPr>
          <w:spacing w:val="-4"/>
        </w:rPr>
        <w:t>dBW</w:t>
      </w:r>
      <w:proofErr w:type="spellEnd"/>
      <w:r w:rsidR="00253A60">
        <w:rPr>
          <w:rFonts w:hint="cs"/>
          <w:rtl/>
        </w:rPr>
        <w:t xml:space="preserve"> </w:t>
      </w:r>
      <w:r w:rsidR="00A93BC9" w:rsidRPr="00D26A69">
        <w:rPr>
          <w:rFonts w:hint="cs"/>
          <w:rtl/>
          <w:lang w:val="en-CA" w:bidi="ar-EG"/>
        </w:rPr>
        <w:t xml:space="preserve">للبوابات للوفاء بمعايير حماية </w:t>
      </w:r>
      <w:r w:rsidR="00A93BC9" w:rsidRPr="00D26A69">
        <w:rPr>
          <w:rFonts w:hint="cs"/>
          <w:rtl/>
        </w:rPr>
        <w:t xml:space="preserve">أنظمة خدمة </w:t>
      </w:r>
      <w:r w:rsidR="00A93BC9" w:rsidRPr="00D26A69">
        <w:rPr>
          <w:rtl/>
          <w:lang w:val="en-CA" w:bidi="ar-EG"/>
        </w:rPr>
        <w:t>استكشاف الأرض الساتلية (المنفعلة</w:t>
      </w:r>
      <w:r w:rsidR="00A93BC9" w:rsidRPr="00D26A69">
        <w:rPr>
          <w:rFonts w:hint="cs"/>
          <w:rtl/>
          <w:lang w:val="en-CA" w:bidi="ar-EG"/>
        </w:rPr>
        <w:t>).</w:t>
      </w:r>
    </w:p>
    <w:p w14:paraId="7BC3D0B1" w14:textId="43C4275F" w:rsidR="00A93BC9" w:rsidRDefault="00C02B0E" w:rsidP="00253A60">
      <w:pPr>
        <w:tabs>
          <w:tab w:val="clear" w:pos="1871"/>
          <w:tab w:val="clear" w:pos="2268"/>
        </w:tabs>
        <w:rPr>
          <w:rtl/>
          <w:lang w:bidi="ar-EG"/>
        </w:rPr>
      </w:pPr>
      <w:r>
        <w:rPr>
          <w:rFonts w:hint="cs"/>
          <w:rtl/>
          <w:lang w:val="en-CA" w:bidi="ar-EG"/>
        </w:rPr>
        <w:t>وأ</w:t>
      </w:r>
      <w:r w:rsidR="00253A60">
        <w:rPr>
          <w:rFonts w:hint="cs"/>
          <w:rtl/>
          <w:lang w:val="en-CA" w:bidi="ar-EG"/>
        </w:rPr>
        <w:t>ُ</w:t>
      </w:r>
      <w:r>
        <w:rPr>
          <w:rFonts w:hint="cs"/>
          <w:rtl/>
          <w:lang w:val="en-CA" w:bidi="ar-EG"/>
        </w:rPr>
        <w:t>جريت دراسات بشأن التوافق بين أنظمة</w:t>
      </w:r>
      <w:r w:rsidR="002D1CE1">
        <w:rPr>
          <w:rFonts w:hint="cs"/>
          <w:rtl/>
          <w:lang w:val="en-CA" w:bidi="ar-EG"/>
        </w:rPr>
        <w:t xml:space="preserve"> الخدمة الثابتة الساتلية غير المستقرة بالنسبة إلى الأرض وأنظمة خدمة استكشاف الأرض الساتلية (المنفعلة) في نطاق التردد </w:t>
      </w:r>
      <w:r w:rsidR="00A93BC9" w:rsidRPr="00C02B0E">
        <w:rPr>
          <w:lang w:bidi="ar-EG"/>
        </w:rPr>
        <w:t>GHz</w:t>
      </w:r>
      <w:r w:rsidR="00253A60">
        <w:rPr>
          <w:lang w:bidi="ar-EG"/>
        </w:rPr>
        <w:t> </w:t>
      </w:r>
      <w:r w:rsidR="00A93BC9" w:rsidRPr="00C02B0E">
        <w:rPr>
          <w:lang w:bidi="ar-EG"/>
        </w:rPr>
        <w:t>37</w:t>
      </w:r>
      <w:r w:rsidR="00253A60">
        <w:rPr>
          <w:lang w:bidi="ar-EG"/>
        </w:rPr>
        <w:noBreakHyphen/>
      </w:r>
      <w:r w:rsidR="00A93BC9" w:rsidRPr="00C02B0E">
        <w:rPr>
          <w:lang w:bidi="ar-EG"/>
        </w:rPr>
        <w:t>36</w:t>
      </w:r>
      <w:r w:rsidR="007A4251">
        <w:rPr>
          <w:rFonts w:hint="cs"/>
          <w:rtl/>
          <w:lang w:bidi="ar-EG"/>
        </w:rPr>
        <w:t>، وأظهرت عدم وجود أي مشاكل في التوافق.</w:t>
      </w:r>
    </w:p>
    <w:p w14:paraId="187512C6" w14:textId="07F8A1A1" w:rsidR="00514607" w:rsidRDefault="00514607" w:rsidP="00253A60">
      <w:pPr>
        <w:tabs>
          <w:tab w:val="clear" w:pos="1871"/>
          <w:tab w:val="clear" w:pos="2268"/>
        </w:tabs>
        <w:spacing w:after="360"/>
        <w:rPr>
          <w:rtl/>
          <w:lang w:bidi="ar-EG"/>
        </w:rPr>
      </w:pPr>
      <w:r w:rsidRPr="00514607">
        <w:rPr>
          <w:rFonts w:hint="cs"/>
          <w:rtl/>
          <w:lang w:bidi="ar-EG"/>
        </w:rPr>
        <w:t xml:space="preserve">وإضافةً إلى ذلك، وفيما يتعلق بنطاق التردد </w:t>
      </w:r>
      <w:r w:rsidRPr="00514607">
        <w:rPr>
          <w:lang w:val="fr-CH" w:bidi="ar-EG"/>
        </w:rPr>
        <w:t>51,4</w:t>
      </w:r>
      <w:r w:rsidR="00253A60">
        <w:rPr>
          <w:lang w:val="fr-CH" w:bidi="ar-EG"/>
        </w:rPr>
        <w:noBreakHyphen/>
      </w:r>
      <w:r w:rsidRPr="00514607">
        <w:rPr>
          <w:lang w:val="fr-CH" w:bidi="ar-EG"/>
        </w:rPr>
        <w:t>50,4</w:t>
      </w:r>
      <w:r w:rsidR="00253A60">
        <w:rPr>
          <w:rFonts w:hint="eastAsia"/>
          <w:rtl/>
          <w:lang w:bidi="ar-EG"/>
        </w:rPr>
        <w:t> </w:t>
      </w:r>
      <w:r w:rsidRPr="00514607">
        <w:rPr>
          <w:lang w:val="fr-CH" w:bidi="ar-EG"/>
        </w:rPr>
        <w:t>GHz</w:t>
      </w:r>
      <w:r w:rsidRPr="00514607">
        <w:rPr>
          <w:rFonts w:hint="cs"/>
          <w:rtl/>
          <w:lang w:bidi="ar-EG"/>
        </w:rPr>
        <w:t>، فإن عمليات أجهزة قياس الإشعاع الراديوي المنصوبة على الأرض تواجه خطر حدوث تداخل نظراً إلى وضعها غير المحمي.</w:t>
      </w:r>
    </w:p>
    <w:tbl>
      <w:tblPr>
        <w:tblStyle w:val="TableGrid"/>
        <w:bidiVisual/>
        <w:tblW w:w="0" w:type="auto"/>
        <w:tblLook w:val="04A0" w:firstRow="1" w:lastRow="0" w:firstColumn="1" w:lastColumn="0" w:noHBand="0" w:noVBand="1"/>
      </w:tblPr>
      <w:tblGrid>
        <w:gridCol w:w="9631"/>
      </w:tblGrid>
      <w:tr w:rsidR="007A4251" w14:paraId="76FD2584" w14:textId="77777777" w:rsidTr="007A4251">
        <w:tc>
          <w:tcPr>
            <w:tcW w:w="9631" w:type="dxa"/>
          </w:tcPr>
          <w:p w14:paraId="34EE5C34" w14:textId="77777777" w:rsidR="007A4251" w:rsidRPr="00253A60" w:rsidRDefault="007A4251" w:rsidP="000A6BE9">
            <w:pPr>
              <w:pStyle w:val="Headingb"/>
              <w:spacing w:before="120"/>
              <w:rPr>
                <w:spacing w:val="-4"/>
              </w:rPr>
            </w:pPr>
            <w:r w:rsidRPr="00253A60">
              <w:rPr>
                <w:spacing w:val="-4"/>
                <w:rtl/>
              </w:rPr>
              <w:lastRenderedPageBreak/>
              <w:t xml:space="preserve">موقف المنظمة العالمية للأرصاد الجوية بشأن </w:t>
            </w:r>
            <w:r w:rsidRPr="00253A60">
              <w:rPr>
                <w:rFonts w:hint="cs"/>
                <w:spacing w:val="-4"/>
                <w:rtl/>
              </w:rPr>
              <w:t xml:space="preserve">البند </w:t>
            </w:r>
            <w:r w:rsidRPr="00253A60">
              <w:rPr>
                <w:spacing w:val="-4"/>
              </w:rPr>
              <w:t>6.1</w:t>
            </w:r>
            <w:r w:rsidRPr="00253A60">
              <w:rPr>
                <w:rFonts w:hint="cs"/>
                <w:spacing w:val="-4"/>
                <w:rtl/>
              </w:rPr>
              <w:t xml:space="preserve"> من</w:t>
            </w:r>
            <w:r w:rsidRPr="00253A60">
              <w:rPr>
                <w:spacing w:val="-4"/>
                <w:rtl/>
              </w:rPr>
              <w:t xml:space="preserve"> جدول أعمال </w:t>
            </w:r>
            <w:r w:rsidRPr="00253A60">
              <w:rPr>
                <w:rFonts w:hint="cs"/>
                <w:spacing w:val="-4"/>
                <w:rtl/>
              </w:rPr>
              <w:t>المؤتمر</w:t>
            </w:r>
            <w:r w:rsidRPr="00253A60">
              <w:rPr>
                <w:spacing w:val="-4"/>
                <w:rtl/>
              </w:rPr>
              <w:t xml:space="preserve"> </w:t>
            </w:r>
            <w:r w:rsidRPr="00253A60">
              <w:rPr>
                <w:rFonts w:hint="cs"/>
                <w:spacing w:val="-4"/>
                <w:rtl/>
              </w:rPr>
              <w:t>العالمي</w:t>
            </w:r>
            <w:r w:rsidRPr="00253A60">
              <w:rPr>
                <w:spacing w:val="-4"/>
                <w:rtl/>
              </w:rPr>
              <w:t xml:space="preserve"> للاتصالات الراديوية لعام </w:t>
            </w:r>
            <w:r w:rsidRPr="00253A60">
              <w:rPr>
                <w:spacing w:val="-4"/>
              </w:rPr>
              <w:t>2019</w:t>
            </w:r>
            <w:r w:rsidRPr="00253A60">
              <w:rPr>
                <w:rFonts w:hint="cs"/>
                <w:spacing w:val="-4"/>
                <w:rtl/>
              </w:rPr>
              <w:t>:</w:t>
            </w:r>
          </w:p>
          <w:p w14:paraId="375409B0" w14:textId="63BBD518" w:rsidR="007A4251" w:rsidRPr="00C51B73" w:rsidRDefault="007A4251" w:rsidP="00253A60">
            <w:pPr>
              <w:tabs>
                <w:tab w:val="clear" w:pos="1871"/>
                <w:tab w:val="clear" w:pos="2268"/>
              </w:tabs>
              <w:rPr>
                <w:rtl/>
                <w:lang w:bidi="ar-EG"/>
              </w:rPr>
            </w:pPr>
            <w:r w:rsidRPr="007A4251">
              <w:rPr>
                <w:rFonts w:hint="cs"/>
                <w:rtl/>
                <w:lang w:bidi="ar-EG"/>
              </w:rPr>
              <w:t>في حالة اعتماد الإطار التنظيمي للسواتل غير المستقرة بالنسبة إلى الأرض</w:t>
            </w:r>
            <w:r>
              <w:rPr>
                <w:rFonts w:hint="cs"/>
                <w:rtl/>
                <w:lang w:bidi="ar-EG"/>
              </w:rPr>
              <w:t xml:space="preserve"> في إطار هذا البند من جدول الأعمال، تؤيد المنظمة العالمية للأرصاد الجوية مراجعة الجدول </w:t>
            </w:r>
            <w:r>
              <w:rPr>
                <w:lang w:bidi="ar-EG"/>
              </w:rPr>
              <w:t>1-1</w:t>
            </w:r>
            <w:r>
              <w:rPr>
                <w:rFonts w:hint="cs"/>
                <w:rtl/>
                <w:lang w:bidi="ar-EG"/>
              </w:rPr>
              <w:t xml:space="preserve"> في القرار </w:t>
            </w:r>
            <w:r w:rsidRPr="003927F6">
              <w:rPr>
                <w:b/>
                <w:bCs/>
                <w:lang w:val="en-CA" w:bidi="ar-EG"/>
              </w:rPr>
              <w:t>750 (Rev.WRC</w:t>
            </w:r>
            <w:r w:rsidRPr="003927F6">
              <w:rPr>
                <w:b/>
                <w:bCs/>
                <w:lang w:val="en-CA" w:bidi="ar-EG"/>
              </w:rPr>
              <w:noBreakHyphen/>
              <w:t>15)</w:t>
            </w:r>
            <w:r w:rsidR="007104FF">
              <w:rPr>
                <w:rFonts w:hint="cs"/>
                <w:b/>
                <w:bCs/>
                <w:rtl/>
                <w:lang w:val="en-CA" w:bidi="ar-EG"/>
              </w:rPr>
              <w:t xml:space="preserve"> </w:t>
            </w:r>
            <w:r w:rsidR="007104FF" w:rsidRPr="007104FF">
              <w:rPr>
                <w:rFonts w:hint="cs"/>
                <w:rtl/>
                <w:lang w:val="en-CA" w:bidi="ar-EG"/>
              </w:rPr>
              <w:t>فيما يتعلق ب</w:t>
            </w:r>
            <w:r w:rsidR="007104FF">
              <w:rPr>
                <w:rFonts w:hint="cs"/>
                <w:rtl/>
                <w:lang w:val="en-CA" w:bidi="ar-EG"/>
              </w:rPr>
              <w:t xml:space="preserve">الأنظمة الساتلية للخدمة الثابتة </w:t>
            </w:r>
            <w:r w:rsidR="007104FF" w:rsidRPr="00253A60">
              <w:rPr>
                <w:rFonts w:hint="cs"/>
                <w:spacing w:val="-4"/>
                <w:rtl/>
                <w:lang w:val="en-CA" w:bidi="ar-EG"/>
              </w:rPr>
              <w:t>الساتلية (</w:t>
            </w:r>
            <w:r w:rsidR="00A803C5" w:rsidRPr="00253A60">
              <w:rPr>
                <w:rFonts w:hint="cs"/>
                <w:spacing w:val="-4"/>
                <w:rtl/>
                <w:lang w:val="en-CA" w:bidi="ar-EG"/>
              </w:rPr>
              <w:t>ا</w:t>
            </w:r>
            <w:r w:rsidR="007104FF" w:rsidRPr="00253A60">
              <w:rPr>
                <w:rFonts w:hint="cs"/>
                <w:spacing w:val="-4"/>
                <w:rtl/>
                <w:lang w:val="en-CA" w:bidi="ar-EG"/>
              </w:rPr>
              <w:t>لسواتل المستقرة وغير المستقرة بالنسبة إلى الأرض على السواء) في مد</w:t>
            </w:r>
            <w:r w:rsidR="00253A60" w:rsidRPr="00253A60">
              <w:rPr>
                <w:rFonts w:hint="cs"/>
                <w:spacing w:val="-4"/>
                <w:rtl/>
                <w:lang w:val="en-CA" w:bidi="ar-EG"/>
              </w:rPr>
              <w:t>َ</w:t>
            </w:r>
            <w:r w:rsidR="007104FF" w:rsidRPr="00253A60">
              <w:rPr>
                <w:rFonts w:hint="cs"/>
                <w:spacing w:val="-4"/>
                <w:rtl/>
                <w:lang w:val="en-CA" w:bidi="ar-EG"/>
              </w:rPr>
              <w:t>ي</w:t>
            </w:r>
            <w:r w:rsidR="00253A60" w:rsidRPr="00253A60">
              <w:rPr>
                <w:rFonts w:hint="cs"/>
                <w:spacing w:val="-4"/>
                <w:rtl/>
                <w:lang w:val="en-CA" w:bidi="ar-EG"/>
              </w:rPr>
              <w:t>َ</w:t>
            </w:r>
            <w:r w:rsidR="007104FF" w:rsidRPr="00253A60">
              <w:rPr>
                <w:rFonts w:hint="cs"/>
                <w:spacing w:val="-4"/>
                <w:rtl/>
                <w:lang w:val="en-CA" w:bidi="ar-EG"/>
              </w:rPr>
              <w:t xml:space="preserve">يْ الترددات </w:t>
            </w:r>
            <w:r w:rsidR="007104FF" w:rsidRPr="00253A60">
              <w:rPr>
                <w:spacing w:val="-4"/>
                <w:lang w:val="en-CA" w:bidi="ar-EG"/>
              </w:rPr>
              <w:t>50,2-47,2</w:t>
            </w:r>
            <w:r w:rsidR="00253A60">
              <w:rPr>
                <w:rFonts w:hint="eastAsia"/>
                <w:rtl/>
                <w:lang w:bidi="ar-EG"/>
              </w:rPr>
              <w:t> </w:t>
            </w:r>
            <w:r w:rsidR="007104FF" w:rsidRPr="00253A60">
              <w:rPr>
                <w:spacing w:val="-4"/>
              </w:rPr>
              <w:t>GHz</w:t>
            </w:r>
            <w:r w:rsidR="007104FF" w:rsidRPr="00253A60">
              <w:rPr>
                <w:rFonts w:hint="cs"/>
                <w:spacing w:val="-4"/>
                <w:rtl/>
              </w:rPr>
              <w:t xml:space="preserve"> و</w:t>
            </w:r>
            <w:r w:rsidR="007104FF" w:rsidRPr="00253A60">
              <w:rPr>
                <w:spacing w:val="-4"/>
              </w:rPr>
              <w:t>51,4-50,4</w:t>
            </w:r>
            <w:r w:rsidR="00253A60">
              <w:rPr>
                <w:rFonts w:hint="eastAsia"/>
                <w:rtl/>
                <w:lang w:bidi="ar-EG"/>
              </w:rPr>
              <w:t> </w:t>
            </w:r>
            <w:r w:rsidR="007104FF" w:rsidRPr="00876FC2">
              <w:t>GHz</w:t>
            </w:r>
            <w:r w:rsidR="007104FF">
              <w:rPr>
                <w:rFonts w:hint="cs"/>
                <w:rtl/>
              </w:rPr>
              <w:t xml:space="preserve"> </w:t>
            </w:r>
            <w:r w:rsidR="00A803C5">
              <w:rPr>
                <w:rFonts w:hint="cs"/>
                <w:rtl/>
              </w:rPr>
              <w:t xml:space="preserve">لضمان حماية خدمة استكشاف الأرض الساتلية </w:t>
            </w:r>
            <w:r w:rsidR="007104FF">
              <w:rPr>
                <w:rFonts w:hint="cs"/>
                <w:rtl/>
              </w:rPr>
              <w:t>(</w:t>
            </w:r>
            <w:r w:rsidR="00A803C5">
              <w:rPr>
                <w:rFonts w:hint="cs"/>
                <w:rtl/>
              </w:rPr>
              <w:t>المنفعلة</w:t>
            </w:r>
            <w:r w:rsidR="007104FF">
              <w:rPr>
                <w:rFonts w:hint="cs"/>
                <w:rtl/>
              </w:rPr>
              <w:t>)</w:t>
            </w:r>
            <w:r w:rsidR="00A803C5">
              <w:rPr>
                <w:rFonts w:hint="cs"/>
                <w:rtl/>
              </w:rPr>
              <w:t xml:space="preserve"> في النطاق </w:t>
            </w:r>
            <w:r w:rsidR="00A803C5">
              <w:t>50,4-50,2</w:t>
            </w:r>
            <w:r w:rsidR="00A803C5">
              <w:rPr>
                <w:rFonts w:hint="cs"/>
                <w:rtl/>
                <w:lang w:bidi="ar-EG"/>
              </w:rPr>
              <w:t xml:space="preserve"> </w:t>
            </w:r>
            <w:r w:rsidR="00A803C5" w:rsidRPr="00876FC2">
              <w:t>GHz</w:t>
            </w:r>
            <w:r w:rsidR="00A803C5">
              <w:rPr>
                <w:rFonts w:hint="cs"/>
                <w:rtl/>
              </w:rPr>
              <w:t xml:space="preserve"> (أي </w:t>
            </w:r>
            <w:r w:rsidR="00ED34B6">
              <w:rPr>
                <w:rFonts w:hint="cs"/>
                <w:rtl/>
              </w:rPr>
              <w:t xml:space="preserve">الأسلوب </w:t>
            </w:r>
            <w:r w:rsidR="00ED34B6">
              <w:t>A</w:t>
            </w:r>
            <w:r w:rsidR="00ED34B6">
              <w:rPr>
                <w:rFonts w:hint="cs"/>
                <w:rtl/>
                <w:lang w:bidi="ar-EG"/>
              </w:rPr>
              <w:t xml:space="preserve">، المسألة </w:t>
            </w:r>
            <w:r w:rsidR="00ED34B6">
              <w:rPr>
                <w:lang w:bidi="ar-EG"/>
              </w:rPr>
              <w:t>2</w:t>
            </w:r>
            <w:r w:rsidR="00ED34B6">
              <w:rPr>
                <w:rFonts w:hint="cs"/>
                <w:rtl/>
                <w:lang w:bidi="ar-EG"/>
              </w:rPr>
              <w:t>، الخيار</w:t>
            </w:r>
            <w:r w:rsidR="00253A60">
              <w:rPr>
                <w:rFonts w:hint="eastAsia"/>
                <w:rtl/>
                <w:lang w:bidi="ar-EG"/>
              </w:rPr>
              <w:t> </w:t>
            </w:r>
            <w:r w:rsidR="00ED34B6">
              <w:rPr>
                <w:lang w:bidi="ar-EG"/>
              </w:rPr>
              <w:t>B</w:t>
            </w:r>
            <w:r w:rsidR="00A803C5">
              <w:rPr>
                <w:rFonts w:hint="cs"/>
                <w:rtl/>
              </w:rPr>
              <w:t>)</w:t>
            </w:r>
            <w:r w:rsidR="00ED34B6">
              <w:rPr>
                <w:rFonts w:hint="cs"/>
                <w:rtl/>
              </w:rPr>
              <w:t>. وفي إطار هذا الأسلوب، تؤي</w:t>
            </w:r>
            <w:r w:rsidR="00253A60">
              <w:rPr>
                <w:rFonts w:hint="cs"/>
                <w:rtl/>
              </w:rPr>
              <w:t>ّ</w:t>
            </w:r>
            <w:r w:rsidR="00ED34B6">
              <w:rPr>
                <w:rFonts w:hint="cs"/>
                <w:rtl/>
              </w:rPr>
              <w:t xml:space="preserve">د المنظمة أيضاً الخيار </w:t>
            </w:r>
            <w:r w:rsidR="00ED34B6">
              <w:t>1</w:t>
            </w:r>
            <w:r w:rsidR="00ED34B6">
              <w:rPr>
                <w:rFonts w:hint="cs"/>
                <w:rtl/>
                <w:lang w:bidi="ar-EG"/>
              </w:rPr>
              <w:t xml:space="preserve"> في القرار </w:t>
            </w:r>
            <w:r w:rsidR="00BC7C28" w:rsidRPr="003927F6">
              <w:rPr>
                <w:b/>
                <w:bCs/>
                <w:lang w:val="en-CA" w:bidi="ar-EG"/>
              </w:rPr>
              <w:t>750 (Rev.WRC</w:t>
            </w:r>
            <w:r w:rsidR="00BC7C28" w:rsidRPr="003927F6">
              <w:rPr>
                <w:b/>
                <w:bCs/>
                <w:lang w:val="en-CA" w:bidi="ar-EG"/>
              </w:rPr>
              <w:noBreakHyphen/>
              <w:t>15)</w:t>
            </w:r>
            <w:r w:rsidR="00BC7C28">
              <w:rPr>
                <w:rFonts w:hint="cs"/>
                <w:b/>
                <w:bCs/>
                <w:rtl/>
                <w:lang w:val="en-CA" w:bidi="ar-EG"/>
              </w:rPr>
              <w:t xml:space="preserve"> </w:t>
            </w:r>
            <w:r w:rsidR="00C51B73" w:rsidRPr="00C51B73">
              <w:rPr>
                <w:rFonts w:hint="cs"/>
                <w:rtl/>
                <w:lang w:val="en-CA" w:bidi="ar-EG"/>
              </w:rPr>
              <w:t xml:space="preserve">الذي يجعل حدود </w:t>
            </w:r>
            <w:r w:rsidR="00804E78">
              <w:rPr>
                <w:rFonts w:hint="cs"/>
                <w:rtl/>
                <w:lang w:val="en-CA" w:bidi="ar-EG"/>
              </w:rPr>
              <w:t>الإرسالات</w:t>
            </w:r>
            <w:r w:rsidR="00C51B73" w:rsidRPr="00C51B73">
              <w:rPr>
                <w:rFonts w:hint="cs"/>
                <w:rtl/>
                <w:lang w:val="en-CA" w:bidi="ar-EG"/>
              </w:rPr>
              <w:t xml:space="preserve"> غير المطلوب</w:t>
            </w:r>
            <w:r w:rsidR="00804E78">
              <w:rPr>
                <w:rFonts w:hint="cs"/>
                <w:rtl/>
                <w:lang w:val="en-CA" w:bidi="ar-EG"/>
              </w:rPr>
              <w:t>ة</w:t>
            </w:r>
            <w:r w:rsidR="00C51B73" w:rsidRPr="00C51B73">
              <w:rPr>
                <w:rFonts w:hint="cs"/>
                <w:rtl/>
                <w:lang w:bidi="ar-EG"/>
              </w:rPr>
              <w:t xml:space="preserve"> </w:t>
            </w:r>
            <w:r w:rsidR="00C51B73">
              <w:rPr>
                <w:rFonts w:hint="cs"/>
                <w:rtl/>
                <w:lang w:bidi="ar-EG"/>
              </w:rPr>
              <w:t xml:space="preserve">تنطبق على أنظمة الخدمة الثابتة الساتلية </w:t>
            </w:r>
            <w:r w:rsidR="00804E78">
              <w:rPr>
                <w:rFonts w:hint="cs"/>
                <w:rtl/>
                <w:lang w:bidi="ar-EG"/>
              </w:rPr>
              <w:t>التي توضع</w:t>
            </w:r>
            <w:r w:rsidR="00C51B73">
              <w:rPr>
                <w:rFonts w:hint="cs"/>
                <w:rtl/>
                <w:lang w:bidi="ar-EG"/>
              </w:rPr>
              <w:t xml:space="preserve"> في الخدمة بعد تاريخ بدء نفاذ الوثائق الختامية للمؤتمر العالمي للاتصالات الراديوية لعام </w:t>
            </w:r>
            <w:r w:rsidR="00C51B73">
              <w:rPr>
                <w:lang w:bidi="ar-EG"/>
              </w:rPr>
              <w:t>2019</w:t>
            </w:r>
            <w:r w:rsidR="00C51B73">
              <w:rPr>
                <w:rFonts w:hint="cs"/>
                <w:rtl/>
                <w:lang w:bidi="ar-EG"/>
              </w:rPr>
              <w:t>.</w:t>
            </w:r>
          </w:p>
          <w:p w14:paraId="2E0473C3" w14:textId="68A9E115" w:rsidR="007A4251" w:rsidRPr="007F6C4D" w:rsidRDefault="00C51B73" w:rsidP="00253A60">
            <w:pPr>
              <w:tabs>
                <w:tab w:val="clear" w:pos="1871"/>
                <w:tab w:val="clear" w:pos="2268"/>
              </w:tabs>
              <w:rPr>
                <w:spacing w:val="-8"/>
                <w:rtl/>
                <w:lang w:bidi="ar-EG"/>
              </w:rPr>
            </w:pPr>
            <w:r w:rsidRPr="007F6C4D">
              <w:rPr>
                <w:rFonts w:hint="cs"/>
                <w:spacing w:val="-8"/>
                <w:rtl/>
                <w:lang w:bidi="ar-EG"/>
              </w:rPr>
              <w:t>وفي هذا الصدد، تؤيد</w:t>
            </w:r>
            <w:r w:rsidR="00804E78" w:rsidRPr="007F6C4D">
              <w:rPr>
                <w:rFonts w:hint="cs"/>
                <w:spacing w:val="-8"/>
                <w:rtl/>
                <w:lang w:bidi="ar-EG"/>
              </w:rPr>
              <w:t xml:space="preserve"> </w:t>
            </w:r>
            <w:r w:rsidRPr="007F6C4D">
              <w:rPr>
                <w:rFonts w:hint="cs"/>
                <w:spacing w:val="-8"/>
                <w:rtl/>
                <w:lang w:bidi="ar-EG"/>
              </w:rPr>
              <w:t xml:space="preserve">المنظمة العالمية للأرصاد الجوية </w:t>
            </w:r>
            <w:r w:rsidR="00804E78" w:rsidRPr="007F6C4D">
              <w:rPr>
                <w:rFonts w:hint="cs"/>
                <w:spacing w:val="-8"/>
                <w:rtl/>
                <w:lang w:bidi="ar-EG"/>
              </w:rPr>
              <w:t xml:space="preserve">إدراج </w:t>
            </w:r>
            <w:r w:rsidRPr="007F6C4D">
              <w:rPr>
                <w:rFonts w:hint="cs"/>
                <w:spacing w:val="-8"/>
                <w:rtl/>
                <w:lang w:bidi="ar-EG"/>
              </w:rPr>
              <w:t>الحدود القصوى التالية للإرسالات غير المطلوبة</w:t>
            </w:r>
            <w:r w:rsidR="00804E78" w:rsidRPr="007F6C4D">
              <w:rPr>
                <w:rFonts w:hint="cs"/>
                <w:spacing w:val="-8"/>
                <w:rtl/>
                <w:lang w:bidi="ar-EG"/>
              </w:rPr>
              <w:t xml:space="preserve"> ف</w:t>
            </w:r>
            <w:r w:rsidR="00253A60" w:rsidRPr="007F6C4D">
              <w:rPr>
                <w:rFonts w:hint="cs"/>
                <w:spacing w:val="-8"/>
                <w:rtl/>
                <w:lang w:bidi="ar-EG"/>
              </w:rPr>
              <w:t>ي</w:t>
            </w:r>
            <w:r w:rsidR="00253A60" w:rsidRPr="007F6C4D">
              <w:rPr>
                <w:rFonts w:hint="eastAsia"/>
                <w:spacing w:val="-8"/>
                <w:rtl/>
                <w:lang w:bidi="ar-EG"/>
              </w:rPr>
              <w:t> </w:t>
            </w:r>
            <w:r w:rsidR="00804E78" w:rsidRPr="007F6C4D">
              <w:rPr>
                <w:rFonts w:hint="cs"/>
                <w:spacing w:val="-8"/>
                <w:rtl/>
                <w:lang w:bidi="ar-EG"/>
              </w:rPr>
              <w:t>القرار</w:t>
            </w:r>
            <w:r w:rsidR="00253A60" w:rsidRPr="007F6C4D">
              <w:rPr>
                <w:rFonts w:hint="eastAsia"/>
                <w:spacing w:val="-8"/>
                <w:rtl/>
                <w:lang w:bidi="ar-EG"/>
              </w:rPr>
              <w:t> </w:t>
            </w:r>
            <w:r w:rsidR="00804E78" w:rsidRPr="007F6C4D">
              <w:rPr>
                <w:b/>
                <w:bCs/>
                <w:spacing w:val="-8"/>
                <w:lang w:val="en-CA" w:bidi="ar-EG"/>
              </w:rPr>
              <w:t>750 (Rev.WRC</w:t>
            </w:r>
            <w:r w:rsidR="00804E78" w:rsidRPr="007F6C4D">
              <w:rPr>
                <w:b/>
                <w:bCs/>
                <w:spacing w:val="-8"/>
                <w:lang w:val="en-CA" w:bidi="ar-EG"/>
              </w:rPr>
              <w:noBreakHyphen/>
              <w:t>15)</w:t>
            </w:r>
            <w:r w:rsidR="007A4251" w:rsidRPr="007F6C4D">
              <w:rPr>
                <w:rFonts w:hint="cs"/>
                <w:spacing w:val="-8"/>
                <w:rtl/>
                <w:lang w:bidi="ar-EG"/>
              </w:rPr>
              <w:t>:</w:t>
            </w:r>
          </w:p>
          <w:p w14:paraId="7BD9DCF9" w14:textId="1A25FD63" w:rsidR="007A4251" w:rsidRPr="00804E78" w:rsidRDefault="007A4251" w:rsidP="005C0C70">
            <w:pPr>
              <w:pStyle w:val="enumlev1"/>
              <w:rPr>
                <w:rtl/>
              </w:rPr>
            </w:pPr>
            <w:r w:rsidRPr="00804E78">
              <w:rPr>
                <w:rFonts w:hint="cs"/>
                <w:rtl/>
                <w:lang w:bidi="ar-EG"/>
              </w:rPr>
              <w:t>-</w:t>
            </w:r>
            <w:r w:rsidRPr="00804E78">
              <w:rPr>
                <w:rFonts w:hint="cs"/>
                <w:rtl/>
                <w:lang w:bidi="ar-EG"/>
              </w:rPr>
              <w:tab/>
            </w:r>
            <w:r w:rsidR="00804E78">
              <w:rPr>
                <w:rFonts w:hint="cs"/>
                <w:rtl/>
                <w:lang w:bidi="ar-EG"/>
              </w:rPr>
              <w:t xml:space="preserve">فيما يتعلق بالمحطات الأرضية العاملة </w:t>
            </w:r>
            <w:r w:rsidR="008B5F5F">
              <w:rPr>
                <w:rFonts w:hint="cs"/>
                <w:rtl/>
                <w:lang w:bidi="ar-EG"/>
              </w:rPr>
              <w:t>مع الأنظمة غير المستقرة بالنسبة إلى الأرض،</w:t>
            </w:r>
            <w:r w:rsidR="00D61F6E">
              <w:rPr>
                <w:rFonts w:hint="cs"/>
                <w:rtl/>
                <w:lang w:bidi="ar-EG"/>
              </w:rPr>
              <w:t xml:space="preserve"> </w:t>
            </w:r>
            <w:r w:rsidR="00D61F6E">
              <w:rPr>
                <w:rFonts w:hint="cs"/>
                <w:spacing w:val="-4"/>
                <w:rtl/>
              </w:rPr>
              <w:t>-</w:t>
            </w:r>
            <w:r w:rsidR="00D61F6E">
              <w:rPr>
                <w:spacing w:val="-4"/>
              </w:rPr>
              <w:t>51</w:t>
            </w:r>
            <w:r w:rsidR="00D61F6E">
              <w:rPr>
                <w:rFonts w:hint="cs"/>
                <w:spacing w:val="-4"/>
                <w:rtl/>
              </w:rPr>
              <w:t xml:space="preserve"> </w:t>
            </w:r>
            <w:proofErr w:type="spellStart"/>
            <w:r w:rsidR="00D61F6E">
              <w:rPr>
                <w:spacing w:val="-4"/>
              </w:rPr>
              <w:t>dBW</w:t>
            </w:r>
            <w:proofErr w:type="spellEnd"/>
            <w:r w:rsidR="005C0C70">
              <w:rPr>
                <w:spacing w:val="-4"/>
              </w:rPr>
              <w:t>/200 MHz</w:t>
            </w:r>
            <w:r w:rsidR="008B5F5F">
              <w:rPr>
                <w:rFonts w:hint="cs"/>
                <w:rtl/>
                <w:lang w:bidi="ar-EG"/>
              </w:rPr>
              <w:t xml:space="preserve"> </w:t>
            </w:r>
            <w:r w:rsidR="008B5F5F">
              <w:rPr>
                <w:rFonts w:hint="cs"/>
                <w:rtl/>
              </w:rPr>
              <w:t>لمعدات المستعمل و</w:t>
            </w:r>
            <w:r w:rsidR="00D61F6E">
              <w:rPr>
                <w:rFonts w:hint="cs"/>
                <w:spacing w:val="-4"/>
                <w:rtl/>
              </w:rPr>
              <w:t>-</w:t>
            </w:r>
            <w:r w:rsidR="00D61F6E">
              <w:rPr>
                <w:spacing w:val="-4"/>
              </w:rPr>
              <w:t>49</w:t>
            </w:r>
            <w:r w:rsidR="00D61F6E">
              <w:rPr>
                <w:rFonts w:hint="cs"/>
                <w:spacing w:val="-4"/>
                <w:rtl/>
              </w:rPr>
              <w:t xml:space="preserve"> </w:t>
            </w:r>
            <w:proofErr w:type="spellStart"/>
            <w:r w:rsidR="00D61F6E">
              <w:rPr>
                <w:spacing w:val="-4"/>
              </w:rPr>
              <w:t>dBW</w:t>
            </w:r>
            <w:proofErr w:type="spellEnd"/>
            <w:r w:rsidR="005C0C70">
              <w:rPr>
                <w:spacing w:val="-4"/>
              </w:rPr>
              <w:t>/200 MHz</w:t>
            </w:r>
            <w:r w:rsidR="00D61F6E">
              <w:rPr>
                <w:rFonts w:hint="cs"/>
                <w:spacing w:val="-4"/>
                <w:rtl/>
              </w:rPr>
              <w:t xml:space="preserve"> </w:t>
            </w:r>
            <w:r w:rsidR="00D61F6E">
              <w:rPr>
                <w:rFonts w:hint="cs"/>
                <w:rtl/>
              </w:rPr>
              <w:t>للبوابات.</w:t>
            </w:r>
          </w:p>
          <w:p w14:paraId="081BF9B3" w14:textId="7E573473" w:rsidR="008B5F5F" w:rsidRPr="007E154C" w:rsidRDefault="007A4251" w:rsidP="005C0C70">
            <w:pPr>
              <w:pStyle w:val="enumlev1"/>
              <w:rPr>
                <w:spacing w:val="-2"/>
                <w:rtl/>
              </w:rPr>
            </w:pPr>
            <w:r w:rsidRPr="00804E78">
              <w:rPr>
                <w:rFonts w:hint="cs"/>
                <w:rtl/>
                <w:lang w:bidi="ar-EG"/>
              </w:rPr>
              <w:t>-</w:t>
            </w:r>
            <w:r w:rsidRPr="00804E78">
              <w:rPr>
                <w:rtl/>
                <w:lang w:bidi="ar-EG"/>
              </w:rPr>
              <w:tab/>
            </w:r>
            <w:r w:rsidR="008B5F5F" w:rsidRPr="007E154C">
              <w:rPr>
                <w:rFonts w:hint="cs"/>
                <w:spacing w:val="-2"/>
                <w:rtl/>
                <w:lang w:bidi="ar-EG"/>
              </w:rPr>
              <w:t xml:space="preserve">فيما يتعلق بالمحطات الأرضية العاملة مع الأنظمة المستقرة بالنسبة إلى الأرض، </w:t>
            </w:r>
            <w:r w:rsidR="00D61F6E" w:rsidRPr="007E154C">
              <w:rPr>
                <w:rFonts w:hint="cs"/>
                <w:spacing w:val="-2"/>
                <w:rtl/>
              </w:rPr>
              <w:t>-</w:t>
            </w:r>
            <w:r w:rsidR="00D61F6E" w:rsidRPr="007E154C">
              <w:rPr>
                <w:spacing w:val="-2"/>
              </w:rPr>
              <w:t>58</w:t>
            </w:r>
            <w:r w:rsidR="00D61F6E" w:rsidRPr="007E154C">
              <w:rPr>
                <w:rFonts w:hint="cs"/>
                <w:spacing w:val="-2"/>
                <w:rtl/>
              </w:rPr>
              <w:t xml:space="preserve"> </w:t>
            </w:r>
            <w:proofErr w:type="spellStart"/>
            <w:r w:rsidR="00D61F6E" w:rsidRPr="007E154C">
              <w:rPr>
                <w:spacing w:val="-2"/>
              </w:rPr>
              <w:t>dBW</w:t>
            </w:r>
            <w:proofErr w:type="spellEnd"/>
            <w:r w:rsidR="005C0C70" w:rsidRPr="007E154C">
              <w:rPr>
                <w:spacing w:val="-2"/>
              </w:rPr>
              <w:t>/200 MHz</w:t>
            </w:r>
            <w:r w:rsidR="00D61F6E" w:rsidRPr="007E154C">
              <w:rPr>
                <w:rFonts w:hint="cs"/>
                <w:spacing w:val="-2"/>
                <w:rtl/>
              </w:rPr>
              <w:t xml:space="preserve"> </w:t>
            </w:r>
            <w:r w:rsidR="008B5F5F" w:rsidRPr="007E154C">
              <w:rPr>
                <w:rFonts w:hint="cs"/>
                <w:spacing w:val="-2"/>
                <w:rtl/>
              </w:rPr>
              <w:t>لمعدات</w:t>
            </w:r>
            <w:r w:rsidR="00D61F6E" w:rsidRPr="007E154C">
              <w:rPr>
                <w:rFonts w:hint="eastAsia"/>
                <w:spacing w:val="-2"/>
                <w:rtl/>
              </w:rPr>
              <w:t> </w:t>
            </w:r>
            <w:r w:rsidR="008B5F5F" w:rsidRPr="007E154C">
              <w:rPr>
                <w:rFonts w:hint="cs"/>
                <w:spacing w:val="-2"/>
                <w:rtl/>
              </w:rPr>
              <w:t>المستعمل و</w:t>
            </w:r>
            <w:r w:rsidR="00D61F6E" w:rsidRPr="007E154C">
              <w:rPr>
                <w:rFonts w:hint="cs"/>
                <w:spacing w:val="-2"/>
                <w:rtl/>
              </w:rPr>
              <w:t>-</w:t>
            </w:r>
            <w:r w:rsidR="00D61F6E" w:rsidRPr="007E154C">
              <w:rPr>
                <w:spacing w:val="-2"/>
              </w:rPr>
              <w:t>44</w:t>
            </w:r>
            <w:r w:rsidR="00D61F6E" w:rsidRPr="007E154C">
              <w:rPr>
                <w:rFonts w:hint="cs"/>
                <w:spacing w:val="-2"/>
                <w:rtl/>
              </w:rPr>
              <w:t xml:space="preserve"> </w:t>
            </w:r>
            <w:proofErr w:type="spellStart"/>
            <w:r w:rsidR="00D61F6E" w:rsidRPr="007E154C">
              <w:rPr>
                <w:spacing w:val="-2"/>
              </w:rPr>
              <w:t>dBW</w:t>
            </w:r>
            <w:proofErr w:type="spellEnd"/>
            <w:r w:rsidR="005C0C70" w:rsidRPr="007E154C">
              <w:rPr>
                <w:spacing w:val="-2"/>
              </w:rPr>
              <w:t>/200 MHz</w:t>
            </w:r>
            <w:r w:rsidR="00D61F6E" w:rsidRPr="007E154C">
              <w:rPr>
                <w:rFonts w:hint="cs"/>
                <w:spacing w:val="-2"/>
                <w:rtl/>
              </w:rPr>
              <w:t xml:space="preserve"> </w:t>
            </w:r>
            <w:r w:rsidR="008B5F5F" w:rsidRPr="007E154C">
              <w:rPr>
                <w:rFonts w:hint="cs"/>
                <w:spacing w:val="-2"/>
                <w:rtl/>
              </w:rPr>
              <w:t>للبوابات.</w:t>
            </w:r>
            <w:r w:rsidR="008B5F5F" w:rsidRPr="007E154C">
              <w:rPr>
                <w:rFonts w:hint="cs"/>
                <w:spacing w:val="-2"/>
                <w:rtl/>
                <w:lang w:bidi="ar-EG"/>
              </w:rPr>
              <w:t xml:space="preserve"> وإذا قرر المؤتمر العالمي للاتصالات الراديوية لعام </w:t>
            </w:r>
            <w:r w:rsidR="008B5F5F" w:rsidRPr="007E154C">
              <w:rPr>
                <w:spacing w:val="-2"/>
                <w:lang w:bidi="ar-EG"/>
              </w:rPr>
              <w:t>2019</w:t>
            </w:r>
            <w:r w:rsidR="008B5F5F" w:rsidRPr="007E154C">
              <w:rPr>
                <w:rFonts w:hint="cs"/>
                <w:spacing w:val="-2"/>
                <w:rtl/>
                <w:lang w:bidi="ar-EG"/>
              </w:rPr>
              <w:t xml:space="preserve"> عدم تغيير</w:t>
            </w:r>
            <w:r w:rsidR="00D61F6E" w:rsidRPr="007E154C">
              <w:rPr>
                <w:rFonts w:hint="eastAsia"/>
                <w:spacing w:val="-2"/>
                <w:rtl/>
                <w:lang w:bidi="ar-EG"/>
              </w:rPr>
              <w:t> </w:t>
            </w:r>
            <w:r w:rsidR="008B5F5F" w:rsidRPr="007E154C">
              <w:rPr>
                <w:rFonts w:hint="cs"/>
                <w:spacing w:val="-2"/>
                <w:rtl/>
                <w:lang w:bidi="ar-EG"/>
              </w:rPr>
              <w:t>الحدود المتعلقة بالخدمة الثابتة الساتلية المستقرة بالنسبة إلى الأرض المنصوص عليها في</w:t>
            </w:r>
            <w:r w:rsidR="00D61F6E" w:rsidRPr="007E154C">
              <w:rPr>
                <w:rFonts w:hint="eastAsia"/>
                <w:spacing w:val="-2"/>
                <w:rtl/>
                <w:lang w:bidi="ar-EG"/>
              </w:rPr>
              <w:t> </w:t>
            </w:r>
            <w:r w:rsidR="008B5F5F" w:rsidRPr="007E154C">
              <w:rPr>
                <w:rFonts w:hint="cs"/>
                <w:spacing w:val="-2"/>
                <w:rtl/>
                <w:lang w:bidi="ar-EG"/>
              </w:rPr>
              <w:t>القرار</w:t>
            </w:r>
            <w:r w:rsidR="00D61F6E" w:rsidRPr="007E154C">
              <w:rPr>
                <w:rFonts w:hint="eastAsia"/>
                <w:spacing w:val="-2"/>
                <w:rtl/>
                <w:lang w:bidi="ar-EG"/>
              </w:rPr>
              <w:t> </w:t>
            </w:r>
            <w:r w:rsidR="008B5F5F" w:rsidRPr="007E154C">
              <w:rPr>
                <w:b/>
                <w:bCs/>
                <w:spacing w:val="-2"/>
                <w:lang w:val="en-CA" w:bidi="ar-EG"/>
              </w:rPr>
              <w:t>750 (Rev.WRC</w:t>
            </w:r>
            <w:r w:rsidR="008B5F5F" w:rsidRPr="007E154C">
              <w:rPr>
                <w:b/>
                <w:bCs/>
                <w:spacing w:val="-2"/>
                <w:lang w:val="en-CA" w:bidi="ar-EG"/>
              </w:rPr>
              <w:noBreakHyphen/>
              <w:t>15)</w:t>
            </w:r>
            <w:r w:rsidR="008B5F5F" w:rsidRPr="007E154C">
              <w:rPr>
                <w:rFonts w:hint="cs"/>
                <w:spacing w:val="-2"/>
                <w:rtl/>
                <w:lang w:bidi="ar-EG"/>
              </w:rPr>
              <w:t xml:space="preserve">، فإنه سيكون من المطلوب في هذا المؤتمر وضع بند لجدول </w:t>
            </w:r>
            <w:r w:rsidR="00286801" w:rsidRPr="007E154C">
              <w:rPr>
                <w:rFonts w:hint="cs"/>
                <w:spacing w:val="-2"/>
                <w:rtl/>
                <w:lang w:bidi="ar-EG"/>
              </w:rPr>
              <w:t xml:space="preserve">أعمال المؤتمر العالمي للاتصالات الراديوية لعام </w:t>
            </w:r>
            <w:r w:rsidR="00286801" w:rsidRPr="007E154C">
              <w:rPr>
                <w:spacing w:val="-2"/>
                <w:lang w:bidi="ar-EG"/>
              </w:rPr>
              <w:t>2023</w:t>
            </w:r>
            <w:r w:rsidR="00286801" w:rsidRPr="007E154C">
              <w:rPr>
                <w:rFonts w:hint="cs"/>
                <w:spacing w:val="-2"/>
                <w:rtl/>
                <w:lang w:bidi="ar-EG"/>
              </w:rPr>
              <w:t xml:space="preserve"> لاستعراض هذه الحدود للإرسالات غير المطلوبة للخدمة الثابتة الساتلية المستقرة بالنسبة إلى الأرض.</w:t>
            </w:r>
          </w:p>
          <w:p w14:paraId="528FF029" w14:textId="336C7E0A" w:rsidR="007A4251" w:rsidRPr="007A4251" w:rsidRDefault="007A4251" w:rsidP="007F6C4D">
            <w:pPr>
              <w:tabs>
                <w:tab w:val="clear" w:pos="1871"/>
                <w:tab w:val="clear" w:pos="2268"/>
              </w:tabs>
              <w:spacing w:after="120"/>
              <w:rPr>
                <w:rtl/>
                <w:lang w:bidi="ar-EG"/>
              </w:rPr>
            </w:pPr>
            <w:r w:rsidRPr="00804E78">
              <w:rPr>
                <w:rFonts w:hint="cs"/>
                <w:rtl/>
                <w:lang w:bidi="ar-EG"/>
              </w:rPr>
              <w:t xml:space="preserve">وستقدر المنظمة العالمية للأرصاد الجوية </w:t>
            </w:r>
            <w:r w:rsidR="00286801">
              <w:rPr>
                <w:rFonts w:hint="cs"/>
                <w:rtl/>
                <w:lang w:bidi="ar-EG"/>
              </w:rPr>
              <w:t xml:space="preserve">أيضاً </w:t>
            </w:r>
            <w:r w:rsidRPr="00804E78">
              <w:rPr>
                <w:rFonts w:hint="cs"/>
                <w:rtl/>
                <w:lang w:bidi="ar-EG"/>
              </w:rPr>
              <w:t xml:space="preserve">وضع حل من أجل ضمان استمرار عمليات أجهزة قياس الإشعاع الراديوي المنصوبة على الأرض في نطاق التردد </w:t>
            </w:r>
            <w:r w:rsidRPr="00804E78">
              <w:rPr>
                <w:lang w:bidi="ar-EG"/>
              </w:rPr>
              <w:t>GHz </w:t>
            </w:r>
            <w:r w:rsidRPr="00804E78">
              <w:rPr>
                <w:lang w:val="fr-CH" w:bidi="ar-EG"/>
              </w:rPr>
              <w:t>51,4-50,4</w:t>
            </w:r>
            <w:r w:rsidRPr="00804E78">
              <w:rPr>
                <w:rFonts w:hint="cs"/>
                <w:rtl/>
                <w:lang w:bidi="ar-EG"/>
              </w:rPr>
              <w:t>.</w:t>
            </w:r>
          </w:p>
        </w:tc>
      </w:tr>
    </w:tbl>
    <w:p w14:paraId="108C38A3" w14:textId="77777777" w:rsidR="007A68D3" w:rsidRPr="007A68D3" w:rsidRDefault="007A68D3" w:rsidP="00253A60">
      <w:pPr>
        <w:pStyle w:val="Heading2"/>
        <w:spacing w:before="360"/>
        <w:rPr>
          <w:rtl/>
        </w:rPr>
      </w:pPr>
      <w:r w:rsidRPr="007A68D3">
        <w:rPr>
          <w:lang w:val="en-GB"/>
        </w:rPr>
        <w:t>5.3</w:t>
      </w:r>
      <w:r w:rsidRPr="007A68D3">
        <w:rPr>
          <w:lang w:val="en-GB"/>
        </w:rPr>
        <w:tab/>
      </w:r>
      <w:r w:rsidRPr="007A68D3">
        <w:rPr>
          <w:rFonts w:hint="cs"/>
          <w:rtl/>
          <w:lang w:val="en-GB"/>
        </w:rPr>
        <w:t xml:space="preserve">البند </w:t>
      </w:r>
      <w:r w:rsidRPr="007A68D3">
        <w:t>7.1</w:t>
      </w:r>
      <w:r w:rsidRPr="007A68D3">
        <w:rPr>
          <w:rFonts w:hint="cs"/>
          <w:rtl/>
        </w:rPr>
        <w:t xml:space="preserve"> من جدول الأعمال</w:t>
      </w:r>
    </w:p>
    <w:p w14:paraId="6E65734B" w14:textId="11A3AD5D" w:rsidR="007A68D3" w:rsidRPr="007A68D3" w:rsidRDefault="007A68D3" w:rsidP="007A68D3">
      <w:pPr>
        <w:tabs>
          <w:tab w:val="clear" w:pos="1871"/>
          <w:tab w:val="clear" w:pos="2268"/>
        </w:tabs>
        <w:rPr>
          <w:i/>
          <w:iCs/>
          <w:lang w:val="en-GB"/>
        </w:rPr>
      </w:pPr>
      <w:r w:rsidRPr="007A68D3">
        <w:rPr>
          <w:rFonts w:hint="cs"/>
          <w:i/>
          <w:iCs/>
          <w:rtl/>
          <w:lang w:bidi="ar-EG"/>
        </w:rPr>
        <w:t>"</w:t>
      </w:r>
      <w:r w:rsidRPr="007A68D3">
        <w:rPr>
          <w:i/>
          <w:iCs/>
          <w:rtl/>
        </w:rPr>
        <w:t>دراسة الاحتياجات من الطيف فيما يتعلق بالتتب</w:t>
      </w:r>
      <w:r w:rsidR="00886074">
        <w:rPr>
          <w:rFonts w:hint="cs"/>
          <w:i/>
          <w:iCs/>
          <w:rtl/>
        </w:rPr>
        <w:t>عّ</w:t>
      </w:r>
      <w:r w:rsidRPr="007A68D3">
        <w:rPr>
          <w:i/>
          <w:iCs/>
          <w:rtl/>
        </w:rPr>
        <w:t xml:space="preserve"> والتحكم والقياس عن بُعد في خدمة العمليات الفضائية من أجل السواتل غير</w:t>
      </w:r>
      <w:r w:rsidRPr="007A68D3">
        <w:rPr>
          <w:rFonts w:hint="cs"/>
          <w:i/>
          <w:iCs/>
          <w:rtl/>
        </w:rPr>
        <w:t> </w:t>
      </w:r>
      <w:r w:rsidRPr="007A68D3">
        <w:rPr>
          <w:i/>
          <w:iCs/>
          <w:rtl/>
        </w:rPr>
        <w:t xml:space="preserve">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للقرار </w:t>
      </w:r>
      <w:r w:rsidRPr="007A68D3">
        <w:rPr>
          <w:b/>
          <w:bCs/>
          <w:i/>
          <w:iCs/>
        </w:rPr>
        <w:t>659 (WRC</w:t>
      </w:r>
      <w:r w:rsidRPr="007A68D3">
        <w:rPr>
          <w:b/>
          <w:bCs/>
          <w:i/>
          <w:iCs/>
        </w:rPr>
        <w:noBreakHyphen/>
        <w:t>15)</w:t>
      </w:r>
      <w:r w:rsidR="00A93BC9">
        <w:rPr>
          <w:rFonts w:hint="cs"/>
          <w:i/>
          <w:iCs/>
          <w:rtl/>
        </w:rPr>
        <w:t>.</w:t>
      </w:r>
      <w:r w:rsidRPr="007A68D3">
        <w:rPr>
          <w:rFonts w:hint="cs"/>
          <w:i/>
          <w:iCs/>
          <w:rtl/>
        </w:rPr>
        <w:t>"</w:t>
      </w:r>
    </w:p>
    <w:p w14:paraId="4504F949" w14:textId="3C8A34CD" w:rsidR="007A68D3" w:rsidRPr="007A68D3" w:rsidRDefault="00286801" w:rsidP="00886074">
      <w:pPr>
        <w:tabs>
          <w:tab w:val="clear" w:pos="1871"/>
          <w:tab w:val="clear" w:pos="2268"/>
        </w:tabs>
        <w:rPr>
          <w:lang w:val="fr-CH" w:bidi="ar-EG"/>
        </w:rPr>
      </w:pPr>
      <w:r>
        <w:rPr>
          <w:rFonts w:hint="cs"/>
          <w:rtl/>
        </w:rPr>
        <w:t>تشعر</w:t>
      </w:r>
      <w:r w:rsidR="007A68D3" w:rsidRPr="00286801">
        <w:rPr>
          <w:rFonts w:hint="cs"/>
          <w:rtl/>
        </w:rPr>
        <w:t xml:space="preserve"> المنظمة العالمية للأرصاد الجوية </w:t>
      </w:r>
      <w:r w:rsidR="00BF78A0">
        <w:rPr>
          <w:rFonts w:hint="cs"/>
          <w:rtl/>
        </w:rPr>
        <w:t xml:space="preserve">بالقلق </w:t>
      </w:r>
      <w:r w:rsidR="00BF78A0">
        <w:rPr>
          <w:rFonts w:hint="cs"/>
          <w:rtl/>
          <w:lang w:bidi="ar-EG"/>
        </w:rPr>
        <w:t>إزاء النظر في منح</w:t>
      </w:r>
      <w:r w:rsidR="007A68D3" w:rsidRPr="00286801">
        <w:rPr>
          <w:rFonts w:hint="cs"/>
          <w:rtl/>
          <w:lang w:bidi="ar-EG"/>
        </w:rPr>
        <w:t xml:space="preserve"> توزيع جديد </w:t>
      </w:r>
      <w:r w:rsidR="00BF78A0" w:rsidRPr="00134A28">
        <w:rPr>
          <w:rFonts w:hint="cs"/>
          <w:rtl/>
          <w:lang w:bidi="ar-EG"/>
        </w:rPr>
        <w:t>ل</w:t>
      </w:r>
      <w:r w:rsidR="007A68D3" w:rsidRPr="00134A28">
        <w:rPr>
          <w:rFonts w:hint="cs"/>
          <w:rtl/>
          <w:lang w:bidi="ar-EG"/>
        </w:rPr>
        <w:t>خدمة</w:t>
      </w:r>
      <w:r w:rsidR="007A68D3" w:rsidRPr="00286801">
        <w:rPr>
          <w:rFonts w:hint="cs"/>
          <w:rtl/>
          <w:lang w:bidi="ar-EG"/>
        </w:rPr>
        <w:t xml:space="preserve"> العمليات الفضائية</w:t>
      </w:r>
      <w:r w:rsidR="007A68D3" w:rsidRPr="00286801">
        <w:rPr>
          <w:rFonts w:hint="eastAsia"/>
          <w:rtl/>
          <w:lang w:bidi="ar-EG"/>
        </w:rPr>
        <w:t> </w:t>
      </w:r>
      <w:r w:rsidR="007A68D3" w:rsidRPr="00286801">
        <w:rPr>
          <w:lang w:bidi="ar-EG"/>
        </w:rPr>
        <w:t>(SOS)</w:t>
      </w:r>
      <w:r w:rsidR="007A68D3" w:rsidRPr="00286801">
        <w:rPr>
          <w:rFonts w:hint="cs"/>
          <w:rtl/>
          <w:lang w:bidi="ar-EG"/>
        </w:rPr>
        <w:t xml:space="preserve"> داخل مدى التردد</w:t>
      </w:r>
      <w:r w:rsidR="00886074">
        <w:rPr>
          <w:rFonts w:hint="eastAsia"/>
          <w:rtl/>
          <w:lang w:bidi="ar-EG"/>
        </w:rPr>
        <w:t> </w:t>
      </w:r>
      <w:r w:rsidR="007A68D3" w:rsidRPr="00286801">
        <w:rPr>
          <w:lang w:bidi="ar-EG"/>
        </w:rPr>
        <w:t>MHz </w:t>
      </w:r>
      <w:r w:rsidR="007A68D3" w:rsidRPr="00286801">
        <w:rPr>
          <w:lang w:val="fr-CH" w:bidi="ar-EG"/>
        </w:rPr>
        <w:t>406-400,15</w:t>
      </w:r>
      <w:r w:rsidR="007A68D3" w:rsidRPr="00286801">
        <w:rPr>
          <w:rFonts w:hint="cs"/>
          <w:rtl/>
          <w:lang w:bidi="ar-EG"/>
        </w:rPr>
        <w:t xml:space="preserve"> </w:t>
      </w:r>
      <w:r w:rsidR="007A68D3" w:rsidRPr="00286801">
        <w:rPr>
          <w:rFonts w:hint="cs"/>
          <w:rtl/>
          <w:lang w:val="fr-CH" w:bidi="ar-EG"/>
        </w:rPr>
        <w:t xml:space="preserve">الذي تستعمله على نطاق واسع في أرجاء العالم عمليات المسابير الراديوية </w:t>
      </w:r>
      <w:r w:rsidR="00BF78A0">
        <w:rPr>
          <w:rFonts w:hint="cs"/>
          <w:rtl/>
          <w:lang w:val="fr-CH" w:bidi="ar-EG"/>
        </w:rPr>
        <w:t>(مساعدات الأرصاد الجوية</w:t>
      </w:r>
      <w:r w:rsidR="00F718F0">
        <w:rPr>
          <w:rFonts w:hint="eastAsia"/>
          <w:rtl/>
          <w:lang w:val="fr-CH" w:bidi="ar-EG"/>
        </w:rPr>
        <w:t> </w:t>
      </w:r>
      <w:r w:rsidR="00BF78A0">
        <w:rPr>
          <w:lang w:val="fr-CH" w:bidi="ar-EG"/>
        </w:rPr>
        <w:t>(</w:t>
      </w:r>
      <w:proofErr w:type="spellStart"/>
      <w:r w:rsidR="00BF78A0" w:rsidRPr="00876FC2">
        <w:t>Metaids</w:t>
      </w:r>
      <w:proofErr w:type="spellEnd"/>
      <w:r w:rsidR="00BF78A0">
        <w:rPr>
          <w:lang w:val="fr-CH" w:bidi="ar-EG"/>
        </w:rPr>
        <w:t>)</w:t>
      </w:r>
      <w:r w:rsidR="00BF78A0">
        <w:rPr>
          <w:rFonts w:hint="cs"/>
          <w:rtl/>
          <w:lang w:val="fr-CH" w:bidi="ar-EG"/>
        </w:rPr>
        <w:t xml:space="preserve">) </w:t>
      </w:r>
      <w:proofErr w:type="spellStart"/>
      <w:r w:rsidR="007A68D3" w:rsidRPr="00286801">
        <w:rPr>
          <w:rFonts w:hint="cs"/>
          <w:rtl/>
          <w:lang w:val="fr-CH" w:bidi="ar-EG"/>
        </w:rPr>
        <w:t>وسواتل</w:t>
      </w:r>
      <w:proofErr w:type="spellEnd"/>
      <w:r w:rsidR="007A68D3" w:rsidRPr="00286801">
        <w:rPr>
          <w:rFonts w:hint="cs"/>
          <w:rtl/>
          <w:lang w:val="fr-CH" w:bidi="ar-EG"/>
        </w:rPr>
        <w:t xml:space="preserve"> الأرصاد الجوية (نظام جمع البيانات</w:t>
      </w:r>
      <w:r w:rsidR="00BF78A0">
        <w:rPr>
          <w:rFonts w:hint="cs"/>
          <w:rtl/>
          <w:lang w:val="fr-CH" w:bidi="ar-EG"/>
        </w:rPr>
        <w:t xml:space="preserve"> </w:t>
      </w:r>
      <w:r w:rsidR="00BF78A0">
        <w:rPr>
          <w:lang w:bidi="ar-EG"/>
        </w:rPr>
        <w:t>(DCS)</w:t>
      </w:r>
      <w:r w:rsidR="007A68D3" w:rsidRPr="00286801">
        <w:rPr>
          <w:rFonts w:hint="cs"/>
          <w:rtl/>
          <w:lang w:val="fr-CH" w:bidi="ar-EG"/>
        </w:rPr>
        <w:t>).</w:t>
      </w:r>
    </w:p>
    <w:p w14:paraId="7A515883" w14:textId="4888EE06" w:rsidR="005279B3" w:rsidRPr="00886074" w:rsidRDefault="007A68D3" w:rsidP="00886074">
      <w:pPr>
        <w:rPr>
          <w:rtl/>
          <w:lang w:bidi="ar-EG"/>
        </w:rPr>
      </w:pPr>
      <w:r w:rsidRPr="007A68D3">
        <w:rPr>
          <w:rFonts w:hint="cs"/>
          <w:rtl/>
          <w:lang w:val="en-GB"/>
        </w:rPr>
        <w:t>وت</w:t>
      </w:r>
      <w:r w:rsidR="00886074">
        <w:rPr>
          <w:rFonts w:hint="cs"/>
          <w:rtl/>
          <w:lang w:val="en-GB"/>
        </w:rPr>
        <w:t>ُ</w:t>
      </w:r>
      <w:r w:rsidRPr="007A68D3">
        <w:rPr>
          <w:rFonts w:hint="cs"/>
          <w:rtl/>
          <w:lang w:val="en-GB"/>
        </w:rPr>
        <w:t xml:space="preserve">ظهر الدراسات أن التشغيل في نفس القناة مع أنظمة </w:t>
      </w:r>
      <w:r w:rsidR="00BF78A0" w:rsidRPr="002E267C">
        <w:rPr>
          <w:rFonts w:hint="cs"/>
          <w:rtl/>
          <w:lang w:val="en-GB"/>
        </w:rPr>
        <w:t>جمع</w:t>
      </w:r>
      <w:r w:rsidR="00BF78A0">
        <w:rPr>
          <w:rFonts w:hint="cs"/>
          <w:rtl/>
          <w:lang w:val="en-GB"/>
        </w:rPr>
        <w:t xml:space="preserve"> </w:t>
      </w:r>
      <w:r w:rsidRPr="007A68D3">
        <w:rPr>
          <w:rFonts w:hint="cs"/>
          <w:rtl/>
          <w:lang w:val="en-GB"/>
        </w:rPr>
        <w:t xml:space="preserve">البيانات سينتج عنه تداخل ضار على نظام جمع البيانات. وجدير بالذكر أن الطيف الذي تستعمله عمليات نظام جمع البيانات </w:t>
      </w:r>
      <w:r w:rsidRPr="007A68D3">
        <w:t>(MHz </w:t>
      </w:r>
      <w:r w:rsidRPr="007A68D3">
        <w:rPr>
          <w:lang w:val="fr-CH"/>
        </w:rPr>
        <w:t>403-401)</w:t>
      </w:r>
      <w:r w:rsidRPr="007A68D3">
        <w:rPr>
          <w:rFonts w:hint="cs"/>
          <w:rtl/>
          <w:lang w:bidi="ar-EG"/>
        </w:rPr>
        <w:t xml:space="preserve"> شديد الازدحام ومنسق تنسيقاً وثيقاً بين المشغلين ولا </w:t>
      </w:r>
      <w:r w:rsidR="00155E38" w:rsidRPr="002E267C">
        <w:rPr>
          <w:rFonts w:hint="cs"/>
          <w:rtl/>
          <w:lang w:bidi="ar-EG"/>
        </w:rPr>
        <w:t>توجد</w:t>
      </w:r>
      <w:r w:rsidR="00155E38">
        <w:rPr>
          <w:rFonts w:hint="cs"/>
          <w:rtl/>
          <w:lang w:bidi="ar-EG"/>
        </w:rPr>
        <w:t xml:space="preserve"> </w:t>
      </w:r>
      <w:r w:rsidRPr="007A68D3">
        <w:rPr>
          <w:rFonts w:hint="cs"/>
          <w:rtl/>
          <w:lang w:bidi="ar-EG"/>
        </w:rPr>
        <w:t xml:space="preserve">أجزاء من الطيف </w:t>
      </w:r>
      <w:r w:rsidR="00063BFE" w:rsidRPr="002E267C">
        <w:rPr>
          <w:rFonts w:hint="cs"/>
          <w:rtl/>
          <w:lang w:bidi="ar-EG"/>
        </w:rPr>
        <w:t>حيث</w:t>
      </w:r>
      <w:r w:rsidRPr="007A68D3">
        <w:rPr>
          <w:rFonts w:hint="cs"/>
          <w:rtl/>
          <w:lang w:bidi="ar-EG"/>
        </w:rPr>
        <w:t xml:space="preserve"> يمكن استيعاب السواتل ذات المهمات قصيرة المدة من أجل تجن</w:t>
      </w:r>
      <w:r w:rsidR="00886074">
        <w:rPr>
          <w:rFonts w:hint="cs"/>
          <w:rtl/>
          <w:lang w:bidi="ar-EG"/>
        </w:rPr>
        <w:t>ّ</w:t>
      </w:r>
      <w:r w:rsidRPr="007A68D3">
        <w:rPr>
          <w:rFonts w:hint="cs"/>
          <w:rtl/>
          <w:lang w:bidi="ar-EG"/>
        </w:rPr>
        <w:t>ب التشغيل في نفس القناة مع أنظمة جمع البيانات.</w:t>
      </w:r>
      <w:r w:rsidR="005279B3">
        <w:rPr>
          <w:rFonts w:hint="cs"/>
          <w:rtl/>
          <w:lang w:bidi="ar-EG"/>
        </w:rPr>
        <w:t xml:space="preserve"> </w:t>
      </w:r>
      <w:r w:rsidR="00011D62">
        <w:rPr>
          <w:rFonts w:hint="cs"/>
          <w:rtl/>
          <w:lang w:bidi="ar-EG"/>
        </w:rPr>
        <w:t xml:space="preserve">واستناداً إلى الدراسات، فإن التوزيع القائم لخدمة </w:t>
      </w:r>
      <w:r w:rsidR="00011D62" w:rsidRPr="00011D62">
        <w:rPr>
          <w:rFonts w:hint="cs"/>
          <w:rtl/>
          <w:lang w:bidi="ar-EG"/>
        </w:rPr>
        <w:t>العمليات</w:t>
      </w:r>
      <w:r w:rsidR="00011D62">
        <w:rPr>
          <w:rFonts w:hint="cs"/>
          <w:rtl/>
          <w:lang w:bidi="ar-EG"/>
        </w:rPr>
        <w:t xml:space="preserve"> الفضائية في نطاق التردد </w:t>
      </w:r>
      <w:r w:rsidR="00011D62">
        <w:rPr>
          <w:lang w:bidi="ar-EG"/>
        </w:rPr>
        <w:t>MHz </w:t>
      </w:r>
      <w:r w:rsidR="00011D62">
        <w:rPr>
          <w:lang w:val="fr-CH" w:bidi="ar-EG"/>
        </w:rPr>
        <w:t>402-401</w:t>
      </w:r>
      <w:r w:rsidR="00011D62">
        <w:rPr>
          <w:rFonts w:hint="cs"/>
          <w:rtl/>
          <w:lang w:bidi="ar-EG"/>
        </w:rPr>
        <w:t xml:space="preserve"> ليس مناسباً </w:t>
      </w:r>
      <w:r w:rsidR="00011D62" w:rsidRPr="00011D62">
        <w:rPr>
          <w:rFonts w:hint="cs"/>
          <w:rtl/>
          <w:lang w:bidi="ar-EG"/>
        </w:rPr>
        <w:t>كي تستعمله</w:t>
      </w:r>
      <w:r w:rsidR="00011D62">
        <w:rPr>
          <w:rFonts w:hint="cs"/>
          <w:rtl/>
          <w:lang w:bidi="ar-EG"/>
        </w:rPr>
        <w:t xml:space="preserve"> السواتل ذات الخصائص ومتطلبات </w:t>
      </w:r>
      <w:r w:rsidR="00011D62" w:rsidRPr="00011D62">
        <w:rPr>
          <w:rFonts w:hint="cs"/>
          <w:rtl/>
          <w:lang w:bidi="ar-EG"/>
        </w:rPr>
        <w:t>المهمات</w:t>
      </w:r>
      <w:r w:rsidR="00011D62">
        <w:rPr>
          <w:rFonts w:hint="cs"/>
          <w:rtl/>
          <w:lang w:bidi="ar-EG"/>
        </w:rPr>
        <w:t xml:space="preserve"> التي تطابق خصائص </w:t>
      </w:r>
      <w:r w:rsidR="00011D62" w:rsidRPr="00011D62">
        <w:rPr>
          <w:rFonts w:hint="cs"/>
          <w:rtl/>
          <w:lang w:bidi="ar-EG"/>
        </w:rPr>
        <w:t>ومتطلبات مهمات</w:t>
      </w:r>
      <w:r w:rsidR="00011D62">
        <w:rPr>
          <w:rFonts w:hint="cs"/>
          <w:rtl/>
          <w:lang w:bidi="ar-EG"/>
        </w:rPr>
        <w:t xml:space="preserve"> ا</w:t>
      </w:r>
      <w:r w:rsidR="00011D62" w:rsidRPr="00011D62">
        <w:rPr>
          <w:rFonts w:hint="cs"/>
          <w:rtl/>
          <w:lang w:bidi="ar-EG"/>
        </w:rPr>
        <w:t>لسواتل</w:t>
      </w:r>
      <w:r w:rsidR="00011D62">
        <w:rPr>
          <w:rFonts w:hint="cs"/>
          <w:rtl/>
          <w:lang w:bidi="ar-EG"/>
        </w:rPr>
        <w:t xml:space="preserve"> غير المستقرة بالنسبة إلى الأرض ذات المهمات قصيرة المدة.</w:t>
      </w:r>
    </w:p>
    <w:p w14:paraId="1CE51034" w14:textId="507E40EE" w:rsidR="007A68D3" w:rsidRPr="00B3609A" w:rsidRDefault="007A68D3" w:rsidP="00FF0536">
      <w:pPr>
        <w:keepNext/>
        <w:keepLines/>
        <w:tabs>
          <w:tab w:val="clear" w:pos="1871"/>
          <w:tab w:val="clear" w:pos="2268"/>
        </w:tabs>
        <w:rPr>
          <w:rtl/>
          <w:lang w:bidi="ar-EG"/>
        </w:rPr>
      </w:pPr>
      <w:r w:rsidRPr="00011D62">
        <w:rPr>
          <w:rFonts w:hint="cs"/>
          <w:rtl/>
          <w:lang w:val="en-GB"/>
        </w:rPr>
        <w:lastRenderedPageBreak/>
        <w:t>وعلاوةً على ذلك، ت</w:t>
      </w:r>
      <w:r w:rsidR="00886074">
        <w:rPr>
          <w:rFonts w:hint="cs"/>
          <w:rtl/>
          <w:lang w:val="en-GB"/>
        </w:rPr>
        <w:t>ُ</w:t>
      </w:r>
      <w:r w:rsidRPr="00011D62">
        <w:rPr>
          <w:rFonts w:hint="cs"/>
          <w:rtl/>
          <w:lang w:val="en-GB"/>
        </w:rPr>
        <w:t xml:space="preserve">ظهر الدراسات فيما يتعلق بمدى التردد </w:t>
      </w:r>
      <w:r w:rsidRPr="00011D62">
        <w:t>MHz </w:t>
      </w:r>
      <w:r w:rsidRPr="00011D62">
        <w:rPr>
          <w:lang w:val="fr-CH"/>
        </w:rPr>
        <w:t>406-400,15</w:t>
      </w:r>
      <w:r w:rsidRPr="00011D62">
        <w:rPr>
          <w:rFonts w:hint="cs"/>
          <w:rtl/>
          <w:lang w:bidi="ar-EG"/>
        </w:rPr>
        <w:t xml:space="preserve"> أن التشغيل في نفس القناة بين أنظمة السواتل ذات المهمات قصيرة المدة غير المستقرة بالنسبة إلى الأرض (محطات أرضية ومحطات فضائية) ومساعدات الأرصاد الجوية ليس ممكناً في</w:t>
      </w:r>
      <w:r w:rsidRPr="00011D62">
        <w:rPr>
          <w:rFonts w:hint="eastAsia"/>
          <w:rtl/>
          <w:lang w:bidi="ar-EG"/>
        </w:rPr>
        <w:t> </w:t>
      </w:r>
      <w:r w:rsidRPr="00011D62">
        <w:rPr>
          <w:rFonts w:hint="cs"/>
          <w:rtl/>
          <w:lang w:bidi="ar-EG"/>
        </w:rPr>
        <w:t>المنطقة الجغرافية ذاتها. وخل</w:t>
      </w:r>
      <w:r w:rsidR="00886074">
        <w:rPr>
          <w:rFonts w:hint="cs"/>
          <w:rtl/>
          <w:lang w:bidi="ar-EG"/>
        </w:rPr>
        <w:t>ُ</w:t>
      </w:r>
      <w:r w:rsidRPr="00011D62">
        <w:rPr>
          <w:rFonts w:hint="cs"/>
          <w:rtl/>
          <w:lang w:bidi="ar-EG"/>
        </w:rPr>
        <w:t xml:space="preserve">صت المنظمة العالمية </w:t>
      </w:r>
      <w:r w:rsidR="00E22E6C">
        <w:rPr>
          <w:rFonts w:hint="cs"/>
          <w:rtl/>
          <w:lang w:bidi="ar-EG"/>
        </w:rPr>
        <w:t>للأرصاد الجوية</w:t>
      </w:r>
      <w:r w:rsidRPr="00011D62">
        <w:rPr>
          <w:rFonts w:hint="cs"/>
          <w:rtl/>
          <w:lang w:bidi="ar-EG"/>
        </w:rPr>
        <w:t xml:space="preserve"> </w:t>
      </w:r>
      <w:r w:rsidRPr="00011D62">
        <w:rPr>
          <w:rFonts w:hint="cs"/>
          <w:rtl/>
          <w:lang w:val="fr-CH" w:bidi="ar-EG"/>
        </w:rPr>
        <w:t xml:space="preserve">إلى أن النطاق </w:t>
      </w:r>
      <w:r w:rsidRPr="00011D62">
        <w:rPr>
          <w:lang w:bidi="ar-EG"/>
        </w:rPr>
        <w:t>MHz </w:t>
      </w:r>
      <w:r w:rsidRPr="00011D62">
        <w:rPr>
          <w:lang w:val="fr-CH" w:bidi="ar-EG"/>
        </w:rPr>
        <w:t>406-40</w:t>
      </w:r>
      <w:r w:rsidR="00E22E6C">
        <w:rPr>
          <w:lang w:val="fr-CH" w:bidi="ar-EG"/>
        </w:rPr>
        <w:t>0,15</w:t>
      </w:r>
      <w:r w:rsidRPr="00011D62">
        <w:rPr>
          <w:rFonts w:hint="cs"/>
          <w:rtl/>
          <w:lang w:bidi="ar-EG"/>
        </w:rPr>
        <w:t xml:space="preserve"> بأكمله </w:t>
      </w:r>
      <w:r w:rsidR="00B3609A">
        <w:rPr>
          <w:rFonts w:hint="cs"/>
          <w:rtl/>
          <w:lang w:bidi="ar-EG"/>
        </w:rPr>
        <w:t>مطلوب</w:t>
      </w:r>
      <w:r w:rsidRPr="00011D62">
        <w:rPr>
          <w:rFonts w:hint="cs"/>
          <w:rtl/>
          <w:lang w:bidi="ar-EG"/>
        </w:rPr>
        <w:t xml:space="preserve"> </w:t>
      </w:r>
      <w:r w:rsidR="00B3609A">
        <w:rPr>
          <w:rFonts w:hint="cs"/>
          <w:rtl/>
          <w:lang w:bidi="ar-EG"/>
        </w:rPr>
        <w:t>ل</w:t>
      </w:r>
      <w:r w:rsidRPr="00011D62">
        <w:rPr>
          <w:rFonts w:hint="cs"/>
          <w:rtl/>
          <w:lang w:bidi="ar-EG"/>
        </w:rPr>
        <w:t xml:space="preserve">تشغيل خدمة مساعدات الأرصاد الجوية </w:t>
      </w:r>
      <w:r w:rsidRPr="00011D62">
        <w:rPr>
          <w:lang w:bidi="ar-EG"/>
        </w:rPr>
        <w:t>(</w:t>
      </w:r>
      <w:r w:rsidRPr="00011D62">
        <w:rPr>
          <w:lang w:val="fr-CH" w:bidi="ar-EG"/>
        </w:rPr>
        <w:t>Met</w:t>
      </w:r>
      <w:r w:rsidR="005C0C70">
        <w:rPr>
          <w:lang w:bidi="ar-EG"/>
        </w:rPr>
        <w:t>a</w:t>
      </w:r>
      <w:proofErr w:type="spellStart"/>
      <w:r w:rsidRPr="00011D62">
        <w:rPr>
          <w:lang w:val="fr-CH" w:bidi="ar-EG"/>
        </w:rPr>
        <w:t>ids</w:t>
      </w:r>
      <w:proofErr w:type="spellEnd"/>
      <w:r w:rsidRPr="00011D62">
        <w:rPr>
          <w:lang w:val="fr-CH" w:bidi="ar-EG"/>
        </w:rPr>
        <w:t>)</w:t>
      </w:r>
      <w:r w:rsidRPr="00011D62">
        <w:rPr>
          <w:rFonts w:hint="cs"/>
          <w:rtl/>
          <w:lang w:val="fr-CH" w:bidi="ar-EG"/>
        </w:rPr>
        <w:t xml:space="preserve"> </w:t>
      </w:r>
      <w:r w:rsidR="00B3609A">
        <w:rPr>
          <w:rFonts w:hint="cs"/>
          <w:rtl/>
          <w:lang w:bidi="ar-EG"/>
        </w:rPr>
        <w:t>في</w:t>
      </w:r>
      <w:r w:rsidRPr="00011D62">
        <w:rPr>
          <w:rFonts w:hint="cs"/>
          <w:rtl/>
          <w:lang w:bidi="ar-EG"/>
        </w:rPr>
        <w:t xml:space="preserve"> المستقبل المنظور، إذ إن خدمة مساعدات الأرصاد الجوية التي تعمل في</w:t>
      </w:r>
      <w:r w:rsidRPr="00011D62">
        <w:rPr>
          <w:rFonts w:hint="eastAsia"/>
          <w:rtl/>
          <w:lang w:bidi="ar-EG"/>
        </w:rPr>
        <w:t> </w:t>
      </w:r>
      <w:r w:rsidRPr="00011D62">
        <w:rPr>
          <w:rFonts w:hint="cs"/>
          <w:rtl/>
          <w:lang w:bidi="ar-EG"/>
        </w:rPr>
        <w:t xml:space="preserve">مدى التردد </w:t>
      </w:r>
      <w:r w:rsidRPr="00011D62">
        <w:rPr>
          <w:lang w:bidi="ar-EG"/>
        </w:rPr>
        <w:t>MHz </w:t>
      </w:r>
      <w:r w:rsidRPr="00011D62">
        <w:rPr>
          <w:lang w:val="fr-CH" w:bidi="ar-EG"/>
        </w:rPr>
        <w:t>406-400,15</w:t>
      </w:r>
      <w:r w:rsidRPr="00011D62">
        <w:rPr>
          <w:rFonts w:hint="cs"/>
          <w:rtl/>
          <w:lang w:val="fr-CH" w:bidi="ar-EG"/>
        </w:rPr>
        <w:t xml:space="preserve"> </w:t>
      </w:r>
      <w:r w:rsidR="00E22E6C">
        <w:rPr>
          <w:rFonts w:hint="cs"/>
          <w:rtl/>
          <w:lang w:bidi="ar-EG"/>
        </w:rPr>
        <w:t>عالمياً</w:t>
      </w:r>
      <w:r w:rsidRPr="00011D62">
        <w:rPr>
          <w:rFonts w:hint="cs"/>
          <w:rtl/>
          <w:lang w:bidi="ar-EG"/>
        </w:rPr>
        <w:t xml:space="preserve"> </w:t>
      </w:r>
      <w:r w:rsidRPr="00011D62">
        <w:rPr>
          <w:rFonts w:hint="cs"/>
          <w:rtl/>
          <w:lang w:val="fr-CH" w:bidi="ar-EG"/>
        </w:rPr>
        <w:t xml:space="preserve">استناداً إلى الاستعمال والمتطلبات </w:t>
      </w:r>
      <w:r w:rsidR="00E22E6C">
        <w:rPr>
          <w:rFonts w:hint="cs"/>
          <w:rtl/>
          <w:lang w:val="fr-CH" w:bidi="ar-EG"/>
        </w:rPr>
        <w:t>على الصعيد العالمي</w:t>
      </w:r>
      <w:r w:rsidRPr="00011D62">
        <w:rPr>
          <w:rFonts w:hint="cs"/>
          <w:rtl/>
          <w:lang w:val="fr-CH" w:bidi="ar-EG"/>
        </w:rPr>
        <w:t xml:space="preserve"> في إطار النظام العالمي المتكامل للرصد التابع للمنظمة العالمية للأرصاد الجوية</w:t>
      </w:r>
      <w:r w:rsidR="00B3609A">
        <w:rPr>
          <w:rFonts w:hint="cs"/>
          <w:rtl/>
          <w:lang w:bidi="ar-EG"/>
        </w:rPr>
        <w:t xml:space="preserve"> </w:t>
      </w:r>
      <w:r w:rsidR="00B3609A">
        <w:rPr>
          <w:lang w:bidi="ar-EG"/>
        </w:rPr>
        <w:t>(</w:t>
      </w:r>
      <w:r w:rsidR="00B3609A">
        <w:t>WIGOS</w:t>
      </w:r>
      <w:r w:rsidR="00B3609A">
        <w:rPr>
          <w:lang w:bidi="ar-EG"/>
        </w:rPr>
        <w:t>)</w:t>
      </w:r>
      <w:r w:rsidR="00B3609A">
        <w:rPr>
          <w:rFonts w:hint="cs"/>
          <w:rtl/>
          <w:lang w:bidi="ar-EG"/>
        </w:rPr>
        <w:t>.</w:t>
      </w:r>
    </w:p>
    <w:p w14:paraId="1AAB4F91" w14:textId="4514C2FB" w:rsidR="007A68D3" w:rsidRPr="007A68D3" w:rsidRDefault="007A68D3" w:rsidP="007A68D3">
      <w:pPr>
        <w:tabs>
          <w:tab w:val="clear" w:pos="1871"/>
          <w:tab w:val="clear" w:pos="2268"/>
        </w:tabs>
        <w:rPr>
          <w:rtl/>
          <w:lang w:bidi="ar-EG"/>
        </w:rPr>
      </w:pPr>
      <w:r w:rsidRPr="003E48BA">
        <w:rPr>
          <w:rFonts w:hint="cs"/>
          <w:rtl/>
          <w:lang w:bidi="ar-EG"/>
        </w:rPr>
        <w:t>وفضلاً عن ذلك، ت</w:t>
      </w:r>
      <w:r w:rsidR="00886074">
        <w:rPr>
          <w:rFonts w:hint="cs"/>
          <w:rtl/>
          <w:lang w:bidi="ar-EG"/>
        </w:rPr>
        <w:t>ُ</w:t>
      </w:r>
      <w:r w:rsidRPr="003E48BA">
        <w:rPr>
          <w:rFonts w:hint="cs"/>
          <w:rtl/>
          <w:lang w:bidi="ar-EG"/>
        </w:rPr>
        <w:t xml:space="preserve">ظهر الدراسات الحاجة إلى نطاق حارس يبلغ </w:t>
      </w:r>
      <w:r w:rsidRPr="003E48BA">
        <w:rPr>
          <w:lang w:val="fr-CH" w:bidi="ar-EG"/>
        </w:rPr>
        <w:t>MHz 1</w:t>
      </w:r>
      <w:r w:rsidRPr="003E48BA">
        <w:rPr>
          <w:rFonts w:hint="cs"/>
          <w:rtl/>
          <w:lang w:bidi="ar-EG"/>
        </w:rPr>
        <w:t xml:space="preserve"> لضمان حماية </w:t>
      </w:r>
      <w:r w:rsidRPr="003E48BA">
        <w:rPr>
          <w:rtl/>
        </w:rPr>
        <w:t>النظام الدولي لشبكة سواتل البحث والإنقاذ</w:t>
      </w:r>
      <w:r w:rsidRPr="003E48BA">
        <w:rPr>
          <w:rFonts w:hint="cs"/>
          <w:rtl/>
          <w:lang w:bidi="ar-EG"/>
        </w:rPr>
        <w:t> </w:t>
      </w:r>
      <w:r w:rsidRPr="003E48BA">
        <w:rPr>
          <w:lang w:bidi="ar-EG"/>
        </w:rPr>
        <w:t>(COSPAS-SARSAT)</w:t>
      </w:r>
      <w:r w:rsidRPr="003E48BA">
        <w:rPr>
          <w:rFonts w:hint="cs"/>
          <w:rtl/>
          <w:lang w:bidi="ar-EG"/>
        </w:rPr>
        <w:t xml:space="preserve"> الذي يعمل في النطاق </w:t>
      </w:r>
      <w:r w:rsidRPr="003E48BA">
        <w:rPr>
          <w:lang w:bidi="ar-EG"/>
        </w:rPr>
        <w:t>MHz </w:t>
      </w:r>
      <w:r w:rsidRPr="003E48BA">
        <w:rPr>
          <w:lang w:val="fr-CH" w:bidi="ar-EG"/>
        </w:rPr>
        <w:t>406,1-406</w:t>
      </w:r>
      <w:r w:rsidRPr="003E48BA">
        <w:rPr>
          <w:rFonts w:hint="cs"/>
          <w:rtl/>
          <w:lang w:bidi="ar-EG"/>
        </w:rPr>
        <w:t>.</w:t>
      </w:r>
    </w:p>
    <w:p w14:paraId="530CA058" w14:textId="48204A06" w:rsidR="00E46F72" w:rsidRPr="00E46F72" w:rsidRDefault="007A68D3" w:rsidP="00E46F72">
      <w:pPr>
        <w:rPr>
          <w:rtl/>
          <w:lang w:bidi="ar-EG"/>
        </w:rPr>
      </w:pPr>
      <w:r w:rsidRPr="007A68D3">
        <w:rPr>
          <w:rFonts w:hint="cs"/>
          <w:rtl/>
          <w:lang w:bidi="ar-EG"/>
        </w:rPr>
        <w:t xml:space="preserve">وتعترف المنظمة العالمية للأرصاد الجوية بأن بعض السواتل قصيرة المدة غير المستقرة بالنسبة إلى الأرض، التي ستستعمل الطيف الموزع بموجب هذا البند من جدول الأعمال، ستؤدي مهاماً للأرصاد الجوية وعلوم الأرض. </w:t>
      </w:r>
      <w:r w:rsidR="00E46F72" w:rsidRPr="003E48BA">
        <w:rPr>
          <w:rFonts w:hint="cs"/>
          <w:rtl/>
        </w:rPr>
        <w:t>و</w:t>
      </w:r>
      <w:r w:rsidR="003E48BA">
        <w:rPr>
          <w:rFonts w:hint="cs"/>
          <w:rtl/>
        </w:rPr>
        <w:t>مع ذلك، و</w:t>
      </w:r>
      <w:r w:rsidR="00E46F72" w:rsidRPr="003E48BA">
        <w:rPr>
          <w:rFonts w:hint="cs"/>
          <w:rtl/>
        </w:rPr>
        <w:t>استناداً إلى نتائج الدراس</w:t>
      </w:r>
      <w:r w:rsidR="003E48BA">
        <w:rPr>
          <w:rFonts w:hint="cs"/>
          <w:rtl/>
        </w:rPr>
        <w:t>ات</w:t>
      </w:r>
      <w:r w:rsidR="00E46F72" w:rsidRPr="003E48BA">
        <w:rPr>
          <w:rFonts w:hint="cs"/>
          <w:rtl/>
        </w:rPr>
        <w:t xml:space="preserve"> الملخ</w:t>
      </w:r>
      <w:r w:rsidR="00886074">
        <w:rPr>
          <w:rFonts w:hint="cs"/>
          <w:rtl/>
        </w:rPr>
        <w:t>ّ</w:t>
      </w:r>
      <w:r w:rsidR="00E46F72" w:rsidRPr="003E48BA">
        <w:rPr>
          <w:rFonts w:hint="cs"/>
          <w:rtl/>
        </w:rPr>
        <w:t xml:space="preserve">صة أعلاه، </w:t>
      </w:r>
      <w:r w:rsidR="003E48BA">
        <w:rPr>
          <w:rFonts w:hint="cs"/>
          <w:rtl/>
        </w:rPr>
        <w:t>لا يمكن منح</w:t>
      </w:r>
      <w:r w:rsidR="00E46F72" w:rsidRPr="003E48BA">
        <w:rPr>
          <w:rFonts w:hint="cs"/>
          <w:rtl/>
        </w:rPr>
        <w:t xml:space="preserve"> توزيع جديد لخدمة العمليات الفضائية في</w:t>
      </w:r>
      <w:r w:rsidR="00E46F72" w:rsidRPr="003E48BA">
        <w:rPr>
          <w:rFonts w:hint="eastAsia"/>
          <w:rtl/>
        </w:rPr>
        <w:t> </w:t>
      </w:r>
      <w:r w:rsidR="00E46F72" w:rsidRPr="003E48BA">
        <w:rPr>
          <w:rFonts w:hint="cs"/>
          <w:rtl/>
        </w:rPr>
        <w:t>نطاق التردد</w:t>
      </w:r>
      <w:r w:rsidR="00E46F72" w:rsidRPr="003E48BA">
        <w:rPr>
          <w:rFonts w:hint="eastAsia"/>
          <w:rtl/>
        </w:rPr>
        <w:t> </w:t>
      </w:r>
      <w:r w:rsidR="00E46F72" w:rsidRPr="003E48BA">
        <w:t>MHz </w:t>
      </w:r>
      <w:r w:rsidR="00E46F72" w:rsidRPr="003E48BA">
        <w:rPr>
          <w:lang w:val="fr-CH"/>
        </w:rPr>
        <w:t>406-</w:t>
      </w:r>
      <w:r w:rsidR="003E48BA">
        <w:rPr>
          <w:lang w:val="fr-CH"/>
        </w:rPr>
        <w:t>400,15</w:t>
      </w:r>
      <w:r w:rsidR="00E46F72" w:rsidRPr="003E48BA">
        <w:rPr>
          <w:rFonts w:hint="cs"/>
          <w:rtl/>
          <w:lang w:bidi="ar-EG"/>
        </w:rPr>
        <w:t>.</w:t>
      </w:r>
    </w:p>
    <w:p w14:paraId="45D0FE07" w14:textId="19C4ACF6" w:rsidR="007F6697" w:rsidRDefault="007A68D3" w:rsidP="00886074">
      <w:pPr>
        <w:tabs>
          <w:tab w:val="clear" w:pos="1871"/>
          <w:tab w:val="clear" w:pos="2268"/>
        </w:tabs>
        <w:spacing w:after="360"/>
        <w:rPr>
          <w:rtl/>
          <w:lang w:bidi="ar-EG"/>
        </w:rPr>
      </w:pPr>
      <w:r w:rsidRPr="007A68D3">
        <w:rPr>
          <w:rFonts w:hint="cs"/>
          <w:rtl/>
          <w:lang w:bidi="ar-EG"/>
        </w:rPr>
        <w:t xml:space="preserve">وتشير المنظمة العالمية للأرصاد الجوية إلى الرابط بين البند </w:t>
      </w:r>
      <w:r w:rsidRPr="007A68D3">
        <w:rPr>
          <w:lang w:val="fr-CH" w:bidi="ar-EG"/>
        </w:rPr>
        <w:t>2.1</w:t>
      </w:r>
      <w:r w:rsidRPr="007A68D3">
        <w:rPr>
          <w:rFonts w:hint="cs"/>
          <w:rtl/>
          <w:lang w:bidi="ar-EG"/>
        </w:rPr>
        <w:t xml:space="preserve"> من جدول أعمال المؤتمر العالمي </w:t>
      </w:r>
      <w:r w:rsidR="007F6697">
        <w:rPr>
          <w:rFonts w:hint="cs"/>
          <w:rtl/>
          <w:lang w:bidi="ar-EG"/>
        </w:rPr>
        <w:t>للاتصالات الراديوية</w:t>
      </w:r>
      <w:r w:rsidRPr="007A68D3">
        <w:rPr>
          <w:rFonts w:hint="cs"/>
          <w:rtl/>
          <w:lang w:bidi="ar-EG"/>
        </w:rPr>
        <w:t xml:space="preserve"> لعام </w:t>
      </w:r>
      <w:r w:rsidRPr="007A68D3">
        <w:rPr>
          <w:lang w:val="fr-CH" w:bidi="ar-EG"/>
        </w:rPr>
        <w:t>2019</w:t>
      </w:r>
      <w:r w:rsidRPr="007A68D3">
        <w:rPr>
          <w:rFonts w:hint="cs"/>
          <w:rtl/>
          <w:lang w:bidi="ar-EG"/>
        </w:rPr>
        <w:t xml:space="preserve"> </w:t>
      </w:r>
      <w:r w:rsidRPr="00886074">
        <w:rPr>
          <w:rFonts w:hint="cs"/>
          <w:spacing w:val="-4"/>
          <w:rtl/>
          <w:lang w:bidi="ar-EG"/>
        </w:rPr>
        <w:t xml:space="preserve">بشأن الحدود داخل النطاق للقدرة المشعة المكافئة </w:t>
      </w:r>
      <w:r w:rsidR="007F6697" w:rsidRPr="00886074">
        <w:rPr>
          <w:rFonts w:hint="cs"/>
          <w:spacing w:val="-4"/>
          <w:rtl/>
          <w:lang w:bidi="ar-EG"/>
        </w:rPr>
        <w:t xml:space="preserve">المتناحية </w:t>
      </w:r>
      <w:r w:rsidRPr="00886074">
        <w:rPr>
          <w:rFonts w:hint="cs"/>
          <w:spacing w:val="-4"/>
          <w:rtl/>
          <w:lang w:bidi="ar-EG"/>
        </w:rPr>
        <w:t>للمحطات الأرضية العاملة في الخدمة المتنقلة الساتلية (</w:t>
      </w:r>
      <w:r w:rsidRPr="00886074">
        <w:rPr>
          <w:spacing w:val="-4"/>
        </w:rPr>
        <w:t>MHz 400,05-399,9</w:t>
      </w:r>
      <w:r w:rsidRPr="00886074">
        <w:rPr>
          <w:rFonts w:hint="cs"/>
          <w:spacing w:val="-4"/>
          <w:rtl/>
          <w:lang w:bidi="ar-EG"/>
        </w:rPr>
        <w:t>)</w:t>
      </w:r>
      <w:r w:rsidRPr="007A68D3">
        <w:rPr>
          <w:rFonts w:hint="cs"/>
          <w:rtl/>
          <w:lang w:bidi="ar-EG"/>
        </w:rPr>
        <w:t xml:space="preserve"> وخدمة الأرصاد الجوية الساتلية وخدمة استكشاف الأرض الساتلية في نطاق التردد </w:t>
      </w:r>
      <w:r w:rsidRPr="007A68D3">
        <w:t>MHz 403-401</w:t>
      </w:r>
      <w:r w:rsidRPr="007A68D3">
        <w:rPr>
          <w:rFonts w:hint="cs"/>
          <w:rtl/>
          <w:lang w:bidi="ar-EG"/>
        </w:rPr>
        <w:t>.</w:t>
      </w:r>
    </w:p>
    <w:tbl>
      <w:tblPr>
        <w:tblStyle w:val="TableGrid"/>
        <w:bidiVisual/>
        <w:tblW w:w="0" w:type="auto"/>
        <w:tblLook w:val="04A0" w:firstRow="1" w:lastRow="0" w:firstColumn="1" w:lastColumn="0" w:noHBand="0" w:noVBand="1"/>
      </w:tblPr>
      <w:tblGrid>
        <w:gridCol w:w="9631"/>
      </w:tblGrid>
      <w:tr w:rsidR="007F6697" w14:paraId="474F64FF" w14:textId="77777777" w:rsidTr="007F6697">
        <w:tc>
          <w:tcPr>
            <w:tcW w:w="9631" w:type="dxa"/>
          </w:tcPr>
          <w:p w14:paraId="7DAE3838" w14:textId="77777777" w:rsidR="007F6697" w:rsidRPr="00FF0536" w:rsidRDefault="007F6697" w:rsidP="000A6BE9">
            <w:pPr>
              <w:pStyle w:val="Headingb"/>
              <w:spacing w:before="120"/>
              <w:rPr>
                <w:spacing w:val="-4"/>
              </w:rPr>
            </w:pPr>
            <w:r w:rsidRPr="00FF0536">
              <w:rPr>
                <w:spacing w:val="-4"/>
                <w:rtl/>
              </w:rPr>
              <w:t xml:space="preserve">موقف المنظمة العالمية للأرصاد الجوية بشأن </w:t>
            </w:r>
            <w:r w:rsidRPr="00FF0536">
              <w:rPr>
                <w:rFonts w:hint="cs"/>
                <w:spacing w:val="-4"/>
                <w:rtl/>
              </w:rPr>
              <w:t xml:space="preserve">البند </w:t>
            </w:r>
            <w:r w:rsidRPr="00FF0536">
              <w:rPr>
                <w:spacing w:val="-4"/>
              </w:rPr>
              <w:t>7.1</w:t>
            </w:r>
            <w:r w:rsidRPr="00FF0536">
              <w:rPr>
                <w:rFonts w:hint="cs"/>
                <w:spacing w:val="-4"/>
                <w:rtl/>
              </w:rPr>
              <w:t xml:space="preserve"> من</w:t>
            </w:r>
            <w:r w:rsidRPr="00FF0536">
              <w:rPr>
                <w:spacing w:val="-4"/>
                <w:rtl/>
              </w:rPr>
              <w:t xml:space="preserve"> جدول أعمال المؤتمر العالمي للاتصالات الراديوية لعام</w:t>
            </w:r>
            <w:r w:rsidRPr="00FF0536">
              <w:rPr>
                <w:rFonts w:hint="eastAsia"/>
                <w:spacing w:val="-4"/>
                <w:rtl/>
              </w:rPr>
              <w:t> </w:t>
            </w:r>
            <w:r w:rsidRPr="00FF0536">
              <w:rPr>
                <w:spacing w:val="-4"/>
              </w:rPr>
              <w:t>2019</w:t>
            </w:r>
            <w:r w:rsidRPr="00FF0536">
              <w:rPr>
                <w:rFonts w:hint="cs"/>
                <w:spacing w:val="-4"/>
                <w:rtl/>
              </w:rPr>
              <w:t>:</w:t>
            </w:r>
          </w:p>
          <w:p w14:paraId="04839748" w14:textId="3C8148E0" w:rsidR="007F6697" w:rsidRDefault="007F6697" w:rsidP="007F6C4D">
            <w:pPr>
              <w:tabs>
                <w:tab w:val="clear" w:pos="1871"/>
                <w:tab w:val="clear" w:pos="2268"/>
              </w:tabs>
              <w:spacing w:after="120"/>
              <w:rPr>
                <w:rtl/>
                <w:lang w:bidi="ar-EG"/>
              </w:rPr>
            </w:pPr>
            <w:r w:rsidRPr="007A68D3">
              <w:rPr>
                <w:rFonts w:hint="cs"/>
                <w:rtl/>
              </w:rPr>
              <w:t xml:space="preserve">تؤكد المنظمة العالمية للأرصاد الجوية أن نطاق التردد </w:t>
            </w:r>
            <w:r w:rsidRPr="007A68D3">
              <w:t>MHz </w:t>
            </w:r>
            <w:r w:rsidRPr="007A68D3">
              <w:rPr>
                <w:lang w:val="fr-CH"/>
              </w:rPr>
              <w:t>406-400,15</w:t>
            </w:r>
            <w:r w:rsidRPr="007A68D3">
              <w:rPr>
                <w:rFonts w:hint="cs"/>
                <w:rtl/>
                <w:lang w:bidi="ar-EG"/>
              </w:rPr>
              <w:t xml:space="preserve"> هو النطاق الأساسي من أجل المسبار الراديوي العالمي وعمليات نظام جمع البيانات</w:t>
            </w:r>
            <w:r>
              <w:rPr>
                <w:rFonts w:hint="cs"/>
                <w:rtl/>
                <w:lang w:bidi="ar-EG"/>
              </w:rPr>
              <w:t>. واستناداً إلى نتائج دراسات قطاع الاتصالات الراديوية التي ت</w:t>
            </w:r>
            <w:r w:rsidR="00886074">
              <w:rPr>
                <w:rFonts w:hint="cs"/>
                <w:rtl/>
                <w:lang w:bidi="ar-EG"/>
              </w:rPr>
              <w:t>ُ</w:t>
            </w:r>
            <w:r>
              <w:rPr>
                <w:rFonts w:hint="cs"/>
                <w:rtl/>
                <w:lang w:bidi="ar-EG"/>
              </w:rPr>
              <w:t xml:space="preserve">ظهر أن من غير الممكن منح توزيع جديد لخدمة العمليات الفضائية في نطاق التردد </w:t>
            </w:r>
            <w:r w:rsidRPr="003E48BA">
              <w:t>MHz </w:t>
            </w:r>
            <w:r w:rsidRPr="003E48BA">
              <w:rPr>
                <w:lang w:val="fr-CH"/>
              </w:rPr>
              <w:t>406-</w:t>
            </w:r>
            <w:r>
              <w:rPr>
                <w:lang w:val="fr-CH"/>
              </w:rPr>
              <w:t>400,15</w:t>
            </w:r>
            <w:r>
              <w:rPr>
                <w:rFonts w:hint="cs"/>
                <w:rtl/>
                <w:lang w:val="fr-CH"/>
              </w:rPr>
              <w:t xml:space="preserve">، تعارض المنظمة بشدة النظر في نطاق التردد هذا في إطار هذا البند من جدول الأعمال (الأسلوب </w:t>
            </w:r>
            <w:r>
              <w:t>B</w:t>
            </w:r>
            <w:r>
              <w:rPr>
                <w:rFonts w:hint="cs"/>
                <w:rtl/>
                <w:lang w:bidi="ar-EG"/>
              </w:rPr>
              <w:t xml:space="preserve"> في تقرير الاجتماع التحضيري للمؤتمر</w:t>
            </w:r>
            <w:r>
              <w:rPr>
                <w:rFonts w:hint="cs"/>
                <w:rtl/>
                <w:lang w:val="fr-CH"/>
              </w:rPr>
              <w:t>).</w:t>
            </w:r>
          </w:p>
        </w:tc>
      </w:tr>
    </w:tbl>
    <w:p w14:paraId="55276BE3" w14:textId="56DEA46F" w:rsidR="007A68D3" w:rsidRPr="007A68D3" w:rsidRDefault="007A68D3" w:rsidP="00886074">
      <w:pPr>
        <w:pStyle w:val="Heading2"/>
        <w:spacing w:before="360"/>
        <w:rPr>
          <w:rtl/>
        </w:rPr>
      </w:pPr>
      <w:r w:rsidRPr="007A68D3">
        <w:rPr>
          <w:lang w:val="en-GB"/>
        </w:rPr>
        <w:t>6.3</w:t>
      </w:r>
      <w:r w:rsidRPr="007A68D3">
        <w:rPr>
          <w:lang w:val="en-GB"/>
        </w:rPr>
        <w:tab/>
      </w:r>
      <w:r w:rsidRPr="007A68D3">
        <w:rPr>
          <w:rFonts w:hint="cs"/>
          <w:rtl/>
          <w:lang w:val="en-GB"/>
        </w:rPr>
        <w:t xml:space="preserve">البند </w:t>
      </w:r>
      <w:r w:rsidRPr="007A68D3">
        <w:t>1</w:t>
      </w:r>
      <w:r w:rsidR="00E46F72">
        <w:t>1</w:t>
      </w:r>
      <w:r w:rsidRPr="007A68D3">
        <w:t>.1</w:t>
      </w:r>
      <w:r w:rsidRPr="007A68D3">
        <w:rPr>
          <w:rFonts w:hint="cs"/>
          <w:rtl/>
        </w:rPr>
        <w:t xml:space="preserve"> من جدول الأعمال</w:t>
      </w:r>
    </w:p>
    <w:p w14:paraId="7FFB26E6" w14:textId="034207A3" w:rsidR="00E46F72" w:rsidRDefault="00E46F72" w:rsidP="00E46F72">
      <w:pPr>
        <w:tabs>
          <w:tab w:val="clear" w:pos="1871"/>
          <w:tab w:val="clear" w:pos="2268"/>
        </w:tabs>
        <w:rPr>
          <w:i/>
          <w:iCs/>
          <w:spacing w:val="-4"/>
          <w:lang w:bidi="ar-EG"/>
        </w:rPr>
      </w:pPr>
      <w:r w:rsidRPr="00E46F72">
        <w:rPr>
          <w:rFonts w:hint="cs"/>
          <w:i/>
          <w:iCs/>
          <w:spacing w:val="-4"/>
          <w:rtl/>
        </w:rPr>
        <w:t>"</w:t>
      </w:r>
      <w:r w:rsidRPr="00E46F72">
        <w:rPr>
          <w:i/>
          <w:iCs/>
          <w:spacing w:val="-4"/>
          <w:rtl/>
        </w:rPr>
        <w:t>اتخاذ الإجراءات اللازمة، حسب الاقتضاء، لتيسير نطاقات ترددات منسقة عالمياً أو إقليمياً لدعم أنظمة الاتصالات الراديوية الخاصة بالسكك الحديدية بين القطار وجوانب مساره ضمن التوزيعات الحالية للخدمة المتنقلة، وفقاً للقرار </w:t>
      </w:r>
      <w:r w:rsidRPr="00E46F72">
        <w:rPr>
          <w:b/>
          <w:bCs/>
          <w:i/>
          <w:iCs/>
          <w:spacing w:val="-4"/>
        </w:rPr>
        <w:t>236 (WRC</w:t>
      </w:r>
      <w:r w:rsidRPr="00E46F72">
        <w:rPr>
          <w:b/>
          <w:bCs/>
          <w:i/>
          <w:iCs/>
          <w:spacing w:val="-4"/>
        </w:rPr>
        <w:noBreakHyphen/>
        <w:t>15)</w:t>
      </w:r>
      <w:r w:rsidR="00505DC1">
        <w:rPr>
          <w:rFonts w:hint="cs"/>
          <w:i/>
          <w:iCs/>
          <w:spacing w:val="-4"/>
          <w:rtl/>
        </w:rPr>
        <w:t>.</w:t>
      </w:r>
      <w:r w:rsidRPr="00E46F72">
        <w:rPr>
          <w:rFonts w:hint="cs"/>
          <w:i/>
          <w:iCs/>
          <w:spacing w:val="-4"/>
          <w:rtl/>
          <w:lang w:bidi="ar-EG"/>
        </w:rPr>
        <w:t>"</w:t>
      </w:r>
    </w:p>
    <w:p w14:paraId="4D1A5AEF" w14:textId="47A1CFCA" w:rsidR="00E46F72" w:rsidRDefault="007F6697" w:rsidP="00E46F72">
      <w:pPr>
        <w:tabs>
          <w:tab w:val="clear" w:pos="1871"/>
          <w:tab w:val="clear" w:pos="2268"/>
        </w:tabs>
        <w:rPr>
          <w:rtl/>
          <w:lang w:val="fr-CH"/>
        </w:rPr>
      </w:pPr>
      <w:r>
        <w:rPr>
          <w:rFonts w:hint="cs"/>
          <w:spacing w:val="-4"/>
          <w:rtl/>
          <w:lang w:bidi="ar-EG"/>
        </w:rPr>
        <w:t xml:space="preserve">يساور المنظمة العالمية للأرصاد الجوية قلق </w:t>
      </w:r>
      <w:r w:rsidR="00212860">
        <w:rPr>
          <w:rFonts w:hint="cs"/>
          <w:spacing w:val="-4"/>
          <w:rtl/>
          <w:lang w:bidi="ar-EG"/>
        </w:rPr>
        <w:t xml:space="preserve">فيما يتعلق فقط بالنظر في التوزيع الثانوي للخدمة المتنقلة في نطاق التردد </w:t>
      </w:r>
      <w:r w:rsidR="00212860" w:rsidRPr="007A68D3">
        <w:t>MHz </w:t>
      </w:r>
      <w:r w:rsidR="00212860" w:rsidRPr="007A68D3">
        <w:rPr>
          <w:lang w:val="fr-CH"/>
        </w:rPr>
        <w:t>406-400,15</w:t>
      </w:r>
      <w:r w:rsidR="00212860">
        <w:rPr>
          <w:rFonts w:hint="cs"/>
          <w:rtl/>
          <w:lang w:val="fr-CH"/>
        </w:rPr>
        <w:t xml:space="preserve"> (أرض-فضاء) والتوزيع للخدمة المتنقلة في نطاق التردد </w:t>
      </w:r>
      <w:r w:rsidR="00212860">
        <w:t>470-460</w:t>
      </w:r>
      <w:r w:rsidR="00212860">
        <w:rPr>
          <w:rFonts w:hint="cs"/>
          <w:rtl/>
          <w:lang w:bidi="ar-EG"/>
        </w:rPr>
        <w:t xml:space="preserve"> </w:t>
      </w:r>
      <w:r w:rsidR="00212860">
        <w:rPr>
          <w:lang w:bidi="ar-EG"/>
        </w:rPr>
        <w:t>MHz</w:t>
      </w:r>
      <w:r w:rsidR="00212860">
        <w:rPr>
          <w:rFonts w:hint="cs"/>
          <w:rtl/>
          <w:lang w:bidi="ar-EG"/>
        </w:rPr>
        <w:t xml:space="preserve"> (فضاء-أرض). فنطاق التردد </w:t>
      </w:r>
      <w:r w:rsidR="00212860" w:rsidRPr="007A68D3">
        <w:t>MHz </w:t>
      </w:r>
      <w:r w:rsidR="00212860" w:rsidRPr="007A68D3">
        <w:rPr>
          <w:lang w:val="fr-CH"/>
        </w:rPr>
        <w:t>406-400,15</w:t>
      </w:r>
      <w:r w:rsidR="00212860">
        <w:rPr>
          <w:rFonts w:hint="cs"/>
          <w:rtl/>
          <w:lang w:val="fr-CH"/>
        </w:rPr>
        <w:t xml:space="preserve"> مستخد</w:t>
      </w:r>
      <w:r w:rsidR="00886074">
        <w:rPr>
          <w:rFonts w:hint="cs"/>
          <w:rtl/>
          <w:lang w:val="fr-CH"/>
        </w:rPr>
        <w:t>َ</w:t>
      </w:r>
      <w:r w:rsidR="00212860">
        <w:rPr>
          <w:rFonts w:hint="cs"/>
          <w:rtl/>
          <w:lang w:val="fr-CH"/>
        </w:rPr>
        <w:t xml:space="preserve">م بشكل مكثف لأغراض عمليات المسبار الراديوي، ونطاقا التردد كلاهما مستخدمان بشكل مكثف لأغراض أنظمة جمع البيانات </w:t>
      </w:r>
      <w:r w:rsidR="00212860">
        <w:t>(DCS)</w:t>
      </w:r>
      <w:r w:rsidR="00212860">
        <w:rPr>
          <w:rFonts w:hint="cs"/>
          <w:rtl/>
          <w:lang w:val="fr-CH"/>
        </w:rPr>
        <w:t xml:space="preserve"> العاملة في خدمة الأرصاد الجوية وخدمة استكشاف الأرض الساتلية (أرض-فضاء) (عشرات الآلاف من محطات أنظمة جمع البيانات).</w:t>
      </w:r>
    </w:p>
    <w:tbl>
      <w:tblPr>
        <w:tblStyle w:val="TableGrid"/>
        <w:bidiVisual/>
        <w:tblW w:w="0" w:type="auto"/>
        <w:tblLook w:val="04A0" w:firstRow="1" w:lastRow="0" w:firstColumn="1" w:lastColumn="0" w:noHBand="0" w:noVBand="1"/>
      </w:tblPr>
      <w:tblGrid>
        <w:gridCol w:w="9631"/>
      </w:tblGrid>
      <w:tr w:rsidR="00630C60" w14:paraId="7A083EAD" w14:textId="77777777" w:rsidTr="00630C60">
        <w:tc>
          <w:tcPr>
            <w:tcW w:w="9631" w:type="dxa"/>
          </w:tcPr>
          <w:p w14:paraId="1BAE02FB" w14:textId="77777777" w:rsidR="00630C60" w:rsidRPr="00FF0536" w:rsidRDefault="00630C60" w:rsidP="000A6BE9">
            <w:pPr>
              <w:pStyle w:val="Headingb"/>
              <w:spacing w:before="120"/>
              <w:rPr>
                <w:spacing w:val="-4"/>
              </w:rPr>
            </w:pPr>
            <w:r w:rsidRPr="00FF0536">
              <w:rPr>
                <w:spacing w:val="-4"/>
                <w:rtl/>
              </w:rPr>
              <w:lastRenderedPageBreak/>
              <w:t xml:space="preserve">موقف المنظمة العالمية للأرصاد الجوية بشأن </w:t>
            </w:r>
            <w:r w:rsidRPr="00FF0536">
              <w:rPr>
                <w:rFonts w:hint="cs"/>
                <w:spacing w:val="-4"/>
                <w:rtl/>
              </w:rPr>
              <w:t xml:space="preserve">البند </w:t>
            </w:r>
            <w:r w:rsidRPr="00FF0536">
              <w:rPr>
                <w:spacing w:val="-4"/>
              </w:rPr>
              <w:t>11.1</w:t>
            </w:r>
            <w:r w:rsidRPr="00FF0536">
              <w:rPr>
                <w:rFonts w:hint="cs"/>
                <w:spacing w:val="-4"/>
                <w:rtl/>
              </w:rPr>
              <w:t xml:space="preserve"> من</w:t>
            </w:r>
            <w:r w:rsidRPr="00FF0536">
              <w:rPr>
                <w:spacing w:val="-4"/>
                <w:rtl/>
              </w:rPr>
              <w:t xml:space="preserve"> جدول أعمال </w:t>
            </w:r>
            <w:r w:rsidRPr="00FF0536">
              <w:rPr>
                <w:rFonts w:hint="cs"/>
                <w:spacing w:val="-4"/>
                <w:rtl/>
              </w:rPr>
              <w:t>المؤتمر</w:t>
            </w:r>
            <w:r w:rsidRPr="00FF0536">
              <w:rPr>
                <w:spacing w:val="-4"/>
                <w:rtl/>
              </w:rPr>
              <w:t xml:space="preserve"> </w:t>
            </w:r>
            <w:r w:rsidRPr="00FF0536">
              <w:rPr>
                <w:rFonts w:hint="cs"/>
                <w:spacing w:val="-4"/>
                <w:rtl/>
              </w:rPr>
              <w:t>العالمي</w:t>
            </w:r>
            <w:r w:rsidRPr="00FF0536">
              <w:rPr>
                <w:spacing w:val="-4"/>
                <w:rtl/>
              </w:rPr>
              <w:t xml:space="preserve"> للاتصالات الراديوية لعام </w:t>
            </w:r>
            <w:r w:rsidRPr="00FF0536">
              <w:rPr>
                <w:spacing w:val="-4"/>
              </w:rPr>
              <w:t>2019</w:t>
            </w:r>
            <w:r w:rsidRPr="00FF0536">
              <w:rPr>
                <w:rFonts w:hint="cs"/>
                <w:spacing w:val="-4"/>
                <w:rtl/>
              </w:rPr>
              <w:t>:</w:t>
            </w:r>
          </w:p>
          <w:p w14:paraId="7DB52721" w14:textId="59BA40AF" w:rsidR="00630C60" w:rsidRDefault="00630C60" w:rsidP="00BC4E12">
            <w:pPr>
              <w:tabs>
                <w:tab w:val="clear" w:pos="1871"/>
                <w:tab w:val="clear" w:pos="2268"/>
              </w:tabs>
              <w:rPr>
                <w:rtl/>
                <w:lang w:bidi="ar-EG"/>
              </w:rPr>
            </w:pPr>
            <w:r w:rsidRPr="007A68D3">
              <w:rPr>
                <w:rFonts w:hint="cs"/>
                <w:rtl/>
              </w:rPr>
              <w:t xml:space="preserve">تؤكد المنظمة العالمية للأرصاد الجوية أن نطاق التردد </w:t>
            </w:r>
            <w:r w:rsidRPr="007A68D3">
              <w:t>MHz </w:t>
            </w:r>
            <w:r w:rsidRPr="007A68D3">
              <w:rPr>
                <w:lang w:val="fr-CH"/>
              </w:rPr>
              <w:t>406-400,15</w:t>
            </w:r>
            <w:r w:rsidRPr="007A68D3">
              <w:rPr>
                <w:rFonts w:hint="cs"/>
                <w:rtl/>
                <w:lang w:bidi="ar-EG"/>
              </w:rPr>
              <w:t xml:space="preserve"> هو النطاق الأساسي من أجل المسبار الراديوي العالمي وعمليات نظام جمع البيانات</w:t>
            </w:r>
            <w:r>
              <w:rPr>
                <w:rFonts w:hint="cs"/>
                <w:rtl/>
                <w:lang w:bidi="ar-EG"/>
              </w:rPr>
              <w:t>. وتعارض المنظمة بشدة النظر في نطاق التردد هذا في إطار هذا البند من جدول الأعمال (أي</w:t>
            </w:r>
            <w:r w:rsidR="00BC4E12">
              <w:rPr>
                <w:rFonts w:hint="eastAsia"/>
                <w:rtl/>
                <w:lang w:bidi="ar-EG"/>
              </w:rPr>
              <w:t> </w:t>
            </w:r>
            <w:r>
              <w:rPr>
                <w:rFonts w:hint="cs"/>
                <w:rtl/>
                <w:lang w:bidi="ar-EG"/>
              </w:rPr>
              <w:t xml:space="preserve">الأسلوب </w:t>
            </w:r>
            <w:r>
              <w:rPr>
                <w:lang w:bidi="ar-EG"/>
              </w:rPr>
              <w:t>B</w:t>
            </w:r>
            <w:r>
              <w:rPr>
                <w:rFonts w:hint="cs"/>
                <w:rtl/>
                <w:lang w:bidi="ar-EG"/>
              </w:rPr>
              <w:t>).</w:t>
            </w:r>
          </w:p>
          <w:p w14:paraId="01E2EF70" w14:textId="59506099" w:rsidR="00630C60" w:rsidRPr="00630C60" w:rsidRDefault="00630C60" w:rsidP="00FF0536">
            <w:pPr>
              <w:tabs>
                <w:tab w:val="clear" w:pos="1871"/>
                <w:tab w:val="clear" w:pos="2268"/>
              </w:tabs>
              <w:spacing w:after="120"/>
              <w:rPr>
                <w:rtl/>
                <w:lang w:bidi="ar-EG"/>
              </w:rPr>
            </w:pPr>
            <w:r>
              <w:rPr>
                <w:rFonts w:hint="cs"/>
                <w:rtl/>
                <w:lang w:bidi="ar-EG"/>
              </w:rPr>
              <w:t xml:space="preserve">لن تعارض المنظمة النظر في نطاق التردد </w:t>
            </w:r>
            <w:r>
              <w:rPr>
                <w:lang w:bidi="ar-EG"/>
              </w:rPr>
              <w:t>470-460</w:t>
            </w:r>
            <w:r>
              <w:rPr>
                <w:rFonts w:hint="cs"/>
                <w:rtl/>
                <w:lang w:bidi="ar-EG"/>
              </w:rPr>
              <w:t xml:space="preserve"> </w:t>
            </w:r>
            <w:r>
              <w:rPr>
                <w:lang w:bidi="ar-EG"/>
              </w:rPr>
              <w:t>MHz</w:t>
            </w:r>
            <w:r>
              <w:rPr>
                <w:rFonts w:hint="cs"/>
                <w:rtl/>
                <w:lang w:bidi="ar-EG"/>
              </w:rPr>
              <w:t xml:space="preserve"> طالما لم </w:t>
            </w:r>
            <w:r w:rsidR="00793F0C">
              <w:rPr>
                <w:rFonts w:hint="cs"/>
                <w:rtl/>
                <w:lang w:bidi="ar-EG"/>
              </w:rPr>
              <w:t>تُضف أي قيود إضافية لاستعمال خدمة الأرصاد الجوية الساتلية وخدمة استكشاف الأرض الساتلية في نطاق التردد هذا.</w:t>
            </w:r>
          </w:p>
        </w:tc>
      </w:tr>
    </w:tbl>
    <w:p w14:paraId="7B2C3275" w14:textId="01ED466D" w:rsidR="00505DC1" w:rsidRDefault="00505DC1" w:rsidP="00886074">
      <w:pPr>
        <w:pStyle w:val="Heading2"/>
        <w:spacing w:before="360"/>
      </w:pPr>
      <w:r>
        <w:rPr>
          <w:lang w:val="en-GB"/>
        </w:rPr>
        <w:t>7</w:t>
      </w:r>
      <w:r w:rsidRPr="007A68D3">
        <w:rPr>
          <w:lang w:val="en-GB"/>
        </w:rPr>
        <w:t>.3</w:t>
      </w:r>
      <w:r w:rsidRPr="007A68D3">
        <w:rPr>
          <w:lang w:val="en-GB"/>
        </w:rPr>
        <w:tab/>
      </w:r>
      <w:r w:rsidRPr="007A68D3">
        <w:rPr>
          <w:rFonts w:hint="cs"/>
          <w:rtl/>
          <w:lang w:val="en-GB"/>
        </w:rPr>
        <w:t xml:space="preserve">البند </w:t>
      </w:r>
      <w:r w:rsidRPr="007A68D3">
        <w:t>1</w:t>
      </w:r>
      <w:r>
        <w:t>3</w:t>
      </w:r>
      <w:r w:rsidRPr="007A68D3">
        <w:t>.1</w:t>
      </w:r>
      <w:r w:rsidRPr="007A68D3">
        <w:rPr>
          <w:rFonts w:hint="cs"/>
          <w:rtl/>
        </w:rPr>
        <w:t xml:space="preserve"> من جدول الأعمال</w:t>
      </w:r>
    </w:p>
    <w:p w14:paraId="45AF80D7" w14:textId="4F9E1471" w:rsidR="00505DC1" w:rsidRPr="00505DC1" w:rsidRDefault="00505DC1" w:rsidP="00505DC1">
      <w:pPr>
        <w:tabs>
          <w:tab w:val="clear" w:pos="1871"/>
          <w:tab w:val="clear" w:pos="2268"/>
        </w:tabs>
        <w:rPr>
          <w:i/>
          <w:iCs/>
          <w:rtl/>
        </w:rPr>
      </w:pPr>
      <w:r w:rsidRPr="00505DC1">
        <w:rPr>
          <w:rFonts w:hint="cs"/>
          <w:i/>
          <w:iCs/>
          <w:rtl/>
          <w:lang w:bidi="ar-EG"/>
        </w:rPr>
        <w:t>"</w:t>
      </w:r>
      <w:r w:rsidRPr="00505DC1">
        <w:rPr>
          <w:i/>
          <w:iCs/>
          <w:rtl/>
        </w:rPr>
        <w:t xml:space="preserve">النظر في تحديد نطاقات تردد من أجل التطوير المستقبلي للاتصالات المتنقلة الدولية </w:t>
      </w:r>
      <w:r w:rsidRPr="00505DC1">
        <w:rPr>
          <w:i/>
          <w:iCs/>
          <w:lang w:bidi="ar-EG"/>
        </w:rPr>
        <w:t>(IMT)</w:t>
      </w:r>
      <w:r w:rsidRPr="00505DC1">
        <w:rPr>
          <w:i/>
          <w:iCs/>
          <w:rtl/>
        </w:rPr>
        <w:t>، بما في ذلك إمكانية توزيع ترددات إضافية للخدمة المتنقلة على أساس أولي، وفقاً للقرار </w:t>
      </w:r>
      <w:r w:rsidRPr="00505DC1">
        <w:rPr>
          <w:b/>
          <w:bCs/>
          <w:i/>
          <w:iCs/>
          <w:lang w:bidi="ar-EG"/>
        </w:rPr>
        <w:t>238 (WRC</w:t>
      </w:r>
      <w:r w:rsidRPr="00505DC1">
        <w:rPr>
          <w:b/>
          <w:bCs/>
          <w:i/>
          <w:iCs/>
          <w:lang w:bidi="ar-EG"/>
        </w:rPr>
        <w:noBreakHyphen/>
        <w:t>15)</w:t>
      </w:r>
      <w:r>
        <w:rPr>
          <w:rFonts w:hint="cs"/>
          <w:i/>
          <w:iCs/>
          <w:rtl/>
          <w:lang w:bidi="ar-EG"/>
        </w:rPr>
        <w:t>.</w:t>
      </w:r>
      <w:r w:rsidRPr="00505DC1">
        <w:rPr>
          <w:rFonts w:hint="cs"/>
          <w:i/>
          <w:iCs/>
          <w:rtl/>
        </w:rPr>
        <w:t>"</w:t>
      </w:r>
    </w:p>
    <w:p w14:paraId="154F397E" w14:textId="6E2DB860" w:rsidR="007A68D3" w:rsidRPr="007A68D3" w:rsidRDefault="007A68D3" w:rsidP="00505DC1">
      <w:pPr>
        <w:tabs>
          <w:tab w:val="clear" w:pos="1871"/>
          <w:tab w:val="clear" w:pos="2268"/>
        </w:tabs>
      </w:pPr>
      <w:r w:rsidRPr="007A68D3">
        <w:rPr>
          <w:rFonts w:hint="cs"/>
          <w:rtl/>
        </w:rPr>
        <w:t xml:space="preserve">ينظر هذا البند من جدول الأعمال في توزيعات </w:t>
      </w:r>
      <w:r w:rsidRPr="00E87E50">
        <w:rPr>
          <w:rFonts w:hint="cs"/>
          <w:rtl/>
        </w:rPr>
        <w:t>الطيف الممكنة والجديدة والمناسبة لتوصيل النطاق العريض اللاسلكي الأرضي</w:t>
      </w:r>
      <w:r w:rsidR="00E87E50">
        <w:rPr>
          <w:rFonts w:hint="cs"/>
          <w:rtl/>
        </w:rPr>
        <w:t xml:space="preserve"> (الاتصالات المتنقلة الدولية-</w:t>
      </w:r>
      <w:r w:rsidR="00E87E50">
        <w:t>2020</w:t>
      </w:r>
      <w:r w:rsidR="00E87E50">
        <w:rPr>
          <w:rFonts w:hint="cs"/>
          <w:rtl/>
        </w:rPr>
        <w:t>)</w:t>
      </w:r>
      <w:r w:rsidRPr="007A68D3">
        <w:rPr>
          <w:rFonts w:hint="cs"/>
          <w:rtl/>
        </w:rPr>
        <w:t xml:space="preserve"> في</w:t>
      </w:r>
      <w:r w:rsidRPr="007A68D3">
        <w:rPr>
          <w:rFonts w:hint="eastAsia"/>
          <w:rtl/>
        </w:rPr>
        <w:t> </w:t>
      </w:r>
      <w:r w:rsidRPr="007A68D3">
        <w:rPr>
          <w:rFonts w:hint="cs"/>
          <w:rtl/>
        </w:rPr>
        <w:t xml:space="preserve">مدى التردد بين </w:t>
      </w:r>
      <w:r w:rsidRPr="007A68D3">
        <w:rPr>
          <w:lang w:val="fr-CH"/>
        </w:rPr>
        <w:t>24,25</w:t>
      </w:r>
      <w:r w:rsidRPr="007A68D3">
        <w:rPr>
          <w:rFonts w:hint="cs"/>
          <w:rtl/>
          <w:lang w:bidi="ar-EG"/>
        </w:rPr>
        <w:t xml:space="preserve"> </w:t>
      </w:r>
      <w:r w:rsidRPr="007A68D3">
        <w:rPr>
          <w:lang w:val="fr-CH" w:bidi="ar-EG"/>
        </w:rPr>
        <w:t>GHz</w:t>
      </w:r>
      <w:r w:rsidRPr="007A68D3">
        <w:rPr>
          <w:rFonts w:hint="cs"/>
          <w:rtl/>
          <w:lang w:bidi="ar-EG"/>
        </w:rPr>
        <w:t xml:space="preserve"> و</w:t>
      </w:r>
      <w:r w:rsidRPr="007A68D3">
        <w:rPr>
          <w:lang w:val="fr-CH" w:bidi="ar-EG"/>
        </w:rPr>
        <w:t>86</w:t>
      </w:r>
      <w:r w:rsidRPr="007A68D3">
        <w:rPr>
          <w:rFonts w:hint="cs"/>
          <w:rtl/>
          <w:lang w:bidi="ar-EG"/>
        </w:rPr>
        <w:t xml:space="preserve"> </w:t>
      </w:r>
      <w:r w:rsidRPr="007A68D3">
        <w:rPr>
          <w:lang w:val="fr-CH" w:bidi="ar-EG"/>
        </w:rPr>
        <w:t>GHz</w:t>
      </w:r>
      <w:r w:rsidRPr="007A68D3">
        <w:rPr>
          <w:rFonts w:hint="cs"/>
          <w:rtl/>
          <w:lang w:bidi="ar-EG"/>
        </w:rPr>
        <w:t>.</w:t>
      </w:r>
    </w:p>
    <w:p w14:paraId="66B9969E" w14:textId="2C55534E" w:rsidR="007A68D3" w:rsidRPr="00D91553" w:rsidRDefault="007A68D3" w:rsidP="00BC4E12">
      <w:pPr>
        <w:pStyle w:val="enumlev1"/>
        <w:rPr>
          <w:rtl/>
        </w:rPr>
      </w:pPr>
      <w:r w:rsidRPr="00E87E50">
        <w:rPr>
          <w:rFonts w:hint="cs"/>
          <w:rtl/>
        </w:rPr>
        <w:t>-</w:t>
      </w:r>
      <w:r w:rsidRPr="00E87E50">
        <w:rPr>
          <w:rtl/>
        </w:rPr>
        <w:tab/>
      </w:r>
      <w:r w:rsidR="00E87E50">
        <w:rPr>
          <w:rFonts w:hint="cs"/>
          <w:rtl/>
        </w:rPr>
        <w:t xml:space="preserve">كانت </w:t>
      </w:r>
      <w:r w:rsidRPr="00E87E50">
        <w:rPr>
          <w:rtl/>
        </w:rPr>
        <w:t xml:space="preserve">دراسات التقاسم والتوافق </w:t>
      </w:r>
      <w:r w:rsidR="00E87E50">
        <w:rPr>
          <w:rFonts w:hint="cs"/>
          <w:rtl/>
        </w:rPr>
        <w:t xml:space="preserve">مطلوبة </w:t>
      </w:r>
      <w:r w:rsidR="00E87E50" w:rsidRPr="00E87E50">
        <w:rPr>
          <w:rFonts w:hint="cs"/>
          <w:rtl/>
        </w:rPr>
        <w:t>ل</w:t>
      </w:r>
      <w:r w:rsidR="00E87E50" w:rsidRPr="00E87E50">
        <w:rPr>
          <w:rtl/>
        </w:rPr>
        <w:t xml:space="preserve">نطاقات التردد </w:t>
      </w:r>
      <w:r w:rsidR="00E87E50" w:rsidRPr="00E87E50">
        <w:rPr>
          <w:rFonts w:hint="cs"/>
          <w:rtl/>
        </w:rPr>
        <w:t>التالية</w:t>
      </w:r>
      <w:r w:rsidR="00E87E50">
        <w:rPr>
          <w:rFonts w:hint="cs"/>
          <w:rtl/>
        </w:rPr>
        <w:t>، بما في ذلك التوافق مع الخدمات في النطاقات المجاورة، حسب الاقتضاء:</w:t>
      </w:r>
      <w:r w:rsidR="00D91553" w:rsidRPr="00E87E50">
        <w:rPr>
          <w:rFonts w:hint="cs"/>
          <w:rtl/>
        </w:rPr>
        <w:t xml:space="preserve"> </w:t>
      </w:r>
      <w:r w:rsidRPr="00E87E50">
        <w:t>GHz 27,5-24,25</w:t>
      </w:r>
      <w:r w:rsidRPr="00E87E50">
        <w:rPr>
          <w:rFonts w:hint="cs"/>
          <w:rtl/>
          <w:lang w:bidi="ar-EG"/>
        </w:rPr>
        <w:t xml:space="preserve"> </w:t>
      </w:r>
      <w:r w:rsidR="00D91553" w:rsidRPr="00E87E50">
        <w:rPr>
          <w:rFonts w:hint="cs"/>
          <w:rtl/>
          <w:lang w:bidi="ar-EG"/>
        </w:rPr>
        <w:t>و</w:t>
      </w:r>
      <w:r w:rsidR="00D91553" w:rsidRPr="00E87E50">
        <w:rPr>
          <w:lang w:bidi="ar-EG"/>
        </w:rPr>
        <w:t>GHz 33,4-31,8</w:t>
      </w:r>
      <w:r w:rsidR="00D91553" w:rsidRPr="00E87E50">
        <w:rPr>
          <w:rFonts w:hint="cs"/>
          <w:rtl/>
          <w:lang w:bidi="ar-EG"/>
        </w:rPr>
        <w:t xml:space="preserve"> </w:t>
      </w:r>
      <w:r w:rsidRPr="00E87E50">
        <w:rPr>
          <w:rFonts w:hint="cs"/>
          <w:rtl/>
          <w:lang w:bidi="ar-EG"/>
        </w:rPr>
        <w:t>و</w:t>
      </w:r>
      <w:r w:rsidRPr="00E87E50">
        <w:rPr>
          <w:lang w:bidi="ar-EG"/>
        </w:rPr>
        <w:t>GHz 40,5-37</w:t>
      </w:r>
      <w:r w:rsidR="00D91553" w:rsidRPr="00E87E50">
        <w:rPr>
          <w:rFonts w:hint="cs"/>
          <w:rtl/>
          <w:lang w:bidi="ar-EG"/>
        </w:rPr>
        <w:t xml:space="preserve"> و</w:t>
      </w:r>
      <w:r w:rsidR="00D91553" w:rsidRPr="00E87E50">
        <w:rPr>
          <w:lang w:bidi="ar-EG"/>
        </w:rPr>
        <w:t>GHz 42,5-40,5</w:t>
      </w:r>
      <w:r w:rsidRPr="00E87E50">
        <w:rPr>
          <w:rFonts w:hint="cs"/>
          <w:rtl/>
          <w:lang w:bidi="ar-EG"/>
        </w:rPr>
        <w:t xml:space="preserve"> و</w:t>
      </w:r>
      <w:r w:rsidRPr="00E87E50">
        <w:rPr>
          <w:lang w:bidi="ar-EG"/>
        </w:rPr>
        <w:t>GHz 43,5-42,5</w:t>
      </w:r>
      <w:r w:rsidRPr="00E87E50">
        <w:rPr>
          <w:rFonts w:hint="cs"/>
          <w:rtl/>
          <w:lang w:bidi="ar-EG"/>
        </w:rPr>
        <w:t xml:space="preserve"> و</w:t>
      </w:r>
      <w:r w:rsidRPr="00E87E50">
        <w:rPr>
          <w:lang w:bidi="ar-EG"/>
        </w:rPr>
        <w:t>GHz 47-45,5</w:t>
      </w:r>
      <w:r w:rsidRPr="00E87E50">
        <w:rPr>
          <w:rFonts w:hint="cs"/>
          <w:rtl/>
          <w:lang w:bidi="ar-EG"/>
        </w:rPr>
        <w:t xml:space="preserve"> </w:t>
      </w:r>
      <w:r w:rsidR="00D91553" w:rsidRPr="00E87E50">
        <w:rPr>
          <w:rFonts w:hint="cs"/>
          <w:rtl/>
          <w:lang w:bidi="ar-EG"/>
        </w:rPr>
        <w:t>و</w:t>
      </w:r>
      <w:r w:rsidR="00D91553" w:rsidRPr="00E87E50">
        <w:rPr>
          <w:lang w:bidi="ar-EG"/>
        </w:rPr>
        <w:t>GHz 47,2-47</w:t>
      </w:r>
      <w:r w:rsidR="00D91553" w:rsidRPr="00E87E50">
        <w:rPr>
          <w:rFonts w:hint="cs"/>
          <w:rtl/>
          <w:lang w:bidi="ar-EG"/>
        </w:rPr>
        <w:t xml:space="preserve"> </w:t>
      </w:r>
      <w:r w:rsidRPr="00E87E50">
        <w:rPr>
          <w:rFonts w:hint="cs"/>
          <w:rtl/>
          <w:lang w:bidi="ar-EG"/>
        </w:rPr>
        <w:t>و</w:t>
      </w:r>
      <w:r w:rsidRPr="00E87E50">
        <w:rPr>
          <w:lang w:bidi="ar-EG"/>
        </w:rPr>
        <w:t>GHz 50,2-47,2</w:t>
      </w:r>
      <w:r w:rsidRPr="00E87E50">
        <w:rPr>
          <w:rFonts w:hint="cs"/>
          <w:rtl/>
          <w:lang w:bidi="ar-EG"/>
        </w:rPr>
        <w:t xml:space="preserve"> و</w:t>
      </w:r>
      <w:r w:rsidRPr="00E87E50">
        <w:rPr>
          <w:lang w:bidi="ar-EG"/>
        </w:rPr>
        <w:t>GHz 52,6-50,4</w:t>
      </w:r>
      <w:r w:rsidRPr="00E87E50">
        <w:rPr>
          <w:rFonts w:hint="cs"/>
          <w:rtl/>
          <w:lang w:bidi="ar-EG"/>
        </w:rPr>
        <w:t xml:space="preserve"> و</w:t>
      </w:r>
      <w:r w:rsidRPr="00E87E50">
        <w:rPr>
          <w:lang w:bidi="ar-EG"/>
        </w:rPr>
        <w:t>GHz 76-66</w:t>
      </w:r>
      <w:r w:rsidRPr="00E87E50">
        <w:rPr>
          <w:rFonts w:hint="cs"/>
          <w:rtl/>
          <w:lang w:bidi="ar-EG"/>
        </w:rPr>
        <w:t xml:space="preserve"> و</w:t>
      </w:r>
      <w:r w:rsidRPr="00E87E50">
        <w:rPr>
          <w:lang w:bidi="ar-EG"/>
        </w:rPr>
        <w:t>GHz 86-81</w:t>
      </w:r>
      <w:r w:rsidRPr="00E87E50">
        <w:rPr>
          <w:rFonts w:hint="cs"/>
          <w:rtl/>
          <w:lang w:bidi="ar-EG"/>
        </w:rPr>
        <w:t>.</w:t>
      </w:r>
    </w:p>
    <w:p w14:paraId="7901C1F4" w14:textId="77777777" w:rsidR="007A68D3" w:rsidRPr="00E87E50" w:rsidRDefault="007A68D3" w:rsidP="005C0C70">
      <w:pPr>
        <w:tabs>
          <w:tab w:val="clear" w:pos="1871"/>
          <w:tab w:val="clear" w:pos="2268"/>
        </w:tabs>
        <w:rPr>
          <w:rtl/>
        </w:rPr>
      </w:pPr>
      <w:r w:rsidRPr="00E87E50">
        <w:rPr>
          <w:rFonts w:hint="cs"/>
          <w:rtl/>
        </w:rPr>
        <w:t>المنظمة العالمية للأرصاد الجوية يساورها القلق حيال القضايا التالية:</w:t>
      </w:r>
    </w:p>
    <w:p w14:paraId="537A9A83" w14:textId="4FB0D4AF" w:rsidR="007A68D3" w:rsidRPr="00E87E50" w:rsidRDefault="007A68D3" w:rsidP="00BC4E12">
      <w:pPr>
        <w:pStyle w:val="enumlev1"/>
        <w:rPr>
          <w:rtl/>
          <w:lang w:bidi="ar-EG"/>
        </w:rPr>
      </w:pPr>
      <w:r w:rsidRPr="00E87E50">
        <w:rPr>
          <w:rFonts w:hint="cs"/>
          <w:rtl/>
        </w:rPr>
        <w:t>-</w:t>
      </w:r>
      <w:r w:rsidRPr="00E87E50">
        <w:rPr>
          <w:rFonts w:hint="cs"/>
          <w:rtl/>
        </w:rPr>
        <w:tab/>
        <w:t xml:space="preserve">التوافق </w:t>
      </w:r>
      <w:r w:rsidR="00953F7C">
        <w:rPr>
          <w:rFonts w:hint="cs"/>
          <w:rtl/>
        </w:rPr>
        <w:t xml:space="preserve">في النطاقات المجاورة </w:t>
      </w:r>
      <w:r w:rsidRPr="00E87E50">
        <w:rPr>
          <w:rFonts w:hint="cs"/>
          <w:rtl/>
        </w:rPr>
        <w:t>بين الاتصالات الدولية المتنقلة</w:t>
      </w:r>
      <w:r w:rsidR="00953F7C">
        <w:rPr>
          <w:rFonts w:hint="cs"/>
          <w:rtl/>
        </w:rPr>
        <w:t>-</w:t>
      </w:r>
      <w:r w:rsidR="00953F7C" w:rsidRPr="00E87E50">
        <w:rPr>
          <w:lang w:val="fr-CH"/>
        </w:rPr>
        <w:t>2020</w:t>
      </w:r>
      <w:r w:rsidR="00953F7C" w:rsidRPr="00E87E50">
        <w:rPr>
          <w:rFonts w:hint="cs"/>
          <w:rtl/>
          <w:lang w:val="fr-CH"/>
        </w:rPr>
        <w:t xml:space="preserve"> </w:t>
      </w:r>
      <w:r w:rsidRPr="00E87E50">
        <w:rPr>
          <w:rFonts w:hint="cs"/>
          <w:rtl/>
          <w:lang w:val="fr-CH"/>
        </w:rPr>
        <w:t>وخدمة استكشاف الأرض الساتلية</w:t>
      </w:r>
      <w:r w:rsidRPr="00E87E50">
        <w:rPr>
          <w:rFonts w:hint="cs"/>
          <w:rtl/>
        </w:rPr>
        <w:t xml:space="preserve"> (المنفعلة) في</w:t>
      </w:r>
      <w:r w:rsidR="00BC4E12">
        <w:rPr>
          <w:rFonts w:hint="eastAsia"/>
          <w:rtl/>
        </w:rPr>
        <w:t> </w:t>
      </w:r>
      <w:r w:rsidRPr="00E87E50">
        <w:rPr>
          <w:rFonts w:hint="cs"/>
          <w:rtl/>
        </w:rPr>
        <w:t xml:space="preserve">النطاقات </w:t>
      </w:r>
      <w:r w:rsidRPr="00E87E50">
        <w:t>GHz 24-23,6</w:t>
      </w:r>
      <w:r w:rsidRPr="00E87E50">
        <w:rPr>
          <w:rFonts w:hint="cs"/>
          <w:rtl/>
          <w:lang w:bidi="ar-EG"/>
        </w:rPr>
        <w:t xml:space="preserve"> و</w:t>
      </w:r>
      <w:r w:rsidRPr="00E87E50">
        <w:rPr>
          <w:lang w:bidi="ar-EG"/>
        </w:rPr>
        <w:t>GHz 31,8-31,5</w:t>
      </w:r>
      <w:r w:rsidRPr="00E87E50">
        <w:rPr>
          <w:rFonts w:hint="cs"/>
          <w:rtl/>
          <w:lang w:bidi="ar-EG"/>
        </w:rPr>
        <w:t xml:space="preserve"> و</w:t>
      </w:r>
      <w:r w:rsidRPr="00E87E50">
        <w:rPr>
          <w:lang w:bidi="ar-EG"/>
        </w:rPr>
        <w:t>GHz</w:t>
      </w:r>
      <w:r w:rsidRPr="00E87E50">
        <w:t> 37-36</w:t>
      </w:r>
      <w:r w:rsidRPr="00E87E50">
        <w:rPr>
          <w:rFonts w:hint="cs"/>
          <w:rtl/>
          <w:lang w:bidi="ar-EG"/>
        </w:rPr>
        <w:t xml:space="preserve"> و</w:t>
      </w:r>
      <w:r w:rsidRPr="00E87E50">
        <w:rPr>
          <w:lang w:bidi="ar-EG"/>
        </w:rPr>
        <w:t>GHz 50,4-50,2</w:t>
      </w:r>
      <w:r w:rsidRPr="00E87E50">
        <w:rPr>
          <w:rFonts w:hint="cs"/>
          <w:rtl/>
          <w:lang w:bidi="ar-EG"/>
        </w:rPr>
        <w:t xml:space="preserve"> و</w:t>
      </w:r>
      <w:r w:rsidRPr="00E87E50">
        <w:rPr>
          <w:lang w:bidi="ar-EG"/>
        </w:rPr>
        <w:t>GHz 54,25-52,6</w:t>
      </w:r>
      <w:r w:rsidRPr="00E87E50">
        <w:rPr>
          <w:rFonts w:hint="cs"/>
          <w:rtl/>
          <w:lang w:bidi="ar-EG"/>
        </w:rPr>
        <w:t xml:space="preserve"> و</w:t>
      </w:r>
      <w:r w:rsidRPr="00E87E50">
        <w:rPr>
          <w:lang w:bidi="ar-EG"/>
        </w:rPr>
        <w:t>GHz</w:t>
      </w:r>
      <w:r w:rsidRPr="00E87E50">
        <w:t> 92-86</w:t>
      </w:r>
      <w:r w:rsidRPr="00E87E50">
        <w:rPr>
          <w:rFonts w:hint="cs"/>
          <w:rtl/>
          <w:lang w:bidi="ar-EG"/>
        </w:rPr>
        <w:t>.</w:t>
      </w:r>
    </w:p>
    <w:p w14:paraId="21866A95" w14:textId="77777777" w:rsidR="007A68D3" w:rsidRPr="00E87E50" w:rsidRDefault="007A68D3" w:rsidP="00D91553">
      <w:pPr>
        <w:pStyle w:val="enumlev1"/>
        <w:rPr>
          <w:rtl/>
          <w:lang w:bidi="ar-EG"/>
        </w:rPr>
      </w:pPr>
      <w:r w:rsidRPr="00E87E50">
        <w:rPr>
          <w:rFonts w:hint="cs"/>
          <w:rtl/>
        </w:rPr>
        <w:t>-</w:t>
      </w:r>
      <w:r w:rsidRPr="00E87E50">
        <w:rPr>
          <w:rFonts w:hint="cs"/>
          <w:rtl/>
        </w:rPr>
        <w:tab/>
      </w:r>
      <w:r w:rsidRPr="00E87E50">
        <w:rPr>
          <w:rFonts w:hint="cs"/>
          <w:rtl/>
          <w:lang w:bidi="ar-EG"/>
        </w:rPr>
        <w:t xml:space="preserve">التقاسم مع خدمة استكشاف الأرض الساتلية (فضاء-أرض) </w:t>
      </w:r>
      <w:r w:rsidRPr="00E87E50">
        <w:rPr>
          <w:rFonts w:hint="cs"/>
          <w:rtl/>
        </w:rPr>
        <w:t xml:space="preserve">في النطاق </w:t>
      </w:r>
      <w:r w:rsidRPr="00E87E50">
        <w:t>GHz 27-25,5</w:t>
      </w:r>
      <w:r w:rsidRPr="00E87E50">
        <w:rPr>
          <w:rFonts w:hint="cs"/>
          <w:rtl/>
          <w:lang w:bidi="ar-EG"/>
        </w:rPr>
        <w:t>.</w:t>
      </w:r>
    </w:p>
    <w:p w14:paraId="53C8F665" w14:textId="647C64A5" w:rsidR="007A68D3" w:rsidRPr="007A68D3" w:rsidRDefault="00953F7C" w:rsidP="00BC4E12">
      <w:pPr>
        <w:tabs>
          <w:tab w:val="clear" w:pos="1871"/>
          <w:tab w:val="clear" w:pos="2268"/>
        </w:tabs>
        <w:rPr>
          <w:rtl/>
          <w:lang w:bidi="ar-EG"/>
        </w:rPr>
      </w:pPr>
      <w:r>
        <w:rPr>
          <w:rFonts w:hint="cs"/>
          <w:rtl/>
        </w:rPr>
        <w:t>و</w:t>
      </w:r>
      <w:r w:rsidR="007A68D3" w:rsidRPr="00E87E50">
        <w:rPr>
          <w:rFonts w:hint="cs"/>
          <w:rtl/>
          <w:lang w:bidi="ar-EG"/>
        </w:rPr>
        <w:t>ت</w:t>
      </w:r>
      <w:r w:rsidR="00BC4E12">
        <w:rPr>
          <w:rFonts w:hint="cs"/>
          <w:rtl/>
          <w:lang w:bidi="ar-EG"/>
        </w:rPr>
        <w:t>ُ</w:t>
      </w:r>
      <w:r w:rsidR="007A68D3" w:rsidRPr="00E87E50">
        <w:rPr>
          <w:rFonts w:hint="cs"/>
          <w:rtl/>
          <w:lang w:bidi="ar-EG"/>
        </w:rPr>
        <w:t>ظهر الدراسات الحالية لقطاع الاتصالات الراديوية</w:t>
      </w:r>
      <w:r>
        <w:rPr>
          <w:rFonts w:hint="cs"/>
          <w:rtl/>
          <w:lang w:bidi="ar-EG"/>
        </w:rPr>
        <w:t>،</w:t>
      </w:r>
      <w:r w:rsidR="007A68D3" w:rsidRPr="00E87E50">
        <w:rPr>
          <w:rFonts w:hint="cs"/>
          <w:rtl/>
          <w:lang w:bidi="ar-EG"/>
        </w:rPr>
        <w:t xml:space="preserve"> في جميع نطاقات التردد</w:t>
      </w:r>
      <w:r>
        <w:rPr>
          <w:rFonts w:hint="cs"/>
          <w:rtl/>
          <w:lang w:bidi="ar-EG"/>
        </w:rPr>
        <w:t>،</w:t>
      </w:r>
      <w:r w:rsidR="007A68D3" w:rsidRPr="00E87E50">
        <w:rPr>
          <w:rFonts w:hint="cs"/>
          <w:rtl/>
          <w:lang w:bidi="ar-EG"/>
        </w:rPr>
        <w:t xml:space="preserve"> أن خفضاً </w:t>
      </w:r>
      <w:r>
        <w:rPr>
          <w:rFonts w:hint="cs"/>
          <w:rtl/>
          <w:lang w:bidi="ar-EG"/>
        </w:rPr>
        <w:t>كبيراً</w:t>
      </w:r>
      <w:r w:rsidR="007A68D3" w:rsidRPr="00E87E50">
        <w:rPr>
          <w:rFonts w:hint="cs"/>
          <w:rtl/>
          <w:lang w:bidi="ar-EG"/>
        </w:rPr>
        <w:t xml:space="preserve"> للبث غير المطلوب للاتصالات المتنقلة الدولية</w:t>
      </w:r>
      <w:r>
        <w:rPr>
          <w:rFonts w:hint="cs"/>
          <w:rtl/>
          <w:lang w:bidi="ar-EG"/>
        </w:rPr>
        <w:t>-</w:t>
      </w:r>
      <w:r w:rsidR="007A68D3" w:rsidRPr="00E87E50">
        <w:rPr>
          <w:lang w:val="fr-CH" w:bidi="ar-EG"/>
        </w:rPr>
        <w:t>2020</w:t>
      </w:r>
      <w:r w:rsidR="007A68D3" w:rsidRPr="00E87E50">
        <w:rPr>
          <w:rFonts w:hint="cs"/>
          <w:rtl/>
          <w:lang w:bidi="ar-EG"/>
        </w:rPr>
        <w:t xml:space="preserve"> </w:t>
      </w:r>
      <w:r>
        <w:rPr>
          <w:rFonts w:hint="cs"/>
          <w:rtl/>
          <w:lang w:bidi="ar-EG"/>
        </w:rPr>
        <w:t xml:space="preserve">في النطاقات المجاورة </w:t>
      </w:r>
      <w:r w:rsidR="007A68D3" w:rsidRPr="00E87E50">
        <w:rPr>
          <w:rFonts w:hint="cs"/>
          <w:rtl/>
          <w:lang w:bidi="ar-EG"/>
        </w:rPr>
        <w:t xml:space="preserve">فقط يمكن أن يضمن الحماية لأجهزة استشعار خدمة استكشاف الأرض الساتلية (المنفعلة). ويساور المنظمة العالمية للأرصاد الجوية القلق </w:t>
      </w:r>
      <w:r>
        <w:rPr>
          <w:rFonts w:hint="cs"/>
          <w:rtl/>
          <w:lang w:bidi="ar-EG"/>
        </w:rPr>
        <w:t>لأن</w:t>
      </w:r>
      <w:r w:rsidR="007A68D3" w:rsidRPr="00E87E50">
        <w:rPr>
          <w:rFonts w:hint="cs"/>
          <w:rtl/>
          <w:lang w:bidi="ar-EG"/>
        </w:rPr>
        <w:t xml:space="preserve"> المواصفات الحالية للاتصالات المتنقلة الدولية</w:t>
      </w:r>
      <w:r>
        <w:rPr>
          <w:rFonts w:hint="cs"/>
          <w:rtl/>
          <w:lang w:bidi="ar-EG"/>
        </w:rPr>
        <w:t>-</w:t>
      </w:r>
      <w:r w:rsidR="007A68D3" w:rsidRPr="00E87E50">
        <w:rPr>
          <w:lang w:val="fr-CH" w:bidi="ar-EG"/>
        </w:rPr>
        <w:t>2020</w:t>
      </w:r>
      <w:r w:rsidR="007A68D3" w:rsidRPr="00E87E50">
        <w:rPr>
          <w:rFonts w:hint="cs"/>
          <w:rtl/>
          <w:lang w:bidi="ar-EG"/>
        </w:rPr>
        <w:t xml:space="preserve"> غير كافية إلى درجة كبيرة كي تمتثل للحدود المطلوبة للبث غير المطلوب</w:t>
      </w:r>
      <w:r>
        <w:rPr>
          <w:rFonts w:hint="cs"/>
          <w:rtl/>
          <w:lang w:bidi="ar-EG"/>
        </w:rPr>
        <w:t xml:space="preserve"> واللازمة لحماية أجهزة الاستشعار لخدمة استكشاف الأرض الساتلية</w:t>
      </w:r>
      <w:r w:rsidR="00BC4E12">
        <w:rPr>
          <w:rFonts w:hint="eastAsia"/>
          <w:rtl/>
          <w:lang w:bidi="ar-EG"/>
        </w:rPr>
        <w:t> </w:t>
      </w:r>
      <w:r>
        <w:rPr>
          <w:rFonts w:hint="cs"/>
          <w:rtl/>
          <w:lang w:bidi="ar-EG"/>
        </w:rPr>
        <w:t>(المنفعلة). وبالتالي، يجب أن يحدد حل لهذا البند من جدول الأعمال حدوداً</w:t>
      </w:r>
      <w:r w:rsidR="00025897">
        <w:rPr>
          <w:rFonts w:hint="cs"/>
          <w:rtl/>
          <w:lang w:bidi="ar-EG"/>
        </w:rPr>
        <w:t xml:space="preserve"> إلزامية </w:t>
      </w:r>
      <w:r>
        <w:rPr>
          <w:rFonts w:hint="cs"/>
          <w:rtl/>
          <w:lang w:bidi="ar-EG"/>
        </w:rPr>
        <w:t>للبث في النطاقات المجاورة تكون أكثر صرامة</w:t>
      </w:r>
      <w:r w:rsidR="00BC4E12">
        <w:rPr>
          <w:rFonts w:hint="eastAsia"/>
          <w:rtl/>
          <w:lang w:bidi="ar-EG"/>
        </w:rPr>
        <w:t> </w:t>
      </w:r>
      <w:r w:rsidR="00BC4E12">
        <w:rPr>
          <w:rFonts w:hint="cs"/>
          <w:rtl/>
          <w:lang w:bidi="ar-EG"/>
        </w:rPr>
        <w:t>بكثير.</w:t>
      </w:r>
    </w:p>
    <w:p w14:paraId="5FA1670B" w14:textId="68BC14CB" w:rsidR="007A68D3" w:rsidRPr="007A68D3" w:rsidRDefault="00EE69F5" w:rsidP="00EE69F5">
      <w:pPr>
        <w:tabs>
          <w:tab w:val="clear" w:pos="1871"/>
          <w:tab w:val="clear" w:pos="2268"/>
        </w:tabs>
        <w:rPr>
          <w:rtl/>
          <w:lang w:bidi="ar-EG"/>
        </w:rPr>
      </w:pPr>
      <w:r w:rsidRPr="00025897">
        <w:rPr>
          <w:rFonts w:hint="cs"/>
          <w:rtl/>
        </w:rPr>
        <w:t>وت</w:t>
      </w:r>
      <w:r w:rsidR="00BC4E12">
        <w:rPr>
          <w:rFonts w:hint="cs"/>
          <w:rtl/>
        </w:rPr>
        <w:t>ُ</w:t>
      </w:r>
      <w:r w:rsidRPr="00025897">
        <w:rPr>
          <w:rFonts w:hint="cs"/>
          <w:rtl/>
        </w:rPr>
        <w:t xml:space="preserve">ظهر الدراسات أيضاً أن مسافات الفصل في حدود </w:t>
      </w:r>
      <w:r w:rsidRPr="00025897">
        <w:rPr>
          <w:lang w:val="fr-CH"/>
        </w:rPr>
        <w:t>3</w:t>
      </w:r>
      <w:r w:rsidRPr="00025897">
        <w:rPr>
          <w:rFonts w:hint="cs"/>
          <w:rtl/>
          <w:lang w:bidi="ar-EG"/>
        </w:rPr>
        <w:t xml:space="preserve"> إلى </w:t>
      </w:r>
      <w:r w:rsidRPr="00025897">
        <w:rPr>
          <w:lang w:bidi="ar-EG"/>
        </w:rPr>
        <w:t>km </w:t>
      </w:r>
      <w:r w:rsidRPr="00025897">
        <w:rPr>
          <w:lang w:val="fr-CH" w:bidi="ar-EG"/>
        </w:rPr>
        <w:t>10</w:t>
      </w:r>
      <w:r w:rsidRPr="00025897">
        <w:rPr>
          <w:rFonts w:hint="cs"/>
          <w:rtl/>
          <w:lang w:bidi="ar-EG"/>
        </w:rPr>
        <w:t>، استناداً إلى ظروف الموقع</w:t>
      </w:r>
      <w:r w:rsidR="00025897">
        <w:rPr>
          <w:rFonts w:hint="cs"/>
          <w:rtl/>
          <w:lang w:bidi="ar-EG"/>
        </w:rPr>
        <w:t xml:space="preserve"> والقدرة المشعة المكافئة المتناحية داخل النطاق للاتصالات المتنقلة الدولية</w:t>
      </w:r>
      <w:r w:rsidRPr="00025897">
        <w:rPr>
          <w:rFonts w:hint="cs"/>
          <w:rtl/>
          <w:lang w:bidi="ar-EG"/>
        </w:rPr>
        <w:t xml:space="preserve">، تلزم من أجل ضمان حماية المحطات الأرضية لخدمة استكشاف الأرض الساتلية في نطاق التردد </w:t>
      </w:r>
      <w:r w:rsidRPr="00025897">
        <w:rPr>
          <w:lang w:bidi="ar-EG"/>
        </w:rPr>
        <w:t>GHz </w:t>
      </w:r>
      <w:r w:rsidRPr="00025897">
        <w:rPr>
          <w:lang w:val="fr-CH" w:bidi="ar-EG"/>
        </w:rPr>
        <w:t>27-25,5</w:t>
      </w:r>
      <w:r w:rsidRPr="00025897">
        <w:rPr>
          <w:rFonts w:hint="cs"/>
          <w:rtl/>
          <w:lang w:bidi="ar-EG"/>
        </w:rPr>
        <w:t>.</w:t>
      </w:r>
      <w:r w:rsidRPr="00EE69F5">
        <w:rPr>
          <w:rFonts w:hint="cs"/>
          <w:rtl/>
          <w:lang w:bidi="ar-EG"/>
        </w:rPr>
        <w:t xml:space="preserve"> </w:t>
      </w:r>
      <w:r w:rsidR="00025897">
        <w:rPr>
          <w:rFonts w:hint="cs"/>
          <w:rtl/>
          <w:lang w:bidi="ar-EG"/>
        </w:rPr>
        <w:t>ويُعكف على تطوير منهجية</w:t>
      </w:r>
      <w:r w:rsidRPr="00EE69F5">
        <w:rPr>
          <w:rFonts w:hint="cs"/>
          <w:rtl/>
          <w:lang w:bidi="ar-EG"/>
        </w:rPr>
        <w:t xml:space="preserve"> في قطاع الاتصالات الراديوية من أجل تمكين الإدارات من تحديد مسافة الفصل اللازمة. وجدير بالذكر أيضاً أنه </w:t>
      </w:r>
      <w:r w:rsidR="008E75CE">
        <w:rPr>
          <w:rFonts w:hint="cs"/>
          <w:rtl/>
          <w:lang w:bidi="ar-EG"/>
        </w:rPr>
        <w:t>على الرغم من إمكانية</w:t>
      </w:r>
      <w:r w:rsidRPr="00EE69F5">
        <w:rPr>
          <w:rFonts w:hint="cs"/>
          <w:rtl/>
          <w:lang w:bidi="ar-EG"/>
        </w:rPr>
        <w:t xml:space="preserve"> حماية المحطات الأرضية القائمة والمخطط لها لخدمة استكشاف الأرض الساتلية، فإن نشر المحطات الأرضية المستقبلة أو المخطط لها حالياً لخدمة استكشاف الأرض الساتلية سيكون مقي</w:t>
      </w:r>
      <w:r w:rsidR="00BC4E12">
        <w:rPr>
          <w:rFonts w:hint="cs"/>
          <w:rtl/>
          <w:lang w:bidi="ar-EG"/>
        </w:rPr>
        <w:t>ّ</w:t>
      </w:r>
      <w:r w:rsidRPr="00EE69F5">
        <w:rPr>
          <w:rFonts w:hint="cs"/>
          <w:rtl/>
          <w:lang w:bidi="ar-EG"/>
        </w:rPr>
        <w:t>داً.</w:t>
      </w:r>
      <w:r>
        <w:rPr>
          <w:rFonts w:hint="cs"/>
          <w:rtl/>
          <w:lang w:bidi="ar-EG"/>
        </w:rPr>
        <w:t xml:space="preserve"> </w:t>
      </w:r>
      <w:r w:rsidR="007A68D3" w:rsidRPr="007A68D3">
        <w:rPr>
          <w:rFonts w:hint="cs"/>
          <w:spacing w:val="2"/>
          <w:rtl/>
        </w:rPr>
        <w:t>وتشير المنظمة العالمية للأرصاد الجوية إلى</w:t>
      </w:r>
      <w:r w:rsidR="007A68D3" w:rsidRPr="007A68D3">
        <w:rPr>
          <w:spacing w:val="2"/>
          <w:rtl/>
        </w:rPr>
        <w:t xml:space="preserve"> </w:t>
      </w:r>
      <w:r w:rsidR="007A68D3" w:rsidRPr="007A68D3">
        <w:rPr>
          <w:rFonts w:hint="cs"/>
          <w:spacing w:val="2"/>
          <w:rtl/>
        </w:rPr>
        <w:t xml:space="preserve">ضرورة </w:t>
      </w:r>
      <w:r w:rsidR="007A68D3" w:rsidRPr="007A68D3">
        <w:rPr>
          <w:spacing w:val="2"/>
          <w:rtl/>
        </w:rPr>
        <w:t>ضمان حماية المحطات الأرضية القائمة و</w:t>
      </w:r>
      <w:r w:rsidR="008E75CE">
        <w:rPr>
          <w:rFonts w:hint="cs"/>
          <w:spacing w:val="2"/>
          <w:rtl/>
        </w:rPr>
        <w:t xml:space="preserve">لكن أيضاً ضرورة </w:t>
      </w:r>
      <w:r w:rsidR="007A68D3" w:rsidRPr="007A68D3">
        <w:rPr>
          <w:spacing w:val="2"/>
          <w:rtl/>
        </w:rPr>
        <w:t>نشر محطات استقبال أرضية في المستقبل في إطار توزيع خدمة استكشاف الأرض الساتلية (فضاء-أرض) في نطاق التردد </w:t>
      </w:r>
      <w:r w:rsidR="007A68D3" w:rsidRPr="007A68D3">
        <w:rPr>
          <w:spacing w:val="2"/>
        </w:rPr>
        <w:t>GHz 27</w:t>
      </w:r>
      <w:r w:rsidR="007A68D3" w:rsidRPr="007A68D3">
        <w:rPr>
          <w:spacing w:val="2"/>
        </w:rPr>
        <w:noBreakHyphen/>
        <w:t>25,5</w:t>
      </w:r>
      <w:r w:rsidR="007A68D3" w:rsidRPr="007A68D3">
        <w:rPr>
          <w:spacing w:val="2"/>
          <w:rtl/>
        </w:rPr>
        <w:t>.</w:t>
      </w:r>
    </w:p>
    <w:p w14:paraId="2EC21D66" w14:textId="77777777" w:rsidR="007A68D3" w:rsidRPr="007A68D3" w:rsidRDefault="007A68D3" w:rsidP="00FF0536">
      <w:pPr>
        <w:keepNext/>
        <w:keepLines/>
        <w:tabs>
          <w:tab w:val="clear" w:pos="1871"/>
          <w:tab w:val="clear" w:pos="2268"/>
        </w:tabs>
        <w:rPr>
          <w:rtl/>
          <w:lang w:bidi="ar-EG"/>
        </w:rPr>
      </w:pPr>
      <w:r w:rsidRPr="007A68D3">
        <w:rPr>
          <w:rFonts w:hint="cs"/>
          <w:rtl/>
          <w:lang w:bidi="ar-EG"/>
        </w:rPr>
        <w:lastRenderedPageBreak/>
        <w:t xml:space="preserve">وفيما يخص نطاقي التردد </w:t>
      </w:r>
      <w:r w:rsidRPr="007A68D3">
        <w:rPr>
          <w:lang w:bidi="ar-EG"/>
        </w:rPr>
        <w:t>GHz </w:t>
      </w:r>
      <w:r w:rsidRPr="007A68D3">
        <w:rPr>
          <w:lang w:val="fr-CH" w:bidi="ar-EG"/>
        </w:rPr>
        <w:t>27,5-24,25</w:t>
      </w:r>
      <w:r w:rsidRPr="007A68D3">
        <w:rPr>
          <w:rFonts w:hint="cs"/>
          <w:rtl/>
          <w:lang w:bidi="ar-EG"/>
        </w:rPr>
        <w:t xml:space="preserve"> و</w:t>
      </w:r>
      <w:r w:rsidRPr="007A68D3">
        <w:rPr>
          <w:lang w:bidi="ar-EG"/>
        </w:rPr>
        <w:t>GHz </w:t>
      </w:r>
      <w:r w:rsidRPr="007A68D3">
        <w:rPr>
          <w:lang w:val="fr-CH" w:bidi="ar-EG"/>
        </w:rPr>
        <w:t>51,4-50,4</w:t>
      </w:r>
      <w:r w:rsidRPr="007A68D3">
        <w:rPr>
          <w:rFonts w:hint="cs"/>
          <w:rtl/>
          <w:lang w:bidi="ar-EG"/>
        </w:rPr>
        <w:t>، يمكن أن تحدث مشكلة تداخل مع أجهزة قياس الإشعاع الراديوي المنصوبة على الأرض.</w:t>
      </w:r>
    </w:p>
    <w:p w14:paraId="717D5B6B" w14:textId="12769859" w:rsidR="004619F2" w:rsidRDefault="007A68D3" w:rsidP="00BC4E12">
      <w:pPr>
        <w:widowControl w:val="0"/>
        <w:tabs>
          <w:tab w:val="clear" w:pos="1871"/>
          <w:tab w:val="clear" w:pos="2268"/>
        </w:tabs>
        <w:spacing w:after="360"/>
        <w:rPr>
          <w:rtl/>
          <w:lang w:bidi="ar-EG"/>
        </w:rPr>
      </w:pPr>
      <w:r w:rsidRPr="007A68D3">
        <w:rPr>
          <w:rFonts w:hint="cs"/>
          <w:rtl/>
          <w:lang w:bidi="ar-EG"/>
        </w:rPr>
        <w:t xml:space="preserve">وتشير المنظمة العالمية للأرصاد الجوية إلى </w:t>
      </w:r>
      <w:proofErr w:type="spellStart"/>
      <w:r w:rsidRPr="007A68D3">
        <w:rPr>
          <w:rFonts w:hint="cs"/>
          <w:rtl/>
          <w:lang w:bidi="ar-EG"/>
        </w:rPr>
        <w:t>تراكبات</w:t>
      </w:r>
      <w:proofErr w:type="spellEnd"/>
      <w:r w:rsidRPr="007A68D3">
        <w:rPr>
          <w:rFonts w:hint="cs"/>
          <w:rtl/>
          <w:lang w:bidi="ar-EG"/>
        </w:rPr>
        <w:t xml:space="preserve"> التردد في إطار البنود </w:t>
      </w:r>
      <w:r w:rsidRPr="007A68D3">
        <w:rPr>
          <w:lang w:val="fr-CH" w:bidi="ar-EG"/>
        </w:rPr>
        <w:t>6.1</w:t>
      </w:r>
      <w:r w:rsidRPr="007A68D3">
        <w:rPr>
          <w:rFonts w:hint="cs"/>
          <w:rtl/>
          <w:lang w:bidi="ar-EG"/>
        </w:rPr>
        <w:t xml:space="preserve"> و</w:t>
      </w:r>
      <w:r w:rsidRPr="007A68D3">
        <w:rPr>
          <w:lang w:val="fr-CH" w:bidi="ar-EG"/>
        </w:rPr>
        <w:t>14.1</w:t>
      </w:r>
      <w:r w:rsidRPr="007A68D3">
        <w:rPr>
          <w:rFonts w:hint="cs"/>
          <w:rtl/>
          <w:lang w:bidi="ar-EG"/>
        </w:rPr>
        <w:t xml:space="preserve"> و</w:t>
      </w:r>
      <w:r w:rsidRPr="007A68D3">
        <w:rPr>
          <w:lang w:val="fr-CH" w:bidi="ar-EG"/>
        </w:rPr>
        <w:t>9.1.9</w:t>
      </w:r>
      <w:r w:rsidRPr="007A68D3">
        <w:rPr>
          <w:rFonts w:hint="cs"/>
          <w:rtl/>
          <w:lang w:bidi="ar-EG"/>
        </w:rPr>
        <w:t xml:space="preserve"> من جدول أعمال المؤتمر العالمي للاتصالات الراديوية لعام </w:t>
      </w:r>
      <w:r w:rsidRPr="007A68D3">
        <w:rPr>
          <w:lang w:val="fr-CH" w:bidi="ar-EG"/>
        </w:rPr>
        <w:t>2019</w:t>
      </w:r>
      <w:r w:rsidRPr="007A68D3">
        <w:rPr>
          <w:rFonts w:hint="cs"/>
          <w:rtl/>
          <w:lang w:bidi="ar-EG"/>
        </w:rPr>
        <w:t xml:space="preserve"> ينبغي أن تؤخذ بعين الاعتبار.</w:t>
      </w:r>
    </w:p>
    <w:tbl>
      <w:tblPr>
        <w:tblStyle w:val="TableGrid"/>
        <w:bidiVisual/>
        <w:tblW w:w="0" w:type="auto"/>
        <w:tblLook w:val="04A0" w:firstRow="1" w:lastRow="0" w:firstColumn="1" w:lastColumn="0" w:noHBand="0" w:noVBand="1"/>
      </w:tblPr>
      <w:tblGrid>
        <w:gridCol w:w="9631"/>
      </w:tblGrid>
      <w:tr w:rsidR="004619F2" w14:paraId="02CF41AE" w14:textId="77777777" w:rsidTr="004619F2">
        <w:tc>
          <w:tcPr>
            <w:tcW w:w="9631" w:type="dxa"/>
          </w:tcPr>
          <w:p w14:paraId="2C923B95" w14:textId="77777777" w:rsidR="004619F2" w:rsidRPr="000A6BE9" w:rsidRDefault="004619F2" w:rsidP="000A6BE9">
            <w:pPr>
              <w:pStyle w:val="Headingb"/>
              <w:keepNext w:val="0"/>
              <w:widowControl w:val="0"/>
              <w:spacing w:before="120"/>
              <w:rPr>
                <w:spacing w:val="-4"/>
              </w:rPr>
            </w:pPr>
            <w:r w:rsidRPr="000A6BE9">
              <w:rPr>
                <w:spacing w:val="-4"/>
                <w:rtl/>
              </w:rPr>
              <w:t xml:space="preserve">موقف المنظمة العالمية للأرصاد الجوية بشأن </w:t>
            </w:r>
            <w:r w:rsidRPr="000A6BE9">
              <w:rPr>
                <w:rFonts w:hint="cs"/>
                <w:spacing w:val="-4"/>
                <w:rtl/>
              </w:rPr>
              <w:t xml:space="preserve">البند </w:t>
            </w:r>
            <w:r w:rsidRPr="000A6BE9">
              <w:rPr>
                <w:spacing w:val="-4"/>
              </w:rPr>
              <w:t>13.1</w:t>
            </w:r>
            <w:r w:rsidRPr="000A6BE9">
              <w:rPr>
                <w:rFonts w:hint="cs"/>
                <w:spacing w:val="-4"/>
                <w:rtl/>
              </w:rPr>
              <w:t xml:space="preserve"> من</w:t>
            </w:r>
            <w:r w:rsidRPr="000A6BE9">
              <w:rPr>
                <w:spacing w:val="-4"/>
                <w:rtl/>
              </w:rPr>
              <w:t xml:space="preserve"> جدول أعمال المؤتمر العالمي للاتصالات الراديوية لعام</w:t>
            </w:r>
            <w:r w:rsidRPr="000A6BE9">
              <w:rPr>
                <w:rFonts w:hint="eastAsia"/>
                <w:spacing w:val="-4"/>
                <w:rtl/>
              </w:rPr>
              <w:t> </w:t>
            </w:r>
            <w:r w:rsidRPr="000A6BE9">
              <w:rPr>
                <w:spacing w:val="-4"/>
              </w:rPr>
              <w:t>2019</w:t>
            </w:r>
            <w:r w:rsidRPr="000A6BE9">
              <w:rPr>
                <w:rFonts w:hint="cs"/>
                <w:spacing w:val="-4"/>
                <w:rtl/>
              </w:rPr>
              <w:t>:</w:t>
            </w:r>
          </w:p>
          <w:p w14:paraId="01049C99" w14:textId="1E71851B" w:rsidR="004619F2" w:rsidRPr="007A68D3" w:rsidRDefault="004619F2" w:rsidP="00BC4E12">
            <w:pPr>
              <w:widowControl w:val="0"/>
              <w:tabs>
                <w:tab w:val="clear" w:pos="1871"/>
                <w:tab w:val="clear" w:pos="2268"/>
              </w:tabs>
              <w:rPr>
                <w:rtl/>
                <w:lang w:bidi="ar-EG"/>
              </w:rPr>
            </w:pPr>
            <w:r w:rsidRPr="004619F2">
              <w:rPr>
                <w:rFonts w:hint="cs"/>
                <w:rtl/>
              </w:rPr>
              <w:t xml:space="preserve">تقبل المنظمة العالمية للأرصاد الجوية </w:t>
            </w:r>
            <w:r>
              <w:rPr>
                <w:rFonts w:hint="cs"/>
                <w:rtl/>
              </w:rPr>
              <w:t xml:space="preserve">أن يكون هناك تأييد </w:t>
            </w:r>
            <w:r w:rsidR="006D732E">
              <w:rPr>
                <w:rFonts w:hint="cs"/>
                <w:rtl/>
              </w:rPr>
              <w:t>واسع لتحديد/توزيع ترددات جديدة للاتصالات المتنقلة الدولية-</w:t>
            </w:r>
            <w:r w:rsidR="006D732E">
              <w:t>2020</w:t>
            </w:r>
            <w:r w:rsidR="006D732E">
              <w:rPr>
                <w:rFonts w:hint="cs"/>
                <w:rtl/>
                <w:lang w:bidi="ar-EG"/>
              </w:rPr>
              <w:t xml:space="preserve"> فيما يتعلق ببعض النطاقات. و</w:t>
            </w:r>
            <w:r w:rsidRPr="004619F2">
              <w:rPr>
                <w:rFonts w:hint="cs"/>
                <w:rtl/>
              </w:rPr>
              <w:t xml:space="preserve">لا تعارض المنظمة التحديد/التوزيع </w:t>
            </w:r>
            <w:r w:rsidR="006D732E">
              <w:rPr>
                <w:rFonts w:hint="cs"/>
                <w:rtl/>
              </w:rPr>
              <w:t>في هذه النطاقات</w:t>
            </w:r>
            <w:r w:rsidRPr="004619F2">
              <w:rPr>
                <w:rFonts w:hint="cs"/>
                <w:rtl/>
                <w:lang w:bidi="ar-EG"/>
              </w:rPr>
              <w:t xml:space="preserve"> شريطة </w:t>
            </w:r>
            <w:r w:rsidR="006D732E">
              <w:rPr>
                <w:rFonts w:hint="cs"/>
                <w:rtl/>
                <w:lang w:bidi="ar-EG"/>
              </w:rPr>
              <w:t>أن تُضمن</w:t>
            </w:r>
            <w:r w:rsidRPr="004619F2">
              <w:rPr>
                <w:rFonts w:hint="cs"/>
                <w:rtl/>
                <w:lang w:bidi="ar-EG"/>
              </w:rPr>
              <w:t xml:space="preserve"> حماية </w:t>
            </w:r>
            <w:r w:rsidR="006D732E">
              <w:rPr>
                <w:rFonts w:hint="cs"/>
                <w:rtl/>
                <w:lang w:bidi="ar-EG"/>
              </w:rPr>
              <w:t>كافية ل</w:t>
            </w:r>
            <w:r w:rsidRPr="004619F2">
              <w:rPr>
                <w:rFonts w:hint="cs"/>
                <w:rtl/>
                <w:lang w:bidi="ar-EG"/>
              </w:rPr>
              <w:t>خدمة استكشاف الأرض الساتلية (أرض-فضاء وفضاء-أرض) وخدمة استكشاف الأرض الساتلية (المنفعلة).</w:t>
            </w:r>
          </w:p>
          <w:p w14:paraId="28F8486A" w14:textId="77777777" w:rsidR="004619F2" w:rsidRPr="00EE69F5" w:rsidRDefault="004619F2" w:rsidP="00BC4E12">
            <w:pPr>
              <w:pStyle w:val="Headingb"/>
              <w:keepNext w:val="0"/>
              <w:widowControl w:val="0"/>
              <w:rPr>
                <w:i/>
                <w:iCs/>
                <w:rtl/>
                <w:lang w:val="fr-CH"/>
              </w:rPr>
            </w:pPr>
            <w:r w:rsidRPr="00EE69F5">
              <w:rPr>
                <w:rFonts w:hint="cs"/>
                <w:i/>
                <w:iCs/>
                <w:rtl/>
              </w:rPr>
              <w:t>حماية خدمة استكشاف الأرض الساتلية (المنفعلة)</w:t>
            </w:r>
          </w:p>
          <w:p w14:paraId="57FED224" w14:textId="45C9A014" w:rsidR="004619F2" w:rsidRDefault="004619F2" w:rsidP="00BC4E12">
            <w:pPr>
              <w:widowControl w:val="0"/>
              <w:tabs>
                <w:tab w:val="clear" w:pos="1871"/>
                <w:tab w:val="clear" w:pos="2268"/>
              </w:tabs>
              <w:rPr>
                <w:rtl/>
                <w:lang w:bidi="ar-EG"/>
              </w:rPr>
            </w:pPr>
            <w:r w:rsidRPr="006D732E">
              <w:rPr>
                <w:rFonts w:hint="cs"/>
                <w:rtl/>
              </w:rPr>
              <w:t xml:space="preserve">تطلب المنظمة العالمية للأرصاد الجوية أن توضع الحدود </w:t>
            </w:r>
            <w:r w:rsidR="006D732E">
              <w:rPr>
                <w:rFonts w:hint="cs"/>
                <w:rtl/>
              </w:rPr>
              <w:t>الإلزامية الضرورية</w:t>
            </w:r>
            <w:r w:rsidRPr="006D732E">
              <w:rPr>
                <w:rFonts w:hint="cs"/>
                <w:rtl/>
              </w:rPr>
              <w:t xml:space="preserve"> للبث غير المطلوب للاتصالات المتنقلة الدولية</w:t>
            </w:r>
            <w:r w:rsidR="006D732E">
              <w:rPr>
                <w:rFonts w:hint="cs"/>
                <w:rtl/>
              </w:rPr>
              <w:t>-</w:t>
            </w:r>
            <w:r w:rsidRPr="006D732E">
              <w:rPr>
                <w:lang w:val="fr-CH"/>
              </w:rPr>
              <w:t>2020</w:t>
            </w:r>
            <w:r w:rsidRPr="006D732E">
              <w:rPr>
                <w:rFonts w:hint="cs"/>
                <w:rtl/>
                <w:lang w:bidi="ar-EG"/>
              </w:rPr>
              <w:t xml:space="preserve"> </w:t>
            </w:r>
            <w:r w:rsidR="006D732E">
              <w:rPr>
                <w:rFonts w:hint="cs"/>
                <w:rtl/>
                <w:lang w:bidi="ar-EG"/>
              </w:rPr>
              <w:t xml:space="preserve">في الجدول </w:t>
            </w:r>
            <w:r w:rsidR="006D732E">
              <w:rPr>
                <w:lang w:bidi="ar-EG"/>
              </w:rPr>
              <w:t>1-1</w:t>
            </w:r>
            <w:r w:rsidR="006D732E">
              <w:rPr>
                <w:rFonts w:hint="cs"/>
                <w:rtl/>
                <w:lang w:bidi="ar-EG"/>
              </w:rPr>
              <w:t xml:space="preserve"> </w:t>
            </w:r>
            <w:r w:rsidR="006D732E" w:rsidRPr="006D732E">
              <w:rPr>
                <w:rFonts w:hint="cs"/>
                <w:rtl/>
                <w:lang w:bidi="ar-EG"/>
              </w:rPr>
              <w:t>من القرار</w:t>
            </w:r>
            <w:r w:rsidR="006D732E" w:rsidRPr="006D732E">
              <w:rPr>
                <w:rFonts w:hint="eastAsia"/>
                <w:rtl/>
                <w:lang w:bidi="ar-EG"/>
              </w:rPr>
              <w:t> </w:t>
            </w:r>
            <w:r w:rsidR="006D732E" w:rsidRPr="006D732E">
              <w:rPr>
                <w:b/>
                <w:bCs/>
                <w:szCs w:val="22"/>
              </w:rPr>
              <w:t>750 (Rev.WRC-15)</w:t>
            </w:r>
            <w:r w:rsidR="006D732E">
              <w:rPr>
                <w:rFonts w:hint="cs"/>
                <w:b/>
                <w:bCs/>
                <w:rtl/>
              </w:rPr>
              <w:t xml:space="preserve"> </w:t>
            </w:r>
            <w:r w:rsidR="006D732E">
              <w:rPr>
                <w:rFonts w:hint="cs"/>
                <w:rtl/>
                <w:lang w:bidi="ar-EG"/>
              </w:rPr>
              <w:t>ل</w:t>
            </w:r>
            <w:r w:rsidRPr="006D732E">
              <w:rPr>
                <w:rFonts w:hint="cs"/>
                <w:rtl/>
                <w:lang w:bidi="ar-EG"/>
              </w:rPr>
              <w:t xml:space="preserve">ضمان حماية جميع أجهزة </w:t>
            </w:r>
            <w:r w:rsidR="006D732E">
              <w:rPr>
                <w:rFonts w:hint="cs"/>
                <w:rtl/>
                <w:lang w:bidi="ar-EG"/>
              </w:rPr>
              <w:t>ال</w:t>
            </w:r>
            <w:r w:rsidRPr="006D732E">
              <w:rPr>
                <w:rFonts w:hint="cs"/>
                <w:rtl/>
                <w:lang w:bidi="ar-EG"/>
              </w:rPr>
              <w:t>استشعار الحالية والمستقبلية لخدمة استكشاف الأرض الساتلية (المنفعلة)</w:t>
            </w:r>
            <w:r w:rsidR="006D732E">
              <w:rPr>
                <w:rFonts w:hint="cs"/>
                <w:rtl/>
                <w:lang w:bidi="ar-EG"/>
              </w:rPr>
              <w:t>.</w:t>
            </w:r>
          </w:p>
          <w:p w14:paraId="65D086EE" w14:textId="040C2DBC" w:rsidR="004619F2" w:rsidRPr="001B19ED" w:rsidRDefault="006D732E" w:rsidP="00BC4E12">
            <w:pPr>
              <w:widowControl w:val="0"/>
              <w:spacing w:line="240" w:lineRule="auto"/>
              <w:jc w:val="left"/>
              <w:rPr>
                <w:rtl/>
              </w:rPr>
            </w:pPr>
            <w:r>
              <w:rPr>
                <w:rFonts w:hint="cs"/>
                <w:rtl/>
                <w:lang w:val="en-GB" w:bidi="ar-EG"/>
              </w:rPr>
              <w:t>ت</w:t>
            </w:r>
            <w:r w:rsidR="00BC4E12">
              <w:rPr>
                <w:rFonts w:hint="cs"/>
                <w:rtl/>
                <w:lang w:val="en-GB" w:bidi="ar-EG"/>
              </w:rPr>
              <w:t>ُ</w:t>
            </w:r>
            <w:r>
              <w:rPr>
                <w:rFonts w:hint="cs"/>
                <w:rtl/>
                <w:lang w:val="en-GB" w:bidi="ar-EG"/>
              </w:rPr>
              <w:t>عرب المنظمة العالمية للأرصاد الجوية عن المواقف التالية تحديداً</w:t>
            </w:r>
            <w:r w:rsidR="004619F2" w:rsidRPr="001B19ED">
              <w:rPr>
                <w:rFonts w:hint="cs"/>
                <w:rtl/>
                <w:lang w:val="en-GB" w:bidi="ar-EG"/>
              </w:rPr>
              <w:t>:</w:t>
            </w:r>
          </w:p>
          <w:p w14:paraId="0BD54483" w14:textId="77777777" w:rsidR="004619F2" w:rsidRPr="001B19ED" w:rsidRDefault="004619F2" w:rsidP="00BC4E12">
            <w:pPr>
              <w:pStyle w:val="enumlev1"/>
              <w:widowControl w:val="0"/>
              <w:rPr>
                <w:b/>
                <w:rtl/>
                <w:lang w:bidi="ar-EG"/>
              </w:rPr>
            </w:pPr>
            <w:bookmarkStart w:id="1" w:name="_Hlk21351260"/>
            <w:r w:rsidRPr="001B19ED">
              <w:t>–</w:t>
            </w:r>
            <w:r w:rsidRPr="001B19ED">
              <w:rPr>
                <w:b/>
              </w:rPr>
              <w:tab/>
              <w:t>GHz 27,5-24,25</w:t>
            </w:r>
            <w:r w:rsidRPr="001B19ED">
              <w:rPr>
                <w:rFonts w:hint="cs"/>
                <w:b/>
                <w:rtl/>
                <w:lang w:bidi="ar-EG"/>
              </w:rPr>
              <w:t>:</w:t>
            </w:r>
          </w:p>
          <w:p w14:paraId="0FB20639" w14:textId="7C38C76B" w:rsidR="004619F2" w:rsidRPr="001B19ED" w:rsidRDefault="007A7AF3" w:rsidP="00BC4E12">
            <w:pPr>
              <w:pStyle w:val="enumlev2"/>
            </w:pPr>
            <w:r w:rsidRPr="007A7AF3">
              <w:rPr>
                <w:rFonts w:cs="Times New Roman"/>
                <w:sz w:val="34"/>
                <w:szCs w:val="34"/>
                <w:rtl/>
                <w:lang w:eastAsia="ko-KR" w:bidi="ar-EG"/>
              </w:rPr>
              <w:t>◦</w:t>
            </w:r>
            <w:r>
              <w:rPr>
                <w:rFonts w:cs="Times New Roman"/>
                <w:rtl/>
                <w:lang w:eastAsia="ko-KR" w:bidi="ar-EG"/>
              </w:rPr>
              <w:tab/>
            </w:r>
            <w:r w:rsidR="006D732E">
              <w:rPr>
                <w:rFonts w:hint="cs"/>
                <w:rtl/>
                <w:lang w:eastAsia="ko-KR" w:bidi="ar-EG"/>
              </w:rPr>
              <w:t xml:space="preserve">تؤيد المنظمة الأسلوب </w:t>
            </w:r>
            <w:r w:rsidR="006D732E">
              <w:rPr>
                <w:lang w:eastAsia="ko-KR" w:bidi="ar-EG"/>
              </w:rPr>
              <w:t>A2</w:t>
            </w:r>
            <w:r w:rsidR="006D732E">
              <w:rPr>
                <w:rFonts w:hint="cs"/>
                <w:rtl/>
                <w:lang w:eastAsia="ko-KR" w:bidi="ar-EG"/>
              </w:rPr>
              <w:t xml:space="preserve">، البديل </w:t>
            </w:r>
            <w:r w:rsidR="006D732E">
              <w:rPr>
                <w:lang w:eastAsia="ko-KR" w:bidi="ar-EG"/>
              </w:rPr>
              <w:t>1</w:t>
            </w:r>
            <w:r w:rsidR="006D732E">
              <w:rPr>
                <w:rFonts w:hint="cs"/>
                <w:rtl/>
                <w:lang w:eastAsia="ko-KR" w:bidi="ar-EG"/>
              </w:rPr>
              <w:t xml:space="preserve">، </w:t>
            </w:r>
            <w:r w:rsidR="00F636CF">
              <w:rPr>
                <w:rFonts w:hint="cs"/>
                <w:rtl/>
                <w:lang w:eastAsia="ko-KR" w:bidi="ar-EG"/>
              </w:rPr>
              <w:t xml:space="preserve">الشرط </w:t>
            </w:r>
            <w:r w:rsidR="00F636CF">
              <w:rPr>
                <w:lang w:val="fr-FR" w:eastAsia="ko-KR" w:bidi="ar-EG"/>
              </w:rPr>
              <w:t>A2a</w:t>
            </w:r>
            <w:r w:rsidR="00F636CF">
              <w:rPr>
                <w:rFonts w:hint="cs"/>
                <w:rtl/>
                <w:lang w:val="fr-FR" w:eastAsia="ko-KR" w:bidi="ar-EG"/>
              </w:rPr>
              <w:t>، الخيار</w:t>
            </w:r>
            <w:r w:rsidR="00F636CF">
              <w:rPr>
                <w:rFonts w:hint="cs"/>
                <w:rtl/>
                <w:lang w:eastAsia="ko-KR" w:bidi="ar-EG"/>
              </w:rPr>
              <w:t xml:space="preserve"> </w:t>
            </w:r>
            <w:r w:rsidR="00F636CF">
              <w:rPr>
                <w:lang w:eastAsia="ko-KR" w:bidi="ar-EG"/>
              </w:rPr>
              <w:t>1</w:t>
            </w:r>
            <w:r w:rsidR="00F636CF">
              <w:rPr>
                <w:rFonts w:hint="cs"/>
                <w:rtl/>
                <w:lang w:eastAsia="ko-KR" w:bidi="ar-EG"/>
              </w:rPr>
              <w:t xml:space="preserve"> من أجل حماية </w:t>
            </w:r>
            <w:r w:rsidR="00F636CF" w:rsidRPr="004619F2">
              <w:rPr>
                <w:rFonts w:hint="cs"/>
                <w:rtl/>
                <w:lang w:bidi="ar-EG"/>
              </w:rPr>
              <w:t>خدمة استكشاف الأرض الساتلية (المنفعلة)</w:t>
            </w:r>
            <w:r w:rsidR="00F636CF">
              <w:rPr>
                <w:rFonts w:hint="cs"/>
                <w:rtl/>
                <w:lang w:bidi="ar-EG"/>
              </w:rPr>
              <w:t xml:space="preserve"> في نطاق التردد </w:t>
            </w:r>
            <w:r w:rsidR="00F636CF">
              <w:rPr>
                <w:lang w:bidi="ar-EG"/>
              </w:rPr>
              <w:t>24-23,6</w:t>
            </w:r>
            <w:r w:rsidR="00F636CF">
              <w:rPr>
                <w:rFonts w:hint="cs"/>
                <w:rtl/>
                <w:lang w:bidi="ar-EG"/>
              </w:rPr>
              <w:t xml:space="preserve"> </w:t>
            </w:r>
            <w:r w:rsidR="00F636CF">
              <w:rPr>
                <w:lang w:bidi="ar-EG"/>
              </w:rPr>
              <w:t>GHz</w:t>
            </w:r>
            <w:r w:rsidR="00F636CF">
              <w:rPr>
                <w:rFonts w:hint="cs"/>
                <w:rtl/>
                <w:lang w:bidi="ar-EG"/>
              </w:rPr>
              <w:t xml:space="preserve">. وفي غياب عناصر مقنعة جديدة (مثل قياسات </w:t>
            </w:r>
            <w:r w:rsidR="00F636CF" w:rsidRPr="00F636CF">
              <w:rPr>
                <w:rtl/>
                <w:lang w:bidi="ar-EG"/>
              </w:rPr>
              <w:t>مخطط إشعاع الهوائي</w:t>
            </w:r>
            <w:r w:rsidR="00F636CF">
              <w:rPr>
                <w:rFonts w:hint="cs"/>
                <w:rtl/>
                <w:lang w:bidi="ar-EG"/>
              </w:rPr>
              <w:t>)، خاصةً</w:t>
            </w:r>
            <w:r w:rsidR="00F636CF" w:rsidRPr="00F636CF">
              <w:rPr>
                <w:rtl/>
                <w:lang w:bidi="ar-EG"/>
              </w:rPr>
              <w:t xml:space="preserve"> على نموذج هوائي الاتصالات المتنقلة الدولية-</w:t>
            </w:r>
            <w:r w:rsidR="00CC0929">
              <w:rPr>
                <w:lang w:bidi="ar-EG"/>
              </w:rPr>
              <w:t>2020</w:t>
            </w:r>
            <w:r w:rsidR="00F636CF" w:rsidRPr="00F636CF">
              <w:rPr>
                <w:rtl/>
                <w:lang w:bidi="ar-EG"/>
              </w:rPr>
              <w:t xml:space="preserve"> ذي الصلة،</w:t>
            </w:r>
            <w:r w:rsidR="00CC0929">
              <w:rPr>
                <w:rFonts w:hint="cs"/>
                <w:rtl/>
                <w:lang w:bidi="ar-EG"/>
              </w:rPr>
              <w:t xml:space="preserve"> تؤيد المنظمة المستويات التالية للبث غير المطلوب</w:t>
            </w:r>
            <w:r w:rsidR="004619F2" w:rsidRPr="001B19ED">
              <w:rPr>
                <w:rFonts w:hint="cs"/>
                <w:rtl/>
                <w:lang w:eastAsia="ko-KR" w:bidi="ar-EG"/>
              </w:rPr>
              <w:t>:</w:t>
            </w:r>
          </w:p>
          <w:p w14:paraId="3BA567C3" w14:textId="786FDF34" w:rsidR="004619F2" w:rsidRPr="001B19ED" w:rsidRDefault="004619F2" w:rsidP="00FE26E7">
            <w:pPr>
              <w:pStyle w:val="enumlev3"/>
              <w:widowControl w:val="0"/>
            </w:pPr>
            <w:r w:rsidRPr="007A7AF3">
              <w:rPr>
                <w:sz w:val="28"/>
                <w:szCs w:val="28"/>
                <w:lang w:eastAsia="ko-KR"/>
              </w:rPr>
              <w:t>•</w:t>
            </w:r>
            <w:r w:rsidRPr="001B19ED">
              <w:rPr>
                <w:lang w:eastAsia="ko-KR"/>
              </w:rPr>
              <w:tab/>
            </w:r>
            <w:r w:rsidR="00FE26E7">
              <w:rPr>
                <w:rFonts w:hint="cs"/>
                <w:rtl/>
                <w:lang w:eastAsia="ko-KR"/>
              </w:rPr>
              <w:t>-</w:t>
            </w:r>
            <w:r w:rsidR="00CC0929">
              <w:rPr>
                <w:lang w:eastAsia="ko-KR"/>
              </w:rPr>
              <w:t>55</w:t>
            </w:r>
            <w:r w:rsidR="00CC0929">
              <w:rPr>
                <w:rFonts w:hint="cs"/>
                <w:rtl/>
                <w:lang w:eastAsia="ko-KR" w:bidi="ar-EG"/>
              </w:rPr>
              <w:t xml:space="preserve"> </w:t>
            </w:r>
            <w:r w:rsidR="00DF6D0D">
              <w:rPr>
                <w:lang w:eastAsia="ko-KR"/>
              </w:rPr>
              <w:t xml:space="preserve"> dB</w:t>
            </w:r>
            <w:r w:rsidR="005C0C70">
              <w:rPr>
                <w:lang w:eastAsia="ko-KR"/>
              </w:rPr>
              <w:t xml:space="preserve"> (W/200 MHz)</w:t>
            </w:r>
            <w:r w:rsidR="00CC0929">
              <w:rPr>
                <w:rFonts w:hint="cs"/>
                <w:rtl/>
                <w:lang w:eastAsia="ko-KR"/>
              </w:rPr>
              <w:t xml:space="preserve"> للمحطات القاعدة</w:t>
            </w:r>
            <w:r w:rsidRPr="001B19ED">
              <w:rPr>
                <w:rFonts w:hint="cs"/>
                <w:rtl/>
                <w:lang w:eastAsia="ko-KR"/>
              </w:rPr>
              <w:t>،</w:t>
            </w:r>
          </w:p>
          <w:p w14:paraId="538A8060" w14:textId="301C2FB4" w:rsidR="004619F2" w:rsidRPr="001B19ED" w:rsidRDefault="004619F2" w:rsidP="00FE26E7">
            <w:pPr>
              <w:pStyle w:val="enumlev3"/>
              <w:widowControl w:val="0"/>
              <w:rPr>
                <w:rtl/>
                <w:lang w:bidi="ar-EG"/>
              </w:rPr>
            </w:pPr>
            <w:r w:rsidRPr="007A7AF3">
              <w:rPr>
                <w:sz w:val="28"/>
                <w:szCs w:val="28"/>
                <w:lang w:eastAsia="ko-KR"/>
              </w:rPr>
              <w:t>•</w:t>
            </w:r>
            <w:r w:rsidRPr="001B19ED">
              <w:rPr>
                <w:lang w:eastAsia="ko-KR"/>
              </w:rPr>
              <w:tab/>
            </w:r>
            <w:r w:rsidR="00FE26E7">
              <w:rPr>
                <w:rFonts w:hint="cs"/>
                <w:rtl/>
                <w:lang w:eastAsia="ko-KR"/>
              </w:rPr>
              <w:t>-</w:t>
            </w:r>
            <w:r w:rsidR="00CC0929">
              <w:rPr>
                <w:lang w:eastAsia="ko-KR"/>
              </w:rPr>
              <w:t>51</w:t>
            </w:r>
            <w:r w:rsidR="00CC0929">
              <w:rPr>
                <w:rFonts w:hint="cs"/>
                <w:rtl/>
                <w:lang w:eastAsia="ko-KR" w:bidi="ar-EG"/>
              </w:rPr>
              <w:t xml:space="preserve"> </w:t>
            </w:r>
            <w:r w:rsidR="005C0C70">
              <w:rPr>
                <w:lang w:eastAsia="ko-KR" w:bidi="ar-EG"/>
              </w:rPr>
              <w:t xml:space="preserve">dB </w:t>
            </w:r>
            <w:r w:rsidR="00CC0929" w:rsidRPr="00876FC2">
              <w:rPr>
                <w:lang w:eastAsia="ko-KR"/>
              </w:rPr>
              <w:t>(</w:t>
            </w:r>
            <w:r w:rsidR="005C0C70">
              <w:rPr>
                <w:lang w:eastAsia="ko-KR"/>
              </w:rPr>
              <w:t>W/</w:t>
            </w:r>
            <w:r w:rsidR="00FE26E7">
              <w:rPr>
                <w:lang w:eastAsia="ko-KR"/>
              </w:rPr>
              <w:t xml:space="preserve">200 </w:t>
            </w:r>
            <w:r w:rsidR="005C0C70">
              <w:rPr>
                <w:lang w:eastAsia="ko-KR"/>
              </w:rPr>
              <w:t>MHz</w:t>
            </w:r>
            <w:r w:rsidR="00DF6D0D">
              <w:rPr>
                <w:lang w:eastAsia="ko-KR"/>
              </w:rPr>
              <w:t>)</w:t>
            </w:r>
            <w:r w:rsidR="00CC0929">
              <w:rPr>
                <w:rFonts w:hint="cs"/>
                <w:rtl/>
                <w:lang w:eastAsia="ko-KR"/>
              </w:rPr>
              <w:t xml:space="preserve"> </w:t>
            </w:r>
            <w:r w:rsidR="00CC0929">
              <w:rPr>
                <w:rFonts w:hint="cs"/>
                <w:rtl/>
                <w:lang w:eastAsia="ko-KR" w:bidi="ar-EG"/>
              </w:rPr>
              <w:t>لمعدات المستعمل</w:t>
            </w:r>
            <w:r w:rsidRPr="001B19ED">
              <w:rPr>
                <w:rFonts w:hint="cs"/>
                <w:rtl/>
                <w:lang w:eastAsia="ko-KR"/>
              </w:rPr>
              <w:t>.</w:t>
            </w:r>
          </w:p>
          <w:p w14:paraId="036BC93B" w14:textId="2DB98DF3" w:rsidR="004619F2" w:rsidRPr="001B19ED" w:rsidRDefault="007A7AF3" w:rsidP="00BC4E12">
            <w:pPr>
              <w:pStyle w:val="enumlev2"/>
              <w:rPr>
                <w:lang w:eastAsia="ko-KR" w:bidi="ar-EG"/>
              </w:rPr>
            </w:pPr>
            <w:r w:rsidRPr="007A7AF3">
              <w:rPr>
                <w:rFonts w:cs="Times New Roman"/>
                <w:sz w:val="34"/>
                <w:szCs w:val="34"/>
                <w:rtl/>
                <w:lang w:eastAsia="ko-KR" w:bidi="ar-EG"/>
              </w:rPr>
              <w:t>◦</w:t>
            </w:r>
            <w:r>
              <w:rPr>
                <w:rFonts w:cs="Times New Roman"/>
                <w:rtl/>
                <w:lang w:eastAsia="ko-KR" w:bidi="ar-EG"/>
              </w:rPr>
              <w:tab/>
            </w:r>
            <w:r w:rsidR="00CC0929">
              <w:rPr>
                <w:rFonts w:hint="cs"/>
                <w:rtl/>
                <w:lang w:eastAsia="ko-KR" w:bidi="ar-EG"/>
              </w:rPr>
              <w:t xml:space="preserve">تعارض المنظمة بشدة </w:t>
            </w:r>
            <w:r w:rsidR="00BB64A0">
              <w:rPr>
                <w:rFonts w:hint="cs"/>
                <w:rtl/>
                <w:lang w:eastAsia="ko-KR" w:bidi="ar-EG"/>
              </w:rPr>
              <w:t xml:space="preserve">الخيار </w:t>
            </w:r>
            <w:r w:rsidR="00BB64A0">
              <w:rPr>
                <w:lang w:eastAsia="ko-KR" w:bidi="ar-EG"/>
              </w:rPr>
              <w:t>4</w:t>
            </w:r>
            <w:r w:rsidR="00BB64A0">
              <w:rPr>
                <w:rFonts w:hint="cs"/>
                <w:rtl/>
                <w:lang w:eastAsia="ko-KR" w:bidi="ar-EG"/>
              </w:rPr>
              <w:t xml:space="preserve"> (حذف الجدول </w:t>
            </w:r>
            <w:r w:rsidR="00BB64A0">
              <w:rPr>
                <w:lang w:eastAsia="ko-KR" w:bidi="ar-EG"/>
              </w:rPr>
              <w:t>2-1</w:t>
            </w:r>
            <w:r w:rsidR="00BB64A0">
              <w:rPr>
                <w:rFonts w:hint="cs"/>
                <w:rtl/>
                <w:lang w:eastAsia="ko-KR" w:bidi="ar-EG"/>
              </w:rPr>
              <w:t xml:space="preserve"> </w:t>
            </w:r>
            <w:r w:rsidR="00191333" w:rsidRPr="006D732E">
              <w:rPr>
                <w:rFonts w:hint="cs"/>
                <w:rtl/>
                <w:lang w:eastAsia="ko-KR" w:bidi="ar-EG"/>
              </w:rPr>
              <w:t>من القرار</w:t>
            </w:r>
            <w:r w:rsidR="00191333" w:rsidRPr="006D732E">
              <w:rPr>
                <w:rFonts w:hint="eastAsia"/>
                <w:rtl/>
                <w:lang w:eastAsia="ko-KR" w:bidi="ar-EG"/>
              </w:rPr>
              <w:t> </w:t>
            </w:r>
            <w:r w:rsidR="00191333" w:rsidRPr="00E5750D">
              <w:rPr>
                <w:b/>
                <w:bCs/>
                <w:lang w:eastAsia="ko-KR" w:bidi="ar-EG"/>
              </w:rPr>
              <w:t>750 (Rev.WRC-15)</w:t>
            </w:r>
            <w:r w:rsidR="00191333" w:rsidRPr="00191333">
              <w:rPr>
                <w:rFonts w:hint="cs"/>
                <w:rtl/>
                <w:lang w:eastAsia="ko-KR" w:bidi="ar-EG"/>
              </w:rPr>
              <w:t>، لأنه</w:t>
            </w:r>
            <w:r w:rsidR="00191333" w:rsidRPr="00BC4E12">
              <w:rPr>
                <w:rFonts w:hint="cs"/>
                <w:rtl/>
                <w:lang w:eastAsia="ko-KR" w:bidi="ar-EG"/>
              </w:rPr>
              <w:t xml:space="preserve"> </w:t>
            </w:r>
            <w:r w:rsidR="00191333" w:rsidRPr="005C0C70">
              <w:rPr>
                <w:rFonts w:hint="cs"/>
                <w:i/>
                <w:iCs/>
                <w:rtl/>
                <w:lang w:eastAsia="ko-KR" w:bidi="ar-EG"/>
              </w:rPr>
              <w:t xml:space="preserve">يتناقض تماماً مع مقاصد البند </w:t>
            </w:r>
            <w:r w:rsidR="00191333" w:rsidRPr="005C0C70">
              <w:rPr>
                <w:i/>
                <w:iCs/>
                <w:lang w:eastAsia="ko-KR" w:bidi="ar-EG"/>
              </w:rPr>
              <w:t>13.1</w:t>
            </w:r>
            <w:r w:rsidR="00191333" w:rsidRPr="005C0C70">
              <w:rPr>
                <w:rFonts w:hint="cs"/>
                <w:i/>
                <w:iCs/>
                <w:rtl/>
                <w:lang w:eastAsia="ko-KR" w:bidi="ar-EG"/>
              </w:rPr>
              <w:t xml:space="preserve"> من جدول أعمال المؤتمر </w:t>
            </w:r>
            <w:r w:rsidR="00191333" w:rsidRPr="005C0C70">
              <w:rPr>
                <w:i/>
                <w:iCs/>
                <w:lang w:eastAsia="ko-KR" w:bidi="ar-EG"/>
              </w:rPr>
              <w:t>WRC-19</w:t>
            </w:r>
            <w:r w:rsidR="00BB64A0" w:rsidRPr="005C0C70">
              <w:rPr>
                <w:rFonts w:hint="cs"/>
                <w:i/>
                <w:iCs/>
                <w:rtl/>
                <w:lang w:eastAsia="ko-KR" w:bidi="ar-EG"/>
              </w:rPr>
              <w:t>)</w:t>
            </w:r>
            <w:r w:rsidR="007F2F05">
              <w:rPr>
                <w:rFonts w:hint="cs"/>
                <w:rtl/>
                <w:lang w:eastAsia="ko-KR" w:bidi="ar-EG"/>
              </w:rPr>
              <w:t>.</w:t>
            </w:r>
          </w:p>
          <w:p w14:paraId="5913948E" w14:textId="5E0C50CA" w:rsidR="004619F2" w:rsidRPr="001B19ED" w:rsidRDefault="007A7AF3" w:rsidP="00BC4E12">
            <w:pPr>
              <w:pStyle w:val="enumlev2"/>
              <w:rPr>
                <w:lang w:eastAsia="ko-KR" w:bidi="ar-EG"/>
              </w:rPr>
            </w:pPr>
            <w:r w:rsidRPr="007A7AF3">
              <w:rPr>
                <w:rFonts w:cs="Times New Roman"/>
                <w:sz w:val="34"/>
                <w:szCs w:val="34"/>
                <w:rtl/>
                <w:lang w:eastAsia="ko-KR" w:bidi="ar-EG"/>
              </w:rPr>
              <w:t>◦</w:t>
            </w:r>
            <w:r>
              <w:rPr>
                <w:rFonts w:cs="Times New Roman"/>
                <w:rtl/>
                <w:lang w:eastAsia="ko-KR" w:bidi="ar-EG"/>
              </w:rPr>
              <w:tab/>
            </w:r>
            <w:r w:rsidR="00191333">
              <w:rPr>
                <w:rFonts w:hint="cs"/>
                <w:rtl/>
                <w:lang w:eastAsia="ko-KR" w:bidi="ar-EG"/>
              </w:rPr>
              <w:t xml:space="preserve">تعارض المنظمة بشدة أيضاً الخيار </w:t>
            </w:r>
            <w:r w:rsidR="00191333">
              <w:rPr>
                <w:lang w:eastAsia="ko-KR" w:bidi="ar-EG"/>
              </w:rPr>
              <w:t>5</w:t>
            </w:r>
            <w:r w:rsidR="00191333">
              <w:rPr>
                <w:rFonts w:hint="cs"/>
                <w:rtl/>
                <w:lang w:eastAsia="ko-KR" w:bidi="ar-EG"/>
              </w:rPr>
              <w:t xml:space="preserve"> (</w:t>
            </w:r>
            <w:r w:rsidR="007F2F05">
              <w:rPr>
                <w:rFonts w:hint="cs"/>
                <w:rtl/>
                <w:lang w:eastAsia="ko-KR" w:bidi="ar-EG"/>
              </w:rPr>
              <w:t>"لا توجد ضرورة لأي شروط</w:t>
            </w:r>
            <w:r w:rsidR="00191333">
              <w:rPr>
                <w:rFonts w:hint="cs"/>
                <w:rtl/>
                <w:lang w:eastAsia="ko-KR" w:bidi="ar-EG"/>
              </w:rPr>
              <w:t>")</w:t>
            </w:r>
            <w:r w:rsidR="007F2F05">
              <w:rPr>
                <w:rFonts w:hint="cs"/>
                <w:rtl/>
                <w:lang w:eastAsia="ko-KR" w:bidi="ar-EG"/>
              </w:rPr>
              <w:t xml:space="preserve"> </w:t>
            </w:r>
            <w:r w:rsidR="001731CC">
              <w:rPr>
                <w:rFonts w:hint="cs"/>
                <w:rtl/>
                <w:lang w:eastAsia="ko-KR" w:bidi="ar-EG"/>
              </w:rPr>
              <w:t>لعدم اتساقه</w:t>
            </w:r>
            <w:r w:rsidR="007F2F05">
              <w:rPr>
                <w:rFonts w:hint="cs"/>
                <w:rtl/>
                <w:lang w:eastAsia="ko-KR" w:bidi="ar-EG"/>
              </w:rPr>
              <w:t xml:space="preserve"> مع جميع نتائج دراسات قطاع الاتصالات الراديوية.</w:t>
            </w:r>
          </w:p>
          <w:p w14:paraId="5F36E74C" w14:textId="7272311E" w:rsidR="004619F2" w:rsidRPr="001B19ED" w:rsidRDefault="007A7AF3" w:rsidP="00DF6D0D">
            <w:pPr>
              <w:pStyle w:val="enumlev2"/>
            </w:pPr>
            <w:r w:rsidRPr="007A7AF3">
              <w:rPr>
                <w:rFonts w:cs="Times New Roman"/>
                <w:sz w:val="34"/>
                <w:szCs w:val="34"/>
                <w:rtl/>
                <w:lang w:eastAsia="ko-KR" w:bidi="ar-EG"/>
              </w:rPr>
              <w:t>◦</w:t>
            </w:r>
            <w:r>
              <w:rPr>
                <w:rFonts w:cs="Times New Roman"/>
                <w:rtl/>
                <w:lang w:eastAsia="ko-KR" w:bidi="ar-EG"/>
              </w:rPr>
              <w:tab/>
            </w:r>
            <w:r w:rsidR="007F2F05" w:rsidRPr="00F718F0">
              <w:rPr>
                <w:rFonts w:hint="cs"/>
                <w:spacing w:val="-4"/>
                <w:rtl/>
                <w:lang w:eastAsia="ko-KR" w:bidi="ar-EG"/>
              </w:rPr>
              <w:t>فيما يتعلق</w:t>
            </w:r>
            <w:r w:rsidR="007F2F05" w:rsidRPr="00F718F0">
              <w:rPr>
                <w:rFonts w:hint="cs"/>
                <w:spacing w:val="-4"/>
                <w:rtl/>
                <w:lang w:bidi="ar-EG"/>
              </w:rPr>
              <w:t xml:space="preserve"> </w:t>
            </w:r>
            <w:r w:rsidR="006D52DF" w:rsidRPr="00F718F0">
              <w:rPr>
                <w:rFonts w:hint="cs"/>
                <w:spacing w:val="-4"/>
                <w:rtl/>
                <w:lang w:bidi="ar-EG"/>
              </w:rPr>
              <w:t xml:space="preserve">بالتوافقية الثانية </w:t>
            </w:r>
            <w:r w:rsidR="00CB4CBF" w:rsidRPr="00F718F0">
              <w:rPr>
                <w:rFonts w:hint="cs"/>
                <w:spacing w:val="-4"/>
                <w:rtl/>
                <w:lang w:bidi="ar-EG"/>
              </w:rPr>
              <w:t>للبث</w:t>
            </w:r>
            <w:r w:rsidR="006D52DF" w:rsidRPr="00F718F0">
              <w:rPr>
                <w:rFonts w:hint="cs"/>
                <w:spacing w:val="-4"/>
                <w:rtl/>
                <w:lang w:bidi="ar-EG"/>
              </w:rPr>
              <w:t xml:space="preserve"> من نطاق</w:t>
            </w:r>
            <w:r w:rsidR="00DE412A" w:rsidRPr="00F718F0">
              <w:rPr>
                <w:rFonts w:hint="cs"/>
                <w:spacing w:val="-4"/>
                <w:rtl/>
                <w:lang w:bidi="ar-EG"/>
              </w:rPr>
              <w:t xml:space="preserve"> التردد</w:t>
            </w:r>
            <w:r w:rsidR="006D52DF" w:rsidRPr="00F718F0">
              <w:rPr>
                <w:rFonts w:hint="cs"/>
                <w:spacing w:val="-4"/>
                <w:rtl/>
                <w:lang w:bidi="ar-EG"/>
              </w:rPr>
              <w:t xml:space="preserve"> </w:t>
            </w:r>
            <w:r w:rsidR="00CB4CBF" w:rsidRPr="00F718F0">
              <w:rPr>
                <w:spacing w:val="-4"/>
                <w:lang w:bidi="ar-EG"/>
              </w:rPr>
              <w:t>GHz </w:t>
            </w:r>
            <w:r w:rsidR="00CB4CBF" w:rsidRPr="00F718F0">
              <w:rPr>
                <w:spacing w:val="-4"/>
                <w:lang w:val="fr-CH" w:bidi="ar-EG"/>
              </w:rPr>
              <w:t>27,5-24,25</w:t>
            </w:r>
            <w:r w:rsidR="00DE412A" w:rsidRPr="00F718F0">
              <w:rPr>
                <w:rFonts w:hint="cs"/>
                <w:spacing w:val="-4"/>
                <w:rtl/>
                <w:lang w:val="fr-CH" w:bidi="ar-EG"/>
              </w:rPr>
              <w:t xml:space="preserve"> للاتصالات المتنقلة الدولية</w:t>
            </w:r>
            <w:r w:rsidR="00DF6D0D" w:rsidRPr="00F718F0">
              <w:rPr>
                <w:rFonts w:hint="eastAsia"/>
                <w:spacing w:val="-4"/>
                <w:rtl/>
                <w:lang w:val="fr-CH" w:bidi="ar-EG"/>
              </w:rPr>
              <w:t> </w:t>
            </w:r>
            <w:r w:rsidR="00DE412A" w:rsidRPr="00F718F0">
              <w:rPr>
                <w:spacing w:val="-4"/>
                <w:lang w:bidi="ar-EG"/>
              </w:rPr>
              <w:t>2020</w:t>
            </w:r>
            <w:r w:rsidR="00DE412A" w:rsidRPr="00F718F0">
              <w:rPr>
                <w:rFonts w:hint="cs"/>
                <w:spacing w:val="-4"/>
                <w:rtl/>
                <w:lang w:bidi="ar-EG"/>
              </w:rPr>
              <w:t>،</w:t>
            </w:r>
            <w:r w:rsidR="00DE412A">
              <w:rPr>
                <w:rFonts w:hint="cs"/>
                <w:rtl/>
                <w:lang w:bidi="ar-EG"/>
              </w:rPr>
              <w:t xml:space="preserve"> تؤيد المنظمة الأسلوب </w:t>
            </w:r>
            <w:r w:rsidR="00DE412A">
              <w:rPr>
                <w:lang w:bidi="ar-EG"/>
              </w:rPr>
              <w:t>A2</w:t>
            </w:r>
            <w:r w:rsidR="00DE412A">
              <w:rPr>
                <w:rFonts w:hint="cs"/>
                <w:rtl/>
                <w:lang w:bidi="ar-EG"/>
              </w:rPr>
              <w:t xml:space="preserve">، البديل </w:t>
            </w:r>
            <w:r w:rsidR="00DE412A">
              <w:rPr>
                <w:lang w:bidi="ar-EG"/>
              </w:rPr>
              <w:t>1</w:t>
            </w:r>
            <w:r w:rsidR="00DE412A">
              <w:rPr>
                <w:rFonts w:hint="cs"/>
                <w:rtl/>
                <w:lang w:bidi="ar-EG"/>
              </w:rPr>
              <w:t xml:space="preserve">، الشرط </w:t>
            </w:r>
            <w:r w:rsidR="00DE412A">
              <w:rPr>
                <w:lang w:bidi="ar-EG"/>
              </w:rPr>
              <w:t>A2b</w:t>
            </w:r>
            <w:r w:rsidR="00DE412A">
              <w:rPr>
                <w:rFonts w:hint="cs"/>
                <w:rtl/>
                <w:lang w:bidi="ar-EG"/>
              </w:rPr>
              <w:t xml:space="preserve">، الخيار </w:t>
            </w:r>
            <w:r w:rsidR="00DE412A">
              <w:rPr>
                <w:lang w:bidi="ar-EG"/>
              </w:rPr>
              <w:t>1</w:t>
            </w:r>
            <w:r w:rsidR="00DE412A">
              <w:rPr>
                <w:rFonts w:hint="cs"/>
                <w:rtl/>
                <w:lang w:bidi="ar-EG"/>
              </w:rPr>
              <w:t xml:space="preserve"> من أجل حماية خدمة استكشاف الأرض الساتلية (المنفعلة) في نطاقي التردد </w:t>
            </w:r>
            <w:r w:rsidR="00DE412A" w:rsidRPr="007A68D3">
              <w:rPr>
                <w:lang w:bidi="ar-EG"/>
              </w:rPr>
              <w:t>GHz </w:t>
            </w:r>
            <w:r w:rsidR="00DE412A">
              <w:rPr>
                <w:lang w:val="fr-CH" w:bidi="ar-EG"/>
              </w:rPr>
              <w:t>50</w:t>
            </w:r>
            <w:r w:rsidR="00DE412A" w:rsidRPr="007A68D3">
              <w:rPr>
                <w:lang w:val="fr-CH" w:bidi="ar-EG"/>
              </w:rPr>
              <w:t>,</w:t>
            </w:r>
            <w:r w:rsidR="00DE412A">
              <w:rPr>
                <w:lang w:val="fr-CH" w:bidi="ar-EG"/>
              </w:rPr>
              <w:t>4</w:t>
            </w:r>
            <w:r w:rsidR="00DE412A" w:rsidRPr="007A68D3">
              <w:rPr>
                <w:lang w:val="fr-CH" w:bidi="ar-EG"/>
              </w:rPr>
              <w:t>-</w:t>
            </w:r>
            <w:r w:rsidR="00DE412A">
              <w:rPr>
                <w:lang w:val="fr-CH" w:bidi="ar-EG"/>
              </w:rPr>
              <w:t>50</w:t>
            </w:r>
            <w:r w:rsidR="00DE412A" w:rsidRPr="007A68D3">
              <w:rPr>
                <w:lang w:val="fr-CH" w:bidi="ar-EG"/>
              </w:rPr>
              <w:t>,2</w:t>
            </w:r>
            <w:r w:rsidR="00DE412A">
              <w:rPr>
                <w:rFonts w:hint="cs"/>
                <w:rtl/>
                <w:lang w:val="fr-CH" w:bidi="ar-EG"/>
              </w:rPr>
              <w:t xml:space="preserve"> و</w:t>
            </w:r>
            <w:r w:rsidR="00DE412A" w:rsidRPr="007A68D3">
              <w:rPr>
                <w:lang w:bidi="ar-EG"/>
              </w:rPr>
              <w:t>GHz </w:t>
            </w:r>
            <w:r w:rsidR="00DE412A">
              <w:rPr>
                <w:lang w:val="fr-CH" w:bidi="ar-EG"/>
              </w:rPr>
              <w:t>54</w:t>
            </w:r>
            <w:r w:rsidR="00DE412A" w:rsidRPr="007A68D3">
              <w:rPr>
                <w:lang w:val="fr-CH" w:bidi="ar-EG"/>
              </w:rPr>
              <w:t>,</w:t>
            </w:r>
            <w:r w:rsidR="00DE412A">
              <w:rPr>
                <w:lang w:val="fr-CH" w:bidi="ar-EG"/>
              </w:rPr>
              <w:t>25</w:t>
            </w:r>
            <w:r w:rsidR="00DE412A" w:rsidRPr="007A68D3">
              <w:rPr>
                <w:lang w:val="fr-CH" w:bidi="ar-EG"/>
              </w:rPr>
              <w:t>-</w:t>
            </w:r>
            <w:r w:rsidR="00DE412A">
              <w:rPr>
                <w:lang w:val="fr-CH" w:bidi="ar-EG"/>
              </w:rPr>
              <w:t>52</w:t>
            </w:r>
            <w:r w:rsidR="00DE412A" w:rsidRPr="007A68D3">
              <w:rPr>
                <w:lang w:val="fr-CH" w:bidi="ar-EG"/>
              </w:rPr>
              <w:t>,</w:t>
            </w:r>
            <w:r w:rsidR="00DE412A">
              <w:rPr>
                <w:lang w:val="fr-CH" w:bidi="ar-EG"/>
              </w:rPr>
              <w:t>6</w:t>
            </w:r>
            <w:r w:rsidR="00DE412A">
              <w:rPr>
                <w:rFonts w:hint="cs"/>
                <w:rtl/>
                <w:lang w:val="fr-CH" w:bidi="ar-EG"/>
              </w:rPr>
              <w:t>.</w:t>
            </w:r>
          </w:p>
          <w:p w14:paraId="58543509" w14:textId="57BCE2AC" w:rsidR="004619F2" w:rsidRPr="00DE412A" w:rsidRDefault="00DE412A" w:rsidP="000A6BE9">
            <w:pPr>
              <w:widowControl w:val="0"/>
              <w:spacing w:after="120"/>
              <w:rPr>
                <w:rtl/>
                <w:lang w:bidi="ar-EG"/>
              </w:rPr>
            </w:pPr>
            <w:r>
              <w:rPr>
                <w:rFonts w:hint="cs"/>
                <w:rtl/>
                <w:lang w:bidi="ar-EG"/>
              </w:rPr>
              <w:t xml:space="preserve">وتشير المنظمة العالمية للأرصاد الجوية إلى أن حماية خدمة استكشاف الأرض الساتلية (المنفعلة) في نطاق التردد </w:t>
            </w:r>
            <w:r w:rsidRPr="007A68D3">
              <w:rPr>
                <w:lang w:bidi="ar-EG"/>
              </w:rPr>
              <w:t>GHz </w:t>
            </w:r>
            <w:r>
              <w:rPr>
                <w:lang w:val="fr-CH" w:bidi="ar-EG"/>
              </w:rPr>
              <w:t>24</w:t>
            </w:r>
            <w:r w:rsidRPr="007A68D3">
              <w:rPr>
                <w:lang w:val="fr-CH" w:bidi="ar-EG"/>
              </w:rPr>
              <w:t>-</w:t>
            </w:r>
            <w:r>
              <w:rPr>
                <w:lang w:val="fr-CH" w:bidi="ar-EG"/>
              </w:rPr>
              <w:t>23</w:t>
            </w:r>
            <w:r w:rsidRPr="007A68D3">
              <w:rPr>
                <w:lang w:val="fr-CH" w:bidi="ar-EG"/>
              </w:rPr>
              <w:t>,</w:t>
            </w:r>
            <w:r>
              <w:rPr>
                <w:lang w:val="fr-CH" w:bidi="ar-EG"/>
              </w:rPr>
              <w:t>6</w:t>
            </w:r>
            <w:r>
              <w:rPr>
                <w:rFonts w:hint="cs"/>
                <w:rtl/>
                <w:lang w:val="fr-CH" w:bidi="ar-EG"/>
              </w:rPr>
              <w:t xml:space="preserve"> يجري تناولها أيضاً في إطار البند </w:t>
            </w:r>
            <w:r>
              <w:rPr>
                <w:lang w:bidi="ar-EG"/>
              </w:rPr>
              <w:t>14.1</w:t>
            </w:r>
            <w:r>
              <w:rPr>
                <w:rFonts w:hint="cs"/>
                <w:rtl/>
                <w:lang w:bidi="ar-EG"/>
              </w:rPr>
              <w:t xml:space="preserve"> من جدول الأعمال.</w:t>
            </w:r>
          </w:p>
          <w:p w14:paraId="31837FB9" w14:textId="36713F6D" w:rsidR="004619F2" w:rsidRPr="00215DA5" w:rsidRDefault="004619F2" w:rsidP="00724D61">
            <w:pPr>
              <w:pStyle w:val="enumlev1"/>
              <w:widowControl w:val="0"/>
              <w:spacing w:after="120"/>
              <w:rPr>
                <w:rtl/>
              </w:rPr>
            </w:pPr>
            <w:r w:rsidRPr="001B19ED">
              <w:t>–</w:t>
            </w:r>
            <w:r w:rsidRPr="001B19ED">
              <w:rPr>
                <w:b/>
              </w:rPr>
              <w:tab/>
            </w:r>
            <w:r w:rsidRPr="00215DA5">
              <w:rPr>
                <w:b/>
                <w:bCs/>
              </w:rPr>
              <w:t>GHz 33,4-31,8</w:t>
            </w:r>
            <w:r w:rsidRPr="00215DA5">
              <w:rPr>
                <w:rFonts w:hint="cs"/>
                <w:rtl/>
                <w:lang w:bidi="ar-EG"/>
              </w:rPr>
              <w:t xml:space="preserve">: </w:t>
            </w:r>
            <w:r w:rsidR="00215DA5">
              <w:rPr>
                <w:rFonts w:hint="cs"/>
                <w:rtl/>
                <w:lang w:bidi="ar-EG"/>
              </w:rPr>
              <w:t>تؤي</w:t>
            </w:r>
            <w:r w:rsidR="00DF6D0D">
              <w:rPr>
                <w:rFonts w:hint="cs"/>
                <w:rtl/>
                <w:lang w:bidi="ar-EG"/>
              </w:rPr>
              <w:t>ّ</w:t>
            </w:r>
            <w:r w:rsidR="00215DA5">
              <w:rPr>
                <w:rFonts w:hint="cs"/>
                <w:rtl/>
                <w:lang w:bidi="ar-EG"/>
              </w:rPr>
              <w:t xml:space="preserve">د المنظمة الأسلوب </w:t>
            </w:r>
            <w:r w:rsidR="00215DA5">
              <w:rPr>
                <w:lang w:bidi="ar-EG"/>
              </w:rPr>
              <w:t>B1</w:t>
            </w:r>
            <w:r w:rsidR="00215DA5">
              <w:rPr>
                <w:rFonts w:hint="cs"/>
                <w:rtl/>
                <w:lang w:bidi="ar-EG"/>
              </w:rPr>
              <w:t xml:space="preserve"> الذي هو الأسلوب الوحيد المقترح لنطاق التردد هذا (حماية خدمة استكشاف الأرض الساتلية (المنفعلة) في نطاق التردد </w:t>
            </w:r>
            <w:r w:rsidR="00215DA5">
              <w:rPr>
                <w:lang w:bidi="ar-EG"/>
              </w:rPr>
              <w:t>31,8-31,5</w:t>
            </w:r>
            <w:r w:rsidR="00215DA5">
              <w:rPr>
                <w:rFonts w:hint="cs"/>
                <w:rtl/>
                <w:lang w:bidi="ar-EG"/>
              </w:rPr>
              <w:t xml:space="preserve"> </w:t>
            </w:r>
            <w:r w:rsidR="00215DA5">
              <w:rPr>
                <w:lang w:bidi="ar-EG"/>
              </w:rPr>
              <w:t>GHz</w:t>
            </w:r>
            <w:r w:rsidR="00215DA5">
              <w:rPr>
                <w:rFonts w:hint="cs"/>
                <w:rtl/>
                <w:lang w:bidi="ar-EG"/>
              </w:rPr>
              <w:t>).</w:t>
            </w:r>
          </w:p>
          <w:p w14:paraId="1CC7B3CD" w14:textId="77777777" w:rsidR="004619F2" w:rsidRPr="00215DA5" w:rsidRDefault="004619F2" w:rsidP="0047674A">
            <w:pPr>
              <w:pStyle w:val="enumlev1"/>
              <w:keepNext/>
              <w:keepLines/>
              <w:widowControl w:val="0"/>
              <w:spacing w:before="120"/>
              <w:rPr>
                <w:b/>
                <w:rtl/>
                <w:lang w:bidi="ar-EG"/>
              </w:rPr>
            </w:pPr>
            <w:r w:rsidRPr="00215DA5">
              <w:lastRenderedPageBreak/>
              <w:t>–</w:t>
            </w:r>
            <w:r w:rsidRPr="00215DA5">
              <w:rPr>
                <w:b/>
              </w:rPr>
              <w:tab/>
              <w:t>:GHz 40,5-37</w:t>
            </w:r>
          </w:p>
          <w:p w14:paraId="34497FE9" w14:textId="07B983E0" w:rsidR="004619F2" w:rsidRPr="00215DA5" w:rsidRDefault="007A7AF3" w:rsidP="00FE26E7">
            <w:pPr>
              <w:pStyle w:val="enumlev2"/>
              <w:keepNext/>
              <w:keepLines/>
              <w:spacing w:line="185" w:lineRule="auto"/>
              <w:rPr>
                <w:lang w:eastAsia="ko-KR"/>
              </w:rPr>
            </w:pPr>
            <w:r w:rsidRPr="007A7AF3">
              <w:rPr>
                <w:rStyle w:val="ECCParagraph"/>
                <w:b/>
                <w:sz w:val="34"/>
                <w:szCs w:val="34"/>
                <w:rtl/>
              </w:rPr>
              <w:t>◦</w:t>
            </w:r>
            <w:r>
              <w:rPr>
                <w:rStyle w:val="ECCParagraph"/>
                <w:b/>
                <w:szCs w:val="30"/>
                <w:rtl/>
              </w:rPr>
              <w:tab/>
            </w:r>
            <w:r w:rsidR="00215DA5" w:rsidRPr="00DF6D0D">
              <w:rPr>
                <w:rFonts w:hint="cs"/>
                <w:rtl/>
                <w:lang w:bidi="ar-EG"/>
              </w:rPr>
              <w:t>تعارض</w:t>
            </w:r>
            <w:r w:rsidR="00215DA5" w:rsidRPr="00215DA5">
              <w:rPr>
                <w:rStyle w:val="ECCParagraph"/>
                <w:rFonts w:cs="Traditional Arabic" w:hint="cs"/>
                <w:b/>
                <w:szCs w:val="30"/>
                <w:rtl/>
              </w:rPr>
              <w:t xml:space="preserve"> المنظمة</w:t>
            </w:r>
            <w:r w:rsidR="00215DA5">
              <w:rPr>
                <w:rFonts w:hint="cs"/>
                <w:rtl/>
                <w:lang w:eastAsia="ko-KR"/>
              </w:rPr>
              <w:t xml:space="preserve"> الإحالة إلى القرار </w:t>
            </w:r>
            <w:r w:rsidR="00215DA5">
              <w:rPr>
                <w:lang w:eastAsia="ko-KR"/>
              </w:rPr>
              <w:t>752</w:t>
            </w:r>
            <w:r w:rsidR="00215DA5">
              <w:rPr>
                <w:rFonts w:hint="cs"/>
                <w:rtl/>
                <w:lang w:eastAsia="ko-KR" w:bidi="ar-EG"/>
              </w:rPr>
              <w:t xml:space="preserve"> </w:t>
            </w:r>
            <w:r w:rsidR="00215DA5">
              <w:rPr>
                <w:rFonts w:hint="cs"/>
                <w:rtl/>
                <w:lang w:eastAsia="ko-KR"/>
              </w:rPr>
              <w:t xml:space="preserve">لقطاع الاتصالات الراديوية لأن الحدود داخل النطاق </w:t>
            </w:r>
            <w:r w:rsidR="00833F28">
              <w:rPr>
                <w:rFonts w:hint="cs"/>
                <w:rtl/>
                <w:lang w:eastAsia="ko-KR"/>
              </w:rPr>
              <w:t>المنصوص عليها</w:t>
            </w:r>
            <w:r w:rsidR="00215DA5">
              <w:rPr>
                <w:rFonts w:hint="cs"/>
                <w:rtl/>
                <w:lang w:eastAsia="ko-KR"/>
              </w:rPr>
              <w:t xml:space="preserve"> في هذا القرار </w:t>
            </w:r>
            <w:r w:rsidR="00833F28">
              <w:rPr>
                <w:rFonts w:hint="cs"/>
                <w:rtl/>
                <w:lang w:eastAsia="ko-KR"/>
              </w:rPr>
              <w:t>غير مناسبة ولم تُحدَّد لحماية النطاقات المجاورة.</w:t>
            </w:r>
          </w:p>
          <w:p w14:paraId="02BCEF94" w14:textId="40D1E037" w:rsidR="004619F2" w:rsidRPr="001B19ED" w:rsidRDefault="007A7AF3" w:rsidP="00FE26E7">
            <w:pPr>
              <w:pStyle w:val="enumlev2"/>
              <w:keepNext/>
              <w:keepLines/>
              <w:spacing w:line="185" w:lineRule="auto"/>
            </w:pPr>
            <w:r w:rsidRPr="007A7AF3">
              <w:rPr>
                <w:rFonts w:cs="Times New Roman"/>
                <w:sz w:val="34"/>
                <w:szCs w:val="34"/>
                <w:rtl/>
                <w:lang w:eastAsia="ko-KR"/>
              </w:rPr>
              <w:t>◦</w:t>
            </w:r>
            <w:r>
              <w:rPr>
                <w:rFonts w:cs="Times New Roman"/>
                <w:rtl/>
                <w:lang w:eastAsia="ko-KR"/>
              </w:rPr>
              <w:tab/>
            </w:r>
            <w:r w:rsidR="00833F28">
              <w:rPr>
                <w:rFonts w:hint="cs"/>
                <w:rtl/>
                <w:lang w:eastAsia="ko-KR"/>
              </w:rPr>
              <w:t xml:space="preserve">تؤيد المنظمة الأسلوب </w:t>
            </w:r>
            <w:r w:rsidR="00833F28">
              <w:rPr>
                <w:lang w:eastAsia="ko-KR"/>
              </w:rPr>
              <w:t>C2</w:t>
            </w:r>
            <w:r w:rsidR="00833F28">
              <w:rPr>
                <w:rFonts w:hint="cs"/>
                <w:rtl/>
                <w:lang w:eastAsia="ko-KR" w:bidi="ar-EG"/>
              </w:rPr>
              <w:t xml:space="preserve">، البديل </w:t>
            </w:r>
            <w:r w:rsidR="00833F28">
              <w:rPr>
                <w:lang w:eastAsia="ko-KR" w:bidi="ar-EG"/>
              </w:rPr>
              <w:t>1</w:t>
            </w:r>
            <w:r w:rsidR="00833F28">
              <w:rPr>
                <w:rFonts w:hint="cs"/>
                <w:rtl/>
                <w:lang w:eastAsia="ko-KR" w:bidi="ar-EG"/>
              </w:rPr>
              <w:t xml:space="preserve">، الشرط </w:t>
            </w:r>
            <w:r w:rsidR="00833F28">
              <w:rPr>
                <w:lang w:eastAsia="ko-KR" w:bidi="ar-EG"/>
              </w:rPr>
              <w:t>C2a</w:t>
            </w:r>
            <w:r w:rsidR="00833F28">
              <w:rPr>
                <w:rFonts w:hint="cs"/>
                <w:rtl/>
                <w:lang w:eastAsia="ko-KR" w:bidi="ar-EG"/>
              </w:rPr>
              <w:t xml:space="preserve">، الخيار </w:t>
            </w:r>
            <w:r w:rsidR="00833F28">
              <w:rPr>
                <w:lang w:eastAsia="ko-KR" w:bidi="ar-EG"/>
              </w:rPr>
              <w:t>1</w:t>
            </w:r>
            <w:r w:rsidR="00833F28">
              <w:rPr>
                <w:rFonts w:hint="cs"/>
                <w:rtl/>
                <w:lang w:eastAsia="ko-KR" w:bidi="ar-EG"/>
              </w:rPr>
              <w:t xml:space="preserve"> من أجل حماية خدمة استكشاف الأرض الساتلية (المنفعلة) في نطاق التردد </w:t>
            </w:r>
            <w:r w:rsidR="00833F28">
              <w:rPr>
                <w:lang w:eastAsia="ko-KR" w:bidi="ar-EG"/>
              </w:rPr>
              <w:t>37-36</w:t>
            </w:r>
            <w:r w:rsidR="00833F28">
              <w:rPr>
                <w:rFonts w:hint="cs"/>
                <w:rtl/>
                <w:lang w:eastAsia="ko-KR" w:bidi="ar-EG"/>
              </w:rPr>
              <w:t xml:space="preserve"> </w:t>
            </w:r>
            <w:r w:rsidR="00833F28">
              <w:rPr>
                <w:lang w:bidi="ar-EG"/>
              </w:rPr>
              <w:t>GHz</w:t>
            </w:r>
            <w:r w:rsidR="00833F28">
              <w:rPr>
                <w:rFonts w:hint="cs"/>
                <w:rtl/>
                <w:lang w:bidi="ar-EG"/>
              </w:rPr>
              <w:t xml:space="preserve">. وتطلب المنظمة أن توضع الحدود الإلزامية الضرورية للبث غير المطلوب </w:t>
            </w:r>
            <w:r w:rsidR="002F2660">
              <w:rPr>
                <w:rFonts w:hint="cs"/>
                <w:rtl/>
                <w:lang w:bidi="ar-EG"/>
              </w:rPr>
              <w:t>للاتصالات المتنقلة الدولية-</w:t>
            </w:r>
            <w:r w:rsidR="002F2660">
              <w:rPr>
                <w:lang w:bidi="ar-EG"/>
              </w:rPr>
              <w:t>2020</w:t>
            </w:r>
            <w:r w:rsidR="002F2660">
              <w:rPr>
                <w:rFonts w:hint="cs"/>
                <w:rtl/>
                <w:lang w:bidi="ar-EG"/>
              </w:rPr>
              <w:t>، وتؤيد المستويات التالية للبث غير المطلوب</w:t>
            </w:r>
            <w:r w:rsidR="004619F2" w:rsidRPr="001B19ED">
              <w:rPr>
                <w:rFonts w:hint="cs"/>
                <w:rtl/>
                <w:lang w:eastAsia="ko-KR"/>
              </w:rPr>
              <w:t>:</w:t>
            </w:r>
          </w:p>
          <w:p w14:paraId="253FC3C1" w14:textId="171706BD" w:rsidR="004619F2" w:rsidRPr="001B19ED" w:rsidRDefault="004619F2" w:rsidP="00FE26E7">
            <w:pPr>
              <w:pStyle w:val="enumlev3"/>
              <w:keepNext/>
              <w:keepLines/>
              <w:widowControl w:val="0"/>
              <w:spacing w:line="185" w:lineRule="auto"/>
              <w:rPr>
                <w:rtl/>
                <w:lang w:bidi="ar-EG"/>
              </w:rPr>
            </w:pPr>
            <w:r w:rsidRPr="007A7AF3">
              <w:rPr>
                <w:sz w:val="28"/>
                <w:szCs w:val="28"/>
                <w:lang w:eastAsia="ko-KR"/>
              </w:rPr>
              <w:t>•</w:t>
            </w:r>
            <w:r w:rsidRPr="001B19ED">
              <w:rPr>
                <w:lang w:eastAsia="ko-KR"/>
              </w:rPr>
              <w:tab/>
            </w:r>
            <w:r w:rsidR="00FE26E7">
              <w:rPr>
                <w:rFonts w:hint="cs"/>
                <w:rtl/>
                <w:lang w:eastAsia="ko-KR"/>
              </w:rPr>
              <w:t>-</w:t>
            </w:r>
            <w:r w:rsidR="00DF6D0D">
              <w:rPr>
                <w:lang w:eastAsia="ko-KR"/>
              </w:rPr>
              <w:t>dB</w:t>
            </w:r>
            <w:r w:rsidR="00FE26E7">
              <w:rPr>
                <w:lang w:eastAsia="ko-KR"/>
              </w:rPr>
              <w:t xml:space="preserve"> (W/100 MHz)</w:t>
            </w:r>
            <w:r w:rsidR="00DF6D0D">
              <w:rPr>
                <w:lang w:eastAsia="ko-KR"/>
              </w:rPr>
              <w:t xml:space="preserve"> </w:t>
            </w:r>
            <w:r w:rsidR="002F2660">
              <w:rPr>
                <w:lang w:eastAsia="ko-KR"/>
              </w:rPr>
              <w:t>47</w:t>
            </w:r>
            <w:r w:rsidR="002F2660">
              <w:rPr>
                <w:rFonts w:hint="cs"/>
                <w:rtl/>
                <w:lang w:val="fr-CH"/>
              </w:rPr>
              <w:t xml:space="preserve"> </w:t>
            </w:r>
            <w:r w:rsidR="002F2660">
              <w:rPr>
                <w:rFonts w:hint="cs"/>
                <w:rtl/>
                <w:lang w:eastAsia="ko-KR"/>
              </w:rPr>
              <w:t>للمحطات القاعدة</w:t>
            </w:r>
            <w:r w:rsidRPr="001B19ED">
              <w:rPr>
                <w:rFonts w:hint="cs"/>
                <w:rtl/>
                <w:lang w:eastAsia="ko-KR" w:bidi="ar-EG"/>
              </w:rPr>
              <w:t>،</w:t>
            </w:r>
          </w:p>
          <w:p w14:paraId="1A45856E" w14:textId="4149A457" w:rsidR="004619F2" w:rsidRPr="001B19ED" w:rsidRDefault="004619F2" w:rsidP="00FE26E7">
            <w:pPr>
              <w:pStyle w:val="enumlev3"/>
              <w:widowControl w:val="0"/>
              <w:spacing w:line="185" w:lineRule="auto"/>
            </w:pPr>
            <w:r w:rsidRPr="007A7AF3">
              <w:rPr>
                <w:sz w:val="28"/>
                <w:szCs w:val="28"/>
                <w:lang w:eastAsia="ko-KR"/>
              </w:rPr>
              <w:t>•</w:t>
            </w:r>
            <w:r w:rsidRPr="001B19ED">
              <w:rPr>
                <w:lang w:eastAsia="ko-KR"/>
              </w:rPr>
              <w:tab/>
            </w:r>
            <w:r w:rsidR="00FE26E7">
              <w:rPr>
                <w:rFonts w:hint="cs"/>
                <w:rtl/>
                <w:lang w:eastAsia="ko-KR"/>
              </w:rPr>
              <w:t>-</w:t>
            </w:r>
            <w:r w:rsidR="00DF6D0D">
              <w:rPr>
                <w:lang w:eastAsia="ko-KR"/>
              </w:rPr>
              <w:t>dB</w:t>
            </w:r>
            <w:r w:rsidR="00FE26E7">
              <w:rPr>
                <w:lang w:eastAsia="ko-KR"/>
              </w:rPr>
              <w:t xml:space="preserve"> (W/100 MHz)</w:t>
            </w:r>
            <w:r w:rsidR="00DF6D0D">
              <w:rPr>
                <w:lang w:eastAsia="ko-KR"/>
              </w:rPr>
              <w:t xml:space="preserve"> </w:t>
            </w:r>
            <w:r w:rsidR="001731CC">
              <w:rPr>
                <w:lang w:eastAsia="ko-KR"/>
              </w:rPr>
              <w:t>46</w:t>
            </w:r>
            <w:r w:rsidR="00DF6D0D">
              <w:rPr>
                <w:rFonts w:hint="cs"/>
                <w:rtl/>
                <w:lang w:val="fr-CH"/>
              </w:rPr>
              <w:t xml:space="preserve"> </w:t>
            </w:r>
            <w:r w:rsidR="001731CC">
              <w:rPr>
                <w:rFonts w:hint="cs"/>
                <w:rtl/>
                <w:lang w:eastAsia="ko-KR"/>
              </w:rPr>
              <w:t>لمعدات المستعم</w:t>
            </w:r>
            <w:r w:rsidR="00DF6D0D">
              <w:rPr>
                <w:rFonts w:hint="cs"/>
                <w:rtl/>
                <w:lang w:eastAsia="ko-KR"/>
              </w:rPr>
              <w:t>ِ</w:t>
            </w:r>
            <w:r w:rsidR="001731CC">
              <w:rPr>
                <w:rFonts w:hint="cs"/>
                <w:rtl/>
                <w:lang w:eastAsia="ko-KR"/>
              </w:rPr>
              <w:t>ل.</w:t>
            </w:r>
          </w:p>
          <w:p w14:paraId="781C8DEC" w14:textId="62600EEF" w:rsidR="004619F2" w:rsidRPr="001B19ED" w:rsidRDefault="007A7AF3" w:rsidP="00FE26E7">
            <w:pPr>
              <w:pStyle w:val="enumlev2"/>
              <w:spacing w:line="185" w:lineRule="auto"/>
              <w:rPr>
                <w:rStyle w:val="ECCParagraph"/>
                <w:rFonts w:cs="Traditional Arabic"/>
                <w:szCs w:val="30"/>
              </w:rPr>
            </w:pPr>
            <w:r w:rsidRPr="007A7AF3">
              <w:rPr>
                <w:rStyle w:val="ECCParagraph"/>
                <w:sz w:val="34"/>
                <w:szCs w:val="34"/>
                <w:rtl/>
                <w:lang w:bidi="ar-EG"/>
              </w:rPr>
              <w:t>◦</w:t>
            </w:r>
            <w:r>
              <w:rPr>
                <w:rStyle w:val="ECCParagraph"/>
                <w:szCs w:val="30"/>
                <w:rtl/>
                <w:lang w:bidi="ar-EG"/>
              </w:rPr>
              <w:tab/>
            </w:r>
            <w:r w:rsidR="001731CC" w:rsidRPr="00DF6D0D">
              <w:rPr>
                <w:rStyle w:val="ECCParagraph"/>
                <w:rFonts w:cs="Traditional Arabic" w:hint="cs"/>
                <w:szCs w:val="30"/>
                <w:rtl/>
              </w:rPr>
              <w:t>تعارض</w:t>
            </w:r>
            <w:r w:rsidR="001731CC">
              <w:rPr>
                <w:rStyle w:val="ECCParagraph"/>
                <w:rFonts w:cs="Traditional Arabic" w:hint="cs"/>
                <w:szCs w:val="30"/>
                <w:rtl/>
              </w:rPr>
              <w:t xml:space="preserve"> </w:t>
            </w:r>
            <w:r w:rsidR="001731CC" w:rsidRPr="00DF6D0D">
              <w:rPr>
                <w:rFonts w:hint="cs"/>
                <w:rtl/>
                <w:lang w:eastAsia="ko-KR" w:bidi="ar-EG"/>
              </w:rPr>
              <w:t>المنظمة</w:t>
            </w:r>
            <w:r w:rsidR="001731CC">
              <w:rPr>
                <w:rStyle w:val="ECCParagraph"/>
                <w:rFonts w:cs="Traditional Arabic" w:hint="cs"/>
                <w:szCs w:val="30"/>
                <w:rtl/>
              </w:rPr>
              <w:t xml:space="preserve"> الخيار </w:t>
            </w:r>
            <w:r w:rsidR="001731CC">
              <w:rPr>
                <w:rStyle w:val="ECCParagraph"/>
                <w:rFonts w:cs="Traditional Arabic"/>
                <w:szCs w:val="30"/>
              </w:rPr>
              <w:t>2</w:t>
            </w:r>
            <w:r w:rsidR="001731CC">
              <w:rPr>
                <w:rStyle w:val="ECCParagraph"/>
                <w:rFonts w:cs="Traditional Arabic" w:hint="cs"/>
                <w:szCs w:val="30"/>
                <w:rtl/>
                <w:lang w:bidi="ar-EG"/>
              </w:rPr>
              <w:t xml:space="preserve"> </w:t>
            </w:r>
            <w:r w:rsidR="001731CC">
              <w:rPr>
                <w:rStyle w:val="ECCParagraph"/>
                <w:rFonts w:cs="Traditional Arabic" w:hint="cs"/>
                <w:szCs w:val="30"/>
                <w:rtl/>
              </w:rPr>
              <w:t>("لا توجد ضرورة لأي</w:t>
            </w:r>
            <w:r w:rsidR="00DF6D0D">
              <w:rPr>
                <w:rStyle w:val="ECCParagraph"/>
                <w:rFonts w:cs="Traditional Arabic" w:hint="cs"/>
                <w:szCs w:val="30"/>
                <w:rtl/>
              </w:rPr>
              <w:t>ّ</w:t>
            </w:r>
            <w:r w:rsidR="001731CC">
              <w:rPr>
                <w:rStyle w:val="ECCParagraph"/>
                <w:rFonts w:cs="Traditional Arabic" w:hint="cs"/>
                <w:szCs w:val="30"/>
                <w:rtl/>
              </w:rPr>
              <w:t xml:space="preserve"> شروط") </w:t>
            </w:r>
            <w:r w:rsidR="001731CC">
              <w:rPr>
                <w:rFonts w:hint="cs"/>
                <w:rtl/>
                <w:lang w:eastAsia="ko-KR" w:bidi="ar-EG"/>
              </w:rPr>
              <w:t xml:space="preserve">لعدم </w:t>
            </w:r>
            <w:r w:rsidR="00CF04A0">
              <w:rPr>
                <w:rFonts w:hint="cs"/>
                <w:rtl/>
                <w:lang w:eastAsia="ko-KR" w:bidi="ar-EG"/>
              </w:rPr>
              <w:t xml:space="preserve">اتساقه </w:t>
            </w:r>
            <w:r w:rsidR="001731CC">
              <w:rPr>
                <w:rFonts w:hint="cs"/>
                <w:rtl/>
                <w:lang w:eastAsia="ko-KR" w:bidi="ar-EG"/>
              </w:rPr>
              <w:t>مع جميع نتائج دراسات قطاع الاتصالات الراديوية.</w:t>
            </w:r>
          </w:p>
          <w:p w14:paraId="7A7D8314" w14:textId="77777777" w:rsidR="004619F2" w:rsidRPr="001B19ED" w:rsidRDefault="004619F2" w:rsidP="00FE26E7">
            <w:pPr>
              <w:pStyle w:val="enumlev1"/>
              <w:widowControl w:val="0"/>
              <w:spacing w:line="185" w:lineRule="auto"/>
              <w:rPr>
                <w:b/>
              </w:rPr>
            </w:pPr>
            <w:r w:rsidRPr="001B19ED">
              <w:t>–</w:t>
            </w:r>
            <w:r w:rsidRPr="001B19ED">
              <w:rPr>
                <w:b/>
              </w:rPr>
              <w:tab/>
              <w:t>GHz 50,2-47,2</w:t>
            </w:r>
            <w:r w:rsidRPr="001B19ED">
              <w:rPr>
                <w:rFonts w:hint="cs"/>
                <w:b/>
                <w:rtl/>
                <w:lang w:bidi="ar-EG"/>
              </w:rPr>
              <w:t>:</w:t>
            </w:r>
          </w:p>
          <w:p w14:paraId="3C1A8948" w14:textId="40FED4CF" w:rsidR="004619F2" w:rsidRPr="001B19ED" w:rsidRDefault="007A7AF3" w:rsidP="00FE26E7">
            <w:pPr>
              <w:pStyle w:val="enumlev2"/>
              <w:spacing w:line="185" w:lineRule="auto"/>
              <w:rPr>
                <w:rStyle w:val="ECCParagraph"/>
                <w:rFonts w:cs="Traditional Arabic"/>
                <w:szCs w:val="30"/>
              </w:rPr>
            </w:pPr>
            <w:r w:rsidRPr="007A7AF3">
              <w:rPr>
                <w:rStyle w:val="ECCParagraph"/>
                <w:sz w:val="34"/>
                <w:szCs w:val="34"/>
                <w:rtl/>
                <w:lang w:bidi="ar-EG"/>
              </w:rPr>
              <w:t>◦</w:t>
            </w:r>
            <w:r>
              <w:rPr>
                <w:rStyle w:val="ECCParagraph"/>
                <w:sz w:val="34"/>
                <w:szCs w:val="34"/>
                <w:rtl/>
                <w:lang w:bidi="ar-EG"/>
              </w:rPr>
              <w:tab/>
            </w:r>
            <w:r w:rsidR="001731CC">
              <w:rPr>
                <w:rFonts w:hint="cs"/>
                <w:rtl/>
                <w:lang w:bidi="ar-EG"/>
              </w:rPr>
              <w:t xml:space="preserve">نظراً إلى أن نطاق التردد هذا </w:t>
            </w:r>
            <w:r w:rsidR="001E3F67">
              <w:rPr>
                <w:rFonts w:hint="cs"/>
                <w:rtl/>
                <w:lang w:bidi="ar-EG"/>
              </w:rPr>
              <w:t>ال</w:t>
            </w:r>
            <w:r w:rsidR="001731CC">
              <w:rPr>
                <w:rFonts w:hint="cs"/>
                <w:rtl/>
                <w:lang w:bidi="ar-EG"/>
              </w:rPr>
              <w:t xml:space="preserve">موزع لخدمة استكشاف الأرض الساتلية (المنفعلة) </w:t>
            </w:r>
            <w:r w:rsidR="001E3F67">
              <w:rPr>
                <w:rFonts w:hint="cs"/>
                <w:rtl/>
                <w:lang w:bidi="ar-EG"/>
              </w:rPr>
              <w:t>يجري تناوله أيضاً في</w:t>
            </w:r>
            <w:r w:rsidR="0068167A">
              <w:rPr>
                <w:rFonts w:hint="eastAsia"/>
                <w:rtl/>
                <w:lang w:bidi="ar-EG"/>
              </w:rPr>
              <w:t> </w:t>
            </w:r>
            <w:r w:rsidR="001E3F67">
              <w:rPr>
                <w:rFonts w:hint="cs"/>
                <w:rtl/>
                <w:lang w:bidi="ar-EG"/>
              </w:rPr>
              <w:t xml:space="preserve">إطار البندين </w:t>
            </w:r>
            <w:r w:rsidR="001E3F67">
              <w:rPr>
                <w:lang w:bidi="ar-EG"/>
              </w:rPr>
              <w:t>6.1</w:t>
            </w:r>
            <w:r w:rsidR="001E3F67">
              <w:rPr>
                <w:rFonts w:hint="cs"/>
                <w:rtl/>
                <w:lang w:bidi="ar-EG"/>
              </w:rPr>
              <w:t xml:space="preserve"> و</w:t>
            </w:r>
            <w:r w:rsidR="001E3F67">
              <w:rPr>
                <w:lang w:bidi="ar-EG"/>
              </w:rPr>
              <w:t>9.1.9</w:t>
            </w:r>
            <w:r w:rsidR="001E3F67">
              <w:rPr>
                <w:rFonts w:hint="cs"/>
                <w:rtl/>
                <w:lang w:bidi="ar-EG"/>
              </w:rPr>
              <w:t xml:space="preserve"> من جدول الأعمال، فإن </w:t>
            </w:r>
            <w:r w:rsidR="001731CC">
              <w:rPr>
                <w:rFonts w:hint="cs"/>
                <w:rtl/>
                <w:lang w:bidi="ar-EG"/>
              </w:rPr>
              <w:t xml:space="preserve">المنظمة </w:t>
            </w:r>
            <w:r w:rsidR="001E3F67">
              <w:rPr>
                <w:rFonts w:hint="cs"/>
                <w:rtl/>
                <w:lang w:bidi="ar-EG"/>
              </w:rPr>
              <w:t xml:space="preserve">تؤيد </w:t>
            </w:r>
            <w:r w:rsidR="001731CC">
              <w:rPr>
                <w:rFonts w:hint="cs"/>
                <w:rtl/>
                <w:lang w:bidi="ar-EG"/>
              </w:rPr>
              <w:t xml:space="preserve">عدم إدخال أي تعديل </w:t>
            </w:r>
            <w:r w:rsidR="0043460A">
              <w:rPr>
                <w:rFonts w:hint="cs"/>
                <w:rtl/>
                <w:lang w:bidi="ar-EG"/>
              </w:rPr>
              <w:t xml:space="preserve">فيما يتعلق </w:t>
            </w:r>
            <w:r w:rsidR="0043460A">
              <w:rPr>
                <w:rFonts w:hint="cs"/>
                <w:rtl/>
              </w:rPr>
              <w:t>بنطاق</w:t>
            </w:r>
            <w:r w:rsidR="0043460A">
              <w:rPr>
                <w:rFonts w:hint="cs"/>
                <w:rtl/>
                <w:lang w:bidi="ar-EG"/>
              </w:rPr>
              <w:t xml:space="preserve"> التردد هذا</w:t>
            </w:r>
            <w:r w:rsidR="001E3F67">
              <w:rPr>
                <w:rFonts w:hint="cs"/>
                <w:rtl/>
                <w:lang w:bidi="ar-EG"/>
              </w:rPr>
              <w:t xml:space="preserve"> تفادياً لفرض قيود إضافية على عمليات خدمة استكشاف الأرض الساتلية (المنفعلة).</w:t>
            </w:r>
          </w:p>
          <w:p w14:paraId="6111621A" w14:textId="0B36D40E" w:rsidR="004619F2" w:rsidRPr="001B19ED" w:rsidRDefault="007A7AF3" w:rsidP="00FE26E7">
            <w:pPr>
              <w:pStyle w:val="enumlev2"/>
              <w:spacing w:line="185" w:lineRule="auto"/>
            </w:pPr>
            <w:r w:rsidRPr="007A7AF3">
              <w:rPr>
                <w:rStyle w:val="ECCParagraph"/>
                <w:sz w:val="34"/>
                <w:szCs w:val="34"/>
                <w:rtl/>
                <w:lang w:bidi="ar-EG"/>
              </w:rPr>
              <w:t>◦</w:t>
            </w:r>
            <w:r>
              <w:rPr>
                <w:rStyle w:val="ECCParagraph"/>
                <w:sz w:val="34"/>
                <w:szCs w:val="34"/>
                <w:rtl/>
                <w:lang w:bidi="ar-EG"/>
              </w:rPr>
              <w:tab/>
            </w:r>
            <w:r w:rsidR="001E3F67">
              <w:rPr>
                <w:rFonts w:hint="cs"/>
                <w:rtl/>
                <w:lang w:bidi="ar-EG"/>
              </w:rPr>
              <w:t>ومع ذلك، إذا ت</w:t>
            </w:r>
            <w:r w:rsidR="00CF04A0">
              <w:rPr>
                <w:rFonts w:hint="cs"/>
                <w:rtl/>
                <w:lang w:bidi="ar-EG"/>
              </w:rPr>
              <w:t>َ</w:t>
            </w:r>
            <w:r w:rsidR="001E3F67">
              <w:rPr>
                <w:rFonts w:hint="cs"/>
                <w:rtl/>
                <w:lang w:bidi="ar-EG"/>
              </w:rPr>
              <w:t>قر</w:t>
            </w:r>
            <w:r w:rsidR="0068167A">
              <w:rPr>
                <w:rFonts w:hint="cs"/>
                <w:rtl/>
                <w:lang w:bidi="ar-EG"/>
              </w:rPr>
              <w:t>ّ</w:t>
            </w:r>
            <w:r w:rsidR="001E3F67">
              <w:rPr>
                <w:rFonts w:hint="cs"/>
                <w:rtl/>
                <w:lang w:bidi="ar-EG"/>
              </w:rPr>
              <w:t>ر تحديد نطاقات تردد للاتصالات المتنقلة الدولية-</w:t>
            </w:r>
            <w:r w:rsidR="001E3F67">
              <w:rPr>
                <w:lang w:bidi="ar-EG"/>
              </w:rPr>
              <w:t>2020</w:t>
            </w:r>
            <w:r w:rsidR="001E3F67">
              <w:rPr>
                <w:rFonts w:hint="cs"/>
                <w:rtl/>
                <w:lang w:bidi="ar-EG"/>
              </w:rPr>
              <w:t xml:space="preserve">، فإن المنظمة ستؤيد الأسلوب </w:t>
            </w:r>
            <w:r w:rsidR="001E3F67">
              <w:rPr>
                <w:lang w:bidi="ar-EG"/>
              </w:rPr>
              <w:t>H2</w:t>
            </w:r>
            <w:r w:rsidR="001E3F67">
              <w:rPr>
                <w:rFonts w:hint="cs"/>
                <w:rtl/>
                <w:lang w:bidi="ar-EG"/>
              </w:rPr>
              <w:t xml:space="preserve">، البديل </w:t>
            </w:r>
            <w:r w:rsidR="001E3F67">
              <w:rPr>
                <w:lang w:bidi="ar-EG"/>
              </w:rPr>
              <w:t>1</w:t>
            </w:r>
            <w:r w:rsidR="001E3F67">
              <w:rPr>
                <w:rFonts w:hint="cs"/>
                <w:rtl/>
                <w:lang w:bidi="ar-EG"/>
              </w:rPr>
              <w:t xml:space="preserve">، الشرط </w:t>
            </w:r>
            <w:r w:rsidR="001E3F67">
              <w:rPr>
                <w:lang w:bidi="ar-EG"/>
              </w:rPr>
              <w:t>H2a</w:t>
            </w:r>
            <w:r w:rsidR="001E3F67">
              <w:rPr>
                <w:rFonts w:hint="cs"/>
                <w:rtl/>
                <w:lang w:bidi="ar-EG"/>
              </w:rPr>
              <w:t xml:space="preserve">، الخيار </w:t>
            </w:r>
            <w:r w:rsidR="001E3F67">
              <w:rPr>
                <w:lang w:val="fr-FR" w:bidi="ar-EG"/>
              </w:rPr>
              <w:t>1</w:t>
            </w:r>
            <w:r w:rsidR="001E3F67">
              <w:rPr>
                <w:rFonts w:hint="cs"/>
                <w:rtl/>
                <w:lang w:bidi="ar-EG"/>
              </w:rPr>
              <w:t xml:space="preserve"> من أجل </w:t>
            </w:r>
            <w:r w:rsidR="00CF04A0">
              <w:rPr>
                <w:rFonts w:hint="cs"/>
                <w:rtl/>
                <w:lang w:bidi="ar-EG"/>
              </w:rPr>
              <w:t xml:space="preserve">النطاق </w:t>
            </w:r>
            <w:r w:rsidR="00CF04A0" w:rsidRPr="00CF04A0">
              <w:rPr>
                <w:lang w:bidi="ar-EG"/>
              </w:rPr>
              <w:t>GHz 50,2-47,2</w:t>
            </w:r>
            <w:r w:rsidR="001E3F67">
              <w:rPr>
                <w:rFonts w:hint="cs"/>
                <w:rtl/>
                <w:lang w:bidi="ar-EG"/>
              </w:rPr>
              <w:t xml:space="preserve"> </w:t>
            </w:r>
            <w:r w:rsidR="00CF04A0">
              <w:rPr>
                <w:rFonts w:hint="cs"/>
                <w:rtl/>
                <w:lang w:bidi="ar-EG"/>
              </w:rPr>
              <w:t xml:space="preserve">(حماية خدمة </w:t>
            </w:r>
            <w:r w:rsidR="00CF04A0">
              <w:rPr>
                <w:rFonts w:hint="cs"/>
                <w:rtl/>
              </w:rPr>
              <w:t>استكشاف</w:t>
            </w:r>
            <w:r w:rsidR="00CF04A0">
              <w:rPr>
                <w:rFonts w:hint="cs"/>
                <w:rtl/>
                <w:lang w:bidi="ar-EG"/>
              </w:rPr>
              <w:t xml:space="preserve"> الأرض الساتلية (المنفعلة) في نطاق التردد </w:t>
            </w:r>
            <w:r w:rsidR="00CF04A0" w:rsidRPr="00CF04A0">
              <w:rPr>
                <w:lang w:bidi="ar-EG"/>
              </w:rPr>
              <w:t>GHz 50,</w:t>
            </w:r>
            <w:r w:rsidR="00CF04A0">
              <w:rPr>
                <w:lang w:bidi="ar-EG"/>
              </w:rPr>
              <w:t>4</w:t>
            </w:r>
            <w:r w:rsidR="00CF04A0" w:rsidRPr="00CF04A0">
              <w:rPr>
                <w:lang w:bidi="ar-EG"/>
              </w:rPr>
              <w:t>-</w:t>
            </w:r>
            <w:r w:rsidR="00CF04A0">
              <w:rPr>
                <w:lang w:bidi="ar-EG"/>
              </w:rPr>
              <w:t>50</w:t>
            </w:r>
            <w:r w:rsidR="00CF04A0" w:rsidRPr="00CF04A0">
              <w:rPr>
                <w:lang w:bidi="ar-EG"/>
              </w:rPr>
              <w:t>,2</w:t>
            </w:r>
            <w:r w:rsidR="00CF04A0">
              <w:rPr>
                <w:rFonts w:hint="cs"/>
                <w:rtl/>
                <w:lang w:bidi="ar-EG"/>
              </w:rPr>
              <w:t>) مع تطبيق المستويات الإلزامية التالية للبث غير المطلوب</w:t>
            </w:r>
            <w:r w:rsidR="004619F2" w:rsidRPr="001B19ED">
              <w:rPr>
                <w:rFonts w:hint="cs"/>
                <w:rtl/>
                <w:lang w:bidi="ar-EG"/>
              </w:rPr>
              <w:t>:</w:t>
            </w:r>
          </w:p>
          <w:p w14:paraId="72ED5C34" w14:textId="4B857A87" w:rsidR="004619F2" w:rsidRPr="001B19ED" w:rsidRDefault="004619F2" w:rsidP="00FE26E7">
            <w:pPr>
              <w:pStyle w:val="enumlev3"/>
              <w:widowControl w:val="0"/>
              <w:spacing w:line="185" w:lineRule="auto"/>
            </w:pPr>
            <w:r w:rsidRPr="007A7AF3">
              <w:rPr>
                <w:sz w:val="28"/>
                <w:szCs w:val="28"/>
                <w:lang w:eastAsia="ko-KR"/>
              </w:rPr>
              <w:t>•</w:t>
            </w:r>
            <w:r w:rsidRPr="001B19ED">
              <w:rPr>
                <w:lang w:eastAsia="ko-KR"/>
              </w:rPr>
              <w:tab/>
            </w:r>
            <w:r w:rsidR="00FE26E7">
              <w:rPr>
                <w:rFonts w:hint="cs"/>
                <w:rtl/>
                <w:lang w:eastAsia="ko-KR"/>
              </w:rPr>
              <w:t>-</w:t>
            </w:r>
            <w:r w:rsidR="0068167A">
              <w:rPr>
                <w:lang w:eastAsia="ko-KR"/>
              </w:rPr>
              <w:t>dB</w:t>
            </w:r>
            <w:r w:rsidR="00FE26E7">
              <w:rPr>
                <w:lang w:eastAsia="ko-KR"/>
              </w:rPr>
              <w:t xml:space="preserve"> (W/100 MHz)</w:t>
            </w:r>
            <w:r w:rsidR="0068167A">
              <w:rPr>
                <w:lang w:eastAsia="ko-KR"/>
              </w:rPr>
              <w:t xml:space="preserve"> 49,3</w:t>
            </w:r>
            <w:r w:rsidR="0068167A">
              <w:rPr>
                <w:rFonts w:hint="cs"/>
                <w:rtl/>
                <w:lang w:eastAsia="ko-KR" w:bidi="ar-EG"/>
              </w:rPr>
              <w:t xml:space="preserve"> </w:t>
            </w:r>
            <w:r w:rsidR="00CF04A0">
              <w:rPr>
                <w:rFonts w:hint="cs"/>
                <w:rtl/>
                <w:lang w:eastAsia="ko-KR"/>
              </w:rPr>
              <w:t>للمحطات القاعدة</w:t>
            </w:r>
            <w:r w:rsidRPr="001B19ED">
              <w:rPr>
                <w:rFonts w:hint="cs"/>
                <w:rtl/>
                <w:lang w:eastAsia="ko-KR"/>
              </w:rPr>
              <w:t>،</w:t>
            </w:r>
          </w:p>
          <w:p w14:paraId="16F73227" w14:textId="3B717BA2" w:rsidR="004619F2" w:rsidRPr="001B19ED" w:rsidRDefault="004619F2" w:rsidP="00FE26E7">
            <w:pPr>
              <w:pStyle w:val="enumlev3"/>
              <w:widowControl w:val="0"/>
              <w:spacing w:line="185" w:lineRule="auto"/>
            </w:pPr>
            <w:r w:rsidRPr="007A7AF3">
              <w:rPr>
                <w:sz w:val="28"/>
                <w:szCs w:val="28"/>
                <w:lang w:eastAsia="ko-KR"/>
              </w:rPr>
              <w:t>•</w:t>
            </w:r>
            <w:r w:rsidRPr="001B19ED">
              <w:rPr>
                <w:lang w:eastAsia="ko-KR"/>
              </w:rPr>
              <w:tab/>
            </w:r>
            <w:r w:rsidR="00FE26E7">
              <w:rPr>
                <w:rFonts w:hint="cs"/>
                <w:rtl/>
                <w:lang w:eastAsia="ko-KR"/>
              </w:rPr>
              <w:t>-</w:t>
            </w:r>
            <w:r w:rsidR="00E5750D">
              <w:rPr>
                <w:lang w:eastAsia="ko-KR"/>
              </w:rPr>
              <w:t>dB</w:t>
            </w:r>
            <w:r w:rsidR="00FE26E7">
              <w:rPr>
                <w:lang w:eastAsia="ko-KR"/>
              </w:rPr>
              <w:t xml:space="preserve"> (W/100 MHz)</w:t>
            </w:r>
            <w:r w:rsidR="00E5750D">
              <w:rPr>
                <w:lang w:eastAsia="ko-KR"/>
              </w:rPr>
              <w:t xml:space="preserve"> 48,6</w:t>
            </w:r>
            <w:r w:rsidR="00CF04A0">
              <w:rPr>
                <w:rFonts w:hint="cs"/>
                <w:rtl/>
                <w:lang w:eastAsia="ko-KR" w:bidi="ar-EG"/>
              </w:rPr>
              <w:t xml:space="preserve"> لمعدات المستعمل.</w:t>
            </w:r>
          </w:p>
          <w:p w14:paraId="244BAE01" w14:textId="119221B5" w:rsidR="004619F2" w:rsidRPr="001B19ED" w:rsidRDefault="007A7AF3" w:rsidP="00FE26E7">
            <w:pPr>
              <w:pStyle w:val="enumlev2"/>
              <w:spacing w:line="185" w:lineRule="auto"/>
            </w:pPr>
            <w:r w:rsidRPr="007A7AF3">
              <w:rPr>
                <w:rStyle w:val="ECCParagraph"/>
                <w:sz w:val="34"/>
                <w:szCs w:val="34"/>
                <w:rtl/>
                <w:lang w:bidi="ar-EG"/>
              </w:rPr>
              <w:t>◦</w:t>
            </w:r>
            <w:r>
              <w:rPr>
                <w:rStyle w:val="ECCParagraph"/>
                <w:sz w:val="34"/>
                <w:szCs w:val="34"/>
                <w:rtl/>
                <w:lang w:bidi="ar-EG"/>
              </w:rPr>
              <w:tab/>
            </w:r>
            <w:r w:rsidR="00CF04A0">
              <w:rPr>
                <w:rFonts w:hint="cs"/>
                <w:rtl/>
              </w:rPr>
              <w:t xml:space="preserve">تعارض المنظمة بشدة الخيار </w:t>
            </w:r>
            <w:r w:rsidR="00CF04A0">
              <w:t>3</w:t>
            </w:r>
            <w:r w:rsidR="00CF04A0">
              <w:rPr>
                <w:rFonts w:hint="cs"/>
                <w:rtl/>
                <w:lang w:bidi="ar-EG"/>
              </w:rPr>
              <w:t xml:space="preserve"> </w:t>
            </w:r>
            <w:r w:rsidR="00CF04A0">
              <w:rPr>
                <w:rStyle w:val="ECCParagraph"/>
                <w:rFonts w:cs="Traditional Arabic" w:hint="cs"/>
                <w:szCs w:val="30"/>
                <w:rtl/>
              </w:rPr>
              <w:t xml:space="preserve">("لا توجد ضرورة لأي شروط") </w:t>
            </w:r>
            <w:r w:rsidR="00CF04A0">
              <w:rPr>
                <w:rFonts w:hint="cs"/>
                <w:rtl/>
                <w:lang w:eastAsia="ko-KR" w:bidi="ar-EG"/>
              </w:rPr>
              <w:t>لعدم اتساقه مع جميع نتائج دراسات قطاع الاتصالات الراديوية.</w:t>
            </w:r>
          </w:p>
          <w:p w14:paraId="065F19CF" w14:textId="77777777" w:rsidR="004619F2" w:rsidRPr="001B19ED" w:rsidRDefault="004619F2" w:rsidP="00FE26E7">
            <w:pPr>
              <w:pStyle w:val="enumlev1"/>
              <w:widowControl w:val="0"/>
              <w:spacing w:line="185" w:lineRule="auto"/>
              <w:rPr>
                <w:b/>
              </w:rPr>
            </w:pPr>
            <w:r w:rsidRPr="001B19ED">
              <w:t>–</w:t>
            </w:r>
            <w:r w:rsidRPr="001B19ED">
              <w:tab/>
            </w:r>
            <w:r w:rsidRPr="001B19ED">
              <w:rPr>
                <w:b/>
              </w:rPr>
              <w:t>GHz 52,6-50,4</w:t>
            </w:r>
            <w:r w:rsidRPr="001B19ED">
              <w:rPr>
                <w:rFonts w:hint="cs"/>
                <w:b/>
                <w:rtl/>
                <w:lang w:bidi="ar-EG"/>
              </w:rPr>
              <w:t>:</w:t>
            </w:r>
          </w:p>
          <w:p w14:paraId="096DCB95" w14:textId="6FD81695" w:rsidR="004619F2" w:rsidRPr="001B19ED" w:rsidRDefault="007A7AF3" w:rsidP="00FE26E7">
            <w:pPr>
              <w:pStyle w:val="enumlev2"/>
              <w:spacing w:line="185" w:lineRule="auto"/>
              <w:rPr>
                <w:lang w:bidi="ar-EG"/>
              </w:rPr>
            </w:pPr>
            <w:r w:rsidRPr="007A7AF3">
              <w:rPr>
                <w:rStyle w:val="ECCParagraph"/>
                <w:sz w:val="34"/>
                <w:szCs w:val="34"/>
                <w:rtl/>
                <w:lang w:bidi="ar-EG"/>
              </w:rPr>
              <w:t>◦</w:t>
            </w:r>
            <w:r>
              <w:rPr>
                <w:rStyle w:val="ECCParagraph"/>
                <w:sz w:val="34"/>
                <w:szCs w:val="34"/>
                <w:rtl/>
                <w:lang w:bidi="ar-EG"/>
              </w:rPr>
              <w:tab/>
            </w:r>
            <w:r w:rsidR="00CF04A0">
              <w:rPr>
                <w:rFonts w:hint="cs"/>
                <w:rtl/>
                <w:lang w:bidi="ar-EG"/>
              </w:rPr>
              <w:t>نظراً إلى أن نطاق التردد هذا الموزع لخدمة استكشاف الأرض الساتلية (المنفعلة) يجري تناوله أيضاً في</w:t>
            </w:r>
            <w:r w:rsidR="00AA37B8">
              <w:rPr>
                <w:rFonts w:hint="eastAsia"/>
                <w:rtl/>
                <w:lang w:bidi="ar-EG"/>
              </w:rPr>
              <w:t> </w:t>
            </w:r>
            <w:r w:rsidR="00CF04A0">
              <w:rPr>
                <w:rFonts w:hint="cs"/>
                <w:rtl/>
                <w:lang w:bidi="ar-EG"/>
              </w:rPr>
              <w:t xml:space="preserve">إطار البندين </w:t>
            </w:r>
            <w:r w:rsidR="00CF04A0">
              <w:rPr>
                <w:lang w:bidi="ar-EG"/>
              </w:rPr>
              <w:t>6.1</w:t>
            </w:r>
            <w:r w:rsidR="00CF04A0">
              <w:rPr>
                <w:rFonts w:hint="cs"/>
                <w:rtl/>
                <w:lang w:bidi="ar-EG"/>
              </w:rPr>
              <w:t xml:space="preserve"> و</w:t>
            </w:r>
            <w:r w:rsidR="00CF04A0">
              <w:rPr>
                <w:lang w:bidi="ar-EG"/>
              </w:rPr>
              <w:t>9.1.9</w:t>
            </w:r>
            <w:r w:rsidR="00CF04A0">
              <w:rPr>
                <w:rFonts w:hint="cs"/>
                <w:rtl/>
                <w:lang w:bidi="ar-EG"/>
              </w:rPr>
              <w:t xml:space="preserve"> من جدول الأعمال، فإن المنظمة تؤيد عدم إدخال أي تعديل </w:t>
            </w:r>
            <w:r w:rsidR="0043460A">
              <w:rPr>
                <w:rFonts w:hint="cs"/>
                <w:rtl/>
                <w:lang w:bidi="ar-EG"/>
              </w:rPr>
              <w:t>فيما يتعلق بنطاق التردد هذا</w:t>
            </w:r>
            <w:r w:rsidR="00CF04A0">
              <w:rPr>
                <w:rFonts w:hint="cs"/>
                <w:rtl/>
                <w:lang w:bidi="ar-EG"/>
              </w:rPr>
              <w:t xml:space="preserve"> تفادياً لفرض قيود إضافية على عمليات خدمة استكشاف الأرض الساتلية (المنفعلة).</w:t>
            </w:r>
          </w:p>
          <w:p w14:paraId="5427BB24" w14:textId="25C6FBEE" w:rsidR="004619F2" w:rsidRPr="0047674A" w:rsidRDefault="007A7AF3" w:rsidP="00FE26E7">
            <w:pPr>
              <w:pStyle w:val="enumlev2"/>
              <w:spacing w:line="185" w:lineRule="auto"/>
            </w:pPr>
            <w:r w:rsidRPr="0047674A">
              <w:rPr>
                <w:rStyle w:val="ECCParagraph"/>
                <w:sz w:val="34"/>
                <w:szCs w:val="34"/>
                <w:rtl/>
                <w:lang w:bidi="ar-EG"/>
              </w:rPr>
              <w:t>◦</w:t>
            </w:r>
            <w:r w:rsidRPr="0047674A">
              <w:rPr>
                <w:rStyle w:val="ECCParagraph"/>
                <w:sz w:val="34"/>
                <w:szCs w:val="34"/>
                <w:rtl/>
                <w:lang w:bidi="ar-EG"/>
              </w:rPr>
              <w:tab/>
            </w:r>
            <w:r w:rsidR="00CF04A0" w:rsidRPr="0047674A">
              <w:rPr>
                <w:rFonts w:hint="cs"/>
                <w:rtl/>
                <w:lang w:bidi="ar-EG"/>
              </w:rPr>
              <w:t>ومع ذلك، إذا تَقرر تحديد نطاقات تردد للاتصالات المتنقلة الدولية-</w:t>
            </w:r>
            <w:r w:rsidR="00CF04A0" w:rsidRPr="0047674A">
              <w:rPr>
                <w:lang w:bidi="ar-EG"/>
              </w:rPr>
              <w:t>2020</w:t>
            </w:r>
            <w:r w:rsidR="00CF04A0" w:rsidRPr="0047674A">
              <w:rPr>
                <w:rFonts w:hint="cs"/>
                <w:rtl/>
                <w:lang w:bidi="ar-EG"/>
              </w:rPr>
              <w:t>، فإن المنظمة ستؤيد الأسلوب</w:t>
            </w:r>
            <w:r w:rsidR="0047674A" w:rsidRPr="0047674A">
              <w:rPr>
                <w:rFonts w:hint="eastAsia"/>
                <w:rtl/>
                <w:lang w:bidi="ar-EG"/>
              </w:rPr>
              <w:t> </w:t>
            </w:r>
            <w:r w:rsidR="00EC2BC4" w:rsidRPr="0047674A">
              <w:rPr>
                <w:lang w:bidi="ar-EG"/>
              </w:rPr>
              <w:t>I2</w:t>
            </w:r>
            <w:r w:rsidR="00CF04A0" w:rsidRPr="0047674A">
              <w:rPr>
                <w:rFonts w:hint="cs"/>
                <w:rtl/>
                <w:lang w:bidi="ar-EG"/>
              </w:rPr>
              <w:t xml:space="preserve">، البديل </w:t>
            </w:r>
            <w:r w:rsidR="00CF04A0" w:rsidRPr="0047674A">
              <w:rPr>
                <w:lang w:bidi="ar-EG"/>
              </w:rPr>
              <w:t>1</w:t>
            </w:r>
            <w:r w:rsidR="00CF04A0" w:rsidRPr="0047674A">
              <w:rPr>
                <w:rFonts w:hint="cs"/>
                <w:rtl/>
                <w:lang w:bidi="ar-EG"/>
              </w:rPr>
              <w:t xml:space="preserve">، الشرط </w:t>
            </w:r>
            <w:r w:rsidR="00EC2BC4" w:rsidRPr="0047674A">
              <w:rPr>
                <w:lang w:bidi="ar-EG"/>
              </w:rPr>
              <w:t>I</w:t>
            </w:r>
            <w:r w:rsidR="00CF04A0" w:rsidRPr="0047674A">
              <w:rPr>
                <w:lang w:bidi="ar-EG"/>
              </w:rPr>
              <w:t>2a</w:t>
            </w:r>
            <w:r w:rsidR="00CF04A0" w:rsidRPr="0047674A">
              <w:rPr>
                <w:rFonts w:hint="cs"/>
                <w:rtl/>
                <w:lang w:bidi="ar-EG"/>
              </w:rPr>
              <w:t xml:space="preserve">، الخيار </w:t>
            </w:r>
            <w:r w:rsidR="00CF04A0" w:rsidRPr="0047674A">
              <w:rPr>
                <w:lang w:val="fr-FR" w:bidi="ar-EG"/>
              </w:rPr>
              <w:t>1</w:t>
            </w:r>
            <w:r w:rsidR="00CF04A0" w:rsidRPr="0047674A">
              <w:rPr>
                <w:rFonts w:hint="cs"/>
                <w:rtl/>
                <w:lang w:bidi="ar-EG"/>
              </w:rPr>
              <w:t xml:space="preserve"> من أجل </w:t>
            </w:r>
            <w:r w:rsidR="0043460A" w:rsidRPr="0047674A">
              <w:rPr>
                <w:rFonts w:hint="cs"/>
                <w:rtl/>
                <w:lang w:bidi="ar-EG"/>
              </w:rPr>
              <w:t xml:space="preserve">حماية خدمة استكشاف الأرض الساتلية (المنفعلة) في </w:t>
            </w:r>
            <w:r w:rsidR="00CF04A0" w:rsidRPr="0047674A">
              <w:rPr>
                <w:rFonts w:hint="cs"/>
                <w:rtl/>
                <w:lang w:bidi="ar-EG"/>
              </w:rPr>
              <w:t>النطاق</w:t>
            </w:r>
            <w:r w:rsidR="00EC2BC4" w:rsidRPr="0047674A">
              <w:rPr>
                <w:rFonts w:hint="cs"/>
                <w:rtl/>
                <w:lang w:bidi="ar-EG"/>
              </w:rPr>
              <w:t>ين</w:t>
            </w:r>
            <w:r w:rsidR="00CF04A0" w:rsidRPr="0047674A">
              <w:rPr>
                <w:rFonts w:hint="cs"/>
                <w:rtl/>
                <w:lang w:bidi="ar-EG"/>
              </w:rPr>
              <w:t xml:space="preserve"> </w:t>
            </w:r>
            <w:r w:rsidR="00EC2BC4" w:rsidRPr="0047674A">
              <w:rPr>
                <w:lang w:bidi="ar-EG"/>
              </w:rPr>
              <w:t>GHz 50,4-50,2</w:t>
            </w:r>
            <w:r w:rsidR="00EC2BC4" w:rsidRPr="0047674A">
              <w:rPr>
                <w:rFonts w:hint="cs"/>
                <w:rtl/>
                <w:lang w:bidi="ar-EG"/>
              </w:rPr>
              <w:t xml:space="preserve"> و</w:t>
            </w:r>
            <w:r w:rsidR="00EC2BC4" w:rsidRPr="0047674A">
              <w:rPr>
                <w:lang w:bidi="ar-EG"/>
              </w:rPr>
              <w:t>GHz 54,25-52,6</w:t>
            </w:r>
            <w:r w:rsidR="0043460A" w:rsidRPr="0047674A">
              <w:rPr>
                <w:rFonts w:hint="cs"/>
                <w:rtl/>
                <w:lang w:bidi="ar-EG"/>
              </w:rPr>
              <w:t xml:space="preserve">، </w:t>
            </w:r>
            <w:r w:rsidR="00CF04A0" w:rsidRPr="0047674A">
              <w:rPr>
                <w:rFonts w:hint="cs"/>
                <w:rtl/>
                <w:lang w:bidi="ar-EG"/>
              </w:rPr>
              <w:t>مع تطبيق المستويات الإلزامية التالية للبث غير المطلوب</w:t>
            </w:r>
            <w:r w:rsidR="004619F2" w:rsidRPr="0047674A">
              <w:rPr>
                <w:rFonts w:hint="cs"/>
                <w:rtl/>
                <w:lang w:bidi="ar-EG"/>
              </w:rPr>
              <w:t>:</w:t>
            </w:r>
          </w:p>
          <w:p w14:paraId="13432DC5" w14:textId="30CFA6D3" w:rsidR="004619F2" w:rsidRPr="001B19ED" w:rsidRDefault="004619F2" w:rsidP="00FE26E7">
            <w:pPr>
              <w:pStyle w:val="enumlev3"/>
              <w:widowControl w:val="0"/>
              <w:spacing w:line="185" w:lineRule="auto"/>
            </w:pPr>
            <w:r w:rsidRPr="007A7AF3">
              <w:rPr>
                <w:sz w:val="28"/>
                <w:szCs w:val="28"/>
                <w:lang w:eastAsia="ko-KR"/>
              </w:rPr>
              <w:t>•</w:t>
            </w:r>
            <w:r w:rsidRPr="001B19ED">
              <w:rPr>
                <w:lang w:eastAsia="ko-KR"/>
              </w:rPr>
              <w:tab/>
            </w:r>
            <w:r w:rsidR="00EC2BC4">
              <w:rPr>
                <w:rFonts w:hint="cs"/>
                <w:rtl/>
                <w:lang w:eastAsia="ko-KR"/>
              </w:rPr>
              <w:t xml:space="preserve">فيما يتعلق بالنطاق </w:t>
            </w:r>
            <w:r w:rsidRPr="001B19ED">
              <w:rPr>
                <w:lang w:eastAsia="ko-KR"/>
              </w:rPr>
              <w:t>GHz 50,4-50,2</w:t>
            </w:r>
            <w:r w:rsidR="00EC2BC4">
              <w:rPr>
                <w:rFonts w:hint="cs"/>
                <w:rtl/>
                <w:lang w:eastAsia="ko-KR"/>
              </w:rPr>
              <w:t>:</w:t>
            </w:r>
          </w:p>
          <w:p w14:paraId="133FA24E" w14:textId="6756A50A" w:rsidR="004619F2" w:rsidRPr="001B19ED" w:rsidRDefault="007A7AF3" w:rsidP="00FE26E7">
            <w:pPr>
              <w:pStyle w:val="enumlev3"/>
              <w:spacing w:line="185" w:lineRule="auto"/>
              <w:rPr>
                <w:lang w:val="en-GB"/>
              </w:rPr>
            </w:pPr>
            <w:r>
              <w:rPr>
                <w:rtl/>
                <w:lang w:eastAsia="ko-KR"/>
              </w:rPr>
              <w:tab/>
            </w:r>
            <w:r>
              <w:rPr>
                <w:rtl/>
                <w:lang w:eastAsia="ko-KR"/>
              </w:rPr>
              <w:tab/>
            </w:r>
            <w:r w:rsidRPr="007A7AF3">
              <w:rPr>
                <w:sz w:val="28"/>
                <w:szCs w:val="28"/>
                <w:lang w:eastAsia="ko-KR"/>
              </w:rPr>
              <w:t>•</w:t>
            </w:r>
            <w:r>
              <w:rPr>
                <w:rtl/>
                <w:lang w:eastAsia="ko-KR"/>
              </w:rPr>
              <w:tab/>
            </w:r>
            <w:r w:rsidR="00FE26E7">
              <w:rPr>
                <w:rFonts w:hint="cs"/>
                <w:rtl/>
                <w:lang w:eastAsia="ko-KR"/>
              </w:rPr>
              <w:t>-</w:t>
            </w:r>
            <w:r w:rsidR="00E5750D">
              <w:rPr>
                <w:lang w:eastAsia="ko-KR"/>
              </w:rPr>
              <w:t>dB</w:t>
            </w:r>
            <w:r w:rsidR="00FE26E7">
              <w:rPr>
                <w:lang w:eastAsia="ko-KR"/>
              </w:rPr>
              <w:t xml:space="preserve"> (W/200 MHz)</w:t>
            </w:r>
            <w:r w:rsidR="00E5750D">
              <w:rPr>
                <w:lang w:eastAsia="ko-KR"/>
              </w:rPr>
              <w:t xml:space="preserve"> 49,3</w:t>
            </w:r>
            <w:r w:rsidR="00E5750D">
              <w:rPr>
                <w:rFonts w:hint="cs"/>
                <w:rtl/>
                <w:lang w:eastAsia="ko-KR"/>
              </w:rPr>
              <w:t xml:space="preserve"> </w:t>
            </w:r>
            <w:r w:rsidR="00EC2BC4">
              <w:rPr>
                <w:rFonts w:hint="cs"/>
                <w:rtl/>
                <w:lang w:eastAsia="ko-KR"/>
              </w:rPr>
              <w:t>للمحطات القاعدة</w:t>
            </w:r>
            <w:r w:rsidR="004619F2" w:rsidRPr="001B19ED">
              <w:rPr>
                <w:rFonts w:hint="cs"/>
                <w:rtl/>
                <w:lang w:val="en-GB" w:eastAsia="ko-KR" w:bidi="ar-EG"/>
              </w:rPr>
              <w:t>،</w:t>
            </w:r>
          </w:p>
          <w:p w14:paraId="0B42459C" w14:textId="04CD987A" w:rsidR="004619F2" w:rsidRPr="001B19ED" w:rsidRDefault="00EA37D5" w:rsidP="00FE26E7">
            <w:pPr>
              <w:pStyle w:val="enumlev3"/>
              <w:spacing w:line="185" w:lineRule="auto"/>
              <w:rPr>
                <w:lang w:val="en-GB"/>
              </w:rPr>
            </w:pPr>
            <w:r>
              <w:rPr>
                <w:rtl/>
                <w:lang w:eastAsia="ko-KR"/>
              </w:rPr>
              <w:tab/>
            </w:r>
            <w:r>
              <w:rPr>
                <w:rtl/>
                <w:lang w:eastAsia="ko-KR"/>
              </w:rPr>
              <w:tab/>
            </w:r>
            <w:r w:rsidRPr="007A7AF3">
              <w:rPr>
                <w:sz w:val="28"/>
                <w:szCs w:val="28"/>
                <w:lang w:eastAsia="ko-KR"/>
              </w:rPr>
              <w:t>•</w:t>
            </w:r>
            <w:r>
              <w:rPr>
                <w:rtl/>
                <w:lang w:eastAsia="ko-KR"/>
              </w:rPr>
              <w:tab/>
            </w:r>
            <w:r w:rsidR="00FE26E7">
              <w:rPr>
                <w:rFonts w:hint="cs"/>
                <w:rtl/>
                <w:lang w:eastAsia="ko-KR"/>
              </w:rPr>
              <w:t>-</w:t>
            </w:r>
            <w:r w:rsidR="00E5750D">
              <w:rPr>
                <w:lang w:eastAsia="ko-KR"/>
              </w:rPr>
              <w:t>dB</w:t>
            </w:r>
            <w:r w:rsidR="00FE26E7">
              <w:rPr>
                <w:lang w:eastAsia="ko-KR"/>
              </w:rPr>
              <w:t xml:space="preserve"> (W/200 MHz)</w:t>
            </w:r>
            <w:r w:rsidR="00E5750D">
              <w:rPr>
                <w:lang w:eastAsia="ko-KR"/>
              </w:rPr>
              <w:t xml:space="preserve"> 48,6</w:t>
            </w:r>
            <w:r w:rsidR="00E5750D">
              <w:rPr>
                <w:rFonts w:hint="cs"/>
                <w:rtl/>
                <w:lang w:eastAsia="ko-KR" w:bidi="ar-EG"/>
              </w:rPr>
              <w:t xml:space="preserve"> </w:t>
            </w:r>
            <w:r w:rsidR="00EC2BC4">
              <w:rPr>
                <w:rFonts w:hint="cs"/>
                <w:rtl/>
                <w:lang w:eastAsia="ko-KR" w:bidi="ar-EG"/>
              </w:rPr>
              <w:t>لمعدات المستعمل.</w:t>
            </w:r>
          </w:p>
          <w:p w14:paraId="087518CA" w14:textId="795DAD04" w:rsidR="004619F2" w:rsidRPr="001B19ED" w:rsidRDefault="004619F2" w:rsidP="00FE26E7">
            <w:pPr>
              <w:pStyle w:val="enumlev3"/>
              <w:widowControl w:val="0"/>
              <w:spacing w:line="185" w:lineRule="auto"/>
              <w:rPr>
                <w:rtl/>
                <w:lang w:bidi="ar-EG"/>
              </w:rPr>
            </w:pPr>
            <w:r w:rsidRPr="007A7AF3">
              <w:rPr>
                <w:sz w:val="28"/>
                <w:szCs w:val="28"/>
                <w:lang w:eastAsia="ko-KR"/>
              </w:rPr>
              <w:t>•</w:t>
            </w:r>
            <w:r w:rsidRPr="001B19ED">
              <w:rPr>
                <w:lang w:eastAsia="ko-KR"/>
              </w:rPr>
              <w:tab/>
            </w:r>
            <w:r w:rsidR="00EC2BC4">
              <w:rPr>
                <w:rFonts w:hint="cs"/>
                <w:rtl/>
                <w:lang w:eastAsia="ko-KR"/>
              </w:rPr>
              <w:t xml:space="preserve">فيما يتعلق بالنطاق </w:t>
            </w:r>
            <w:r w:rsidRPr="001B19ED">
              <w:rPr>
                <w:lang w:eastAsia="ko-KR"/>
              </w:rPr>
              <w:t>GHz 5</w:t>
            </w:r>
            <w:r w:rsidR="00EC2BC4">
              <w:rPr>
                <w:lang w:eastAsia="ko-KR"/>
              </w:rPr>
              <w:t>4</w:t>
            </w:r>
            <w:r w:rsidRPr="001B19ED">
              <w:rPr>
                <w:lang w:eastAsia="ko-KR"/>
              </w:rPr>
              <w:t>,</w:t>
            </w:r>
            <w:r w:rsidR="00EC2BC4">
              <w:rPr>
                <w:lang w:eastAsia="ko-KR"/>
              </w:rPr>
              <w:t>25</w:t>
            </w:r>
            <w:r w:rsidRPr="001B19ED">
              <w:rPr>
                <w:lang w:eastAsia="ko-KR"/>
              </w:rPr>
              <w:t>-5</w:t>
            </w:r>
            <w:r w:rsidR="00EC2BC4">
              <w:rPr>
                <w:lang w:eastAsia="ko-KR"/>
              </w:rPr>
              <w:t>2</w:t>
            </w:r>
            <w:r w:rsidRPr="001B19ED">
              <w:rPr>
                <w:lang w:eastAsia="ko-KR"/>
              </w:rPr>
              <w:t>,</w:t>
            </w:r>
            <w:r w:rsidR="00EC2BC4">
              <w:rPr>
                <w:lang w:eastAsia="ko-KR"/>
              </w:rPr>
              <w:t>6</w:t>
            </w:r>
            <w:r w:rsidRPr="001B19ED">
              <w:rPr>
                <w:rFonts w:hint="cs"/>
                <w:rtl/>
                <w:lang w:eastAsia="ko-KR" w:bidi="ar-EG"/>
              </w:rPr>
              <w:t>:</w:t>
            </w:r>
          </w:p>
          <w:p w14:paraId="158F070C" w14:textId="5F36F4AA" w:rsidR="00EA37D5" w:rsidRDefault="00EA37D5" w:rsidP="00FE26E7">
            <w:pPr>
              <w:pStyle w:val="enumlev3"/>
              <w:spacing w:line="185" w:lineRule="auto"/>
              <w:rPr>
                <w:rtl/>
                <w:lang w:val="en-GB" w:eastAsia="ko-KR" w:bidi="ar-EG"/>
              </w:rPr>
            </w:pPr>
            <w:r>
              <w:rPr>
                <w:sz w:val="28"/>
                <w:szCs w:val="28"/>
                <w:rtl/>
                <w:lang w:eastAsia="ko-KR"/>
              </w:rPr>
              <w:tab/>
            </w:r>
            <w:r>
              <w:rPr>
                <w:sz w:val="28"/>
                <w:szCs w:val="28"/>
                <w:rtl/>
                <w:lang w:eastAsia="ko-KR"/>
              </w:rPr>
              <w:tab/>
            </w:r>
            <w:r w:rsidRPr="007A7AF3">
              <w:rPr>
                <w:sz w:val="28"/>
                <w:szCs w:val="28"/>
                <w:lang w:eastAsia="ko-KR"/>
              </w:rPr>
              <w:t>•</w:t>
            </w:r>
            <w:r>
              <w:rPr>
                <w:rtl/>
                <w:lang w:eastAsia="ko-KR"/>
              </w:rPr>
              <w:tab/>
            </w:r>
            <w:r w:rsidR="00FE26E7">
              <w:rPr>
                <w:rFonts w:hint="cs"/>
                <w:rtl/>
                <w:lang w:eastAsia="ko-KR"/>
              </w:rPr>
              <w:t>-</w:t>
            </w:r>
            <w:r w:rsidR="00FE26E7">
              <w:rPr>
                <w:lang w:eastAsia="ko-KR"/>
              </w:rPr>
              <w:t>dB (W/100 MHz) 45,3</w:t>
            </w:r>
            <w:r w:rsidR="00E5750D">
              <w:rPr>
                <w:rFonts w:hint="cs"/>
                <w:rtl/>
                <w:lang w:val="fr-CH"/>
              </w:rPr>
              <w:t xml:space="preserve"> </w:t>
            </w:r>
            <w:r w:rsidR="00EC2BC4">
              <w:rPr>
                <w:rFonts w:hint="cs"/>
                <w:rtl/>
                <w:lang w:eastAsia="ko-KR"/>
              </w:rPr>
              <w:t>للمحطات القاعدة</w:t>
            </w:r>
            <w:r w:rsidR="00AA37B8">
              <w:rPr>
                <w:rFonts w:hint="cs"/>
                <w:rtl/>
                <w:lang w:eastAsia="ko-KR"/>
              </w:rPr>
              <w:t>،</w:t>
            </w:r>
          </w:p>
          <w:p w14:paraId="583385C0" w14:textId="2978FF16" w:rsidR="004619F2" w:rsidRPr="001B19ED" w:rsidRDefault="00EA37D5" w:rsidP="00FE26E7">
            <w:pPr>
              <w:pStyle w:val="enumlev3"/>
              <w:rPr>
                <w:lang w:val="en-GB"/>
              </w:rPr>
            </w:pPr>
            <w:r>
              <w:rPr>
                <w:sz w:val="28"/>
                <w:szCs w:val="28"/>
                <w:rtl/>
                <w:lang w:eastAsia="ko-KR"/>
              </w:rPr>
              <w:tab/>
            </w:r>
            <w:r>
              <w:rPr>
                <w:rtl/>
                <w:lang w:eastAsia="ko-KR"/>
              </w:rPr>
              <w:tab/>
            </w:r>
            <w:r w:rsidRPr="007A7AF3">
              <w:rPr>
                <w:sz w:val="28"/>
                <w:szCs w:val="28"/>
                <w:lang w:eastAsia="ko-KR"/>
              </w:rPr>
              <w:t>•</w:t>
            </w:r>
            <w:r>
              <w:rPr>
                <w:rtl/>
                <w:lang w:eastAsia="ko-KR"/>
              </w:rPr>
              <w:tab/>
            </w:r>
            <w:r w:rsidR="00FE26E7">
              <w:rPr>
                <w:rFonts w:hint="cs"/>
                <w:rtl/>
                <w:lang w:eastAsia="ko-KR"/>
              </w:rPr>
              <w:t>-</w:t>
            </w:r>
            <w:r w:rsidR="00FE26E7">
              <w:rPr>
                <w:lang w:eastAsia="ko-KR"/>
              </w:rPr>
              <w:t>dB (W/100 MHz) 44,3</w:t>
            </w:r>
            <w:r w:rsidR="00E5750D">
              <w:rPr>
                <w:rFonts w:hint="cs"/>
                <w:rtl/>
                <w:lang w:val="fr-CH"/>
              </w:rPr>
              <w:t xml:space="preserve"> </w:t>
            </w:r>
            <w:r w:rsidR="00EC2BC4">
              <w:rPr>
                <w:rFonts w:hint="cs"/>
                <w:rtl/>
                <w:lang w:eastAsia="ko-KR"/>
              </w:rPr>
              <w:t>لمعدات المستعمل</w:t>
            </w:r>
            <w:r w:rsidR="00EC2BC4">
              <w:rPr>
                <w:rFonts w:hint="cs"/>
                <w:rtl/>
                <w:lang w:eastAsia="ko-KR" w:bidi="ar-EG"/>
              </w:rPr>
              <w:t>.</w:t>
            </w:r>
          </w:p>
          <w:p w14:paraId="4B9EF3E3" w14:textId="4EFD74F9" w:rsidR="004619F2" w:rsidRPr="001B19ED" w:rsidRDefault="007A7AF3" w:rsidP="004210B2">
            <w:pPr>
              <w:pStyle w:val="enumlev2"/>
              <w:spacing w:line="197" w:lineRule="auto"/>
            </w:pPr>
            <w:r w:rsidRPr="007A7AF3">
              <w:rPr>
                <w:rStyle w:val="ECCParagraph"/>
                <w:sz w:val="34"/>
                <w:szCs w:val="34"/>
                <w:rtl/>
                <w:lang w:bidi="ar-EG"/>
              </w:rPr>
              <w:lastRenderedPageBreak/>
              <w:t>◦</w:t>
            </w:r>
            <w:r>
              <w:rPr>
                <w:rStyle w:val="ECCParagraph"/>
                <w:sz w:val="34"/>
                <w:szCs w:val="34"/>
                <w:rtl/>
                <w:lang w:bidi="ar-EG"/>
              </w:rPr>
              <w:tab/>
            </w:r>
            <w:r w:rsidR="00EC2BC4">
              <w:rPr>
                <w:rFonts w:hint="cs"/>
                <w:rtl/>
              </w:rPr>
              <w:t xml:space="preserve">تعارض المنظمة بشدة الخيار </w:t>
            </w:r>
            <w:r w:rsidR="00EC2BC4">
              <w:t>3</w:t>
            </w:r>
            <w:r w:rsidR="00EC2BC4">
              <w:rPr>
                <w:rFonts w:hint="cs"/>
                <w:rtl/>
                <w:lang w:bidi="ar-EG"/>
              </w:rPr>
              <w:t xml:space="preserve"> </w:t>
            </w:r>
            <w:r w:rsidR="00EC2BC4">
              <w:rPr>
                <w:rStyle w:val="ECCParagraph"/>
                <w:rFonts w:cs="Traditional Arabic" w:hint="cs"/>
                <w:szCs w:val="30"/>
                <w:rtl/>
              </w:rPr>
              <w:t xml:space="preserve">("لا توجد ضرورة لأي شروط") </w:t>
            </w:r>
            <w:r w:rsidR="00EC2BC4">
              <w:rPr>
                <w:rFonts w:hint="cs"/>
                <w:rtl/>
                <w:lang w:eastAsia="ko-KR" w:bidi="ar-EG"/>
              </w:rPr>
              <w:t>لعدم اتساقه مع جميع نتائج دراسات قطاع الاتصالات الراديوية.</w:t>
            </w:r>
          </w:p>
          <w:p w14:paraId="2BFF1CD7" w14:textId="77777777" w:rsidR="004619F2" w:rsidRPr="001B19ED" w:rsidRDefault="004619F2" w:rsidP="004210B2">
            <w:pPr>
              <w:pStyle w:val="enumlev1"/>
              <w:widowControl w:val="0"/>
              <w:spacing w:line="197" w:lineRule="auto"/>
              <w:rPr>
                <w:b/>
              </w:rPr>
            </w:pPr>
            <w:r w:rsidRPr="001B19ED">
              <w:t>–</w:t>
            </w:r>
            <w:r w:rsidRPr="001B19ED">
              <w:tab/>
            </w:r>
            <w:r w:rsidRPr="001B19ED">
              <w:rPr>
                <w:b/>
              </w:rPr>
              <w:t>GHz 86-81</w:t>
            </w:r>
            <w:r w:rsidRPr="001B19ED">
              <w:rPr>
                <w:rFonts w:hint="cs"/>
                <w:b/>
                <w:rtl/>
                <w:lang w:bidi="ar-EG"/>
              </w:rPr>
              <w:t>:</w:t>
            </w:r>
          </w:p>
          <w:p w14:paraId="7502219E" w14:textId="21538734" w:rsidR="004619F2" w:rsidRPr="001B19ED" w:rsidRDefault="007A7AF3" w:rsidP="004210B2">
            <w:pPr>
              <w:pStyle w:val="enumlev2"/>
              <w:spacing w:line="197" w:lineRule="auto"/>
            </w:pPr>
            <w:r w:rsidRPr="007A7AF3">
              <w:rPr>
                <w:rStyle w:val="ECCParagraph"/>
                <w:sz w:val="34"/>
                <w:szCs w:val="34"/>
                <w:rtl/>
                <w:lang w:bidi="ar-EG"/>
              </w:rPr>
              <w:t>◦</w:t>
            </w:r>
            <w:r>
              <w:rPr>
                <w:rStyle w:val="ECCParagraph"/>
                <w:sz w:val="34"/>
                <w:szCs w:val="34"/>
                <w:rtl/>
                <w:lang w:bidi="ar-EG"/>
              </w:rPr>
              <w:tab/>
            </w:r>
            <w:r w:rsidR="00EC2BC4">
              <w:rPr>
                <w:rFonts w:hint="cs"/>
                <w:rtl/>
              </w:rPr>
              <w:t>تؤيد المنظمة عدم إدخال أي تعديل فيما يتعلق بنطاق التردد هذا.</w:t>
            </w:r>
          </w:p>
          <w:p w14:paraId="6DD0AF78" w14:textId="5F1C67E3" w:rsidR="004619F2" w:rsidRPr="001B19ED" w:rsidRDefault="007A7AF3" w:rsidP="004210B2">
            <w:pPr>
              <w:pStyle w:val="enumlev2"/>
              <w:spacing w:line="197" w:lineRule="auto"/>
            </w:pPr>
            <w:r w:rsidRPr="007A7AF3">
              <w:rPr>
                <w:rStyle w:val="ECCParagraph"/>
                <w:sz w:val="34"/>
                <w:szCs w:val="34"/>
                <w:rtl/>
                <w:lang w:bidi="ar-EG"/>
              </w:rPr>
              <w:t>◦</w:t>
            </w:r>
            <w:r>
              <w:rPr>
                <w:rStyle w:val="ECCParagraph"/>
                <w:sz w:val="34"/>
                <w:szCs w:val="34"/>
                <w:rtl/>
                <w:lang w:bidi="ar-EG"/>
              </w:rPr>
              <w:tab/>
            </w:r>
            <w:r w:rsidR="0043460A">
              <w:rPr>
                <w:rFonts w:hint="cs"/>
                <w:rtl/>
                <w:lang w:bidi="ar-EG"/>
              </w:rPr>
              <w:t>ومع ذلك، إذا تَقر</w:t>
            </w:r>
            <w:r w:rsidR="00AA37B8">
              <w:rPr>
                <w:rFonts w:hint="cs"/>
                <w:rtl/>
              </w:rPr>
              <w:t>ّ</w:t>
            </w:r>
            <w:r w:rsidR="0043460A">
              <w:rPr>
                <w:rFonts w:hint="cs"/>
                <w:rtl/>
                <w:lang w:bidi="ar-EG"/>
              </w:rPr>
              <w:t>ر تحديد نطاقات تردد للاتصالات المتنقلة الدولية-</w:t>
            </w:r>
            <w:r w:rsidR="0043460A">
              <w:rPr>
                <w:lang w:bidi="ar-EG"/>
              </w:rPr>
              <w:t>2020</w:t>
            </w:r>
            <w:r w:rsidR="0043460A">
              <w:rPr>
                <w:rFonts w:hint="cs"/>
                <w:rtl/>
                <w:lang w:bidi="ar-EG"/>
              </w:rPr>
              <w:t xml:space="preserve">، فإن المنظمة ستؤيد الأسلوب </w:t>
            </w:r>
            <w:r w:rsidR="0043460A">
              <w:rPr>
                <w:lang w:bidi="ar-EG"/>
              </w:rPr>
              <w:t>L2</w:t>
            </w:r>
            <w:r w:rsidR="0043460A">
              <w:rPr>
                <w:rFonts w:hint="cs"/>
                <w:rtl/>
                <w:lang w:bidi="ar-EG"/>
              </w:rPr>
              <w:t xml:space="preserve">، البديل </w:t>
            </w:r>
            <w:r w:rsidR="0043460A">
              <w:rPr>
                <w:lang w:bidi="ar-EG"/>
              </w:rPr>
              <w:t>1</w:t>
            </w:r>
            <w:r w:rsidR="0043460A">
              <w:rPr>
                <w:rFonts w:hint="cs"/>
                <w:rtl/>
                <w:lang w:bidi="ar-EG"/>
              </w:rPr>
              <w:t xml:space="preserve">، الشرط </w:t>
            </w:r>
            <w:r w:rsidR="0043460A">
              <w:rPr>
                <w:lang w:bidi="ar-EG"/>
              </w:rPr>
              <w:t>L2a</w:t>
            </w:r>
            <w:r w:rsidR="0043460A">
              <w:rPr>
                <w:rFonts w:hint="cs"/>
                <w:rtl/>
                <w:lang w:bidi="ar-EG"/>
              </w:rPr>
              <w:t xml:space="preserve">، الخيار </w:t>
            </w:r>
            <w:r w:rsidR="0043460A">
              <w:rPr>
                <w:lang w:val="fr-FR" w:bidi="ar-EG"/>
              </w:rPr>
              <w:t>1</w:t>
            </w:r>
            <w:r w:rsidR="0043460A">
              <w:rPr>
                <w:rFonts w:hint="cs"/>
                <w:rtl/>
                <w:lang w:bidi="ar-EG"/>
              </w:rPr>
              <w:t xml:space="preserve"> من أجل حماية خدمة استكشاف الأرض الساتلية (المنفعلة) في نطاق التردد </w:t>
            </w:r>
            <w:r w:rsidR="0043460A" w:rsidRPr="00CF04A0">
              <w:rPr>
                <w:lang w:bidi="ar-EG"/>
              </w:rPr>
              <w:t xml:space="preserve">GHz </w:t>
            </w:r>
            <w:r w:rsidR="0043460A">
              <w:rPr>
                <w:lang w:bidi="ar-EG"/>
              </w:rPr>
              <w:t>92</w:t>
            </w:r>
            <w:r w:rsidR="0043460A" w:rsidRPr="00CF04A0">
              <w:rPr>
                <w:lang w:bidi="ar-EG"/>
              </w:rPr>
              <w:t>-</w:t>
            </w:r>
            <w:r w:rsidR="0043460A">
              <w:rPr>
                <w:lang w:bidi="ar-EG"/>
              </w:rPr>
              <w:t>86</w:t>
            </w:r>
            <w:r w:rsidR="0043460A">
              <w:rPr>
                <w:rFonts w:hint="cs"/>
                <w:rtl/>
                <w:lang w:bidi="ar-EG"/>
              </w:rPr>
              <w:t>، مع تطبيق الحدود الإلزامية التالية للبث غير المطلوب</w:t>
            </w:r>
            <w:r w:rsidR="004619F2" w:rsidRPr="001B19ED">
              <w:rPr>
                <w:rFonts w:hint="cs"/>
                <w:rtl/>
                <w:lang w:bidi="ar-EG"/>
              </w:rPr>
              <w:t>:</w:t>
            </w:r>
          </w:p>
          <w:p w14:paraId="79E87F35" w14:textId="7825065E" w:rsidR="004619F2" w:rsidRPr="001B19ED" w:rsidRDefault="004619F2" w:rsidP="004210B2">
            <w:pPr>
              <w:pStyle w:val="enumlev3"/>
              <w:widowControl w:val="0"/>
              <w:spacing w:line="197" w:lineRule="auto"/>
            </w:pPr>
            <w:r w:rsidRPr="007A7AF3">
              <w:rPr>
                <w:sz w:val="28"/>
                <w:szCs w:val="28"/>
                <w:lang w:eastAsia="ko-KR"/>
              </w:rPr>
              <w:t>•</w:t>
            </w:r>
            <w:r w:rsidRPr="001B19ED">
              <w:rPr>
                <w:lang w:eastAsia="ko-KR"/>
              </w:rPr>
              <w:tab/>
            </w:r>
            <w:r w:rsidR="004210B2">
              <w:rPr>
                <w:rFonts w:hint="cs"/>
                <w:rtl/>
                <w:lang w:eastAsia="ko-KR"/>
              </w:rPr>
              <w:t>-</w:t>
            </w:r>
            <w:r w:rsidR="00E5750D">
              <w:rPr>
                <w:lang w:eastAsia="ko-KR"/>
              </w:rPr>
              <w:t>dB</w:t>
            </w:r>
            <w:r w:rsidR="004210B2">
              <w:rPr>
                <w:lang w:eastAsia="ko-KR"/>
              </w:rPr>
              <w:t xml:space="preserve"> (W/100 MHz)</w:t>
            </w:r>
            <w:r w:rsidR="00E5750D">
              <w:rPr>
                <w:lang w:eastAsia="ko-KR"/>
              </w:rPr>
              <w:t xml:space="preserve"> 49,9</w:t>
            </w:r>
            <w:r w:rsidR="00E5750D">
              <w:rPr>
                <w:rFonts w:hint="cs"/>
                <w:rtl/>
                <w:lang w:val="fr-CH"/>
              </w:rPr>
              <w:t xml:space="preserve"> </w:t>
            </w:r>
            <w:r w:rsidR="0043460A">
              <w:rPr>
                <w:rFonts w:hint="cs"/>
                <w:rtl/>
                <w:lang w:eastAsia="ko-KR"/>
              </w:rPr>
              <w:t>للمحطات القاعدة</w:t>
            </w:r>
            <w:r w:rsidRPr="001B19ED">
              <w:rPr>
                <w:rFonts w:hint="cs"/>
                <w:rtl/>
                <w:lang w:eastAsia="ko-KR"/>
              </w:rPr>
              <w:t>،</w:t>
            </w:r>
          </w:p>
          <w:p w14:paraId="676514C1" w14:textId="3F723690" w:rsidR="004619F2" w:rsidRPr="001B19ED" w:rsidRDefault="004619F2" w:rsidP="004210B2">
            <w:pPr>
              <w:pStyle w:val="enumlev3"/>
              <w:widowControl w:val="0"/>
              <w:spacing w:line="197" w:lineRule="auto"/>
            </w:pPr>
            <w:r w:rsidRPr="007A7AF3">
              <w:rPr>
                <w:sz w:val="28"/>
                <w:szCs w:val="28"/>
                <w:lang w:eastAsia="ko-KR"/>
              </w:rPr>
              <w:t>•</w:t>
            </w:r>
            <w:r w:rsidRPr="001B19ED">
              <w:rPr>
                <w:lang w:eastAsia="ko-KR"/>
              </w:rPr>
              <w:tab/>
            </w:r>
            <w:r w:rsidR="004210B2">
              <w:rPr>
                <w:rFonts w:hint="cs"/>
                <w:rtl/>
                <w:lang w:eastAsia="ko-KR"/>
              </w:rPr>
              <w:t>-</w:t>
            </w:r>
            <w:r w:rsidR="00E5750D">
              <w:rPr>
                <w:lang w:eastAsia="ko-KR"/>
              </w:rPr>
              <w:t>dB</w:t>
            </w:r>
            <w:r w:rsidR="004210B2">
              <w:rPr>
                <w:lang w:eastAsia="ko-KR"/>
              </w:rPr>
              <w:t xml:space="preserve"> (W/100 MHz)</w:t>
            </w:r>
            <w:r w:rsidR="00E5750D">
              <w:rPr>
                <w:lang w:eastAsia="ko-KR"/>
              </w:rPr>
              <w:t xml:space="preserve"> 49,8</w:t>
            </w:r>
            <w:r w:rsidR="00E5750D">
              <w:rPr>
                <w:rFonts w:hint="cs"/>
                <w:rtl/>
                <w:lang w:eastAsia="ko-KR" w:bidi="ar-EG"/>
              </w:rPr>
              <w:t xml:space="preserve"> </w:t>
            </w:r>
            <w:r w:rsidR="0043460A">
              <w:rPr>
                <w:rFonts w:hint="cs"/>
                <w:rtl/>
                <w:lang w:eastAsia="ko-KR"/>
              </w:rPr>
              <w:t>لمعد</w:t>
            </w:r>
            <w:r w:rsidR="00E5750D">
              <w:rPr>
                <w:rFonts w:hint="cs"/>
                <w:rtl/>
                <w:lang w:eastAsia="ko-KR"/>
              </w:rPr>
              <w:t>ّ</w:t>
            </w:r>
            <w:r w:rsidR="0043460A">
              <w:rPr>
                <w:rFonts w:hint="cs"/>
                <w:rtl/>
                <w:lang w:eastAsia="ko-KR"/>
              </w:rPr>
              <w:t>ات المستعمل</w:t>
            </w:r>
            <w:r w:rsidRPr="001B19ED">
              <w:rPr>
                <w:lang w:eastAsia="ko-KR"/>
              </w:rPr>
              <w:t>.</w:t>
            </w:r>
          </w:p>
          <w:p w14:paraId="2BDA1DBC" w14:textId="252C44BD" w:rsidR="004619F2" w:rsidRPr="0043460A" w:rsidRDefault="0043460A" w:rsidP="004210B2">
            <w:pPr>
              <w:pStyle w:val="Headingb"/>
              <w:keepNext w:val="0"/>
              <w:widowControl w:val="0"/>
              <w:spacing w:line="197" w:lineRule="auto"/>
              <w:rPr>
                <w:rFonts w:ascii="Times New Roman" w:hAnsi="Times New Roman"/>
                <w:b w:val="0"/>
                <w:i/>
                <w:iCs/>
                <w:rtl/>
              </w:rPr>
            </w:pPr>
            <w:r w:rsidRPr="0043460A">
              <w:rPr>
                <w:rFonts w:ascii="Times New Roman" w:hAnsi="Times New Roman" w:hint="cs"/>
                <w:b w:val="0"/>
                <w:i/>
                <w:iCs/>
                <w:rtl/>
              </w:rPr>
              <w:t xml:space="preserve">حماية محطات الاستقبال الأرضية </w:t>
            </w:r>
            <w:r w:rsidR="00E16F43">
              <w:rPr>
                <w:rFonts w:ascii="Times New Roman" w:hAnsi="Times New Roman" w:hint="cs"/>
                <w:b w:val="0"/>
                <w:i/>
                <w:iCs/>
                <w:rtl/>
              </w:rPr>
              <w:t xml:space="preserve">في </w:t>
            </w:r>
            <w:r w:rsidRPr="0043460A">
              <w:rPr>
                <w:rFonts w:ascii="Times New Roman" w:hAnsi="Times New Roman" w:hint="cs"/>
                <w:b w:val="0"/>
                <w:i/>
                <w:iCs/>
                <w:rtl/>
              </w:rPr>
              <w:t>خدمة استكشاف الأرض الساتلية</w:t>
            </w:r>
          </w:p>
          <w:p w14:paraId="69B3852B" w14:textId="76136EEE" w:rsidR="004619F2" w:rsidRDefault="004619F2" w:rsidP="004210B2">
            <w:pPr>
              <w:widowControl w:val="0"/>
              <w:spacing w:line="197" w:lineRule="auto"/>
              <w:rPr>
                <w:rtl/>
                <w:lang w:bidi="ar-EG"/>
              </w:rPr>
            </w:pPr>
            <w:r w:rsidRPr="0043460A">
              <w:rPr>
                <w:rFonts w:hint="cs"/>
                <w:rtl/>
              </w:rPr>
              <w:t xml:space="preserve">تطلب المنظمة العالمية للأرصاد الجوية ألا يكون الاستعمال على المدى الطويل </w:t>
            </w:r>
            <w:r w:rsidR="00E16F43">
              <w:rPr>
                <w:rFonts w:hint="cs"/>
                <w:rtl/>
              </w:rPr>
              <w:t>و</w:t>
            </w:r>
            <w:r w:rsidRPr="0043460A">
              <w:rPr>
                <w:rFonts w:hint="cs"/>
                <w:rtl/>
              </w:rPr>
              <w:t xml:space="preserve">النشر المستقبلي لمحطات </w:t>
            </w:r>
            <w:r w:rsidR="00E16F43">
              <w:rPr>
                <w:rFonts w:hint="cs"/>
                <w:rtl/>
              </w:rPr>
              <w:t>ال</w:t>
            </w:r>
            <w:r w:rsidRPr="0043460A">
              <w:rPr>
                <w:rFonts w:hint="cs"/>
                <w:rtl/>
              </w:rPr>
              <w:t xml:space="preserve">استقبال </w:t>
            </w:r>
            <w:r w:rsidR="00E16F43">
              <w:rPr>
                <w:rFonts w:hint="cs"/>
                <w:rtl/>
              </w:rPr>
              <w:t>ال</w:t>
            </w:r>
            <w:r w:rsidRPr="0043460A">
              <w:rPr>
                <w:rFonts w:hint="cs"/>
                <w:rtl/>
              </w:rPr>
              <w:t xml:space="preserve">أرضية </w:t>
            </w:r>
            <w:r w:rsidR="00E16F43">
              <w:rPr>
                <w:rFonts w:hint="cs"/>
                <w:rtl/>
              </w:rPr>
              <w:t>في</w:t>
            </w:r>
            <w:r w:rsidR="00AA37B8">
              <w:rPr>
                <w:rFonts w:hint="eastAsia"/>
                <w:rtl/>
              </w:rPr>
              <w:t> </w:t>
            </w:r>
            <w:r w:rsidRPr="0043460A">
              <w:rPr>
                <w:rFonts w:hint="cs"/>
                <w:rtl/>
              </w:rPr>
              <w:t>خدمة استكشاف الأرض الساتلية (</w:t>
            </w:r>
            <w:r w:rsidR="00274381">
              <w:rPr>
                <w:rFonts w:hint="cs"/>
                <w:rtl/>
              </w:rPr>
              <w:t>خاصةً</w:t>
            </w:r>
            <w:r w:rsidRPr="0043460A">
              <w:rPr>
                <w:rFonts w:hint="cs"/>
                <w:rtl/>
              </w:rPr>
              <w:t xml:space="preserve"> في النطاق </w:t>
            </w:r>
            <w:r w:rsidRPr="0043460A">
              <w:t>GHz </w:t>
            </w:r>
            <w:r w:rsidRPr="0043460A">
              <w:rPr>
                <w:lang w:val="fr-CH"/>
              </w:rPr>
              <w:t>27-25,5</w:t>
            </w:r>
            <w:r w:rsidRPr="0043460A">
              <w:rPr>
                <w:rFonts w:hint="cs"/>
                <w:rtl/>
                <w:lang w:bidi="ar-EG"/>
              </w:rPr>
              <w:t>) مقيد</w:t>
            </w:r>
            <w:r w:rsidR="008915E7">
              <w:rPr>
                <w:rFonts w:hint="cs"/>
                <w:rtl/>
                <w:lang w:bidi="ar-EG"/>
              </w:rPr>
              <w:t>يْن</w:t>
            </w:r>
            <w:r w:rsidRPr="0043460A">
              <w:rPr>
                <w:rFonts w:hint="cs"/>
                <w:rtl/>
                <w:lang w:bidi="ar-EG"/>
              </w:rPr>
              <w:t xml:space="preserve"> باستعمال الاتصالات المتنقلة الدولية لعام</w:t>
            </w:r>
            <w:r w:rsidR="00AA37B8">
              <w:rPr>
                <w:rFonts w:hint="eastAsia"/>
                <w:rtl/>
                <w:lang w:bidi="ar-EG"/>
              </w:rPr>
              <w:t> </w:t>
            </w:r>
            <w:r w:rsidRPr="0043460A">
              <w:rPr>
                <w:lang w:val="fr-CH" w:bidi="ar-EG"/>
              </w:rPr>
              <w:t>2020</w:t>
            </w:r>
            <w:r w:rsidRPr="0043460A">
              <w:rPr>
                <w:rFonts w:hint="cs"/>
                <w:rtl/>
                <w:lang w:val="fr-CH" w:bidi="ar-EG"/>
              </w:rPr>
              <w:t xml:space="preserve">. </w:t>
            </w:r>
            <w:r w:rsidR="00274381">
              <w:rPr>
                <w:rFonts w:hint="cs"/>
                <w:rtl/>
                <w:lang w:val="fr-CH" w:bidi="ar-EG"/>
              </w:rPr>
              <w:t>وتؤيد المنظمة وضع منهجية تستخدمها الإدارات لتحديد مسافة الفصل المطلوبة بين محطات الاتصالات المتنقلة الدولية-</w:t>
            </w:r>
            <w:r w:rsidR="00274381">
              <w:rPr>
                <w:lang w:bidi="ar-EG"/>
              </w:rPr>
              <w:t>2020</w:t>
            </w:r>
            <w:r w:rsidR="00274381">
              <w:rPr>
                <w:rFonts w:hint="cs"/>
                <w:rtl/>
                <w:lang w:bidi="ar-EG"/>
              </w:rPr>
              <w:t xml:space="preserve"> ومحطات خدمة استكشاف الأرض الساتلية</w:t>
            </w:r>
            <w:r w:rsidR="00E16F43">
              <w:rPr>
                <w:rFonts w:hint="cs"/>
                <w:rtl/>
                <w:lang w:bidi="ar-EG"/>
              </w:rPr>
              <w:t xml:space="preserve">، ودعوة الإدارات إلى اعتماد تدابير محددة لضمان حماية محطات خدمة استكشاف الأرض الساتلية/خدمة الأبحاث الفضائية (أي الأسلوب </w:t>
            </w:r>
            <w:r w:rsidR="00E16F43">
              <w:rPr>
                <w:lang w:bidi="ar-EG"/>
              </w:rPr>
              <w:t>A2</w:t>
            </w:r>
            <w:r w:rsidR="00E16F43">
              <w:rPr>
                <w:rFonts w:hint="cs"/>
                <w:rtl/>
                <w:lang w:bidi="ar-EG"/>
              </w:rPr>
              <w:t xml:space="preserve">، البديل </w:t>
            </w:r>
            <w:r w:rsidR="00E16F43">
              <w:rPr>
                <w:lang w:bidi="ar-EG"/>
              </w:rPr>
              <w:t>1</w:t>
            </w:r>
            <w:r w:rsidR="00E16F43">
              <w:rPr>
                <w:rFonts w:hint="cs"/>
                <w:rtl/>
                <w:lang w:bidi="ar-EG"/>
              </w:rPr>
              <w:t xml:space="preserve">، الشرط </w:t>
            </w:r>
            <w:r w:rsidR="00E16F43">
              <w:rPr>
                <w:lang w:bidi="ar-EG"/>
              </w:rPr>
              <w:t>A2c</w:t>
            </w:r>
            <w:r w:rsidR="00E16F43">
              <w:rPr>
                <w:rFonts w:hint="cs"/>
                <w:rtl/>
                <w:lang w:bidi="ar-EG"/>
              </w:rPr>
              <w:t xml:space="preserve">، الخيار </w:t>
            </w:r>
            <w:r w:rsidR="00E16F43">
              <w:rPr>
                <w:lang w:bidi="ar-EG"/>
              </w:rPr>
              <w:t>1</w:t>
            </w:r>
            <w:r w:rsidR="00E16F43">
              <w:rPr>
                <w:rFonts w:hint="cs"/>
                <w:rtl/>
                <w:lang w:bidi="ar-EG"/>
              </w:rPr>
              <w:t>).</w:t>
            </w:r>
          </w:p>
          <w:p w14:paraId="7C6BCAE9" w14:textId="53E43397" w:rsidR="00E16F43" w:rsidRDefault="00E16F43" w:rsidP="004210B2">
            <w:pPr>
              <w:widowControl w:val="0"/>
              <w:spacing w:line="197" w:lineRule="auto"/>
              <w:rPr>
                <w:rStyle w:val="ECCParagraph"/>
                <w:rFonts w:cs="Traditional Arabic"/>
                <w:b/>
                <w:szCs w:val="30"/>
                <w:rtl/>
                <w:lang w:bidi="ar-EG"/>
              </w:rPr>
            </w:pPr>
            <w:r w:rsidRPr="00E16F43">
              <w:rPr>
                <w:rStyle w:val="ECCParagraph"/>
                <w:rFonts w:cs="Traditional Arabic" w:hint="cs"/>
                <w:b/>
                <w:szCs w:val="30"/>
                <w:rtl/>
              </w:rPr>
              <w:t xml:space="preserve">وتؤيد المنظمة أيضاً </w:t>
            </w:r>
            <w:r>
              <w:rPr>
                <w:rStyle w:val="ECCParagraph"/>
                <w:rFonts w:cs="Traditional Arabic" w:hint="cs"/>
                <w:b/>
                <w:szCs w:val="30"/>
                <w:rtl/>
              </w:rPr>
              <w:t xml:space="preserve">حذف الرقمين </w:t>
            </w:r>
            <w:r>
              <w:rPr>
                <w:rStyle w:val="ECCParagraph"/>
                <w:rFonts w:cs="Traditional Arabic"/>
                <w:b/>
                <w:szCs w:val="30"/>
              </w:rPr>
              <w:t>536A.5</w:t>
            </w:r>
            <w:r>
              <w:rPr>
                <w:rStyle w:val="ECCParagraph"/>
                <w:rFonts w:cs="Traditional Arabic" w:hint="cs"/>
                <w:b/>
                <w:szCs w:val="30"/>
                <w:rtl/>
                <w:lang w:bidi="ar-EG"/>
              </w:rPr>
              <w:t xml:space="preserve"> و</w:t>
            </w:r>
            <w:r>
              <w:rPr>
                <w:rStyle w:val="ECCParagraph"/>
                <w:rFonts w:cs="Traditional Arabic"/>
                <w:b/>
                <w:szCs w:val="30"/>
                <w:lang w:bidi="ar-EG"/>
              </w:rPr>
              <w:t>536B.5</w:t>
            </w:r>
            <w:r>
              <w:rPr>
                <w:rStyle w:val="ECCParagraph"/>
                <w:rFonts w:cs="Traditional Arabic" w:hint="cs"/>
                <w:b/>
                <w:szCs w:val="30"/>
                <w:rtl/>
                <w:lang w:bidi="ar-EG"/>
              </w:rPr>
              <w:t xml:space="preserve"> من لوائح الراديو، </w:t>
            </w:r>
            <w:r w:rsidR="002E3774" w:rsidRPr="00D57C97">
              <w:rPr>
                <w:rStyle w:val="ECCParagraph"/>
                <w:rFonts w:cs="Traditional Arabic" w:hint="cs"/>
                <w:b/>
                <w:szCs w:val="30"/>
                <w:rtl/>
                <w:lang w:bidi="ar-EG"/>
              </w:rPr>
              <w:t>بموجب</w:t>
            </w:r>
            <w:r>
              <w:rPr>
                <w:rStyle w:val="ECCParagraph"/>
                <w:rFonts w:cs="Traditional Arabic" w:hint="cs"/>
                <w:b/>
                <w:szCs w:val="30"/>
                <w:rtl/>
                <w:lang w:bidi="ar-EG"/>
              </w:rPr>
              <w:t xml:space="preserve"> الشرط </w:t>
            </w:r>
            <w:r w:rsidRPr="00E16F43">
              <w:rPr>
                <w:rStyle w:val="ECCParagraph"/>
                <w:rFonts w:cs="Traditional Arabic"/>
                <w:bCs/>
                <w:szCs w:val="30"/>
                <w:lang w:bidi="ar-EG"/>
              </w:rPr>
              <w:t>A2c</w:t>
            </w:r>
            <w:r>
              <w:rPr>
                <w:rStyle w:val="ECCParagraph"/>
                <w:rFonts w:cs="Traditional Arabic" w:hint="cs"/>
                <w:b/>
                <w:szCs w:val="30"/>
                <w:rtl/>
                <w:lang w:bidi="ar-EG"/>
              </w:rPr>
              <w:t xml:space="preserve">، الخيار </w:t>
            </w:r>
            <w:r w:rsidRPr="00E16F43">
              <w:rPr>
                <w:rStyle w:val="ECCParagraph"/>
                <w:rFonts w:cs="Traditional Arabic"/>
                <w:bCs/>
                <w:szCs w:val="30"/>
                <w:lang w:bidi="ar-EG"/>
              </w:rPr>
              <w:t>2</w:t>
            </w:r>
            <w:r>
              <w:rPr>
                <w:rStyle w:val="ECCParagraph"/>
                <w:rFonts w:cs="Traditional Arabic" w:hint="cs"/>
                <w:b/>
                <w:szCs w:val="30"/>
                <w:rtl/>
                <w:lang w:bidi="ar-EG"/>
              </w:rPr>
              <w:t>.</w:t>
            </w:r>
          </w:p>
          <w:p w14:paraId="749C195E" w14:textId="7C15B261" w:rsidR="002E3774" w:rsidRPr="002E3774" w:rsidRDefault="002E3774" w:rsidP="004210B2">
            <w:pPr>
              <w:widowControl w:val="0"/>
              <w:spacing w:line="197" w:lineRule="auto"/>
              <w:rPr>
                <w:rStyle w:val="ECCParagraph"/>
                <w:rFonts w:cs="Traditional Arabic"/>
                <w:b/>
                <w:szCs w:val="30"/>
                <w:rtl/>
                <w:lang w:bidi="ar-EG"/>
              </w:rPr>
            </w:pPr>
            <w:r>
              <w:rPr>
                <w:rStyle w:val="ECCParagraph"/>
                <w:rFonts w:cs="Traditional Arabic" w:hint="cs"/>
                <w:b/>
                <w:szCs w:val="30"/>
                <w:rtl/>
                <w:lang w:bidi="ar-EG"/>
              </w:rPr>
              <w:t xml:space="preserve">وتعارض المنظمة بشدة الشرط </w:t>
            </w:r>
            <w:r w:rsidRPr="00E16F43">
              <w:rPr>
                <w:rStyle w:val="ECCParagraph"/>
                <w:rFonts w:cs="Traditional Arabic"/>
                <w:bCs/>
                <w:szCs w:val="30"/>
                <w:lang w:bidi="ar-EG"/>
              </w:rPr>
              <w:t>A2c</w:t>
            </w:r>
            <w:r>
              <w:rPr>
                <w:rStyle w:val="ECCParagraph"/>
                <w:rFonts w:cs="Traditional Arabic" w:hint="cs"/>
                <w:b/>
                <w:szCs w:val="30"/>
                <w:rtl/>
                <w:lang w:bidi="ar-EG"/>
              </w:rPr>
              <w:t xml:space="preserve">، الخيار </w:t>
            </w:r>
            <w:r>
              <w:rPr>
                <w:rStyle w:val="ECCParagraph"/>
                <w:rFonts w:cs="Traditional Arabic"/>
                <w:bCs/>
                <w:szCs w:val="30"/>
                <w:lang w:bidi="ar-EG"/>
              </w:rPr>
              <w:t>5</w:t>
            </w:r>
            <w:r>
              <w:rPr>
                <w:rStyle w:val="ECCParagraph"/>
                <w:rFonts w:cs="Traditional Arabic" w:hint="cs"/>
                <w:bCs/>
                <w:szCs w:val="30"/>
                <w:rtl/>
                <w:lang w:bidi="ar-EG"/>
              </w:rPr>
              <w:t xml:space="preserve"> </w:t>
            </w:r>
            <w:r>
              <w:rPr>
                <w:rStyle w:val="ECCParagraph"/>
                <w:rFonts w:cs="Traditional Arabic" w:hint="cs"/>
                <w:szCs w:val="30"/>
                <w:rtl/>
              </w:rPr>
              <w:t>("لا توجد ضرورة لأي شروط").</w:t>
            </w:r>
          </w:p>
          <w:p w14:paraId="2708B497" w14:textId="767E7F15" w:rsidR="004619F2" w:rsidRPr="00FB4F43" w:rsidRDefault="002E3774" w:rsidP="004210B2">
            <w:pPr>
              <w:pStyle w:val="Headingb"/>
              <w:keepNext w:val="0"/>
              <w:widowControl w:val="0"/>
              <w:spacing w:line="197" w:lineRule="auto"/>
              <w:rPr>
                <w:rFonts w:ascii="Times New Roman" w:hAnsi="Times New Roman"/>
                <w:i/>
                <w:iCs/>
                <w:rtl/>
              </w:rPr>
            </w:pPr>
            <w:r>
              <w:rPr>
                <w:rFonts w:ascii="Times New Roman" w:hAnsi="Times New Roman" w:hint="cs"/>
                <w:i/>
                <w:iCs/>
                <w:rtl/>
              </w:rPr>
              <w:t>أ</w:t>
            </w:r>
            <w:r>
              <w:rPr>
                <w:rFonts w:hint="cs"/>
                <w:i/>
                <w:iCs/>
                <w:rtl/>
              </w:rPr>
              <w:t>جهزة قياس الإشعاع الراديوي المنصوبة على الأرض</w:t>
            </w:r>
          </w:p>
          <w:bookmarkEnd w:id="1"/>
          <w:p w14:paraId="4158B2C7" w14:textId="57A853F8" w:rsidR="004619F2" w:rsidRPr="004619F2" w:rsidRDefault="004619F2" w:rsidP="00FF0536">
            <w:pPr>
              <w:widowControl w:val="0"/>
              <w:tabs>
                <w:tab w:val="clear" w:pos="1871"/>
                <w:tab w:val="clear" w:pos="2268"/>
              </w:tabs>
              <w:spacing w:after="120" w:line="197" w:lineRule="auto"/>
              <w:rPr>
                <w:rtl/>
                <w:lang w:bidi="ar-EG"/>
              </w:rPr>
            </w:pPr>
            <w:r w:rsidRPr="002E3774">
              <w:rPr>
                <w:rFonts w:hint="cs"/>
                <w:rtl/>
                <w:lang w:bidi="ar-EG"/>
              </w:rPr>
              <w:t xml:space="preserve">ستقدر المنظمة العالمية للأرصاد الجوية وضع حل </w:t>
            </w:r>
            <w:r w:rsidR="002E3774">
              <w:rPr>
                <w:rFonts w:hint="cs"/>
                <w:rtl/>
                <w:lang w:bidi="ar-EG"/>
              </w:rPr>
              <w:t>ل</w:t>
            </w:r>
            <w:r w:rsidRPr="002E3774">
              <w:rPr>
                <w:rFonts w:hint="cs"/>
                <w:rtl/>
                <w:lang w:bidi="ar-EG"/>
              </w:rPr>
              <w:t xml:space="preserve">ضمان استمرار </w:t>
            </w:r>
            <w:r w:rsidR="002E3774">
              <w:rPr>
                <w:rFonts w:hint="cs"/>
                <w:rtl/>
                <w:lang w:bidi="ar-EG"/>
              </w:rPr>
              <w:t>تشغيل</w:t>
            </w:r>
            <w:r w:rsidRPr="002E3774">
              <w:rPr>
                <w:rFonts w:hint="cs"/>
                <w:rtl/>
                <w:lang w:bidi="ar-EG"/>
              </w:rPr>
              <w:t xml:space="preserve"> أجهزة قياس الإشعاع الراديوي المنصوبة على الأرض في نطاق</w:t>
            </w:r>
            <w:r w:rsidR="002E3774">
              <w:rPr>
                <w:rFonts w:hint="cs"/>
                <w:rtl/>
                <w:lang w:bidi="ar-EG"/>
              </w:rPr>
              <w:t>ي</w:t>
            </w:r>
            <w:r w:rsidRPr="002E3774">
              <w:rPr>
                <w:rFonts w:hint="cs"/>
                <w:rtl/>
                <w:lang w:bidi="ar-EG"/>
              </w:rPr>
              <w:t xml:space="preserve"> التردد</w:t>
            </w:r>
            <w:r w:rsidR="002E3774">
              <w:rPr>
                <w:rFonts w:hint="cs"/>
                <w:rtl/>
                <w:lang w:bidi="ar-EG"/>
              </w:rPr>
              <w:t xml:space="preserve"> </w:t>
            </w:r>
            <w:r w:rsidR="002E3774">
              <w:rPr>
                <w:lang w:bidi="ar-EG"/>
              </w:rPr>
              <w:t>27,5-24,25</w:t>
            </w:r>
            <w:r w:rsidR="002E3774">
              <w:rPr>
                <w:rFonts w:hint="cs"/>
                <w:rtl/>
                <w:lang w:bidi="ar-EG"/>
              </w:rPr>
              <w:t xml:space="preserve"> </w:t>
            </w:r>
            <w:r w:rsidR="002E3774">
              <w:rPr>
                <w:lang w:bidi="ar-EG"/>
              </w:rPr>
              <w:t>GHz</w:t>
            </w:r>
            <w:r w:rsidR="002E3774">
              <w:rPr>
                <w:rFonts w:hint="cs"/>
                <w:rtl/>
                <w:lang w:bidi="ar-EG"/>
              </w:rPr>
              <w:t xml:space="preserve"> و</w:t>
            </w:r>
            <w:r w:rsidRPr="002E3774">
              <w:rPr>
                <w:lang w:bidi="ar-EG"/>
              </w:rPr>
              <w:t>GHz </w:t>
            </w:r>
            <w:r w:rsidRPr="002E3774">
              <w:rPr>
                <w:lang w:val="fr-CH" w:bidi="ar-EG"/>
              </w:rPr>
              <w:t>51,4-50,4</w:t>
            </w:r>
            <w:r w:rsidRPr="002E3774">
              <w:rPr>
                <w:rFonts w:hint="cs"/>
                <w:rtl/>
                <w:lang w:bidi="ar-EG"/>
              </w:rPr>
              <w:t>.</w:t>
            </w:r>
          </w:p>
        </w:tc>
      </w:tr>
    </w:tbl>
    <w:p w14:paraId="23E2AC7B" w14:textId="7E61F875" w:rsidR="007A68D3" w:rsidRPr="007A68D3" w:rsidRDefault="001B19ED" w:rsidP="007A7AF3">
      <w:pPr>
        <w:pStyle w:val="Heading2"/>
        <w:spacing w:before="360"/>
        <w:rPr>
          <w:rtl/>
        </w:rPr>
      </w:pPr>
      <w:r>
        <w:rPr>
          <w:lang w:val="en-GB"/>
        </w:rPr>
        <w:lastRenderedPageBreak/>
        <w:t>8</w:t>
      </w:r>
      <w:r w:rsidR="007A68D3" w:rsidRPr="007A68D3">
        <w:rPr>
          <w:lang w:val="en-GB"/>
        </w:rPr>
        <w:t>.3</w:t>
      </w:r>
      <w:r w:rsidR="007A68D3" w:rsidRPr="007A68D3">
        <w:rPr>
          <w:lang w:val="en-GB"/>
        </w:rPr>
        <w:tab/>
      </w:r>
      <w:r w:rsidR="007A68D3" w:rsidRPr="007A68D3">
        <w:rPr>
          <w:rFonts w:hint="cs"/>
          <w:rtl/>
          <w:lang w:val="en-GB"/>
        </w:rPr>
        <w:t xml:space="preserve">البند </w:t>
      </w:r>
      <w:r w:rsidR="007A68D3" w:rsidRPr="007A68D3">
        <w:t>14.1</w:t>
      </w:r>
      <w:r w:rsidR="007A68D3" w:rsidRPr="007A68D3">
        <w:rPr>
          <w:rFonts w:hint="cs"/>
          <w:rtl/>
        </w:rPr>
        <w:t xml:space="preserve"> من جدول الأعمال</w:t>
      </w:r>
    </w:p>
    <w:p w14:paraId="49FFA305" w14:textId="46F7CC64" w:rsidR="007A68D3" w:rsidRPr="007A68D3" w:rsidRDefault="007A68D3" w:rsidP="007A68D3">
      <w:pPr>
        <w:tabs>
          <w:tab w:val="clear" w:pos="1871"/>
          <w:tab w:val="clear" w:pos="2268"/>
        </w:tabs>
        <w:rPr>
          <w:i/>
          <w:iCs/>
          <w:lang w:val="en-GB" w:bidi="ar-SY"/>
        </w:rPr>
      </w:pPr>
      <w:r w:rsidRPr="007A68D3">
        <w:rPr>
          <w:rFonts w:hint="cs"/>
          <w:i/>
          <w:iCs/>
          <w:rtl/>
          <w:lang w:bidi="ar-EG"/>
        </w:rPr>
        <w:t>"</w:t>
      </w:r>
      <w:r w:rsidRPr="007A68D3">
        <w:rPr>
          <w:i/>
          <w:iCs/>
          <w:rtl/>
        </w:rPr>
        <w:t xml:space="preserve">النظر، على أساس دراسات قطاع الاتصالات الراديوية وفقاً للقرار </w:t>
      </w:r>
      <w:r w:rsidRPr="007A68D3">
        <w:rPr>
          <w:b/>
          <w:bCs/>
          <w:i/>
          <w:iCs/>
        </w:rPr>
        <w:t>160 (WRC</w:t>
      </w:r>
      <w:r w:rsidRPr="007A68D3">
        <w:rPr>
          <w:b/>
          <w:bCs/>
          <w:i/>
          <w:iCs/>
        </w:rPr>
        <w:noBreakHyphen/>
        <w:t>15)</w:t>
      </w:r>
      <w:r w:rsidRPr="007A68D3">
        <w:rPr>
          <w:i/>
          <w:iCs/>
          <w:rtl/>
        </w:rPr>
        <w:t xml:space="preserve">، في التدابير التنظيمية المناسبة من أجل محطات المنصات عالية الارتفاع </w:t>
      </w:r>
      <w:r w:rsidRPr="007A68D3">
        <w:rPr>
          <w:i/>
          <w:iCs/>
        </w:rPr>
        <w:t>(HAPS)</w:t>
      </w:r>
      <w:r w:rsidRPr="007A68D3">
        <w:rPr>
          <w:i/>
          <w:iCs/>
          <w:rtl/>
        </w:rPr>
        <w:t>، ضمن التوزيعات الحالية للخدمة الثابتة</w:t>
      </w:r>
      <w:r w:rsidR="001B19ED">
        <w:rPr>
          <w:rFonts w:hint="cs"/>
          <w:i/>
          <w:iCs/>
          <w:rtl/>
          <w:lang w:bidi="ar-EG"/>
        </w:rPr>
        <w:t>.</w:t>
      </w:r>
      <w:r w:rsidRPr="007A68D3">
        <w:rPr>
          <w:rFonts w:hint="cs"/>
          <w:i/>
          <w:iCs/>
          <w:rtl/>
        </w:rPr>
        <w:t>"</w:t>
      </w:r>
    </w:p>
    <w:p w14:paraId="6F1DD82F" w14:textId="2F41FD93" w:rsidR="007A68D3" w:rsidRPr="007A68D3" w:rsidRDefault="007A68D3" w:rsidP="00373784">
      <w:pPr>
        <w:tabs>
          <w:tab w:val="clear" w:pos="1871"/>
          <w:tab w:val="clear" w:pos="2268"/>
        </w:tabs>
        <w:rPr>
          <w:lang w:bidi="ar-EG"/>
        </w:rPr>
      </w:pPr>
      <w:r w:rsidRPr="002E3774">
        <w:rPr>
          <w:rFonts w:hint="cs"/>
          <w:rtl/>
          <w:lang w:val="en-GB"/>
        </w:rPr>
        <w:t xml:space="preserve">يدعو القرار </w:t>
      </w:r>
      <w:r w:rsidRPr="002E3774">
        <w:rPr>
          <w:b/>
          <w:bCs/>
        </w:rPr>
        <w:t>160 (WRC-15)</w:t>
      </w:r>
      <w:r w:rsidRPr="002E3774">
        <w:rPr>
          <w:rFonts w:hint="cs"/>
          <w:rtl/>
        </w:rPr>
        <w:t xml:space="preserve"> </w:t>
      </w:r>
      <w:r w:rsidR="008915E7">
        <w:rPr>
          <w:rFonts w:hint="cs"/>
          <w:rtl/>
        </w:rPr>
        <w:t xml:space="preserve">إلى إجراء </w:t>
      </w:r>
      <w:r w:rsidRPr="002E3774">
        <w:rPr>
          <w:rFonts w:hint="cs"/>
          <w:rtl/>
        </w:rPr>
        <w:t xml:space="preserve">دراسات </w:t>
      </w:r>
      <w:r w:rsidR="008915E7">
        <w:rPr>
          <w:rFonts w:hint="cs"/>
          <w:rtl/>
        </w:rPr>
        <w:t>ل</w:t>
      </w:r>
      <w:r w:rsidRPr="002E3774">
        <w:rPr>
          <w:rFonts w:hint="cs"/>
          <w:rtl/>
        </w:rPr>
        <w:t xml:space="preserve">تحديد الاحتياجات الإضافية من الطيف من أجل وصلات </w:t>
      </w:r>
      <w:proofErr w:type="spellStart"/>
      <w:r w:rsidR="008915E7">
        <w:rPr>
          <w:rFonts w:hint="cs"/>
          <w:rtl/>
        </w:rPr>
        <w:t>مطاريف</w:t>
      </w:r>
      <w:proofErr w:type="spellEnd"/>
      <w:r w:rsidR="008915E7">
        <w:rPr>
          <w:rFonts w:hint="cs"/>
          <w:rtl/>
        </w:rPr>
        <w:t xml:space="preserve"> </w:t>
      </w:r>
      <w:r w:rsidRPr="002E3774">
        <w:rPr>
          <w:rFonts w:hint="cs"/>
          <w:rtl/>
        </w:rPr>
        <w:t xml:space="preserve">البوابة </w:t>
      </w:r>
      <w:r w:rsidR="008915E7">
        <w:rPr>
          <w:rFonts w:hint="cs"/>
          <w:rtl/>
        </w:rPr>
        <w:t xml:space="preserve">ووصلات </w:t>
      </w:r>
      <w:r w:rsidRPr="002E3774">
        <w:rPr>
          <w:rFonts w:hint="cs"/>
          <w:rtl/>
        </w:rPr>
        <w:t>المطاريف الثابتة في</w:t>
      </w:r>
      <w:r w:rsidRPr="002E3774">
        <w:rPr>
          <w:rFonts w:hint="eastAsia"/>
          <w:rtl/>
        </w:rPr>
        <w:t> </w:t>
      </w:r>
      <w:r w:rsidRPr="002E3774">
        <w:rPr>
          <w:rFonts w:hint="cs"/>
          <w:rtl/>
        </w:rPr>
        <w:t>محطات المنصات عالية الارتفاع من أجل تسهيل النفاذ إلى تطبيقات النطاق العريض التي تقدمها محطات المنصات عالية الارتفاع</w:t>
      </w:r>
      <w:r w:rsidR="001B19ED" w:rsidRPr="002E3774">
        <w:rPr>
          <w:rFonts w:hint="cs"/>
          <w:rtl/>
        </w:rPr>
        <w:t xml:space="preserve">. </w:t>
      </w:r>
      <w:r w:rsidR="008915E7">
        <w:rPr>
          <w:rFonts w:hint="cs"/>
          <w:rtl/>
        </w:rPr>
        <w:t xml:space="preserve">ويشمل هذا القرار دراسة التعديلات الممكن إدخالها على توزيعات الخدمة الثابتة في نطاقات التردد </w:t>
      </w:r>
      <w:r w:rsidR="001B19ED" w:rsidRPr="002E3774">
        <w:t>MHz</w:t>
      </w:r>
      <w:r w:rsidR="00AA37B8">
        <w:t> </w:t>
      </w:r>
      <w:r w:rsidR="001B19ED" w:rsidRPr="002E3774">
        <w:t>6</w:t>
      </w:r>
      <w:r w:rsidR="00AA37B8">
        <w:t> </w:t>
      </w:r>
      <w:r w:rsidR="001B19ED" w:rsidRPr="002E3774">
        <w:t>520-6</w:t>
      </w:r>
      <w:r w:rsidR="00AA37B8">
        <w:t> </w:t>
      </w:r>
      <w:r w:rsidR="001B19ED" w:rsidRPr="002E3774">
        <w:t>440</w:t>
      </w:r>
      <w:r w:rsidR="001B19ED" w:rsidRPr="002E3774">
        <w:rPr>
          <w:rFonts w:hint="cs"/>
          <w:rtl/>
          <w:lang w:bidi="ar-EG"/>
        </w:rPr>
        <w:t xml:space="preserve"> و</w:t>
      </w:r>
      <w:r w:rsidR="001B19ED" w:rsidRPr="002E3774">
        <w:rPr>
          <w:lang w:bidi="ar-EG"/>
        </w:rPr>
        <w:t>MHz</w:t>
      </w:r>
      <w:r w:rsidR="00AA37B8">
        <w:t> </w:t>
      </w:r>
      <w:r w:rsidR="001B19ED" w:rsidRPr="002E3774">
        <w:rPr>
          <w:lang w:bidi="ar-EG"/>
        </w:rPr>
        <w:t>6</w:t>
      </w:r>
      <w:r w:rsidR="00AA37B8">
        <w:t> </w:t>
      </w:r>
      <w:r w:rsidR="001B19ED" w:rsidRPr="002E3774">
        <w:rPr>
          <w:lang w:bidi="ar-EG"/>
        </w:rPr>
        <w:t>640-6</w:t>
      </w:r>
      <w:r w:rsidR="00AA37B8">
        <w:t> </w:t>
      </w:r>
      <w:r w:rsidR="001B19ED" w:rsidRPr="002E3774">
        <w:rPr>
          <w:lang w:bidi="ar-EG"/>
        </w:rPr>
        <w:t>560</w:t>
      </w:r>
      <w:r w:rsidR="001B19ED" w:rsidRPr="002E3774">
        <w:rPr>
          <w:rFonts w:hint="cs"/>
          <w:rtl/>
          <w:lang w:bidi="ar-EG"/>
        </w:rPr>
        <w:t xml:space="preserve"> و</w:t>
      </w:r>
      <w:r w:rsidR="001B19ED" w:rsidRPr="002E3774">
        <w:rPr>
          <w:lang w:bidi="ar-EG"/>
        </w:rPr>
        <w:t>GHz</w:t>
      </w:r>
      <w:r w:rsidR="00373784">
        <w:rPr>
          <w:lang w:bidi="ar-EG"/>
        </w:rPr>
        <w:t> </w:t>
      </w:r>
      <w:r w:rsidR="001B19ED" w:rsidRPr="002E3774">
        <w:rPr>
          <w:lang w:bidi="ar-EG"/>
        </w:rPr>
        <w:t>28,2-27,9</w:t>
      </w:r>
      <w:r w:rsidR="001B19ED" w:rsidRPr="002E3774">
        <w:rPr>
          <w:rFonts w:hint="cs"/>
          <w:rtl/>
          <w:lang w:bidi="ar-EG"/>
        </w:rPr>
        <w:t xml:space="preserve"> و</w:t>
      </w:r>
      <w:r w:rsidR="001B19ED" w:rsidRPr="002E3774">
        <w:rPr>
          <w:lang w:bidi="ar-EG"/>
        </w:rPr>
        <w:t>GHz</w:t>
      </w:r>
      <w:r w:rsidR="00373784">
        <w:rPr>
          <w:lang w:bidi="ar-EG"/>
        </w:rPr>
        <w:t> </w:t>
      </w:r>
      <w:r w:rsidR="001B19ED" w:rsidRPr="002E3774">
        <w:rPr>
          <w:lang w:bidi="ar-EG"/>
        </w:rPr>
        <w:t>31,3-31</w:t>
      </w:r>
      <w:r w:rsidR="001B19ED" w:rsidRPr="002E3774">
        <w:rPr>
          <w:rFonts w:hint="cs"/>
          <w:rtl/>
        </w:rPr>
        <w:t xml:space="preserve">. </w:t>
      </w:r>
      <w:r w:rsidRPr="002E3774">
        <w:rPr>
          <w:rFonts w:hint="cs"/>
          <w:rtl/>
        </w:rPr>
        <w:t xml:space="preserve">وإذا كانت التوزيعات القائمة لمحطات المنصات عالية الارتفاع غير مناسبة، عندها يمكن إجراء الدراسات من أجل تقييم الاحتياجات من الطيف لمحطات المنصات عالية الارتفاع في نطاقات التردد </w:t>
      </w:r>
      <w:r w:rsidRPr="002E3774">
        <w:rPr>
          <w:lang w:val="fr-CH"/>
        </w:rPr>
        <w:t>39,5-38</w:t>
      </w:r>
      <w:r w:rsidR="00373784">
        <w:rPr>
          <w:rFonts w:hint="eastAsia"/>
          <w:rtl/>
          <w:lang w:bidi="ar-EG"/>
        </w:rPr>
        <w:t> </w:t>
      </w:r>
      <w:r w:rsidRPr="002E3774">
        <w:rPr>
          <w:lang w:val="fr-CH" w:bidi="ar-EG"/>
        </w:rPr>
        <w:t>GHz</w:t>
      </w:r>
      <w:r w:rsidRPr="002E3774">
        <w:rPr>
          <w:rFonts w:hint="cs"/>
          <w:rtl/>
          <w:lang w:bidi="ar-EG"/>
        </w:rPr>
        <w:t xml:space="preserve"> على الصعيد العالمي و</w:t>
      </w:r>
      <w:r w:rsidRPr="002E3774">
        <w:rPr>
          <w:lang w:bidi="ar-EG"/>
        </w:rPr>
        <w:t>GHz </w:t>
      </w:r>
      <w:r w:rsidRPr="002E3774">
        <w:rPr>
          <w:lang w:val="fr-CH" w:bidi="ar-EG"/>
        </w:rPr>
        <w:t>22-21,4</w:t>
      </w:r>
      <w:r w:rsidRPr="002E3774">
        <w:rPr>
          <w:rFonts w:hint="cs"/>
          <w:rtl/>
          <w:lang w:bidi="ar-EG"/>
        </w:rPr>
        <w:t xml:space="preserve"> و</w:t>
      </w:r>
      <w:r w:rsidRPr="002E3774">
        <w:rPr>
          <w:lang w:bidi="ar-EG"/>
        </w:rPr>
        <w:t>GHz </w:t>
      </w:r>
      <w:r w:rsidRPr="002E3774">
        <w:rPr>
          <w:lang w:val="fr-CH" w:bidi="ar-EG"/>
        </w:rPr>
        <w:t>27,5</w:t>
      </w:r>
      <w:r w:rsidRPr="002E3774">
        <w:rPr>
          <w:lang w:val="fr-CH" w:bidi="ar-EG"/>
        </w:rPr>
        <w:noBreakHyphen/>
        <w:t>24,25</w:t>
      </w:r>
      <w:r w:rsidRPr="002E3774">
        <w:rPr>
          <w:rFonts w:hint="cs"/>
          <w:rtl/>
          <w:lang w:bidi="ar-EG"/>
        </w:rPr>
        <w:t xml:space="preserve"> في الإقليم </w:t>
      </w:r>
      <w:r w:rsidRPr="002E3774">
        <w:rPr>
          <w:lang w:val="fr-CH" w:bidi="ar-EG"/>
        </w:rPr>
        <w:t>2</w:t>
      </w:r>
      <w:r w:rsidRPr="002E3774">
        <w:rPr>
          <w:rFonts w:hint="cs"/>
          <w:rtl/>
          <w:lang w:bidi="ar-EG"/>
        </w:rPr>
        <w:t>.</w:t>
      </w:r>
    </w:p>
    <w:p w14:paraId="66FB71AB" w14:textId="65057A71" w:rsidR="007A68D3" w:rsidRPr="00B33D10" w:rsidRDefault="001628A1" w:rsidP="0047674A">
      <w:pPr>
        <w:tabs>
          <w:tab w:val="clear" w:pos="1871"/>
          <w:tab w:val="clear" w:pos="2268"/>
        </w:tabs>
        <w:rPr>
          <w:rtl/>
        </w:rPr>
      </w:pPr>
      <w:r w:rsidRPr="00B33D10">
        <w:rPr>
          <w:rFonts w:hint="cs"/>
          <w:rtl/>
        </w:rPr>
        <w:t xml:space="preserve">يساور </w:t>
      </w:r>
      <w:r w:rsidR="007A68D3" w:rsidRPr="00B33D10">
        <w:rPr>
          <w:rFonts w:hint="cs"/>
          <w:rtl/>
        </w:rPr>
        <w:t xml:space="preserve">المنظمة العالمية للأرصاد الجوية </w:t>
      </w:r>
      <w:r w:rsidRPr="00B33D10">
        <w:rPr>
          <w:rFonts w:hint="cs"/>
          <w:rtl/>
        </w:rPr>
        <w:t>قلق</w:t>
      </w:r>
      <w:r w:rsidR="007A68D3" w:rsidRPr="00B33D10">
        <w:rPr>
          <w:rFonts w:hint="cs"/>
          <w:rtl/>
        </w:rPr>
        <w:t xml:space="preserve"> بشأن </w:t>
      </w:r>
      <w:r w:rsidRPr="00B33D10">
        <w:rPr>
          <w:rFonts w:hint="cs"/>
          <w:rtl/>
        </w:rPr>
        <w:t>المشاكل التي يمكن أن تحدث</w:t>
      </w:r>
      <w:r w:rsidR="007A68D3" w:rsidRPr="00B33D10">
        <w:rPr>
          <w:rFonts w:hint="cs"/>
          <w:rtl/>
        </w:rPr>
        <w:t xml:space="preserve"> </w:t>
      </w:r>
      <w:r w:rsidRPr="00B33D10">
        <w:rPr>
          <w:rFonts w:hint="cs"/>
          <w:rtl/>
        </w:rPr>
        <w:t xml:space="preserve">بشأن </w:t>
      </w:r>
      <w:r w:rsidR="007A68D3" w:rsidRPr="00B33D10">
        <w:rPr>
          <w:rFonts w:hint="cs"/>
          <w:rtl/>
        </w:rPr>
        <w:t>التوافق بين محطات المنصات عالية الارتفاع:</w:t>
      </w:r>
    </w:p>
    <w:p w14:paraId="57448ADB" w14:textId="6C279567" w:rsidR="007A68D3" w:rsidRPr="00B33D10" w:rsidRDefault="007A68D3" w:rsidP="0047674A">
      <w:pPr>
        <w:pStyle w:val="enumlev1"/>
        <w:rPr>
          <w:lang w:bidi="ar-EG"/>
        </w:rPr>
      </w:pPr>
      <w:r w:rsidRPr="00B33D10">
        <w:rPr>
          <w:rFonts w:hint="cs"/>
          <w:rtl/>
          <w:lang w:bidi="ar-EG"/>
        </w:rPr>
        <w:t>-</w:t>
      </w:r>
      <w:r w:rsidRPr="00B33D10">
        <w:rPr>
          <w:rFonts w:hint="cs"/>
          <w:rtl/>
          <w:lang w:bidi="ar-EG"/>
        </w:rPr>
        <w:tab/>
      </w:r>
      <w:r w:rsidRPr="00B33D10">
        <w:rPr>
          <w:rFonts w:hint="cs"/>
          <w:spacing w:val="6"/>
          <w:rtl/>
        </w:rPr>
        <w:t>خدمة استكشاف الأرض الساتلية (المنفعلة) في نطاق</w:t>
      </w:r>
      <w:r w:rsidR="001628A1" w:rsidRPr="00B33D10">
        <w:rPr>
          <w:rFonts w:hint="cs"/>
          <w:spacing w:val="6"/>
          <w:rtl/>
        </w:rPr>
        <w:t>ات</w:t>
      </w:r>
      <w:r w:rsidRPr="00B33D10">
        <w:rPr>
          <w:rFonts w:hint="cs"/>
          <w:spacing w:val="6"/>
          <w:rtl/>
        </w:rPr>
        <w:t xml:space="preserve"> التردد</w:t>
      </w:r>
      <w:r w:rsidR="001628A1" w:rsidRPr="00B33D10">
        <w:rPr>
          <w:rFonts w:hint="cs"/>
          <w:spacing w:val="6"/>
          <w:rtl/>
        </w:rPr>
        <w:t xml:space="preserve"> </w:t>
      </w:r>
      <w:r w:rsidR="001628A1" w:rsidRPr="00B33D10">
        <w:rPr>
          <w:spacing w:val="6"/>
        </w:rPr>
        <w:t>7,25</w:t>
      </w:r>
      <w:r w:rsidR="004210B2">
        <w:rPr>
          <w:spacing w:val="6"/>
        </w:rPr>
        <w:noBreakHyphen/>
      </w:r>
      <w:r w:rsidR="001628A1" w:rsidRPr="00B33D10">
        <w:rPr>
          <w:spacing w:val="6"/>
        </w:rPr>
        <w:t>6,425</w:t>
      </w:r>
      <w:r w:rsidR="001628A1" w:rsidRPr="00B33D10">
        <w:rPr>
          <w:rFonts w:hint="cs"/>
          <w:spacing w:val="6"/>
          <w:rtl/>
          <w:lang w:bidi="ar-EG"/>
        </w:rPr>
        <w:t xml:space="preserve"> </w:t>
      </w:r>
      <w:r w:rsidR="001628A1" w:rsidRPr="00B33D10">
        <w:rPr>
          <w:spacing w:val="6"/>
        </w:rPr>
        <w:t>GHz</w:t>
      </w:r>
      <w:r w:rsidR="001628A1" w:rsidRPr="00B33D10">
        <w:rPr>
          <w:rFonts w:hint="cs"/>
          <w:spacing w:val="6"/>
          <w:rtl/>
        </w:rPr>
        <w:t xml:space="preserve"> و</w:t>
      </w:r>
      <w:r w:rsidRPr="00B33D10">
        <w:rPr>
          <w:spacing w:val="6"/>
        </w:rPr>
        <w:t>GHz </w:t>
      </w:r>
      <w:r w:rsidR="001628A1" w:rsidRPr="00B33D10">
        <w:rPr>
          <w:spacing w:val="6"/>
        </w:rPr>
        <w:t>21,4</w:t>
      </w:r>
      <w:r w:rsidR="004210B2">
        <w:rPr>
          <w:spacing w:val="6"/>
        </w:rPr>
        <w:noBreakHyphen/>
      </w:r>
      <w:r w:rsidRPr="00B33D10">
        <w:rPr>
          <w:spacing w:val="6"/>
        </w:rPr>
        <w:t>21,</w:t>
      </w:r>
      <w:r w:rsidR="001628A1" w:rsidRPr="00B33D10">
        <w:rPr>
          <w:spacing w:val="6"/>
        </w:rPr>
        <w:t>2</w:t>
      </w:r>
      <w:r w:rsidR="001628A1" w:rsidRPr="00B33D10">
        <w:rPr>
          <w:rFonts w:hint="cs"/>
          <w:rtl/>
          <w:lang w:bidi="ar-EG"/>
        </w:rPr>
        <w:t xml:space="preserve"> و</w:t>
      </w:r>
      <w:r w:rsidR="00FF0536" w:rsidRPr="00B33D10">
        <w:t>GHz</w:t>
      </w:r>
      <w:r w:rsidR="00FF0536">
        <w:rPr>
          <w:lang w:bidi="ar-EG"/>
        </w:rPr>
        <w:t> </w:t>
      </w:r>
      <w:r w:rsidR="001628A1" w:rsidRPr="00B33D10">
        <w:rPr>
          <w:lang w:bidi="ar-EG"/>
        </w:rPr>
        <w:t>22,5</w:t>
      </w:r>
      <w:r w:rsidR="004210B2">
        <w:rPr>
          <w:lang w:bidi="ar-EG"/>
        </w:rPr>
        <w:noBreakHyphen/>
      </w:r>
      <w:r w:rsidR="001628A1" w:rsidRPr="00B33D10">
        <w:rPr>
          <w:lang w:bidi="ar-EG"/>
        </w:rPr>
        <w:t>22,21</w:t>
      </w:r>
      <w:r w:rsidR="001628A1" w:rsidRPr="00B33D10">
        <w:rPr>
          <w:rFonts w:hint="cs"/>
          <w:rtl/>
        </w:rPr>
        <w:t xml:space="preserve"> و</w:t>
      </w:r>
      <w:r w:rsidR="00B91960" w:rsidRPr="00B33D10">
        <w:rPr>
          <w:lang w:val="fr-CH"/>
        </w:rPr>
        <w:t>23,6</w:t>
      </w:r>
      <w:r w:rsidR="00B91960" w:rsidRPr="00B33D10">
        <w:rPr>
          <w:rFonts w:hint="cs"/>
          <w:rtl/>
          <w:lang w:val="fr-CH"/>
        </w:rPr>
        <w:t>-</w:t>
      </w:r>
      <w:proofErr w:type="gramStart"/>
      <w:r w:rsidR="00B91960" w:rsidRPr="00B33D10">
        <w:rPr>
          <w:lang w:val="fr-CH"/>
        </w:rPr>
        <w:t xml:space="preserve">24 </w:t>
      </w:r>
      <w:r w:rsidR="00B91960" w:rsidRPr="00B33D10">
        <w:rPr>
          <w:rFonts w:hint="cs"/>
          <w:rtl/>
          <w:lang w:val="fr-CH"/>
        </w:rPr>
        <w:t xml:space="preserve"> </w:t>
      </w:r>
      <w:r w:rsidR="00B91960" w:rsidRPr="00B33D10">
        <w:t>GHz</w:t>
      </w:r>
      <w:proofErr w:type="gramEnd"/>
      <w:r w:rsidR="00B91960" w:rsidRPr="00B33D10">
        <w:t> </w:t>
      </w:r>
      <w:r w:rsidR="00B91960" w:rsidRPr="00B33D10">
        <w:rPr>
          <w:rFonts w:hint="cs"/>
          <w:rtl/>
        </w:rPr>
        <w:t xml:space="preserve"> و</w:t>
      </w:r>
      <w:r w:rsidR="00B91960" w:rsidRPr="00B33D10">
        <w:rPr>
          <w:lang w:val="fr-CH"/>
        </w:rPr>
        <w:t>31,</w:t>
      </w:r>
      <w:r w:rsidR="004210B2">
        <w:rPr>
          <w:lang w:val="fr-CH"/>
        </w:rPr>
        <w:t>8</w:t>
      </w:r>
      <w:r w:rsidR="004210B2">
        <w:rPr>
          <w:spacing w:val="6"/>
        </w:rPr>
        <w:noBreakHyphen/>
      </w:r>
      <w:r w:rsidR="00B91960" w:rsidRPr="00B33D10">
        <w:rPr>
          <w:lang w:val="fr-CH"/>
        </w:rPr>
        <w:t>31,</w:t>
      </w:r>
      <w:r w:rsidR="004210B2">
        <w:rPr>
          <w:lang w:val="fr-CH"/>
        </w:rPr>
        <w:t>3</w:t>
      </w:r>
      <w:r w:rsidR="00B91960" w:rsidRPr="00B33D10">
        <w:rPr>
          <w:rFonts w:hint="cs"/>
          <w:rtl/>
          <w:lang w:val="fr-CH"/>
        </w:rPr>
        <w:t xml:space="preserve"> </w:t>
      </w:r>
      <w:r w:rsidR="00B91960" w:rsidRPr="00B33D10">
        <w:t>GHz </w:t>
      </w:r>
      <w:r w:rsidRPr="00B33D10">
        <w:rPr>
          <w:rFonts w:hint="cs"/>
          <w:rtl/>
        </w:rPr>
        <w:t>؛</w:t>
      </w:r>
    </w:p>
    <w:p w14:paraId="7B8FD650" w14:textId="77033470" w:rsidR="007A68D3" w:rsidRPr="007A68D3" w:rsidRDefault="007A68D3" w:rsidP="0047674A">
      <w:pPr>
        <w:pStyle w:val="enumlev1"/>
        <w:rPr>
          <w:lang w:bidi="ar-EG"/>
        </w:rPr>
      </w:pPr>
      <w:r w:rsidRPr="00B33D10">
        <w:rPr>
          <w:rFonts w:hint="cs"/>
          <w:rtl/>
          <w:lang w:bidi="ar-EG"/>
        </w:rPr>
        <w:lastRenderedPageBreak/>
        <w:t>-</w:t>
      </w:r>
      <w:r w:rsidRPr="00B33D10">
        <w:rPr>
          <w:rFonts w:hint="cs"/>
          <w:rtl/>
          <w:lang w:bidi="ar-EG"/>
        </w:rPr>
        <w:tab/>
        <w:t>خدمة استكشاف الأرض الساتلية (فضاء-أرض) ف</w:t>
      </w:r>
      <w:r w:rsidRPr="00B33D10">
        <w:rPr>
          <w:rFonts w:hint="cs"/>
          <w:rtl/>
        </w:rPr>
        <w:t xml:space="preserve">ي نطاق التردد </w:t>
      </w:r>
      <w:r w:rsidRPr="00B33D10">
        <w:t>GHz 27</w:t>
      </w:r>
      <w:r w:rsidR="00FE37A7">
        <w:rPr>
          <w:spacing w:val="6"/>
        </w:rPr>
        <w:noBreakHyphen/>
      </w:r>
      <w:r w:rsidRPr="00B33D10">
        <w:t>25,5</w:t>
      </w:r>
      <w:r w:rsidRPr="00B33D10">
        <w:rPr>
          <w:rFonts w:hint="cs"/>
          <w:rtl/>
        </w:rPr>
        <w:t>.</w:t>
      </w:r>
    </w:p>
    <w:p w14:paraId="04365907" w14:textId="7A9B83F4" w:rsidR="007A68D3" w:rsidRPr="007A68D3" w:rsidRDefault="007A68D3" w:rsidP="004210B2">
      <w:pPr>
        <w:keepNext/>
        <w:keepLines/>
        <w:tabs>
          <w:tab w:val="clear" w:pos="1871"/>
          <w:tab w:val="clear" w:pos="2268"/>
        </w:tabs>
        <w:rPr>
          <w:lang w:bidi="ar-EG"/>
        </w:rPr>
      </w:pPr>
      <w:r w:rsidRPr="00B91960">
        <w:rPr>
          <w:rFonts w:hint="cs"/>
          <w:rtl/>
        </w:rPr>
        <w:t>وتشير المنظمة العالمية للأرصاد الجوية إلى أن الوصلات الهابطة لمحطات المنصات عالية الارتفاع سيكون لها أثر أكثر حدة في محطات الاستقبال الأرضية لخدم</w:t>
      </w:r>
      <w:r w:rsidR="00B91960">
        <w:rPr>
          <w:rFonts w:hint="cs"/>
          <w:rtl/>
        </w:rPr>
        <w:t>ة</w:t>
      </w:r>
      <w:r w:rsidRPr="00B91960">
        <w:rPr>
          <w:rFonts w:hint="cs"/>
          <w:rtl/>
        </w:rPr>
        <w:t xml:space="preserve"> استكشاف الأرض الساتلية و</w:t>
      </w:r>
      <w:r w:rsidR="00B91960">
        <w:rPr>
          <w:rFonts w:hint="cs"/>
          <w:rtl/>
        </w:rPr>
        <w:t xml:space="preserve">خدمة </w:t>
      </w:r>
      <w:r w:rsidRPr="00B91960">
        <w:rPr>
          <w:rFonts w:hint="cs"/>
          <w:rtl/>
        </w:rPr>
        <w:t xml:space="preserve">الأبحاث الفضائية </w:t>
      </w:r>
      <w:r w:rsidRPr="00B91960">
        <w:t>(SRS)</w:t>
      </w:r>
      <w:r w:rsidRPr="00B91960">
        <w:rPr>
          <w:rFonts w:hint="cs"/>
          <w:rtl/>
          <w:lang w:bidi="ar-EG"/>
        </w:rPr>
        <w:t xml:space="preserve"> من</w:t>
      </w:r>
      <w:r w:rsidR="00B91960">
        <w:rPr>
          <w:rFonts w:hint="cs"/>
          <w:rtl/>
          <w:lang w:bidi="ar-EG"/>
        </w:rPr>
        <w:t>ه في</w:t>
      </w:r>
      <w:r w:rsidRPr="00B91960">
        <w:rPr>
          <w:rFonts w:hint="cs"/>
          <w:rtl/>
          <w:lang w:bidi="ar-EG"/>
        </w:rPr>
        <w:t xml:space="preserve"> الوصلات الصاعدة لمحطات المنصات عالية الارتفاع.</w:t>
      </w:r>
      <w:r w:rsidR="00B91960">
        <w:rPr>
          <w:rFonts w:hint="cs"/>
          <w:rtl/>
          <w:lang w:bidi="ar-EG"/>
        </w:rPr>
        <w:t xml:space="preserve"> </w:t>
      </w:r>
      <w:r w:rsidRPr="00B91960">
        <w:rPr>
          <w:rFonts w:hint="cs"/>
          <w:rtl/>
          <w:lang w:bidi="ar-EG"/>
        </w:rPr>
        <w:t>و</w:t>
      </w:r>
      <w:r w:rsidR="00B91960">
        <w:rPr>
          <w:rFonts w:hint="cs"/>
          <w:rtl/>
          <w:lang w:bidi="ar-EG"/>
        </w:rPr>
        <w:t xml:space="preserve">إضافةً إلى ذلك، يمكن أن يكون للوصلات الصاعدة لمحطات المنصات عالية الارتفاع أثر أكثر حدة على </w:t>
      </w:r>
      <w:r w:rsidR="00D60958">
        <w:rPr>
          <w:rFonts w:hint="cs"/>
          <w:rtl/>
          <w:lang w:bidi="ar-EG"/>
        </w:rPr>
        <w:t>خدمة استكشاف الأرض الساتلية (المنفعلة)</w:t>
      </w:r>
      <w:r w:rsidRPr="00B91960">
        <w:rPr>
          <w:rFonts w:hint="cs"/>
          <w:rtl/>
          <w:lang w:bidi="ar-EG"/>
        </w:rPr>
        <w:t>.</w:t>
      </w:r>
    </w:p>
    <w:p w14:paraId="34021698" w14:textId="77777777" w:rsidR="007A68D3" w:rsidRPr="0047674A" w:rsidRDefault="007A68D3" w:rsidP="004210B2">
      <w:pPr>
        <w:keepNext/>
        <w:keepLines/>
        <w:tabs>
          <w:tab w:val="clear" w:pos="1871"/>
          <w:tab w:val="clear" w:pos="2268"/>
        </w:tabs>
        <w:rPr>
          <w:spacing w:val="-2"/>
        </w:rPr>
      </w:pPr>
      <w:r w:rsidRPr="0047674A">
        <w:rPr>
          <w:rFonts w:hint="cs"/>
          <w:spacing w:val="-2"/>
          <w:rtl/>
        </w:rPr>
        <w:t xml:space="preserve">وفيما يتعلق بنطاق التردد </w:t>
      </w:r>
      <w:r w:rsidRPr="0047674A">
        <w:rPr>
          <w:spacing w:val="-2"/>
        </w:rPr>
        <w:t>GHz 27,5-24,25</w:t>
      </w:r>
      <w:r w:rsidRPr="0047674A">
        <w:rPr>
          <w:rFonts w:hint="cs"/>
          <w:spacing w:val="-2"/>
          <w:rtl/>
        </w:rPr>
        <w:t>، يمكن أن تحدث مشكلة تداخل مع أجهزة قياس الإشعاع الراديوي المنصوبة على</w:t>
      </w:r>
      <w:r w:rsidRPr="0047674A">
        <w:rPr>
          <w:rFonts w:hint="eastAsia"/>
          <w:spacing w:val="-2"/>
          <w:rtl/>
        </w:rPr>
        <w:t> </w:t>
      </w:r>
      <w:r w:rsidRPr="0047674A">
        <w:rPr>
          <w:rFonts w:hint="cs"/>
          <w:spacing w:val="-2"/>
          <w:rtl/>
        </w:rPr>
        <w:t>الأرض.</w:t>
      </w:r>
    </w:p>
    <w:p w14:paraId="078BD0A9" w14:textId="070EC526" w:rsidR="00D60958" w:rsidRDefault="007A68D3" w:rsidP="00373784">
      <w:pPr>
        <w:tabs>
          <w:tab w:val="clear" w:pos="1871"/>
          <w:tab w:val="clear" w:pos="2268"/>
        </w:tabs>
        <w:spacing w:after="240"/>
        <w:rPr>
          <w:rtl/>
          <w:lang w:bidi="ar-EG"/>
        </w:rPr>
      </w:pPr>
      <w:r w:rsidRPr="00D60958">
        <w:rPr>
          <w:rFonts w:hint="cs"/>
          <w:rtl/>
        </w:rPr>
        <w:t xml:space="preserve">وعلاوةً على ذلك، تشير المنظمة العالمية للأرصاد الجوية إلى أن </w:t>
      </w:r>
      <w:proofErr w:type="spellStart"/>
      <w:r w:rsidRPr="00D60958">
        <w:rPr>
          <w:rFonts w:hint="cs"/>
          <w:rtl/>
        </w:rPr>
        <w:t>تراكبات</w:t>
      </w:r>
      <w:proofErr w:type="spellEnd"/>
      <w:r w:rsidRPr="00D60958">
        <w:rPr>
          <w:rFonts w:hint="cs"/>
          <w:rtl/>
        </w:rPr>
        <w:t xml:space="preserve"> التردد في إطار البندين </w:t>
      </w:r>
      <w:r w:rsidRPr="00D60958">
        <w:rPr>
          <w:lang w:val="fr-CH"/>
        </w:rPr>
        <w:t>6.1</w:t>
      </w:r>
      <w:r w:rsidRPr="00D60958">
        <w:rPr>
          <w:rFonts w:hint="cs"/>
          <w:rtl/>
          <w:lang w:bidi="ar-EG"/>
        </w:rPr>
        <w:t xml:space="preserve"> و</w:t>
      </w:r>
      <w:r w:rsidRPr="00D60958">
        <w:rPr>
          <w:lang w:val="fr-CH" w:bidi="ar-EG"/>
        </w:rPr>
        <w:t>13.1</w:t>
      </w:r>
      <w:r w:rsidRPr="00D60958">
        <w:rPr>
          <w:rFonts w:hint="cs"/>
          <w:rtl/>
          <w:lang w:bidi="ar-EG"/>
        </w:rPr>
        <w:t xml:space="preserve"> من جدول أعمال المؤتمر العالمي للاتصالات الراديوية لعام </w:t>
      </w:r>
      <w:r w:rsidRPr="00D60958">
        <w:rPr>
          <w:lang w:val="fr-CH" w:bidi="ar-EG"/>
        </w:rPr>
        <w:t>2019</w:t>
      </w:r>
      <w:r w:rsidRPr="00D60958">
        <w:rPr>
          <w:rFonts w:hint="cs"/>
          <w:rtl/>
          <w:lang w:bidi="ar-EG"/>
        </w:rPr>
        <w:t xml:space="preserve"> التي ينبغي أن تؤخذ بعين الاعتبار.</w:t>
      </w:r>
    </w:p>
    <w:tbl>
      <w:tblPr>
        <w:tblStyle w:val="TableGrid"/>
        <w:bidiVisual/>
        <w:tblW w:w="0" w:type="auto"/>
        <w:tblLook w:val="04A0" w:firstRow="1" w:lastRow="0" w:firstColumn="1" w:lastColumn="0" w:noHBand="0" w:noVBand="1"/>
      </w:tblPr>
      <w:tblGrid>
        <w:gridCol w:w="9631"/>
      </w:tblGrid>
      <w:tr w:rsidR="00D60958" w14:paraId="5E6B84E7" w14:textId="77777777" w:rsidTr="00D60958">
        <w:tc>
          <w:tcPr>
            <w:tcW w:w="9631" w:type="dxa"/>
          </w:tcPr>
          <w:p w14:paraId="5829FA48" w14:textId="77777777" w:rsidR="00D60958" w:rsidRPr="00FF0536" w:rsidRDefault="00D60958" w:rsidP="000A6BE9">
            <w:pPr>
              <w:pStyle w:val="Headingb"/>
              <w:spacing w:before="120"/>
              <w:rPr>
                <w:spacing w:val="-4"/>
              </w:rPr>
            </w:pPr>
            <w:r w:rsidRPr="00FF0536">
              <w:rPr>
                <w:spacing w:val="-4"/>
                <w:rtl/>
              </w:rPr>
              <w:t xml:space="preserve">موقف المنظمة العالمية للأرصاد الجوية بشأن </w:t>
            </w:r>
            <w:r w:rsidRPr="00FF0536">
              <w:rPr>
                <w:rFonts w:hint="cs"/>
                <w:spacing w:val="-4"/>
                <w:rtl/>
              </w:rPr>
              <w:t xml:space="preserve">البند </w:t>
            </w:r>
            <w:r w:rsidRPr="00FF0536">
              <w:rPr>
                <w:spacing w:val="-4"/>
              </w:rPr>
              <w:t>14.1</w:t>
            </w:r>
            <w:r w:rsidRPr="00FF0536">
              <w:rPr>
                <w:rFonts w:hint="cs"/>
                <w:spacing w:val="-4"/>
                <w:rtl/>
              </w:rPr>
              <w:t xml:space="preserve"> من</w:t>
            </w:r>
            <w:r w:rsidRPr="00FF0536">
              <w:rPr>
                <w:spacing w:val="-4"/>
                <w:rtl/>
              </w:rPr>
              <w:t xml:space="preserve"> جدول أعمال المؤتمر العالمي للاتصالات الراديوية لعام </w:t>
            </w:r>
            <w:r w:rsidRPr="00FF0536">
              <w:rPr>
                <w:spacing w:val="-4"/>
              </w:rPr>
              <w:t>2019</w:t>
            </w:r>
            <w:r w:rsidRPr="00FF0536">
              <w:rPr>
                <w:rFonts w:hint="cs"/>
                <w:spacing w:val="-4"/>
                <w:rtl/>
              </w:rPr>
              <w:t>:</w:t>
            </w:r>
          </w:p>
          <w:p w14:paraId="7199FBE5" w14:textId="3DC7340C" w:rsidR="00D60958" w:rsidRDefault="00D60958" w:rsidP="00373784">
            <w:pPr>
              <w:tabs>
                <w:tab w:val="clear" w:pos="1871"/>
                <w:tab w:val="clear" w:pos="2268"/>
              </w:tabs>
              <w:rPr>
                <w:rtl/>
              </w:rPr>
            </w:pPr>
            <w:r w:rsidRPr="00D60958">
              <w:rPr>
                <w:rFonts w:hint="cs"/>
                <w:rtl/>
              </w:rPr>
              <w:t xml:space="preserve">لا تعارض المنظمة العالمية للأرصاد الجوية تحديد </w:t>
            </w:r>
            <w:r>
              <w:rPr>
                <w:rFonts w:hint="cs"/>
                <w:rtl/>
              </w:rPr>
              <w:t xml:space="preserve">نطاقات </w:t>
            </w:r>
            <w:r w:rsidRPr="00D60958">
              <w:rPr>
                <w:rFonts w:hint="cs"/>
                <w:rtl/>
              </w:rPr>
              <w:t xml:space="preserve">جديدة لمحطات المنصات عالية الارتفاع شريطة </w:t>
            </w:r>
            <w:r>
              <w:rPr>
                <w:rFonts w:hint="cs"/>
                <w:rtl/>
              </w:rPr>
              <w:t>ألا يكون استعما</w:t>
            </w:r>
            <w:r w:rsidR="00373784">
              <w:rPr>
                <w:rFonts w:hint="cs"/>
                <w:rtl/>
              </w:rPr>
              <w:t>ل</w:t>
            </w:r>
            <w:r w:rsidR="00373784">
              <w:rPr>
                <w:rFonts w:hint="eastAsia"/>
                <w:rtl/>
              </w:rPr>
              <w:t> </w:t>
            </w:r>
            <w:r>
              <w:rPr>
                <w:rFonts w:hint="cs"/>
                <w:rtl/>
              </w:rPr>
              <w:t xml:space="preserve">محطات الاستقبال الأرضية لخدمة استكشاف الأرض الساتلية على المدى الطويل ونشرها في المستقبل </w:t>
            </w:r>
            <w:r w:rsidR="00D75DEC">
              <w:rPr>
                <w:rFonts w:hint="cs"/>
                <w:rtl/>
              </w:rPr>
              <w:t>(خاصةً في</w:t>
            </w:r>
            <w:r w:rsidR="00373784">
              <w:rPr>
                <w:rFonts w:hint="eastAsia"/>
                <w:rtl/>
              </w:rPr>
              <w:t> </w:t>
            </w:r>
            <w:r w:rsidR="00D75DEC" w:rsidRPr="0043460A">
              <w:rPr>
                <w:rFonts w:hint="cs"/>
                <w:rtl/>
              </w:rPr>
              <w:t xml:space="preserve">النطاق </w:t>
            </w:r>
            <w:r w:rsidR="00D75DEC" w:rsidRPr="0043460A">
              <w:t>GHz </w:t>
            </w:r>
            <w:r w:rsidR="00D75DEC" w:rsidRPr="0043460A">
              <w:rPr>
                <w:lang w:val="fr-CH"/>
              </w:rPr>
              <w:t>27-25,5</w:t>
            </w:r>
            <w:r w:rsidR="00D75DEC" w:rsidRPr="0043460A">
              <w:rPr>
                <w:rFonts w:hint="cs"/>
                <w:rtl/>
                <w:lang w:bidi="ar-EG"/>
              </w:rPr>
              <w:t>) مقيد</w:t>
            </w:r>
            <w:r w:rsidR="00D75DEC">
              <w:rPr>
                <w:rFonts w:hint="cs"/>
                <w:rtl/>
                <w:lang w:bidi="ar-EG"/>
              </w:rPr>
              <w:t>يْن</w:t>
            </w:r>
            <w:r w:rsidR="00D75DEC" w:rsidRPr="0043460A">
              <w:rPr>
                <w:rFonts w:hint="cs"/>
                <w:rtl/>
                <w:lang w:bidi="ar-EG"/>
              </w:rPr>
              <w:t xml:space="preserve"> باستعمال</w:t>
            </w:r>
            <w:r w:rsidR="00D75DEC">
              <w:rPr>
                <w:rFonts w:hint="cs"/>
                <w:rtl/>
              </w:rPr>
              <w:t xml:space="preserve"> محطات المنصات عالية الارتفاع وأن </w:t>
            </w:r>
            <w:r w:rsidR="00D23A6B">
              <w:rPr>
                <w:rFonts w:hint="cs"/>
                <w:rtl/>
                <w:lang w:bidi="ar-EG"/>
              </w:rPr>
              <w:t>تكون</w:t>
            </w:r>
            <w:r w:rsidR="00D75DEC">
              <w:rPr>
                <w:rFonts w:hint="cs"/>
                <w:rtl/>
              </w:rPr>
              <w:t xml:space="preserve"> حماية خدمة استكشاف الأرض الساتلية (المنفعلة) مضمونة.</w:t>
            </w:r>
          </w:p>
          <w:p w14:paraId="2237A61A" w14:textId="379CD5AC" w:rsidR="00D60958" w:rsidRPr="00D23A6B" w:rsidRDefault="00D75DEC" w:rsidP="00D60958">
            <w:pPr>
              <w:tabs>
                <w:tab w:val="clear" w:pos="1871"/>
                <w:tab w:val="clear" w:pos="2268"/>
              </w:tabs>
              <w:rPr>
                <w:lang w:bidi="ar-EG"/>
              </w:rPr>
            </w:pPr>
            <w:r>
              <w:rPr>
                <w:rFonts w:hint="cs"/>
                <w:rtl/>
              </w:rPr>
              <w:t xml:space="preserve">وتؤيد المنظمة الأسلوب </w:t>
            </w:r>
            <w:r>
              <w:t>B2</w:t>
            </w:r>
            <w:r>
              <w:rPr>
                <w:rFonts w:hint="cs"/>
                <w:rtl/>
                <w:lang w:bidi="ar-EG"/>
              </w:rPr>
              <w:t xml:space="preserve">، الخيارين </w:t>
            </w:r>
            <w:r w:rsidR="00D23A6B">
              <w:rPr>
                <w:lang w:bidi="ar-EG"/>
              </w:rPr>
              <w:t>2</w:t>
            </w:r>
            <w:r w:rsidR="00D23A6B">
              <w:rPr>
                <w:rFonts w:hint="cs"/>
                <w:rtl/>
                <w:lang w:bidi="ar-EG"/>
              </w:rPr>
              <w:t xml:space="preserve"> و</w:t>
            </w:r>
            <w:r w:rsidR="00D23A6B">
              <w:rPr>
                <w:lang w:bidi="ar-EG"/>
              </w:rPr>
              <w:t>3</w:t>
            </w:r>
            <w:r w:rsidR="00D23A6B">
              <w:rPr>
                <w:rFonts w:hint="cs"/>
                <w:rtl/>
                <w:lang w:bidi="ar-EG"/>
              </w:rPr>
              <w:t xml:space="preserve"> لنطاق التردد </w:t>
            </w:r>
            <w:r w:rsidR="00D23A6B" w:rsidRPr="0043460A">
              <w:t>GHz </w:t>
            </w:r>
            <w:r w:rsidR="00D23A6B">
              <w:rPr>
                <w:lang w:val="fr-CH"/>
              </w:rPr>
              <w:t>27,5</w:t>
            </w:r>
            <w:r w:rsidR="00D23A6B" w:rsidRPr="0043460A">
              <w:rPr>
                <w:lang w:val="fr-CH"/>
              </w:rPr>
              <w:t>-25,</w:t>
            </w:r>
            <w:r w:rsidR="00D23A6B">
              <w:rPr>
                <w:lang w:val="fr-CH"/>
              </w:rPr>
              <w:t>25</w:t>
            </w:r>
            <w:r w:rsidR="00D23A6B">
              <w:rPr>
                <w:rFonts w:hint="cs"/>
                <w:rtl/>
                <w:lang w:val="fr-CH"/>
              </w:rPr>
              <w:t>.</w:t>
            </w:r>
          </w:p>
          <w:p w14:paraId="5D73853E" w14:textId="24515DE7" w:rsidR="00D60958" w:rsidRPr="007A68D3" w:rsidRDefault="00D23A6B" w:rsidP="00D60958">
            <w:pPr>
              <w:tabs>
                <w:tab w:val="clear" w:pos="1871"/>
                <w:tab w:val="clear" w:pos="2268"/>
              </w:tabs>
              <w:rPr>
                <w:rtl/>
              </w:rPr>
            </w:pPr>
            <w:r>
              <w:rPr>
                <w:rFonts w:hint="cs"/>
                <w:rtl/>
              </w:rPr>
              <w:t>وتطلب المنظمة أيضاً وضع الحدود الضرورية للبث غير المطلوب ل</w:t>
            </w:r>
            <w:r w:rsidR="00D60958" w:rsidRPr="00D60958">
              <w:rPr>
                <w:rFonts w:hint="cs"/>
                <w:rtl/>
              </w:rPr>
              <w:t xml:space="preserve">محطات المنصات عالية الارتفاع </w:t>
            </w:r>
            <w:r>
              <w:rPr>
                <w:rFonts w:hint="cs"/>
                <w:rtl/>
              </w:rPr>
              <w:t>من أجل ضمان</w:t>
            </w:r>
            <w:r w:rsidR="00D60958" w:rsidRPr="00D60958">
              <w:rPr>
                <w:rFonts w:hint="cs"/>
                <w:rtl/>
              </w:rPr>
              <w:t xml:space="preserve"> حماية </w:t>
            </w:r>
            <w:r>
              <w:rPr>
                <w:rFonts w:hint="cs"/>
                <w:rtl/>
              </w:rPr>
              <w:t>جميع أجهزة الاستشعار الحالية والمستقبلية ل</w:t>
            </w:r>
            <w:r w:rsidR="00D60958" w:rsidRPr="00D60958">
              <w:rPr>
                <w:rFonts w:hint="cs"/>
                <w:rtl/>
              </w:rPr>
              <w:t>خدمة استكشاف الأرض الساتلية (المنفعلة)</w:t>
            </w:r>
            <w:r>
              <w:rPr>
                <w:rFonts w:hint="cs"/>
                <w:rtl/>
              </w:rPr>
              <w:t>، على النحو التالي:</w:t>
            </w:r>
          </w:p>
          <w:p w14:paraId="0DF29894" w14:textId="643C8A1D" w:rsidR="00D60958" w:rsidRPr="00D23A6B" w:rsidRDefault="00D60958" w:rsidP="00B33D10">
            <w:pPr>
              <w:pStyle w:val="enumlev1"/>
              <w:rPr>
                <w:rtl/>
                <w:lang w:bidi="ar-EG"/>
              </w:rPr>
            </w:pPr>
            <w:r w:rsidRPr="00D23A6B">
              <w:rPr>
                <w:rFonts w:hint="cs"/>
                <w:rtl/>
                <w:lang w:bidi="ar-EG"/>
              </w:rPr>
              <w:t>-</w:t>
            </w:r>
            <w:r w:rsidRPr="00D23A6B">
              <w:rPr>
                <w:rtl/>
                <w:lang w:bidi="ar-EG"/>
              </w:rPr>
              <w:tab/>
            </w:r>
            <w:r w:rsidR="00D23A6B">
              <w:rPr>
                <w:rFonts w:hint="cs"/>
                <w:rtl/>
                <w:lang w:bidi="ar-EG"/>
              </w:rPr>
              <w:t xml:space="preserve">الأسلوب </w:t>
            </w:r>
            <w:r w:rsidR="00D23A6B">
              <w:rPr>
                <w:lang w:bidi="ar-EG"/>
              </w:rPr>
              <w:t>B1</w:t>
            </w:r>
            <w:r w:rsidR="00D23A6B">
              <w:rPr>
                <w:rFonts w:hint="cs"/>
                <w:rtl/>
                <w:lang w:bidi="ar-EG"/>
              </w:rPr>
              <w:t xml:space="preserve">، </w:t>
            </w:r>
            <w:r w:rsidR="00B16F7F">
              <w:rPr>
                <w:rFonts w:hint="cs"/>
                <w:rtl/>
                <w:lang w:bidi="ar-EG"/>
              </w:rPr>
              <w:t xml:space="preserve">الخيار </w:t>
            </w:r>
            <w:r w:rsidR="00B16F7F">
              <w:rPr>
                <w:lang w:bidi="ar-EG"/>
              </w:rPr>
              <w:t>1</w:t>
            </w:r>
            <w:r w:rsidR="00B16F7F">
              <w:rPr>
                <w:rFonts w:hint="cs"/>
                <w:rtl/>
                <w:lang w:bidi="ar-EG"/>
              </w:rPr>
              <w:t xml:space="preserve"> لنطاق التردد </w:t>
            </w:r>
            <w:r w:rsidR="00B33D10">
              <w:rPr>
                <w:lang w:bidi="ar-EG"/>
              </w:rPr>
              <w:t>MHz 6 520</w:t>
            </w:r>
            <w:r w:rsidR="00B33D10">
              <w:rPr>
                <w:lang w:bidi="ar-EG"/>
              </w:rPr>
              <w:noBreakHyphen/>
              <w:t>6 440</w:t>
            </w:r>
            <w:r w:rsidR="00B16F7F">
              <w:rPr>
                <w:rFonts w:hint="cs"/>
                <w:rtl/>
                <w:lang w:val="fr-CH"/>
              </w:rPr>
              <w:t xml:space="preserve"> (حماية خدمة استكشاف الأرض الساتلية (المنفعلة) </w:t>
            </w:r>
            <w:r w:rsidR="00B16F7F">
              <w:rPr>
                <w:rFonts w:hint="cs"/>
                <w:rtl/>
                <w:lang w:val="fr-CH" w:bidi="ar-EG"/>
              </w:rPr>
              <w:t>داخل النطاق</w:t>
            </w:r>
            <w:r w:rsidR="00B16F7F">
              <w:rPr>
                <w:rFonts w:hint="cs"/>
                <w:rtl/>
                <w:lang w:val="fr-CH"/>
              </w:rPr>
              <w:t>)</w:t>
            </w:r>
            <w:r w:rsidRPr="00D23A6B">
              <w:rPr>
                <w:rFonts w:hint="cs"/>
                <w:rtl/>
                <w:lang w:bidi="ar-EG"/>
              </w:rPr>
              <w:t>،</w:t>
            </w:r>
          </w:p>
          <w:p w14:paraId="28E7C8AA" w14:textId="32CBB3F9" w:rsidR="00B16F7F" w:rsidRPr="00D23A6B" w:rsidRDefault="00D60958" w:rsidP="00B33D10">
            <w:pPr>
              <w:pStyle w:val="enumlev1"/>
              <w:rPr>
                <w:rtl/>
                <w:lang w:bidi="ar-EG"/>
              </w:rPr>
            </w:pPr>
            <w:r w:rsidRPr="00D23A6B">
              <w:rPr>
                <w:rFonts w:hint="cs"/>
                <w:rtl/>
                <w:lang w:bidi="ar-EG"/>
              </w:rPr>
              <w:t>-</w:t>
            </w:r>
            <w:r w:rsidRPr="00D23A6B">
              <w:rPr>
                <w:rtl/>
                <w:lang w:bidi="ar-EG"/>
              </w:rPr>
              <w:tab/>
            </w:r>
            <w:r w:rsidR="00B16F7F">
              <w:rPr>
                <w:rFonts w:hint="cs"/>
                <w:rtl/>
                <w:lang w:bidi="ar-EG"/>
              </w:rPr>
              <w:t xml:space="preserve">الأسلوب </w:t>
            </w:r>
            <w:r w:rsidR="00B16F7F">
              <w:rPr>
                <w:lang w:bidi="ar-EG"/>
              </w:rPr>
              <w:t>B2</w:t>
            </w:r>
            <w:r w:rsidR="00B16F7F">
              <w:rPr>
                <w:rFonts w:hint="cs"/>
                <w:rtl/>
                <w:lang w:bidi="ar-EG"/>
              </w:rPr>
              <w:t xml:space="preserve">، الخيار </w:t>
            </w:r>
            <w:r w:rsidR="00B16F7F">
              <w:rPr>
                <w:lang w:bidi="ar-EG"/>
              </w:rPr>
              <w:t>1a</w:t>
            </w:r>
            <w:r w:rsidR="00B16F7F">
              <w:rPr>
                <w:rFonts w:hint="cs"/>
                <w:rtl/>
                <w:lang w:bidi="ar-EG"/>
              </w:rPr>
              <w:t xml:space="preserve"> أو </w:t>
            </w:r>
            <w:r w:rsidR="00B16F7F">
              <w:rPr>
                <w:lang w:bidi="ar-EG"/>
              </w:rPr>
              <w:t>1b</w:t>
            </w:r>
            <w:r w:rsidR="00B16F7F">
              <w:rPr>
                <w:rFonts w:hint="cs"/>
                <w:rtl/>
                <w:lang w:bidi="ar-EG"/>
              </w:rPr>
              <w:t xml:space="preserve"> لنطاق التردد </w:t>
            </w:r>
            <w:r w:rsidR="00B16F7F">
              <w:rPr>
                <w:lang w:bidi="ar-EG"/>
              </w:rPr>
              <w:t>22-21,4</w:t>
            </w:r>
            <w:r w:rsidR="00B33D10">
              <w:rPr>
                <w:rFonts w:hint="eastAsia"/>
                <w:rtl/>
                <w:lang w:bidi="ar-EG"/>
              </w:rPr>
              <w:t> </w:t>
            </w:r>
            <w:r w:rsidR="00B16F7F" w:rsidRPr="0043460A">
              <w:t>GHz</w:t>
            </w:r>
            <w:r w:rsidR="00B16F7F">
              <w:rPr>
                <w:rFonts w:hint="cs"/>
                <w:rtl/>
                <w:lang w:val="fr-CH"/>
              </w:rPr>
              <w:t xml:space="preserve"> (حماية خدمة استكشاف الأرض الساتلية (المنفعلة) في نطاق التردد </w:t>
            </w:r>
            <w:r w:rsidR="00B16F7F" w:rsidRPr="0043460A">
              <w:t>GHz </w:t>
            </w:r>
            <w:r w:rsidR="00B16F7F">
              <w:rPr>
                <w:lang w:val="fr-CH"/>
              </w:rPr>
              <w:t>21,4</w:t>
            </w:r>
            <w:r w:rsidR="00B16F7F" w:rsidRPr="0043460A">
              <w:rPr>
                <w:lang w:val="fr-CH"/>
              </w:rPr>
              <w:t>-</w:t>
            </w:r>
            <w:r w:rsidR="00B16F7F">
              <w:rPr>
                <w:lang w:val="fr-CH"/>
              </w:rPr>
              <w:t>21</w:t>
            </w:r>
            <w:r w:rsidR="00B16F7F" w:rsidRPr="0043460A">
              <w:rPr>
                <w:lang w:val="fr-CH"/>
              </w:rPr>
              <w:t>,</w:t>
            </w:r>
            <w:r w:rsidR="00B16F7F">
              <w:rPr>
                <w:lang w:val="fr-CH"/>
              </w:rPr>
              <w:t>2</w:t>
            </w:r>
            <w:r w:rsidR="00B16F7F">
              <w:rPr>
                <w:rFonts w:hint="cs"/>
                <w:rtl/>
                <w:lang w:val="fr-CH"/>
              </w:rPr>
              <w:t>)</w:t>
            </w:r>
            <w:r w:rsidR="00B16F7F" w:rsidRPr="00D23A6B">
              <w:rPr>
                <w:rFonts w:hint="cs"/>
                <w:rtl/>
                <w:lang w:bidi="ar-EG"/>
              </w:rPr>
              <w:t>،</w:t>
            </w:r>
          </w:p>
          <w:p w14:paraId="18A59F09" w14:textId="4E4E86A8" w:rsidR="00D60958" w:rsidRPr="00D23A6B" w:rsidRDefault="00D60958" w:rsidP="00D60958">
            <w:pPr>
              <w:pStyle w:val="enumlev1"/>
              <w:rPr>
                <w:rtl/>
                <w:lang w:bidi="ar-EG"/>
              </w:rPr>
            </w:pPr>
            <w:r w:rsidRPr="00D23A6B">
              <w:rPr>
                <w:rFonts w:hint="cs"/>
                <w:rtl/>
                <w:lang w:bidi="ar-EG"/>
              </w:rPr>
              <w:t>-</w:t>
            </w:r>
            <w:r w:rsidRPr="00D23A6B">
              <w:rPr>
                <w:rtl/>
                <w:lang w:bidi="ar-EG"/>
              </w:rPr>
              <w:tab/>
            </w:r>
            <w:r w:rsidR="00B16F7F" w:rsidRPr="00B33D10">
              <w:rPr>
                <w:rFonts w:hint="cs"/>
                <w:spacing w:val="6"/>
                <w:rtl/>
                <w:lang w:bidi="ar-EG"/>
              </w:rPr>
              <w:t xml:space="preserve">الأسلوب </w:t>
            </w:r>
            <w:r w:rsidR="00B16F7F" w:rsidRPr="00B33D10">
              <w:rPr>
                <w:spacing w:val="6"/>
                <w:lang w:bidi="ar-EG"/>
              </w:rPr>
              <w:t>B3</w:t>
            </w:r>
            <w:r w:rsidR="00B16F7F" w:rsidRPr="00B33D10">
              <w:rPr>
                <w:rFonts w:hint="cs"/>
                <w:spacing w:val="6"/>
                <w:rtl/>
                <w:lang w:bidi="ar-EG"/>
              </w:rPr>
              <w:t xml:space="preserve">، إما الخيار </w:t>
            </w:r>
            <w:r w:rsidR="00B16F7F" w:rsidRPr="00B33D10">
              <w:rPr>
                <w:spacing w:val="6"/>
                <w:lang w:bidi="ar-EG"/>
              </w:rPr>
              <w:t>1</w:t>
            </w:r>
            <w:r w:rsidR="00B16F7F" w:rsidRPr="00B33D10">
              <w:rPr>
                <w:rFonts w:hint="cs"/>
                <w:spacing w:val="6"/>
                <w:rtl/>
                <w:lang w:bidi="ar-EG"/>
              </w:rPr>
              <w:t xml:space="preserve"> أو </w:t>
            </w:r>
            <w:r w:rsidR="00B16F7F" w:rsidRPr="00B33D10">
              <w:rPr>
                <w:spacing w:val="6"/>
                <w:lang w:bidi="ar-EG"/>
              </w:rPr>
              <w:t>2</w:t>
            </w:r>
            <w:r w:rsidR="00B16F7F" w:rsidRPr="00B33D10">
              <w:rPr>
                <w:rFonts w:hint="cs"/>
                <w:spacing w:val="6"/>
                <w:rtl/>
                <w:lang w:bidi="ar-EG"/>
              </w:rPr>
              <w:t xml:space="preserve"> (حسب اتجاه استعمال محطات المنصات عالية الارتفاع) لنطاق التردد</w:t>
            </w:r>
            <w:r w:rsidR="00B16F7F">
              <w:rPr>
                <w:rFonts w:hint="cs"/>
                <w:rtl/>
                <w:lang w:bidi="ar-EG"/>
              </w:rPr>
              <w:t xml:space="preserve"> </w:t>
            </w:r>
            <w:r w:rsidR="00B16F7F">
              <w:rPr>
                <w:lang w:bidi="ar-EG"/>
              </w:rPr>
              <w:t>25,25-24,25</w:t>
            </w:r>
            <w:r w:rsidR="00B16F7F">
              <w:rPr>
                <w:rFonts w:hint="cs"/>
                <w:rtl/>
                <w:lang w:bidi="ar-EG"/>
              </w:rPr>
              <w:t xml:space="preserve"> </w:t>
            </w:r>
            <w:proofErr w:type="gramStart"/>
            <w:r w:rsidR="00B16F7F" w:rsidRPr="0043460A">
              <w:t>GHz </w:t>
            </w:r>
            <w:r w:rsidR="00B16F7F">
              <w:rPr>
                <w:rFonts w:hint="cs"/>
                <w:rtl/>
                <w:lang w:val="fr-CH"/>
              </w:rPr>
              <w:t xml:space="preserve"> (</w:t>
            </w:r>
            <w:proofErr w:type="gramEnd"/>
            <w:r w:rsidR="00B16F7F">
              <w:rPr>
                <w:rFonts w:hint="cs"/>
                <w:rtl/>
                <w:lang w:val="fr-CH"/>
              </w:rPr>
              <w:t xml:space="preserve">حماية خدمة استكشاف الأرض الساتلية (المنفعلة) في نطاق التردد </w:t>
            </w:r>
            <w:r w:rsidR="00B16F7F" w:rsidRPr="0043460A">
              <w:t>GHz </w:t>
            </w:r>
            <w:r w:rsidR="00B16F7F">
              <w:rPr>
                <w:lang w:val="fr-CH"/>
              </w:rPr>
              <w:t>24</w:t>
            </w:r>
            <w:r w:rsidR="00B16F7F" w:rsidRPr="0043460A">
              <w:rPr>
                <w:lang w:val="fr-CH"/>
              </w:rPr>
              <w:t>-</w:t>
            </w:r>
            <w:r w:rsidR="00B16F7F">
              <w:rPr>
                <w:lang w:val="fr-CH"/>
              </w:rPr>
              <w:t>23</w:t>
            </w:r>
            <w:r w:rsidR="00B16F7F" w:rsidRPr="0043460A">
              <w:rPr>
                <w:lang w:val="fr-CH"/>
              </w:rPr>
              <w:t>,</w:t>
            </w:r>
            <w:r w:rsidR="00B16F7F">
              <w:rPr>
                <w:lang w:val="fr-CH"/>
              </w:rPr>
              <w:t>6</w:t>
            </w:r>
            <w:r w:rsidR="00B16F7F">
              <w:rPr>
                <w:rFonts w:hint="cs"/>
                <w:rtl/>
                <w:lang w:val="fr-CH"/>
              </w:rPr>
              <w:t>)</w:t>
            </w:r>
            <w:r w:rsidRPr="00D23A6B">
              <w:rPr>
                <w:rFonts w:hint="cs"/>
                <w:rtl/>
                <w:lang w:bidi="ar-EG"/>
              </w:rPr>
              <w:t>،</w:t>
            </w:r>
          </w:p>
          <w:p w14:paraId="24D2E241" w14:textId="37ED30CF" w:rsidR="00D60958" w:rsidRPr="007A68D3" w:rsidRDefault="00D60958" w:rsidP="00B33D10">
            <w:pPr>
              <w:pStyle w:val="enumlev1"/>
              <w:rPr>
                <w:rtl/>
                <w:lang w:bidi="ar-EG"/>
              </w:rPr>
            </w:pPr>
            <w:r w:rsidRPr="00D23A6B">
              <w:rPr>
                <w:rFonts w:hint="cs"/>
                <w:rtl/>
                <w:lang w:bidi="ar-EG"/>
              </w:rPr>
              <w:t>-</w:t>
            </w:r>
            <w:r w:rsidRPr="00D23A6B">
              <w:rPr>
                <w:rtl/>
                <w:lang w:bidi="ar-EG"/>
              </w:rPr>
              <w:tab/>
            </w:r>
            <w:r w:rsidR="00B16F7F">
              <w:rPr>
                <w:rFonts w:hint="cs"/>
                <w:rtl/>
                <w:lang w:bidi="ar-EG"/>
              </w:rPr>
              <w:t xml:space="preserve">الأسلوب </w:t>
            </w:r>
            <w:r w:rsidR="00B16F7F">
              <w:rPr>
                <w:lang w:bidi="ar-EG"/>
              </w:rPr>
              <w:t>B1</w:t>
            </w:r>
            <w:r w:rsidR="00B16F7F">
              <w:rPr>
                <w:rFonts w:hint="cs"/>
                <w:rtl/>
                <w:lang w:bidi="ar-EG"/>
              </w:rPr>
              <w:t xml:space="preserve">، إما الخيار </w:t>
            </w:r>
            <w:r w:rsidR="00B16F7F">
              <w:rPr>
                <w:lang w:bidi="ar-EG"/>
              </w:rPr>
              <w:t>1a</w:t>
            </w:r>
            <w:r w:rsidR="00B16F7F">
              <w:rPr>
                <w:rFonts w:hint="cs"/>
                <w:rtl/>
                <w:lang w:bidi="ar-EG"/>
              </w:rPr>
              <w:t xml:space="preserve"> أو </w:t>
            </w:r>
            <w:r w:rsidR="00B16F7F">
              <w:rPr>
                <w:lang w:bidi="ar-EG"/>
              </w:rPr>
              <w:t>1b</w:t>
            </w:r>
            <w:r w:rsidR="00B16F7F">
              <w:rPr>
                <w:rFonts w:hint="cs"/>
                <w:rtl/>
                <w:lang w:bidi="ar-EG"/>
              </w:rPr>
              <w:t xml:space="preserve"> لنطاق التردد </w:t>
            </w:r>
            <w:r w:rsidR="00B16F7F">
              <w:rPr>
                <w:lang w:bidi="ar-EG"/>
              </w:rPr>
              <w:t>31,3-31</w:t>
            </w:r>
            <w:r w:rsidR="00B33D10">
              <w:rPr>
                <w:rFonts w:hint="eastAsia"/>
                <w:rtl/>
                <w:lang w:bidi="ar-EG"/>
              </w:rPr>
              <w:t> </w:t>
            </w:r>
            <w:r w:rsidR="00B16F7F" w:rsidRPr="0043460A">
              <w:t>GHz</w:t>
            </w:r>
            <w:r w:rsidR="00B16F7F">
              <w:rPr>
                <w:rFonts w:hint="cs"/>
                <w:rtl/>
                <w:lang w:val="fr-CH"/>
              </w:rPr>
              <w:t xml:space="preserve"> (حماية خدمة استكشاف الأرض الساتلية (المنفعلة) في نطاق التردد </w:t>
            </w:r>
            <w:r w:rsidR="00B16F7F" w:rsidRPr="0043460A">
              <w:t>GHz </w:t>
            </w:r>
            <w:r w:rsidR="00B77A3C">
              <w:rPr>
                <w:lang w:val="fr-CH"/>
              </w:rPr>
              <w:t>3</w:t>
            </w:r>
            <w:r w:rsidR="00B16F7F">
              <w:rPr>
                <w:lang w:val="fr-CH"/>
              </w:rPr>
              <w:t>1,</w:t>
            </w:r>
            <w:r w:rsidR="00B77A3C">
              <w:rPr>
                <w:lang w:val="fr-CH"/>
              </w:rPr>
              <w:t>8</w:t>
            </w:r>
            <w:r w:rsidR="00B16F7F" w:rsidRPr="0043460A">
              <w:rPr>
                <w:lang w:val="fr-CH"/>
              </w:rPr>
              <w:t>-</w:t>
            </w:r>
            <w:r w:rsidR="00B77A3C">
              <w:rPr>
                <w:lang w:val="fr-CH"/>
              </w:rPr>
              <w:t>3</w:t>
            </w:r>
            <w:r w:rsidR="00B16F7F">
              <w:rPr>
                <w:lang w:val="fr-CH"/>
              </w:rPr>
              <w:t>1</w:t>
            </w:r>
            <w:r w:rsidR="00B16F7F" w:rsidRPr="0043460A">
              <w:rPr>
                <w:lang w:val="fr-CH"/>
              </w:rPr>
              <w:t>,</w:t>
            </w:r>
            <w:r w:rsidR="00B77A3C">
              <w:rPr>
                <w:lang w:val="fr-CH"/>
              </w:rPr>
              <w:t>3</w:t>
            </w:r>
            <w:r w:rsidR="00B16F7F">
              <w:rPr>
                <w:rFonts w:hint="cs"/>
                <w:rtl/>
                <w:lang w:val="fr-CH"/>
              </w:rPr>
              <w:t>)</w:t>
            </w:r>
            <w:r w:rsidR="00B16F7F">
              <w:rPr>
                <w:rFonts w:hint="cs"/>
                <w:rtl/>
                <w:lang w:val="fr-CH" w:bidi="ar-EG"/>
              </w:rPr>
              <w:t>.</w:t>
            </w:r>
          </w:p>
          <w:p w14:paraId="599FB18E" w14:textId="459B80CF" w:rsidR="00D60958" w:rsidRDefault="00D60958" w:rsidP="00FF0536">
            <w:pPr>
              <w:tabs>
                <w:tab w:val="clear" w:pos="1871"/>
                <w:tab w:val="clear" w:pos="2268"/>
              </w:tabs>
              <w:spacing w:after="120"/>
              <w:rPr>
                <w:rtl/>
                <w:lang w:bidi="ar-EG"/>
              </w:rPr>
            </w:pPr>
            <w:r w:rsidRPr="007A68D3">
              <w:rPr>
                <w:rFonts w:hint="cs"/>
                <w:rtl/>
                <w:lang w:bidi="ar-EG"/>
              </w:rPr>
              <w:t xml:space="preserve">وعلاوةً على ذلك، ستقدر المنظمة العالمية للأرصاد الجوية وضع حل لضمان استمرار تشغيل أجهزة قياس الإشعاع الراديوي المنصوبة على الأرض في نطاق التردد </w:t>
            </w:r>
            <w:r w:rsidRPr="007A68D3">
              <w:rPr>
                <w:lang w:bidi="ar-EG"/>
              </w:rPr>
              <w:t>GHz </w:t>
            </w:r>
            <w:r w:rsidRPr="007A68D3">
              <w:rPr>
                <w:lang w:val="fr-CH" w:bidi="ar-EG"/>
              </w:rPr>
              <w:t>27,5-24,25</w:t>
            </w:r>
            <w:r w:rsidRPr="007A68D3">
              <w:rPr>
                <w:rFonts w:hint="cs"/>
                <w:rtl/>
                <w:lang w:bidi="ar-EG"/>
              </w:rPr>
              <w:t>.</w:t>
            </w:r>
          </w:p>
        </w:tc>
      </w:tr>
    </w:tbl>
    <w:p w14:paraId="3A61A134" w14:textId="21E0CE66" w:rsidR="007A68D3" w:rsidRPr="007A68D3" w:rsidRDefault="008055DD" w:rsidP="00505DC1">
      <w:pPr>
        <w:pStyle w:val="Heading2"/>
        <w:rPr>
          <w:rtl/>
        </w:rPr>
      </w:pPr>
      <w:r>
        <w:rPr>
          <w:lang w:val="en-GB"/>
        </w:rPr>
        <w:t>9</w:t>
      </w:r>
      <w:r w:rsidR="007A68D3" w:rsidRPr="007A68D3">
        <w:rPr>
          <w:lang w:val="en-GB"/>
        </w:rPr>
        <w:t>.3</w:t>
      </w:r>
      <w:r w:rsidR="007A68D3" w:rsidRPr="007A68D3">
        <w:rPr>
          <w:lang w:val="en-GB"/>
        </w:rPr>
        <w:tab/>
      </w:r>
      <w:r w:rsidR="007A68D3" w:rsidRPr="007A68D3">
        <w:rPr>
          <w:rFonts w:hint="cs"/>
          <w:rtl/>
          <w:lang w:val="en-GB"/>
        </w:rPr>
        <w:t xml:space="preserve">البند </w:t>
      </w:r>
      <w:r w:rsidR="007A68D3" w:rsidRPr="007A68D3">
        <w:t>15.1</w:t>
      </w:r>
      <w:r w:rsidR="007A68D3" w:rsidRPr="007A68D3">
        <w:rPr>
          <w:rFonts w:hint="cs"/>
          <w:rtl/>
        </w:rPr>
        <w:t xml:space="preserve"> من جدول الأعمال</w:t>
      </w:r>
    </w:p>
    <w:p w14:paraId="4E720E66" w14:textId="3C20F231" w:rsidR="007A68D3" w:rsidRPr="007A68D3" w:rsidRDefault="007A68D3" w:rsidP="007A68D3">
      <w:pPr>
        <w:tabs>
          <w:tab w:val="clear" w:pos="1871"/>
          <w:tab w:val="clear" w:pos="2268"/>
        </w:tabs>
        <w:rPr>
          <w:i/>
          <w:iCs/>
          <w:rtl/>
          <w:lang w:bidi="ar-EG"/>
        </w:rPr>
      </w:pPr>
      <w:r w:rsidRPr="007A68D3">
        <w:rPr>
          <w:rFonts w:hint="cs"/>
          <w:i/>
          <w:iCs/>
          <w:rtl/>
          <w:lang w:bidi="ar-EG"/>
        </w:rPr>
        <w:t>"</w:t>
      </w:r>
      <w:r w:rsidRPr="007A68D3">
        <w:rPr>
          <w:i/>
          <w:iCs/>
          <w:rtl/>
        </w:rPr>
        <w:t>النظر في تحديد نطاقات تردد لكي تستخدمها الإدارات من أجل التطبيقات للخدمتين البرية المتنقلة والثابتة العاملة في مدى التردد </w:t>
      </w:r>
      <w:r w:rsidRPr="007A68D3">
        <w:rPr>
          <w:i/>
          <w:iCs/>
          <w:lang w:bidi="ar-EG"/>
        </w:rPr>
        <w:t>GHz 450-275</w:t>
      </w:r>
      <w:r w:rsidRPr="007A68D3">
        <w:rPr>
          <w:i/>
          <w:iCs/>
          <w:rtl/>
        </w:rPr>
        <w:t xml:space="preserve"> وفقاً للقرار </w:t>
      </w:r>
      <w:r w:rsidRPr="007A68D3">
        <w:rPr>
          <w:b/>
          <w:i/>
          <w:iCs/>
          <w:lang w:bidi="ar-EG"/>
        </w:rPr>
        <w:t>767 (WRC-15)</w:t>
      </w:r>
      <w:r w:rsidR="008055DD">
        <w:rPr>
          <w:rFonts w:hint="cs"/>
          <w:i/>
          <w:iCs/>
          <w:rtl/>
          <w:lang w:bidi="ar-EG"/>
        </w:rPr>
        <w:t>.</w:t>
      </w:r>
      <w:r w:rsidRPr="007A68D3">
        <w:rPr>
          <w:rFonts w:hint="cs"/>
          <w:i/>
          <w:iCs/>
          <w:rtl/>
        </w:rPr>
        <w:t>"</w:t>
      </w:r>
    </w:p>
    <w:p w14:paraId="089F35FA" w14:textId="77777777" w:rsidR="007A68D3" w:rsidRPr="007A68D3" w:rsidRDefault="007A68D3" w:rsidP="007A68D3">
      <w:pPr>
        <w:tabs>
          <w:tab w:val="clear" w:pos="1871"/>
          <w:tab w:val="clear" w:pos="2268"/>
        </w:tabs>
        <w:rPr>
          <w:rtl/>
          <w:lang w:bidi="ar-EG"/>
        </w:rPr>
      </w:pPr>
      <w:r w:rsidRPr="007A68D3">
        <w:rPr>
          <w:rFonts w:hint="cs"/>
          <w:rtl/>
        </w:rPr>
        <w:t>يدعو</w:t>
      </w:r>
      <w:r w:rsidRPr="007A68D3">
        <w:rPr>
          <w:rFonts w:hint="cs"/>
          <w:rtl/>
          <w:lang w:bidi="ar-EG"/>
        </w:rPr>
        <w:t xml:space="preserve"> القرار </w:t>
      </w:r>
      <w:r w:rsidRPr="007A68D3">
        <w:rPr>
          <w:b/>
          <w:lang w:bidi="ar-EG"/>
        </w:rPr>
        <w:t>767 (WRC-15)</w:t>
      </w:r>
      <w:r w:rsidRPr="007A68D3">
        <w:rPr>
          <w:rFonts w:hint="cs"/>
          <w:rtl/>
        </w:rPr>
        <w:t xml:space="preserve"> قطاع الاتصالات الراديوية إلى إجراء دراسات تقاسم وتوافق فيما يتعلق بإدخال الخدمتين المتنقلة البرية والثابتة في مدى التردد </w:t>
      </w:r>
      <w:r w:rsidRPr="007A68D3">
        <w:t>GHz </w:t>
      </w:r>
      <w:r w:rsidRPr="007A68D3">
        <w:rPr>
          <w:lang w:val="fr-CH"/>
        </w:rPr>
        <w:t>450-275</w:t>
      </w:r>
      <w:r w:rsidRPr="007A68D3">
        <w:rPr>
          <w:rFonts w:hint="cs"/>
          <w:rtl/>
          <w:lang w:bidi="ar-EG"/>
        </w:rPr>
        <w:t xml:space="preserve">. ومن الضروري توثيق الخصائص التقنية ومتطلبات الطيف لهذه الأنظمة المستقبلية قبل أي توزيعات جديدة. ويرد في الرقم </w:t>
      </w:r>
      <w:r w:rsidRPr="003B60E6">
        <w:rPr>
          <w:rStyle w:val="Artref"/>
          <w:b/>
          <w:bCs/>
        </w:rPr>
        <w:t>565.5</w:t>
      </w:r>
      <w:r w:rsidRPr="007A68D3">
        <w:rPr>
          <w:rFonts w:hint="cs"/>
          <w:rtl/>
          <w:lang w:bidi="ar-EG"/>
        </w:rPr>
        <w:t xml:space="preserve"> من لوائح الراديو نطاقات تردد عديدة في المدى </w:t>
      </w:r>
      <w:r w:rsidRPr="007A68D3">
        <w:rPr>
          <w:lang w:bidi="ar-EG"/>
        </w:rPr>
        <w:t>GHz </w:t>
      </w:r>
      <w:r w:rsidRPr="007A68D3">
        <w:rPr>
          <w:lang w:val="fr-CH" w:bidi="ar-EG"/>
        </w:rPr>
        <w:t>1 000-275</w:t>
      </w:r>
      <w:r w:rsidRPr="007A68D3">
        <w:rPr>
          <w:rFonts w:hint="cs"/>
          <w:rtl/>
          <w:lang w:bidi="ar-EG"/>
        </w:rPr>
        <w:t xml:space="preserve"> تم تحديدها من أجل خدمة استكشاف الأرض الساتلية (المنفعلة) وخدمة الأبحاث الفضائية (المنفعلة) </w:t>
      </w:r>
      <w:r w:rsidRPr="00B77A3C">
        <w:rPr>
          <w:rFonts w:hint="cs"/>
          <w:rtl/>
          <w:lang w:bidi="ar-EG"/>
        </w:rPr>
        <w:t>وخدمة الفلك الراديوي</w:t>
      </w:r>
      <w:r w:rsidRPr="007A68D3">
        <w:rPr>
          <w:rFonts w:hint="cs"/>
          <w:rtl/>
          <w:lang w:bidi="ar-EG"/>
        </w:rPr>
        <w:t>.</w:t>
      </w:r>
    </w:p>
    <w:p w14:paraId="5EE65FE8" w14:textId="20B807DE" w:rsidR="007A68D3" w:rsidRPr="007A68D3" w:rsidRDefault="007A68D3" w:rsidP="003B60E6">
      <w:pPr>
        <w:tabs>
          <w:tab w:val="clear" w:pos="1871"/>
          <w:tab w:val="clear" w:pos="2268"/>
        </w:tabs>
        <w:rPr>
          <w:rtl/>
          <w:lang w:bidi="ar-EG"/>
        </w:rPr>
      </w:pPr>
      <w:r w:rsidRPr="00B77A3C">
        <w:rPr>
          <w:rFonts w:hint="cs"/>
          <w:rtl/>
        </w:rPr>
        <w:lastRenderedPageBreak/>
        <w:t>وخل</w:t>
      </w:r>
      <w:r w:rsidR="003B60E6">
        <w:rPr>
          <w:rFonts w:hint="cs"/>
          <w:rtl/>
        </w:rPr>
        <w:t>ُ</w:t>
      </w:r>
      <w:r w:rsidRPr="00B77A3C">
        <w:rPr>
          <w:rFonts w:hint="cs"/>
          <w:rtl/>
        </w:rPr>
        <w:t>ص عدد من دراسات التقاسم والتوافق بين الخدمة الثابتة وخدمة استكشاف الأرض الساتلية (المنفعلة) فيما يخص الأثر المتراكم</w:t>
      </w:r>
      <w:r w:rsidR="003B60E6">
        <w:rPr>
          <w:rFonts w:hint="eastAsia"/>
        </w:rPr>
        <w:t> </w:t>
      </w:r>
      <w:r w:rsidRPr="00B77A3C">
        <w:rPr>
          <w:rFonts w:hint="cs"/>
          <w:rtl/>
        </w:rPr>
        <w:t xml:space="preserve">لعمليات نشر الخدمة الثابتة إلى أن التقاسم لن يكون ممكناً في نطاقات </w:t>
      </w:r>
      <w:r w:rsidR="00B77A3C">
        <w:rPr>
          <w:rFonts w:hint="cs"/>
          <w:rtl/>
          <w:lang w:bidi="ar-EG"/>
        </w:rPr>
        <w:t>ال</w:t>
      </w:r>
      <w:r w:rsidRPr="00B77A3C">
        <w:rPr>
          <w:rFonts w:hint="cs"/>
          <w:rtl/>
        </w:rPr>
        <w:t xml:space="preserve">تردد </w:t>
      </w:r>
      <w:r w:rsidRPr="00B77A3C">
        <w:t>GHz </w:t>
      </w:r>
      <w:r w:rsidRPr="00B77A3C">
        <w:rPr>
          <w:lang w:val="fr-CH"/>
        </w:rPr>
        <w:t>306-296</w:t>
      </w:r>
      <w:r w:rsidRPr="00B77A3C">
        <w:rPr>
          <w:rFonts w:hint="cs"/>
          <w:rtl/>
          <w:lang w:bidi="ar-EG"/>
        </w:rPr>
        <w:t xml:space="preserve"> و</w:t>
      </w:r>
      <w:r w:rsidRPr="00B77A3C">
        <w:rPr>
          <w:lang w:bidi="ar-EG"/>
        </w:rPr>
        <w:t>GHz </w:t>
      </w:r>
      <w:r w:rsidRPr="00B77A3C">
        <w:rPr>
          <w:lang w:val="fr-CH" w:bidi="ar-EG"/>
        </w:rPr>
        <w:t>320-313</w:t>
      </w:r>
      <w:r w:rsidRPr="00B77A3C">
        <w:rPr>
          <w:rFonts w:hint="cs"/>
          <w:rtl/>
          <w:lang w:bidi="ar-EG"/>
        </w:rPr>
        <w:t xml:space="preserve"> و</w:t>
      </w:r>
      <w:r w:rsidRPr="00B77A3C">
        <w:rPr>
          <w:lang w:bidi="ar-EG"/>
        </w:rPr>
        <w:t>GHz </w:t>
      </w:r>
      <w:r w:rsidRPr="00B77A3C">
        <w:rPr>
          <w:lang w:val="fr-CH" w:bidi="ar-EG"/>
        </w:rPr>
        <w:t>356-331</w:t>
      </w:r>
      <w:r w:rsidR="00B77A3C">
        <w:rPr>
          <w:rFonts w:hint="cs"/>
          <w:rtl/>
          <w:lang w:val="fr-CH" w:bidi="ar-EG"/>
        </w:rPr>
        <w:t xml:space="preserve"> لخدمة </w:t>
      </w:r>
      <w:r w:rsidR="00B77A3C" w:rsidRPr="00B77A3C">
        <w:rPr>
          <w:rFonts w:hint="cs"/>
          <w:rtl/>
        </w:rPr>
        <w:t>استكشاف الأرض الساتلية (المنفعلة)</w:t>
      </w:r>
      <w:r w:rsidR="00B77A3C">
        <w:rPr>
          <w:rFonts w:hint="cs"/>
          <w:rtl/>
        </w:rPr>
        <w:t>.</w:t>
      </w:r>
      <w:r w:rsidRPr="00B77A3C">
        <w:rPr>
          <w:rFonts w:hint="cs"/>
          <w:rtl/>
          <w:lang w:bidi="ar-EG"/>
        </w:rPr>
        <w:t xml:space="preserve"> وبالتالي، لا يمكن أن ت</w:t>
      </w:r>
      <w:r w:rsidR="003B60E6">
        <w:rPr>
          <w:rFonts w:hint="cs"/>
          <w:rtl/>
          <w:lang w:bidi="ar-EG"/>
        </w:rPr>
        <w:t>ُ</w:t>
      </w:r>
      <w:r w:rsidRPr="00B77A3C">
        <w:rPr>
          <w:rFonts w:hint="cs"/>
          <w:rtl/>
          <w:lang w:bidi="ar-EG"/>
        </w:rPr>
        <w:t>تاح نطاقات التردد هذه للخدمة الثابتة</w:t>
      </w:r>
      <w:r w:rsidR="00B77A3C">
        <w:rPr>
          <w:rFonts w:hint="cs"/>
          <w:rtl/>
          <w:lang w:bidi="ar-EG"/>
        </w:rPr>
        <w:t>/الخدمة المتنقلة البرية</w:t>
      </w:r>
      <w:r w:rsidRPr="00B77A3C">
        <w:rPr>
          <w:rFonts w:hint="cs"/>
          <w:rtl/>
          <w:lang w:bidi="ar-EG"/>
        </w:rPr>
        <w:t xml:space="preserve"> بينما في الأجزاء المتبقية من المدى </w:t>
      </w:r>
      <w:r w:rsidRPr="00B77A3C">
        <w:rPr>
          <w:lang w:bidi="ar-EG"/>
        </w:rPr>
        <w:t>GHz </w:t>
      </w:r>
      <w:r w:rsidRPr="00B77A3C">
        <w:rPr>
          <w:lang w:val="fr-CH" w:bidi="ar-EG"/>
        </w:rPr>
        <w:t>450-275</w:t>
      </w:r>
      <w:r w:rsidRPr="00B77A3C">
        <w:rPr>
          <w:rFonts w:hint="cs"/>
          <w:rtl/>
          <w:lang w:bidi="ar-EG"/>
        </w:rPr>
        <w:t xml:space="preserve">، </w:t>
      </w:r>
      <w:r w:rsidR="00B77A3C">
        <w:rPr>
          <w:rFonts w:hint="cs"/>
          <w:rtl/>
          <w:lang w:bidi="ar-EG"/>
        </w:rPr>
        <w:t>لا يسبب</w:t>
      </w:r>
      <w:r w:rsidRPr="00B77A3C">
        <w:rPr>
          <w:rFonts w:hint="cs"/>
          <w:rtl/>
          <w:lang w:bidi="ar-EG"/>
        </w:rPr>
        <w:t xml:space="preserve"> تحديد </w:t>
      </w:r>
      <w:r w:rsidR="00B77A3C">
        <w:rPr>
          <w:rFonts w:hint="cs"/>
          <w:rtl/>
          <w:lang w:bidi="ar-EG"/>
        </w:rPr>
        <w:t>نطاقات تردد ل</w:t>
      </w:r>
      <w:r w:rsidRPr="00B77A3C">
        <w:rPr>
          <w:rFonts w:hint="cs"/>
          <w:rtl/>
          <w:lang w:bidi="ar-EG"/>
        </w:rPr>
        <w:t>لخدمة الثابتة</w:t>
      </w:r>
      <w:r w:rsidR="00B77A3C">
        <w:rPr>
          <w:rFonts w:hint="cs"/>
          <w:rtl/>
          <w:lang w:bidi="ar-EG"/>
        </w:rPr>
        <w:t>/الخدمة المتنقلة البرية أي قلق للمنظمة العالمية للأرصاد الجوية</w:t>
      </w:r>
      <w:r w:rsidRPr="00B77A3C">
        <w:rPr>
          <w:rFonts w:hint="cs"/>
          <w:rtl/>
          <w:lang w:bidi="ar-EG"/>
        </w:rPr>
        <w:t>.</w:t>
      </w:r>
    </w:p>
    <w:p w14:paraId="46FA27F0" w14:textId="5FCB7662" w:rsidR="007A68D3" w:rsidRDefault="007B138C" w:rsidP="00373784">
      <w:pPr>
        <w:tabs>
          <w:tab w:val="clear" w:pos="1871"/>
          <w:tab w:val="clear" w:pos="2268"/>
        </w:tabs>
        <w:spacing w:after="240"/>
        <w:rPr>
          <w:rtl/>
        </w:rPr>
      </w:pPr>
      <w:r>
        <w:rPr>
          <w:rFonts w:hint="cs"/>
          <w:rtl/>
        </w:rPr>
        <w:t>وفي هذه الحالة،</w:t>
      </w:r>
      <w:r w:rsidR="007A68D3" w:rsidRPr="00B77A3C">
        <w:rPr>
          <w:rFonts w:hint="cs"/>
          <w:rtl/>
        </w:rPr>
        <w:t xml:space="preserve"> </w:t>
      </w:r>
      <w:r>
        <w:rPr>
          <w:rFonts w:hint="cs"/>
          <w:rtl/>
        </w:rPr>
        <w:t>تتجاوز كمية</w:t>
      </w:r>
      <w:r w:rsidR="007A68D3" w:rsidRPr="00B77A3C">
        <w:rPr>
          <w:rFonts w:hint="cs"/>
          <w:rtl/>
        </w:rPr>
        <w:t xml:space="preserve"> الطيف </w:t>
      </w:r>
      <w:r>
        <w:rPr>
          <w:rFonts w:hint="cs"/>
          <w:rtl/>
        </w:rPr>
        <w:t>(</w:t>
      </w:r>
      <w:r w:rsidRPr="00B77A3C">
        <w:t>GHz </w:t>
      </w:r>
      <w:r>
        <w:rPr>
          <w:lang w:val="fr-CH"/>
        </w:rPr>
        <w:t>134</w:t>
      </w:r>
      <w:r>
        <w:rPr>
          <w:rFonts w:hint="cs"/>
          <w:rtl/>
          <w:lang w:val="fr-CH"/>
        </w:rPr>
        <w:t xml:space="preserve"> في المجموع</w:t>
      </w:r>
      <w:r>
        <w:rPr>
          <w:rFonts w:hint="cs"/>
          <w:rtl/>
        </w:rPr>
        <w:t xml:space="preserve">) المزمع تحديدها للاستعمال من جانب تطبيقات الخدمة الثابتة/الخدمة المتنقلة البرية الاحتياجات الحالية من الطيف البالغة </w:t>
      </w:r>
      <w:r>
        <w:t>50</w:t>
      </w:r>
      <w:r>
        <w:rPr>
          <w:rFonts w:hint="cs"/>
          <w:rtl/>
          <w:lang w:bidi="ar-EG"/>
        </w:rPr>
        <w:t xml:space="preserve"> </w:t>
      </w:r>
      <w:r>
        <w:rPr>
          <w:lang w:bidi="ar-EG"/>
        </w:rPr>
        <w:t>GHz</w:t>
      </w:r>
      <w:r>
        <w:rPr>
          <w:rFonts w:hint="cs"/>
          <w:rtl/>
          <w:lang w:bidi="ar-EG"/>
        </w:rPr>
        <w:t xml:space="preserve"> لكل خدمة (مع إمكانية التراكب)</w:t>
      </w:r>
      <w:r>
        <w:rPr>
          <w:rFonts w:hint="cs"/>
          <w:rtl/>
        </w:rPr>
        <w:t>.</w:t>
      </w:r>
    </w:p>
    <w:tbl>
      <w:tblPr>
        <w:tblStyle w:val="TableGrid"/>
        <w:bidiVisual/>
        <w:tblW w:w="0" w:type="auto"/>
        <w:tblLook w:val="04A0" w:firstRow="1" w:lastRow="0" w:firstColumn="1" w:lastColumn="0" w:noHBand="0" w:noVBand="1"/>
      </w:tblPr>
      <w:tblGrid>
        <w:gridCol w:w="9631"/>
      </w:tblGrid>
      <w:tr w:rsidR="007B138C" w14:paraId="295CE900" w14:textId="77777777" w:rsidTr="007B138C">
        <w:tc>
          <w:tcPr>
            <w:tcW w:w="9631" w:type="dxa"/>
          </w:tcPr>
          <w:p w14:paraId="7A2D0580" w14:textId="77777777" w:rsidR="007B138C" w:rsidRPr="000A6BE9" w:rsidRDefault="007B138C" w:rsidP="000A6BE9">
            <w:pPr>
              <w:pStyle w:val="Headingb"/>
              <w:spacing w:before="120"/>
              <w:rPr>
                <w:spacing w:val="-4"/>
              </w:rPr>
            </w:pPr>
            <w:r w:rsidRPr="000A6BE9">
              <w:rPr>
                <w:spacing w:val="-4"/>
                <w:rtl/>
              </w:rPr>
              <w:t xml:space="preserve">موقف المنظمة العالمية للأرصاد الجوية بشأن </w:t>
            </w:r>
            <w:r w:rsidRPr="000A6BE9">
              <w:rPr>
                <w:rFonts w:hint="cs"/>
                <w:spacing w:val="-4"/>
                <w:rtl/>
              </w:rPr>
              <w:t xml:space="preserve">البند </w:t>
            </w:r>
            <w:r w:rsidRPr="000A6BE9">
              <w:rPr>
                <w:spacing w:val="-4"/>
              </w:rPr>
              <w:t>15.1</w:t>
            </w:r>
            <w:r w:rsidRPr="000A6BE9">
              <w:rPr>
                <w:rFonts w:hint="cs"/>
                <w:spacing w:val="-4"/>
                <w:rtl/>
              </w:rPr>
              <w:t xml:space="preserve"> من</w:t>
            </w:r>
            <w:r w:rsidRPr="000A6BE9">
              <w:rPr>
                <w:spacing w:val="-4"/>
                <w:rtl/>
              </w:rPr>
              <w:t xml:space="preserve"> جدول أعمال المؤتمر العالمي للاتصالات الراديوية لعام </w:t>
            </w:r>
            <w:r w:rsidRPr="000A6BE9">
              <w:rPr>
                <w:spacing w:val="-4"/>
              </w:rPr>
              <w:t>2019</w:t>
            </w:r>
            <w:r w:rsidRPr="000A6BE9">
              <w:rPr>
                <w:rFonts w:hint="cs"/>
                <w:spacing w:val="-4"/>
                <w:rtl/>
              </w:rPr>
              <w:t>:</w:t>
            </w:r>
          </w:p>
          <w:p w14:paraId="2C390639" w14:textId="668A7E86" w:rsidR="007B138C" w:rsidRDefault="007B138C" w:rsidP="003B60E6">
            <w:pPr>
              <w:tabs>
                <w:tab w:val="clear" w:pos="1871"/>
                <w:tab w:val="clear" w:pos="2268"/>
              </w:tabs>
              <w:rPr>
                <w:rtl/>
                <w:lang w:bidi="ar-EG"/>
              </w:rPr>
            </w:pPr>
            <w:r w:rsidRPr="002C07A8">
              <w:rPr>
                <w:rFonts w:hint="cs"/>
                <w:rtl/>
              </w:rPr>
              <w:t xml:space="preserve">لا تعارض المنظمة العالمية للأرصاد الجوية، بشكل عام، التحديد للخدمتين </w:t>
            </w:r>
            <w:r w:rsidR="004F3712">
              <w:rPr>
                <w:rFonts w:hint="cs"/>
                <w:rtl/>
              </w:rPr>
              <w:t xml:space="preserve">المتنقلة </w:t>
            </w:r>
            <w:r w:rsidRPr="002C07A8">
              <w:rPr>
                <w:rFonts w:hint="cs"/>
                <w:rtl/>
              </w:rPr>
              <w:t>البرية والثابتة في جزء من النطاق</w:t>
            </w:r>
            <w:r w:rsidR="003B60E6">
              <w:rPr>
                <w:rFonts w:hint="eastAsia"/>
                <w:rtl/>
              </w:rPr>
              <w:t> </w:t>
            </w:r>
            <w:r w:rsidRPr="002C07A8">
              <w:t>GHz </w:t>
            </w:r>
            <w:r w:rsidRPr="002C07A8">
              <w:rPr>
                <w:lang w:val="fr-CH"/>
              </w:rPr>
              <w:t>450</w:t>
            </w:r>
            <w:r w:rsidRPr="002C07A8">
              <w:rPr>
                <w:lang w:val="fr-CH"/>
              </w:rPr>
              <w:noBreakHyphen/>
              <w:t>275</w:t>
            </w:r>
            <w:r w:rsidRPr="002C07A8">
              <w:rPr>
                <w:rFonts w:hint="cs"/>
                <w:rtl/>
                <w:lang w:bidi="ar-EG"/>
              </w:rPr>
              <w:t xml:space="preserve"> شريطة أن تُضمن حماية خدمة استكشاف الأرض الساتلية (المنفعلة) وأن يكون التحديد </w:t>
            </w:r>
            <w:r w:rsidR="004F3712">
              <w:rPr>
                <w:rFonts w:hint="cs"/>
                <w:rtl/>
                <w:lang w:bidi="ar-EG"/>
              </w:rPr>
              <w:t>متماشياً مع</w:t>
            </w:r>
            <w:r w:rsidRPr="002C07A8">
              <w:rPr>
                <w:rFonts w:hint="cs"/>
                <w:rtl/>
                <w:lang w:bidi="ar-EG"/>
              </w:rPr>
              <w:t xml:space="preserve"> </w:t>
            </w:r>
            <w:r w:rsidR="004F3712">
              <w:rPr>
                <w:rFonts w:hint="cs"/>
                <w:rtl/>
                <w:lang w:bidi="ar-EG"/>
              </w:rPr>
              <w:t>ا</w:t>
            </w:r>
            <w:r w:rsidRPr="002C07A8">
              <w:rPr>
                <w:rFonts w:hint="cs"/>
                <w:rtl/>
                <w:lang w:bidi="ar-EG"/>
              </w:rPr>
              <w:t xml:space="preserve">لحاشية </w:t>
            </w:r>
            <w:r w:rsidRPr="004F3712">
              <w:rPr>
                <w:rFonts w:hint="cs"/>
                <w:rtl/>
                <w:lang w:bidi="ar-EG"/>
              </w:rPr>
              <w:t>رقم</w:t>
            </w:r>
            <w:r w:rsidRPr="002C07A8">
              <w:rPr>
                <w:rFonts w:hint="cs"/>
                <w:rtl/>
                <w:lang w:bidi="ar-EG"/>
              </w:rPr>
              <w:t xml:space="preserve"> </w:t>
            </w:r>
            <w:r w:rsidRPr="003B60E6">
              <w:rPr>
                <w:rStyle w:val="Artref"/>
                <w:b/>
                <w:bCs/>
              </w:rPr>
              <w:t>565.5</w:t>
            </w:r>
            <w:r w:rsidR="004F3712">
              <w:rPr>
                <w:rFonts w:hint="cs"/>
                <w:b/>
                <w:bCs/>
                <w:rtl/>
                <w:lang w:val="fr-CH" w:bidi="ar-EG"/>
              </w:rPr>
              <w:t xml:space="preserve"> </w:t>
            </w:r>
            <w:r w:rsidR="004F3712" w:rsidRPr="004F3712">
              <w:rPr>
                <w:rFonts w:hint="cs"/>
                <w:rtl/>
                <w:lang w:val="fr-CH" w:bidi="ar-EG"/>
              </w:rPr>
              <w:t>من لوائح الراديو.</w:t>
            </w:r>
          </w:p>
          <w:p w14:paraId="22B082F7" w14:textId="74ABE3C8" w:rsidR="007B138C" w:rsidRPr="007A68D3" w:rsidRDefault="007B138C" w:rsidP="007B138C">
            <w:pPr>
              <w:tabs>
                <w:tab w:val="clear" w:pos="1871"/>
                <w:tab w:val="clear" w:pos="2268"/>
              </w:tabs>
              <w:rPr>
                <w:rtl/>
                <w:lang w:bidi="ar-EG"/>
              </w:rPr>
            </w:pPr>
            <w:r w:rsidRPr="004F3712">
              <w:rPr>
                <w:rFonts w:hint="cs"/>
                <w:rtl/>
              </w:rPr>
              <w:t>و</w:t>
            </w:r>
            <w:r w:rsidR="004F3712">
              <w:rPr>
                <w:rFonts w:hint="cs"/>
                <w:rtl/>
              </w:rPr>
              <w:t xml:space="preserve">أظهرت دراسات قطاع الاتصالات الراديوية أن </w:t>
            </w:r>
            <w:r w:rsidRPr="004F3712">
              <w:rPr>
                <w:rFonts w:hint="cs"/>
                <w:rtl/>
              </w:rPr>
              <w:t>الخدم</w:t>
            </w:r>
            <w:r w:rsidR="004F3712">
              <w:rPr>
                <w:rFonts w:hint="cs"/>
                <w:rtl/>
              </w:rPr>
              <w:t>تين</w:t>
            </w:r>
            <w:r w:rsidRPr="004F3712">
              <w:rPr>
                <w:rFonts w:hint="cs"/>
                <w:rtl/>
              </w:rPr>
              <w:t xml:space="preserve"> الثابتة </w:t>
            </w:r>
            <w:r w:rsidR="004F3712">
              <w:rPr>
                <w:rFonts w:hint="cs"/>
                <w:rtl/>
              </w:rPr>
              <w:t xml:space="preserve">والمتنقلة </w:t>
            </w:r>
            <w:r w:rsidR="004F3712" w:rsidRPr="002C07A8">
              <w:rPr>
                <w:rFonts w:hint="cs"/>
                <w:rtl/>
              </w:rPr>
              <w:t xml:space="preserve">البرية </w:t>
            </w:r>
            <w:r w:rsidR="004F3712">
              <w:rPr>
                <w:rFonts w:hint="cs"/>
                <w:rtl/>
              </w:rPr>
              <w:t xml:space="preserve">لن تكونا متوافقتين مع </w:t>
            </w:r>
            <w:r w:rsidRPr="004F3712">
              <w:rPr>
                <w:rFonts w:hint="cs"/>
                <w:rtl/>
              </w:rPr>
              <w:t xml:space="preserve">خدمة استكشاف الأرض الساتلية (المنفعلة) </w:t>
            </w:r>
            <w:r w:rsidR="004F3712">
              <w:rPr>
                <w:rFonts w:hint="cs"/>
                <w:rtl/>
              </w:rPr>
              <w:t>في</w:t>
            </w:r>
            <w:r w:rsidRPr="004F3712">
              <w:rPr>
                <w:rFonts w:hint="cs"/>
                <w:rtl/>
              </w:rPr>
              <w:t xml:space="preserve"> النطاقا</w:t>
            </w:r>
            <w:r w:rsidRPr="004F3712">
              <w:rPr>
                <w:rFonts w:hint="eastAsia"/>
                <w:rtl/>
              </w:rPr>
              <w:t>ت</w:t>
            </w:r>
            <w:r w:rsidRPr="004F3712">
              <w:rPr>
                <w:rFonts w:hint="cs"/>
                <w:rtl/>
              </w:rPr>
              <w:t xml:space="preserve"> </w:t>
            </w:r>
            <w:r w:rsidRPr="004F3712">
              <w:t>GHz </w:t>
            </w:r>
            <w:r w:rsidRPr="004F3712">
              <w:rPr>
                <w:lang w:val="fr-CH"/>
              </w:rPr>
              <w:t>306-296</w:t>
            </w:r>
            <w:r w:rsidRPr="004F3712">
              <w:rPr>
                <w:rFonts w:hint="cs"/>
                <w:rtl/>
                <w:lang w:bidi="ar-EG"/>
              </w:rPr>
              <w:t xml:space="preserve"> و</w:t>
            </w:r>
            <w:r w:rsidRPr="004F3712">
              <w:rPr>
                <w:lang w:bidi="ar-EG"/>
              </w:rPr>
              <w:t>GHz </w:t>
            </w:r>
            <w:r w:rsidR="004F3712">
              <w:rPr>
                <w:lang w:bidi="ar-EG"/>
              </w:rPr>
              <w:t>318/</w:t>
            </w:r>
            <w:r w:rsidRPr="004F3712">
              <w:rPr>
                <w:lang w:val="fr-CH" w:bidi="ar-EG"/>
              </w:rPr>
              <w:t>320-313</w:t>
            </w:r>
            <w:r w:rsidRPr="004F3712">
              <w:rPr>
                <w:rFonts w:hint="cs"/>
                <w:rtl/>
                <w:lang w:bidi="ar-EG"/>
              </w:rPr>
              <w:t xml:space="preserve"> و</w:t>
            </w:r>
            <w:r w:rsidRPr="004F3712">
              <w:rPr>
                <w:lang w:bidi="ar-EG"/>
              </w:rPr>
              <w:t>GHz </w:t>
            </w:r>
            <w:r w:rsidRPr="004F3712">
              <w:rPr>
                <w:lang w:val="fr-CH" w:bidi="ar-EG"/>
              </w:rPr>
              <w:t>356-</w:t>
            </w:r>
            <w:r w:rsidR="004F3712">
              <w:rPr>
                <w:lang w:val="fr-CH" w:bidi="ar-EG"/>
              </w:rPr>
              <w:t>333/</w:t>
            </w:r>
            <w:r w:rsidRPr="004F3712">
              <w:rPr>
                <w:lang w:val="fr-CH" w:bidi="ar-EG"/>
              </w:rPr>
              <w:t>331</w:t>
            </w:r>
            <w:r w:rsidRPr="004F3712">
              <w:rPr>
                <w:rFonts w:hint="cs"/>
                <w:rtl/>
                <w:lang w:bidi="ar-EG"/>
              </w:rPr>
              <w:t>.</w:t>
            </w:r>
            <w:r w:rsidR="004F3712">
              <w:rPr>
                <w:rFonts w:hint="cs"/>
                <w:rtl/>
                <w:lang w:bidi="ar-EG"/>
              </w:rPr>
              <w:t xml:space="preserve"> وتعارض المنظمة </w:t>
            </w:r>
            <w:r w:rsidR="00E44710">
              <w:rPr>
                <w:rFonts w:hint="cs"/>
                <w:rtl/>
                <w:lang w:bidi="ar-EG"/>
              </w:rPr>
              <w:t>أي حل يُبقي على إمكانية استعمال هذه النطاقات لأغراض الخدمة الثابتة والخدمة المتنقلة البرية.</w:t>
            </w:r>
          </w:p>
          <w:p w14:paraId="2798BB79" w14:textId="303AF6A9" w:rsidR="003D477E" w:rsidRPr="00E44710" w:rsidRDefault="00E44710" w:rsidP="00FF0536">
            <w:pPr>
              <w:tabs>
                <w:tab w:val="clear" w:pos="1871"/>
                <w:tab w:val="clear" w:pos="2268"/>
              </w:tabs>
              <w:spacing w:after="120"/>
              <w:rPr>
                <w:rtl/>
                <w:lang w:bidi="ar-EG"/>
              </w:rPr>
            </w:pPr>
            <w:r>
              <w:rPr>
                <w:rFonts w:hint="cs"/>
                <w:rtl/>
                <w:lang w:bidi="ar-EG"/>
              </w:rPr>
              <w:t xml:space="preserve">وبناءً على ذلك، تعارض المنظمة الأسلوب </w:t>
            </w:r>
            <w:r>
              <w:rPr>
                <w:lang w:bidi="ar-EG"/>
              </w:rPr>
              <w:t>C</w:t>
            </w:r>
            <w:r>
              <w:rPr>
                <w:rFonts w:hint="cs"/>
                <w:rtl/>
                <w:lang w:bidi="ar-EG"/>
              </w:rPr>
              <w:t xml:space="preserve"> والأسلوب </w:t>
            </w:r>
            <w:r>
              <w:rPr>
                <w:lang w:bidi="ar-EG"/>
              </w:rPr>
              <w:t>F</w:t>
            </w:r>
            <w:r>
              <w:rPr>
                <w:rFonts w:hint="cs"/>
                <w:rtl/>
                <w:lang w:bidi="ar-EG"/>
              </w:rPr>
              <w:t xml:space="preserve">. </w:t>
            </w:r>
            <w:r w:rsidR="003B60E6">
              <w:rPr>
                <w:rFonts w:hint="cs"/>
                <w:rtl/>
                <w:lang w:bidi="ar-EG"/>
              </w:rPr>
              <w:t>وتعارض أيضاً أيّ حلول</w:t>
            </w:r>
            <w:r w:rsidR="003D477E">
              <w:rPr>
                <w:rFonts w:hint="cs"/>
                <w:rtl/>
                <w:lang w:bidi="ar-EG"/>
              </w:rPr>
              <w:t xml:space="preserve"> تنظيمية لم تُحدَّد على أنها فع</w:t>
            </w:r>
            <w:r w:rsidR="0047674A">
              <w:rPr>
                <w:rFonts w:hint="cs"/>
                <w:rtl/>
                <w:lang w:bidi="ar-EG"/>
              </w:rPr>
              <w:t>ّ</w:t>
            </w:r>
            <w:r w:rsidR="003D477E">
              <w:rPr>
                <w:rFonts w:hint="cs"/>
                <w:rtl/>
                <w:lang w:bidi="ar-EG"/>
              </w:rPr>
              <w:t>الة أو لم تثبت فعاليتها لحماية خدمة استكشاف الأرض الساتلية (المنفعلة).</w:t>
            </w:r>
          </w:p>
        </w:tc>
      </w:tr>
    </w:tbl>
    <w:p w14:paraId="2C696096" w14:textId="37C04573" w:rsidR="007A68D3" w:rsidRPr="007A68D3" w:rsidRDefault="008055DD" w:rsidP="00373784">
      <w:pPr>
        <w:pStyle w:val="Heading2"/>
        <w:spacing w:before="360"/>
        <w:rPr>
          <w:rtl/>
        </w:rPr>
      </w:pPr>
      <w:r>
        <w:rPr>
          <w:lang w:val="en-GB"/>
        </w:rPr>
        <w:t>10</w:t>
      </w:r>
      <w:r w:rsidR="007A68D3" w:rsidRPr="007A68D3">
        <w:rPr>
          <w:lang w:val="en-GB"/>
        </w:rPr>
        <w:t>.3</w:t>
      </w:r>
      <w:r w:rsidR="007A68D3" w:rsidRPr="007A68D3">
        <w:rPr>
          <w:lang w:val="en-GB"/>
        </w:rPr>
        <w:tab/>
      </w:r>
      <w:r w:rsidR="007A68D3" w:rsidRPr="007A68D3">
        <w:rPr>
          <w:rFonts w:hint="cs"/>
          <w:rtl/>
          <w:lang w:val="en-GB"/>
        </w:rPr>
        <w:t xml:space="preserve">البند </w:t>
      </w:r>
      <w:r w:rsidR="007A68D3" w:rsidRPr="007A68D3">
        <w:t>16.1</w:t>
      </w:r>
      <w:r w:rsidR="007A68D3" w:rsidRPr="007A68D3">
        <w:rPr>
          <w:rFonts w:hint="cs"/>
          <w:rtl/>
        </w:rPr>
        <w:t xml:space="preserve"> من جدول الأعمال</w:t>
      </w:r>
    </w:p>
    <w:p w14:paraId="61AB2B30" w14:textId="34F63CA2" w:rsidR="007A68D3" w:rsidRPr="0047674A" w:rsidRDefault="007A68D3" w:rsidP="003B60E6">
      <w:pPr>
        <w:tabs>
          <w:tab w:val="clear" w:pos="1871"/>
          <w:tab w:val="clear" w:pos="2268"/>
        </w:tabs>
        <w:rPr>
          <w:i/>
          <w:iCs/>
          <w:spacing w:val="-6"/>
          <w:lang w:val="en-GB" w:bidi="ar-SY"/>
        </w:rPr>
      </w:pPr>
      <w:r w:rsidRPr="0047674A">
        <w:rPr>
          <w:rFonts w:hint="cs"/>
          <w:i/>
          <w:iCs/>
          <w:spacing w:val="-6"/>
          <w:rtl/>
          <w:lang w:bidi="ar-EG"/>
        </w:rPr>
        <w:t>"</w:t>
      </w:r>
      <w:r w:rsidRPr="0047674A">
        <w:rPr>
          <w:i/>
          <w:iCs/>
          <w:spacing w:val="-6"/>
          <w:rtl/>
          <w:lang w:bidi="ar-JO"/>
        </w:rPr>
        <w:t>النظر في المسائل المتصلة ب</w:t>
      </w:r>
      <w:r w:rsidRPr="0047674A">
        <w:rPr>
          <w:i/>
          <w:iCs/>
          <w:spacing w:val="-6"/>
          <w:rtl/>
        </w:rPr>
        <w:t>أنظمة النفاذ اللاسلكي </w:t>
      </w:r>
      <w:r w:rsidRPr="0047674A">
        <w:rPr>
          <w:i/>
          <w:iCs/>
          <w:spacing w:val="-6"/>
        </w:rPr>
        <w:t>(WAS)</w:t>
      </w:r>
      <w:r w:rsidRPr="0047674A">
        <w:rPr>
          <w:i/>
          <w:iCs/>
          <w:spacing w:val="-6"/>
          <w:rtl/>
        </w:rPr>
        <w:t xml:space="preserve"> بما فيها </w:t>
      </w:r>
      <w:r w:rsidRPr="0047674A">
        <w:rPr>
          <w:i/>
          <w:iCs/>
          <w:spacing w:val="-6"/>
          <w:rtl/>
          <w:lang w:bidi="ar-JO"/>
        </w:rPr>
        <w:t>الشبكات المحلية الراديوية </w:t>
      </w:r>
      <w:r w:rsidRPr="0047674A">
        <w:rPr>
          <w:i/>
          <w:iCs/>
          <w:spacing w:val="-6"/>
          <w:lang w:val="en-GB"/>
        </w:rPr>
        <w:t>(</w:t>
      </w:r>
      <w:r w:rsidRPr="0047674A">
        <w:rPr>
          <w:i/>
          <w:iCs/>
          <w:spacing w:val="-6"/>
        </w:rPr>
        <w:t>RLAN</w:t>
      </w:r>
      <w:r w:rsidRPr="0047674A">
        <w:rPr>
          <w:i/>
          <w:iCs/>
          <w:spacing w:val="-6"/>
          <w:lang w:val="en-GB"/>
        </w:rPr>
        <w:t>)</w:t>
      </w:r>
      <w:r w:rsidRPr="0047674A">
        <w:rPr>
          <w:i/>
          <w:iCs/>
          <w:spacing w:val="-6"/>
          <w:rtl/>
        </w:rPr>
        <w:t xml:space="preserve"> في </w:t>
      </w:r>
      <w:r w:rsidRPr="0047674A">
        <w:rPr>
          <w:i/>
          <w:iCs/>
          <w:spacing w:val="-6"/>
          <w:rtl/>
          <w:lang w:bidi="ar-JO"/>
        </w:rPr>
        <w:t>نطاقات التردد بين </w:t>
      </w:r>
      <w:r w:rsidRPr="0047674A">
        <w:rPr>
          <w:i/>
          <w:iCs/>
          <w:spacing w:val="-6"/>
        </w:rPr>
        <w:t>MHz 5 150</w:t>
      </w:r>
      <w:r w:rsidRPr="0047674A">
        <w:rPr>
          <w:i/>
          <w:iCs/>
          <w:spacing w:val="-6"/>
          <w:rtl/>
          <w:lang w:bidi="ar-JO"/>
        </w:rPr>
        <w:t xml:space="preserve"> و</w:t>
      </w:r>
      <w:r w:rsidRPr="0047674A">
        <w:rPr>
          <w:i/>
          <w:iCs/>
          <w:spacing w:val="-6"/>
        </w:rPr>
        <w:t>MHz 5 925</w:t>
      </w:r>
      <w:r w:rsidRPr="0047674A">
        <w:rPr>
          <w:i/>
          <w:iCs/>
          <w:spacing w:val="-6"/>
          <w:rtl/>
          <w:lang w:bidi="ar-JO"/>
        </w:rPr>
        <w:t>، واتخاذ التدابير التنظيمية المناسبة، بما في ذلك توزيعات طيف إضافية للخدمة المتنقلة وفقاً للقرار</w:t>
      </w:r>
      <w:r w:rsidR="003B60E6" w:rsidRPr="0047674A">
        <w:rPr>
          <w:rFonts w:hint="cs"/>
          <w:i/>
          <w:iCs/>
          <w:spacing w:val="-6"/>
          <w:rtl/>
          <w:lang w:bidi="ar-JO"/>
        </w:rPr>
        <w:t> </w:t>
      </w:r>
      <w:r w:rsidRPr="0047674A">
        <w:rPr>
          <w:b/>
          <w:i/>
          <w:iCs/>
          <w:spacing w:val="-6"/>
        </w:rPr>
        <w:t>239 (WRC</w:t>
      </w:r>
      <w:r w:rsidRPr="0047674A">
        <w:rPr>
          <w:b/>
          <w:i/>
          <w:iCs/>
          <w:spacing w:val="-6"/>
        </w:rPr>
        <w:noBreakHyphen/>
        <w:t>15)</w:t>
      </w:r>
      <w:r w:rsidRPr="0047674A">
        <w:rPr>
          <w:rFonts w:hint="cs"/>
          <w:i/>
          <w:iCs/>
          <w:spacing w:val="-6"/>
          <w:rtl/>
          <w:lang w:bidi="ar-JO"/>
        </w:rPr>
        <w:t>."</w:t>
      </w:r>
    </w:p>
    <w:p w14:paraId="7EA4C253" w14:textId="14899769" w:rsidR="007A68D3" w:rsidRPr="007A68D3" w:rsidRDefault="007A68D3" w:rsidP="007A68D3">
      <w:pPr>
        <w:tabs>
          <w:tab w:val="clear" w:pos="1871"/>
          <w:tab w:val="clear" w:pos="2268"/>
        </w:tabs>
      </w:pPr>
      <w:r w:rsidRPr="007A68D3">
        <w:rPr>
          <w:rFonts w:hint="cs"/>
          <w:rtl/>
        </w:rPr>
        <w:t xml:space="preserve">سينظر هذا البند من جدول الأعمال في نتائج </w:t>
      </w:r>
      <w:r w:rsidRPr="003D477E">
        <w:rPr>
          <w:rFonts w:hint="cs"/>
          <w:rtl/>
        </w:rPr>
        <w:t>ال</w:t>
      </w:r>
      <w:r w:rsidRPr="003D477E">
        <w:rPr>
          <w:rtl/>
        </w:rPr>
        <w:t xml:space="preserve">دراسات </w:t>
      </w:r>
      <w:r w:rsidR="003D477E">
        <w:rPr>
          <w:rFonts w:hint="cs"/>
          <w:rtl/>
        </w:rPr>
        <w:t>المتعلقة</w:t>
      </w:r>
      <w:r w:rsidRPr="003D477E">
        <w:rPr>
          <w:rtl/>
        </w:rPr>
        <w:t xml:space="preserve"> </w:t>
      </w:r>
      <w:r w:rsidR="003D477E">
        <w:rPr>
          <w:rFonts w:hint="cs"/>
          <w:rtl/>
        </w:rPr>
        <w:t>ب</w:t>
      </w:r>
      <w:r w:rsidRPr="003D477E">
        <w:rPr>
          <w:rtl/>
        </w:rPr>
        <w:t>أنظمة النفاذ اللاسلكي</w:t>
      </w:r>
      <w:r w:rsidRPr="007A68D3">
        <w:rPr>
          <w:rtl/>
        </w:rPr>
        <w:t xml:space="preserve"> بما فيها الشبكات المحلية الراديوية في نطاقات</w:t>
      </w:r>
      <w:r w:rsidRPr="007A68D3">
        <w:rPr>
          <w:rFonts w:hint="cs"/>
          <w:rtl/>
        </w:rPr>
        <w:t xml:space="preserve"> </w:t>
      </w:r>
      <w:r w:rsidRPr="007A68D3">
        <w:rPr>
          <w:rtl/>
        </w:rPr>
        <w:t>التردد بين </w:t>
      </w:r>
      <w:r w:rsidRPr="007A68D3">
        <w:t>MHz 5 150</w:t>
      </w:r>
      <w:r w:rsidRPr="007A68D3">
        <w:rPr>
          <w:rtl/>
        </w:rPr>
        <w:t xml:space="preserve"> و</w:t>
      </w:r>
      <w:r w:rsidRPr="007A68D3">
        <w:t>MHz 5 925</w:t>
      </w:r>
      <w:r w:rsidRPr="007A68D3">
        <w:rPr>
          <w:rtl/>
        </w:rPr>
        <w:t xml:space="preserve"> </w:t>
      </w:r>
      <w:r w:rsidRPr="007A68D3">
        <w:rPr>
          <w:rFonts w:hint="cs"/>
          <w:rtl/>
        </w:rPr>
        <w:t>وسيتخذ</w:t>
      </w:r>
      <w:r w:rsidRPr="007A68D3">
        <w:rPr>
          <w:rtl/>
        </w:rPr>
        <w:t xml:space="preserve"> التدابير المناسبة وفقاً للقرار </w:t>
      </w:r>
      <w:r w:rsidRPr="007A68D3">
        <w:rPr>
          <w:b/>
          <w:bCs/>
        </w:rPr>
        <w:t>239 (WRC</w:t>
      </w:r>
      <w:r w:rsidRPr="007A68D3">
        <w:rPr>
          <w:b/>
          <w:bCs/>
        </w:rPr>
        <w:noBreakHyphen/>
        <w:t>15)</w:t>
      </w:r>
      <w:r w:rsidRPr="007A68D3">
        <w:rPr>
          <w:rFonts w:hint="cs"/>
          <w:rtl/>
        </w:rPr>
        <w:t>. وتتعلق مصالح المنظمة العالمية للأرصاد الجوية بنطاقات التردد التالية:</w:t>
      </w:r>
    </w:p>
    <w:p w14:paraId="11BFEDF4" w14:textId="21254F09" w:rsidR="007A68D3" w:rsidRPr="008055DD" w:rsidRDefault="007A68D3" w:rsidP="003B60E6">
      <w:pPr>
        <w:pStyle w:val="enumlev1"/>
        <w:keepNext/>
        <w:keepLines/>
        <w:rPr>
          <w:b/>
          <w:bCs/>
          <w:lang w:bidi="ar-EG"/>
        </w:rPr>
      </w:pPr>
      <w:r w:rsidRPr="008055DD">
        <w:rPr>
          <w:rFonts w:hint="cs"/>
          <w:b/>
          <w:bCs/>
          <w:rtl/>
          <w:lang w:bidi="ar-EG"/>
        </w:rPr>
        <w:t>-</w:t>
      </w:r>
      <w:r w:rsidRPr="008055DD">
        <w:rPr>
          <w:rFonts w:hint="cs"/>
          <w:b/>
          <w:bCs/>
          <w:rtl/>
          <w:lang w:bidi="ar-EG"/>
        </w:rPr>
        <w:tab/>
      </w:r>
      <w:r w:rsidRPr="008055DD">
        <w:rPr>
          <w:b/>
          <w:bCs/>
          <w:lang w:bidi="ar-EG"/>
        </w:rPr>
        <w:t>MHz 5</w:t>
      </w:r>
      <w:r w:rsidR="004210B2">
        <w:rPr>
          <w:b/>
          <w:bCs/>
          <w:lang w:bidi="ar-EG"/>
        </w:rPr>
        <w:t> </w:t>
      </w:r>
      <w:r w:rsidRPr="008055DD">
        <w:rPr>
          <w:b/>
          <w:bCs/>
          <w:lang w:bidi="ar-EG"/>
        </w:rPr>
        <w:t>350-5</w:t>
      </w:r>
      <w:r w:rsidR="004210B2">
        <w:rPr>
          <w:b/>
          <w:bCs/>
          <w:lang w:bidi="ar-EG"/>
        </w:rPr>
        <w:t> </w:t>
      </w:r>
      <w:r w:rsidRPr="008055DD">
        <w:rPr>
          <w:b/>
          <w:bCs/>
          <w:lang w:bidi="ar-EG"/>
        </w:rPr>
        <w:t>250</w:t>
      </w:r>
    </w:p>
    <w:p w14:paraId="0B18709A" w14:textId="623B6C8B" w:rsidR="007A68D3" w:rsidRPr="008055DD" w:rsidRDefault="008055DD" w:rsidP="00FF0536">
      <w:pPr>
        <w:pStyle w:val="enumlev1"/>
        <w:rPr>
          <w:rtl/>
        </w:rPr>
      </w:pPr>
      <w:r w:rsidRPr="008055DD">
        <w:rPr>
          <w:rtl/>
        </w:rPr>
        <w:tab/>
      </w:r>
      <w:r w:rsidR="003D477E">
        <w:rPr>
          <w:rFonts w:hint="cs"/>
          <w:rtl/>
        </w:rPr>
        <w:t>ل</w:t>
      </w:r>
      <w:r w:rsidR="007A68D3" w:rsidRPr="008055DD">
        <w:rPr>
          <w:rFonts w:hint="cs"/>
          <w:rtl/>
        </w:rPr>
        <w:t>قد تم توزيع نطاق التردد هذا بالفعل للخدمة المتنقلة ل</w:t>
      </w:r>
      <w:r w:rsidR="003D477E">
        <w:rPr>
          <w:rFonts w:hint="cs"/>
          <w:rtl/>
        </w:rPr>
        <w:t>كي تستعمله</w:t>
      </w:r>
      <w:r w:rsidR="007A68D3" w:rsidRPr="008055DD">
        <w:rPr>
          <w:rFonts w:hint="cs"/>
          <w:rtl/>
        </w:rPr>
        <w:t xml:space="preserve"> الشبكات المحلية الراديوية، ويكمن هدف هذا البند من جدول الأعمال في تخفيف شروط النفاذ (الاستعمال خارج المباني) المطبقة على أنظمة النفاذ اللاسلكي/الشبكات المحلية الراديوية. </w:t>
      </w:r>
      <w:r w:rsidR="003D477E">
        <w:rPr>
          <w:rFonts w:hint="cs"/>
          <w:rtl/>
        </w:rPr>
        <w:t>وت</w:t>
      </w:r>
      <w:r w:rsidR="003B60E6">
        <w:rPr>
          <w:rFonts w:hint="cs"/>
          <w:rtl/>
        </w:rPr>
        <w:t>ُ</w:t>
      </w:r>
      <w:r w:rsidR="003D477E">
        <w:rPr>
          <w:rFonts w:hint="cs"/>
          <w:rtl/>
        </w:rPr>
        <w:t>ظهر دراسات قطاع الاتصالات الراديوية</w:t>
      </w:r>
      <w:r w:rsidR="007A68D3" w:rsidRPr="008055DD">
        <w:rPr>
          <w:rFonts w:hint="cs"/>
          <w:rtl/>
        </w:rPr>
        <w:t xml:space="preserve"> أن التوافق لن يتحقق وسيؤدي إلى استنتاج مقبول عالمياً مفاده أن الشبكات المحلية الراديوية خارج المباني </w:t>
      </w:r>
      <w:r w:rsidR="007A68D3" w:rsidRPr="008055DD">
        <w:t>5</w:t>
      </w:r>
      <w:r w:rsidR="007A68D3" w:rsidRPr="008055DD">
        <w:rPr>
          <w:rFonts w:hint="cs"/>
          <w:rtl/>
        </w:rPr>
        <w:t xml:space="preserve"> </w:t>
      </w:r>
      <w:r w:rsidR="007A68D3" w:rsidRPr="008055DD">
        <w:t>GHz</w:t>
      </w:r>
      <w:r w:rsidR="007A68D3" w:rsidRPr="008055DD">
        <w:rPr>
          <w:rFonts w:hint="cs"/>
          <w:rtl/>
        </w:rPr>
        <w:t xml:space="preserve"> ينبغي ألا ترخص في هذا النطاق.</w:t>
      </w:r>
    </w:p>
    <w:p w14:paraId="43A477F2" w14:textId="70C16A09" w:rsidR="007A68D3" w:rsidRPr="008055DD" w:rsidRDefault="008055DD" w:rsidP="00FF0536">
      <w:pPr>
        <w:pStyle w:val="enumlev1"/>
        <w:rPr>
          <w:rtl/>
        </w:rPr>
      </w:pPr>
      <w:r w:rsidRPr="008055DD">
        <w:rPr>
          <w:rtl/>
        </w:rPr>
        <w:tab/>
      </w:r>
      <w:r w:rsidR="007A68D3" w:rsidRPr="008055DD">
        <w:rPr>
          <w:rFonts w:hint="cs"/>
          <w:rtl/>
        </w:rPr>
        <w:t>وتستخدم رادارات الأرصاد الجوية المنصوبة على الأرض أيضاً</w:t>
      </w:r>
      <w:r w:rsidR="007A68D3" w:rsidRPr="008055DD">
        <w:rPr>
          <w:rtl/>
        </w:rPr>
        <w:t xml:space="preserve"> نطاق التردد </w:t>
      </w:r>
      <w:r w:rsidR="007A68D3" w:rsidRPr="008055DD">
        <w:rPr>
          <w:rFonts w:hint="cs"/>
          <w:rtl/>
        </w:rPr>
        <w:t>هذا. وستقتضي أي شبكات محلية راديوية خارج المباني حماية جميع الرادارات المنشورة حالياً وفي المستقبل في نطاق التردد هذا</w:t>
      </w:r>
      <w:r>
        <w:rPr>
          <w:rFonts w:hint="cs"/>
          <w:rtl/>
        </w:rPr>
        <w:t>.</w:t>
      </w:r>
    </w:p>
    <w:p w14:paraId="179A5B01" w14:textId="12DF1883" w:rsidR="007A68D3" w:rsidRPr="008055DD" w:rsidRDefault="007A68D3" w:rsidP="003B60E6">
      <w:pPr>
        <w:pStyle w:val="enumlev1"/>
        <w:keepNext/>
        <w:keepLines/>
        <w:rPr>
          <w:b/>
          <w:bCs/>
          <w:lang w:bidi="ar-EG"/>
        </w:rPr>
      </w:pPr>
      <w:r w:rsidRPr="008055DD">
        <w:rPr>
          <w:rFonts w:hint="cs"/>
          <w:b/>
          <w:bCs/>
          <w:rtl/>
          <w:lang w:bidi="ar-EG"/>
        </w:rPr>
        <w:t>-</w:t>
      </w:r>
      <w:r w:rsidRPr="008055DD">
        <w:rPr>
          <w:rFonts w:hint="cs"/>
          <w:b/>
          <w:bCs/>
          <w:rtl/>
          <w:lang w:bidi="ar-EG"/>
        </w:rPr>
        <w:tab/>
      </w:r>
      <w:r w:rsidRPr="008055DD">
        <w:rPr>
          <w:b/>
          <w:bCs/>
          <w:lang w:bidi="ar-EG"/>
        </w:rPr>
        <w:t>MHz 5 470-5 350</w:t>
      </w:r>
    </w:p>
    <w:p w14:paraId="17A1F1E8" w14:textId="634A1B48" w:rsidR="007A68D3" w:rsidRPr="007A68D3" w:rsidRDefault="008055DD" w:rsidP="008055DD">
      <w:pPr>
        <w:pStyle w:val="enumlev1"/>
        <w:rPr>
          <w:rtl/>
          <w:lang w:bidi="ar-EG"/>
        </w:rPr>
      </w:pPr>
      <w:r>
        <w:rPr>
          <w:rtl/>
          <w:lang w:val="es-ES_tradnl"/>
        </w:rPr>
        <w:tab/>
      </w:r>
      <w:r w:rsidR="007A68D3" w:rsidRPr="008055DD">
        <w:rPr>
          <w:rFonts w:hint="cs"/>
          <w:spacing w:val="-2"/>
          <w:rtl/>
          <w:lang w:val="es-ES_tradnl"/>
        </w:rPr>
        <w:t>يستخدم نطاق التردد هذا عدد من أ</w:t>
      </w:r>
      <w:r w:rsidR="007A68D3" w:rsidRPr="008055DD">
        <w:rPr>
          <w:spacing w:val="-2"/>
          <w:rtl/>
          <w:lang w:val="es-ES_tradnl"/>
        </w:rPr>
        <w:t>جهزة خدمة استكشاف الأرض الساتلية (النشيطة</w:t>
      </w:r>
      <w:r w:rsidR="007A68D3" w:rsidRPr="008055DD">
        <w:rPr>
          <w:rFonts w:hint="cs"/>
          <w:spacing w:val="-2"/>
          <w:rtl/>
          <w:lang w:val="es-ES_tradnl"/>
        </w:rPr>
        <w:t xml:space="preserve">) من أنواع مختلفة، أي </w:t>
      </w:r>
      <w:r w:rsidR="007A68D3" w:rsidRPr="008055DD">
        <w:rPr>
          <w:spacing w:val="-2"/>
          <w:rtl/>
          <w:lang w:val="es-ES_tradnl"/>
        </w:rPr>
        <w:t xml:space="preserve">مقاييس الارتفاع ومقاييس التشتت والرادارات ذات </w:t>
      </w:r>
      <w:r w:rsidR="007A68D3" w:rsidRPr="008055DD">
        <w:rPr>
          <w:rFonts w:hint="cs"/>
          <w:spacing w:val="-2"/>
          <w:rtl/>
          <w:lang w:val="es-ES_tradnl"/>
        </w:rPr>
        <w:t>الفتحات</w:t>
      </w:r>
      <w:r w:rsidR="003B60E6">
        <w:rPr>
          <w:spacing w:val="-2"/>
          <w:rtl/>
          <w:lang w:val="es-ES_tradnl"/>
        </w:rPr>
        <w:t xml:space="preserve"> الت</w:t>
      </w:r>
      <w:r w:rsidR="003B60E6">
        <w:rPr>
          <w:rFonts w:hint="cs"/>
          <w:spacing w:val="-2"/>
          <w:rtl/>
          <w:lang w:val="es-ES_tradnl"/>
        </w:rPr>
        <w:t>ر</w:t>
      </w:r>
      <w:r w:rsidR="007A68D3" w:rsidRPr="008055DD">
        <w:rPr>
          <w:spacing w:val="-2"/>
          <w:rtl/>
          <w:lang w:val="es-ES_tradnl"/>
        </w:rPr>
        <w:t>كِيبية</w:t>
      </w:r>
      <w:r w:rsidR="007A68D3" w:rsidRPr="008055DD">
        <w:rPr>
          <w:rFonts w:hint="cs"/>
          <w:spacing w:val="-2"/>
          <w:rtl/>
          <w:lang w:val="es-ES_tradnl"/>
        </w:rPr>
        <w:t xml:space="preserve"> </w:t>
      </w:r>
      <w:r w:rsidR="007A68D3" w:rsidRPr="008055DD">
        <w:rPr>
          <w:spacing w:val="-2"/>
        </w:rPr>
        <w:t>(SAR)</w:t>
      </w:r>
      <w:r w:rsidR="007A68D3" w:rsidRPr="008055DD">
        <w:rPr>
          <w:rFonts w:hint="cs"/>
          <w:spacing w:val="-2"/>
          <w:rtl/>
          <w:lang w:val="es-ES_tradnl"/>
        </w:rPr>
        <w:t>. ف</w:t>
      </w:r>
      <w:r w:rsidR="007A68D3" w:rsidRPr="008055DD">
        <w:rPr>
          <w:spacing w:val="-2"/>
          <w:rtl/>
          <w:lang w:val="es-ES_tradnl"/>
        </w:rPr>
        <w:t xml:space="preserve">الرادارات ذات </w:t>
      </w:r>
      <w:r w:rsidR="007A68D3" w:rsidRPr="008055DD">
        <w:rPr>
          <w:rFonts w:hint="cs"/>
          <w:spacing w:val="-2"/>
          <w:rtl/>
          <w:lang w:val="es-ES_tradnl"/>
        </w:rPr>
        <w:t>الفتحات التركيبية بوجه خاص صُم</w:t>
      </w:r>
      <w:r w:rsidR="003B60E6">
        <w:rPr>
          <w:rFonts w:hint="cs"/>
          <w:spacing w:val="-2"/>
          <w:rtl/>
          <w:lang w:val="es-ES_tradnl"/>
        </w:rPr>
        <w:t>ّ</w:t>
      </w:r>
      <w:r w:rsidR="007A68D3" w:rsidRPr="008055DD">
        <w:rPr>
          <w:rFonts w:hint="cs"/>
          <w:spacing w:val="-2"/>
          <w:rtl/>
          <w:lang w:val="es-ES_tradnl"/>
        </w:rPr>
        <w:t xml:space="preserve">مت تحديداً للعمل بمفردها ضمن النطاقات </w:t>
      </w:r>
      <w:r w:rsidR="007A68D3" w:rsidRPr="008055DD">
        <w:rPr>
          <w:spacing w:val="-2"/>
          <w:lang w:val="fr-CH"/>
        </w:rPr>
        <w:t>MHz </w:t>
      </w:r>
      <w:r w:rsidR="007A68D3" w:rsidRPr="008055DD">
        <w:rPr>
          <w:spacing w:val="-2"/>
        </w:rPr>
        <w:t>120</w:t>
      </w:r>
      <w:r w:rsidR="007A68D3" w:rsidRPr="008055DD">
        <w:rPr>
          <w:rFonts w:hint="cs"/>
          <w:spacing w:val="-2"/>
          <w:rtl/>
          <w:lang w:val="fr-CH"/>
        </w:rPr>
        <w:t xml:space="preserve"> هذه لأن نطاق التردد هذا هو الوحيد الذي ت</w:t>
      </w:r>
      <w:r w:rsidR="003B60E6">
        <w:rPr>
          <w:rFonts w:hint="cs"/>
          <w:spacing w:val="-2"/>
          <w:rtl/>
          <w:lang w:val="fr-CH"/>
        </w:rPr>
        <w:t>ُ</w:t>
      </w:r>
      <w:r w:rsidR="007A68D3" w:rsidRPr="008055DD">
        <w:rPr>
          <w:rFonts w:hint="cs"/>
          <w:spacing w:val="-2"/>
          <w:rtl/>
          <w:lang w:val="fr-CH"/>
        </w:rPr>
        <w:t xml:space="preserve">رك في مدى </w:t>
      </w:r>
      <w:r w:rsidR="007A68D3" w:rsidRPr="008055DD">
        <w:rPr>
          <w:rFonts w:hint="cs"/>
          <w:spacing w:val="-2"/>
          <w:rtl/>
          <w:lang w:val="fr-CH"/>
        </w:rPr>
        <w:lastRenderedPageBreak/>
        <w:t>التردد</w:t>
      </w:r>
      <w:r w:rsidR="007A68D3" w:rsidRPr="008055DD">
        <w:rPr>
          <w:rFonts w:hint="eastAsia"/>
          <w:spacing w:val="-2"/>
          <w:rtl/>
          <w:lang w:val="fr-CH"/>
        </w:rPr>
        <w:t> </w:t>
      </w:r>
      <w:r w:rsidR="007A68D3" w:rsidRPr="008055DD">
        <w:rPr>
          <w:spacing w:val="-2"/>
          <w:lang w:val="fr-CH"/>
        </w:rPr>
        <w:t>GHz </w:t>
      </w:r>
      <w:r w:rsidR="007A68D3" w:rsidRPr="008055DD">
        <w:rPr>
          <w:spacing w:val="-2"/>
        </w:rPr>
        <w:t>5</w:t>
      </w:r>
      <w:r w:rsidR="007A68D3" w:rsidRPr="008055DD">
        <w:rPr>
          <w:rFonts w:hint="cs"/>
          <w:spacing w:val="-2"/>
          <w:rtl/>
          <w:lang w:val="fr-CH"/>
        </w:rPr>
        <w:t xml:space="preserve">، حيث لا يتم فيه تقاسم توزيع </w:t>
      </w:r>
      <w:r w:rsidR="007A68D3" w:rsidRPr="008055DD">
        <w:rPr>
          <w:spacing w:val="-2"/>
          <w:rtl/>
          <w:lang w:val="fr-CH"/>
        </w:rPr>
        <w:t>خدمة استكشاف الأرض الساتلية (النشيطة)</w:t>
      </w:r>
      <w:r w:rsidR="007A68D3" w:rsidRPr="008055DD">
        <w:rPr>
          <w:rFonts w:hint="cs"/>
          <w:spacing w:val="-2"/>
          <w:rtl/>
          <w:lang w:val="fr-CH"/>
        </w:rPr>
        <w:t xml:space="preserve"> مع توزيع للخدمة المتنقلة. ومن شأن إدخال </w:t>
      </w:r>
      <w:r w:rsidR="007A68D3" w:rsidRPr="008055DD">
        <w:rPr>
          <w:spacing w:val="-2"/>
          <w:rtl/>
          <w:lang w:val="fr-CH"/>
        </w:rPr>
        <w:t>شبكات محلية راديوية</w:t>
      </w:r>
      <w:r w:rsidR="007A68D3" w:rsidRPr="008055DD">
        <w:rPr>
          <w:rFonts w:hint="cs"/>
          <w:spacing w:val="-2"/>
          <w:rtl/>
          <w:lang w:val="fr-CH"/>
        </w:rPr>
        <w:t xml:space="preserve"> في</w:t>
      </w:r>
      <w:r w:rsidR="007A68D3" w:rsidRPr="008055DD">
        <w:rPr>
          <w:rFonts w:hint="eastAsia"/>
          <w:spacing w:val="-2"/>
          <w:rtl/>
          <w:lang w:val="fr-CH"/>
        </w:rPr>
        <w:t> </w:t>
      </w:r>
      <w:r w:rsidR="007A68D3" w:rsidRPr="008055DD">
        <w:rPr>
          <w:rFonts w:hint="cs"/>
          <w:spacing w:val="-2"/>
          <w:rtl/>
          <w:lang w:val="fr-CH"/>
        </w:rPr>
        <w:t xml:space="preserve">هذا النطاق أن يؤدي إلى تداخل شديد على </w:t>
      </w:r>
      <w:r w:rsidR="007A68D3" w:rsidRPr="008055DD">
        <w:rPr>
          <w:spacing w:val="-2"/>
          <w:rtl/>
          <w:lang w:val="fr-CH"/>
        </w:rPr>
        <w:t xml:space="preserve">الرادارات ذات </w:t>
      </w:r>
      <w:r w:rsidR="007A68D3" w:rsidRPr="008055DD">
        <w:rPr>
          <w:rFonts w:hint="cs"/>
          <w:spacing w:val="-2"/>
          <w:rtl/>
          <w:lang w:val="fr-CH"/>
        </w:rPr>
        <w:t>الفتحات</w:t>
      </w:r>
      <w:r w:rsidR="007A68D3" w:rsidRPr="008055DD">
        <w:rPr>
          <w:spacing w:val="-2"/>
          <w:rtl/>
          <w:lang w:val="fr-CH"/>
        </w:rPr>
        <w:t xml:space="preserve"> التركيبية</w:t>
      </w:r>
      <w:r w:rsidR="007A68D3" w:rsidRPr="008055DD">
        <w:rPr>
          <w:rFonts w:hint="cs"/>
          <w:spacing w:val="-2"/>
          <w:rtl/>
          <w:lang w:val="fr-CH"/>
        </w:rPr>
        <w:t xml:space="preserve"> مثل</w:t>
      </w:r>
      <w:r w:rsidR="007A68D3" w:rsidRPr="008055DD">
        <w:rPr>
          <w:rFonts w:hint="eastAsia"/>
          <w:spacing w:val="-2"/>
          <w:rtl/>
          <w:lang w:val="fr-CH"/>
        </w:rPr>
        <w:t> </w:t>
      </w:r>
      <w:r w:rsidR="007A68D3" w:rsidRPr="008055DD">
        <w:rPr>
          <w:rFonts w:hint="cs"/>
          <w:spacing w:val="-2"/>
          <w:rtl/>
          <w:lang w:val="fr-CH"/>
        </w:rPr>
        <w:t xml:space="preserve">الرادارات ذات الفتحة التركيبية </w:t>
      </w:r>
      <w:r w:rsidR="007A68D3" w:rsidRPr="008055DD">
        <w:rPr>
          <w:rFonts w:hint="cs"/>
          <w:spacing w:val="-2"/>
          <w:rtl/>
          <w:lang w:val="fr-CH" w:bidi="ar-EG"/>
        </w:rPr>
        <w:t>المستديرة</w:t>
      </w:r>
      <w:r w:rsidR="007A68D3" w:rsidRPr="008055DD">
        <w:rPr>
          <w:rFonts w:hint="eastAsia"/>
          <w:spacing w:val="-2"/>
          <w:rtl/>
          <w:lang w:val="fr-CH"/>
        </w:rPr>
        <w:t> </w:t>
      </w:r>
      <w:r w:rsidR="007A68D3" w:rsidRPr="008055DD">
        <w:rPr>
          <w:spacing w:val="-2"/>
          <w:lang w:val="fr-CH"/>
        </w:rPr>
        <w:t>(CSAR</w:t>
      </w:r>
      <w:r w:rsidR="007A68D3" w:rsidRPr="008055DD">
        <w:rPr>
          <w:spacing w:val="-2"/>
        </w:rPr>
        <w:t>)</w:t>
      </w:r>
      <w:r w:rsidR="007A68D3" w:rsidRPr="008055DD">
        <w:rPr>
          <w:rFonts w:hint="cs"/>
          <w:spacing w:val="-2"/>
          <w:rtl/>
          <w:lang w:val="fr-CH"/>
        </w:rPr>
        <w:t xml:space="preserve"> على متن </w:t>
      </w:r>
      <w:r w:rsidR="007A68D3" w:rsidRPr="008055DD">
        <w:rPr>
          <w:spacing w:val="-2"/>
          <w:lang w:val="fr-CH"/>
        </w:rPr>
        <w:t xml:space="preserve">Sentinel </w:t>
      </w:r>
      <w:r w:rsidR="007A68D3" w:rsidRPr="008055DD">
        <w:rPr>
          <w:spacing w:val="-2"/>
        </w:rPr>
        <w:t>1</w:t>
      </w:r>
      <w:r w:rsidR="007A68D3" w:rsidRPr="008055DD">
        <w:rPr>
          <w:rFonts w:hint="cs"/>
          <w:spacing w:val="-2"/>
          <w:rtl/>
          <w:lang w:val="fr-CH"/>
        </w:rPr>
        <w:t xml:space="preserve"> و</w:t>
      </w:r>
      <w:proofErr w:type="spellStart"/>
      <w:r w:rsidR="007A68D3" w:rsidRPr="008055DD">
        <w:rPr>
          <w:spacing w:val="-2"/>
          <w:lang w:val="fr-CH"/>
        </w:rPr>
        <w:t>RadarSat</w:t>
      </w:r>
      <w:proofErr w:type="spellEnd"/>
      <w:r w:rsidR="007A68D3" w:rsidRPr="008055DD">
        <w:rPr>
          <w:rFonts w:hint="cs"/>
          <w:spacing w:val="-2"/>
          <w:rtl/>
          <w:lang w:val="fr-CH"/>
        </w:rPr>
        <w:t xml:space="preserve">، ومقاييس التشتت مثل السواتل </w:t>
      </w:r>
      <w:proofErr w:type="spellStart"/>
      <w:r w:rsidR="007A68D3" w:rsidRPr="008055DD">
        <w:rPr>
          <w:spacing w:val="-2"/>
          <w:lang w:val="fr-CH"/>
        </w:rPr>
        <w:t>Metop</w:t>
      </w:r>
      <w:proofErr w:type="spellEnd"/>
      <w:r w:rsidR="007A68D3" w:rsidRPr="008055DD">
        <w:rPr>
          <w:spacing w:val="-2"/>
          <w:lang w:val="fr-CH"/>
        </w:rPr>
        <w:t>-SG</w:t>
      </w:r>
      <w:r w:rsidR="007A68D3" w:rsidRPr="008055DD">
        <w:rPr>
          <w:rFonts w:hint="cs"/>
          <w:spacing w:val="-2"/>
          <w:rtl/>
          <w:lang w:bidi="ar-EG"/>
        </w:rPr>
        <w:t xml:space="preserve"> ومقاييس الارتفاع مثل</w:t>
      </w:r>
      <w:r w:rsidR="007A68D3" w:rsidRPr="008055DD">
        <w:rPr>
          <w:rFonts w:hint="eastAsia"/>
          <w:spacing w:val="-2"/>
          <w:rtl/>
          <w:lang w:bidi="ar-EG"/>
        </w:rPr>
        <w:t> </w:t>
      </w:r>
      <w:proofErr w:type="spellStart"/>
      <w:r w:rsidR="007A68D3" w:rsidRPr="008055DD">
        <w:rPr>
          <w:spacing w:val="-2"/>
          <w:lang w:val="fr-CH" w:bidi="ar-EG"/>
        </w:rPr>
        <w:t>Poseidon</w:t>
      </w:r>
      <w:proofErr w:type="spellEnd"/>
      <w:r w:rsidR="007A68D3" w:rsidRPr="008055DD">
        <w:rPr>
          <w:rFonts w:hint="cs"/>
          <w:spacing w:val="-2"/>
          <w:rtl/>
          <w:lang w:bidi="ar-EG"/>
        </w:rPr>
        <w:t xml:space="preserve"> على متن سواتل </w:t>
      </w:r>
      <w:r w:rsidR="007A68D3" w:rsidRPr="008055DD">
        <w:rPr>
          <w:spacing w:val="-2"/>
          <w:lang w:val="fr-CH" w:bidi="ar-EG"/>
        </w:rPr>
        <w:t>Jason</w:t>
      </w:r>
      <w:r w:rsidR="007A68D3" w:rsidRPr="008055DD">
        <w:rPr>
          <w:rFonts w:hint="cs"/>
          <w:spacing w:val="-2"/>
          <w:rtl/>
          <w:lang w:bidi="ar-EG"/>
        </w:rPr>
        <w:t>.</w:t>
      </w:r>
    </w:p>
    <w:p w14:paraId="3ACA2221" w14:textId="25C47AF9" w:rsidR="007A68D3" w:rsidRPr="007A68D3" w:rsidRDefault="008055DD" w:rsidP="008055DD">
      <w:pPr>
        <w:pStyle w:val="enumlev1"/>
        <w:rPr>
          <w:rtl/>
          <w:lang w:bidi="ar-EG"/>
        </w:rPr>
      </w:pPr>
      <w:r>
        <w:rPr>
          <w:rtl/>
        </w:rPr>
        <w:tab/>
      </w:r>
      <w:r w:rsidR="007A68D3" w:rsidRPr="007A68D3">
        <w:rPr>
          <w:rFonts w:hint="cs"/>
          <w:rtl/>
        </w:rPr>
        <w:t xml:space="preserve">وقد دُرس نطاق التردد هذا بالفعل خلال فترة الدراسة الأخيرة وفقاً للبند </w:t>
      </w:r>
      <w:r w:rsidR="007A68D3" w:rsidRPr="007A68D3">
        <w:rPr>
          <w:lang w:val="fr-CH"/>
        </w:rPr>
        <w:t>1.1</w:t>
      </w:r>
      <w:r w:rsidR="007A68D3" w:rsidRPr="007A68D3">
        <w:rPr>
          <w:rFonts w:hint="cs"/>
          <w:rtl/>
          <w:lang w:bidi="ar-EG"/>
        </w:rPr>
        <w:t xml:space="preserve"> من جدول أعمال المؤتمر العالمي للاتصالات الراديوية لعام</w:t>
      </w:r>
      <w:r w:rsidR="007A68D3" w:rsidRPr="007A68D3">
        <w:rPr>
          <w:rFonts w:hint="eastAsia"/>
          <w:rtl/>
          <w:lang w:bidi="ar-EG"/>
        </w:rPr>
        <w:t> </w:t>
      </w:r>
      <w:r w:rsidR="00553D99">
        <w:rPr>
          <w:lang w:val="fr-CH" w:bidi="ar-EG"/>
        </w:rPr>
        <w:t>2015</w:t>
      </w:r>
      <w:r w:rsidR="007A68D3" w:rsidRPr="007A68D3">
        <w:rPr>
          <w:rFonts w:hint="cs"/>
          <w:rtl/>
          <w:lang w:bidi="ar-EG"/>
        </w:rPr>
        <w:t>. واستناداً إلى نتائج دراسة قطاع الاتصالات الراديوية المتعلقة بحماية أنظمة/تطبيقات خدمة استكشاف الأرض الساتلية</w:t>
      </w:r>
      <w:r w:rsidR="007A68D3" w:rsidRPr="007A68D3">
        <w:rPr>
          <w:rFonts w:hint="eastAsia"/>
          <w:rtl/>
          <w:lang w:bidi="ar-EG"/>
        </w:rPr>
        <w:t> </w:t>
      </w:r>
      <w:r w:rsidR="007A68D3" w:rsidRPr="007A68D3">
        <w:rPr>
          <w:rFonts w:hint="cs"/>
          <w:rtl/>
          <w:lang w:bidi="ar-EG"/>
        </w:rPr>
        <w:t>(النشيطة)، يُستخلص أن التقاسم سيكون ممكناً فقط في حال تطبيق تقنيات تخفيف إضافية حتى إذا اقتصرت أنظمة الشبكات المحلية الراديوية على الاستعمال داخل المباني.</w:t>
      </w:r>
    </w:p>
    <w:p w14:paraId="778C2573" w14:textId="27BD9DAB" w:rsidR="007A68D3" w:rsidRDefault="008055DD" w:rsidP="008055DD">
      <w:pPr>
        <w:pStyle w:val="enumlev1"/>
        <w:rPr>
          <w:rtl/>
          <w:lang w:bidi="ar-EG"/>
        </w:rPr>
      </w:pPr>
      <w:r w:rsidRPr="008055DD">
        <w:rPr>
          <w:rtl/>
          <w:lang w:bidi="ar-EG"/>
        </w:rPr>
        <w:tab/>
      </w:r>
      <w:r w:rsidR="007A68D3" w:rsidRPr="008055DD">
        <w:rPr>
          <w:rFonts w:hint="cs"/>
          <w:rtl/>
          <w:lang w:bidi="ar-EG"/>
        </w:rPr>
        <w:t>وتستخدم رادارات الأرصاد الجوية المنصوبة على الأرض</w:t>
      </w:r>
      <w:r w:rsidR="007A68D3" w:rsidRPr="008055DD">
        <w:rPr>
          <w:rtl/>
          <w:lang w:bidi="ar-EG"/>
        </w:rPr>
        <w:t xml:space="preserve"> نطاق التردد</w:t>
      </w:r>
      <w:r w:rsidR="007A68D3" w:rsidRPr="008055DD">
        <w:rPr>
          <w:rFonts w:hint="cs"/>
          <w:rtl/>
          <w:lang w:bidi="ar-EG"/>
        </w:rPr>
        <w:t xml:space="preserve"> هذا</w:t>
      </w:r>
      <w:r w:rsidR="007A68D3" w:rsidRPr="008055DD">
        <w:rPr>
          <w:rtl/>
          <w:lang w:bidi="ar-EG"/>
        </w:rPr>
        <w:t xml:space="preserve"> </w:t>
      </w:r>
      <w:r w:rsidR="007A68D3" w:rsidRPr="008055DD">
        <w:rPr>
          <w:rFonts w:hint="cs"/>
          <w:rtl/>
          <w:lang w:bidi="ar-EG"/>
        </w:rPr>
        <w:t>أيضاً. وستقتضي أي توزيعات جديدة مقترحة حماية جميع الرادارات المنشورة في نطاق</w:t>
      </w:r>
      <w:r w:rsidR="00553D99">
        <w:rPr>
          <w:lang w:bidi="ar-EG"/>
        </w:rPr>
        <w:t xml:space="preserve"> </w:t>
      </w:r>
      <w:r w:rsidR="00553D99">
        <w:rPr>
          <w:rFonts w:hint="cs"/>
          <w:rtl/>
          <w:lang w:bidi="ar-EG"/>
        </w:rPr>
        <w:t>التردد هذا</w:t>
      </w:r>
      <w:r w:rsidR="007A68D3" w:rsidRPr="008055DD">
        <w:rPr>
          <w:rFonts w:hint="cs"/>
          <w:rtl/>
          <w:lang w:bidi="ar-EG"/>
        </w:rPr>
        <w:t xml:space="preserve"> حالياً وفي المستقبل (يتعين أن تطبق أي تقنيات تخفيف ملائمة يجري وضعها على </w:t>
      </w:r>
      <w:r w:rsidR="007A68D3" w:rsidRPr="008055DD">
        <w:rPr>
          <w:rtl/>
          <w:lang w:bidi="ar-EG"/>
        </w:rPr>
        <w:t xml:space="preserve">الشبكات المحلية الراديوية </w:t>
      </w:r>
      <w:r w:rsidR="007A68D3" w:rsidRPr="008055DD">
        <w:rPr>
          <w:rFonts w:hint="cs"/>
          <w:rtl/>
          <w:lang w:bidi="ar-EG"/>
        </w:rPr>
        <w:t>وليس على رادارات الأرصاد الجوية).</w:t>
      </w:r>
    </w:p>
    <w:p w14:paraId="30567626" w14:textId="4348D004" w:rsidR="00553D99" w:rsidRPr="00553D99" w:rsidRDefault="00553D99" w:rsidP="000E716D">
      <w:pPr>
        <w:pStyle w:val="enumlev1"/>
        <w:rPr>
          <w:lang w:bidi="ar-EG"/>
        </w:rPr>
      </w:pPr>
      <w:r>
        <w:rPr>
          <w:rtl/>
          <w:lang w:bidi="ar-EG"/>
        </w:rPr>
        <w:tab/>
      </w:r>
      <w:r w:rsidRPr="00553D99">
        <w:rPr>
          <w:rFonts w:hint="cs"/>
          <w:rtl/>
        </w:rPr>
        <w:t>وخل</w:t>
      </w:r>
      <w:r w:rsidR="000E716D">
        <w:rPr>
          <w:rFonts w:hint="cs"/>
          <w:rtl/>
        </w:rPr>
        <w:t>ُ</w:t>
      </w:r>
      <w:r w:rsidRPr="00553D99">
        <w:rPr>
          <w:rFonts w:hint="cs"/>
          <w:rtl/>
        </w:rPr>
        <w:t xml:space="preserve">صت دراسات قطاع الاتصالات الراديوية إلى أن نطاق التردد </w:t>
      </w:r>
      <w:r w:rsidRPr="00553D99">
        <w:t>MHz </w:t>
      </w:r>
      <w:r w:rsidRPr="00553D99">
        <w:rPr>
          <w:lang w:val="fr-CH"/>
        </w:rPr>
        <w:t>5</w:t>
      </w:r>
      <w:r w:rsidR="000E716D">
        <w:rPr>
          <w:lang w:val="fr-CH"/>
        </w:rPr>
        <w:t> </w:t>
      </w:r>
      <w:r w:rsidRPr="00553D99">
        <w:rPr>
          <w:lang w:val="fr-CH"/>
        </w:rPr>
        <w:t>470</w:t>
      </w:r>
      <w:r w:rsidR="000E716D">
        <w:rPr>
          <w:lang w:val="fr-CH"/>
        </w:rPr>
        <w:noBreakHyphen/>
      </w:r>
      <w:r w:rsidRPr="00553D99">
        <w:rPr>
          <w:lang w:val="fr-CH"/>
        </w:rPr>
        <w:t>5</w:t>
      </w:r>
      <w:r w:rsidR="000E716D">
        <w:rPr>
          <w:lang w:val="fr-CH"/>
        </w:rPr>
        <w:t> </w:t>
      </w:r>
      <w:r w:rsidRPr="00553D99">
        <w:rPr>
          <w:lang w:val="fr-CH"/>
        </w:rPr>
        <w:t>350</w:t>
      </w:r>
      <w:r w:rsidRPr="00553D99">
        <w:rPr>
          <w:rFonts w:hint="cs"/>
          <w:rtl/>
          <w:lang w:bidi="ar-EG"/>
        </w:rPr>
        <w:t xml:space="preserve"> </w:t>
      </w:r>
      <w:r w:rsidR="0005032D">
        <w:rPr>
          <w:rFonts w:hint="cs"/>
          <w:rtl/>
          <w:lang w:bidi="ar-EG"/>
        </w:rPr>
        <w:t>غير مناسب</w:t>
      </w:r>
      <w:r w:rsidRPr="00553D99">
        <w:rPr>
          <w:rFonts w:hint="cs"/>
          <w:rtl/>
          <w:lang w:bidi="ar-EG"/>
        </w:rPr>
        <w:t xml:space="preserve"> </w:t>
      </w:r>
      <w:r w:rsidR="0005032D">
        <w:rPr>
          <w:rFonts w:hint="cs"/>
          <w:rtl/>
          <w:lang w:bidi="ar-EG"/>
        </w:rPr>
        <w:t>ل</w:t>
      </w:r>
      <w:r w:rsidRPr="00553D99">
        <w:rPr>
          <w:rFonts w:hint="cs"/>
          <w:rtl/>
          <w:lang w:bidi="ar-EG"/>
        </w:rPr>
        <w:t>نشر أجهزة الشبكات المحلية الراديوية التي تعمل في الخدمة المتنقلة.</w:t>
      </w:r>
    </w:p>
    <w:p w14:paraId="5685A855" w14:textId="1FB2D232" w:rsidR="007A68D3" w:rsidRDefault="007A68D3" w:rsidP="000E716D">
      <w:pPr>
        <w:tabs>
          <w:tab w:val="clear" w:pos="1134"/>
          <w:tab w:val="clear" w:pos="1871"/>
          <w:tab w:val="clear" w:pos="2268"/>
        </w:tabs>
        <w:spacing w:after="240"/>
        <w:rPr>
          <w:rtl/>
          <w:lang w:bidi="ar-EG"/>
        </w:rPr>
      </w:pPr>
      <w:r w:rsidRPr="00553D99">
        <w:rPr>
          <w:rFonts w:hint="cs"/>
          <w:rtl/>
          <w:lang w:bidi="ar-EG"/>
        </w:rPr>
        <w:t>وتشدد المنظمة العالمية للأرصاد الجوية</w:t>
      </w:r>
      <w:r w:rsidR="00FB4F39">
        <w:rPr>
          <w:lang w:bidi="ar-EG"/>
        </w:rPr>
        <w:t xml:space="preserve"> </w:t>
      </w:r>
      <w:r w:rsidR="00FB4F39">
        <w:rPr>
          <w:rFonts w:hint="cs"/>
          <w:rtl/>
          <w:lang w:bidi="ar-EG"/>
        </w:rPr>
        <w:t xml:space="preserve">أيضاً </w:t>
      </w:r>
      <w:r w:rsidRPr="00553D99">
        <w:rPr>
          <w:rFonts w:hint="cs"/>
          <w:rtl/>
          <w:lang w:bidi="ar-EG"/>
        </w:rPr>
        <w:t xml:space="preserve">على حقيقة أن عدد حالات التداخل </w:t>
      </w:r>
      <w:r w:rsidR="00FB4F39">
        <w:rPr>
          <w:rFonts w:hint="cs"/>
          <w:rtl/>
          <w:lang w:bidi="ar-EG"/>
        </w:rPr>
        <w:t>على رادارات الأرصاد الجوية</w:t>
      </w:r>
      <w:r w:rsidRPr="00553D99">
        <w:rPr>
          <w:rFonts w:hint="cs"/>
          <w:rtl/>
          <w:lang w:bidi="ar-EG"/>
        </w:rPr>
        <w:t xml:space="preserve"> في</w:t>
      </w:r>
      <w:r w:rsidR="000E716D">
        <w:rPr>
          <w:rFonts w:hint="eastAsia"/>
          <w:rtl/>
          <w:lang w:bidi="ar-EG"/>
        </w:rPr>
        <w:t> </w:t>
      </w:r>
      <w:r w:rsidRPr="00553D99">
        <w:rPr>
          <w:rFonts w:hint="cs"/>
          <w:rtl/>
          <w:lang w:bidi="ar-EG"/>
        </w:rPr>
        <w:t>النطاق</w:t>
      </w:r>
      <w:r w:rsidR="000E716D">
        <w:rPr>
          <w:rFonts w:hint="eastAsia"/>
          <w:rtl/>
          <w:lang w:bidi="ar-EG"/>
        </w:rPr>
        <w:t> </w:t>
      </w:r>
      <w:r w:rsidRPr="00553D99">
        <w:rPr>
          <w:lang w:bidi="ar-EG"/>
        </w:rPr>
        <w:t>MHz 5 650</w:t>
      </w:r>
      <w:r w:rsidRPr="00553D99">
        <w:rPr>
          <w:lang w:bidi="ar-EG"/>
        </w:rPr>
        <w:noBreakHyphen/>
        <w:t>5 600</w:t>
      </w:r>
      <w:r w:rsidRPr="00553D99">
        <w:rPr>
          <w:rFonts w:hint="cs"/>
          <w:rtl/>
          <w:lang w:bidi="ar-EG"/>
        </w:rPr>
        <w:t xml:space="preserve"> لا</w:t>
      </w:r>
      <w:r w:rsidRPr="00553D99">
        <w:rPr>
          <w:rFonts w:hint="eastAsia"/>
          <w:rtl/>
          <w:lang w:bidi="ar-EG"/>
        </w:rPr>
        <w:t> </w:t>
      </w:r>
      <w:r w:rsidRPr="00553D99">
        <w:rPr>
          <w:rFonts w:hint="cs"/>
          <w:rtl/>
          <w:lang w:bidi="ar-EG"/>
        </w:rPr>
        <w:t xml:space="preserve">زال </w:t>
      </w:r>
      <w:r w:rsidR="009E1DB8">
        <w:rPr>
          <w:rFonts w:hint="cs"/>
          <w:rtl/>
          <w:lang w:bidi="ar-EG"/>
        </w:rPr>
        <w:t>ي</w:t>
      </w:r>
      <w:r w:rsidRPr="00553D99">
        <w:rPr>
          <w:rFonts w:hint="cs"/>
          <w:rtl/>
          <w:lang w:bidi="ar-EG"/>
        </w:rPr>
        <w:t>زداد في أنحاء العالم وأن</w:t>
      </w:r>
      <w:r w:rsidR="009E1DB8">
        <w:rPr>
          <w:rFonts w:hint="cs"/>
          <w:rtl/>
          <w:lang w:bidi="ar-EG"/>
        </w:rPr>
        <w:t xml:space="preserve"> ذلك ي</w:t>
      </w:r>
      <w:r w:rsidR="000E716D">
        <w:rPr>
          <w:rFonts w:hint="cs"/>
          <w:rtl/>
          <w:lang w:bidi="ar-EG"/>
        </w:rPr>
        <w:t>ُ</w:t>
      </w:r>
      <w:r w:rsidR="009E1DB8">
        <w:rPr>
          <w:rFonts w:hint="cs"/>
          <w:rtl/>
          <w:lang w:bidi="ar-EG"/>
        </w:rPr>
        <w:t>عزى</w:t>
      </w:r>
      <w:r w:rsidRPr="00553D99">
        <w:rPr>
          <w:rFonts w:hint="cs"/>
          <w:rtl/>
          <w:lang w:bidi="ar-EG"/>
        </w:rPr>
        <w:t xml:space="preserve"> بشكل رئيسي إلى الاستعمال غير المطابق وغير </w:t>
      </w:r>
      <w:r w:rsidR="009E1DB8">
        <w:rPr>
          <w:rFonts w:hint="cs"/>
          <w:rtl/>
          <w:lang w:bidi="ar-EG"/>
        </w:rPr>
        <w:t>القانوني</w:t>
      </w:r>
      <w:r w:rsidRPr="00553D99">
        <w:rPr>
          <w:rFonts w:hint="cs"/>
          <w:rtl/>
          <w:lang w:bidi="ar-EG"/>
        </w:rPr>
        <w:t xml:space="preserve"> لأنظمة الشبكات المحلية الراديوية وذلك بتخطي تقنية التخفيف المطلوبة.</w:t>
      </w:r>
    </w:p>
    <w:tbl>
      <w:tblPr>
        <w:tblStyle w:val="TableGrid"/>
        <w:bidiVisual/>
        <w:tblW w:w="0" w:type="auto"/>
        <w:tblLook w:val="04A0" w:firstRow="1" w:lastRow="0" w:firstColumn="1" w:lastColumn="0" w:noHBand="0" w:noVBand="1"/>
      </w:tblPr>
      <w:tblGrid>
        <w:gridCol w:w="9631"/>
      </w:tblGrid>
      <w:tr w:rsidR="009E1DB8" w14:paraId="0B0B421D" w14:textId="77777777" w:rsidTr="009E1DB8">
        <w:tc>
          <w:tcPr>
            <w:tcW w:w="9631" w:type="dxa"/>
          </w:tcPr>
          <w:p w14:paraId="4E190E03" w14:textId="2A13C76A" w:rsidR="009E1DB8" w:rsidRPr="000E716D" w:rsidRDefault="009E1DB8" w:rsidP="000A6BE9">
            <w:pPr>
              <w:pStyle w:val="Headingb"/>
              <w:spacing w:before="120"/>
              <w:rPr>
                <w:spacing w:val="-4"/>
              </w:rPr>
            </w:pPr>
            <w:r w:rsidRPr="000E716D">
              <w:rPr>
                <w:spacing w:val="-4"/>
                <w:rtl/>
              </w:rPr>
              <w:t xml:space="preserve">موقف المنظمة العالمية للأرصاد الجوية بشأن </w:t>
            </w:r>
            <w:r w:rsidRPr="000E716D">
              <w:rPr>
                <w:rFonts w:hint="cs"/>
                <w:spacing w:val="-4"/>
                <w:rtl/>
              </w:rPr>
              <w:t xml:space="preserve">البند </w:t>
            </w:r>
            <w:r w:rsidRPr="000E716D">
              <w:rPr>
                <w:spacing w:val="-4"/>
              </w:rPr>
              <w:t>16.1</w:t>
            </w:r>
            <w:r w:rsidRPr="000E716D">
              <w:rPr>
                <w:rFonts w:hint="cs"/>
                <w:spacing w:val="-4"/>
                <w:rtl/>
              </w:rPr>
              <w:t xml:space="preserve"> من</w:t>
            </w:r>
            <w:r w:rsidRPr="000E716D">
              <w:rPr>
                <w:spacing w:val="-4"/>
                <w:rtl/>
              </w:rPr>
              <w:t xml:space="preserve"> جدول أعمال المؤتمر العالمي للاتصالات الراديوية لعام </w:t>
            </w:r>
            <w:r w:rsidRPr="000E716D">
              <w:rPr>
                <w:spacing w:val="-4"/>
              </w:rPr>
              <w:t>2019</w:t>
            </w:r>
            <w:r w:rsidRPr="000E716D">
              <w:rPr>
                <w:rFonts w:hint="cs"/>
                <w:spacing w:val="-4"/>
                <w:rtl/>
              </w:rPr>
              <w:t>:</w:t>
            </w:r>
          </w:p>
          <w:p w14:paraId="323B566B" w14:textId="7D640413" w:rsidR="009E1DB8" w:rsidRPr="007A68D3" w:rsidRDefault="009E1DB8" w:rsidP="000E716D">
            <w:pPr>
              <w:tabs>
                <w:tab w:val="clear" w:pos="1134"/>
                <w:tab w:val="clear" w:pos="1871"/>
                <w:tab w:val="clear" w:pos="2268"/>
              </w:tabs>
              <w:rPr>
                <w:rtl/>
                <w:lang w:bidi="ar-EG"/>
              </w:rPr>
            </w:pPr>
            <w:r w:rsidRPr="007A68D3">
              <w:rPr>
                <w:rFonts w:hint="cs"/>
                <w:rtl/>
              </w:rPr>
              <w:t xml:space="preserve">نظراً إلى إمكانية ازدياد التداخل </w:t>
            </w:r>
            <w:r>
              <w:rPr>
                <w:rFonts w:hint="cs"/>
                <w:rtl/>
              </w:rPr>
              <w:t>على</w:t>
            </w:r>
            <w:r w:rsidRPr="007A68D3">
              <w:rPr>
                <w:rFonts w:hint="cs"/>
                <w:rtl/>
              </w:rPr>
              <w:t xml:space="preserve"> خدمة استكشاف الأرض الساتلية (النشيطة)، فإن المنظمة العالمية للأرصاد الجوية لا </w:t>
            </w:r>
            <w:r>
              <w:rPr>
                <w:rFonts w:hint="cs"/>
                <w:rtl/>
              </w:rPr>
              <w:t>تؤيد</w:t>
            </w:r>
            <w:r w:rsidRPr="007A68D3">
              <w:rPr>
                <w:rFonts w:hint="cs"/>
                <w:rtl/>
              </w:rPr>
              <w:t xml:space="preserve"> </w:t>
            </w:r>
            <w:r w:rsidRPr="000E716D">
              <w:rPr>
                <w:rFonts w:hint="cs"/>
                <w:spacing w:val="-6"/>
                <w:rtl/>
              </w:rPr>
              <w:t>تخفيف القيود التي من شأنها أن تسمح باستعمال أجهزة الشبكات المحلية الراديوية خارج المباني في نطاق</w:t>
            </w:r>
            <w:r w:rsidRPr="007A68D3">
              <w:rPr>
                <w:rFonts w:hint="cs"/>
                <w:rtl/>
              </w:rPr>
              <w:t xml:space="preserve"> التردد </w:t>
            </w:r>
            <w:r w:rsidRPr="007A68D3">
              <w:t>MHz </w:t>
            </w:r>
            <w:r w:rsidRPr="007A68D3">
              <w:rPr>
                <w:lang w:val="fr-CH"/>
              </w:rPr>
              <w:t>5</w:t>
            </w:r>
            <w:r w:rsidR="000E716D">
              <w:rPr>
                <w:lang w:val="fr-CH"/>
              </w:rPr>
              <w:t> </w:t>
            </w:r>
            <w:r w:rsidRPr="007A68D3">
              <w:rPr>
                <w:lang w:val="fr-CH"/>
              </w:rPr>
              <w:t>350-5</w:t>
            </w:r>
            <w:r w:rsidR="000E716D">
              <w:rPr>
                <w:lang w:val="fr-CH"/>
              </w:rPr>
              <w:t> </w:t>
            </w:r>
            <w:r w:rsidRPr="007A68D3">
              <w:rPr>
                <w:lang w:val="fr-CH"/>
              </w:rPr>
              <w:t>250</w:t>
            </w:r>
            <w:r>
              <w:rPr>
                <w:rFonts w:hint="cs"/>
                <w:rtl/>
                <w:lang w:val="fr-CH"/>
              </w:rPr>
              <w:t xml:space="preserve">. ومن ثم، </w:t>
            </w:r>
            <w:r w:rsidR="0005032D" w:rsidRPr="00DE3E06">
              <w:rPr>
                <w:rFonts w:hint="cs"/>
                <w:rtl/>
                <w:lang w:val="fr-CH"/>
              </w:rPr>
              <w:t>ت</w:t>
            </w:r>
            <w:r w:rsidR="000E716D">
              <w:rPr>
                <w:rFonts w:hint="cs"/>
                <w:rtl/>
                <w:lang w:val="fr-CH"/>
              </w:rPr>
              <w:t>ُ</w:t>
            </w:r>
            <w:r w:rsidR="0005032D" w:rsidRPr="00DE3E06">
              <w:rPr>
                <w:rFonts w:hint="cs"/>
                <w:rtl/>
                <w:lang w:val="fr-CH"/>
              </w:rPr>
              <w:t>عرب المنظمة عن اقتناعها بالأسلوب</w:t>
            </w:r>
            <w:r w:rsidR="0005032D">
              <w:rPr>
                <w:rFonts w:hint="cs"/>
                <w:rtl/>
                <w:lang w:val="fr-CH"/>
              </w:rPr>
              <w:t xml:space="preserve"> الوحيد المقترح </w:t>
            </w:r>
            <w:r w:rsidR="0005032D">
              <w:t>(</w:t>
            </w:r>
            <w:r w:rsidR="0005032D">
              <w:rPr>
                <w:lang w:bidi="ar-EG"/>
              </w:rPr>
              <w:t>NOC</w:t>
            </w:r>
            <w:r w:rsidR="0005032D">
              <w:t>)</w:t>
            </w:r>
            <w:r w:rsidR="0005032D">
              <w:rPr>
                <w:rFonts w:hint="cs"/>
                <w:rtl/>
                <w:lang w:val="fr-CH"/>
              </w:rPr>
              <w:t xml:space="preserve"> لهذا النطاق (أي الأسلوب </w:t>
            </w:r>
            <w:r w:rsidR="0005032D">
              <w:t>B</w:t>
            </w:r>
            <w:r w:rsidR="0005032D">
              <w:rPr>
                <w:rFonts w:hint="cs"/>
                <w:rtl/>
                <w:lang w:val="fr-CH"/>
              </w:rPr>
              <w:t>).</w:t>
            </w:r>
          </w:p>
          <w:p w14:paraId="4C58F065" w14:textId="5668985F" w:rsidR="009E1DB8" w:rsidRDefault="009E1DB8" w:rsidP="00FF0536">
            <w:pPr>
              <w:tabs>
                <w:tab w:val="clear" w:pos="1134"/>
                <w:tab w:val="clear" w:pos="1871"/>
                <w:tab w:val="clear" w:pos="2268"/>
              </w:tabs>
              <w:spacing w:after="120"/>
              <w:rPr>
                <w:rtl/>
              </w:rPr>
            </w:pPr>
            <w:r w:rsidRPr="0005032D">
              <w:rPr>
                <w:rFonts w:hint="cs"/>
                <w:rtl/>
              </w:rPr>
              <w:t>و</w:t>
            </w:r>
            <w:r w:rsidR="0005032D">
              <w:rPr>
                <w:rFonts w:hint="cs"/>
                <w:rtl/>
              </w:rPr>
              <w:t>تؤيد</w:t>
            </w:r>
            <w:r w:rsidRPr="0005032D">
              <w:rPr>
                <w:rFonts w:hint="cs"/>
                <w:rtl/>
              </w:rPr>
              <w:t xml:space="preserve"> المنظمة الاستنتاج القائل إن نطاق التردد </w:t>
            </w:r>
            <w:r w:rsidRPr="0005032D">
              <w:t>MHz </w:t>
            </w:r>
            <w:r w:rsidRPr="0005032D">
              <w:rPr>
                <w:lang w:val="fr-CH"/>
              </w:rPr>
              <w:t>5</w:t>
            </w:r>
            <w:r w:rsidR="000E716D">
              <w:rPr>
                <w:lang w:val="fr-CH"/>
              </w:rPr>
              <w:t> </w:t>
            </w:r>
            <w:r w:rsidRPr="0005032D">
              <w:rPr>
                <w:lang w:val="fr-CH"/>
              </w:rPr>
              <w:t>470-5</w:t>
            </w:r>
            <w:r w:rsidR="000E716D">
              <w:rPr>
                <w:lang w:val="fr-CH"/>
              </w:rPr>
              <w:t> </w:t>
            </w:r>
            <w:r w:rsidRPr="0005032D">
              <w:rPr>
                <w:lang w:val="fr-CH"/>
              </w:rPr>
              <w:t>350</w:t>
            </w:r>
            <w:r w:rsidRPr="0005032D">
              <w:rPr>
                <w:rFonts w:hint="cs"/>
                <w:rtl/>
                <w:lang w:bidi="ar-EG"/>
              </w:rPr>
              <w:t xml:space="preserve"> </w:t>
            </w:r>
            <w:r w:rsidR="0005032D">
              <w:rPr>
                <w:rFonts w:hint="cs"/>
                <w:rtl/>
              </w:rPr>
              <w:t>غير مناسب</w:t>
            </w:r>
            <w:r w:rsidRPr="0005032D">
              <w:rPr>
                <w:rFonts w:hint="cs"/>
                <w:rtl/>
              </w:rPr>
              <w:t xml:space="preserve"> </w:t>
            </w:r>
            <w:r w:rsidR="0005032D">
              <w:rPr>
                <w:rFonts w:hint="cs"/>
                <w:rtl/>
              </w:rPr>
              <w:t>ل</w:t>
            </w:r>
            <w:r w:rsidRPr="0005032D">
              <w:rPr>
                <w:rFonts w:hint="cs"/>
                <w:rtl/>
              </w:rPr>
              <w:t>تشغيل أجهزة الشبكات المحلية الراديوية، و</w:t>
            </w:r>
            <w:r w:rsidR="0005032D">
              <w:rPr>
                <w:rFonts w:hint="cs"/>
                <w:rtl/>
              </w:rPr>
              <w:t>تؤيد الأسلوب الوحيد المقترح</w:t>
            </w:r>
            <w:r w:rsidRPr="0005032D">
              <w:rPr>
                <w:rFonts w:hint="cs"/>
                <w:rtl/>
              </w:rPr>
              <w:t xml:space="preserve"> </w:t>
            </w:r>
            <w:r w:rsidR="007F09D5">
              <w:t>(</w:t>
            </w:r>
            <w:r w:rsidR="007F09D5">
              <w:rPr>
                <w:lang w:bidi="ar-EG"/>
              </w:rPr>
              <w:t>NOC</w:t>
            </w:r>
            <w:r w:rsidR="007F09D5">
              <w:t>)</w:t>
            </w:r>
            <w:r w:rsidR="007F09D5">
              <w:rPr>
                <w:rFonts w:hint="cs"/>
                <w:rtl/>
                <w:lang w:val="fr-CH"/>
              </w:rPr>
              <w:t xml:space="preserve"> </w:t>
            </w:r>
            <w:r w:rsidRPr="0005032D">
              <w:rPr>
                <w:rFonts w:hint="cs"/>
                <w:rtl/>
              </w:rPr>
              <w:t>فيما يتعلق بنطاق التردد</w:t>
            </w:r>
            <w:r w:rsidR="007F09D5">
              <w:rPr>
                <w:rFonts w:hint="cs"/>
                <w:rtl/>
              </w:rPr>
              <w:t xml:space="preserve"> (أي الأسلوب </w:t>
            </w:r>
            <w:r w:rsidR="007F09D5">
              <w:t>C</w:t>
            </w:r>
            <w:r w:rsidR="007F09D5">
              <w:rPr>
                <w:rFonts w:hint="cs"/>
                <w:rtl/>
              </w:rPr>
              <w:t>)</w:t>
            </w:r>
            <w:r w:rsidRPr="0005032D">
              <w:rPr>
                <w:rFonts w:hint="cs"/>
                <w:rtl/>
              </w:rPr>
              <w:t>.</w:t>
            </w:r>
          </w:p>
        </w:tc>
      </w:tr>
    </w:tbl>
    <w:p w14:paraId="72D308CA" w14:textId="0AB6B7F2" w:rsidR="009A007D" w:rsidRDefault="004A75E0" w:rsidP="009A007D">
      <w:pPr>
        <w:pStyle w:val="Heading2"/>
      </w:pPr>
      <w:r>
        <w:t>11.3</w:t>
      </w:r>
      <w:r w:rsidR="009A007D">
        <w:tab/>
      </w:r>
      <w:r w:rsidR="009A007D">
        <w:rPr>
          <w:rFonts w:hint="cs"/>
          <w:rtl/>
          <w:lang w:val="en-GB"/>
        </w:rPr>
        <w:t xml:space="preserve">البند </w:t>
      </w:r>
      <w:r w:rsidR="009A007D">
        <w:t>7</w:t>
      </w:r>
      <w:r w:rsidR="009A007D">
        <w:rPr>
          <w:rFonts w:hint="cs"/>
          <w:rtl/>
        </w:rPr>
        <w:t xml:space="preserve"> من جدول الأعمال</w:t>
      </w:r>
    </w:p>
    <w:p w14:paraId="25052B7D" w14:textId="711109ED" w:rsidR="009A007D" w:rsidRPr="00393136" w:rsidRDefault="009A007D" w:rsidP="009A007D">
      <w:pPr>
        <w:rPr>
          <w:i/>
          <w:iCs/>
          <w:spacing w:val="-4"/>
          <w:lang w:bidi="ar-EG"/>
        </w:rPr>
      </w:pPr>
      <w:r w:rsidRPr="00393136">
        <w:rPr>
          <w:rFonts w:hint="cs"/>
          <w:i/>
          <w:iCs/>
          <w:spacing w:val="-4"/>
          <w:rtl/>
          <w:lang w:bidi="ar-EG"/>
        </w:rPr>
        <w:t>"</w:t>
      </w:r>
      <w:r w:rsidRPr="00393136">
        <w:rPr>
          <w:i/>
          <w:iCs/>
          <w:spacing w:val="-4"/>
          <w:rtl/>
        </w:rPr>
        <w:t>النظر في </w:t>
      </w:r>
      <w:r>
        <w:rPr>
          <w:rFonts w:hint="cs"/>
          <w:i/>
          <w:iCs/>
          <w:spacing w:val="-4"/>
          <w:rtl/>
        </w:rPr>
        <w:t>ال</w:t>
      </w:r>
      <w:r w:rsidRPr="00393136">
        <w:rPr>
          <w:i/>
          <w:iCs/>
          <w:spacing w:val="-4"/>
          <w:rtl/>
        </w:rPr>
        <w:t xml:space="preserve">تغييرات </w:t>
      </w:r>
      <w:r>
        <w:rPr>
          <w:rFonts w:hint="cs"/>
          <w:i/>
          <w:iCs/>
          <w:spacing w:val="-4"/>
          <w:rtl/>
        </w:rPr>
        <w:t>الممكنة</w:t>
      </w:r>
      <w:r w:rsidRPr="00393136">
        <w:rPr>
          <w:i/>
          <w:iCs/>
          <w:spacing w:val="-4"/>
          <w:rtl/>
        </w:rPr>
        <w:t xml:space="preserve">، وفي خيارات أخرى، تطبيقاً للقرار </w:t>
      </w:r>
      <w:r w:rsidRPr="009A007D">
        <w:rPr>
          <w:i/>
          <w:iCs/>
          <w:spacing w:val="-4"/>
          <w:lang w:bidi="ar-EG"/>
        </w:rPr>
        <w:t>86</w:t>
      </w:r>
      <w:r w:rsidRPr="009A007D">
        <w:rPr>
          <w:i/>
          <w:iCs/>
          <w:spacing w:val="-4"/>
          <w:rtl/>
        </w:rPr>
        <w:t xml:space="preserve"> (المراجَع في مراكش، </w:t>
      </w:r>
      <w:r w:rsidRPr="009A007D">
        <w:rPr>
          <w:i/>
          <w:iCs/>
          <w:spacing w:val="-4"/>
          <w:lang w:bidi="ar-EG"/>
        </w:rPr>
        <w:t>(2002</w:t>
      </w:r>
      <w:r w:rsidRPr="00393136">
        <w:rPr>
          <w:i/>
          <w:iCs/>
          <w:spacing w:val="-4"/>
          <w:rtl/>
        </w:rPr>
        <w:t xml:space="preserve"> لمؤتمر المندوبين المفوضين، بش</w:t>
      </w:r>
      <w:r>
        <w:rPr>
          <w:i/>
          <w:iCs/>
          <w:spacing w:val="-4"/>
          <w:rtl/>
        </w:rPr>
        <w:t>أن</w:t>
      </w:r>
      <w:r>
        <w:rPr>
          <w:rFonts w:hint="cs"/>
          <w:i/>
          <w:iCs/>
          <w:spacing w:val="-4"/>
          <w:rtl/>
        </w:rPr>
        <w:t xml:space="preserve"> </w:t>
      </w:r>
      <w:r w:rsidRPr="00393136">
        <w:rPr>
          <w:i/>
          <w:iCs/>
          <w:spacing w:val="-4"/>
          <w:rtl/>
        </w:rPr>
        <w:t xml:space="preserve">إجراءات النشر المسبق والتنسيق والتبليغ والتسجيل لتخصيصات التردد للشبكات الساتلية، وفقاً للقرار </w:t>
      </w:r>
      <w:r w:rsidRPr="00393136">
        <w:rPr>
          <w:b/>
          <w:bCs/>
          <w:i/>
          <w:iCs/>
          <w:spacing w:val="-4"/>
          <w:lang w:bidi="ar-EG"/>
        </w:rPr>
        <w:t>86 (Rev.WRC</w:t>
      </w:r>
      <w:r w:rsidRPr="00393136">
        <w:rPr>
          <w:b/>
          <w:bCs/>
          <w:i/>
          <w:iCs/>
          <w:spacing w:val="-4"/>
          <w:lang w:bidi="ar-EG"/>
        </w:rPr>
        <w:noBreakHyphen/>
        <w:t>07)</w:t>
      </w:r>
      <w:r w:rsidRPr="00393136">
        <w:rPr>
          <w:i/>
          <w:iCs/>
          <w:spacing w:val="-4"/>
          <w:rtl/>
        </w:rPr>
        <w:t xml:space="preserve"> تيسيراً للاستخدام الرشيد والفعال والاقتصادي للترددات الراديوية وأي م</w:t>
      </w:r>
      <w:r w:rsidR="000E716D">
        <w:rPr>
          <w:rFonts w:hint="cs"/>
          <w:i/>
          <w:iCs/>
          <w:spacing w:val="-4"/>
          <w:rtl/>
        </w:rPr>
        <w:t>َ</w:t>
      </w:r>
      <w:r w:rsidRPr="00393136">
        <w:rPr>
          <w:i/>
          <w:iCs/>
          <w:spacing w:val="-4"/>
          <w:rtl/>
        </w:rPr>
        <w:t>دارات</w:t>
      </w:r>
      <w:r w:rsidR="000E716D">
        <w:rPr>
          <w:rFonts w:hint="cs"/>
          <w:i/>
          <w:iCs/>
          <w:spacing w:val="-4"/>
          <w:rtl/>
        </w:rPr>
        <w:t>ٍ</w:t>
      </w:r>
      <w:r w:rsidRPr="00393136">
        <w:rPr>
          <w:i/>
          <w:iCs/>
          <w:spacing w:val="-4"/>
          <w:rtl/>
        </w:rPr>
        <w:t xml:space="preserve"> مرتبطة بها، بما فيها مدار السواتل المستقرة بالنسبة للأرض</w:t>
      </w:r>
      <w:r>
        <w:rPr>
          <w:rFonts w:hint="cs"/>
          <w:i/>
          <w:iCs/>
          <w:spacing w:val="-4"/>
          <w:rtl/>
        </w:rPr>
        <w:t>.</w:t>
      </w:r>
      <w:r w:rsidRPr="00393136">
        <w:rPr>
          <w:rFonts w:hint="cs"/>
          <w:i/>
          <w:iCs/>
          <w:spacing w:val="-4"/>
          <w:rtl/>
        </w:rPr>
        <w:t>"</w:t>
      </w:r>
    </w:p>
    <w:p w14:paraId="526228DC" w14:textId="35B6BA3E" w:rsidR="009A007D" w:rsidRDefault="009A007D" w:rsidP="009A007D">
      <w:pPr>
        <w:rPr>
          <w:lang w:bidi="ar-EG"/>
        </w:rPr>
      </w:pPr>
      <w:r w:rsidRPr="0022794E">
        <w:rPr>
          <w:rtl/>
          <w:lang w:bidi="ar-LB"/>
        </w:rPr>
        <w:t>يتعلق هذا البند الدائم من جدول أعمال المؤتمرات العالمية للاتصالات الراديوية بأي</w:t>
      </w:r>
      <w:r w:rsidR="000E716D">
        <w:rPr>
          <w:rFonts w:hint="cs"/>
          <w:rtl/>
          <w:lang w:bidi="ar-LB"/>
        </w:rPr>
        <w:t>ّ</w:t>
      </w:r>
      <w:r w:rsidRPr="0022794E">
        <w:rPr>
          <w:rtl/>
          <w:lang w:bidi="ar-LB"/>
        </w:rPr>
        <w:t xml:space="preserve"> تغييرات في لوائح الراديو قد يلزم إجراؤها والتي تؤثر على النشر المسبق والتنسيق والتبليغ والتسجيل للشبكات الساتلية.</w:t>
      </w:r>
    </w:p>
    <w:p w14:paraId="1AC66095" w14:textId="4A3F7948" w:rsidR="009A007D" w:rsidRDefault="009A007D" w:rsidP="000E716D">
      <w:pPr>
        <w:spacing w:after="240"/>
        <w:rPr>
          <w:lang w:bidi="ar-EG"/>
        </w:rPr>
      </w:pPr>
      <w:r>
        <w:rPr>
          <w:rFonts w:hint="cs"/>
          <w:rtl/>
          <w:lang w:bidi="ar-EG"/>
        </w:rPr>
        <w:t xml:space="preserve">ولن </w:t>
      </w:r>
      <w:r w:rsidR="007F09D5">
        <w:rPr>
          <w:rFonts w:hint="cs"/>
          <w:rtl/>
          <w:lang w:bidi="ar-EG"/>
        </w:rPr>
        <w:t>تؤيد</w:t>
      </w:r>
      <w:r>
        <w:rPr>
          <w:rFonts w:hint="cs"/>
          <w:rtl/>
          <w:lang w:bidi="ar-EG"/>
        </w:rPr>
        <w:t xml:space="preserve"> المنظمة العالم</w:t>
      </w:r>
      <w:r w:rsidRPr="005C44A2">
        <w:rPr>
          <w:rFonts w:hint="cs"/>
          <w:rtl/>
          <w:lang w:bidi="ar-EG"/>
        </w:rPr>
        <w:t xml:space="preserve">ية للأرصاد الجوية </w:t>
      </w:r>
      <w:r w:rsidR="007F09D5">
        <w:rPr>
          <w:rFonts w:hint="cs"/>
          <w:rtl/>
          <w:lang w:bidi="ar-EG"/>
        </w:rPr>
        <w:t>إدخال تعديلات</w:t>
      </w:r>
      <w:r w:rsidRPr="005C44A2">
        <w:rPr>
          <w:rFonts w:hint="cs"/>
          <w:rtl/>
          <w:lang w:bidi="ar-EG"/>
        </w:rPr>
        <w:t xml:space="preserve"> </w:t>
      </w:r>
      <w:r w:rsidR="007F09D5">
        <w:rPr>
          <w:rFonts w:hint="cs"/>
          <w:rtl/>
          <w:lang w:bidi="ar-EG"/>
        </w:rPr>
        <w:t>على</w:t>
      </w:r>
      <w:r>
        <w:rPr>
          <w:rFonts w:hint="cs"/>
          <w:rtl/>
          <w:lang w:bidi="ar-EG"/>
        </w:rPr>
        <w:t xml:space="preserve"> </w:t>
      </w:r>
      <w:r w:rsidRPr="005C44A2">
        <w:rPr>
          <w:spacing w:val="-4"/>
          <w:rtl/>
        </w:rPr>
        <w:t>إجراءات النشر المسبق والتنسيق والتبليغ والتسجيل للشبكات الساتلية</w:t>
      </w:r>
      <w:r>
        <w:rPr>
          <w:rFonts w:hint="cs"/>
          <w:spacing w:val="-4"/>
          <w:rtl/>
        </w:rPr>
        <w:t xml:space="preserve"> في لوائح الراديو </w:t>
      </w:r>
      <w:r w:rsidR="007F09D5">
        <w:rPr>
          <w:rFonts w:hint="cs"/>
          <w:spacing w:val="-4"/>
          <w:rtl/>
        </w:rPr>
        <w:t>إذا كانت هذه التعديلات تفرض</w:t>
      </w:r>
      <w:r>
        <w:rPr>
          <w:rFonts w:hint="cs"/>
          <w:spacing w:val="-4"/>
          <w:rtl/>
        </w:rPr>
        <w:t xml:space="preserve"> قيود</w:t>
      </w:r>
      <w:r w:rsidR="007F09D5">
        <w:rPr>
          <w:rFonts w:hint="cs"/>
          <w:spacing w:val="-4"/>
          <w:rtl/>
        </w:rPr>
        <w:t>اً</w:t>
      </w:r>
      <w:r>
        <w:rPr>
          <w:rFonts w:hint="cs"/>
          <w:spacing w:val="-4"/>
          <w:rtl/>
        </w:rPr>
        <w:t xml:space="preserve"> غير ضرورية على أنظمة خدمة الأرصاد الجوية الساتلية وأنظمة خدمة استكشاف الأرض الساتلية.</w:t>
      </w:r>
    </w:p>
    <w:tbl>
      <w:tblPr>
        <w:tblStyle w:val="TableGrid"/>
        <w:bidiVisual/>
        <w:tblW w:w="0" w:type="auto"/>
        <w:tblLook w:val="04A0" w:firstRow="1" w:lastRow="0" w:firstColumn="1" w:lastColumn="0" w:noHBand="0" w:noVBand="1"/>
      </w:tblPr>
      <w:tblGrid>
        <w:gridCol w:w="9631"/>
      </w:tblGrid>
      <w:tr w:rsidR="007F09D5" w14:paraId="38D4AE94" w14:textId="77777777" w:rsidTr="007F09D5">
        <w:tc>
          <w:tcPr>
            <w:tcW w:w="9631" w:type="dxa"/>
          </w:tcPr>
          <w:p w14:paraId="523A2E52" w14:textId="77777777" w:rsidR="007F09D5" w:rsidRPr="00FF0536" w:rsidRDefault="007F09D5" w:rsidP="000A6BE9">
            <w:pPr>
              <w:pStyle w:val="Headingb"/>
              <w:spacing w:before="120"/>
              <w:rPr>
                <w:spacing w:val="-4"/>
              </w:rPr>
            </w:pPr>
            <w:r w:rsidRPr="00FF0536">
              <w:rPr>
                <w:spacing w:val="-4"/>
                <w:rtl/>
              </w:rPr>
              <w:lastRenderedPageBreak/>
              <w:t xml:space="preserve">موقف المنظمة العالمية للأرصاد الجوية بشأن </w:t>
            </w:r>
            <w:r w:rsidRPr="00FF0536">
              <w:rPr>
                <w:rFonts w:hint="cs"/>
                <w:spacing w:val="-4"/>
                <w:rtl/>
              </w:rPr>
              <w:t xml:space="preserve">البند </w:t>
            </w:r>
            <w:r w:rsidRPr="00FF0536">
              <w:rPr>
                <w:spacing w:val="-4"/>
              </w:rPr>
              <w:t>7</w:t>
            </w:r>
            <w:r w:rsidRPr="00FF0536">
              <w:rPr>
                <w:rFonts w:hint="cs"/>
                <w:spacing w:val="-4"/>
                <w:rtl/>
              </w:rPr>
              <w:t xml:space="preserve"> من</w:t>
            </w:r>
            <w:r w:rsidRPr="00FF0536">
              <w:rPr>
                <w:spacing w:val="-4"/>
                <w:rtl/>
              </w:rPr>
              <w:t xml:space="preserve"> جدول أعمال المؤتمر العالمي للاتصالات الراديوية لعام </w:t>
            </w:r>
            <w:r w:rsidRPr="00FF0536">
              <w:rPr>
                <w:spacing w:val="-4"/>
              </w:rPr>
              <w:t>2019</w:t>
            </w:r>
            <w:r w:rsidRPr="00FF0536">
              <w:rPr>
                <w:rFonts w:hint="cs"/>
                <w:spacing w:val="-4"/>
                <w:rtl/>
              </w:rPr>
              <w:t>:</w:t>
            </w:r>
          </w:p>
          <w:p w14:paraId="19057F7C" w14:textId="77777777" w:rsidR="007F09D5" w:rsidRDefault="007F09D5" w:rsidP="007F09D5">
            <w:pPr>
              <w:tabs>
                <w:tab w:val="clear" w:pos="1134"/>
                <w:tab w:val="clear" w:pos="1871"/>
                <w:tab w:val="clear" w:pos="2268"/>
              </w:tabs>
              <w:rPr>
                <w:rtl/>
                <w:lang w:bidi="ar-EG"/>
              </w:rPr>
            </w:pPr>
            <w:r>
              <w:rPr>
                <w:rFonts w:hint="cs"/>
                <w:rtl/>
              </w:rPr>
              <w:t xml:space="preserve">يساور المنظمة العالمية للأرصاد الجوية قلق بشأن المسألتين </w:t>
            </w:r>
            <w:r>
              <w:t>A</w:t>
            </w:r>
            <w:r>
              <w:rPr>
                <w:rFonts w:hint="cs"/>
                <w:rtl/>
                <w:lang w:bidi="ar-EG"/>
              </w:rPr>
              <w:t xml:space="preserve"> و</w:t>
            </w:r>
            <w:r>
              <w:rPr>
                <w:lang w:bidi="ar-EG"/>
              </w:rPr>
              <w:t>I</w:t>
            </w:r>
            <w:r>
              <w:rPr>
                <w:rFonts w:hint="cs"/>
                <w:rtl/>
                <w:lang w:bidi="ar-EG"/>
              </w:rPr>
              <w:t xml:space="preserve"> لهذا البند من جدول الأعمال.</w:t>
            </w:r>
          </w:p>
          <w:p w14:paraId="1D0FCF5E" w14:textId="2F55C55E" w:rsidR="007F09D5" w:rsidRDefault="004210B2" w:rsidP="00DA2490">
            <w:pPr>
              <w:tabs>
                <w:tab w:val="clear" w:pos="1134"/>
                <w:tab w:val="clear" w:pos="1871"/>
                <w:tab w:val="clear" w:pos="2268"/>
              </w:tabs>
              <w:rPr>
                <w:rtl/>
                <w:lang w:bidi="ar-EG"/>
              </w:rPr>
            </w:pPr>
            <w:r>
              <w:rPr>
                <w:rFonts w:hint="cs"/>
                <w:rtl/>
              </w:rPr>
              <w:t>و</w:t>
            </w:r>
            <w:r w:rsidR="007F09D5">
              <w:rPr>
                <w:rFonts w:hint="cs"/>
                <w:rtl/>
              </w:rPr>
              <w:t xml:space="preserve">فيما يتعلق بالمسألة </w:t>
            </w:r>
            <w:r w:rsidR="007F09D5">
              <w:t>A</w:t>
            </w:r>
            <w:r w:rsidR="007F09D5">
              <w:rPr>
                <w:rFonts w:hint="cs"/>
                <w:rtl/>
                <w:lang w:bidi="ar-EG"/>
              </w:rPr>
              <w:t xml:space="preserve">، </w:t>
            </w:r>
            <w:r w:rsidR="00DA2490">
              <w:rPr>
                <w:rFonts w:hint="cs"/>
                <w:rtl/>
                <w:lang w:bidi="ar-EG"/>
              </w:rPr>
              <w:t xml:space="preserve">ينبغي ألا تخضع </w:t>
            </w:r>
            <w:r w:rsidR="007F09D5">
              <w:rPr>
                <w:rFonts w:hint="cs"/>
                <w:rtl/>
                <w:lang w:bidi="ar-EG"/>
              </w:rPr>
              <w:t>نطاقات التردد المستعملة في خدمة استكشاف الأرض الساتلية وخدمة الأرصاد الجوية الساتلية و</w:t>
            </w:r>
            <w:r w:rsidR="00DA2490">
              <w:rPr>
                <w:rFonts w:hint="cs"/>
                <w:rtl/>
                <w:lang w:bidi="ar-EG"/>
              </w:rPr>
              <w:t xml:space="preserve">خدمة العمليات الفضائية لأي نهج قائم على مراحل لأن ذلك لن يكون آلية تنظيمية مبرَّرة للأنظمة الساتلية لخدمة الأرصاد الجوية الساتلية وخدمة استكشاف الأرض الساتلية، التي تتألف عادةً من عدد محدود جداً من السواتل. </w:t>
            </w:r>
            <w:r w:rsidR="007F09D5" w:rsidRPr="005B70C3">
              <w:rPr>
                <w:rtl/>
              </w:rPr>
              <w:t>و</w:t>
            </w:r>
            <w:r w:rsidR="00DA2490" w:rsidRPr="005B70C3">
              <w:rPr>
                <w:rFonts w:hint="cs"/>
                <w:rtl/>
              </w:rPr>
              <w:t xml:space="preserve">مع ذلك فإن </w:t>
            </w:r>
            <w:r w:rsidR="005B70C3" w:rsidRPr="005B70C3">
              <w:rPr>
                <w:rFonts w:hint="cs"/>
                <w:rtl/>
              </w:rPr>
              <w:t xml:space="preserve">الغاية من هذا النهج القائم على مراحل هي مراقبة </w:t>
            </w:r>
            <w:r w:rsidR="007F09D5" w:rsidRPr="005B70C3">
              <w:rPr>
                <w:rtl/>
              </w:rPr>
              <w:t xml:space="preserve">نشر الأنظمة </w:t>
            </w:r>
            <w:r w:rsidR="005B70C3" w:rsidRPr="005B70C3">
              <w:rPr>
                <w:rFonts w:hint="cs"/>
                <w:rtl/>
              </w:rPr>
              <w:t>غير المستقرة بالنسبة إلى الأرض</w:t>
            </w:r>
            <w:r w:rsidR="007F09D5" w:rsidRPr="005B70C3">
              <w:rPr>
                <w:rtl/>
              </w:rPr>
              <w:t xml:space="preserve"> </w:t>
            </w:r>
            <w:r w:rsidR="007F09D5" w:rsidRPr="005B70C3">
              <w:rPr>
                <w:rFonts w:hint="cs"/>
                <w:rtl/>
              </w:rPr>
              <w:t>المكو</w:t>
            </w:r>
            <w:r w:rsidR="000E716D">
              <w:rPr>
                <w:rFonts w:hint="cs"/>
                <w:rtl/>
              </w:rPr>
              <w:t>ّ</w:t>
            </w:r>
            <w:r w:rsidR="007F09D5" w:rsidRPr="005B70C3">
              <w:rPr>
                <w:rFonts w:hint="cs"/>
                <w:rtl/>
              </w:rPr>
              <w:t>نة</w:t>
            </w:r>
            <w:r w:rsidR="007F09D5" w:rsidRPr="005B70C3">
              <w:rPr>
                <w:rtl/>
              </w:rPr>
              <w:t xml:space="preserve"> من </w:t>
            </w:r>
            <w:proofErr w:type="spellStart"/>
            <w:r w:rsidR="007F09D5" w:rsidRPr="005B70C3">
              <w:rPr>
                <w:rtl/>
              </w:rPr>
              <w:t>كوكبات</w:t>
            </w:r>
            <w:proofErr w:type="spellEnd"/>
            <w:r w:rsidR="007F09D5" w:rsidRPr="005B70C3">
              <w:rPr>
                <w:rtl/>
              </w:rPr>
              <w:t xml:space="preserve"> متعددة </w:t>
            </w:r>
            <w:proofErr w:type="spellStart"/>
            <w:r w:rsidR="007F09D5" w:rsidRPr="005B70C3">
              <w:rPr>
                <w:rFonts w:hint="cs"/>
                <w:rtl/>
              </w:rPr>
              <w:t>و</w:t>
            </w:r>
            <w:r w:rsidR="007F09D5" w:rsidRPr="005B70C3">
              <w:rPr>
                <w:rtl/>
              </w:rPr>
              <w:t>سواتل</w:t>
            </w:r>
            <w:proofErr w:type="spellEnd"/>
            <w:r w:rsidR="007F09D5" w:rsidRPr="005B70C3">
              <w:rPr>
                <w:rFonts w:hint="cs"/>
                <w:rtl/>
              </w:rPr>
              <w:t xml:space="preserve"> </w:t>
            </w:r>
            <w:r w:rsidR="007F09D5" w:rsidRPr="005B70C3">
              <w:rPr>
                <w:rtl/>
              </w:rPr>
              <w:t>متعددة في</w:t>
            </w:r>
            <w:r w:rsidR="007F09D5" w:rsidRPr="005B70C3">
              <w:rPr>
                <w:rFonts w:hint="cs"/>
                <w:rtl/>
              </w:rPr>
              <w:t> </w:t>
            </w:r>
            <w:r w:rsidR="007F09D5" w:rsidRPr="005B70C3">
              <w:rPr>
                <w:rtl/>
              </w:rPr>
              <w:t>نطاقات تردد معينة.</w:t>
            </w:r>
          </w:p>
          <w:p w14:paraId="526A3A7F" w14:textId="67DA22A3" w:rsidR="007F09D5" w:rsidRDefault="004210B2" w:rsidP="007F09D5">
            <w:pPr>
              <w:tabs>
                <w:tab w:val="clear" w:pos="1134"/>
                <w:tab w:val="clear" w:pos="1871"/>
                <w:tab w:val="clear" w:pos="2268"/>
              </w:tabs>
              <w:rPr>
                <w:rtl/>
              </w:rPr>
            </w:pPr>
            <w:r>
              <w:rPr>
                <w:rFonts w:hint="cs"/>
                <w:rtl/>
              </w:rPr>
              <w:t>ويجب ألا</w:t>
            </w:r>
            <w:r w:rsidR="005B70C3">
              <w:rPr>
                <w:rFonts w:hint="cs"/>
                <w:rtl/>
              </w:rPr>
              <w:t xml:space="preserve"> تفرض الأحكام التنظيمية المتعلقة بالوضع في الخدمة قيوداً غير ضرورية على الشبكات الساتلية المبلَّغ عن</w:t>
            </w:r>
            <w:r w:rsidR="00DE3E06">
              <w:rPr>
                <w:rFonts w:hint="cs"/>
                <w:rtl/>
              </w:rPr>
              <w:t>ها</w:t>
            </w:r>
            <w:r w:rsidR="005B70C3">
              <w:rPr>
                <w:rFonts w:hint="cs"/>
                <w:rtl/>
              </w:rPr>
              <w:t xml:space="preserve"> </w:t>
            </w:r>
            <w:r w:rsidR="00DE3E06">
              <w:rPr>
                <w:rFonts w:hint="cs"/>
                <w:rtl/>
              </w:rPr>
              <w:t xml:space="preserve">من أجل </w:t>
            </w:r>
            <w:r w:rsidR="005B70C3">
              <w:rPr>
                <w:rFonts w:hint="cs"/>
                <w:rtl/>
              </w:rPr>
              <w:t>استخدام</w:t>
            </w:r>
            <w:r w:rsidR="00DE3E06">
              <w:rPr>
                <w:rFonts w:hint="cs"/>
                <w:rtl/>
              </w:rPr>
              <w:t xml:space="preserve"> نطاقات التردد الموزعة لخدمة استكشاف الأرض الساتلية وخدمة الأرصاد الجوية الساتلية وخدمة العمليات الفضائية.</w:t>
            </w:r>
          </w:p>
          <w:p w14:paraId="37725932" w14:textId="19146634" w:rsidR="00DE3E06" w:rsidRPr="00DE3E06" w:rsidRDefault="00DE3E06" w:rsidP="00FF0536">
            <w:pPr>
              <w:tabs>
                <w:tab w:val="clear" w:pos="1134"/>
                <w:tab w:val="clear" w:pos="1871"/>
                <w:tab w:val="clear" w:pos="2268"/>
              </w:tabs>
              <w:spacing w:after="120"/>
              <w:rPr>
                <w:rtl/>
                <w:lang w:bidi="ar-EG"/>
              </w:rPr>
            </w:pPr>
            <w:r>
              <w:rPr>
                <w:rFonts w:hint="cs"/>
                <w:rtl/>
                <w:lang w:bidi="ar-EG"/>
              </w:rPr>
              <w:t xml:space="preserve">وفيما يتعلق بالمسألة </w:t>
            </w:r>
            <w:r>
              <w:rPr>
                <w:lang w:bidi="ar-EG"/>
              </w:rPr>
              <w:t>I</w:t>
            </w:r>
            <w:r>
              <w:rPr>
                <w:rFonts w:hint="cs"/>
                <w:rtl/>
                <w:lang w:bidi="ar-EG"/>
              </w:rPr>
              <w:t xml:space="preserve">، ينبغي ألا تؤثر الأحكام التنظيمية المتعلقة </w:t>
            </w:r>
            <w:proofErr w:type="spellStart"/>
            <w:r>
              <w:rPr>
                <w:rFonts w:hint="cs"/>
                <w:rtl/>
                <w:lang w:bidi="ar-EG"/>
              </w:rPr>
              <w:t>ب</w:t>
            </w:r>
            <w:r w:rsidR="000F4250">
              <w:rPr>
                <w:rFonts w:hint="cs"/>
                <w:rtl/>
                <w:lang w:bidi="ar-EG"/>
              </w:rPr>
              <w:t>السواتل</w:t>
            </w:r>
            <w:proofErr w:type="spellEnd"/>
            <w:r w:rsidR="000F4250">
              <w:rPr>
                <w:rFonts w:hint="cs"/>
                <w:rtl/>
                <w:lang w:bidi="ar-EG"/>
              </w:rPr>
              <w:t xml:space="preserve"> ذات المهمات القصيرة المدة سلباً على بطاقات التبليغ عن شبكات ساتلية أخرى.</w:t>
            </w:r>
          </w:p>
        </w:tc>
      </w:tr>
    </w:tbl>
    <w:p w14:paraId="6D9C10B1" w14:textId="4FB9B0B8" w:rsidR="007A68D3" w:rsidRPr="007A68D3" w:rsidRDefault="007A68D3" w:rsidP="000E716D">
      <w:pPr>
        <w:pStyle w:val="Heading2"/>
        <w:spacing w:before="360"/>
        <w:rPr>
          <w:rtl/>
        </w:rPr>
      </w:pPr>
      <w:r w:rsidRPr="007A68D3">
        <w:rPr>
          <w:lang w:val="en-GB"/>
        </w:rPr>
        <w:t>1</w:t>
      </w:r>
      <w:r w:rsidR="009A007D">
        <w:t>2</w:t>
      </w:r>
      <w:r w:rsidRPr="007A68D3">
        <w:rPr>
          <w:lang w:val="en-GB"/>
        </w:rPr>
        <w:t>.3</w:t>
      </w:r>
      <w:r w:rsidRPr="007A68D3">
        <w:rPr>
          <w:lang w:val="en-GB"/>
        </w:rPr>
        <w:tab/>
      </w:r>
      <w:r w:rsidRPr="007A68D3">
        <w:rPr>
          <w:rFonts w:hint="cs"/>
          <w:rtl/>
          <w:lang w:val="en-GB"/>
        </w:rPr>
        <w:t xml:space="preserve">البند </w:t>
      </w:r>
      <w:r w:rsidRPr="007A68D3">
        <w:t>5.1.9</w:t>
      </w:r>
      <w:r w:rsidRPr="007A68D3">
        <w:rPr>
          <w:rFonts w:hint="cs"/>
          <w:rtl/>
        </w:rPr>
        <w:t xml:space="preserve"> من جدول الأعمال</w:t>
      </w:r>
    </w:p>
    <w:p w14:paraId="173955D5" w14:textId="376FCF09" w:rsidR="007A68D3" w:rsidRPr="007A68D3" w:rsidRDefault="007A68D3" w:rsidP="007A68D3">
      <w:pPr>
        <w:tabs>
          <w:tab w:val="clear" w:pos="1871"/>
          <w:tab w:val="clear" w:pos="2268"/>
        </w:tabs>
        <w:rPr>
          <w:i/>
          <w:iCs/>
          <w:rtl/>
          <w:lang w:bidi="ar-EG"/>
        </w:rPr>
      </w:pPr>
      <w:r w:rsidRPr="007A68D3">
        <w:rPr>
          <w:rFonts w:hint="cs"/>
          <w:i/>
          <w:iCs/>
          <w:rtl/>
          <w:lang w:bidi="ar-EG"/>
        </w:rPr>
        <w:t>"</w:t>
      </w:r>
      <w:r w:rsidRPr="007A68D3">
        <w:rPr>
          <w:i/>
          <w:iCs/>
          <w:rtl/>
        </w:rPr>
        <w:t xml:space="preserve">النظر في الآثار التقنية والتنظيمية للإحالة إلى التوصيتين </w:t>
      </w:r>
      <w:r w:rsidRPr="007A68D3">
        <w:rPr>
          <w:i/>
          <w:iCs/>
        </w:rPr>
        <w:t>ITU</w:t>
      </w:r>
      <w:r w:rsidRPr="007A68D3">
        <w:rPr>
          <w:i/>
          <w:iCs/>
        </w:rPr>
        <w:noBreakHyphen/>
        <w:t>R M.1638-1</w:t>
      </w:r>
      <w:r w:rsidRPr="007A68D3">
        <w:rPr>
          <w:i/>
          <w:iCs/>
          <w:rtl/>
          <w:lang w:bidi="ar-EG"/>
        </w:rPr>
        <w:t xml:space="preserve"> </w:t>
      </w:r>
      <w:r w:rsidRPr="007A68D3">
        <w:rPr>
          <w:i/>
          <w:iCs/>
          <w:rtl/>
        </w:rPr>
        <w:t>و</w:t>
      </w:r>
      <w:r w:rsidRPr="007A68D3">
        <w:rPr>
          <w:i/>
          <w:iCs/>
        </w:rPr>
        <w:t>ITU</w:t>
      </w:r>
      <w:r w:rsidRPr="007A68D3">
        <w:rPr>
          <w:i/>
          <w:iCs/>
        </w:rPr>
        <w:noBreakHyphen/>
        <w:t>R M.1849-1</w:t>
      </w:r>
      <w:r w:rsidRPr="007A68D3">
        <w:rPr>
          <w:i/>
          <w:iCs/>
          <w:rtl/>
        </w:rPr>
        <w:t xml:space="preserve"> في الرقمين </w:t>
      </w:r>
      <w:r w:rsidRPr="00A07F2A">
        <w:rPr>
          <w:rStyle w:val="Artref"/>
          <w:b/>
          <w:bCs/>
          <w:i/>
          <w:iCs/>
        </w:rPr>
        <w:t>447F.5</w:t>
      </w:r>
      <w:r w:rsidRPr="007A68D3">
        <w:rPr>
          <w:i/>
          <w:iCs/>
          <w:rtl/>
        </w:rPr>
        <w:t xml:space="preserve"> و</w:t>
      </w:r>
      <w:r w:rsidRPr="00A07F2A">
        <w:rPr>
          <w:rStyle w:val="Artref"/>
          <w:b/>
          <w:bCs/>
          <w:i/>
          <w:iCs/>
        </w:rPr>
        <w:t>450A.5</w:t>
      </w:r>
      <w:r w:rsidRPr="007A68D3">
        <w:rPr>
          <w:i/>
          <w:iCs/>
          <w:rtl/>
        </w:rPr>
        <w:t xml:space="preserve"> من لوائح الراديو</w:t>
      </w:r>
      <w:r w:rsidR="009A007D" w:rsidRPr="007A68D3">
        <w:rPr>
          <w:rFonts w:hint="cs"/>
          <w:i/>
          <w:iCs/>
          <w:rtl/>
        </w:rPr>
        <w:t xml:space="preserve"> </w:t>
      </w:r>
      <w:r w:rsidRPr="007A68D3">
        <w:rPr>
          <w:rFonts w:hint="cs"/>
          <w:i/>
          <w:iCs/>
          <w:rtl/>
        </w:rPr>
        <w:t>(</w:t>
      </w:r>
      <w:r w:rsidRPr="007A68D3">
        <w:rPr>
          <w:i/>
          <w:iCs/>
          <w:rtl/>
        </w:rPr>
        <w:t xml:space="preserve">القرار </w:t>
      </w:r>
      <w:r w:rsidRPr="007A68D3">
        <w:rPr>
          <w:b/>
          <w:bCs/>
          <w:i/>
          <w:iCs/>
        </w:rPr>
        <w:t>764 (WRC</w:t>
      </w:r>
      <w:r w:rsidRPr="007A68D3">
        <w:rPr>
          <w:b/>
          <w:bCs/>
          <w:i/>
          <w:iCs/>
        </w:rPr>
        <w:noBreakHyphen/>
        <w:t>15)</w:t>
      </w:r>
      <w:r w:rsidRPr="007A68D3">
        <w:rPr>
          <w:rFonts w:hint="cs"/>
          <w:i/>
          <w:iCs/>
          <w:rtl/>
        </w:rPr>
        <w:t>)</w:t>
      </w:r>
      <w:r w:rsidR="008E681F">
        <w:rPr>
          <w:rFonts w:hint="cs"/>
          <w:i/>
          <w:iCs/>
          <w:rtl/>
          <w:lang w:bidi="ar-EG"/>
        </w:rPr>
        <w:t>.</w:t>
      </w:r>
      <w:r w:rsidR="008E681F" w:rsidRPr="007A68D3">
        <w:rPr>
          <w:rFonts w:hint="cs"/>
          <w:i/>
          <w:iCs/>
          <w:rtl/>
          <w:lang w:bidi="ar-EG"/>
        </w:rPr>
        <w:t>"</w:t>
      </w:r>
    </w:p>
    <w:p w14:paraId="0D9E85DA" w14:textId="3A9682D1" w:rsidR="007A68D3" w:rsidRPr="007A68D3" w:rsidRDefault="007A68D3" w:rsidP="007A68D3">
      <w:pPr>
        <w:tabs>
          <w:tab w:val="clear" w:pos="1134"/>
          <w:tab w:val="clear" w:pos="1871"/>
          <w:tab w:val="clear" w:pos="2268"/>
        </w:tabs>
      </w:pPr>
      <w:r w:rsidRPr="007A68D3">
        <w:rPr>
          <w:rFonts w:hint="cs"/>
          <w:rtl/>
          <w:lang w:bidi="ar-SY"/>
        </w:rPr>
        <w:t xml:space="preserve">يعالج البند </w:t>
      </w:r>
      <w:r w:rsidR="00376D1B" w:rsidRPr="00376D1B">
        <w:rPr>
          <w:lang w:bidi="ar-SY"/>
        </w:rPr>
        <w:t>5.1.9</w:t>
      </w:r>
      <w:r w:rsidR="00376D1B">
        <w:rPr>
          <w:rFonts w:hint="cs"/>
          <w:rtl/>
          <w:lang w:bidi="ar-SY"/>
        </w:rPr>
        <w:t xml:space="preserve"> </w:t>
      </w:r>
      <w:r w:rsidRPr="007A68D3">
        <w:rPr>
          <w:rFonts w:hint="cs"/>
          <w:rtl/>
          <w:lang w:bidi="ar-SY"/>
        </w:rPr>
        <w:t xml:space="preserve">من جدول الأعمال تغيير الإحالات الموجودة إلى التوصية </w:t>
      </w:r>
      <w:r w:rsidRPr="007A68D3">
        <w:t>ITU</w:t>
      </w:r>
      <w:r w:rsidRPr="007A68D3">
        <w:noBreakHyphen/>
        <w:t>R M.1638-0</w:t>
      </w:r>
      <w:r w:rsidRPr="007A68D3">
        <w:rPr>
          <w:rFonts w:hint="cs"/>
          <w:rtl/>
          <w:lang w:val="fr-CH" w:bidi="ar-SY"/>
        </w:rPr>
        <w:t xml:space="preserve"> في كلا الحاشيتين رقم</w:t>
      </w:r>
      <w:r w:rsidRPr="007A68D3">
        <w:rPr>
          <w:rFonts w:hint="eastAsia"/>
          <w:rtl/>
          <w:lang w:val="fr-CH" w:bidi="ar-SY"/>
        </w:rPr>
        <w:t> </w:t>
      </w:r>
      <w:r w:rsidRPr="00F85D6A">
        <w:rPr>
          <w:rStyle w:val="Artref"/>
          <w:b/>
          <w:bCs/>
        </w:rPr>
        <w:t>447F.5</w:t>
      </w:r>
      <w:r w:rsidRPr="00F85D6A">
        <w:rPr>
          <w:rStyle w:val="Artref"/>
          <w:b/>
          <w:bCs/>
          <w:rtl/>
        </w:rPr>
        <w:t xml:space="preserve"> </w:t>
      </w:r>
      <w:r w:rsidRPr="007A68D3">
        <w:rPr>
          <w:rtl/>
        </w:rPr>
        <w:t>و</w:t>
      </w:r>
      <w:r w:rsidRPr="00F85D6A">
        <w:rPr>
          <w:rStyle w:val="Artref"/>
          <w:b/>
          <w:bCs/>
        </w:rPr>
        <w:t>450A.5</w:t>
      </w:r>
      <w:r w:rsidRPr="007A68D3">
        <w:rPr>
          <w:rFonts w:hint="cs"/>
          <w:b/>
          <w:bCs/>
          <w:rtl/>
        </w:rPr>
        <w:t xml:space="preserve"> </w:t>
      </w:r>
      <w:r w:rsidRPr="007A68D3">
        <w:rPr>
          <w:rFonts w:hint="cs"/>
          <w:rtl/>
        </w:rPr>
        <w:t>من</w:t>
      </w:r>
      <w:r w:rsidRPr="007A68D3">
        <w:rPr>
          <w:rFonts w:hint="cs"/>
          <w:b/>
          <w:bCs/>
          <w:rtl/>
        </w:rPr>
        <w:t xml:space="preserve"> </w:t>
      </w:r>
      <w:r w:rsidRPr="007A68D3">
        <w:rPr>
          <w:rFonts w:hint="cs"/>
          <w:rtl/>
        </w:rPr>
        <w:t xml:space="preserve">لوائح الراديو، وإلى التوصيتين </w:t>
      </w:r>
      <w:r w:rsidRPr="007A68D3">
        <w:t>ITU</w:t>
      </w:r>
      <w:r w:rsidRPr="007A68D3">
        <w:noBreakHyphen/>
        <w:t>R M.1638-1</w:t>
      </w:r>
      <w:r w:rsidRPr="007A68D3">
        <w:rPr>
          <w:rFonts w:hint="cs"/>
          <w:rtl/>
        </w:rPr>
        <w:t xml:space="preserve"> و</w:t>
      </w:r>
      <w:r w:rsidRPr="007A68D3">
        <w:t>ITU</w:t>
      </w:r>
      <w:r w:rsidRPr="007A68D3">
        <w:noBreakHyphen/>
        <w:t>R M.1849-1</w:t>
      </w:r>
      <w:r w:rsidRPr="007A68D3">
        <w:rPr>
          <w:rFonts w:hint="cs"/>
          <w:rtl/>
        </w:rPr>
        <w:t>. وجدير بالذكر أن هذه الإحالات توفر الحماية لخدمة تحديد الموقع الراديوي، بما في ذلك رادارات الأرصاد الجوية، من الشبكات المحلية الراديوية.</w:t>
      </w:r>
    </w:p>
    <w:p w14:paraId="1581BBE3" w14:textId="48D07B9A" w:rsidR="007A68D3" w:rsidRPr="007A68D3" w:rsidRDefault="007A68D3" w:rsidP="00F85D6A">
      <w:pPr>
        <w:tabs>
          <w:tab w:val="clear" w:pos="1134"/>
          <w:tab w:val="clear" w:pos="1871"/>
          <w:tab w:val="clear" w:pos="2268"/>
        </w:tabs>
        <w:rPr>
          <w:rtl/>
        </w:rPr>
      </w:pPr>
      <w:r w:rsidRPr="007A68D3">
        <w:rPr>
          <w:rFonts w:hint="cs"/>
          <w:rtl/>
          <w:lang w:val="fr-CH" w:bidi="ar-SY"/>
        </w:rPr>
        <w:t xml:space="preserve">وترد التوصية </w:t>
      </w:r>
      <w:r w:rsidRPr="007A68D3">
        <w:t>ITU</w:t>
      </w:r>
      <w:r w:rsidRPr="007A68D3">
        <w:noBreakHyphen/>
        <w:t>R M.1638-0</w:t>
      </w:r>
      <w:r w:rsidRPr="007A68D3">
        <w:rPr>
          <w:rFonts w:hint="cs"/>
          <w:rtl/>
          <w:lang w:val="fr-CH" w:bidi="ar-SY"/>
        </w:rPr>
        <w:t xml:space="preserve"> في صلب لوائح الراديو عن طريق الإحالة في الحاشيتين رقم </w:t>
      </w:r>
      <w:r w:rsidRPr="00F85D6A">
        <w:rPr>
          <w:rStyle w:val="Artref"/>
          <w:b/>
          <w:bCs/>
        </w:rPr>
        <w:t>447F.5</w:t>
      </w:r>
      <w:r w:rsidRPr="007A68D3">
        <w:rPr>
          <w:rtl/>
        </w:rPr>
        <w:t xml:space="preserve"> و</w:t>
      </w:r>
      <w:r w:rsidRPr="00F85D6A">
        <w:rPr>
          <w:rStyle w:val="Artref"/>
          <w:b/>
          <w:bCs/>
        </w:rPr>
        <w:t>450A.5</w:t>
      </w:r>
      <w:r w:rsidRPr="007A68D3">
        <w:rPr>
          <w:rFonts w:hint="cs"/>
          <w:rtl/>
          <w:lang w:val="fr-CH" w:bidi="ar-SY"/>
        </w:rPr>
        <w:t>. وتنص هات</w:t>
      </w:r>
      <w:r w:rsidR="000F4250">
        <w:rPr>
          <w:rFonts w:hint="cs"/>
          <w:rtl/>
          <w:lang w:val="fr-CH" w:bidi="ar-SY"/>
        </w:rPr>
        <w:t>ا</w:t>
      </w:r>
      <w:r w:rsidRPr="007A68D3">
        <w:rPr>
          <w:rFonts w:hint="cs"/>
          <w:rtl/>
          <w:lang w:val="fr-CH" w:bidi="ar-SY"/>
        </w:rPr>
        <w:t>ن الحاشيت</w:t>
      </w:r>
      <w:r w:rsidR="000F4250">
        <w:rPr>
          <w:rFonts w:hint="cs"/>
          <w:rtl/>
          <w:lang w:val="fr-CH" w:bidi="ar-SY"/>
        </w:rPr>
        <w:t>ا</w:t>
      </w:r>
      <w:r w:rsidRPr="007A68D3">
        <w:rPr>
          <w:rFonts w:hint="cs"/>
          <w:rtl/>
          <w:lang w:val="fr-CH" w:bidi="ar-SY"/>
        </w:rPr>
        <w:t>ن على ما يلي:</w:t>
      </w:r>
      <w:r w:rsidRPr="007A68D3">
        <w:rPr>
          <w:rFonts w:hint="cs"/>
          <w:rtl/>
          <w:lang w:bidi="ar-EG"/>
        </w:rPr>
        <w:t xml:space="preserve"> </w:t>
      </w:r>
      <w:r w:rsidRPr="007A68D3">
        <w:rPr>
          <w:rFonts w:hint="cs"/>
          <w:i/>
          <w:iCs/>
          <w:rtl/>
          <w:lang w:bidi="ar-EG"/>
        </w:rPr>
        <w:t>"</w:t>
      </w:r>
      <w:r w:rsidRPr="007A68D3">
        <w:rPr>
          <w:i/>
          <w:iCs/>
          <w:rtl/>
        </w:rPr>
        <w:t>لا تطالب المحطات في الخدمة المتنقلة بالحماية من خدمات الاستدلال الراديوي. ولن تفرض خدمات</w:t>
      </w:r>
      <w:r w:rsidR="00F85D6A">
        <w:rPr>
          <w:rFonts w:hint="cs"/>
          <w:i/>
          <w:iCs/>
          <w:rtl/>
        </w:rPr>
        <w:t> </w:t>
      </w:r>
      <w:r w:rsidRPr="007A68D3">
        <w:rPr>
          <w:i/>
          <w:iCs/>
          <w:rtl/>
        </w:rPr>
        <w:t>الاستدلال الراديوي معايير حماية صارمة تستند إلى خصائص النظام ومعايير التداخل تزيد عن تلك المنصوص عليها في التوصية</w:t>
      </w:r>
      <w:r w:rsidR="00F85D6A">
        <w:rPr>
          <w:rFonts w:hint="cs"/>
          <w:i/>
          <w:iCs/>
          <w:rtl/>
        </w:rPr>
        <w:t> </w:t>
      </w:r>
      <w:r w:rsidRPr="007A68D3">
        <w:rPr>
          <w:i/>
          <w:iCs/>
        </w:rPr>
        <w:t>ITU</w:t>
      </w:r>
      <w:r w:rsidR="00F85D6A">
        <w:rPr>
          <w:i/>
          <w:iCs/>
        </w:rPr>
        <w:noBreakHyphen/>
      </w:r>
      <w:r w:rsidRPr="007A68D3">
        <w:rPr>
          <w:i/>
          <w:iCs/>
        </w:rPr>
        <w:t>R M.1638-0</w:t>
      </w:r>
      <w:r w:rsidRPr="007A68D3">
        <w:rPr>
          <w:i/>
          <w:iCs/>
          <w:rtl/>
        </w:rPr>
        <w:t>.</w:t>
      </w:r>
      <w:r w:rsidRPr="007A68D3">
        <w:rPr>
          <w:rFonts w:hint="cs"/>
          <w:i/>
          <w:iCs/>
          <w:rtl/>
        </w:rPr>
        <w:t>"</w:t>
      </w:r>
    </w:p>
    <w:p w14:paraId="2D11B614" w14:textId="5395003B" w:rsidR="007A68D3" w:rsidRPr="007A68D3" w:rsidRDefault="007A68D3" w:rsidP="007A68D3">
      <w:pPr>
        <w:tabs>
          <w:tab w:val="clear" w:pos="1134"/>
          <w:tab w:val="clear" w:pos="1871"/>
          <w:tab w:val="clear" w:pos="2268"/>
        </w:tabs>
        <w:rPr>
          <w:rtl/>
          <w:lang w:bidi="ar-SY"/>
        </w:rPr>
      </w:pPr>
      <w:r w:rsidRPr="000F4250">
        <w:rPr>
          <w:rFonts w:hint="cs"/>
          <w:rtl/>
        </w:rPr>
        <w:t>ومنذ أن تم التوزيع من أجل أنظمة النفاذ</w:t>
      </w:r>
      <w:r w:rsidRPr="007A68D3">
        <w:rPr>
          <w:rFonts w:hint="cs"/>
          <w:rtl/>
        </w:rPr>
        <w:t xml:space="preserve"> اللاسلكي/الشبكات المحلية الراديوية في المؤتمر العالمي للاتصالات الراديوية لعام</w:t>
      </w:r>
      <w:r w:rsidRPr="007A68D3">
        <w:rPr>
          <w:rFonts w:hint="eastAsia"/>
          <w:rtl/>
        </w:rPr>
        <w:t> </w:t>
      </w:r>
      <w:r w:rsidRPr="007A68D3">
        <w:t>2003</w:t>
      </w:r>
      <w:r w:rsidRPr="007A68D3">
        <w:rPr>
          <w:rFonts w:hint="cs"/>
          <w:rtl/>
        </w:rPr>
        <w:t xml:space="preserve">، فإن التوصية </w:t>
      </w:r>
      <w:r w:rsidRPr="007A68D3">
        <w:t>TU</w:t>
      </w:r>
      <w:r w:rsidRPr="007A68D3">
        <w:noBreakHyphen/>
        <w:t>R M.1638-</w:t>
      </w:r>
      <w:r w:rsidR="00D95592">
        <w:t>0</w:t>
      </w:r>
      <w:r w:rsidRPr="007A68D3">
        <w:rPr>
          <w:rFonts w:hint="cs"/>
          <w:rtl/>
        </w:rPr>
        <w:t xml:space="preserve"> رُوجعت </w:t>
      </w:r>
      <w:r w:rsidR="00D95592">
        <w:rPr>
          <w:rFonts w:hint="cs"/>
          <w:rtl/>
        </w:rPr>
        <w:t>لتحل</w:t>
      </w:r>
      <w:r w:rsidR="00F85D6A">
        <w:rPr>
          <w:rFonts w:hint="cs"/>
          <w:rtl/>
        </w:rPr>
        <w:t>ّ</w:t>
      </w:r>
      <w:r w:rsidR="00D95592">
        <w:rPr>
          <w:rFonts w:hint="cs"/>
          <w:rtl/>
        </w:rPr>
        <w:t xml:space="preserve"> محلها</w:t>
      </w:r>
      <w:r w:rsidRPr="007A68D3">
        <w:rPr>
          <w:rFonts w:hint="cs"/>
          <w:rtl/>
        </w:rPr>
        <w:t xml:space="preserve"> التوصية </w:t>
      </w:r>
      <w:r w:rsidRPr="007A68D3">
        <w:t>ITU</w:t>
      </w:r>
      <w:r w:rsidRPr="007A68D3">
        <w:noBreakHyphen/>
        <w:t>R M.1638-1</w:t>
      </w:r>
      <w:r w:rsidRPr="007A68D3">
        <w:rPr>
          <w:rFonts w:hint="cs"/>
          <w:rtl/>
        </w:rPr>
        <w:t xml:space="preserve"> التي تعطي </w:t>
      </w:r>
      <w:r w:rsidRPr="007A68D3">
        <w:rPr>
          <w:rFonts w:hint="cs"/>
          <w:rtl/>
          <w:lang w:bidi="ar-EG"/>
        </w:rPr>
        <w:t>الخصائص ومعايير الحماية</w:t>
      </w:r>
      <w:r w:rsidR="00D95592">
        <w:rPr>
          <w:rFonts w:hint="cs"/>
          <w:rtl/>
          <w:lang w:bidi="ar-EG"/>
        </w:rPr>
        <w:t xml:space="preserve"> اللازم استخدامها</w:t>
      </w:r>
      <w:r w:rsidRPr="007A68D3">
        <w:rPr>
          <w:rFonts w:hint="cs"/>
          <w:rtl/>
          <w:lang w:bidi="ar-EG"/>
        </w:rPr>
        <w:t xml:space="preserve"> في</w:t>
      </w:r>
      <w:r w:rsidRPr="007A68D3">
        <w:rPr>
          <w:rFonts w:hint="eastAsia"/>
          <w:rtl/>
          <w:lang w:bidi="ar-EG"/>
        </w:rPr>
        <w:t> </w:t>
      </w:r>
      <w:r w:rsidRPr="007A68D3">
        <w:rPr>
          <w:rFonts w:hint="cs"/>
          <w:rtl/>
          <w:lang w:bidi="ar-EG"/>
        </w:rPr>
        <w:t xml:space="preserve">دراسات التقاسم </w:t>
      </w:r>
      <w:r w:rsidR="00D95592">
        <w:rPr>
          <w:rFonts w:hint="cs"/>
          <w:rtl/>
          <w:lang w:bidi="ar-EG"/>
        </w:rPr>
        <w:t>بين رادارات</w:t>
      </w:r>
      <w:r w:rsidRPr="007A68D3">
        <w:rPr>
          <w:rFonts w:hint="cs"/>
          <w:rtl/>
          <w:lang w:bidi="ar-EG"/>
        </w:rPr>
        <w:t xml:space="preserve"> التحديد الراديوي للموقع (باستثناء رادارات الأرصاد الجوية المنصوبة على ا</w:t>
      </w:r>
      <w:r w:rsidR="004210B2">
        <w:rPr>
          <w:rFonts w:hint="cs"/>
          <w:rtl/>
          <w:lang w:bidi="ar-EG"/>
        </w:rPr>
        <w:t>لأرض) ورادارات الملاحة الراديوي</w:t>
      </w:r>
      <w:r w:rsidRPr="007A68D3">
        <w:rPr>
          <w:rFonts w:hint="cs"/>
          <w:rtl/>
          <w:lang w:bidi="ar-EG"/>
        </w:rPr>
        <w:t xml:space="preserve"> للطيران العاملة في نطاقات التردد بين </w:t>
      </w:r>
      <w:r w:rsidRPr="007A68D3">
        <w:t>5 250</w:t>
      </w:r>
      <w:r w:rsidRPr="007A68D3">
        <w:rPr>
          <w:rFonts w:hint="cs"/>
          <w:rtl/>
          <w:lang w:bidi="ar-EG"/>
        </w:rPr>
        <w:t xml:space="preserve"> و</w:t>
      </w:r>
      <w:r w:rsidRPr="007A68D3">
        <w:t>MHz 5 850</w:t>
      </w:r>
      <w:r w:rsidRPr="007A68D3">
        <w:rPr>
          <w:rFonts w:hint="cs"/>
          <w:rtl/>
          <w:lang w:bidi="ar-EG"/>
        </w:rPr>
        <w:t xml:space="preserve">. وتتضمن هذه المراجعة إضافة أنظمة </w:t>
      </w:r>
      <w:r w:rsidR="00D3095A">
        <w:rPr>
          <w:rFonts w:hint="cs"/>
          <w:rtl/>
          <w:lang w:bidi="ar-EG"/>
        </w:rPr>
        <w:t>جديدة لل</w:t>
      </w:r>
      <w:r w:rsidRPr="007A68D3">
        <w:rPr>
          <w:rFonts w:hint="cs"/>
          <w:rtl/>
          <w:lang w:bidi="ar-EG"/>
        </w:rPr>
        <w:t xml:space="preserve">تحديد </w:t>
      </w:r>
      <w:r w:rsidR="00D3095A">
        <w:rPr>
          <w:rFonts w:hint="cs"/>
          <w:rtl/>
          <w:lang w:bidi="ar-EG"/>
        </w:rPr>
        <w:t>ال</w:t>
      </w:r>
      <w:r w:rsidRPr="007A68D3">
        <w:rPr>
          <w:rFonts w:hint="cs"/>
          <w:rtl/>
          <w:lang w:bidi="ar-EG"/>
        </w:rPr>
        <w:t>راديو</w:t>
      </w:r>
      <w:r w:rsidR="00FE37A7">
        <w:rPr>
          <w:rFonts w:hint="cs"/>
          <w:rtl/>
          <w:lang w:bidi="ar-EG"/>
        </w:rPr>
        <w:t>ي</w:t>
      </w:r>
      <w:r w:rsidRPr="007A68D3">
        <w:rPr>
          <w:rFonts w:hint="cs"/>
          <w:rtl/>
          <w:lang w:bidi="ar-EG"/>
        </w:rPr>
        <w:t xml:space="preserve"> </w:t>
      </w:r>
      <w:r w:rsidR="00D3095A">
        <w:rPr>
          <w:rFonts w:hint="cs"/>
          <w:rtl/>
          <w:lang w:bidi="ar-EG"/>
        </w:rPr>
        <w:t>للموقع</w:t>
      </w:r>
      <w:r w:rsidRPr="007A68D3">
        <w:rPr>
          <w:rFonts w:hint="cs"/>
          <w:rtl/>
          <w:lang w:bidi="ar-EG"/>
        </w:rPr>
        <w:t xml:space="preserve"> في نطاقات التردد</w:t>
      </w:r>
      <w:r w:rsidRPr="007A68D3">
        <w:rPr>
          <w:rFonts w:hint="eastAsia"/>
          <w:rtl/>
          <w:lang w:bidi="ar-EG"/>
        </w:rPr>
        <w:t> </w:t>
      </w:r>
      <w:r w:rsidRPr="007A68D3">
        <w:rPr>
          <w:lang w:bidi="ar-SY"/>
        </w:rPr>
        <w:t>GHz 5</w:t>
      </w:r>
      <w:r w:rsidRPr="007A68D3">
        <w:rPr>
          <w:rFonts w:hint="cs"/>
          <w:rtl/>
          <w:lang w:bidi="ar-SY"/>
        </w:rPr>
        <w:t>.</w:t>
      </w:r>
    </w:p>
    <w:p w14:paraId="1B82E31A" w14:textId="25BCD62B" w:rsidR="007A68D3" w:rsidRPr="007A68D3" w:rsidRDefault="007A68D3" w:rsidP="007A68D3">
      <w:pPr>
        <w:tabs>
          <w:tab w:val="clear" w:pos="1134"/>
          <w:tab w:val="clear" w:pos="1871"/>
          <w:tab w:val="clear" w:pos="2268"/>
        </w:tabs>
        <w:rPr>
          <w:rtl/>
          <w:lang w:bidi="ar-SY"/>
        </w:rPr>
      </w:pPr>
      <w:r w:rsidRPr="007A68D3">
        <w:rPr>
          <w:rFonts w:hint="cs"/>
          <w:rtl/>
          <w:lang w:bidi="ar-SY"/>
        </w:rPr>
        <w:t xml:space="preserve">وإضافةً إلى ذلك، جرى إعداد التوصية </w:t>
      </w:r>
      <w:r w:rsidRPr="007A68D3">
        <w:t>ITU</w:t>
      </w:r>
      <w:r w:rsidRPr="007A68D3">
        <w:noBreakHyphen/>
        <w:t>R M.1849-1</w:t>
      </w:r>
      <w:r w:rsidRPr="007A68D3">
        <w:rPr>
          <w:rFonts w:hint="cs"/>
          <w:rtl/>
          <w:lang w:bidi="ar-SY"/>
        </w:rPr>
        <w:t xml:space="preserve"> التي تركز على رادارات الأرصاد الجوية المنصوبة على الأرض</w:t>
      </w:r>
      <w:r w:rsidR="00033175">
        <w:rPr>
          <w:rFonts w:hint="cs"/>
          <w:rtl/>
          <w:lang w:bidi="ar-SY"/>
        </w:rPr>
        <w:t xml:space="preserve"> و</w:t>
      </w:r>
      <w:r w:rsidRPr="007A68D3">
        <w:rPr>
          <w:rFonts w:hint="cs"/>
          <w:rtl/>
          <w:lang w:bidi="ar-SY"/>
        </w:rPr>
        <w:t xml:space="preserve">توفر </w:t>
      </w:r>
      <w:r w:rsidR="00033175">
        <w:rPr>
          <w:rFonts w:hint="cs"/>
          <w:rtl/>
          <w:lang w:bidi="ar-SY"/>
        </w:rPr>
        <w:t>ال</w:t>
      </w:r>
      <w:r w:rsidRPr="007A68D3">
        <w:rPr>
          <w:rFonts w:hint="cs"/>
          <w:rtl/>
          <w:lang w:bidi="ar-SY"/>
        </w:rPr>
        <w:t xml:space="preserve">خصائص التقنية والتشغيلية إذ لم يكن بعضها وارداً في التوصية </w:t>
      </w:r>
      <w:r w:rsidRPr="007A68D3">
        <w:t>ITU</w:t>
      </w:r>
      <w:r w:rsidRPr="007A68D3">
        <w:noBreakHyphen/>
        <w:t>R M.1638-0</w:t>
      </w:r>
      <w:r w:rsidRPr="007A68D3">
        <w:rPr>
          <w:rFonts w:hint="cs"/>
          <w:rtl/>
          <w:lang w:bidi="ar-SY"/>
        </w:rPr>
        <w:t xml:space="preserve"> من قبيل معادلة الرادار وخطط البث والسيناريوهات التشغيلية.</w:t>
      </w:r>
    </w:p>
    <w:p w14:paraId="074F1B04" w14:textId="315656D0" w:rsidR="007A68D3" w:rsidRDefault="007A68D3" w:rsidP="00F85D6A">
      <w:pPr>
        <w:tabs>
          <w:tab w:val="clear" w:pos="1134"/>
          <w:tab w:val="clear" w:pos="1871"/>
          <w:tab w:val="clear" w:pos="2268"/>
        </w:tabs>
        <w:spacing w:after="240"/>
        <w:rPr>
          <w:spacing w:val="-2"/>
          <w:rtl/>
          <w:lang w:bidi="ar-SY"/>
        </w:rPr>
      </w:pPr>
      <w:r w:rsidRPr="007A68D3">
        <w:rPr>
          <w:rFonts w:hint="cs"/>
          <w:spacing w:val="-2"/>
          <w:rtl/>
          <w:lang w:bidi="ar-SY"/>
        </w:rPr>
        <w:t xml:space="preserve">التوصية </w:t>
      </w:r>
      <w:r w:rsidRPr="007A68D3">
        <w:rPr>
          <w:spacing w:val="-2"/>
        </w:rPr>
        <w:t>ITU</w:t>
      </w:r>
      <w:r w:rsidRPr="007A68D3">
        <w:rPr>
          <w:spacing w:val="-2"/>
        </w:rPr>
        <w:noBreakHyphen/>
        <w:t>R M.1849-1</w:t>
      </w:r>
      <w:r w:rsidRPr="007A68D3">
        <w:rPr>
          <w:rFonts w:hint="cs"/>
          <w:spacing w:val="-2"/>
          <w:rtl/>
          <w:lang w:bidi="ar-SY"/>
        </w:rPr>
        <w:t xml:space="preserve"> </w:t>
      </w:r>
      <w:r w:rsidR="00033175">
        <w:rPr>
          <w:rFonts w:hint="cs"/>
          <w:spacing w:val="-2"/>
          <w:rtl/>
          <w:lang w:bidi="ar-SY"/>
        </w:rPr>
        <w:t xml:space="preserve">ليست </w:t>
      </w:r>
      <w:r w:rsidRPr="007A68D3">
        <w:rPr>
          <w:rFonts w:hint="cs"/>
          <w:spacing w:val="-2"/>
          <w:rtl/>
          <w:lang w:bidi="ar-SY"/>
        </w:rPr>
        <w:t xml:space="preserve">مدرجة في لوائح الراديو في الوقت الراهن، ولكن هذه </w:t>
      </w:r>
      <w:r w:rsidRPr="00033175">
        <w:rPr>
          <w:rFonts w:hint="cs"/>
          <w:spacing w:val="-2"/>
          <w:rtl/>
          <w:lang w:bidi="ar-SY"/>
        </w:rPr>
        <w:t xml:space="preserve">الإحالة ستسمح </w:t>
      </w:r>
      <w:r w:rsidR="004210B2">
        <w:rPr>
          <w:rFonts w:hint="cs"/>
          <w:spacing w:val="-2"/>
          <w:rtl/>
          <w:lang w:bidi="ar-SY"/>
        </w:rPr>
        <w:t>ب</w:t>
      </w:r>
      <w:r w:rsidRPr="00033175">
        <w:rPr>
          <w:rFonts w:hint="cs"/>
          <w:spacing w:val="-2"/>
          <w:rtl/>
          <w:lang w:bidi="ar-SY"/>
        </w:rPr>
        <w:t xml:space="preserve">إدراج أحدث المعلومات عن رادارات الأرصاد الجوية العاملة في نطاق التردد. وجدير بالذكر أن الدراسات الحالية لقطاع الاتصالات الراديوية تظهر أن الإحالة إلى التوصية </w:t>
      </w:r>
      <w:r w:rsidRPr="00033175">
        <w:rPr>
          <w:spacing w:val="-2"/>
        </w:rPr>
        <w:t>M.1849-1</w:t>
      </w:r>
      <w:r w:rsidRPr="00033175">
        <w:rPr>
          <w:rFonts w:hint="cs"/>
          <w:spacing w:val="-2"/>
          <w:rtl/>
          <w:lang w:bidi="ar-SY"/>
        </w:rPr>
        <w:t xml:space="preserve"> في الحاشية رقم </w:t>
      </w:r>
      <w:r w:rsidRPr="00A07F2A">
        <w:rPr>
          <w:rStyle w:val="Artref"/>
          <w:b/>
          <w:bCs/>
        </w:rPr>
        <w:t>450A.5</w:t>
      </w:r>
      <w:r w:rsidRPr="00033175">
        <w:rPr>
          <w:rFonts w:hint="cs"/>
          <w:spacing w:val="-2"/>
          <w:rtl/>
          <w:lang w:bidi="ar-SY"/>
        </w:rPr>
        <w:t xml:space="preserve"> لن يكون لها أثر تقني أو تنظيمي على الخدمات القائمة.</w:t>
      </w:r>
    </w:p>
    <w:tbl>
      <w:tblPr>
        <w:tblStyle w:val="TableGrid"/>
        <w:bidiVisual/>
        <w:tblW w:w="0" w:type="auto"/>
        <w:tblLook w:val="04A0" w:firstRow="1" w:lastRow="0" w:firstColumn="1" w:lastColumn="0" w:noHBand="0" w:noVBand="1"/>
      </w:tblPr>
      <w:tblGrid>
        <w:gridCol w:w="9631"/>
      </w:tblGrid>
      <w:tr w:rsidR="00033175" w14:paraId="5AE30757" w14:textId="77777777" w:rsidTr="00033175">
        <w:tc>
          <w:tcPr>
            <w:tcW w:w="9631" w:type="dxa"/>
          </w:tcPr>
          <w:p w14:paraId="334A53EA" w14:textId="286BAFAC" w:rsidR="00033175" w:rsidRPr="00FF0536" w:rsidRDefault="00033175" w:rsidP="000A6BE9">
            <w:pPr>
              <w:pStyle w:val="Headingb"/>
              <w:spacing w:before="120"/>
              <w:rPr>
                <w:spacing w:val="-4"/>
              </w:rPr>
            </w:pPr>
            <w:r w:rsidRPr="00FF0536">
              <w:rPr>
                <w:spacing w:val="-4"/>
                <w:rtl/>
              </w:rPr>
              <w:lastRenderedPageBreak/>
              <w:t xml:space="preserve">موقف المنظمة العالمية للأرصاد الجوية بشأن </w:t>
            </w:r>
            <w:r w:rsidRPr="00FF0536">
              <w:rPr>
                <w:rFonts w:hint="cs"/>
                <w:spacing w:val="-4"/>
                <w:rtl/>
                <w:lang w:val="en-GB"/>
              </w:rPr>
              <w:t xml:space="preserve">البند </w:t>
            </w:r>
            <w:r w:rsidRPr="00FF0536">
              <w:rPr>
                <w:spacing w:val="-4"/>
              </w:rPr>
              <w:t>5.1.9</w:t>
            </w:r>
            <w:r w:rsidRPr="00FF0536">
              <w:rPr>
                <w:rFonts w:hint="cs"/>
                <w:spacing w:val="-4"/>
                <w:rtl/>
              </w:rPr>
              <w:t xml:space="preserve"> من</w:t>
            </w:r>
            <w:r w:rsidRPr="00FF0536">
              <w:rPr>
                <w:spacing w:val="-4"/>
                <w:rtl/>
              </w:rPr>
              <w:t xml:space="preserve"> جدول أعمال المؤتمر العالمي للاتصالات الراديوية لعام </w:t>
            </w:r>
            <w:r w:rsidRPr="00FF0536">
              <w:rPr>
                <w:spacing w:val="-4"/>
              </w:rPr>
              <w:t>2019</w:t>
            </w:r>
            <w:r w:rsidRPr="00FF0536">
              <w:rPr>
                <w:rFonts w:hint="cs"/>
                <w:spacing w:val="-4"/>
                <w:rtl/>
              </w:rPr>
              <w:t>:</w:t>
            </w:r>
          </w:p>
          <w:p w14:paraId="4581FF0A" w14:textId="3869103F" w:rsidR="00033175" w:rsidRDefault="00033175" w:rsidP="00033175">
            <w:pPr>
              <w:tabs>
                <w:tab w:val="clear" w:pos="1134"/>
                <w:tab w:val="clear" w:pos="1871"/>
                <w:tab w:val="clear" w:pos="2268"/>
              </w:tabs>
              <w:rPr>
                <w:rtl/>
                <w:lang w:val="fr-CH" w:bidi="ar-SY"/>
              </w:rPr>
            </w:pPr>
            <w:r>
              <w:rPr>
                <w:rFonts w:hint="cs"/>
                <w:rtl/>
              </w:rPr>
              <w:t>تؤي</w:t>
            </w:r>
            <w:r w:rsidR="00F85D6A">
              <w:rPr>
                <w:rFonts w:hint="cs"/>
                <w:rtl/>
              </w:rPr>
              <w:t>ّ</w:t>
            </w:r>
            <w:r>
              <w:rPr>
                <w:rFonts w:hint="cs"/>
                <w:rtl/>
              </w:rPr>
              <w:t>د</w:t>
            </w:r>
            <w:r w:rsidRPr="007A68D3">
              <w:rPr>
                <w:rFonts w:hint="cs"/>
                <w:rtl/>
              </w:rPr>
              <w:t xml:space="preserve"> المنظمة العالمية للأرصاد الجوية أي</w:t>
            </w:r>
            <w:r w:rsidR="00F85D6A">
              <w:rPr>
                <w:rFonts w:hint="cs"/>
                <w:rtl/>
              </w:rPr>
              <w:t>ّ</w:t>
            </w:r>
            <w:r w:rsidRPr="007A68D3">
              <w:rPr>
                <w:rFonts w:hint="cs"/>
                <w:rtl/>
              </w:rPr>
              <w:t xml:space="preserve"> حل</w:t>
            </w:r>
            <w:r w:rsidR="00F85D6A">
              <w:rPr>
                <w:rFonts w:hint="cs"/>
                <w:rtl/>
              </w:rPr>
              <w:t>ّ</w:t>
            </w:r>
            <w:r w:rsidRPr="007A68D3">
              <w:rPr>
                <w:rFonts w:hint="cs"/>
                <w:rtl/>
              </w:rPr>
              <w:t xml:space="preserve"> يضمن استمرار حماية رادارات الأرصاد الجوية من أنظمة النفاذ اللاسلكي/الشبكات المحلية الراديوية العاملة بموجب التوزيع للخدم</w:t>
            </w:r>
            <w:r w:rsidR="00AD69EB">
              <w:rPr>
                <w:rFonts w:hint="cs"/>
                <w:rtl/>
              </w:rPr>
              <w:t>ة</w:t>
            </w:r>
            <w:r w:rsidRPr="007A68D3">
              <w:rPr>
                <w:rFonts w:hint="cs"/>
                <w:rtl/>
              </w:rPr>
              <w:t xml:space="preserve"> المتنقلة في نطاق التردد </w:t>
            </w:r>
            <w:r w:rsidRPr="007A68D3">
              <w:t>5 725-5 470</w:t>
            </w:r>
            <w:r w:rsidRPr="007A68D3">
              <w:rPr>
                <w:rFonts w:hint="cs"/>
                <w:rtl/>
                <w:lang w:val="fr-CH" w:bidi="ar-SY"/>
              </w:rPr>
              <w:t xml:space="preserve"> </w:t>
            </w:r>
            <w:r w:rsidRPr="007A68D3">
              <w:rPr>
                <w:lang w:bidi="ar-SY"/>
              </w:rPr>
              <w:t>MHz</w:t>
            </w:r>
            <w:r w:rsidRPr="007A68D3">
              <w:rPr>
                <w:rFonts w:hint="cs"/>
                <w:rtl/>
                <w:lang w:val="fr-CH" w:bidi="ar-SY"/>
              </w:rPr>
              <w:t>.</w:t>
            </w:r>
          </w:p>
          <w:p w14:paraId="329D62C6" w14:textId="584D3D8E" w:rsidR="00033175" w:rsidRPr="00AD69EB" w:rsidRDefault="004210B2" w:rsidP="00FF0536">
            <w:pPr>
              <w:tabs>
                <w:tab w:val="clear" w:pos="1134"/>
                <w:tab w:val="clear" w:pos="1871"/>
                <w:tab w:val="clear" w:pos="2268"/>
              </w:tabs>
              <w:spacing w:after="120"/>
              <w:rPr>
                <w:spacing w:val="-2"/>
                <w:rtl/>
                <w:lang w:bidi="ar-EG"/>
              </w:rPr>
            </w:pPr>
            <w:r>
              <w:rPr>
                <w:rFonts w:hint="cs"/>
                <w:spacing w:val="-2"/>
                <w:rtl/>
                <w:lang w:bidi="ar-SY"/>
              </w:rPr>
              <w:t>و</w:t>
            </w:r>
            <w:r w:rsidR="00AD69EB">
              <w:rPr>
                <w:rFonts w:hint="cs"/>
                <w:spacing w:val="-2"/>
                <w:rtl/>
                <w:lang w:bidi="ar-SY"/>
              </w:rPr>
              <w:t xml:space="preserve">سيلبي النهج </w:t>
            </w:r>
            <w:r w:rsidR="00AD69EB">
              <w:rPr>
                <w:spacing w:val="-2"/>
                <w:lang w:bidi="ar-SY"/>
              </w:rPr>
              <w:t>A</w:t>
            </w:r>
            <w:r w:rsidR="00AD69EB">
              <w:rPr>
                <w:rFonts w:hint="cs"/>
                <w:spacing w:val="-2"/>
                <w:rtl/>
                <w:lang w:bidi="ar-EG"/>
              </w:rPr>
              <w:t xml:space="preserve"> أو</w:t>
            </w:r>
            <w:r w:rsidR="00C0348E">
              <w:rPr>
                <w:rFonts w:hint="cs"/>
                <w:spacing w:val="-2"/>
                <w:rtl/>
                <w:lang w:bidi="ar-EG"/>
              </w:rPr>
              <w:t xml:space="preserve"> النهج</w:t>
            </w:r>
            <w:r w:rsidR="00AD69EB">
              <w:rPr>
                <w:rFonts w:hint="cs"/>
                <w:spacing w:val="-2"/>
                <w:rtl/>
                <w:lang w:bidi="ar-EG"/>
              </w:rPr>
              <w:t xml:space="preserve"> </w:t>
            </w:r>
            <w:r w:rsidR="00AD69EB">
              <w:rPr>
                <w:spacing w:val="-2"/>
                <w:lang w:bidi="ar-EG"/>
              </w:rPr>
              <w:t>B</w:t>
            </w:r>
            <w:r w:rsidR="00AD69EB">
              <w:rPr>
                <w:rFonts w:hint="cs"/>
                <w:spacing w:val="-2"/>
                <w:rtl/>
                <w:lang w:bidi="ar-EG"/>
              </w:rPr>
              <w:t xml:space="preserve"> الواردان في تقرير الاجتماع التحضيري للمؤتمر احتياجات المنظمة العالمية للأرصاد الجوية فيما يتعلق بحماية عمليات تشغيل رادا</w:t>
            </w:r>
            <w:r w:rsidR="00F85D6A">
              <w:rPr>
                <w:rFonts w:hint="cs"/>
                <w:spacing w:val="-2"/>
                <w:rtl/>
                <w:lang w:bidi="ar-EG"/>
              </w:rPr>
              <w:t>را</w:t>
            </w:r>
            <w:r w:rsidR="00AD69EB">
              <w:rPr>
                <w:rFonts w:hint="cs"/>
                <w:spacing w:val="-2"/>
                <w:rtl/>
                <w:lang w:bidi="ar-EG"/>
              </w:rPr>
              <w:t xml:space="preserve">ت الأرصاد الجوية من خلال </w:t>
            </w:r>
            <w:r w:rsidR="00C0348E">
              <w:rPr>
                <w:rFonts w:hint="cs"/>
                <w:spacing w:val="-2"/>
                <w:rtl/>
                <w:lang w:bidi="ar-EG"/>
              </w:rPr>
              <w:t>القضاء على الصعوبات المتعلقة بالتحديثات المستقبلية لتوصيات قطاع الاتصالات الراديوية المحال إليها في لوائح الراديو مع الحفاظ على المتطلبات الحالية للتقاسم.</w:t>
            </w:r>
          </w:p>
        </w:tc>
      </w:tr>
    </w:tbl>
    <w:p w14:paraId="56CB4938" w14:textId="0F6DFADD" w:rsidR="007A68D3" w:rsidRPr="007A68D3" w:rsidRDefault="007A68D3" w:rsidP="00F85D6A">
      <w:pPr>
        <w:pStyle w:val="Heading2"/>
        <w:spacing w:before="360"/>
        <w:rPr>
          <w:rtl/>
        </w:rPr>
      </w:pPr>
      <w:r w:rsidRPr="007A68D3">
        <w:rPr>
          <w:lang w:val="en-GB"/>
        </w:rPr>
        <w:t>1</w:t>
      </w:r>
      <w:r w:rsidR="00376D1B">
        <w:rPr>
          <w:lang w:val="en-GB"/>
        </w:rPr>
        <w:t>3</w:t>
      </w:r>
      <w:r w:rsidRPr="007A68D3">
        <w:rPr>
          <w:lang w:val="en-GB"/>
        </w:rPr>
        <w:t>.3</w:t>
      </w:r>
      <w:r w:rsidRPr="007A68D3">
        <w:rPr>
          <w:lang w:val="en-GB"/>
        </w:rPr>
        <w:tab/>
      </w:r>
      <w:r w:rsidRPr="007A68D3">
        <w:rPr>
          <w:rFonts w:hint="cs"/>
          <w:rtl/>
          <w:lang w:val="en-GB"/>
        </w:rPr>
        <w:t xml:space="preserve">البند </w:t>
      </w:r>
      <w:r w:rsidRPr="007A68D3">
        <w:t>9.1.9</w:t>
      </w:r>
      <w:r w:rsidRPr="007A68D3">
        <w:rPr>
          <w:rFonts w:hint="cs"/>
          <w:rtl/>
        </w:rPr>
        <w:t xml:space="preserve"> من جدول الأعمال</w:t>
      </w:r>
    </w:p>
    <w:p w14:paraId="4FC4D07B" w14:textId="50C96376" w:rsidR="007A68D3" w:rsidRPr="007A68D3" w:rsidRDefault="007A68D3" w:rsidP="007A68D3">
      <w:pPr>
        <w:tabs>
          <w:tab w:val="clear" w:pos="1871"/>
          <w:tab w:val="clear" w:pos="2268"/>
        </w:tabs>
        <w:rPr>
          <w:lang w:bidi="ar-EG"/>
        </w:rPr>
      </w:pPr>
      <w:r w:rsidRPr="007A68D3">
        <w:rPr>
          <w:rFonts w:hint="cs"/>
          <w:i/>
          <w:iCs/>
          <w:rtl/>
          <w:lang w:bidi="ar-EG"/>
        </w:rPr>
        <w:t>"</w:t>
      </w:r>
      <w:r w:rsidRPr="007A68D3">
        <w:rPr>
          <w:i/>
          <w:iCs/>
          <w:rtl/>
          <w:lang w:bidi="ar"/>
        </w:rPr>
        <w:t>الدراسات المتعلقة بالاحتياجات من الطيف وإمكانية توزيع نطاق التردد</w:t>
      </w:r>
      <w:r w:rsidRPr="007A68D3">
        <w:rPr>
          <w:i/>
          <w:iCs/>
          <w:rtl/>
          <w:lang w:bidi="ar-JO"/>
        </w:rPr>
        <w:t xml:space="preserve"> </w:t>
      </w:r>
      <w:r w:rsidRPr="007A68D3">
        <w:rPr>
          <w:i/>
          <w:iCs/>
        </w:rPr>
        <w:t>52,4</w:t>
      </w:r>
      <w:r w:rsidRPr="007A68D3">
        <w:rPr>
          <w:i/>
          <w:iCs/>
        </w:rPr>
        <w:noBreakHyphen/>
        <w:t>51,4</w:t>
      </w:r>
      <w:r w:rsidRPr="007A68D3">
        <w:rPr>
          <w:i/>
          <w:iCs/>
          <w:rtl/>
        </w:rPr>
        <w:t> </w:t>
      </w:r>
      <w:r w:rsidRPr="007A68D3">
        <w:rPr>
          <w:i/>
          <w:iCs/>
        </w:rPr>
        <w:t>GHz</w:t>
      </w:r>
      <w:r w:rsidRPr="007A68D3">
        <w:rPr>
          <w:i/>
          <w:iCs/>
          <w:rtl/>
          <w:lang w:bidi="ar"/>
        </w:rPr>
        <w:t xml:space="preserve"> للخدمة الثابتة الساتلية</w:t>
      </w:r>
      <w:r w:rsidRPr="007A68D3">
        <w:rPr>
          <w:rFonts w:hint="cs"/>
          <w:i/>
          <w:iCs/>
          <w:rtl/>
          <w:lang w:bidi="ar"/>
        </w:rPr>
        <w:t xml:space="preserve"> </w:t>
      </w:r>
      <w:r w:rsidRPr="007A68D3">
        <w:rPr>
          <w:i/>
          <w:iCs/>
          <w:rtl/>
        </w:rPr>
        <w:t>(أرض-فضاء</w:t>
      </w:r>
      <w:r w:rsidRPr="007A68D3">
        <w:rPr>
          <w:i/>
          <w:iCs/>
          <w:rtl/>
          <w:lang w:bidi="ar-JO"/>
        </w:rPr>
        <w:t>)</w:t>
      </w:r>
      <w:r w:rsidRPr="007A68D3">
        <w:rPr>
          <w:rFonts w:hint="cs"/>
          <w:i/>
          <w:iCs/>
          <w:rtl/>
          <w:lang w:bidi="ar-EG"/>
        </w:rPr>
        <w:t xml:space="preserve"> (</w:t>
      </w:r>
      <w:r w:rsidRPr="007A68D3">
        <w:rPr>
          <w:i/>
          <w:iCs/>
          <w:rtl/>
        </w:rPr>
        <w:t xml:space="preserve">القرار </w:t>
      </w:r>
      <w:r w:rsidRPr="007A68D3">
        <w:rPr>
          <w:b/>
          <w:bCs/>
          <w:i/>
          <w:iCs/>
          <w:lang w:bidi="ar-EG"/>
        </w:rPr>
        <w:t>162</w:t>
      </w:r>
      <w:r w:rsidRPr="007A68D3">
        <w:rPr>
          <w:i/>
          <w:iCs/>
          <w:lang w:bidi="ar-EG"/>
        </w:rPr>
        <w:t> </w:t>
      </w:r>
      <w:r w:rsidRPr="007A68D3">
        <w:rPr>
          <w:b/>
          <w:bCs/>
          <w:i/>
          <w:iCs/>
          <w:lang w:bidi="ar-EG"/>
        </w:rPr>
        <w:t>(WRC</w:t>
      </w:r>
      <w:r w:rsidRPr="007A68D3">
        <w:rPr>
          <w:b/>
          <w:bCs/>
          <w:i/>
          <w:iCs/>
          <w:lang w:bidi="ar-EG"/>
        </w:rPr>
        <w:noBreakHyphen/>
        <w:t>15)</w:t>
      </w:r>
      <w:r w:rsidRPr="007A68D3">
        <w:rPr>
          <w:rFonts w:hint="cs"/>
          <w:b/>
          <w:bCs/>
          <w:i/>
          <w:iCs/>
          <w:rtl/>
          <w:lang w:bidi="ar-EG"/>
        </w:rPr>
        <w:t>)</w:t>
      </w:r>
      <w:r w:rsidR="00376D1B">
        <w:rPr>
          <w:rFonts w:hint="cs"/>
          <w:i/>
          <w:iCs/>
          <w:rtl/>
          <w:lang w:bidi="ar-EG"/>
        </w:rPr>
        <w:t>.</w:t>
      </w:r>
      <w:r w:rsidR="00376D1B" w:rsidRPr="007A68D3">
        <w:rPr>
          <w:rFonts w:hint="cs"/>
          <w:i/>
          <w:iCs/>
          <w:rtl/>
          <w:lang w:bidi="ar-EG"/>
        </w:rPr>
        <w:t>"</w:t>
      </w:r>
    </w:p>
    <w:p w14:paraId="4C7EECD4" w14:textId="58BE594B" w:rsidR="007A68D3" w:rsidRPr="007A68D3" w:rsidRDefault="007A68D3" w:rsidP="00F85D6A">
      <w:pPr>
        <w:tabs>
          <w:tab w:val="clear" w:pos="1134"/>
          <w:tab w:val="clear" w:pos="1871"/>
          <w:tab w:val="clear" w:pos="2268"/>
        </w:tabs>
        <w:rPr>
          <w:rtl/>
          <w:lang w:bidi="ar-EG"/>
        </w:rPr>
      </w:pPr>
      <w:r w:rsidRPr="007A68D3">
        <w:rPr>
          <w:rFonts w:hint="cs"/>
          <w:rtl/>
        </w:rPr>
        <w:t>يساور المنظمة العالمية للأرصاد الجوية القلق حيال الحماية المناسبة لخدمة استكشاف الأرض الساتلية (المنفعلة) في</w:t>
      </w:r>
      <w:r w:rsidR="00F85D6A">
        <w:rPr>
          <w:rFonts w:hint="eastAsia"/>
          <w:rtl/>
        </w:rPr>
        <w:t> </w:t>
      </w:r>
      <w:r w:rsidRPr="007A68D3">
        <w:rPr>
          <w:rFonts w:hint="cs"/>
          <w:rtl/>
        </w:rPr>
        <w:t>النطاقين</w:t>
      </w:r>
      <w:r w:rsidR="00F85D6A">
        <w:rPr>
          <w:rFonts w:hint="eastAsia"/>
          <w:rtl/>
        </w:rPr>
        <w:t> </w:t>
      </w:r>
      <w:r w:rsidRPr="007A68D3">
        <w:t>GHz 50,4-50,2</w:t>
      </w:r>
      <w:r w:rsidRPr="007A68D3">
        <w:rPr>
          <w:rFonts w:hint="cs"/>
          <w:rtl/>
          <w:lang w:bidi="ar-EG"/>
        </w:rPr>
        <w:t xml:space="preserve"> و</w:t>
      </w:r>
      <w:r w:rsidRPr="007A68D3">
        <w:rPr>
          <w:lang w:bidi="ar-EG"/>
        </w:rPr>
        <w:t>GHz 54,25-52,6</w:t>
      </w:r>
      <w:r w:rsidRPr="007A68D3">
        <w:rPr>
          <w:rFonts w:hint="cs"/>
          <w:rtl/>
          <w:lang w:bidi="ar-EG"/>
        </w:rPr>
        <w:t xml:space="preserve"> من الخدمة الثابتة الساتلية المستقرة بالنسبة إلى الأرض (أرض-فضاء) في</w:t>
      </w:r>
      <w:r w:rsidR="00F85D6A">
        <w:rPr>
          <w:rFonts w:hint="eastAsia"/>
          <w:rtl/>
          <w:lang w:bidi="ar-EG"/>
        </w:rPr>
        <w:t> </w:t>
      </w:r>
      <w:r w:rsidRPr="007A68D3">
        <w:rPr>
          <w:rFonts w:hint="cs"/>
          <w:rtl/>
          <w:lang w:bidi="ar-EG"/>
        </w:rPr>
        <w:t>النطاق</w:t>
      </w:r>
      <w:r w:rsidR="00F85D6A">
        <w:rPr>
          <w:rFonts w:hint="eastAsia"/>
          <w:rtl/>
          <w:lang w:bidi="ar-EG"/>
        </w:rPr>
        <w:t> </w:t>
      </w:r>
      <w:r w:rsidRPr="007A68D3">
        <w:rPr>
          <w:lang w:bidi="ar-EG"/>
        </w:rPr>
        <w:t>GHz 52,4-51,4</w:t>
      </w:r>
      <w:r w:rsidRPr="007A68D3">
        <w:rPr>
          <w:rFonts w:hint="cs"/>
          <w:rtl/>
          <w:lang w:bidi="ar-EG"/>
        </w:rPr>
        <w:t>.</w:t>
      </w:r>
    </w:p>
    <w:p w14:paraId="3C505B4E" w14:textId="261DAEBB" w:rsidR="007A68D3" w:rsidRPr="007A68D3" w:rsidRDefault="007A68D3" w:rsidP="007A68D3">
      <w:pPr>
        <w:tabs>
          <w:tab w:val="clear" w:pos="1134"/>
          <w:tab w:val="clear" w:pos="1871"/>
          <w:tab w:val="clear" w:pos="2268"/>
        </w:tabs>
        <w:rPr>
          <w:rtl/>
        </w:rPr>
      </w:pPr>
      <w:r w:rsidRPr="007A68D3">
        <w:rPr>
          <w:rFonts w:hint="cs"/>
          <w:rtl/>
        </w:rPr>
        <w:t>وت</w:t>
      </w:r>
      <w:r w:rsidR="00F85D6A">
        <w:rPr>
          <w:rFonts w:hint="cs"/>
          <w:rtl/>
        </w:rPr>
        <w:t>ُ</w:t>
      </w:r>
      <w:r w:rsidRPr="007A68D3">
        <w:rPr>
          <w:rFonts w:hint="cs"/>
          <w:rtl/>
        </w:rPr>
        <w:t>ظهر الدراسات أن حدود البث غير المطلوب ستلزم لحماية خدمة استكشاف الأرض الساتلية (المنفعلة)، بيد أن الدراسات لم</w:t>
      </w:r>
      <w:r w:rsidRPr="007A68D3">
        <w:rPr>
          <w:rFonts w:hint="eastAsia"/>
          <w:rtl/>
        </w:rPr>
        <w:t> </w:t>
      </w:r>
      <w:r w:rsidRPr="007A68D3">
        <w:rPr>
          <w:rFonts w:hint="cs"/>
          <w:rtl/>
        </w:rPr>
        <w:t>تخل</w:t>
      </w:r>
      <w:r w:rsidR="00F85D6A">
        <w:rPr>
          <w:rFonts w:hint="cs"/>
          <w:rtl/>
        </w:rPr>
        <w:t>ُ</w:t>
      </w:r>
      <w:r w:rsidRPr="007A68D3">
        <w:rPr>
          <w:rFonts w:hint="cs"/>
          <w:rtl/>
        </w:rPr>
        <w:t xml:space="preserve">ص إلى قيم متفق عليها </w:t>
      </w:r>
      <w:r w:rsidR="005973F4">
        <w:rPr>
          <w:rFonts w:hint="cs"/>
          <w:rtl/>
        </w:rPr>
        <w:t xml:space="preserve">لهذه </w:t>
      </w:r>
      <w:r w:rsidRPr="007A68D3">
        <w:rPr>
          <w:rFonts w:hint="cs"/>
          <w:rtl/>
        </w:rPr>
        <w:t>الحدود.</w:t>
      </w:r>
    </w:p>
    <w:p w14:paraId="71CB9474" w14:textId="50F0891C" w:rsidR="007A68D3" w:rsidRPr="00FF0536" w:rsidRDefault="007A68D3" w:rsidP="00FF0536">
      <w:pPr>
        <w:tabs>
          <w:tab w:val="clear" w:pos="1134"/>
          <w:tab w:val="clear" w:pos="1871"/>
          <w:tab w:val="clear" w:pos="2268"/>
        </w:tabs>
        <w:spacing w:after="120"/>
        <w:rPr>
          <w:rFonts w:hint="cs"/>
          <w:rtl/>
          <w:lang w:bidi="ar-EG"/>
        </w:rPr>
      </w:pPr>
      <w:r w:rsidRPr="007A68D3">
        <w:rPr>
          <w:rFonts w:hint="cs"/>
          <w:rtl/>
        </w:rPr>
        <w:t>وفيما ي</w:t>
      </w:r>
      <w:r w:rsidR="005973F4">
        <w:rPr>
          <w:rFonts w:hint="cs"/>
          <w:rtl/>
        </w:rPr>
        <w:t>ت</w:t>
      </w:r>
      <w:r w:rsidRPr="007A68D3">
        <w:rPr>
          <w:rFonts w:hint="cs"/>
          <w:rtl/>
        </w:rPr>
        <w:t xml:space="preserve">علق بنطاق التردد </w:t>
      </w:r>
      <w:r w:rsidRPr="007A68D3">
        <w:t>51,4-50,4</w:t>
      </w:r>
      <w:r w:rsidR="00F85D6A">
        <w:rPr>
          <w:rFonts w:hint="eastAsia"/>
          <w:rtl/>
          <w:lang w:val="fr-CH" w:bidi="ar-SY"/>
        </w:rPr>
        <w:t> </w:t>
      </w:r>
      <w:r w:rsidRPr="007A68D3">
        <w:rPr>
          <w:lang w:bidi="ar-SY"/>
        </w:rPr>
        <w:t>GHz</w:t>
      </w:r>
      <w:r w:rsidRPr="007A68D3">
        <w:rPr>
          <w:rFonts w:hint="cs"/>
          <w:rtl/>
          <w:lang w:val="fr-CH" w:bidi="ar-SY"/>
        </w:rPr>
        <w:t xml:space="preserve">، </w:t>
      </w:r>
      <w:r w:rsidR="005973F4">
        <w:rPr>
          <w:rFonts w:hint="cs"/>
          <w:rtl/>
          <w:lang w:val="fr-CH" w:bidi="ar-SY"/>
        </w:rPr>
        <w:t>من الممكن أن</w:t>
      </w:r>
      <w:r w:rsidRPr="007A68D3">
        <w:rPr>
          <w:rFonts w:hint="cs"/>
          <w:rtl/>
          <w:lang w:val="fr-CH" w:bidi="ar-SY"/>
        </w:rPr>
        <w:t xml:space="preserve"> تحدث مشكلة تداخل مع أجهزة قياس الإشعاع الراديوي المنصوبة على</w:t>
      </w:r>
      <w:r w:rsidR="007D3665">
        <w:rPr>
          <w:rFonts w:hint="eastAsia"/>
          <w:rtl/>
          <w:lang w:val="fr-CH" w:bidi="ar-SY"/>
        </w:rPr>
        <w:t> </w:t>
      </w:r>
      <w:r w:rsidRPr="007A68D3">
        <w:rPr>
          <w:rFonts w:hint="cs"/>
          <w:rtl/>
          <w:lang w:val="fr-CH" w:bidi="ar-SY"/>
        </w:rPr>
        <w:t>الأرض.</w:t>
      </w:r>
    </w:p>
    <w:tbl>
      <w:tblPr>
        <w:tblStyle w:val="TableGrid"/>
        <w:bidiVisual/>
        <w:tblW w:w="0" w:type="auto"/>
        <w:tblLook w:val="04A0" w:firstRow="1" w:lastRow="0" w:firstColumn="1" w:lastColumn="0" w:noHBand="0" w:noVBand="1"/>
      </w:tblPr>
      <w:tblGrid>
        <w:gridCol w:w="9631"/>
      </w:tblGrid>
      <w:tr w:rsidR="005973F4" w14:paraId="78B56349" w14:textId="77777777" w:rsidTr="005973F4">
        <w:tc>
          <w:tcPr>
            <w:tcW w:w="9631" w:type="dxa"/>
          </w:tcPr>
          <w:p w14:paraId="2BCCF2BA" w14:textId="3E17E753" w:rsidR="005973F4" w:rsidRPr="00FF0536" w:rsidRDefault="005973F4" w:rsidP="00F85D6A">
            <w:pPr>
              <w:pStyle w:val="Headingb"/>
              <w:spacing w:before="240"/>
              <w:rPr>
                <w:spacing w:val="-4"/>
              </w:rPr>
            </w:pPr>
            <w:r w:rsidRPr="00FF0536">
              <w:rPr>
                <w:spacing w:val="-4"/>
                <w:rtl/>
              </w:rPr>
              <w:t xml:space="preserve">موقف المنظمة العالمية للأرصاد الجوية بشأن </w:t>
            </w:r>
            <w:r w:rsidRPr="00FF0536">
              <w:rPr>
                <w:rFonts w:hint="cs"/>
                <w:spacing w:val="-4"/>
                <w:rtl/>
                <w:lang w:val="en-GB"/>
              </w:rPr>
              <w:t xml:space="preserve">البند </w:t>
            </w:r>
            <w:r w:rsidRPr="00FF0536">
              <w:rPr>
                <w:spacing w:val="-4"/>
              </w:rPr>
              <w:t>9.1.9</w:t>
            </w:r>
            <w:r w:rsidRPr="00FF0536">
              <w:rPr>
                <w:rFonts w:hint="cs"/>
                <w:spacing w:val="-4"/>
                <w:rtl/>
              </w:rPr>
              <w:t xml:space="preserve"> من</w:t>
            </w:r>
            <w:r w:rsidRPr="00FF0536">
              <w:rPr>
                <w:spacing w:val="-4"/>
                <w:rtl/>
              </w:rPr>
              <w:t xml:space="preserve"> جدول أعمال المؤتمر العالمي للاتصالات الراديوية لعام </w:t>
            </w:r>
            <w:r w:rsidRPr="00FF0536">
              <w:rPr>
                <w:spacing w:val="-4"/>
              </w:rPr>
              <w:t>2019</w:t>
            </w:r>
            <w:r w:rsidRPr="00FF0536">
              <w:rPr>
                <w:rFonts w:hint="cs"/>
                <w:spacing w:val="-4"/>
                <w:rtl/>
              </w:rPr>
              <w:t>:</w:t>
            </w:r>
          </w:p>
          <w:p w14:paraId="70888C41" w14:textId="738D85AF" w:rsidR="005973F4" w:rsidRPr="007A68D3" w:rsidRDefault="005973F4" w:rsidP="005973F4">
            <w:pPr>
              <w:tabs>
                <w:tab w:val="clear" w:pos="1134"/>
                <w:tab w:val="clear" w:pos="1871"/>
                <w:tab w:val="clear" w:pos="2268"/>
              </w:tabs>
              <w:rPr>
                <w:rtl/>
              </w:rPr>
            </w:pPr>
            <w:r w:rsidRPr="007A68D3">
              <w:rPr>
                <w:rFonts w:hint="cs"/>
                <w:rtl/>
              </w:rPr>
              <w:t xml:space="preserve">لا تعارض المنظمة العالمية للأرصاد الجوية إمكانية توزيع نطاق التردد </w:t>
            </w:r>
            <w:r w:rsidRPr="007A68D3">
              <w:rPr>
                <w:lang w:bidi="ar-EG"/>
              </w:rPr>
              <w:t>GHz 52,4-51,4</w:t>
            </w:r>
            <w:r w:rsidRPr="007A68D3">
              <w:rPr>
                <w:rFonts w:hint="cs"/>
                <w:rtl/>
                <w:lang w:bidi="ar-EG"/>
              </w:rPr>
              <w:t xml:space="preserve"> للخدمة الثابتة الساتلية (أرض-فضاء) شريطة أن ت</w:t>
            </w:r>
            <w:r>
              <w:rPr>
                <w:rFonts w:hint="cs"/>
                <w:rtl/>
                <w:lang w:bidi="ar-EG"/>
              </w:rPr>
              <w:t>ُ</w:t>
            </w:r>
            <w:r w:rsidRPr="007A68D3">
              <w:rPr>
                <w:rFonts w:hint="cs"/>
                <w:rtl/>
                <w:lang w:bidi="ar-EG"/>
              </w:rPr>
              <w:t xml:space="preserve">ضمن حماية خدمة استكشاف الأرض الساتلية (المنفعلة) في نطاقي التردد </w:t>
            </w:r>
            <w:r w:rsidRPr="007A68D3">
              <w:t>GHz 50,4-50,2</w:t>
            </w:r>
            <w:r w:rsidRPr="007A68D3">
              <w:rPr>
                <w:rFonts w:hint="cs"/>
                <w:rtl/>
                <w:lang w:bidi="ar-EG"/>
              </w:rPr>
              <w:t xml:space="preserve"> و</w:t>
            </w:r>
            <w:r w:rsidRPr="007A68D3">
              <w:rPr>
                <w:lang w:bidi="ar-EG"/>
              </w:rPr>
              <w:t>GHz 54,25-52,6</w:t>
            </w:r>
            <w:r w:rsidRPr="007A68D3">
              <w:rPr>
                <w:rFonts w:hint="cs"/>
                <w:rtl/>
                <w:lang w:bidi="ar-EG"/>
              </w:rPr>
              <w:t>.</w:t>
            </w:r>
          </w:p>
          <w:p w14:paraId="41798CC7" w14:textId="25EE2F11" w:rsidR="005973F4" w:rsidRPr="007A68D3" w:rsidRDefault="005973F4" w:rsidP="005973F4">
            <w:pPr>
              <w:tabs>
                <w:tab w:val="clear" w:pos="1134"/>
                <w:tab w:val="clear" w:pos="1871"/>
                <w:tab w:val="clear" w:pos="2268"/>
              </w:tabs>
            </w:pPr>
            <w:r w:rsidRPr="005973F4">
              <w:rPr>
                <w:rFonts w:hint="cs"/>
                <w:rtl/>
              </w:rPr>
              <w:t xml:space="preserve">وتطلب المنظمة أن توضع الحدود اللازمة للبث غير المطلوب للخدمة الثابتة الساتلية </w:t>
            </w:r>
            <w:r>
              <w:rPr>
                <w:rFonts w:hint="cs"/>
                <w:rtl/>
              </w:rPr>
              <w:t xml:space="preserve">في </w:t>
            </w:r>
            <w:r w:rsidRPr="005973F4">
              <w:rPr>
                <w:rFonts w:hint="cs"/>
                <w:rtl/>
              </w:rPr>
              <w:t>القرار</w:t>
            </w:r>
            <w:r w:rsidRPr="005973F4">
              <w:rPr>
                <w:i/>
                <w:iCs/>
                <w:rtl/>
              </w:rPr>
              <w:t xml:space="preserve"> </w:t>
            </w:r>
            <w:r w:rsidRPr="005973F4">
              <w:rPr>
                <w:b/>
                <w:bCs/>
                <w:lang w:bidi="ar-EG"/>
              </w:rPr>
              <w:t>750 (Rev.WRC</w:t>
            </w:r>
            <w:r w:rsidRPr="005973F4">
              <w:rPr>
                <w:b/>
                <w:bCs/>
                <w:lang w:bidi="ar-EG"/>
              </w:rPr>
              <w:noBreakHyphen/>
              <w:t>15)</w:t>
            </w:r>
            <w:r>
              <w:rPr>
                <w:rFonts w:hint="cs"/>
                <w:b/>
                <w:bCs/>
                <w:rtl/>
                <w:lang w:bidi="ar-EG"/>
              </w:rPr>
              <w:t xml:space="preserve"> </w:t>
            </w:r>
            <w:r w:rsidRPr="005973F4">
              <w:rPr>
                <w:rFonts w:hint="cs"/>
                <w:rtl/>
              </w:rPr>
              <w:t>من أجل ضمان حماية جميع أجهزة الاستشعار الحالية والمستقبلية في خدمة استكشاف الأرض الساتلية (المنفعلة)</w:t>
            </w:r>
            <w:r>
              <w:rPr>
                <w:rFonts w:hint="cs"/>
                <w:rtl/>
              </w:rPr>
              <w:t>، بما في ذلك</w:t>
            </w:r>
            <w:r w:rsidRPr="005973F4">
              <w:rPr>
                <w:rFonts w:hint="cs"/>
                <w:rtl/>
              </w:rPr>
              <w:t xml:space="preserve"> </w:t>
            </w:r>
            <w:r>
              <w:rPr>
                <w:rFonts w:hint="cs"/>
                <w:rtl/>
              </w:rPr>
              <w:t xml:space="preserve">أجهزة الاستشعار المنفعلة المستقرة بالنسبة إلى الأرض (أي الخيار </w:t>
            </w:r>
            <w:r>
              <w:t>2</w:t>
            </w:r>
            <w:r>
              <w:rPr>
                <w:rFonts w:hint="cs"/>
                <w:rtl/>
                <w:lang w:bidi="ar-EG"/>
              </w:rPr>
              <w:t xml:space="preserve"> الوارد في تقرير الاجتماع التحضيري للمؤتمر</w:t>
            </w:r>
            <w:r>
              <w:rPr>
                <w:rFonts w:hint="cs"/>
                <w:rtl/>
              </w:rPr>
              <w:t>).</w:t>
            </w:r>
          </w:p>
          <w:p w14:paraId="194B4C28" w14:textId="06775F3C" w:rsidR="005973F4" w:rsidRPr="00F85D6A" w:rsidRDefault="005973F4" w:rsidP="00FF0536">
            <w:pPr>
              <w:tabs>
                <w:tab w:val="clear" w:pos="1134"/>
                <w:tab w:val="clear" w:pos="1871"/>
                <w:tab w:val="clear" w:pos="2268"/>
              </w:tabs>
              <w:spacing w:after="120"/>
              <w:rPr>
                <w:rtl/>
              </w:rPr>
            </w:pPr>
            <w:r w:rsidRPr="007A68D3">
              <w:rPr>
                <w:rFonts w:hint="cs"/>
                <w:rtl/>
                <w:lang w:val="fr-CH" w:bidi="ar-SY"/>
              </w:rPr>
              <w:t xml:space="preserve">وعلاوةً على ذلك، ستقدر المنظمة العالمية للأرصاد الجوية وضع حل من أجل ضمان استمرار تشغيل أجهزة قياس الإشعاع الراديوي المنصوبة على الأرض في نطاق التردد </w:t>
            </w:r>
            <w:r w:rsidRPr="007A68D3">
              <w:t>51,4</w:t>
            </w:r>
            <w:r w:rsidRPr="007A68D3">
              <w:noBreakHyphen/>
              <w:t>50,4</w:t>
            </w:r>
            <w:r w:rsidRPr="007A68D3">
              <w:rPr>
                <w:rtl/>
              </w:rPr>
              <w:t> </w:t>
            </w:r>
            <w:r w:rsidRPr="007A68D3">
              <w:t>GHz</w:t>
            </w:r>
            <w:r w:rsidRPr="007A68D3">
              <w:rPr>
                <w:rFonts w:hint="cs"/>
                <w:rtl/>
                <w:lang w:val="fr-CH" w:bidi="ar-SY"/>
              </w:rPr>
              <w:t>.</w:t>
            </w:r>
          </w:p>
        </w:tc>
      </w:tr>
    </w:tbl>
    <w:p w14:paraId="770DA8C2" w14:textId="0FDD6322" w:rsidR="007A68D3" w:rsidRPr="007A68D3" w:rsidRDefault="007A68D3" w:rsidP="00F85D6A">
      <w:pPr>
        <w:pStyle w:val="Heading2"/>
        <w:spacing w:before="360"/>
        <w:rPr>
          <w:rtl/>
        </w:rPr>
      </w:pPr>
      <w:r w:rsidRPr="007A68D3">
        <w:rPr>
          <w:lang w:val="en-GB"/>
        </w:rPr>
        <w:t>1</w:t>
      </w:r>
      <w:r w:rsidR="00376D1B">
        <w:rPr>
          <w:lang w:val="en-GB"/>
        </w:rPr>
        <w:t>4</w:t>
      </w:r>
      <w:r w:rsidRPr="007A68D3">
        <w:rPr>
          <w:lang w:val="en-GB"/>
        </w:rPr>
        <w:t>.3</w:t>
      </w:r>
      <w:r w:rsidRPr="007A68D3">
        <w:rPr>
          <w:lang w:val="en-GB"/>
        </w:rPr>
        <w:tab/>
      </w:r>
      <w:r w:rsidRPr="007A68D3">
        <w:rPr>
          <w:rFonts w:hint="cs"/>
          <w:rtl/>
          <w:lang w:val="en-GB"/>
        </w:rPr>
        <w:t xml:space="preserve">البند </w:t>
      </w:r>
      <w:r w:rsidRPr="007A68D3">
        <w:t>10</w:t>
      </w:r>
      <w:r w:rsidRPr="007A68D3">
        <w:rPr>
          <w:rFonts w:hint="cs"/>
          <w:rtl/>
        </w:rPr>
        <w:t xml:space="preserve"> من جدول الأعمال</w:t>
      </w:r>
    </w:p>
    <w:p w14:paraId="62101B47" w14:textId="5CBA3376" w:rsidR="007A68D3" w:rsidRPr="007A68D3" w:rsidRDefault="007A68D3" w:rsidP="007A68D3">
      <w:pPr>
        <w:tabs>
          <w:tab w:val="clear" w:pos="1871"/>
          <w:tab w:val="clear" w:pos="2268"/>
        </w:tabs>
        <w:rPr>
          <w:i/>
          <w:iCs/>
          <w:rtl/>
          <w:lang w:bidi="ar-EG"/>
        </w:rPr>
      </w:pPr>
      <w:r w:rsidRPr="007A68D3">
        <w:rPr>
          <w:rFonts w:hint="cs"/>
          <w:i/>
          <w:iCs/>
          <w:rtl/>
        </w:rPr>
        <w:t>"</w:t>
      </w:r>
      <w:r w:rsidRPr="007A68D3">
        <w:rPr>
          <w:i/>
          <w:iCs/>
          <w:rtl/>
        </w:rPr>
        <w:t xml:space="preserve">تقديم توصيات إلى المجلس </w:t>
      </w:r>
      <w:r w:rsidRPr="005973F4">
        <w:rPr>
          <w:i/>
          <w:iCs/>
          <w:rtl/>
        </w:rPr>
        <w:t>بالبنود التي يلزم إدراجها في جدول أعمال المؤتمر العالمي المقبل</w:t>
      </w:r>
      <w:r w:rsidRPr="007A68D3">
        <w:rPr>
          <w:i/>
          <w:iCs/>
          <w:rtl/>
        </w:rPr>
        <w:t xml:space="preserve"> للاتصالات الراديوية وإبداء وجهة نظره في جدول الأعمال التمهيدي للمؤتمر اللاحق وفي بنود أخرى يمكن إدراجها </w:t>
      </w:r>
      <w:r w:rsidRPr="007A68D3">
        <w:rPr>
          <w:rFonts w:hint="cs"/>
          <w:i/>
          <w:iCs/>
          <w:rtl/>
        </w:rPr>
        <w:t>على</w:t>
      </w:r>
      <w:r w:rsidRPr="007A68D3">
        <w:rPr>
          <w:i/>
          <w:iCs/>
          <w:rtl/>
        </w:rPr>
        <w:t xml:space="preserve"> جداول الأعمال للمؤتمرات المقبلة وفقاً للمادة</w:t>
      </w:r>
      <w:r w:rsidRPr="007A68D3">
        <w:rPr>
          <w:rFonts w:hint="cs"/>
          <w:i/>
          <w:iCs/>
          <w:rtl/>
        </w:rPr>
        <w:t> </w:t>
      </w:r>
      <w:r w:rsidRPr="007A68D3">
        <w:rPr>
          <w:i/>
          <w:iCs/>
        </w:rPr>
        <w:t>7</w:t>
      </w:r>
      <w:r w:rsidRPr="007A68D3">
        <w:rPr>
          <w:i/>
          <w:iCs/>
          <w:rtl/>
        </w:rPr>
        <w:t xml:space="preserve"> من الاتفاقية (القرار</w:t>
      </w:r>
      <w:r w:rsidRPr="007A68D3">
        <w:rPr>
          <w:rFonts w:hint="cs"/>
          <w:i/>
          <w:iCs/>
          <w:rtl/>
        </w:rPr>
        <w:t xml:space="preserve"> </w:t>
      </w:r>
      <w:r w:rsidRPr="007A68D3">
        <w:rPr>
          <w:b/>
          <w:bCs/>
          <w:i/>
          <w:iCs/>
        </w:rPr>
        <w:t>8</w:t>
      </w:r>
      <w:r w:rsidR="00376D1B">
        <w:rPr>
          <w:b/>
          <w:bCs/>
          <w:i/>
          <w:iCs/>
        </w:rPr>
        <w:t>1</w:t>
      </w:r>
      <w:r w:rsidRPr="007A68D3">
        <w:rPr>
          <w:b/>
          <w:bCs/>
          <w:i/>
          <w:iCs/>
        </w:rPr>
        <w:t>0 (WRC-1</w:t>
      </w:r>
      <w:r w:rsidR="00376D1B">
        <w:rPr>
          <w:b/>
          <w:bCs/>
          <w:i/>
          <w:iCs/>
        </w:rPr>
        <w:t>5</w:t>
      </w:r>
      <w:r w:rsidRPr="007A68D3">
        <w:rPr>
          <w:b/>
          <w:bCs/>
          <w:i/>
          <w:iCs/>
        </w:rPr>
        <w:t>)</w:t>
      </w:r>
      <w:r w:rsidRPr="007A68D3">
        <w:rPr>
          <w:i/>
          <w:iCs/>
          <w:rtl/>
        </w:rPr>
        <w:t>)</w:t>
      </w:r>
      <w:r w:rsidR="00376D1B">
        <w:rPr>
          <w:rFonts w:hint="cs"/>
          <w:i/>
          <w:iCs/>
          <w:rtl/>
          <w:lang w:bidi="ar-EG"/>
        </w:rPr>
        <w:t>.</w:t>
      </w:r>
      <w:r w:rsidR="00376D1B" w:rsidRPr="007A68D3">
        <w:rPr>
          <w:rFonts w:hint="cs"/>
          <w:i/>
          <w:iCs/>
          <w:rtl/>
        </w:rPr>
        <w:t>"</w:t>
      </w:r>
    </w:p>
    <w:p w14:paraId="1EF355ED" w14:textId="4535F4B7" w:rsidR="007A68D3" w:rsidRPr="0047674A" w:rsidRDefault="007A68D3" w:rsidP="0047674A">
      <w:pPr>
        <w:keepNext/>
        <w:keepLines/>
        <w:tabs>
          <w:tab w:val="clear" w:pos="1871"/>
          <w:tab w:val="clear" w:pos="2268"/>
        </w:tabs>
        <w:rPr>
          <w:spacing w:val="2"/>
          <w:rtl/>
          <w:lang w:val="fr-CH" w:bidi="ar-SY"/>
        </w:rPr>
      </w:pPr>
      <w:bookmarkStart w:id="2" w:name="_GoBack"/>
      <w:r w:rsidRPr="0047674A">
        <w:rPr>
          <w:spacing w:val="2"/>
          <w:rtl/>
        </w:rPr>
        <w:lastRenderedPageBreak/>
        <w:t xml:space="preserve">ستقدم المنظمة العالمية للأرصاد الجوية بنوداً </w:t>
      </w:r>
      <w:r w:rsidRPr="0047674A">
        <w:rPr>
          <w:rFonts w:hint="cs"/>
          <w:spacing w:val="2"/>
          <w:rtl/>
        </w:rPr>
        <w:t xml:space="preserve">إضافية </w:t>
      </w:r>
      <w:r w:rsidR="00F158E9" w:rsidRPr="0047674A">
        <w:rPr>
          <w:rFonts w:hint="cs"/>
          <w:spacing w:val="2"/>
          <w:rtl/>
        </w:rPr>
        <w:t xml:space="preserve">يمكن إدراجها في </w:t>
      </w:r>
      <w:r w:rsidRPr="0047674A">
        <w:rPr>
          <w:spacing w:val="2"/>
          <w:rtl/>
        </w:rPr>
        <w:t>جدول الأعمال</w:t>
      </w:r>
      <w:r w:rsidRPr="0047674A">
        <w:rPr>
          <w:rFonts w:hint="cs"/>
          <w:spacing w:val="2"/>
          <w:rtl/>
        </w:rPr>
        <w:t>،</w:t>
      </w:r>
      <w:r w:rsidRPr="0047674A">
        <w:rPr>
          <w:spacing w:val="2"/>
          <w:rtl/>
        </w:rPr>
        <w:t xml:space="preserve"> حسب الاقتضاء، وموقفها بشأن الاقتراحات الأخرى، في</w:t>
      </w:r>
      <w:r w:rsidRPr="0047674A">
        <w:rPr>
          <w:rFonts w:hint="cs"/>
          <w:spacing w:val="2"/>
          <w:rtl/>
        </w:rPr>
        <w:t> </w:t>
      </w:r>
      <w:r w:rsidRPr="0047674A">
        <w:rPr>
          <w:spacing w:val="2"/>
          <w:rtl/>
        </w:rPr>
        <w:t xml:space="preserve">الوقت المناسب </w:t>
      </w:r>
      <w:r w:rsidRPr="0047674A">
        <w:rPr>
          <w:rFonts w:hint="cs"/>
          <w:spacing w:val="2"/>
          <w:rtl/>
        </w:rPr>
        <w:t xml:space="preserve">من أجل </w:t>
      </w:r>
      <w:r w:rsidRPr="0047674A">
        <w:rPr>
          <w:spacing w:val="2"/>
          <w:rtl/>
        </w:rPr>
        <w:t xml:space="preserve">المؤتمر العالمي للاتصالات الراديوية لعام </w:t>
      </w:r>
      <w:r w:rsidRPr="0047674A">
        <w:rPr>
          <w:spacing w:val="2"/>
        </w:rPr>
        <w:t>2019</w:t>
      </w:r>
      <w:r w:rsidRPr="0047674A">
        <w:rPr>
          <w:spacing w:val="2"/>
          <w:rtl/>
        </w:rPr>
        <w:t>.</w:t>
      </w:r>
      <w:r w:rsidRPr="0047674A">
        <w:rPr>
          <w:rFonts w:hint="cs"/>
          <w:spacing w:val="2"/>
          <w:rtl/>
          <w:lang w:bidi="ar-EG"/>
        </w:rPr>
        <w:t xml:space="preserve"> ويوجد حالياً بندان بشأن جدول الأعمال الأولي للمؤتمر العالمي للاتصالات الراديوية لعام </w:t>
      </w:r>
      <w:r w:rsidRPr="0047674A">
        <w:rPr>
          <w:spacing w:val="2"/>
          <w:lang w:bidi="ar-EG"/>
        </w:rPr>
        <w:t>2023</w:t>
      </w:r>
      <w:r w:rsidRPr="0047674A">
        <w:rPr>
          <w:rFonts w:hint="cs"/>
          <w:spacing w:val="2"/>
          <w:rtl/>
          <w:lang w:bidi="ar-EG"/>
        </w:rPr>
        <w:t xml:space="preserve"> لهما الأهمية الكبرى بالنسبة إلى المنظمة العالمية للأرصاد الجوية، وهذان البندان</w:t>
      </w:r>
      <w:r w:rsidR="00F85D6A" w:rsidRPr="0047674A">
        <w:rPr>
          <w:rFonts w:hint="eastAsia"/>
          <w:spacing w:val="2"/>
          <w:rtl/>
          <w:lang w:bidi="ar-EG"/>
        </w:rPr>
        <w:t> </w:t>
      </w:r>
      <w:r w:rsidRPr="0047674A">
        <w:rPr>
          <w:rFonts w:hint="cs"/>
          <w:spacing w:val="2"/>
          <w:rtl/>
          <w:lang w:bidi="ar-EG"/>
        </w:rPr>
        <w:t>هما</w:t>
      </w:r>
      <w:r w:rsidRPr="0047674A">
        <w:rPr>
          <w:rFonts w:hint="cs"/>
          <w:spacing w:val="2"/>
          <w:rtl/>
          <w:lang w:val="fr-CH" w:bidi="ar-SY"/>
        </w:rPr>
        <w:t>:</w:t>
      </w:r>
    </w:p>
    <w:bookmarkEnd w:id="2"/>
    <w:p w14:paraId="7834247C" w14:textId="41F9EE84" w:rsidR="007A68D3" w:rsidRPr="007A68D3" w:rsidRDefault="00F85D6A" w:rsidP="00F85D6A">
      <w:pPr>
        <w:pStyle w:val="enumlev1"/>
        <w:rPr>
          <w:rtl/>
          <w:lang w:bidi="ar-EG"/>
        </w:rPr>
      </w:pPr>
      <w:r>
        <w:rPr>
          <w:rFonts w:hint="cs"/>
          <w:rtl/>
          <w:lang w:bidi="ar-EG"/>
        </w:rPr>
        <w:t>-</w:t>
      </w:r>
      <w:r>
        <w:rPr>
          <w:rFonts w:hint="cs"/>
          <w:rtl/>
          <w:lang w:bidi="ar-EG"/>
        </w:rPr>
        <w:tab/>
      </w:r>
      <w:r w:rsidR="007A68D3" w:rsidRPr="00F158E9">
        <w:rPr>
          <w:rFonts w:hint="cs"/>
          <w:rtl/>
          <w:lang w:bidi="ar-EG"/>
        </w:rPr>
        <w:t xml:space="preserve">البند </w:t>
      </w:r>
      <w:r w:rsidR="007A68D3" w:rsidRPr="00F158E9">
        <w:rPr>
          <w:lang w:bidi="ar-EG"/>
        </w:rPr>
        <w:t>2.2</w:t>
      </w:r>
      <w:r w:rsidR="007A68D3" w:rsidRPr="00F158E9">
        <w:rPr>
          <w:rFonts w:hint="cs"/>
          <w:rtl/>
          <w:lang w:val="fr-CH" w:bidi="ar-SY"/>
        </w:rPr>
        <w:t xml:space="preserve"> من جدول </w:t>
      </w:r>
      <w:r w:rsidR="00F158E9">
        <w:rPr>
          <w:rFonts w:hint="cs"/>
          <w:rtl/>
          <w:lang w:val="fr-CH" w:bidi="ar-SY"/>
        </w:rPr>
        <w:t>ال</w:t>
      </w:r>
      <w:r w:rsidR="007A68D3" w:rsidRPr="00F158E9">
        <w:rPr>
          <w:rFonts w:hint="cs"/>
          <w:rtl/>
          <w:lang w:val="fr-CH" w:bidi="ar-SY"/>
        </w:rPr>
        <w:t xml:space="preserve">أعمال </w:t>
      </w:r>
      <w:r w:rsidR="00F158E9">
        <w:rPr>
          <w:rFonts w:hint="cs"/>
          <w:rtl/>
          <w:lang w:val="fr-CH" w:bidi="ar-SY"/>
        </w:rPr>
        <w:t>التمهيدي ل</w:t>
      </w:r>
      <w:r w:rsidR="007A68D3" w:rsidRPr="00F158E9">
        <w:rPr>
          <w:rFonts w:hint="cs"/>
          <w:rtl/>
          <w:lang w:val="fr-CH" w:bidi="ar-SY"/>
        </w:rPr>
        <w:t>لمؤتمر العالمي للاتصالات الراديوية</w:t>
      </w:r>
      <w:r w:rsidR="007A68D3" w:rsidRPr="00376D1B">
        <w:rPr>
          <w:rFonts w:hint="cs"/>
          <w:rtl/>
          <w:lang w:val="fr-CH" w:bidi="ar-SY"/>
        </w:rPr>
        <w:t xml:space="preserve"> لعام </w:t>
      </w:r>
      <w:r w:rsidR="007A68D3" w:rsidRPr="007A68D3">
        <w:rPr>
          <w:lang w:bidi="ar-SY"/>
        </w:rPr>
        <w:t>2023</w:t>
      </w:r>
      <w:r w:rsidR="007A68D3" w:rsidRPr="00376D1B">
        <w:rPr>
          <w:rFonts w:hint="cs"/>
          <w:rtl/>
          <w:lang w:val="fr-CH" w:bidi="ar-SY"/>
        </w:rPr>
        <w:t xml:space="preserve"> </w:t>
      </w:r>
      <w:r w:rsidR="00F158E9">
        <w:rPr>
          <w:rFonts w:hint="cs"/>
          <w:rtl/>
          <w:lang w:val="fr-CH" w:bidi="ar-SY"/>
        </w:rPr>
        <w:t xml:space="preserve">- </w:t>
      </w:r>
      <w:r w:rsidR="007A68D3" w:rsidRPr="007A68D3">
        <w:rPr>
          <w:rFonts w:hint="cs"/>
          <w:rtl/>
          <w:lang w:bidi="ar-EG"/>
        </w:rPr>
        <w:t>"</w:t>
      </w:r>
      <w:r w:rsidR="007A68D3" w:rsidRPr="007A68D3">
        <w:rPr>
          <w:rtl/>
        </w:rPr>
        <w:t>إجراء الدراسات الضرورية واستكمالها في الوقت المناسب قبل المؤتمر العالمي للاتصالات الراديوية لعام </w:t>
      </w:r>
      <w:r w:rsidR="007A68D3" w:rsidRPr="007A68D3">
        <w:t>2023</w:t>
      </w:r>
      <w:r w:rsidR="007A68D3" w:rsidRPr="007A68D3">
        <w:rPr>
          <w:rtl/>
        </w:rPr>
        <w:t xml:space="preserve"> من أجل بحث إمكانية منح توزيع جديد لخدمة استكشاف الأرض الساتلية</w:t>
      </w:r>
      <w:r w:rsidR="007A68D3" w:rsidRPr="007A68D3">
        <w:rPr>
          <w:rFonts w:hint="cs"/>
          <w:rtl/>
        </w:rPr>
        <w:t> </w:t>
      </w:r>
      <w:r w:rsidR="007A68D3" w:rsidRPr="007A68D3">
        <w:rPr>
          <w:rtl/>
        </w:rPr>
        <w:t xml:space="preserve">(النشيطة) فيما يخص </w:t>
      </w:r>
      <w:r w:rsidR="007A68D3" w:rsidRPr="00F158E9">
        <w:rPr>
          <w:rtl/>
        </w:rPr>
        <w:t xml:space="preserve">أنظمة السبر </w:t>
      </w:r>
      <w:proofErr w:type="spellStart"/>
      <w:r w:rsidR="007A68D3" w:rsidRPr="00F158E9">
        <w:rPr>
          <w:rtl/>
        </w:rPr>
        <w:t>الرادارية</w:t>
      </w:r>
      <w:proofErr w:type="spellEnd"/>
      <w:r w:rsidR="007A68D3" w:rsidRPr="00F158E9">
        <w:rPr>
          <w:rtl/>
        </w:rPr>
        <w:t xml:space="preserve"> المحمولة</w:t>
      </w:r>
      <w:r w:rsidR="007A68D3" w:rsidRPr="007A68D3">
        <w:rPr>
          <w:rtl/>
        </w:rPr>
        <w:t xml:space="preserve"> في الفضاء ضمن مدى الترددات حول </w:t>
      </w:r>
      <w:r w:rsidR="007A68D3" w:rsidRPr="007A68D3">
        <w:t>MHz 45</w:t>
      </w:r>
      <w:r w:rsidR="007A68D3" w:rsidRPr="007A68D3">
        <w:rPr>
          <w:rtl/>
        </w:rPr>
        <w:t xml:space="preserve">، مع مراعاة حماية الخدمات القائمة طبقاً للقرار </w:t>
      </w:r>
      <w:r w:rsidR="007A68D3" w:rsidRPr="00376D1B">
        <w:rPr>
          <w:b/>
          <w:bCs/>
        </w:rPr>
        <w:t>656</w:t>
      </w:r>
      <w:r w:rsidR="007A68D3" w:rsidRPr="00376D1B">
        <w:rPr>
          <w:b/>
          <w:bCs/>
          <w:lang w:val="en-GB"/>
        </w:rPr>
        <w:t xml:space="preserve"> (WRC</w:t>
      </w:r>
      <w:r w:rsidR="007A68D3" w:rsidRPr="00376D1B">
        <w:rPr>
          <w:b/>
          <w:bCs/>
          <w:lang w:val="en-GB"/>
        </w:rPr>
        <w:noBreakHyphen/>
      </w:r>
      <w:r w:rsidR="007A68D3" w:rsidRPr="00376D1B">
        <w:rPr>
          <w:b/>
          <w:bCs/>
        </w:rPr>
        <w:t>15</w:t>
      </w:r>
      <w:r w:rsidR="007A68D3" w:rsidRPr="00376D1B">
        <w:rPr>
          <w:b/>
          <w:bCs/>
          <w:lang w:val="en-GB"/>
        </w:rPr>
        <w:t>)</w:t>
      </w:r>
      <w:r w:rsidR="007A68D3" w:rsidRPr="00376D1B">
        <w:rPr>
          <w:rtl/>
          <w:lang w:val="en-GB"/>
        </w:rPr>
        <w:t>؛</w:t>
      </w:r>
      <w:r w:rsidR="007A68D3" w:rsidRPr="007A68D3">
        <w:rPr>
          <w:rFonts w:hint="cs"/>
          <w:rtl/>
          <w:lang w:bidi="ar-EG"/>
        </w:rPr>
        <w:t>"</w:t>
      </w:r>
    </w:p>
    <w:p w14:paraId="03689C84" w14:textId="2C401638" w:rsidR="007A68D3" w:rsidRPr="00376D1B" w:rsidRDefault="00F85D6A" w:rsidP="00F85D6A">
      <w:pPr>
        <w:pStyle w:val="enumlev1"/>
        <w:rPr>
          <w:spacing w:val="2"/>
          <w:rtl/>
          <w:lang w:bidi="ar-EG"/>
        </w:rPr>
      </w:pPr>
      <w:r>
        <w:rPr>
          <w:rFonts w:hint="cs"/>
          <w:spacing w:val="2"/>
          <w:rtl/>
          <w:lang w:bidi="ar-EG"/>
        </w:rPr>
        <w:t>-</w:t>
      </w:r>
      <w:r>
        <w:rPr>
          <w:rFonts w:hint="cs"/>
          <w:spacing w:val="2"/>
          <w:rtl/>
          <w:lang w:bidi="ar-EG"/>
        </w:rPr>
        <w:tab/>
      </w:r>
      <w:r w:rsidR="007A68D3" w:rsidRPr="00F158E9">
        <w:rPr>
          <w:rFonts w:hint="cs"/>
          <w:spacing w:val="2"/>
          <w:rtl/>
          <w:lang w:bidi="ar-EG"/>
        </w:rPr>
        <w:t xml:space="preserve">البند </w:t>
      </w:r>
      <w:r w:rsidR="007A68D3" w:rsidRPr="00F158E9">
        <w:rPr>
          <w:spacing w:val="2"/>
          <w:lang w:val="fr-CH" w:bidi="ar-EG"/>
        </w:rPr>
        <w:t>3.2</w:t>
      </w:r>
      <w:r w:rsidR="007A68D3" w:rsidRPr="00F158E9">
        <w:rPr>
          <w:rFonts w:hint="cs"/>
          <w:spacing w:val="2"/>
          <w:rtl/>
          <w:lang w:val="fr-CH" w:bidi="ar-SY"/>
        </w:rPr>
        <w:t xml:space="preserve"> من جدول الأعمال </w:t>
      </w:r>
      <w:r w:rsidR="00F158E9">
        <w:rPr>
          <w:rFonts w:hint="cs"/>
          <w:spacing w:val="2"/>
          <w:rtl/>
          <w:lang w:val="fr-CH" w:bidi="ar-SY"/>
        </w:rPr>
        <w:t xml:space="preserve">التمهيدي </w:t>
      </w:r>
      <w:r w:rsidR="007A68D3" w:rsidRPr="00F158E9">
        <w:rPr>
          <w:rFonts w:hint="cs"/>
          <w:spacing w:val="2"/>
          <w:rtl/>
          <w:lang w:val="fr-CH" w:bidi="ar-SY"/>
        </w:rPr>
        <w:t>للمؤتمر العالمي للاتصالات الراديوية</w:t>
      </w:r>
      <w:r w:rsidR="007A68D3" w:rsidRPr="00376D1B">
        <w:rPr>
          <w:rFonts w:hint="cs"/>
          <w:spacing w:val="2"/>
          <w:rtl/>
          <w:lang w:val="fr-CH" w:bidi="ar-SY"/>
        </w:rPr>
        <w:t xml:space="preserve"> لعام </w:t>
      </w:r>
      <w:r w:rsidR="007A68D3" w:rsidRPr="00376D1B">
        <w:rPr>
          <w:spacing w:val="2"/>
          <w:lang w:bidi="ar-SY"/>
        </w:rPr>
        <w:t>2023</w:t>
      </w:r>
      <w:r w:rsidR="007A68D3" w:rsidRPr="00376D1B">
        <w:rPr>
          <w:rFonts w:hint="cs"/>
          <w:spacing w:val="2"/>
          <w:rtl/>
          <w:lang w:val="fr-CH" w:bidi="ar-SY"/>
        </w:rPr>
        <w:t xml:space="preserve"> </w:t>
      </w:r>
      <w:r w:rsidR="00F158E9">
        <w:rPr>
          <w:rFonts w:hint="cs"/>
          <w:spacing w:val="2"/>
          <w:rtl/>
          <w:lang w:val="fr-CH" w:bidi="ar-SY"/>
        </w:rPr>
        <w:t xml:space="preserve">- </w:t>
      </w:r>
      <w:r w:rsidR="007A68D3" w:rsidRPr="00376D1B">
        <w:rPr>
          <w:rFonts w:hint="cs"/>
          <w:spacing w:val="2"/>
          <w:rtl/>
          <w:lang w:bidi="ar-EG"/>
        </w:rPr>
        <w:t>"</w:t>
      </w:r>
      <w:r w:rsidR="007A68D3" w:rsidRPr="00376D1B">
        <w:rPr>
          <w:spacing w:val="2"/>
          <w:rtl/>
        </w:rPr>
        <w:t>استعراض نتائج الدراسات المتعلقة بالخصائص التقنية والتشغيلية لأجهزة استشعار الأحوال الجوية الفضائية واحتياجاتها من الطيف وتسمية الخدمات الراديوية المناسبة لها، وفقاً للقرار</w:t>
      </w:r>
      <w:r w:rsidR="007A68D3" w:rsidRPr="00376D1B">
        <w:rPr>
          <w:rFonts w:hint="cs"/>
          <w:spacing w:val="2"/>
          <w:rtl/>
        </w:rPr>
        <w:t> </w:t>
      </w:r>
      <w:r w:rsidR="007A68D3" w:rsidRPr="00376D1B">
        <w:rPr>
          <w:b/>
          <w:bCs/>
          <w:spacing w:val="2"/>
        </w:rPr>
        <w:t>657</w:t>
      </w:r>
      <w:r w:rsidR="007A68D3" w:rsidRPr="00376D1B">
        <w:rPr>
          <w:b/>
          <w:bCs/>
          <w:spacing w:val="2"/>
          <w:lang w:val="en-GB"/>
        </w:rPr>
        <w:t> (WRC</w:t>
      </w:r>
      <w:r w:rsidR="007A68D3" w:rsidRPr="00376D1B">
        <w:rPr>
          <w:b/>
          <w:bCs/>
          <w:spacing w:val="2"/>
          <w:lang w:val="en-GB"/>
        </w:rPr>
        <w:noBreakHyphen/>
      </w:r>
      <w:r w:rsidR="007A68D3" w:rsidRPr="00376D1B">
        <w:rPr>
          <w:b/>
          <w:bCs/>
          <w:spacing w:val="2"/>
        </w:rPr>
        <w:t>15</w:t>
      </w:r>
      <w:r w:rsidR="007A68D3" w:rsidRPr="00376D1B">
        <w:rPr>
          <w:b/>
          <w:bCs/>
          <w:spacing w:val="2"/>
          <w:lang w:val="en-GB"/>
        </w:rPr>
        <w:t>)</w:t>
      </w:r>
      <w:r w:rsidR="007A68D3" w:rsidRPr="00376D1B">
        <w:rPr>
          <w:spacing w:val="2"/>
          <w:rtl/>
        </w:rPr>
        <w:t>، بُغية منحها الاعتراف والحماية على النحو المناسب في لوائح الراديو دون فرض قيود إضافية على الخدمات</w:t>
      </w:r>
      <w:r w:rsidR="007A68D3" w:rsidRPr="00376D1B">
        <w:rPr>
          <w:rFonts w:hint="cs"/>
          <w:spacing w:val="2"/>
          <w:rtl/>
        </w:rPr>
        <w:t> </w:t>
      </w:r>
      <w:r w:rsidR="007A68D3" w:rsidRPr="00376D1B">
        <w:rPr>
          <w:spacing w:val="2"/>
          <w:rtl/>
        </w:rPr>
        <w:t>القائمة؛</w:t>
      </w:r>
      <w:r w:rsidR="007A68D3" w:rsidRPr="00376D1B">
        <w:rPr>
          <w:rFonts w:hint="cs"/>
          <w:spacing w:val="2"/>
          <w:rtl/>
        </w:rPr>
        <w:t>"</w:t>
      </w:r>
    </w:p>
    <w:p w14:paraId="5F4923FB" w14:textId="2176694F" w:rsidR="007A68D3" w:rsidRDefault="00F158E9" w:rsidP="007A68D3">
      <w:pPr>
        <w:tabs>
          <w:tab w:val="clear" w:pos="1871"/>
          <w:tab w:val="clear" w:pos="2268"/>
        </w:tabs>
        <w:rPr>
          <w:rtl/>
          <w:lang w:val="fr-CH" w:bidi="ar-SY"/>
        </w:rPr>
      </w:pPr>
      <w:r>
        <w:rPr>
          <w:rFonts w:hint="cs"/>
          <w:rtl/>
          <w:lang w:bidi="ar-EG"/>
        </w:rPr>
        <w:t>وسيتخذ</w:t>
      </w:r>
      <w:r w:rsidR="007A68D3" w:rsidRPr="007A68D3">
        <w:rPr>
          <w:rFonts w:hint="cs"/>
          <w:rtl/>
          <w:lang w:bidi="ar-EG"/>
        </w:rPr>
        <w:t xml:space="preserve"> المؤتمر العالمي للاتصالات الراديوية لعام </w:t>
      </w:r>
      <w:r w:rsidR="007A68D3" w:rsidRPr="007A68D3">
        <w:rPr>
          <w:lang w:bidi="ar-EG"/>
        </w:rPr>
        <w:t>2019</w:t>
      </w:r>
      <w:r w:rsidR="007A68D3" w:rsidRPr="007A68D3">
        <w:rPr>
          <w:rFonts w:hint="cs"/>
          <w:rtl/>
          <w:lang w:bidi="ar-EG"/>
        </w:rPr>
        <w:t xml:space="preserve"> قرار</w:t>
      </w:r>
      <w:r w:rsidR="001A2031">
        <w:rPr>
          <w:rFonts w:hint="cs"/>
          <w:rtl/>
          <w:lang w:bidi="ar-EG"/>
        </w:rPr>
        <w:t>اً</w:t>
      </w:r>
      <w:r w:rsidR="007A68D3" w:rsidRPr="007A68D3">
        <w:rPr>
          <w:rFonts w:hint="cs"/>
          <w:rtl/>
          <w:lang w:bidi="ar-EG"/>
        </w:rPr>
        <w:t xml:space="preserve"> نهائي</w:t>
      </w:r>
      <w:r>
        <w:rPr>
          <w:rFonts w:hint="cs"/>
          <w:rtl/>
          <w:lang w:bidi="ar-EG"/>
        </w:rPr>
        <w:t>اً</w:t>
      </w:r>
      <w:r w:rsidR="007A68D3" w:rsidRPr="007A68D3">
        <w:rPr>
          <w:rFonts w:hint="cs"/>
          <w:rtl/>
          <w:lang w:bidi="ar-EG"/>
        </w:rPr>
        <w:t xml:space="preserve"> بشأن </w:t>
      </w:r>
      <w:r w:rsidR="007A68D3" w:rsidRPr="007A68D3">
        <w:rPr>
          <w:rFonts w:hint="cs"/>
          <w:rtl/>
          <w:lang w:bidi="ar-SY"/>
        </w:rPr>
        <w:t>الاحتفاظ</w:t>
      </w:r>
      <w:r w:rsidR="007A68D3" w:rsidRPr="007A68D3">
        <w:rPr>
          <w:rFonts w:hint="cs"/>
          <w:rtl/>
          <w:lang w:bidi="ar-EG"/>
        </w:rPr>
        <w:t xml:space="preserve"> بهذين البندين </w:t>
      </w:r>
      <w:r>
        <w:rPr>
          <w:rFonts w:hint="cs"/>
          <w:rtl/>
          <w:lang w:bidi="ar-EG"/>
        </w:rPr>
        <w:t>على</w:t>
      </w:r>
      <w:r w:rsidR="007A68D3" w:rsidRPr="007A68D3">
        <w:rPr>
          <w:rFonts w:hint="cs"/>
          <w:rtl/>
          <w:lang w:bidi="ar-EG"/>
        </w:rPr>
        <w:t xml:space="preserve"> جدول أعمال المؤتمر العالمي للاتصالات الراديوية لعام </w:t>
      </w:r>
      <w:r w:rsidR="007A68D3" w:rsidRPr="007A68D3">
        <w:rPr>
          <w:lang w:bidi="ar-EG"/>
        </w:rPr>
        <w:t>2023</w:t>
      </w:r>
      <w:r w:rsidR="007A68D3" w:rsidRPr="007A68D3">
        <w:rPr>
          <w:rFonts w:hint="cs"/>
          <w:rtl/>
          <w:lang w:val="fr-CH" w:bidi="ar-SY"/>
        </w:rPr>
        <w:t xml:space="preserve"> عند</w:t>
      </w:r>
      <w:r>
        <w:rPr>
          <w:rFonts w:hint="cs"/>
          <w:rtl/>
          <w:lang w:val="fr-CH" w:bidi="ar-SY"/>
        </w:rPr>
        <w:t xml:space="preserve"> وضع جدول الأعمال في صيغته النهائية </w:t>
      </w:r>
      <w:r w:rsidR="007A68D3" w:rsidRPr="007A68D3">
        <w:rPr>
          <w:rFonts w:hint="cs"/>
          <w:rtl/>
          <w:lang w:val="fr-CH" w:bidi="ar-SY"/>
        </w:rPr>
        <w:t xml:space="preserve">بموجب البند </w:t>
      </w:r>
      <w:r w:rsidR="007A68D3" w:rsidRPr="007A68D3">
        <w:rPr>
          <w:lang w:bidi="ar-SY"/>
        </w:rPr>
        <w:t>10</w:t>
      </w:r>
      <w:r w:rsidR="007A68D3" w:rsidRPr="007A68D3">
        <w:rPr>
          <w:rFonts w:hint="cs"/>
          <w:rtl/>
          <w:lang w:val="fr-CH" w:bidi="ar-SY"/>
        </w:rPr>
        <w:t xml:space="preserve"> </w:t>
      </w:r>
      <w:r w:rsidR="007A68D3" w:rsidRPr="00F158E9">
        <w:rPr>
          <w:rFonts w:hint="cs"/>
          <w:rtl/>
          <w:lang w:val="fr-CH" w:bidi="ar-SY"/>
        </w:rPr>
        <w:t xml:space="preserve">من جدول أعمال المؤتمر العالمي للاتصالات الراديوية لعام </w:t>
      </w:r>
      <w:r w:rsidR="007A68D3" w:rsidRPr="00F158E9">
        <w:rPr>
          <w:lang w:bidi="ar-SY"/>
        </w:rPr>
        <w:t>2019</w:t>
      </w:r>
      <w:r w:rsidR="007A68D3" w:rsidRPr="00F158E9">
        <w:rPr>
          <w:rFonts w:hint="cs"/>
          <w:rtl/>
          <w:lang w:val="fr-CH" w:bidi="ar-SY"/>
        </w:rPr>
        <w:t>.</w:t>
      </w:r>
    </w:p>
    <w:p w14:paraId="0B8DE05C" w14:textId="7109FE17" w:rsidR="00320B0D" w:rsidRDefault="00F158E9" w:rsidP="007A68D3">
      <w:pPr>
        <w:tabs>
          <w:tab w:val="clear" w:pos="1871"/>
          <w:tab w:val="clear" w:pos="2268"/>
        </w:tabs>
        <w:rPr>
          <w:rFonts w:hint="cs"/>
          <w:rtl/>
          <w:lang w:val="fr-CH" w:bidi="ar-EG"/>
        </w:rPr>
      </w:pPr>
      <w:r>
        <w:rPr>
          <w:rFonts w:hint="cs"/>
          <w:rtl/>
          <w:lang w:val="fr-CH" w:bidi="ar-SY"/>
        </w:rPr>
        <w:t xml:space="preserve">ويتضمن تقرير الاجتماع التحضيري للمؤتمر قائمة بعدد من الوثائق المقدمة </w:t>
      </w:r>
      <w:r w:rsidR="0097392F">
        <w:rPr>
          <w:rFonts w:hint="cs"/>
          <w:rtl/>
          <w:lang w:val="fr-CH" w:bidi="ar-SY"/>
        </w:rPr>
        <w:t xml:space="preserve">في دورته الأخيرة والتي تعرض بعض البنود الجديدة الممكن إدراجها في جدول أعمال المؤتمر العالمي للاتصالات الراديوية لعام </w:t>
      </w:r>
      <w:r w:rsidR="0097392F">
        <w:rPr>
          <w:lang w:bidi="ar-SY"/>
        </w:rPr>
        <w:t>2023</w:t>
      </w:r>
      <w:r w:rsidR="0097392F">
        <w:rPr>
          <w:rFonts w:hint="cs"/>
          <w:rtl/>
          <w:lang w:bidi="ar-EG"/>
        </w:rPr>
        <w:t>. ومن بين هذه المقترحات، ستكون البنود التالية مصدر قلق لمجتمع الأرصاد الجوية</w:t>
      </w:r>
      <w:r w:rsidR="00320B0D" w:rsidRPr="00F158E9">
        <w:rPr>
          <w:rFonts w:hint="cs"/>
          <w:rtl/>
          <w:lang w:val="fr-CH" w:bidi="ar-SY"/>
        </w:rPr>
        <w:t>:</w:t>
      </w:r>
    </w:p>
    <w:p w14:paraId="366E630D" w14:textId="482B9203" w:rsidR="00320B0D" w:rsidRDefault="00320B0D" w:rsidP="007E154C">
      <w:pPr>
        <w:pStyle w:val="enumlev1"/>
        <w:rPr>
          <w:rtl/>
          <w:lang w:bidi="ar-EG"/>
        </w:rPr>
      </w:pPr>
      <w:r>
        <w:rPr>
          <w:lang w:bidi="ar-SY"/>
        </w:rPr>
        <w:t>(1</w:t>
      </w:r>
      <w:r>
        <w:rPr>
          <w:lang w:bidi="ar-SY"/>
        </w:rPr>
        <w:tab/>
      </w:r>
      <w:r w:rsidRPr="0097392F">
        <w:rPr>
          <w:rtl/>
          <w:lang w:bidi="ar-SY"/>
        </w:rPr>
        <w:t>مقترح بشأن المحطات الأرضية المتحركة غير المستقرة بالنسبة إلى الأرض (</w:t>
      </w:r>
      <w:r w:rsidRPr="0097392F">
        <w:rPr>
          <w:lang w:bidi="ar-SY"/>
        </w:rPr>
        <w:t>NGSO ESIM</w:t>
      </w:r>
      <w:r w:rsidRPr="0097392F">
        <w:rPr>
          <w:rFonts w:asciiTheme="majorBidi" w:hAnsiTheme="majorBidi" w:cstheme="majorBidi"/>
          <w:szCs w:val="22"/>
          <w:rtl/>
          <w:lang w:bidi="ar-SY"/>
        </w:rPr>
        <w:t>)</w:t>
      </w:r>
      <w:r w:rsidRPr="0097392F">
        <w:rPr>
          <w:rtl/>
          <w:lang w:bidi="ar-SY"/>
        </w:rPr>
        <w:t xml:space="preserve"> العاملة في نطاقات التردد</w:t>
      </w:r>
      <w:r w:rsidR="001A2031">
        <w:rPr>
          <w:rFonts w:hint="cs"/>
          <w:rtl/>
          <w:lang w:bidi="ar-SY"/>
        </w:rPr>
        <w:t> </w:t>
      </w:r>
      <w:r w:rsidRPr="0097392F">
        <w:rPr>
          <w:lang w:bidi="ar-SY"/>
        </w:rPr>
        <w:t>GHz 20,2-17,7</w:t>
      </w:r>
      <w:r w:rsidRPr="0097392F">
        <w:rPr>
          <w:rtl/>
          <w:lang w:bidi="ar-SY"/>
        </w:rPr>
        <w:t xml:space="preserve"> (فضاء</w:t>
      </w:r>
      <w:r w:rsidR="001B4168">
        <w:rPr>
          <w:rFonts w:hint="cs"/>
          <w:rtl/>
          <w:lang w:bidi="ar-SY"/>
        </w:rPr>
        <w:t>-</w:t>
      </w:r>
      <w:r w:rsidRPr="0097392F">
        <w:rPr>
          <w:rtl/>
          <w:lang w:bidi="ar-SY"/>
        </w:rPr>
        <w:t>أرض) و</w:t>
      </w:r>
      <w:r w:rsidRPr="0097392F">
        <w:rPr>
          <w:lang w:bidi="ar-SY"/>
        </w:rPr>
        <w:t>GHz 30,0</w:t>
      </w:r>
      <w:r w:rsidR="0097392F">
        <w:rPr>
          <w:lang w:bidi="ar-SY"/>
        </w:rPr>
        <w:t>-</w:t>
      </w:r>
      <w:r w:rsidRPr="0097392F">
        <w:rPr>
          <w:lang w:bidi="ar-SY"/>
        </w:rPr>
        <w:t>27,5</w:t>
      </w:r>
      <w:r w:rsidRPr="0097392F">
        <w:rPr>
          <w:rtl/>
          <w:lang w:bidi="ar-SY"/>
        </w:rPr>
        <w:t xml:space="preserve"> (أرض</w:t>
      </w:r>
      <w:r w:rsidR="001B4168">
        <w:rPr>
          <w:rFonts w:hint="cs"/>
          <w:rtl/>
          <w:lang w:bidi="ar-SY"/>
        </w:rPr>
        <w:t>-</w:t>
      </w:r>
      <w:r w:rsidRPr="0097392F">
        <w:rPr>
          <w:rtl/>
          <w:lang w:bidi="ar-SY"/>
        </w:rPr>
        <w:t>فضاء) و</w:t>
      </w:r>
      <w:r w:rsidRPr="0097392F">
        <w:rPr>
          <w:lang w:bidi="ar-SY"/>
        </w:rPr>
        <w:t>GHz 39,5 37,5</w:t>
      </w:r>
      <w:r w:rsidRPr="0097392F">
        <w:rPr>
          <w:rtl/>
          <w:lang w:bidi="ar-SY"/>
        </w:rPr>
        <w:t xml:space="preserve"> (فضاء-أرض) و</w:t>
      </w:r>
      <w:r w:rsidRPr="0097392F">
        <w:rPr>
          <w:lang w:bidi="ar-SY"/>
        </w:rPr>
        <w:t>GHz 42,5-39,5</w:t>
      </w:r>
      <w:r w:rsidRPr="0097392F">
        <w:rPr>
          <w:rtl/>
          <w:lang w:bidi="ar-SY"/>
        </w:rPr>
        <w:t xml:space="preserve"> (فضاء-أرض) و</w:t>
      </w:r>
      <w:r w:rsidRPr="0097392F">
        <w:rPr>
          <w:lang w:bidi="ar-SY"/>
        </w:rPr>
        <w:t>GHz 50,2-47,2</w:t>
      </w:r>
      <w:r w:rsidRPr="0097392F">
        <w:rPr>
          <w:rtl/>
          <w:lang w:bidi="ar-SY"/>
        </w:rPr>
        <w:t xml:space="preserve"> (أرض-فضاء) و</w:t>
      </w:r>
      <w:r w:rsidRPr="0097392F">
        <w:rPr>
          <w:lang w:bidi="ar-SY"/>
        </w:rPr>
        <w:t>GHz 51,4-50,4</w:t>
      </w:r>
      <w:r w:rsidRPr="0097392F">
        <w:rPr>
          <w:rtl/>
          <w:lang w:bidi="ar-SY"/>
        </w:rPr>
        <w:t xml:space="preserve"> (أرض-فضاء)</w:t>
      </w:r>
      <w:r w:rsidR="00831B06">
        <w:rPr>
          <w:lang w:bidi="ar-SY"/>
        </w:rPr>
        <w:t xml:space="preserve"> </w:t>
      </w:r>
      <w:r w:rsidR="00831B06">
        <w:rPr>
          <w:rFonts w:hint="cs"/>
          <w:rtl/>
          <w:lang w:bidi="ar-EG"/>
        </w:rPr>
        <w:t xml:space="preserve"> (في</w:t>
      </w:r>
      <w:r w:rsidR="001B4168">
        <w:rPr>
          <w:rFonts w:hint="eastAsia"/>
          <w:rtl/>
          <w:lang w:bidi="ar-EG"/>
        </w:rPr>
        <w:t> </w:t>
      </w:r>
      <w:r w:rsidR="00831B06">
        <w:rPr>
          <w:rFonts w:hint="cs"/>
          <w:rtl/>
          <w:lang w:bidi="ar-EG"/>
        </w:rPr>
        <w:t xml:space="preserve">الوثيقة </w:t>
      </w:r>
      <w:r w:rsidR="00831B06" w:rsidRPr="009249C8">
        <w:rPr>
          <w:lang w:val="fr-CH"/>
        </w:rPr>
        <w:t>CPM19-2/7</w:t>
      </w:r>
      <w:r w:rsidR="00831B06">
        <w:rPr>
          <w:rFonts w:hint="cs"/>
          <w:rtl/>
          <w:lang w:bidi="ar-EG"/>
        </w:rPr>
        <w:t>).</w:t>
      </w:r>
    </w:p>
    <w:p w14:paraId="6FDE2FD4" w14:textId="50C8937B" w:rsidR="00320B0D" w:rsidRDefault="00320B0D" w:rsidP="001B4168">
      <w:pPr>
        <w:pStyle w:val="enumlev1"/>
        <w:keepNext/>
        <w:keepLines/>
        <w:rPr>
          <w:rtl/>
          <w:lang w:val="es-ES" w:bidi="ar-EG"/>
        </w:rPr>
      </w:pPr>
      <w:r>
        <w:rPr>
          <w:lang w:bidi="ar-SY"/>
        </w:rPr>
        <w:t>(2</w:t>
      </w:r>
      <w:r>
        <w:rPr>
          <w:lang w:bidi="ar-SY"/>
        </w:rPr>
        <w:tab/>
      </w:r>
      <w:r w:rsidRPr="00320B0D">
        <w:rPr>
          <w:rFonts w:hint="eastAsia"/>
          <w:rtl/>
          <w:lang w:bidi="ar-EG"/>
        </w:rPr>
        <w:t>مقترح</w:t>
      </w:r>
      <w:r w:rsidRPr="00320B0D">
        <w:rPr>
          <w:rtl/>
          <w:lang w:bidi="ar-EG"/>
        </w:rPr>
        <w:t xml:space="preserve"> </w:t>
      </w:r>
      <w:r w:rsidRPr="00320B0D">
        <w:rPr>
          <w:rFonts w:hint="eastAsia"/>
          <w:rtl/>
          <w:lang w:bidi="ar-EG"/>
        </w:rPr>
        <w:t>بمراجعة</w:t>
      </w:r>
      <w:r w:rsidRPr="00320B0D">
        <w:rPr>
          <w:rtl/>
          <w:lang w:bidi="ar-EG"/>
        </w:rPr>
        <w:t xml:space="preserve"> </w:t>
      </w:r>
      <w:r w:rsidRPr="00320B0D">
        <w:rPr>
          <w:rFonts w:hint="eastAsia"/>
          <w:rtl/>
          <w:lang w:bidi="ar-EG"/>
        </w:rPr>
        <w:t>الحاشية</w:t>
      </w:r>
      <w:r w:rsidRPr="00320B0D">
        <w:rPr>
          <w:rtl/>
          <w:lang w:bidi="ar-EG"/>
        </w:rPr>
        <w:t xml:space="preserve"> رقم </w:t>
      </w:r>
      <w:r w:rsidRPr="001A2031">
        <w:rPr>
          <w:rStyle w:val="Artref"/>
          <w:b/>
          <w:bCs/>
        </w:rPr>
        <w:t>522B.5</w:t>
      </w:r>
      <w:r w:rsidRPr="00320B0D">
        <w:rPr>
          <w:rtl/>
          <w:lang w:bidi="ar-EG"/>
        </w:rPr>
        <w:t xml:space="preserve"> </w:t>
      </w:r>
      <w:r w:rsidRPr="00320B0D">
        <w:rPr>
          <w:rFonts w:hint="cs"/>
          <w:rtl/>
          <w:lang w:bidi="ar-EG"/>
        </w:rPr>
        <w:t xml:space="preserve">من لوائح الراديو بشأن </w:t>
      </w:r>
      <w:r w:rsidRPr="00320B0D">
        <w:rPr>
          <w:rFonts w:hint="eastAsia"/>
          <w:rtl/>
          <w:lang w:bidi="ar-EG"/>
        </w:rPr>
        <w:t>استخدام</w:t>
      </w:r>
      <w:r w:rsidRPr="00320B0D">
        <w:rPr>
          <w:rtl/>
          <w:lang w:bidi="ar-EG"/>
        </w:rPr>
        <w:t xml:space="preserve"> </w:t>
      </w:r>
      <w:r w:rsidRPr="00320B0D">
        <w:rPr>
          <w:rFonts w:hint="eastAsia"/>
          <w:rtl/>
          <w:lang w:bidi="ar-EG"/>
        </w:rPr>
        <w:t>نطاق</w:t>
      </w:r>
      <w:r w:rsidRPr="00320B0D">
        <w:rPr>
          <w:rtl/>
          <w:lang w:bidi="ar-EG"/>
        </w:rPr>
        <w:t xml:space="preserve"> </w:t>
      </w:r>
      <w:r w:rsidRPr="00320B0D">
        <w:rPr>
          <w:rFonts w:hint="eastAsia"/>
          <w:rtl/>
          <w:lang w:bidi="ar-EG"/>
        </w:rPr>
        <w:t>التردد</w:t>
      </w:r>
      <w:r w:rsidRPr="00320B0D">
        <w:rPr>
          <w:rFonts w:hint="cs"/>
          <w:rtl/>
          <w:lang w:bidi="ar-EG"/>
        </w:rPr>
        <w:t xml:space="preserve"> </w:t>
      </w:r>
      <w:r w:rsidRPr="00320B0D">
        <w:rPr>
          <w:lang w:bidi="ar-SY"/>
        </w:rPr>
        <w:t>GHz 18,8-18,6</w:t>
      </w:r>
      <w:r w:rsidRPr="00320B0D">
        <w:rPr>
          <w:rFonts w:hint="cs"/>
          <w:rtl/>
          <w:lang w:bidi="ar-EG"/>
        </w:rPr>
        <w:t xml:space="preserve"> لأنظمة الخدمة </w:t>
      </w:r>
      <w:r w:rsidRPr="00320B0D">
        <w:rPr>
          <w:rtl/>
          <w:lang w:bidi="ar-JO"/>
        </w:rPr>
        <w:t xml:space="preserve">الثابتة </w:t>
      </w:r>
      <w:r w:rsidRPr="00320B0D">
        <w:rPr>
          <w:rFonts w:hint="eastAsia"/>
          <w:rtl/>
          <w:lang w:bidi="ar-JO"/>
        </w:rPr>
        <w:t>الساتلية</w:t>
      </w:r>
      <w:r w:rsidRPr="00320B0D">
        <w:rPr>
          <w:rtl/>
          <w:lang w:bidi="ar-JO"/>
        </w:rPr>
        <w:t xml:space="preserve"> غير المستقرة بالنسبة إلى الأرض</w:t>
      </w:r>
      <w:r w:rsidRPr="00320B0D">
        <w:rPr>
          <w:rFonts w:hint="cs"/>
          <w:rtl/>
          <w:lang w:bidi="ar-JO"/>
        </w:rPr>
        <w:t xml:space="preserve"> </w:t>
      </w:r>
      <w:r w:rsidRPr="00320B0D">
        <w:rPr>
          <w:lang w:val="es-ES" w:bidi="ar-SY"/>
        </w:rPr>
        <w:t>(FSS non-GSO)</w:t>
      </w:r>
      <w:r>
        <w:rPr>
          <w:rFonts w:hint="cs"/>
          <w:rtl/>
          <w:lang w:val="es-ES" w:bidi="ar-SY"/>
        </w:rPr>
        <w:t xml:space="preserve"> </w:t>
      </w:r>
      <w:r w:rsidR="00831B06">
        <w:rPr>
          <w:rFonts w:hint="cs"/>
          <w:rtl/>
          <w:lang w:val="es-ES" w:bidi="ar-SY"/>
        </w:rPr>
        <w:t xml:space="preserve">(في الوثيقة </w:t>
      </w:r>
      <w:r w:rsidR="00831B06" w:rsidRPr="009249C8">
        <w:rPr>
          <w:lang w:val="fr-CH"/>
        </w:rPr>
        <w:t>CPM19-2/7</w:t>
      </w:r>
      <w:r w:rsidR="00831B06">
        <w:rPr>
          <w:rFonts w:hint="cs"/>
          <w:rtl/>
          <w:lang w:val="es-ES" w:bidi="ar-SY"/>
        </w:rPr>
        <w:t>).</w:t>
      </w:r>
    </w:p>
    <w:p w14:paraId="2730A844" w14:textId="73EA6CF2" w:rsidR="00320B0D" w:rsidRDefault="00320B0D" w:rsidP="001B4168">
      <w:pPr>
        <w:pStyle w:val="enumlev1"/>
        <w:keepNext/>
        <w:keepLines/>
        <w:rPr>
          <w:spacing w:val="-2"/>
          <w:rtl/>
          <w:lang w:bidi="ar-EG"/>
        </w:rPr>
      </w:pPr>
      <w:r>
        <w:rPr>
          <w:lang w:bidi="ar-EG"/>
        </w:rPr>
        <w:t>3</w:t>
      </w:r>
      <w:r>
        <w:rPr>
          <w:rFonts w:hint="cs"/>
          <w:rtl/>
          <w:lang w:bidi="ar-EG"/>
        </w:rPr>
        <w:t>)</w:t>
      </w:r>
      <w:r>
        <w:rPr>
          <w:rtl/>
          <w:lang w:bidi="ar-EG"/>
        </w:rPr>
        <w:tab/>
      </w:r>
      <w:r w:rsidRPr="00320B0D">
        <w:rPr>
          <w:rFonts w:hint="cs"/>
          <w:spacing w:val="-2"/>
          <w:rtl/>
          <w:lang w:bidi="ar-EG"/>
        </w:rPr>
        <w:t>مقترح</w:t>
      </w:r>
      <w:r w:rsidRPr="00320B0D">
        <w:rPr>
          <w:spacing w:val="-2"/>
          <w:rtl/>
          <w:lang w:bidi="ar-EG"/>
        </w:rPr>
        <w:t xml:space="preserve"> لتوزيع نطاقات التردد </w:t>
      </w:r>
      <w:r w:rsidRPr="00320B0D">
        <w:rPr>
          <w:spacing w:val="-2"/>
          <w:lang w:bidi="ar-EG"/>
        </w:rPr>
        <w:t>1</w:t>
      </w:r>
      <w:r w:rsidR="001B4168">
        <w:rPr>
          <w:spacing w:val="-2"/>
          <w:lang w:bidi="ar-EG"/>
        </w:rPr>
        <w:t> </w:t>
      </w:r>
      <w:r w:rsidRPr="00320B0D">
        <w:rPr>
          <w:spacing w:val="-2"/>
          <w:lang w:bidi="ar-EG"/>
        </w:rPr>
        <w:t>559-1</w:t>
      </w:r>
      <w:r w:rsidR="001B4168">
        <w:rPr>
          <w:spacing w:val="-2"/>
          <w:lang w:bidi="ar-EG"/>
        </w:rPr>
        <w:t> </w:t>
      </w:r>
      <w:r w:rsidRPr="00320B0D">
        <w:rPr>
          <w:spacing w:val="-2"/>
          <w:lang w:bidi="ar-EG"/>
        </w:rPr>
        <w:t>518</w:t>
      </w:r>
      <w:r w:rsidR="001A2031">
        <w:rPr>
          <w:rFonts w:hint="cs"/>
          <w:spacing w:val="-2"/>
          <w:rtl/>
          <w:lang w:bidi="ar-EG"/>
        </w:rPr>
        <w:t> </w:t>
      </w:r>
      <w:r w:rsidRPr="00320B0D">
        <w:rPr>
          <w:spacing w:val="-2"/>
          <w:lang w:bidi="ar-EG"/>
        </w:rPr>
        <w:t>MHz</w:t>
      </w:r>
      <w:r w:rsidRPr="00320B0D">
        <w:rPr>
          <w:spacing w:val="-2"/>
          <w:rtl/>
          <w:lang w:bidi="ar-EG"/>
        </w:rPr>
        <w:t xml:space="preserve"> و</w:t>
      </w:r>
      <w:r w:rsidRPr="00320B0D">
        <w:rPr>
          <w:spacing w:val="-2"/>
          <w:lang w:bidi="ar-EG"/>
        </w:rPr>
        <w:t>MHz</w:t>
      </w:r>
      <w:r w:rsidR="001A2031">
        <w:rPr>
          <w:spacing w:val="-2"/>
          <w:lang w:bidi="ar-EG"/>
        </w:rPr>
        <w:t> </w:t>
      </w:r>
      <w:r w:rsidRPr="00320B0D">
        <w:rPr>
          <w:spacing w:val="-2"/>
          <w:lang w:bidi="ar-EG"/>
        </w:rPr>
        <w:t>1</w:t>
      </w:r>
      <w:r w:rsidR="001B4168">
        <w:rPr>
          <w:spacing w:val="-2"/>
          <w:lang w:bidi="ar-EG"/>
        </w:rPr>
        <w:t> </w:t>
      </w:r>
      <w:r w:rsidRPr="00320B0D">
        <w:rPr>
          <w:spacing w:val="-2"/>
          <w:lang w:bidi="ar-EG"/>
        </w:rPr>
        <w:t>660,5-1</w:t>
      </w:r>
      <w:r w:rsidR="001B4168">
        <w:rPr>
          <w:spacing w:val="-2"/>
          <w:lang w:bidi="ar-EG"/>
        </w:rPr>
        <w:t> </w:t>
      </w:r>
      <w:r w:rsidRPr="00320B0D">
        <w:rPr>
          <w:spacing w:val="-2"/>
          <w:lang w:bidi="ar-EG"/>
        </w:rPr>
        <w:t>626,6</w:t>
      </w:r>
      <w:r w:rsidRPr="00320B0D">
        <w:rPr>
          <w:spacing w:val="-2"/>
          <w:rtl/>
          <w:lang w:bidi="ar-EG"/>
        </w:rPr>
        <w:t xml:space="preserve"> و</w:t>
      </w:r>
      <w:r w:rsidRPr="00320B0D">
        <w:rPr>
          <w:spacing w:val="-2"/>
          <w:lang w:bidi="ar-EG"/>
        </w:rPr>
        <w:t>MHz</w:t>
      </w:r>
      <w:r w:rsidR="001A2031">
        <w:rPr>
          <w:spacing w:val="-2"/>
          <w:lang w:bidi="ar-EG"/>
        </w:rPr>
        <w:t> </w:t>
      </w:r>
      <w:r w:rsidRPr="00320B0D">
        <w:rPr>
          <w:spacing w:val="-2"/>
          <w:lang w:bidi="ar-EG"/>
        </w:rPr>
        <w:t>1</w:t>
      </w:r>
      <w:r w:rsidR="001B4168">
        <w:rPr>
          <w:spacing w:val="-2"/>
          <w:lang w:bidi="ar-EG"/>
        </w:rPr>
        <w:t> </w:t>
      </w:r>
      <w:r w:rsidRPr="00320B0D">
        <w:rPr>
          <w:spacing w:val="-2"/>
          <w:lang w:bidi="ar-EG"/>
        </w:rPr>
        <w:t>675-1</w:t>
      </w:r>
      <w:r w:rsidR="001B4168">
        <w:rPr>
          <w:spacing w:val="-2"/>
          <w:lang w:bidi="ar-EG"/>
        </w:rPr>
        <w:t> </w:t>
      </w:r>
      <w:r w:rsidRPr="00320B0D">
        <w:rPr>
          <w:spacing w:val="-2"/>
          <w:lang w:bidi="ar-EG"/>
        </w:rPr>
        <w:t>668</w:t>
      </w:r>
      <w:r w:rsidRPr="00320B0D">
        <w:rPr>
          <w:spacing w:val="-2"/>
          <w:rtl/>
          <w:lang w:bidi="ar-EG"/>
        </w:rPr>
        <w:t xml:space="preserve"> </w:t>
      </w:r>
      <w:r w:rsidRPr="00320B0D">
        <w:rPr>
          <w:rFonts w:hint="cs"/>
          <w:spacing w:val="-2"/>
          <w:rtl/>
          <w:lang w:bidi="ar-EG"/>
        </w:rPr>
        <w:t>ل</w:t>
      </w:r>
      <w:r w:rsidR="001B4168">
        <w:rPr>
          <w:spacing w:val="-2"/>
          <w:rtl/>
          <w:lang w:bidi="ar-EG"/>
        </w:rPr>
        <w:t>لخدمة المتنقلة الساتلية (فضاء</w:t>
      </w:r>
      <w:r w:rsidR="001B4168">
        <w:rPr>
          <w:rFonts w:hint="cs"/>
          <w:spacing w:val="-2"/>
          <w:rtl/>
          <w:lang w:bidi="ar-EG"/>
        </w:rPr>
        <w:t>-</w:t>
      </w:r>
      <w:r w:rsidRPr="00320B0D">
        <w:rPr>
          <w:spacing w:val="-2"/>
          <w:rtl/>
          <w:lang w:bidi="ar-EG"/>
        </w:rPr>
        <w:t>فضاء)</w:t>
      </w:r>
      <w:r>
        <w:rPr>
          <w:rFonts w:hint="cs"/>
          <w:spacing w:val="-2"/>
          <w:rtl/>
          <w:lang w:bidi="ar-EG"/>
        </w:rPr>
        <w:t xml:space="preserve"> </w:t>
      </w:r>
      <w:r w:rsidR="00831B06">
        <w:rPr>
          <w:rFonts w:hint="cs"/>
          <w:spacing w:val="-2"/>
          <w:rtl/>
          <w:lang w:bidi="ar-EG"/>
        </w:rPr>
        <w:t xml:space="preserve">(في الوثيقة </w:t>
      </w:r>
      <w:bookmarkStart w:id="3" w:name="_Hlk21966999"/>
      <w:r w:rsidR="00831B06" w:rsidRPr="009249C8">
        <w:rPr>
          <w:lang w:val="fr-CH"/>
        </w:rPr>
        <w:t>CPM19-2/154</w:t>
      </w:r>
      <w:bookmarkEnd w:id="3"/>
      <w:r w:rsidR="00831B06">
        <w:rPr>
          <w:rFonts w:hint="cs"/>
          <w:spacing w:val="-2"/>
          <w:rtl/>
          <w:lang w:bidi="ar-EG"/>
        </w:rPr>
        <w:t>).</w:t>
      </w:r>
    </w:p>
    <w:p w14:paraId="11BA4FEC" w14:textId="03627508" w:rsidR="00320B0D" w:rsidRDefault="001B4168" w:rsidP="00320B0D">
      <w:pPr>
        <w:tabs>
          <w:tab w:val="clear" w:pos="1871"/>
          <w:tab w:val="clear" w:pos="2268"/>
        </w:tabs>
        <w:rPr>
          <w:rtl/>
          <w:lang w:val="fr-CH"/>
        </w:rPr>
      </w:pPr>
      <w:r>
        <w:rPr>
          <w:rFonts w:hint="cs"/>
          <w:spacing w:val="-2"/>
          <w:rtl/>
          <w:lang w:bidi="ar-EG"/>
        </w:rPr>
        <w:t>و</w:t>
      </w:r>
      <w:r w:rsidR="00831B06">
        <w:rPr>
          <w:rFonts w:hint="cs"/>
          <w:spacing w:val="-2"/>
          <w:rtl/>
          <w:lang w:bidi="ar-EG"/>
        </w:rPr>
        <w:t xml:space="preserve">يمكن أن يشكل المقترحان </w:t>
      </w:r>
      <w:r w:rsidR="00831B06">
        <w:rPr>
          <w:spacing w:val="-2"/>
          <w:lang w:bidi="ar-EG"/>
        </w:rPr>
        <w:t>1</w:t>
      </w:r>
      <w:r w:rsidR="00831B06">
        <w:rPr>
          <w:rFonts w:hint="cs"/>
          <w:spacing w:val="-2"/>
          <w:rtl/>
          <w:lang w:bidi="ar-EG"/>
        </w:rPr>
        <w:t>) و</w:t>
      </w:r>
      <w:r w:rsidR="00831B06">
        <w:rPr>
          <w:spacing w:val="-2"/>
          <w:lang w:bidi="ar-EG"/>
        </w:rPr>
        <w:t>2</w:t>
      </w:r>
      <w:r w:rsidR="00831B06">
        <w:rPr>
          <w:rFonts w:hint="cs"/>
          <w:spacing w:val="-2"/>
          <w:rtl/>
          <w:lang w:bidi="ar-EG"/>
        </w:rPr>
        <w:t xml:space="preserve">) أعلاه تهديداً لتوزيعات خدمة استكشاف الأرض الساتلية (المنفعلة) داخل النطاق أو في النطاقات المجاورة. ولاحظت المنظمة العالمية للأرصاد الجوية أن الوثيقة </w:t>
      </w:r>
      <w:r w:rsidR="00831B06" w:rsidRPr="009249C8">
        <w:rPr>
          <w:lang w:val="fr-CH"/>
        </w:rPr>
        <w:t>CPM19-2/178</w:t>
      </w:r>
      <w:r w:rsidR="00831B06">
        <w:rPr>
          <w:rFonts w:hint="cs"/>
          <w:rtl/>
          <w:lang w:val="fr-CH"/>
        </w:rPr>
        <w:t xml:space="preserve"> تتضمن تعليقات على هذين المقترحين </w:t>
      </w:r>
      <w:r w:rsidR="00B113E9">
        <w:rPr>
          <w:rFonts w:hint="cs"/>
          <w:rtl/>
          <w:lang w:val="fr-CH"/>
        </w:rPr>
        <w:t xml:space="preserve">تقدم معلومات أساسية ذات صلة وتصويبات يمكن إدخالها على هذين البندين المقترح إدراجهما في جدول الأعمال لضمان النظر بعناية في الحماية الضرورية لخدمة استكشاف الأرض الساتلية (المنفعلة)، لا سيما من أجل مراعاة تراكم التداخل الناجم عن جميع الأنواع المختلفة لأنظمة ومحطات الخدمة الثابتة الساتلية (غير المستقرة بالنسبة إلى الأرض، </w:t>
      </w:r>
      <w:r w:rsidR="006758F6">
        <w:rPr>
          <w:rFonts w:hint="cs"/>
          <w:rtl/>
          <w:lang w:val="fr-CH"/>
        </w:rPr>
        <w:t>و</w:t>
      </w:r>
      <w:r w:rsidR="00B113E9">
        <w:rPr>
          <w:rFonts w:hint="cs"/>
          <w:rtl/>
          <w:lang w:val="fr-CH"/>
        </w:rPr>
        <w:t xml:space="preserve">الثابتة، </w:t>
      </w:r>
      <w:r w:rsidR="006758F6">
        <w:rPr>
          <w:rFonts w:hint="cs"/>
          <w:rtl/>
          <w:lang w:val="fr-CH"/>
        </w:rPr>
        <w:t>والمحطات الأرضية المتحركة، إلخ.</w:t>
      </w:r>
      <w:r w:rsidR="00B113E9">
        <w:rPr>
          <w:rFonts w:hint="cs"/>
          <w:rtl/>
          <w:lang w:val="fr-CH"/>
        </w:rPr>
        <w:t>)</w:t>
      </w:r>
    </w:p>
    <w:p w14:paraId="40BDC985" w14:textId="2270F27C" w:rsidR="006758F6" w:rsidRDefault="006758F6" w:rsidP="000A6BE9">
      <w:pPr>
        <w:tabs>
          <w:tab w:val="clear" w:pos="1871"/>
          <w:tab w:val="clear" w:pos="2268"/>
        </w:tabs>
        <w:spacing w:after="120"/>
        <w:rPr>
          <w:rtl/>
          <w:lang w:bidi="ar-EG"/>
        </w:rPr>
      </w:pPr>
      <w:r w:rsidRPr="001A2031">
        <w:rPr>
          <w:rFonts w:hint="cs"/>
          <w:spacing w:val="6"/>
          <w:rtl/>
          <w:lang w:val="fr-CH"/>
        </w:rPr>
        <w:t xml:space="preserve">ويمكن أن يؤدي المقترح </w:t>
      </w:r>
      <w:r w:rsidRPr="001A2031">
        <w:rPr>
          <w:spacing w:val="6"/>
        </w:rPr>
        <w:t>3</w:t>
      </w:r>
      <w:r w:rsidRPr="001A2031">
        <w:rPr>
          <w:rFonts w:hint="cs"/>
          <w:spacing w:val="6"/>
          <w:rtl/>
          <w:lang w:bidi="ar-EG"/>
        </w:rPr>
        <w:t>) إلى زيادة التداخل على خدمة مساعدات الأرصاد الجوية وخدمة الأرصاد الجوية الساتلية في</w:t>
      </w:r>
      <w:r w:rsidR="001A2031">
        <w:rPr>
          <w:rFonts w:hint="eastAsia"/>
          <w:spacing w:val="6"/>
          <w:rtl/>
          <w:lang w:bidi="ar-EG"/>
        </w:rPr>
        <w:t> </w:t>
      </w:r>
      <w:r w:rsidRPr="001A2031">
        <w:rPr>
          <w:rFonts w:hint="cs"/>
          <w:spacing w:val="6"/>
          <w:rtl/>
          <w:lang w:bidi="ar-EG"/>
        </w:rPr>
        <w:t xml:space="preserve">المدى </w:t>
      </w:r>
      <w:r>
        <w:rPr>
          <w:lang w:bidi="ar-EG"/>
        </w:rPr>
        <w:t>1</w:t>
      </w:r>
      <w:r w:rsidR="001B4168">
        <w:rPr>
          <w:lang w:bidi="ar-EG"/>
        </w:rPr>
        <w:t> </w:t>
      </w:r>
      <w:r>
        <w:rPr>
          <w:lang w:bidi="ar-EG"/>
        </w:rPr>
        <w:t>710-1</w:t>
      </w:r>
      <w:r w:rsidR="001B4168">
        <w:rPr>
          <w:lang w:bidi="ar-EG"/>
        </w:rPr>
        <w:t> </w:t>
      </w:r>
      <w:r>
        <w:rPr>
          <w:lang w:bidi="ar-EG"/>
        </w:rPr>
        <w:t>668</w:t>
      </w:r>
      <w:r w:rsidR="001A2031">
        <w:rPr>
          <w:rFonts w:hint="eastAsia"/>
          <w:rtl/>
          <w:lang w:bidi="ar-EG"/>
        </w:rPr>
        <w:t> </w:t>
      </w:r>
      <w:r>
        <w:rPr>
          <w:lang w:bidi="ar-EG"/>
        </w:rPr>
        <w:t>MHz</w:t>
      </w:r>
      <w:r>
        <w:rPr>
          <w:rFonts w:hint="cs"/>
          <w:rtl/>
          <w:lang w:bidi="ar-EG"/>
        </w:rPr>
        <w:t>. و</w:t>
      </w:r>
      <w:r w:rsidRPr="006758F6">
        <w:rPr>
          <w:rtl/>
          <w:lang w:bidi="ar-EG"/>
        </w:rPr>
        <w:t xml:space="preserve">إذا تم تأكيد هذا </w:t>
      </w:r>
      <w:r>
        <w:rPr>
          <w:rFonts w:hint="cs"/>
          <w:rtl/>
          <w:lang w:bidi="ar-EG"/>
        </w:rPr>
        <w:t>المقترح</w:t>
      </w:r>
      <w:r w:rsidRPr="006758F6">
        <w:rPr>
          <w:rtl/>
          <w:lang w:bidi="ar-EG"/>
        </w:rPr>
        <w:t xml:space="preserve"> في المؤتمر </w:t>
      </w:r>
      <w:r w:rsidRPr="006758F6">
        <w:rPr>
          <w:lang w:bidi="ar-EG"/>
        </w:rPr>
        <w:t>WRC-19</w:t>
      </w:r>
      <w:r w:rsidRPr="006758F6">
        <w:rPr>
          <w:rtl/>
          <w:lang w:bidi="ar-EG"/>
        </w:rPr>
        <w:t>، ف</w:t>
      </w:r>
      <w:r>
        <w:rPr>
          <w:rFonts w:hint="cs"/>
          <w:rtl/>
          <w:lang w:bidi="ar-EG"/>
        </w:rPr>
        <w:t xml:space="preserve">إنه </w:t>
      </w:r>
      <w:r w:rsidRPr="006758F6">
        <w:rPr>
          <w:rtl/>
          <w:lang w:bidi="ar-EG"/>
        </w:rPr>
        <w:t xml:space="preserve">ينبغي معالجة </w:t>
      </w:r>
      <w:r w:rsidR="00536A60">
        <w:rPr>
          <w:rFonts w:hint="cs"/>
          <w:rtl/>
          <w:lang w:bidi="ar-EG"/>
        </w:rPr>
        <w:t xml:space="preserve">مسألة </w:t>
      </w:r>
      <w:r w:rsidRPr="006758F6">
        <w:rPr>
          <w:rtl/>
          <w:lang w:bidi="ar-EG"/>
        </w:rPr>
        <w:t xml:space="preserve">الحماية </w:t>
      </w:r>
      <w:r>
        <w:rPr>
          <w:rFonts w:hint="cs"/>
          <w:rtl/>
          <w:lang w:bidi="ar-EG"/>
        </w:rPr>
        <w:t>الواجبة</w:t>
      </w:r>
      <w:r w:rsidRPr="006758F6">
        <w:rPr>
          <w:rtl/>
          <w:lang w:bidi="ar-EG"/>
        </w:rPr>
        <w:t xml:space="preserve"> </w:t>
      </w:r>
      <w:r>
        <w:rPr>
          <w:rFonts w:hint="cs"/>
          <w:rtl/>
          <w:lang w:bidi="ar-EG"/>
        </w:rPr>
        <w:t>لهاتين الخدمتين</w:t>
      </w:r>
      <w:r w:rsidRPr="006758F6">
        <w:rPr>
          <w:rtl/>
          <w:lang w:bidi="ar-EG"/>
        </w:rPr>
        <w:t xml:space="preserve"> على وجه التحديد.</w:t>
      </w:r>
    </w:p>
    <w:tbl>
      <w:tblPr>
        <w:tblStyle w:val="TableGrid"/>
        <w:bidiVisual/>
        <w:tblW w:w="0" w:type="auto"/>
        <w:tblLook w:val="04A0" w:firstRow="1" w:lastRow="0" w:firstColumn="1" w:lastColumn="0" w:noHBand="0" w:noVBand="1"/>
      </w:tblPr>
      <w:tblGrid>
        <w:gridCol w:w="9631"/>
      </w:tblGrid>
      <w:tr w:rsidR="006758F6" w14:paraId="5C1980FE" w14:textId="77777777" w:rsidTr="006758F6">
        <w:tc>
          <w:tcPr>
            <w:tcW w:w="9631" w:type="dxa"/>
          </w:tcPr>
          <w:p w14:paraId="2AEF91CA" w14:textId="77777777" w:rsidR="006758F6" w:rsidRPr="00DB22F7" w:rsidRDefault="006758F6" w:rsidP="001A2031">
            <w:pPr>
              <w:pStyle w:val="Headingb"/>
              <w:spacing w:before="240"/>
              <w:rPr>
                <w:spacing w:val="-4"/>
              </w:rPr>
            </w:pPr>
            <w:r w:rsidRPr="00DB22F7">
              <w:rPr>
                <w:spacing w:val="-4"/>
                <w:rtl/>
              </w:rPr>
              <w:lastRenderedPageBreak/>
              <w:t xml:space="preserve">موقف المنظمة العالمية للأرصاد الجوية بشأن </w:t>
            </w:r>
            <w:r w:rsidRPr="00DB22F7">
              <w:rPr>
                <w:rFonts w:hint="cs"/>
                <w:spacing w:val="-4"/>
                <w:rtl/>
                <w:lang w:val="en-GB"/>
              </w:rPr>
              <w:t xml:space="preserve">البند </w:t>
            </w:r>
            <w:r w:rsidRPr="00DB22F7">
              <w:rPr>
                <w:spacing w:val="-4"/>
              </w:rPr>
              <w:t>10</w:t>
            </w:r>
            <w:r w:rsidRPr="00DB22F7">
              <w:rPr>
                <w:rFonts w:hint="cs"/>
                <w:spacing w:val="-4"/>
                <w:rtl/>
              </w:rPr>
              <w:t xml:space="preserve"> من</w:t>
            </w:r>
            <w:r w:rsidRPr="00DB22F7">
              <w:rPr>
                <w:spacing w:val="-4"/>
                <w:rtl/>
              </w:rPr>
              <w:t xml:space="preserve"> جدول أعمال المؤتمر العالمي للاتصالات الراديوية لعام</w:t>
            </w:r>
            <w:r w:rsidRPr="00DB22F7">
              <w:rPr>
                <w:rFonts w:hint="cs"/>
                <w:spacing w:val="-4"/>
                <w:rtl/>
              </w:rPr>
              <w:t> </w:t>
            </w:r>
            <w:r w:rsidRPr="00DB22F7">
              <w:rPr>
                <w:spacing w:val="-4"/>
              </w:rPr>
              <w:t>2019</w:t>
            </w:r>
            <w:r w:rsidRPr="00DB22F7">
              <w:rPr>
                <w:rFonts w:hint="cs"/>
                <w:spacing w:val="-4"/>
                <w:rtl/>
              </w:rPr>
              <w:t>:</w:t>
            </w:r>
          </w:p>
          <w:p w14:paraId="43B8CDF2" w14:textId="17D27BE3" w:rsidR="006758F6" w:rsidRPr="006758F6" w:rsidRDefault="006758F6" w:rsidP="006758F6">
            <w:pPr>
              <w:tabs>
                <w:tab w:val="clear" w:pos="1871"/>
                <w:tab w:val="clear" w:pos="2268"/>
              </w:tabs>
              <w:rPr>
                <w:rtl/>
                <w:lang w:val="fr-CH" w:bidi="ar-SY"/>
              </w:rPr>
            </w:pPr>
            <w:r w:rsidRPr="006758F6">
              <w:rPr>
                <w:rFonts w:hint="cs"/>
                <w:rtl/>
              </w:rPr>
              <w:t xml:space="preserve">تؤيد المنظمة العالمية للأرصاد الجوية الاحتفاظ بكلا البندين من جدول الأعمال </w:t>
            </w:r>
            <w:r>
              <w:rPr>
                <w:rFonts w:hint="cs"/>
                <w:rtl/>
              </w:rPr>
              <w:t>التمهيدي ل</w:t>
            </w:r>
            <w:r w:rsidRPr="006758F6">
              <w:rPr>
                <w:rFonts w:hint="cs"/>
                <w:rtl/>
              </w:rPr>
              <w:t xml:space="preserve">لمؤتمر العالمي للاتصالات الراديوية لعام </w:t>
            </w:r>
            <w:r w:rsidRPr="006758F6">
              <w:rPr>
                <w:lang w:val="fr-CH"/>
              </w:rPr>
              <w:t>2023</w:t>
            </w:r>
            <w:r w:rsidRPr="006758F6">
              <w:rPr>
                <w:rFonts w:hint="cs"/>
                <w:rtl/>
                <w:lang w:val="fr-CH" w:bidi="ar-EG"/>
              </w:rPr>
              <w:t xml:space="preserve"> </w:t>
            </w:r>
            <w:r w:rsidRPr="006758F6">
              <w:rPr>
                <w:rFonts w:hint="cs"/>
                <w:rtl/>
              </w:rPr>
              <w:t xml:space="preserve">فيما يتعلق بخدمة استكشاف الأرض الساتلية (النشيطة) حول </w:t>
            </w:r>
            <w:r w:rsidRPr="006758F6">
              <w:t>45</w:t>
            </w:r>
            <w:r w:rsidRPr="006758F6">
              <w:rPr>
                <w:rFonts w:hint="cs"/>
                <w:rtl/>
                <w:lang w:val="fr-CH" w:bidi="ar-SY"/>
              </w:rPr>
              <w:t xml:space="preserve"> </w:t>
            </w:r>
            <w:r w:rsidRPr="006758F6">
              <w:rPr>
                <w:lang w:bidi="ar-SY"/>
              </w:rPr>
              <w:t>MHz</w:t>
            </w:r>
            <w:r w:rsidRPr="006758F6">
              <w:rPr>
                <w:rFonts w:hint="cs"/>
                <w:rtl/>
                <w:lang w:val="fr-CH" w:bidi="ar-SY"/>
              </w:rPr>
              <w:t xml:space="preserve"> </w:t>
            </w:r>
            <w:r w:rsidR="00DC2F41">
              <w:rPr>
                <w:rFonts w:hint="cs"/>
                <w:rtl/>
                <w:lang w:val="fr-CH" w:bidi="ar-SY"/>
              </w:rPr>
              <w:t xml:space="preserve">(البند </w:t>
            </w:r>
            <w:r w:rsidR="00DC2F41">
              <w:rPr>
                <w:lang w:bidi="ar-SY"/>
              </w:rPr>
              <w:t>2.2</w:t>
            </w:r>
            <w:r w:rsidR="00DC2F41">
              <w:rPr>
                <w:rFonts w:hint="cs"/>
                <w:rtl/>
                <w:lang w:bidi="ar-EG"/>
              </w:rPr>
              <w:t xml:space="preserve"> من جدول الأعمال</w:t>
            </w:r>
            <w:r w:rsidR="00DC2F41">
              <w:rPr>
                <w:rFonts w:hint="cs"/>
                <w:rtl/>
                <w:lang w:val="fr-CH" w:bidi="ar-SY"/>
              </w:rPr>
              <w:t xml:space="preserve">) </w:t>
            </w:r>
            <w:r w:rsidRPr="006758F6">
              <w:rPr>
                <w:rFonts w:hint="cs"/>
                <w:rtl/>
                <w:lang w:val="fr-CH" w:bidi="ar-SY"/>
              </w:rPr>
              <w:t>وأجهزة استشعار الأحوال الجوية</w:t>
            </w:r>
            <w:r w:rsidRPr="006758F6">
              <w:rPr>
                <w:rFonts w:hint="eastAsia"/>
                <w:rtl/>
                <w:lang w:val="fr-CH" w:bidi="ar-SY"/>
              </w:rPr>
              <w:t> </w:t>
            </w:r>
            <w:r w:rsidRPr="006758F6">
              <w:rPr>
                <w:rFonts w:hint="cs"/>
                <w:rtl/>
                <w:lang w:val="fr-CH" w:bidi="ar-SY"/>
              </w:rPr>
              <w:t>الفضائية</w:t>
            </w:r>
            <w:r w:rsidR="00DC2F41">
              <w:rPr>
                <w:rFonts w:hint="cs"/>
                <w:rtl/>
                <w:lang w:val="fr-CH" w:bidi="ar-SY"/>
              </w:rPr>
              <w:t xml:space="preserve"> (البند </w:t>
            </w:r>
            <w:r w:rsidR="00DC2F41">
              <w:rPr>
                <w:lang w:bidi="ar-SY"/>
              </w:rPr>
              <w:t>3.2</w:t>
            </w:r>
            <w:r w:rsidR="00DC2F41">
              <w:rPr>
                <w:rFonts w:hint="cs"/>
                <w:rtl/>
                <w:lang w:bidi="ar-EG"/>
              </w:rPr>
              <w:t xml:space="preserve"> من جدول الأعمال</w:t>
            </w:r>
            <w:r w:rsidR="00DC2F41">
              <w:rPr>
                <w:rFonts w:hint="cs"/>
                <w:rtl/>
                <w:lang w:val="fr-CH" w:bidi="ar-SY"/>
              </w:rPr>
              <w:t>)</w:t>
            </w:r>
            <w:r w:rsidRPr="006758F6">
              <w:rPr>
                <w:rFonts w:hint="cs"/>
                <w:rtl/>
                <w:lang w:val="fr-CH" w:bidi="ar-SY"/>
              </w:rPr>
              <w:t>.</w:t>
            </w:r>
          </w:p>
          <w:p w14:paraId="23C19568" w14:textId="157A467B" w:rsidR="006758F6" w:rsidRDefault="00DC2F41" w:rsidP="001A2031">
            <w:pPr>
              <w:tabs>
                <w:tab w:val="clear" w:pos="1871"/>
                <w:tab w:val="clear" w:pos="2268"/>
              </w:tabs>
              <w:rPr>
                <w:rtl/>
                <w:lang w:val="fr-CH"/>
              </w:rPr>
            </w:pPr>
            <w:r>
              <w:rPr>
                <w:rFonts w:hint="cs"/>
                <w:spacing w:val="-2"/>
                <w:rtl/>
                <w:lang w:bidi="ar-EG"/>
              </w:rPr>
              <w:t>وإضافةً إلى ذلك، ت</w:t>
            </w:r>
            <w:r w:rsidR="001A2031">
              <w:rPr>
                <w:rFonts w:hint="cs"/>
                <w:spacing w:val="-2"/>
                <w:rtl/>
                <w:lang w:bidi="ar-EG"/>
              </w:rPr>
              <w:t>ُ</w:t>
            </w:r>
            <w:r>
              <w:rPr>
                <w:rFonts w:hint="cs"/>
                <w:spacing w:val="-2"/>
                <w:rtl/>
                <w:lang w:bidi="ar-EG"/>
              </w:rPr>
              <w:t>عرب المنظمة عن قلقها بشأن مقترحيْن مقد</w:t>
            </w:r>
            <w:r w:rsidR="001A2031">
              <w:rPr>
                <w:rFonts w:hint="cs"/>
                <w:spacing w:val="-2"/>
                <w:rtl/>
                <w:lang w:bidi="ar-EG"/>
              </w:rPr>
              <w:t>َّ</w:t>
            </w:r>
            <w:r>
              <w:rPr>
                <w:rFonts w:hint="cs"/>
                <w:spacing w:val="-2"/>
                <w:rtl/>
                <w:lang w:bidi="ar-EG"/>
              </w:rPr>
              <w:t xml:space="preserve">ميْن في الوثيقة </w:t>
            </w:r>
            <w:r w:rsidRPr="009249C8">
              <w:rPr>
                <w:lang w:val="fr-CH"/>
              </w:rPr>
              <w:t>CPM19-2/7</w:t>
            </w:r>
            <w:r w:rsidR="001A2031">
              <w:rPr>
                <w:rFonts w:hint="cs"/>
                <w:rtl/>
                <w:lang w:val="fr-CH"/>
              </w:rPr>
              <w:t xml:space="preserve"> يتعلقان ب</w:t>
            </w:r>
            <w:r>
              <w:rPr>
                <w:rFonts w:hint="cs"/>
                <w:rtl/>
                <w:lang w:val="fr-CH"/>
              </w:rPr>
              <w:t>الخدمة الثابتة الساتلية في</w:t>
            </w:r>
            <w:r w:rsidR="001A2031">
              <w:rPr>
                <w:rFonts w:hint="eastAsia"/>
                <w:rtl/>
                <w:lang w:val="fr-CH"/>
              </w:rPr>
              <w:t> </w:t>
            </w:r>
            <w:r>
              <w:rPr>
                <w:rFonts w:hint="cs"/>
                <w:rtl/>
                <w:lang w:val="fr-CH"/>
              </w:rPr>
              <w:t xml:space="preserve">مدى التردد </w:t>
            </w:r>
            <w:r>
              <w:t>51,4-17,7</w:t>
            </w:r>
            <w:r>
              <w:rPr>
                <w:rFonts w:hint="cs"/>
                <w:rtl/>
                <w:lang w:bidi="ar-EG"/>
              </w:rPr>
              <w:t xml:space="preserve"> </w:t>
            </w:r>
            <w:r>
              <w:rPr>
                <w:lang w:bidi="ar-EG"/>
              </w:rPr>
              <w:t>GHz</w:t>
            </w:r>
            <w:r>
              <w:rPr>
                <w:rFonts w:hint="cs"/>
                <w:rtl/>
                <w:lang w:bidi="ar-EG"/>
              </w:rPr>
              <w:t xml:space="preserve">. ولا تؤيد المنظمة هذين البندين المقترحين من جدول الأعمال </w:t>
            </w:r>
            <w:r w:rsidR="00536A60">
              <w:rPr>
                <w:rFonts w:hint="cs"/>
                <w:rtl/>
                <w:lang w:bidi="ar-EG"/>
              </w:rPr>
              <w:t xml:space="preserve">ما لم تؤخذ التصويبات المقدمة في الوثيقة </w:t>
            </w:r>
            <w:r w:rsidR="00536A60" w:rsidRPr="009249C8">
              <w:rPr>
                <w:lang w:val="fr-CH"/>
              </w:rPr>
              <w:t>CPM19-2/178</w:t>
            </w:r>
            <w:r w:rsidR="00536A60">
              <w:rPr>
                <w:rFonts w:hint="cs"/>
                <w:rtl/>
                <w:lang w:val="fr-CH"/>
              </w:rPr>
              <w:t xml:space="preserve"> في الاعتبار لضمان النظر بعناية في الحماية الضرورية لخدمة استكشاف الأرض الساتلية (المنفعلة).</w:t>
            </w:r>
          </w:p>
          <w:p w14:paraId="51EBBF5F" w14:textId="16608687" w:rsidR="006758F6" w:rsidRDefault="00536A60" w:rsidP="00DB22F7">
            <w:pPr>
              <w:tabs>
                <w:tab w:val="clear" w:pos="1871"/>
                <w:tab w:val="clear" w:pos="2268"/>
              </w:tabs>
              <w:spacing w:after="120"/>
              <w:rPr>
                <w:rtl/>
                <w:lang w:bidi="ar-EG"/>
              </w:rPr>
            </w:pPr>
            <w:r>
              <w:rPr>
                <w:rFonts w:hint="cs"/>
                <w:rtl/>
                <w:lang w:bidi="ar-EG"/>
              </w:rPr>
              <w:t>وفي الختام، ت</w:t>
            </w:r>
            <w:r w:rsidR="00816B77">
              <w:rPr>
                <w:rFonts w:hint="cs"/>
                <w:rtl/>
                <w:lang w:bidi="ar-EG"/>
              </w:rPr>
              <w:t>ُ</w:t>
            </w:r>
            <w:r>
              <w:rPr>
                <w:rFonts w:hint="cs"/>
                <w:rtl/>
                <w:lang w:bidi="ar-EG"/>
              </w:rPr>
              <w:t xml:space="preserve">عرب المنظمة أيضاً عن قلقها بشأن المقترح المتعلق بإمكانية منح توزيعات للخدمة المتنقلة الساتلية (فضاء-فضاء) في المدى </w:t>
            </w:r>
            <w:r w:rsidR="00816B77">
              <w:rPr>
                <w:lang w:bidi="ar-EG"/>
              </w:rPr>
              <w:t>1 675-</w:t>
            </w:r>
            <w:r>
              <w:rPr>
                <w:lang w:bidi="ar-EG"/>
              </w:rPr>
              <w:t>1</w:t>
            </w:r>
            <w:r w:rsidR="00816B77">
              <w:rPr>
                <w:lang w:bidi="ar-EG"/>
              </w:rPr>
              <w:t> </w:t>
            </w:r>
            <w:r>
              <w:rPr>
                <w:lang w:bidi="ar-EG"/>
              </w:rPr>
              <w:t>518</w:t>
            </w:r>
            <w:r w:rsidR="00816B77">
              <w:rPr>
                <w:rFonts w:hint="eastAsia"/>
                <w:rtl/>
                <w:lang w:bidi="ar-EG"/>
              </w:rPr>
              <w:t> </w:t>
            </w:r>
            <w:r>
              <w:rPr>
                <w:lang w:bidi="ar-EG"/>
              </w:rPr>
              <w:t>MHz</w:t>
            </w:r>
            <w:r>
              <w:rPr>
                <w:rFonts w:hint="cs"/>
                <w:rtl/>
                <w:lang w:bidi="ar-EG"/>
              </w:rPr>
              <w:t xml:space="preserve"> المقدم في الوثيقة </w:t>
            </w:r>
            <w:r w:rsidRPr="009249C8">
              <w:rPr>
                <w:lang w:val="fr-CH"/>
              </w:rPr>
              <w:t>CPM19-2/154</w:t>
            </w:r>
            <w:r>
              <w:rPr>
                <w:rFonts w:hint="cs"/>
                <w:rtl/>
                <w:lang w:val="fr-CH"/>
              </w:rPr>
              <w:t>، و</w:t>
            </w:r>
            <w:r w:rsidR="001B4168">
              <w:rPr>
                <w:rFonts w:hint="cs"/>
                <w:rtl/>
                <w:lang w:val="fr-CH"/>
              </w:rPr>
              <w:t>لا يمكنها تأييد هذا المقترح إلا</w:t>
            </w:r>
            <w:r>
              <w:rPr>
                <w:rFonts w:hint="cs"/>
                <w:rtl/>
                <w:lang w:val="fr-CH"/>
              </w:rPr>
              <w:t xml:space="preserve"> إذا تمت </w:t>
            </w:r>
            <w:r w:rsidR="00D57C97">
              <w:rPr>
                <w:rFonts w:hint="cs"/>
                <w:rtl/>
                <w:lang w:val="fr-CH"/>
              </w:rPr>
              <w:t xml:space="preserve">على وجه التحديد </w:t>
            </w:r>
            <w:r>
              <w:rPr>
                <w:rFonts w:hint="cs"/>
                <w:rtl/>
                <w:lang w:val="fr-CH"/>
              </w:rPr>
              <w:t xml:space="preserve">معالجة مسألة الحماية الواجبة لخدمة مساعدات الأرصاد الجوية وخدمة الأرصاد الجوية الساتلية في المدى </w:t>
            </w:r>
            <w:r>
              <w:rPr>
                <w:lang w:bidi="ar-EG"/>
              </w:rPr>
              <w:t>1</w:t>
            </w:r>
            <w:r w:rsidR="00816B77">
              <w:rPr>
                <w:lang w:bidi="ar-EG"/>
              </w:rPr>
              <w:t> 710-</w:t>
            </w:r>
            <w:r>
              <w:rPr>
                <w:lang w:bidi="ar-EG"/>
              </w:rPr>
              <w:t>1</w:t>
            </w:r>
            <w:r w:rsidR="00816B77">
              <w:rPr>
                <w:lang w:bidi="ar-EG"/>
              </w:rPr>
              <w:t> </w:t>
            </w:r>
            <w:r>
              <w:rPr>
                <w:lang w:bidi="ar-EG"/>
              </w:rPr>
              <w:t>668</w:t>
            </w:r>
            <w:r w:rsidR="00816B77">
              <w:rPr>
                <w:rFonts w:hint="eastAsia"/>
                <w:rtl/>
                <w:lang w:bidi="ar-EG"/>
              </w:rPr>
              <w:t> </w:t>
            </w:r>
            <w:r>
              <w:rPr>
                <w:lang w:bidi="ar-EG"/>
              </w:rPr>
              <w:t>MHz</w:t>
            </w:r>
            <w:r w:rsidR="00D57C97">
              <w:rPr>
                <w:rFonts w:hint="cs"/>
                <w:rtl/>
                <w:lang w:bidi="ar-EG"/>
              </w:rPr>
              <w:t>.</w:t>
            </w:r>
          </w:p>
        </w:tc>
      </w:tr>
    </w:tbl>
    <w:p w14:paraId="6CF6B893" w14:textId="5029AF17" w:rsidR="000344E4" w:rsidRPr="000344E4" w:rsidRDefault="000344E4" w:rsidP="009A03DB">
      <w:pPr>
        <w:pStyle w:val="Reasons"/>
        <w:spacing w:before="600"/>
        <w:jc w:val="center"/>
      </w:pPr>
      <w:r>
        <w:rPr>
          <w:rFonts w:hint="cs"/>
          <w:rtl/>
        </w:rPr>
        <w:t>___________</w:t>
      </w:r>
    </w:p>
    <w:sectPr w:rsidR="000344E4" w:rsidRPr="000344E4">
      <w:headerReference w:type="even" r:id="rId18"/>
      <w:headerReference w:type="default" r:id="rId19"/>
      <w:footerReference w:type="default" r:id="rId20"/>
      <w:footerReference w:type="first" r:id="rId21"/>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63625" w14:textId="77777777" w:rsidR="007C6BDE" w:rsidRDefault="007C6BDE" w:rsidP="002919E1">
      <w:r>
        <w:separator/>
      </w:r>
    </w:p>
    <w:p w14:paraId="7777E934" w14:textId="77777777" w:rsidR="007C6BDE" w:rsidRDefault="007C6BDE" w:rsidP="002919E1"/>
    <w:p w14:paraId="4E3A5FD5" w14:textId="77777777" w:rsidR="007C6BDE" w:rsidRDefault="007C6BDE" w:rsidP="002919E1"/>
    <w:p w14:paraId="307B569B" w14:textId="77777777" w:rsidR="007C6BDE" w:rsidRDefault="007C6BDE"/>
  </w:endnote>
  <w:endnote w:type="continuationSeparator" w:id="0">
    <w:p w14:paraId="198903DA" w14:textId="77777777" w:rsidR="007C6BDE" w:rsidRDefault="007C6BDE" w:rsidP="002919E1">
      <w:r>
        <w:continuationSeparator/>
      </w:r>
    </w:p>
    <w:p w14:paraId="38658BA0" w14:textId="77777777" w:rsidR="007C6BDE" w:rsidRDefault="007C6BDE" w:rsidP="002919E1"/>
    <w:p w14:paraId="2AAA5344" w14:textId="77777777" w:rsidR="007C6BDE" w:rsidRDefault="007C6BDE" w:rsidP="002919E1"/>
    <w:p w14:paraId="63491EE2" w14:textId="77777777" w:rsidR="007C6BDE" w:rsidRDefault="007C6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B12E" w14:textId="104D3136" w:rsidR="007C6BDE" w:rsidRPr="00BC4E12" w:rsidRDefault="007C6BDE" w:rsidP="00123B85">
    <w:pPr>
      <w:pStyle w:val="Footer"/>
      <w:tabs>
        <w:tab w:val="clear" w:pos="1134"/>
        <w:tab w:val="clear" w:pos="1871"/>
        <w:tab w:val="clear" w:pos="2268"/>
        <w:tab w:val="clear" w:pos="5812"/>
        <w:tab w:val="center" w:pos="5387"/>
      </w:tabs>
      <w:rPr>
        <w:lang w:val="es-ES"/>
      </w:rPr>
    </w:pPr>
    <w:r>
      <w:fldChar w:fldCharType="begin"/>
    </w:r>
    <w:r w:rsidRPr="00BC4E12">
      <w:rPr>
        <w:lang w:val="es-ES"/>
      </w:rPr>
      <w:instrText xml:space="preserve"> FILENAME \p \* MERGEFORMAT </w:instrText>
    </w:r>
    <w:r>
      <w:fldChar w:fldCharType="separate"/>
    </w:r>
    <w:r w:rsidR="00B33D10">
      <w:rPr>
        <w:noProof/>
        <w:lang w:val="es-ES"/>
      </w:rPr>
      <w:t>P:\ARA\ITU-R\CONF-R\CMR19\000\034A.docx</w:t>
    </w:r>
    <w:r>
      <w:fldChar w:fldCharType="end"/>
    </w:r>
    <w:r w:rsidRPr="00BC4E12">
      <w:rPr>
        <w:lang w:val="es-ES"/>
      </w:rPr>
      <w:t xml:space="preserve">   (461672)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2563" w14:textId="5EAE57BA" w:rsidR="007C6BDE" w:rsidRPr="000132D8" w:rsidRDefault="007C6BDE" w:rsidP="009A03DB">
    <w:pPr>
      <w:pStyle w:val="Footer"/>
      <w:tabs>
        <w:tab w:val="clear" w:pos="1134"/>
        <w:tab w:val="clear" w:pos="1871"/>
        <w:tab w:val="clear" w:pos="2268"/>
        <w:tab w:val="clear" w:pos="5812"/>
        <w:tab w:val="center" w:pos="5387"/>
      </w:tabs>
      <w:rPr>
        <w:lang w:val="es-ES"/>
      </w:rPr>
    </w:pPr>
    <w:r>
      <w:fldChar w:fldCharType="begin"/>
    </w:r>
    <w:r w:rsidRPr="000132D8">
      <w:rPr>
        <w:lang w:val="es-ES"/>
      </w:rPr>
      <w:instrText xml:space="preserve"> FILENAME \p \* MERGEFORMAT </w:instrText>
    </w:r>
    <w:r>
      <w:fldChar w:fldCharType="separate"/>
    </w:r>
    <w:r w:rsidR="00B33D10">
      <w:rPr>
        <w:noProof/>
        <w:lang w:val="es-ES"/>
      </w:rPr>
      <w:t>P:\ARA\ITU-R\CONF-R\CMR19\000\034A.docx</w:t>
    </w:r>
    <w:r>
      <w:fldChar w:fldCharType="end"/>
    </w:r>
    <w:r w:rsidRPr="000132D8">
      <w:rPr>
        <w:lang w:val="es-ES"/>
      </w:rPr>
      <w:t xml:space="preserve">   (461672)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8B56" w14:textId="77777777" w:rsidR="007C6BDE" w:rsidRDefault="007C6BDE" w:rsidP="002919E1">
      <w:r>
        <w:t>___________________</w:t>
      </w:r>
    </w:p>
  </w:footnote>
  <w:footnote w:type="continuationSeparator" w:id="0">
    <w:p w14:paraId="37D2E36E" w14:textId="77777777" w:rsidR="007C6BDE" w:rsidRDefault="007C6BDE" w:rsidP="002919E1">
      <w:r>
        <w:continuationSeparator/>
      </w:r>
    </w:p>
    <w:p w14:paraId="306BD079" w14:textId="77777777" w:rsidR="007C6BDE" w:rsidRDefault="007C6BDE" w:rsidP="002919E1"/>
    <w:p w14:paraId="33297FCF" w14:textId="77777777" w:rsidR="007C6BDE" w:rsidRDefault="007C6BDE" w:rsidP="002919E1"/>
    <w:p w14:paraId="5A18F779" w14:textId="77777777" w:rsidR="007C6BDE" w:rsidRDefault="007C6BDE"/>
  </w:footnote>
  <w:footnote w:id="1">
    <w:p w14:paraId="052332DF" w14:textId="604FA0B7" w:rsidR="007C6BDE" w:rsidRPr="00066458" w:rsidRDefault="007C6BDE" w:rsidP="007A68D3">
      <w:pPr>
        <w:pStyle w:val="FootnoteText"/>
      </w:pPr>
      <w:r w:rsidRPr="00066458">
        <w:rPr>
          <w:rStyle w:val="FootnoteReference"/>
        </w:rPr>
        <w:footnoteRef/>
      </w:r>
      <w:r w:rsidRPr="00066458">
        <w:rPr>
          <w:rtl/>
        </w:rPr>
        <w:tab/>
      </w:r>
      <w:r w:rsidRPr="00066458">
        <w:rPr>
          <w:rFonts w:hint="cs"/>
          <w:rtl/>
        </w:rPr>
        <w:t>يصبو الفريق الحكومي الدولي إلى مستقبل</w:t>
      </w:r>
      <w:r>
        <w:rPr>
          <w:rFonts w:hint="cs"/>
          <w:rtl/>
        </w:rPr>
        <w:t>ٍ</w:t>
      </w:r>
      <w:r w:rsidRPr="00066458">
        <w:rPr>
          <w:rFonts w:hint="cs"/>
          <w:rtl/>
        </w:rPr>
        <w:t xml:space="preserve"> تكون فيه القرارات </w:t>
      </w:r>
      <w:r w:rsidRPr="0060655E">
        <w:rPr>
          <w:rFonts w:hint="cs"/>
          <w:rtl/>
        </w:rPr>
        <w:t>والتدابير المنف</w:t>
      </w:r>
      <w:r>
        <w:rPr>
          <w:rFonts w:hint="cs"/>
          <w:rtl/>
        </w:rPr>
        <w:t>ّ</w:t>
      </w:r>
      <w:r w:rsidRPr="0060655E">
        <w:rPr>
          <w:rFonts w:hint="cs"/>
          <w:rtl/>
        </w:rPr>
        <w:t>ذة</w:t>
      </w:r>
      <w:r w:rsidRPr="00066458">
        <w:rPr>
          <w:rFonts w:hint="cs"/>
          <w:rtl/>
        </w:rPr>
        <w:t xml:space="preserve"> لصالح الإنسانية مستندة</w:t>
      </w:r>
      <w:r>
        <w:rPr>
          <w:rFonts w:hint="cs"/>
          <w:rtl/>
        </w:rPr>
        <w:t>ً</w:t>
      </w:r>
      <w:r w:rsidRPr="00066458">
        <w:rPr>
          <w:rFonts w:hint="cs"/>
          <w:rtl/>
        </w:rPr>
        <w:t xml:space="preserve"> إلى عمليات رصد ومعلومات للأرض منسقة وشاملة ومستدامة. ويركز الفريق على تسعة مجالات</w:t>
      </w:r>
      <w:r>
        <w:rPr>
          <w:rFonts w:hint="cs"/>
          <w:rtl/>
        </w:rPr>
        <w:t xml:space="preserve"> </w:t>
      </w:r>
      <w:r w:rsidRPr="0071045A">
        <w:rPr>
          <w:rFonts w:hint="cs"/>
          <w:rtl/>
        </w:rPr>
        <w:t>اجتماعية</w:t>
      </w:r>
      <w:r w:rsidRPr="00066458">
        <w:rPr>
          <w:rFonts w:hint="cs"/>
          <w:rtl/>
        </w:rPr>
        <w:t xml:space="preserve"> تتعلق بالمنافع، وهي: الزراعة والتنوع البيولوجي والمناخ والكوارث والنظم الإيكولوجية والطاقة والصحة والمياه والطقس. ويدعو الفريق بشدة إلى تبادل البيانات بشكل كامل ومفتوح لضمان استفادة جميع البلدان من بيانات ومعلومات تكون متاحة للمستخدمي</w:t>
      </w:r>
      <w:r w:rsidRPr="00066458">
        <w:rPr>
          <w:rtl/>
        </w:rPr>
        <w:t>ن</w:t>
      </w:r>
      <w:r w:rsidRPr="00066458">
        <w:rPr>
          <w:rFonts w:hint="cs"/>
          <w:rtl/>
        </w:rPr>
        <w:t xml:space="preserve"> بدون مقابل في</w:t>
      </w:r>
      <w:r w:rsidRPr="00066458">
        <w:rPr>
          <w:rFonts w:hint="eastAsia"/>
          <w:rtl/>
        </w:rPr>
        <w:t> </w:t>
      </w:r>
      <w:r w:rsidRPr="00066458">
        <w:rPr>
          <w:rFonts w:hint="cs"/>
          <w:rtl/>
        </w:rPr>
        <w:t xml:space="preserve">معظم الأحيان. وبالنسبة إلى الفريق الحكومي الدولي، وبلدانه الأعضاء البالغ عددهم </w:t>
      </w:r>
      <w:r w:rsidRPr="00066458">
        <w:t>90</w:t>
      </w:r>
      <w:r w:rsidRPr="00066458">
        <w:rPr>
          <w:rFonts w:hint="cs"/>
          <w:rtl/>
        </w:rPr>
        <w:t xml:space="preserve"> بلداً، والمنظمات المشاركة فيه وجميع المواطنين في آخر المطاف، فإن تيس</w:t>
      </w:r>
      <w:r>
        <w:rPr>
          <w:rFonts w:hint="cs"/>
          <w:rtl/>
        </w:rPr>
        <w:t>ُّ</w:t>
      </w:r>
      <w:r w:rsidRPr="00066458">
        <w:rPr>
          <w:rFonts w:hint="cs"/>
          <w:rtl/>
        </w:rPr>
        <w:t xml:space="preserve">ر </w:t>
      </w:r>
      <w:r w:rsidRPr="00066458">
        <w:rPr>
          <w:rtl/>
        </w:rPr>
        <w:t>نطاقات الترددات</w:t>
      </w:r>
      <w:r w:rsidRPr="00066458">
        <w:rPr>
          <w:rFonts w:hint="cs"/>
          <w:rtl/>
        </w:rPr>
        <w:t xml:space="preserve"> الملائمة المطلوبة لتشغيل أنظمة رصد الأرض، واعتمادية هذه النطاقات وحمايتها، هي مسألة بالغة الأهمية.</w:t>
      </w:r>
    </w:p>
  </w:footnote>
  <w:footnote w:id="2">
    <w:p w14:paraId="32633E60" w14:textId="37464EC4" w:rsidR="007C6BDE" w:rsidRPr="00F62B16" w:rsidRDefault="007C6BDE" w:rsidP="007A68D3">
      <w:pPr>
        <w:pStyle w:val="FootnoteText"/>
        <w:rPr>
          <w:rtl/>
        </w:rPr>
      </w:pPr>
      <w:r>
        <w:rPr>
          <w:rStyle w:val="FootnoteReference"/>
        </w:rPr>
        <w:footnoteRef/>
      </w:r>
      <w:r>
        <w:rPr>
          <w:rtl/>
        </w:rPr>
        <w:tab/>
      </w:r>
      <w:r w:rsidRPr="00A016E4">
        <w:rPr>
          <w:rFonts w:hint="cs"/>
          <w:rtl/>
        </w:rPr>
        <w:t xml:space="preserve">الحاشية رقم </w:t>
      </w:r>
      <w:r w:rsidRPr="009B4077">
        <w:rPr>
          <w:rStyle w:val="Artref"/>
          <w:b/>
          <w:bCs/>
        </w:rPr>
        <w:t>340.5</w:t>
      </w:r>
      <w:r w:rsidRPr="00A016E4">
        <w:rPr>
          <w:rFonts w:hint="cs"/>
          <w:b/>
          <w:bCs/>
          <w:rtl/>
        </w:rPr>
        <w:t xml:space="preserve"> </w:t>
      </w:r>
      <w:r w:rsidRPr="00A016E4">
        <w:rPr>
          <w:rFonts w:hint="cs"/>
          <w:rtl/>
        </w:rPr>
        <w:t>من جدول توزيع</w:t>
      </w:r>
      <w:r>
        <w:rPr>
          <w:rFonts w:hint="cs"/>
          <w:rtl/>
        </w:rPr>
        <w:t xml:space="preserve"> الترددات</w:t>
      </w:r>
      <w:r w:rsidRPr="00A016E4">
        <w:rPr>
          <w:rFonts w:hint="cs"/>
          <w:rtl/>
        </w:rPr>
        <w:t xml:space="preserve"> في لوائح الراديو الدولية</w:t>
      </w:r>
      <w:r>
        <w:rPr>
          <w:rFonts w:hint="cs"/>
          <w:rtl/>
        </w:rPr>
        <w:t>.</w:t>
      </w:r>
    </w:p>
  </w:footnote>
  <w:footnote w:id="3">
    <w:p w14:paraId="245CA68B" w14:textId="77777777" w:rsidR="007C6BDE" w:rsidRDefault="007C6BDE" w:rsidP="007A68D3">
      <w:pPr>
        <w:pStyle w:val="FootnoteText"/>
      </w:pPr>
      <w:r>
        <w:rPr>
          <w:rStyle w:val="FootnoteReference"/>
        </w:rPr>
        <w:footnoteRef/>
      </w:r>
      <w:r>
        <w:rPr>
          <w:rtl/>
        </w:rPr>
        <w:tab/>
      </w:r>
      <w:r>
        <w:rPr>
          <w:rFonts w:hint="cs"/>
          <w:rtl/>
        </w:rPr>
        <w:t>توفر ال</w:t>
      </w:r>
      <w:r w:rsidRPr="002C2944">
        <w:rPr>
          <w:rtl/>
        </w:rPr>
        <w:t>رادار</w:t>
      </w:r>
      <w:r>
        <w:rPr>
          <w:rFonts w:hint="cs"/>
          <w:rtl/>
        </w:rPr>
        <w:t>ات</w:t>
      </w:r>
      <w:r>
        <w:rPr>
          <w:rtl/>
        </w:rPr>
        <w:t xml:space="preserve"> ذ</w:t>
      </w:r>
      <w:r>
        <w:rPr>
          <w:rFonts w:hint="cs"/>
          <w:rtl/>
        </w:rPr>
        <w:t>ات</w:t>
      </w:r>
      <w:r w:rsidRPr="00F80E5B">
        <w:rPr>
          <w:rtl/>
        </w:rPr>
        <w:t xml:space="preserve"> </w:t>
      </w:r>
      <w:r>
        <w:rPr>
          <w:rFonts w:hint="cs"/>
          <w:rtl/>
        </w:rPr>
        <w:t>الفتحات</w:t>
      </w:r>
      <w:r w:rsidRPr="00F80E5B">
        <w:rPr>
          <w:rtl/>
        </w:rPr>
        <w:t xml:space="preserve"> </w:t>
      </w:r>
      <w:r>
        <w:rPr>
          <w:rFonts w:hint="cs"/>
          <w:rtl/>
        </w:rPr>
        <w:t>ال</w:t>
      </w:r>
      <w:r w:rsidRPr="002C2944">
        <w:rPr>
          <w:rtl/>
        </w:rPr>
        <w:t>تَرْكِيبية</w:t>
      </w:r>
      <w:r>
        <w:rPr>
          <w:rFonts w:hint="cs"/>
          <w:rtl/>
        </w:rPr>
        <w:t xml:space="preserve"> </w:t>
      </w:r>
      <w:r>
        <w:t>(SAR)</w:t>
      </w:r>
      <w:r>
        <w:rPr>
          <w:rFonts w:hint="cs"/>
          <w:rtl/>
        </w:rPr>
        <w:t xml:space="preserve"> معلومات إضافية تفيد في إدارة كوارث الفيضانات.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133C" w14:textId="77777777" w:rsidR="007C6BDE" w:rsidRDefault="007C6BDE" w:rsidP="002919E1"/>
  <w:p w14:paraId="19A6C8D4" w14:textId="77777777" w:rsidR="007C6BDE" w:rsidRDefault="007C6BDE" w:rsidP="002919E1"/>
  <w:p w14:paraId="2E73334D" w14:textId="77777777" w:rsidR="007C6BDE" w:rsidRDefault="007C6B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A818" w14:textId="2DF68A63" w:rsidR="007C6BDE" w:rsidRPr="008927F5" w:rsidRDefault="007C6BDE" w:rsidP="00BC4E12">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B4168">
      <w:rPr>
        <w:rStyle w:val="PageNumber"/>
        <w:noProof/>
      </w:rPr>
      <w:t>22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3</w:t>
    </w:r>
    <w:r w:rsidR="00BC4E12">
      <w:rPr>
        <w:rStyle w:val="PageNumber"/>
        <w:rFonts w:hint="cs"/>
        <w:rtl/>
      </w:rPr>
      <w:t>4</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C3B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488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16C2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8EF7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F3A4E"/>
    <w:multiLevelType w:val="hybridMultilevel"/>
    <w:tmpl w:val="896C5754"/>
    <w:lvl w:ilvl="0" w:tplc="11D0A124">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26DC7BB1"/>
    <w:multiLevelType w:val="hybridMultilevel"/>
    <w:tmpl w:val="936ACB82"/>
    <w:lvl w:ilvl="0" w:tplc="1C3C934E">
      <w:start w:val="4"/>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116A9"/>
    <w:multiLevelType w:val="hybridMultilevel"/>
    <w:tmpl w:val="0ADABF86"/>
    <w:lvl w:ilvl="0" w:tplc="5302D9CC">
      <w:start w:val="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15:restartNumberingAfterBreak="0">
    <w:nsid w:val="69BA5006"/>
    <w:multiLevelType w:val="hybridMultilevel"/>
    <w:tmpl w:val="913E5D9A"/>
    <w:lvl w:ilvl="0" w:tplc="040C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9"/>
  </w:num>
  <w:num w:numId="2">
    <w:abstractNumId w:val="16"/>
  </w:num>
  <w:num w:numId="3">
    <w:abstractNumId w:val="11"/>
  </w:num>
  <w:num w:numId="4">
    <w:abstractNumId w:val="1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0"/>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D62"/>
    <w:rsid w:val="00011F8C"/>
    <w:rsid w:val="000132D8"/>
    <w:rsid w:val="00013A26"/>
    <w:rsid w:val="00022B74"/>
    <w:rsid w:val="0002327C"/>
    <w:rsid w:val="00025897"/>
    <w:rsid w:val="00031900"/>
    <w:rsid w:val="00033175"/>
    <w:rsid w:val="000344E4"/>
    <w:rsid w:val="00034B65"/>
    <w:rsid w:val="00040C94"/>
    <w:rsid w:val="000425FC"/>
    <w:rsid w:val="00044D43"/>
    <w:rsid w:val="00046844"/>
    <w:rsid w:val="0005032D"/>
    <w:rsid w:val="00051907"/>
    <w:rsid w:val="00063BFE"/>
    <w:rsid w:val="00073F8F"/>
    <w:rsid w:val="00075A3F"/>
    <w:rsid w:val="000A1B16"/>
    <w:rsid w:val="000A6BE9"/>
    <w:rsid w:val="000B3896"/>
    <w:rsid w:val="000B5404"/>
    <w:rsid w:val="000C3112"/>
    <w:rsid w:val="000D06EB"/>
    <w:rsid w:val="000D1708"/>
    <w:rsid w:val="000E2AFC"/>
    <w:rsid w:val="000E6D30"/>
    <w:rsid w:val="000E715B"/>
    <w:rsid w:val="000E716D"/>
    <w:rsid w:val="000F05F5"/>
    <w:rsid w:val="000F4250"/>
    <w:rsid w:val="000F518F"/>
    <w:rsid w:val="0010081C"/>
    <w:rsid w:val="001013E3"/>
    <w:rsid w:val="0010363F"/>
    <w:rsid w:val="001166B9"/>
    <w:rsid w:val="0012029C"/>
    <w:rsid w:val="00122D64"/>
    <w:rsid w:val="00123AA6"/>
    <w:rsid w:val="00123B85"/>
    <w:rsid w:val="0012545F"/>
    <w:rsid w:val="001313DC"/>
    <w:rsid w:val="00134A28"/>
    <w:rsid w:val="00136B82"/>
    <w:rsid w:val="001464F2"/>
    <w:rsid w:val="00155E38"/>
    <w:rsid w:val="001628A1"/>
    <w:rsid w:val="00167364"/>
    <w:rsid w:val="001731CC"/>
    <w:rsid w:val="00187941"/>
    <w:rsid w:val="001903B2"/>
    <w:rsid w:val="00191333"/>
    <w:rsid w:val="001A2031"/>
    <w:rsid w:val="001B0F78"/>
    <w:rsid w:val="001B19ED"/>
    <w:rsid w:val="001B4168"/>
    <w:rsid w:val="001B5953"/>
    <w:rsid w:val="001C36A3"/>
    <w:rsid w:val="001D17CF"/>
    <w:rsid w:val="001D2F03"/>
    <w:rsid w:val="001D746E"/>
    <w:rsid w:val="001E190C"/>
    <w:rsid w:val="001E3F67"/>
    <w:rsid w:val="001E51EE"/>
    <w:rsid w:val="001E54F6"/>
    <w:rsid w:val="001E5A8C"/>
    <w:rsid w:val="001F4278"/>
    <w:rsid w:val="00201A0A"/>
    <w:rsid w:val="002075D4"/>
    <w:rsid w:val="00211B2A"/>
    <w:rsid w:val="00212860"/>
    <w:rsid w:val="00215DA5"/>
    <w:rsid w:val="00223C6C"/>
    <w:rsid w:val="00225897"/>
    <w:rsid w:val="002333A0"/>
    <w:rsid w:val="00237BC8"/>
    <w:rsid w:val="002452C1"/>
    <w:rsid w:val="00246023"/>
    <w:rsid w:val="00253A60"/>
    <w:rsid w:val="002543CF"/>
    <w:rsid w:val="0026062E"/>
    <w:rsid w:val="00260F50"/>
    <w:rsid w:val="002610FB"/>
    <w:rsid w:val="00261EF7"/>
    <w:rsid w:val="0027069F"/>
    <w:rsid w:val="00274381"/>
    <w:rsid w:val="00280E04"/>
    <w:rsid w:val="00281F5F"/>
    <w:rsid w:val="002843E4"/>
    <w:rsid w:val="00286801"/>
    <w:rsid w:val="00286ED9"/>
    <w:rsid w:val="002919E1"/>
    <w:rsid w:val="00295917"/>
    <w:rsid w:val="00296071"/>
    <w:rsid w:val="002A0C4C"/>
    <w:rsid w:val="002A4572"/>
    <w:rsid w:val="002A7E2E"/>
    <w:rsid w:val="002B12C5"/>
    <w:rsid w:val="002B16D8"/>
    <w:rsid w:val="002C07A8"/>
    <w:rsid w:val="002C32FC"/>
    <w:rsid w:val="002D1CE1"/>
    <w:rsid w:val="002D5F64"/>
    <w:rsid w:val="002D6BB4"/>
    <w:rsid w:val="002D6FBF"/>
    <w:rsid w:val="002E267C"/>
    <w:rsid w:val="002E3774"/>
    <w:rsid w:val="002E48BF"/>
    <w:rsid w:val="002E61C2"/>
    <w:rsid w:val="002F0C87"/>
    <w:rsid w:val="002F2660"/>
    <w:rsid w:val="002F3E46"/>
    <w:rsid w:val="003000EF"/>
    <w:rsid w:val="00311E3F"/>
    <w:rsid w:val="00314B1E"/>
    <w:rsid w:val="00320B0D"/>
    <w:rsid w:val="00326627"/>
    <w:rsid w:val="003359DE"/>
    <w:rsid w:val="0033737F"/>
    <w:rsid w:val="00353652"/>
    <w:rsid w:val="003569E1"/>
    <w:rsid w:val="00373784"/>
    <w:rsid w:val="003760C9"/>
    <w:rsid w:val="00376D1B"/>
    <w:rsid w:val="003815E2"/>
    <w:rsid w:val="00381FAD"/>
    <w:rsid w:val="00382A66"/>
    <w:rsid w:val="003923B1"/>
    <w:rsid w:val="003927F6"/>
    <w:rsid w:val="003965FE"/>
    <w:rsid w:val="003B27AD"/>
    <w:rsid w:val="003B4F23"/>
    <w:rsid w:val="003B60E6"/>
    <w:rsid w:val="003B6173"/>
    <w:rsid w:val="003B6E40"/>
    <w:rsid w:val="003C12F6"/>
    <w:rsid w:val="003C3A13"/>
    <w:rsid w:val="003C5564"/>
    <w:rsid w:val="003D477E"/>
    <w:rsid w:val="003E02EF"/>
    <w:rsid w:val="003E1D90"/>
    <w:rsid w:val="003E48BA"/>
    <w:rsid w:val="00400CD4"/>
    <w:rsid w:val="004147B9"/>
    <w:rsid w:val="004210B2"/>
    <w:rsid w:val="00422C04"/>
    <w:rsid w:val="00423A40"/>
    <w:rsid w:val="00426144"/>
    <w:rsid w:val="0043460A"/>
    <w:rsid w:val="00445B7E"/>
    <w:rsid w:val="00447D82"/>
    <w:rsid w:val="00451E4C"/>
    <w:rsid w:val="004619F2"/>
    <w:rsid w:val="004636E2"/>
    <w:rsid w:val="00470BE6"/>
    <w:rsid w:val="00470CBD"/>
    <w:rsid w:val="0047407D"/>
    <w:rsid w:val="0047526A"/>
    <w:rsid w:val="0047674A"/>
    <w:rsid w:val="00480FD3"/>
    <w:rsid w:val="004909DD"/>
    <w:rsid w:val="00496865"/>
    <w:rsid w:val="00497FE5"/>
    <w:rsid w:val="004A05E6"/>
    <w:rsid w:val="004A6230"/>
    <w:rsid w:val="004A6C66"/>
    <w:rsid w:val="004A75E0"/>
    <w:rsid w:val="004A7AA0"/>
    <w:rsid w:val="004C11BC"/>
    <w:rsid w:val="004C5C04"/>
    <w:rsid w:val="004D0448"/>
    <w:rsid w:val="004D4AE6"/>
    <w:rsid w:val="004E04F1"/>
    <w:rsid w:val="004F0A04"/>
    <w:rsid w:val="004F3712"/>
    <w:rsid w:val="005038A5"/>
    <w:rsid w:val="005050E8"/>
    <w:rsid w:val="00505DC1"/>
    <w:rsid w:val="00505FCA"/>
    <w:rsid w:val="00507207"/>
    <w:rsid w:val="00510C2D"/>
    <w:rsid w:val="00514607"/>
    <w:rsid w:val="005166A4"/>
    <w:rsid w:val="005169F4"/>
    <w:rsid w:val="005210D1"/>
    <w:rsid w:val="00523146"/>
    <w:rsid w:val="00523275"/>
    <w:rsid w:val="005279B3"/>
    <w:rsid w:val="00527A4C"/>
    <w:rsid w:val="00531DC7"/>
    <w:rsid w:val="005350B0"/>
    <w:rsid w:val="00536A60"/>
    <w:rsid w:val="005431B5"/>
    <w:rsid w:val="00546A99"/>
    <w:rsid w:val="00553411"/>
    <w:rsid w:val="00553D99"/>
    <w:rsid w:val="00554AE7"/>
    <w:rsid w:val="0055576E"/>
    <w:rsid w:val="00564746"/>
    <w:rsid w:val="0056512C"/>
    <w:rsid w:val="00565BBA"/>
    <w:rsid w:val="00576D0A"/>
    <w:rsid w:val="00576FCC"/>
    <w:rsid w:val="0058065C"/>
    <w:rsid w:val="00584333"/>
    <w:rsid w:val="005953EC"/>
    <w:rsid w:val="005973F4"/>
    <w:rsid w:val="00597816"/>
    <w:rsid w:val="005B00A1"/>
    <w:rsid w:val="005B70C3"/>
    <w:rsid w:val="005C0C70"/>
    <w:rsid w:val="005C29C8"/>
    <w:rsid w:val="005C5D25"/>
    <w:rsid w:val="005D2606"/>
    <w:rsid w:val="005D6D48"/>
    <w:rsid w:val="005D72A4"/>
    <w:rsid w:val="005F05CC"/>
    <w:rsid w:val="005F1A7B"/>
    <w:rsid w:val="005F65DE"/>
    <w:rsid w:val="00613492"/>
    <w:rsid w:val="00620905"/>
    <w:rsid w:val="00630905"/>
    <w:rsid w:val="00630C60"/>
    <w:rsid w:val="006315B5"/>
    <w:rsid w:val="0065372B"/>
    <w:rsid w:val="0065562F"/>
    <w:rsid w:val="006569F9"/>
    <w:rsid w:val="00666697"/>
    <w:rsid w:val="006758F6"/>
    <w:rsid w:val="006779A4"/>
    <w:rsid w:val="00680A66"/>
    <w:rsid w:val="00681391"/>
    <w:rsid w:val="0068167A"/>
    <w:rsid w:val="00694690"/>
    <w:rsid w:val="0069526C"/>
    <w:rsid w:val="006A12AC"/>
    <w:rsid w:val="006A1C2C"/>
    <w:rsid w:val="006A2162"/>
    <w:rsid w:val="006B4B90"/>
    <w:rsid w:val="006B658C"/>
    <w:rsid w:val="006C00B7"/>
    <w:rsid w:val="006D2674"/>
    <w:rsid w:val="006D52DF"/>
    <w:rsid w:val="006D732E"/>
    <w:rsid w:val="006E027B"/>
    <w:rsid w:val="006E38D0"/>
    <w:rsid w:val="006E465B"/>
    <w:rsid w:val="006F70BF"/>
    <w:rsid w:val="007104FF"/>
    <w:rsid w:val="00712110"/>
    <w:rsid w:val="00714E76"/>
    <w:rsid w:val="00715285"/>
    <w:rsid w:val="007160EE"/>
    <w:rsid w:val="00716B1D"/>
    <w:rsid w:val="007248EC"/>
    <w:rsid w:val="00724D61"/>
    <w:rsid w:val="00726744"/>
    <w:rsid w:val="00731150"/>
    <w:rsid w:val="00734E41"/>
    <w:rsid w:val="00736DCC"/>
    <w:rsid w:val="00741855"/>
    <w:rsid w:val="00742B73"/>
    <w:rsid w:val="00751251"/>
    <w:rsid w:val="007610E7"/>
    <w:rsid w:val="00764079"/>
    <w:rsid w:val="00770AA0"/>
    <w:rsid w:val="00771F7E"/>
    <w:rsid w:val="00773E9C"/>
    <w:rsid w:val="00774BCC"/>
    <w:rsid w:val="007760BF"/>
    <w:rsid w:val="00776F6B"/>
    <w:rsid w:val="00777694"/>
    <w:rsid w:val="00786A7E"/>
    <w:rsid w:val="00793F0C"/>
    <w:rsid w:val="00794B15"/>
    <w:rsid w:val="007A0802"/>
    <w:rsid w:val="007A1D9A"/>
    <w:rsid w:val="007A4251"/>
    <w:rsid w:val="007A68D3"/>
    <w:rsid w:val="007A7AF3"/>
    <w:rsid w:val="007B138C"/>
    <w:rsid w:val="007B1FCA"/>
    <w:rsid w:val="007C2C12"/>
    <w:rsid w:val="007C3CFA"/>
    <w:rsid w:val="007C6BDE"/>
    <w:rsid w:val="007C7603"/>
    <w:rsid w:val="007D3665"/>
    <w:rsid w:val="007E0E8B"/>
    <w:rsid w:val="007E154C"/>
    <w:rsid w:val="007E44F8"/>
    <w:rsid w:val="007E493E"/>
    <w:rsid w:val="007E6847"/>
    <w:rsid w:val="007E6B0A"/>
    <w:rsid w:val="007F08CA"/>
    <w:rsid w:val="007F09D5"/>
    <w:rsid w:val="007F2F05"/>
    <w:rsid w:val="007F6697"/>
    <w:rsid w:val="007F6C4D"/>
    <w:rsid w:val="007F7FC3"/>
    <w:rsid w:val="00804E78"/>
    <w:rsid w:val="008055DD"/>
    <w:rsid w:val="00810482"/>
    <w:rsid w:val="00814678"/>
    <w:rsid w:val="00816B77"/>
    <w:rsid w:val="00817568"/>
    <w:rsid w:val="00817671"/>
    <w:rsid w:val="008204AC"/>
    <w:rsid w:val="008261C2"/>
    <w:rsid w:val="00830D96"/>
    <w:rsid w:val="00831B06"/>
    <w:rsid w:val="00833F28"/>
    <w:rsid w:val="00844DE0"/>
    <w:rsid w:val="0085569D"/>
    <w:rsid w:val="00855B59"/>
    <w:rsid w:val="0085774F"/>
    <w:rsid w:val="008614B8"/>
    <w:rsid w:val="00864C53"/>
    <w:rsid w:val="008657CB"/>
    <w:rsid w:val="00873685"/>
    <w:rsid w:val="00873A6F"/>
    <w:rsid w:val="00880EC6"/>
    <w:rsid w:val="0088384B"/>
    <w:rsid w:val="00886074"/>
    <w:rsid w:val="00886A4B"/>
    <w:rsid w:val="008915E7"/>
    <w:rsid w:val="008927F5"/>
    <w:rsid w:val="00893E53"/>
    <w:rsid w:val="008A1137"/>
    <w:rsid w:val="008A1788"/>
    <w:rsid w:val="008A3E57"/>
    <w:rsid w:val="008A4185"/>
    <w:rsid w:val="008A6552"/>
    <w:rsid w:val="008B2803"/>
    <w:rsid w:val="008B4E93"/>
    <w:rsid w:val="008B52B7"/>
    <w:rsid w:val="008B5F5F"/>
    <w:rsid w:val="008C3818"/>
    <w:rsid w:val="008D6ACC"/>
    <w:rsid w:val="008D7AF0"/>
    <w:rsid w:val="008E2CBE"/>
    <w:rsid w:val="008E32DD"/>
    <w:rsid w:val="008E53C5"/>
    <w:rsid w:val="008E681F"/>
    <w:rsid w:val="008E75CE"/>
    <w:rsid w:val="008F4626"/>
    <w:rsid w:val="009004DF"/>
    <w:rsid w:val="00904AA5"/>
    <w:rsid w:val="009425AE"/>
    <w:rsid w:val="00943897"/>
    <w:rsid w:val="00951718"/>
    <w:rsid w:val="00953F7C"/>
    <w:rsid w:val="00960223"/>
    <w:rsid w:val="00960962"/>
    <w:rsid w:val="00961688"/>
    <w:rsid w:val="00972CE0"/>
    <w:rsid w:val="0097392F"/>
    <w:rsid w:val="00984742"/>
    <w:rsid w:val="00987D8D"/>
    <w:rsid w:val="009A007D"/>
    <w:rsid w:val="009A03DB"/>
    <w:rsid w:val="009A3D30"/>
    <w:rsid w:val="009A3D9B"/>
    <w:rsid w:val="009B4077"/>
    <w:rsid w:val="009C1837"/>
    <w:rsid w:val="009D6348"/>
    <w:rsid w:val="009E1DB8"/>
    <w:rsid w:val="009E5007"/>
    <w:rsid w:val="009E613F"/>
    <w:rsid w:val="009F042B"/>
    <w:rsid w:val="00A016E4"/>
    <w:rsid w:val="00A03FD6"/>
    <w:rsid w:val="00A04CF4"/>
    <w:rsid w:val="00A07F2A"/>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99A"/>
    <w:rsid w:val="00A42ADC"/>
    <w:rsid w:val="00A54A4B"/>
    <w:rsid w:val="00A66D2B"/>
    <w:rsid w:val="00A803C5"/>
    <w:rsid w:val="00A809E8"/>
    <w:rsid w:val="00A870AD"/>
    <w:rsid w:val="00A90843"/>
    <w:rsid w:val="00A90D9C"/>
    <w:rsid w:val="00A92DDC"/>
    <w:rsid w:val="00A93BC9"/>
    <w:rsid w:val="00A9645C"/>
    <w:rsid w:val="00AA37B8"/>
    <w:rsid w:val="00AB2A33"/>
    <w:rsid w:val="00AC1275"/>
    <w:rsid w:val="00AC7395"/>
    <w:rsid w:val="00AD162B"/>
    <w:rsid w:val="00AD1932"/>
    <w:rsid w:val="00AD690F"/>
    <w:rsid w:val="00AD69DD"/>
    <w:rsid w:val="00AD69EB"/>
    <w:rsid w:val="00AE3211"/>
    <w:rsid w:val="00AE6B26"/>
    <w:rsid w:val="00AF3EFA"/>
    <w:rsid w:val="00AF41D1"/>
    <w:rsid w:val="00B01623"/>
    <w:rsid w:val="00B033DF"/>
    <w:rsid w:val="00B039AD"/>
    <w:rsid w:val="00B03A33"/>
    <w:rsid w:val="00B07CEE"/>
    <w:rsid w:val="00B113E9"/>
    <w:rsid w:val="00B1198E"/>
    <w:rsid w:val="00B12661"/>
    <w:rsid w:val="00B16045"/>
    <w:rsid w:val="00B16ED0"/>
    <w:rsid w:val="00B16F7F"/>
    <w:rsid w:val="00B1714C"/>
    <w:rsid w:val="00B20D5E"/>
    <w:rsid w:val="00B33D10"/>
    <w:rsid w:val="00B357E9"/>
    <w:rsid w:val="00B3609A"/>
    <w:rsid w:val="00B4164D"/>
    <w:rsid w:val="00B425C1"/>
    <w:rsid w:val="00B606BA"/>
    <w:rsid w:val="00B61CF1"/>
    <w:rsid w:val="00B66817"/>
    <w:rsid w:val="00B71E3B"/>
    <w:rsid w:val="00B721D5"/>
    <w:rsid w:val="00B77A3C"/>
    <w:rsid w:val="00B81CB5"/>
    <w:rsid w:val="00B8351F"/>
    <w:rsid w:val="00B86C44"/>
    <w:rsid w:val="00B91960"/>
    <w:rsid w:val="00B9727C"/>
    <w:rsid w:val="00BA610D"/>
    <w:rsid w:val="00BA7D44"/>
    <w:rsid w:val="00BB64A0"/>
    <w:rsid w:val="00BB7047"/>
    <w:rsid w:val="00BC2E8C"/>
    <w:rsid w:val="00BC4E12"/>
    <w:rsid w:val="00BC7C28"/>
    <w:rsid w:val="00BD6291"/>
    <w:rsid w:val="00BD6EF3"/>
    <w:rsid w:val="00BE69C3"/>
    <w:rsid w:val="00BF78A0"/>
    <w:rsid w:val="00C02B0E"/>
    <w:rsid w:val="00C0348E"/>
    <w:rsid w:val="00C1165E"/>
    <w:rsid w:val="00C20ABA"/>
    <w:rsid w:val="00C22074"/>
    <w:rsid w:val="00C2377B"/>
    <w:rsid w:val="00C3693C"/>
    <w:rsid w:val="00C458A8"/>
    <w:rsid w:val="00C51B73"/>
    <w:rsid w:val="00C53F6F"/>
    <w:rsid w:val="00C5489D"/>
    <w:rsid w:val="00C607DF"/>
    <w:rsid w:val="00C642A6"/>
    <w:rsid w:val="00C71759"/>
    <w:rsid w:val="00C8199C"/>
    <w:rsid w:val="00C84112"/>
    <w:rsid w:val="00C841EB"/>
    <w:rsid w:val="00C8665F"/>
    <w:rsid w:val="00C917B5"/>
    <w:rsid w:val="00C94DFA"/>
    <w:rsid w:val="00CA298C"/>
    <w:rsid w:val="00CB2BF9"/>
    <w:rsid w:val="00CB4300"/>
    <w:rsid w:val="00CB454E"/>
    <w:rsid w:val="00CB46DD"/>
    <w:rsid w:val="00CB4CBF"/>
    <w:rsid w:val="00CC030E"/>
    <w:rsid w:val="00CC0929"/>
    <w:rsid w:val="00CC68C4"/>
    <w:rsid w:val="00CC79A4"/>
    <w:rsid w:val="00CC7CB2"/>
    <w:rsid w:val="00CD0FDE"/>
    <w:rsid w:val="00CE0E68"/>
    <w:rsid w:val="00CE5BA4"/>
    <w:rsid w:val="00CF04A0"/>
    <w:rsid w:val="00D23A6B"/>
    <w:rsid w:val="00D25120"/>
    <w:rsid w:val="00D26A69"/>
    <w:rsid w:val="00D3095A"/>
    <w:rsid w:val="00D36703"/>
    <w:rsid w:val="00D3670E"/>
    <w:rsid w:val="00D419CB"/>
    <w:rsid w:val="00D44350"/>
    <w:rsid w:val="00D44E3F"/>
    <w:rsid w:val="00D51BB8"/>
    <w:rsid w:val="00D525F5"/>
    <w:rsid w:val="00D535D0"/>
    <w:rsid w:val="00D5703C"/>
    <w:rsid w:val="00D577D8"/>
    <w:rsid w:val="00D57C97"/>
    <w:rsid w:val="00D60958"/>
    <w:rsid w:val="00D61F6E"/>
    <w:rsid w:val="00D62C78"/>
    <w:rsid w:val="00D653A1"/>
    <w:rsid w:val="00D75DEC"/>
    <w:rsid w:val="00D81703"/>
    <w:rsid w:val="00D82929"/>
    <w:rsid w:val="00D83615"/>
    <w:rsid w:val="00D84214"/>
    <w:rsid w:val="00D91553"/>
    <w:rsid w:val="00D943E5"/>
    <w:rsid w:val="00D95592"/>
    <w:rsid w:val="00D95CFF"/>
    <w:rsid w:val="00DA1AE0"/>
    <w:rsid w:val="00DA2490"/>
    <w:rsid w:val="00DB22F7"/>
    <w:rsid w:val="00DB4CC9"/>
    <w:rsid w:val="00DC29DD"/>
    <w:rsid w:val="00DC2F41"/>
    <w:rsid w:val="00DC7C0E"/>
    <w:rsid w:val="00DE3E06"/>
    <w:rsid w:val="00DE412A"/>
    <w:rsid w:val="00DE7387"/>
    <w:rsid w:val="00DF2A6A"/>
    <w:rsid w:val="00DF3B72"/>
    <w:rsid w:val="00DF6D0D"/>
    <w:rsid w:val="00E10821"/>
    <w:rsid w:val="00E16F43"/>
    <w:rsid w:val="00E22E6C"/>
    <w:rsid w:val="00E2476B"/>
    <w:rsid w:val="00E2489D"/>
    <w:rsid w:val="00E26520"/>
    <w:rsid w:val="00E343A3"/>
    <w:rsid w:val="00E44710"/>
    <w:rsid w:val="00E46F72"/>
    <w:rsid w:val="00E51BFA"/>
    <w:rsid w:val="00E53378"/>
    <w:rsid w:val="00E5750D"/>
    <w:rsid w:val="00E611F1"/>
    <w:rsid w:val="00E621A3"/>
    <w:rsid w:val="00E76055"/>
    <w:rsid w:val="00E77757"/>
    <w:rsid w:val="00E833BC"/>
    <w:rsid w:val="00E8580E"/>
    <w:rsid w:val="00E87E50"/>
    <w:rsid w:val="00E92440"/>
    <w:rsid w:val="00E97E21"/>
    <w:rsid w:val="00EA1B76"/>
    <w:rsid w:val="00EA37D5"/>
    <w:rsid w:val="00EA5D25"/>
    <w:rsid w:val="00EA77D7"/>
    <w:rsid w:val="00EA7A79"/>
    <w:rsid w:val="00EB4708"/>
    <w:rsid w:val="00EC09B9"/>
    <w:rsid w:val="00EC2BC4"/>
    <w:rsid w:val="00ED048C"/>
    <w:rsid w:val="00ED34B6"/>
    <w:rsid w:val="00EE60E9"/>
    <w:rsid w:val="00EE69F5"/>
    <w:rsid w:val="00EF38AF"/>
    <w:rsid w:val="00F00143"/>
    <w:rsid w:val="00F0090F"/>
    <w:rsid w:val="00F055F8"/>
    <w:rsid w:val="00F10CB4"/>
    <w:rsid w:val="00F11B3D"/>
    <w:rsid w:val="00F146AC"/>
    <w:rsid w:val="00F14763"/>
    <w:rsid w:val="00F158E9"/>
    <w:rsid w:val="00F16212"/>
    <w:rsid w:val="00F16602"/>
    <w:rsid w:val="00F25B80"/>
    <w:rsid w:val="00F2685F"/>
    <w:rsid w:val="00F33A34"/>
    <w:rsid w:val="00F350C8"/>
    <w:rsid w:val="00F421E0"/>
    <w:rsid w:val="00F42650"/>
    <w:rsid w:val="00F472FF"/>
    <w:rsid w:val="00F545E4"/>
    <w:rsid w:val="00F55E63"/>
    <w:rsid w:val="00F636CF"/>
    <w:rsid w:val="00F718F0"/>
    <w:rsid w:val="00F84613"/>
    <w:rsid w:val="00F85D6A"/>
    <w:rsid w:val="00F8654D"/>
    <w:rsid w:val="00F900C9"/>
    <w:rsid w:val="00F92C96"/>
    <w:rsid w:val="00F97D1C"/>
    <w:rsid w:val="00FA0D4E"/>
    <w:rsid w:val="00FA279A"/>
    <w:rsid w:val="00FB0753"/>
    <w:rsid w:val="00FB4F39"/>
    <w:rsid w:val="00FB4F43"/>
    <w:rsid w:val="00FB5CC8"/>
    <w:rsid w:val="00FC2CD0"/>
    <w:rsid w:val="00FD0564"/>
    <w:rsid w:val="00FD0594"/>
    <w:rsid w:val="00FE26E7"/>
    <w:rsid w:val="00FE37A7"/>
    <w:rsid w:val="00FF0536"/>
    <w:rsid w:val="00FF4FFF"/>
    <w:rsid w:val="00FF5B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760947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B0D"/>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9"/>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basedOn w:val="Heading4"/>
    <w:next w:val="Normal"/>
    <w:link w:val="Heading5Char"/>
    <w:qFormat/>
    <w:rsid w:val="000D06EB"/>
    <w:pPr>
      <w:outlineLvl w:val="4"/>
    </w:pPr>
  </w:style>
  <w:style w:type="paragraph" w:styleId="Heading6">
    <w:name w:val="heading 6"/>
    <w:basedOn w:val="Heading4"/>
    <w:next w:val="Normal"/>
    <w:link w:val="Heading6Char"/>
    <w:qFormat/>
    <w:rsid w:val="000D06EB"/>
    <w:pPr>
      <w:outlineLvl w:val="5"/>
    </w:p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
    <w:basedOn w:val="DefaultParagraphFont"/>
    <w:uiPriority w:val="99"/>
    <w:qFormat/>
    <w:rsid w:val="000D06EB"/>
    <w:rPr>
      <w:rFonts w:ascii="Times New Roman" w:hAnsi="Times New Roman"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71528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uiPriority w:val="99"/>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link w:val="SourceChar"/>
    <w:uiPriority w:val="99"/>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link w:val="RectitleChar"/>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har"/>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99"/>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Normalaftertitle0">
    <w:name w:val="Normal_after_title"/>
    <w:basedOn w:val="Normal"/>
    <w:next w:val="Normal"/>
    <w:uiPriority w:val="99"/>
    <w:rsid w:val="00C20ABA"/>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eastAsiaTheme="minorEastAsia"/>
      <w:lang w:val="fr-FR" w:bidi="ar-EG"/>
    </w:rPr>
  </w:style>
  <w:style w:type="numbering" w:customStyle="1" w:styleId="NoList1">
    <w:name w:val="No List1"/>
    <w:next w:val="NoList"/>
    <w:uiPriority w:val="99"/>
    <w:semiHidden/>
    <w:unhideWhenUsed/>
    <w:rsid w:val="007A68D3"/>
  </w:style>
  <w:style w:type="character" w:customStyle="1" w:styleId="Heading1Char">
    <w:name w:val="Heading 1 Char"/>
    <w:basedOn w:val="DefaultParagraphFont"/>
    <w:link w:val="Heading1"/>
    <w:uiPriority w:val="99"/>
    <w:rsid w:val="007A68D3"/>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A68D3"/>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A68D3"/>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7A68D3"/>
    <w:rPr>
      <w:rFonts w:ascii="Times New Roman Bold" w:hAnsi="Times New Roman Bold" w:cs="Traditional Arabic"/>
      <w:b/>
      <w:bCs/>
      <w:kern w:val="14"/>
      <w:sz w:val="22"/>
      <w:szCs w:val="30"/>
      <w:lang w:eastAsia="en-US" w:bidi="ar-EG"/>
    </w:rPr>
  </w:style>
  <w:style w:type="character" w:customStyle="1" w:styleId="Heading5Char">
    <w:name w:val="Heading 5 Char"/>
    <w:basedOn w:val="DefaultParagraphFont"/>
    <w:link w:val="Heading5"/>
    <w:rsid w:val="007A68D3"/>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rsid w:val="007A68D3"/>
    <w:rPr>
      <w:rFonts w:ascii="Times New Roman Bold" w:hAnsi="Times New Roman Bold" w:cs="Traditional Arabic"/>
      <w:b/>
      <w:bCs/>
      <w:kern w:val="14"/>
      <w:sz w:val="22"/>
      <w:szCs w:val="30"/>
      <w:lang w:eastAsia="en-US" w:bidi="ar-EG"/>
    </w:rPr>
  </w:style>
  <w:style w:type="character" w:customStyle="1" w:styleId="Heading7Char">
    <w:name w:val="Heading 7 Char"/>
    <w:basedOn w:val="DefaultParagraphFont"/>
    <w:link w:val="Heading7"/>
    <w:rsid w:val="007A68D3"/>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7A68D3"/>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7A68D3"/>
    <w:rPr>
      <w:rFonts w:ascii="Times New Roman Bold" w:hAnsi="Times New Roman Bold" w:cs="Traditional Arabic"/>
      <w:b/>
      <w:bCs/>
      <w:kern w:val="14"/>
      <w:sz w:val="22"/>
      <w:szCs w:val="30"/>
      <w:lang w:eastAsia="en-US" w:bidi="ar-EG"/>
    </w:rPr>
  </w:style>
  <w:style w:type="character" w:customStyle="1" w:styleId="AnnexNoChar">
    <w:name w:val="Annex_No Char"/>
    <w:basedOn w:val="DefaultParagraphFont"/>
    <w:link w:val="AnnexNo"/>
    <w:rsid w:val="007A68D3"/>
    <w:rPr>
      <w:rFonts w:ascii="Times New Roman" w:hAnsi="Times New Roman" w:cs="Traditional Arabic"/>
      <w:sz w:val="28"/>
      <w:szCs w:val="40"/>
      <w:lang w:val="en-GB" w:eastAsia="en-US" w:bidi="ar-EG"/>
    </w:rPr>
  </w:style>
  <w:style w:type="table" w:customStyle="1" w:styleId="TableGrid1">
    <w:name w:val="Table Grid1"/>
    <w:basedOn w:val="TableNormal"/>
    <w:next w:val="TableGrid"/>
    <w:rsid w:val="007A68D3"/>
    <w:pPr>
      <w:bidi/>
      <w:spacing w:before="120" w:line="192" w:lineRule="auto"/>
      <w:jc w:val="both"/>
    </w:pPr>
    <w:rPr>
      <w:rFonts w:ascii="Traditional Arabic" w:hAnsi="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0">
    <w:name w:val="Annex_ref"/>
    <w:basedOn w:val="Normal"/>
    <w:next w:val="Normal"/>
    <w:qFormat/>
    <w:rsid w:val="007A68D3"/>
    <w:pPr>
      <w:tabs>
        <w:tab w:val="clear" w:pos="1871"/>
        <w:tab w:val="clear" w:pos="2268"/>
      </w:tabs>
      <w:jc w:val="center"/>
    </w:pPr>
  </w:style>
  <w:style w:type="paragraph" w:customStyle="1" w:styleId="Appendixref">
    <w:name w:val="Appendix_ref"/>
    <w:basedOn w:val="Annexref0"/>
    <w:next w:val="Normal"/>
    <w:qFormat/>
    <w:rsid w:val="007A68D3"/>
  </w:style>
  <w:style w:type="character" w:customStyle="1" w:styleId="AppendixNoChar">
    <w:name w:val="Appendix_No Char"/>
    <w:basedOn w:val="AnnexNoChar"/>
    <w:link w:val="AppendixNo"/>
    <w:rsid w:val="007A68D3"/>
    <w:rPr>
      <w:rFonts w:ascii="Times New Roman" w:hAnsi="Times New Roman" w:cs="Traditional Arabic"/>
      <w:sz w:val="28"/>
      <w:szCs w:val="40"/>
      <w:lang w:val="en-GB" w:eastAsia="en-US" w:bidi="ar-EG"/>
    </w:rPr>
  </w:style>
  <w:style w:type="paragraph" w:customStyle="1" w:styleId="Artheading">
    <w:name w:val="Art_heading"/>
    <w:basedOn w:val="Normal"/>
    <w:next w:val="Normal"/>
    <w:link w:val="ArtheadingChar"/>
    <w:rsid w:val="007A68D3"/>
    <w:pPr>
      <w:tabs>
        <w:tab w:val="clear" w:pos="1134"/>
        <w:tab w:val="clear" w:pos="1871"/>
        <w:tab w:val="clear" w:pos="2268"/>
      </w:tabs>
      <w:spacing w:before="480"/>
      <w:jc w:val="center"/>
    </w:pPr>
    <w:rPr>
      <w:rFonts w:asciiTheme="minorHAnsi" w:hAnsiTheme="minorHAnsi"/>
      <w:b/>
      <w:bCs/>
      <w:sz w:val="24"/>
      <w:szCs w:val="32"/>
    </w:rPr>
  </w:style>
  <w:style w:type="character" w:customStyle="1" w:styleId="ArtheadingChar">
    <w:name w:val="Art_heading Char"/>
    <w:basedOn w:val="DefaultParagraphFont"/>
    <w:link w:val="Artheading"/>
    <w:rsid w:val="007A68D3"/>
    <w:rPr>
      <w:rFonts w:asciiTheme="minorHAnsi" w:hAnsiTheme="minorHAnsi" w:cs="Traditional Arabic"/>
      <w:b/>
      <w:bCs/>
      <w:sz w:val="24"/>
      <w:szCs w:val="32"/>
      <w:lang w:eastAsia="en-US"/>
    </w:rPr>
  </w:style>
  <w:style w:type="character" w:customStyle="1" w:styleId="ArtNoChar">
    <w:name w:val="Art_No Char"/>
    <w:basedOn w:val="DefaultParagraphFont"/>
    <w:link w:val="ArtNo"/>
    <w:rsid w:val="007A68D3"/>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7A68D3"/>
    <w:rPr>
      <w:rFonts w:ascii="Times New Roman Bold" w:hAnsi="Times New Roman Bold" w:cs="Traditional Arabic"/>
      <w:b/>
      <w:bCs/>
      <w:sz w:val="28"/>
      <w:szCs w:val="40"/>
      <w:lang w:eastAsia="en-US" w:bidi="ar-EG"/>
    </w:rPr>
  </w:style>
  <w:style w:type="paragraph" w:customStyle="1" w:styleId="ChapNo0">
    <w:name w:val="Chap_No"/>
    <w:basedOn w:val="ArtNo"/>
    <w:next w:val="Normal"/>
    <w:link w:val="ChapNoChar"/>
    <w:qFormat/>
    <w:rsid w:val="007A68D3"/>
  </w:style>
  <w:style w:type="character" w:customStyle="1" w:styleId="ChapNoChar">
    <w:name w:val="Chap_No Char"/>
    <w:basedOn w:val="ArtNoChar"/>
    <w:link w:val="ChapNo0"/>
    <w:rsid w:val="007A68D3"/>
    <w:rPr>
      <w:rFonts w:ascii="Times New Roman" w:hAnsi="Times New Roman" w:cs="Traditional Arabic"/>
      <w:sz w:val="28"/>
      <w:szCs w:val="40"/>
      <w:lang w:eastAsia="en-US" w:bidi="ar-EG"/>
    </w:rPr>
  </w:style>
  <w:style w:type="paragraph" w:customStyle="1" w:styleId="DecNo">
    <w:name w:val="Dec_No"/>
    <w:basedOn w:val="RecNo"/>
    <w:next w:val="Normal"/>
    <w:qFormat/>
    <w:rsid w:val="007A68D3"/>
    <w:pPr>
      <w:keepNext w:val="0"/>
      <w:tabs>
        <w:tab w:val="clear" w:pos="1871"/>
        <w:tab w:val="clear" w:pos="2268"/>
      </w:tabs>
      <w:bidi w:val="0"/>
      <w:spacing w:before="240" w:after="0"/>
    </w:pPr>
    <w:rPr>
      <w:caps/>
    </w:rPr>
  </w:style>
  <w:style w:type="paragraph" w:customStyle="1" w:styleId="Dectitle">
    <w:name w:val="Dec_title"/>
    <w:basedOn w:val="ResNo"/>
    <w:next w:val="Normal"/>
    <w:qFormat/>
    <w:rsid w:val="007A68D3"/>
    <w:pPr>
      <w:tabs>
        <w:tab w:val="clear" w:pos="1871"/>
        <w:tab w:val="clear" w:pos="2268"/>
      </w:tabs>
      <w:bidi w:val="0"/>
      <w:spacing w:before="120" w:after="360"/>
    </w:pPr>
    <w:rPr>
      <w:b/>
      <w:bCs/>
      <w:lang w:val="en-GB" w:bidi="ar-SA"/>
    </w:rPr>
  </w:style>
  <w:style w:type="paragraph" w:customStyle="1" w:styleId="Figurelegend">
    <w:name w:val="Figure_legend"/>
    <w:basedOn w:val="Normal"/>
    <w:qFormat/>
    <w:rsid w:val="007A68D3"/>
    <w:pPr>
      <w:keepNext/>
      <w:keepLines/>
      <w:tabs>
        <w:tab w:val="clear" w:pos="1134"/>
        <w:tab w:val="clear" w:pos="1871"/>
        <w:tab w:val="clear" w:pos="2268"/>
      </w:tabs>
      <w:spacing w:before="60" w:after="60"/>
    </w:pPr>
  </w:style>
  <w:style w:type="paragraph" w:customStyle="1" w:styleId="FirstFooter">
    <w:name w:val="FirstFooter"/>
    <w:basedOn w:val="Normal"/>
    <w:link w:val="FirstFooterChar"/>
    <w:rsid w:val="007A68D3"/>
    <w:pPr>
      <w:tabs>
        <w:tab w:val="clear" w:pos="1871"/>
        <w:tab w:val="clear" w:pos="2268"/>
      </w:tabs>
      <w:bidi w:val="0"/>
      <w:jc w:val="center"/>
    </w:pPr>
    <w:rPr>
      <w:rFonts w:eastAsia="SimSun"/>
      <w:sz w:val="18"/>
    </w:rPr>
  </w:style>
  <w:style w:type="character" w:customStyle="1" w:styleId="FirstFooterChar">
    <w:name w:val="FirstFooter Char"/>
    <w:basedOn w:val="DefaultParagraphFont"/>
    <w:link w:val="FirstFooter"/>
    <w:rsid w:val="007A68D3"/>
    <w:rPr>
      <w:rFonts w:ascii="Times New Roman" w:eastAsia="SimSun" w:hAnsi="Times New Roman" w:cs="Traditional Arabic"/>
      <w:sz w:val="18"/>
      <w:szCs w:val="30"/>
      <w:lang w:eastAsia="en-US"/>
    </w:rPr>
  </w:style>
  <w:style w:type="paragraph" w:customStyle="1" w:styleId="firstfooter0">
    <w:name w:val="firstfooter"/>
    <w:basedOn w:val="Normal"/>
    <w:rsid w:val="007A68D3"/>
    <w:pPr>
      <w:tabs>
        <w:tab w:val="clear" w:pos="1134"/>
        <w:tab w:val="clear" w:pos="1871"/>
        <w:tab w:val="clear" w:pos="2268"/>
      </w:tabs>
      <w:bidi w:val="0"/>
      <w:spacing w:before="100" w:beforeAutospacing="1" w:after="100" w:afterAutospacing="1" w:line="240" w:lineRule="auto"/>
      <w:jc w:val="left"/>
    </w:pPr>
    <w:rPr>
      <w:rFonts w:eastAsia="SimSun" w:cs="Times New Roman"/>
      <w:sz w:val="24"/>
      <w:szCs w:val="24"/>
      <w:lang w:eastAsia="zh-CN"/>
    </w:rPr>
  </w:style>
  <w:style w:type="paragraph" w:customStyle="1" w:styleId="Part">
    <w:name w:val="Part"/>
    <w:basedOn w:val="Normal"/>
    <w:next w:val="Normal"/>
    <w:rsid w:val="007A68D3"/>
    <w:pPr>
      <w:tabs>
        <w:tab w:val="clear" w:pos="1134"/>
        <w:tab w:val="clear" w:pos="1871"/>
        <w:tab w:val="clear" w:pos="2268"/>
      </w:tabs>
      <w:bidi w:val="0"/>
      <w:spacing w:before="600" w:line="240" w:lineRule="auto"/>
      <w:jc w:val="center"/>
    </w:pPr>
    <w:rPr>
      <w:rFonts w:cs="Times New Roman"/>
      <w:caps/>
      <w:sz w:val="28"/>
      <w:szCs w:val="20"/>
    </w:rPr>
  </w:style>
  <w:style w:type="paragraph" w:customStyle="1" w:styleId="Recdate">
    <w:name w:val="Rec_date"/>
    <w:basedOn w:val="Normal"/>
    <w:next w:val="Normal"/>
    <w:qFormat/>
    <w:rsid w:val="007A68D3"/>
    <w:pPr>
      <w:keepNext/>
      <w:tabs>
        <w:tab w:val="clear" w:pos="1871"/>
        <w:tab w:val="clear" w:pos="2268"/>
      </w:tabs>
      <w:spacing w:before="0" w:after="120"/>
      <w:jc w:val="right"/>
    </w:pPr>
  </w:style>
  <w:style w:type="character" w:customStyle="1" w:styleId="Recdef">
    <w:name w:val="Rec_def"/>
    <w:basedOn w:val="DefaultParagraphFont"/>
    <w:uiPriority w:val="99"/>
    <w:rsid w:val="007A68D3"/>
    <w:rPr>
      <w:rFonts w:asciiTheme="minorHAnsi" w:hAnsiTheme="minorHAnsi"/>
      <w:b/>
    </w:rPr>
  </w:style>
  <w:style w:type="paragraph" w:customStyle="1" w:styleId="Recref">
    <w:name w:val="Rec_ref"/>
    <w:basedOn w:val="Normal"/>
    <w:next w:val="Recdate"/>
    <w:rsid w:val="007A68D3"/>
    <w:pPr>
      <w:keepNext/>
      <w:keepLines/>
      <w:tabs>
        <w:tab w:val="clear" w:pos="1871"/>
        <w:tab w:val="clear" w:pos="2268"/>
      </w:tabs>
      <w:jc w:val="center"/>
    </w:pPr>
    <w:rPr>
      <w:i/>
      <w:iCs/>
    </w:rPr>
  </w:style>
  <w:style w:type="character" w:customStyle="1" w:styleId="RectitleChar">
    <w:name w:val="Rec_title Char"/>
    <w:basedOn w:val="DefaultParagraphFont"/>
    <w:link w:val="Rectitle"/>
    <w:rsid w:val="007A68D3"/>
    <w:rPr>
      <w:rFonts w:ascii="Times New Roman Bold" w:hAnsi="Times New Roman Bold" w:cs="Traditional Arabic"/>
      <w:b/>
      <w:bCs/>
      <w:sz w:val="28"/>
      <w:szCs w:val="40"/>
      <w:lang w:eastAsia="en-US"/>
    </w:rPr>
  </w:style>
  <w:style w:type="paragraph" w:customStyle="1" w:styleId="Reftitle">
    <w:name w:val="Ref_title"/>
    <w:basedOn w:val="Normal"/>
    <w:next w:val="Reftext"/>
    <w:rsid w:val="007A68D3"/>
    <w:pPr>
      <w:tabs>
        <w:tab w:val="clear" w:pos="1871"/>
        <w:tab w:val="clear" w:pos="2268"/>
      </w:tabs>
      <w:spacing w:after="240"/>
      <w:jc w:val="center"/>
    </w:pPr>
    <w:rPr>
      <w:b/>
      <w:bCs/>
      <w:caps/>
      <w:sz w:val="28"/>
      <w:szCs w:val="40"/>
    </w:rPr>
  </w:style>
  <w:style w:type="paragraph" w:customStyle="1" w:styleId="Resdate">
    <w:name w:val="Res_date"/>
    <w:basedOn w:val="Recdate"/>
    <w:next w:val="Normal"/>
    <w:qFormat/>
    <w:rsid w:val="007A68D3"/>
  </w:style>
  <w:style w:type="paragraph" w:customStyle="1" w:styleId="Resref">
    <w:name w:val="Res_ref"/>
    <w:basedOn w:val="Normal"/>
    <w:next w:val="Resdate"/>
    <w:qFormat/>
    <w:rsid w:val="007A68D3"/>
    <w:pPr>
      <w:keepNext/>
      <w:keepLines/>
      <w:tabs>
        <w:tab w:val="clear" w:pos="1871"/>
        <w:tab w:val="clear" w:pos="2268"/>
      </w:tabs>
      <w:jc w:val="center"/>
    </w:pPr>
    <w:rPr>
      <w:rFonts w:ascii="Times New Roman italic" w:hAnsi="Times New Roman italic"/>
      <w:i/>
      <w:iCs/>
    </w:rPr>
  </w:style>
  <w:style w:type="paragraph" w:customStyle="1" w:styleId="Section10">
    <w:name w:val="Section 1"/>
    <w:basedOn w:val="ChapNo0"/>
    <w:next w:val="Normal"/>
    <w:link w:val="Section1Char0"/>
    <w:qFormat/>
    <w:rsid w:val="007A68D3"/>
    <w:pPr>
      <w:keepNext w:val="0"/>
      <w:spacing w:before="480" w:after="240"/>
    </w:pPr>
    <w:rPr>
      <w:rFonts w:ascii="Times New Roman Bold" w:hAnsi="Times New Roman Bold"/>
      <w:b/>
      <w:bCs/>
    </w:rPr>
  </w:style>
  <w:style w:type="character" w:customStyle="1" w:styleId="Section1Char0">
    <w:name w:val="Section 1 Char"/>
    <w:basedOn w:val="ChapNoChar"/>
    <w:link w:val="Section10"/>
    <w:rsid w:val="007A68D3"/>
    <w:rPr>
      <w:rFonts w:ascii="Times New Roman Bold" w:hAnsi="Times New Roman Bold" w:cs="Traditional Arabic"/>
      <w:b/>
      <w:bCs/>
      <w:sz w:val="28"/>
      <w:szCs w:val="40"/>
      <w:lang w:eastAsia="en-US" w:bidi="ar-EG"/>
    </w:rPr>
  </w:style>
  <w:style w:type="paragraph" w:customStyle="1" w:styleId="Section20">
    <w:name w:val="Section 2"/>
    <w:basedOn w:val="Section10"/>
    <w:next w:val="Normal"/>
    <w:qFormat/>
    <w:rsid w:val="007A68D3"/>
  </w:style>
  <w:style w:type="paragraph" w:customStyle="1" w:styleId="Sectiontitle">
    <w:name w:val="Section_title"/>
    <w:basedOn w:val="Normal"/>
    <w:next w:val="Normal"/>
    <w:qFormat/>
    <w:rsid w:val="007A68D3"/>
    <w:pPr>
      <w:keepNext/>
      <w:keepLines/>
      <w:tabs>
        <w:tab w:val="clear" w:pos="1871"/>
        <w:tab w:val="clear" w:pos="2268"/>
      </w:tabs>
      <w:spacing w:after="360"/>
      <w:jc w:val="center"/>
    </w:pPr>
    <w:rPr>
      <w:rFonts w:ascii="Times New Roman Bold" w:hAnsi="Times New Roman Bold"/>
      <w:b/>
      <w:bCs/>
      <w:sz w:val="28"/>
      <w:szCs w:val="40"/>
    </w:rPr>
  </w:style>
  <w:style w:type="paragraph" w:customStyle="1" w:styleId="TableText0">
    <w:name w:val="Table_Text"/>
    <w:basedOn w:val="Normal"/>
    <w:qFormat/>
    <w:rsid w:val="007A68D3"/>
    <w:pPr>
      <w:tabs>
        <w:tab w:val="clear" w:pos="1871"/>
        <w:tab w:val="clear" w:pos="2268"/>
      </w:tabs>
      <w:spacing w:before="60" w:after="60" w:line="260" w:lineRule="exact"/>
    </w:pPr>
    <w:rPr>
      <w:sz w:val="20"/>
      <w:szCs w:val="26"/>
    </w:rPr>
  </w:style>
  <w:style w:type="paragraph" w:customStyle="1" w:styleId="Tableref">
    <w:name w:val="Table_ref"/>
    <w:basedOn w:val="Normal"/>
    <w:next w:val="Normal"/>
    <w:rsid w:val="007A68D3"/>
    <w:pPr>
      <w:keepNext/>
      <w:tabs>
        <w:tab w:val="clear" w:pos="1871"/>
        <w:tab w:val="clear" w:pos="2268"/>
      </w:tabs>
      <w:spacing w:before="0" w:after="120"/>
      <w:jc w:val="center"/>
    </w:pPr>
  </w:style>
  <w:style w:type="paragraph" w:customStyle="1" w:styleId="FigureTitle0">
    <w:name w:val="Figure_Title"/>
    <w:basedOn w:val="Normal"/>
    <w:qFormat/>
    <w:rsid w:val="007A68D3"/>
    <w:pPr>
      <w:tabs>
        <w:tab w:val="clear" w:pos="1871"/>
        <w:tab w:val="clear" w:pos="2268"/>
      </w:tabs>
      <w:spacing w:after="240"/>
      <w:jc w:val="center"/>
    </w:pPr>
    <w:rPr>
      <w:rFonts w:ascii="Times New Roman Bold" w:hAnsi="Times New Roman Bold"/>
      <w:b/>
      <w:bCs/>
      <w:lang w:bidi="ar-SY"/>
    </w:rPr>
  </w:style>
  <w:style w:type="paragraph" w:customStyle="1" w:styleId="DocumentHead">
    <w:name w:val="Document_Head"/>
    <w:basedOn w:val="Normal"/>
    <w:qFormat/>
    <w:rsid w:val="007A68D3"/>
    <w:pPr>
      <w:framePr w:hSpace="180" w:wrap="around" w:hAnchor="margin" w:y="-613"/>
      <w:tabs>
        <w:tab w:val="clear" w:pos="1871"/>
        <w:tab w:val="clear" w:pos="2268"/>
      </w:tabs>
      <w:spacing w:before="60" w:after="60" w:line="300" w:lineRule="exact"/>
    </w:pPr>
    <w:rPr>
      <w:b/>
      <w:bCs/>
    </w:rPr>
  </w:style>
  <w:style w:type="paragraph" w:customStyle="1" w:styleId="end">
    <w:name w:val="end"/>
    <w:basedOn w:val="Normal"/>
    <w:qFormat/>
    <w:rsid w:val="007A68D3"/>
    <w:pPr>
      <w:tabs>
        <w:tab w:val="clear" w:pos="1871"/>
        <w:tab w:val="clear" w:pos="2268"/>
      </w:tabs>
      <w:spacing w:before="600"/>
      <w:jc w:val="center"/>
    </w:pPr>
  </w:style>
  <w:style w:type="table" w:customStyle="1" w:styleId="Style1">
    <w:name w:val="Style1"/>
    <w:basedOn w:val="TableNormal"/>
    <w:uiPriority w:val="99"/>
    <w:rsid w:val="007A68D3"/>
    <w:rPr>
      <w:rFonts w:ascii="Calibri" w:eastAsia="SimSun" w:hAnsi="Calibri" w:cs="Traditional Arabic"/>
      <w:szCs w:val="26"/>
    </w:rPr>
    <w:tblPr/>
  </w:style>
  <w:style w:type="table" w:styleId="GridTable1Light">
    <w:name w:val="Grid Table 1 Light"/>
    <w:basedOn w:val="TableNormal"/>
    <w:uiPriority w:val="46"/>
    <w:rsid w:val="007A68D3"/>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er1">
    <w:name w:val="Footer1"/>
    <w:basedOn w:val="Normal"/>
    <w:qFormat/>
    <w:rsid w:val="007A68D3"/>
    <w:pPr>
      <w:tabs>
        <w:tab w:val="clear" w:pos="1134"/>
        <w:tab w:val="clear" w:pos="1871"/>
        <w:tab w:val="clear" w:pos="2268"/>
      </w:tabs>
      <w:spacing w:before="60" w:after="60" w:line="260" w:lineRule="exact"/>
    </w:pPr>
    <w:rPr>
      <w:rFonts w:eastAsia="SimSun"/>
    </w:rPr>
  </w:style>
  <w:style w:type="paragraph" w:customStyle="1" w:styleId="P1TABNOTE">
    <w:name w:val="P1_TAB_NOTE"/>
    <w:basedOn w:val="Normal"/>
    <w:qFormat/>
    <w:rsid w:val="007A68D3"/>
    <w:pPr>
      <w:tabs>
        <w:tab w:val="clear" w:pos="1134"/>
        <w:tab w:val="clear" w:pos="1871"/>
        <w:tab w:val="clear" w:pos="2268"/>
      </w:tabs>
      <w:spacing w:before="20" w:after="20" w:line="180" w:lineRule="auto"/>
    </w:pPr>
    <w:rPr>
      <w:rFonts w:eastAsia="SimSun"/>
      <w:spacing w:val="-6"/>
      <w:sz w:val="16"/>
      <w:szCs w:val="22"/>
    </w:rPr>
  </w:style>
  <w:style w:type="paragraph" w:customStyle="1" w:styleId="dnum">
    <w:name w:val="dnum"/>
    <w:basedOn w:val="Normal"/>
    <w:rsid w:val="007A68D3"/>
    <w:pPr>
      <w:framePr w:hSpace="181" w:wrap="around" w:vAnchor="page" w:hAnchor="margin" w:y="852"/>
      <w:shd w:val="solid" w:color="FFFFFF" w:fill="FFFFFF"/>
      <w:tabs>
        <w:tab w:val="clear" w:pos="1134"/>
        <w:tab w:val="clear" w:pos="2268"/>
      </w:tabs>
      <w:jc w:val="left"/>
    </w:pPr>
    <w:rPr>
      <w:rFonts w:ascii="Verdana Bold" w:eastAsia="NSimSun" w:hAnsi="Verdana Bold"/>
      <w:b/>
      <w:bCs/>
      <w:sz w:val="28"/>
      <w:szCs w:val="40"/>
      <w:lang w:eastAsia="zh-CN"/>
    </w:rPr>
  </w:style>
  <w:style w:type="character" w:customStyle="1" w:styleId="SourceChar">
    <w:name w:val="Source Char"/>
    <w:basedOn w:val="DefaultParagraphFont"/>
    <w:link w:val="Source"/>
    <w:uiPriority w:val="99"/>
    <w:rsid w:val="007A68D3"/>
    <w:rPr>
      <w:rFonts w:ascii="Times New Roman Bold" w:hAnsi="Times New Roman Bold" w:cs="Traditional Arabic"/>
      <w:b/>
      <w:bCs/>
      <w:snapToGrid w:val="0"/>
      <w:sz w:val="32"/>
      <w:szCs w:val="44"/>
      <w:lang w:eastAsia="en-US" w:bidi="ar-EG"/>
    </w:rPr>
  </w:style>
  <w:style w:type="paragraph" w:customStyle="1" w:styleId="dnum1">
    <w:name w:val="dnum1"/>
    <w:basedOn w:val="dnum"/>
    <w:qFormat/>
    <w:rsid w:val="007A68D3"/>
    <w:pPr>
      <w:framePr w:hSpace="180" w:wrap="around" w:vAnchor="margin" w:hAnchor="text" w:y="-394"/>
    </w:pPr>
    <w:rPr>
      <w:rFonts w:ascii="Verdana" w:hAnsi="Verdana"/>
      <w:szCs w:val="34"/>
    </w:rPr>
  </w:style>
  <w:style w:type="paragraph" w:customStyle="1" w:styleId="dnum2">
    <w:name w:val="dnum2"/>
    <w:basedOn w:val="dnum"/>
    <w:qFormat/>
    <w:rsid w:val="007A68D3"/>
    <w:pPr>
      <w:framePr w:hSpace="180" w:wrap="around" w:vAnchor="margin" w:hAnchor="text" w:y="-394"/>
    </w:pPr>
    <w:rPr>
      <w:sz w:val="18"/>
      <w:szCs w:val="30"/>
    </w:rPr>
  </w:style>
  <w:style w:type="paragraph" w:customStyle="1" w:styleId="HeadingI0">
    <w:name w:val="Heading_I"/>
    <w:basedOn w:val="Normal"/>
    <w:next w:val="Normal"/>
    <w:rsid w:val="007A68D3"/>
    <w:pPr>
      <w:keepNext/>
      <w:tabs>
        <w:tab w:val="clear" w:pos="1871"/>
        <w:tab w:val="clear" w:pos="2268"/>
      </w:tabs>
      <w:spacing w:before="180"/>
    </w:pPr>
    <w:rPr>
      <w:i/>
      <w:iCs/>
      <w:sz w:val="24"/>
      <w:szCs w:val="32"/>
    </w:rPr>
  </w:style>
  <w:style w:type="paragraph" w:customStyle="1" w:styleId="Styletoc0LinespacingExactly14pt">
    <w:name w:val="Style toc 0 + Line spacing:  Exactly 14 pt"/>
    <w:basedOn w:val="Normal"/>
    <w:semiHidden/>
    <w:rsid w:val="007A68D3"/>
    <w:pPr>
      <w:tabs>
        <w:tab w:val="clear" w:pos="1871"/>
        <w:tab w:val="clear" w:pos="2268"/>
      </w:tabs>
      <w:spacing w:line="280" w:lineRule="exact"/>
    </w:pPr>
    <w:rPr>
      <w:rFonts w:ascii="Times New Roman Bold" w:hAnsi="Times New Roman Bold"/>
      <w:bCs/>
      <w:szCs w:val="32"/>
    </w:rPr>
  </w:style>
  <w:style w:type="paragraph" w:customStyle="1" w:styleId="Title10">
    <w:name w:val="Title1"/>
    <w:basedOn w:val="Normal"/>
    <w:semiHidden/>
    <w:rsid w:val="007A68D3"/>
    <w:pPr>
      <w:tabs>
        <w:tab w:val="clear" w:pos="1871"/>
        <w:tab w:val="clear" w:pos="2268"/>
      </w:tabs>
      <w:spacing w:before="360" w:after="120"/>
      <w:jc w:val="center"/>
    </w:pPr>
    <w:rPr>
      <w:rFonts w:ascii="Times New Roman Bold" w:hAnsi="Times New Roman Bold"/>
      <w:b/>
      <w:bCs/>
      <w:sz w:val="26"/>
      <w:szCs w:val="36"/>
    </w:rPr>
  </w:style>
  <w:style w:type="paragraph" w:customStyle="1" w:styleId="Stylednum1VerdanaBoldLatin10ptComplex15pt">
    <w:name w:val="Style dnum1 + Verdana Bold (Latin) 10 pt (Complex) 15 pt"/>
    <w:basedOn w:val="dnum1"/>
    <w:rsid w:val="007A68D3"/>
    <w:pPr>
      <w:framePr w:wrap="around"/>
    </w:pPr>
    <w:rPr>
      <w:rFonts w:ascii="Verdana Bold" w:hAnsi="Verdana Bold"/>
      <w:sz w:val="19"/>
      <w:szCs w:val="30"/>
    </w:rPr>
  </w:style>
  <w:style w:type="paragraph" w:customStyle="1" w:styleId="Equation">
    <w:name w:val="Equation"/>
    <w:basedOn w:val="Normal"/>
    <w:rsid w:val="007A68D3"/>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customStyle="1" w:styleId="ECCParagraph">
    <w:name w:val="ECC Paragraph"/>
    <w:uiPriority w:val="1"/>
    <w:qFormat/>
    <w:rsid w:val="0055576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R16-WRC19-C-0030!!MSW-A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22D-4ACB-4EF9-B8AB-76AF22D6B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47FC8-8C36-4D8A-9C4D-D5BD91A35966}">
  <ds:schemaRefs>
    <ds:schemaRef ds:uri="http://schemas.microsoft.com/sharepoint/events"/>
  </ds:schemaRefs>
</ds:datastoreItem>
</file>

<file path=customXml/itemProps3.xml><?xml version="1.0" encoding="utf-8"?>
<ds:datastoreItem xmlns:ds="http://schemas.openxmlformats.org/officeDocument/2006/customXml" ds:itemID="{00DC1C31-CB1A-425F-8710-DDF7254D4F13}">
  <ds:schemaRefs>
    <ds:schemaRef ds:uri="http://schemas.microsoft.com/sharepoint/v3/contenttype/forms"/>
  </ds:schemaRefs>
</ds:datastoreItem>
</file>

<file path=customXml/itemProps4.xml><?xml version="1.0" encoding="utf-8"?>
<ds:datastoreItem xmlns:ds="http://schemas.openxmlformats.org/officeDocument/2006/customXml" ds:itemID="{171E66E1-AB8B-4666-9A56-BE7184DBCF2F}">
  <ds:schemaRef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54BB8ED-69D7-478D-9ACA-E88AEA18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22</Pages>
  <Words>8967</Words>
  <Characters>49009</Characters>
  <Application>Microsoft Office Word</Application>
  <DocSecurity>0</DocSecurity>
  <Lines>1089</Lines>
  <Paragraphs>690</Paragraphs>
  <ScaleCrop>false</ScaleCrop>
  <HeadingPairs>
    <vt:vector size="2" baseType="variant">
      <vt:variant>
        <vt:lpstr>Title</vt:lpstr>
      </vt:variant>
      <vt:variant>
        <vt:i4>1</vt:i4>
      </vt:variant>
    </vt:vector>
  </HeadingPairs>
  <TitlesOfParts>
    <vt:vector size="1" baseType="lpstr">
      <vt:lpstr>R16-WRC19-C-0030!!MSW-A</vt:lpstr>
    </vt:vector>
  </TitlesOfParts>
  <Manager>General Secretariat - Pool</Manager>
  <Company>International Telecommunication Union (ITU)</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R16-WRC19-C-0030!!MSW-A</dc:title>
  <dc:creator>Documents Proposals Manager (DPM)</dc:creator>
  <cp:keywords>DPM_v2019.9.25.1_prod</cp:keywords>
  <cp:lastModifiedBy>Arabic</cp:lastModifiedBy>
  <cp:revision>26</cp:revision>
  <cp:lastPrinted>2019-10-18T13:06:00Z</cp:lastPrinted>
  <dcterms:created xsi:type="dcterms:W3CDTF">2019-10-18T08:05:00Z</dcterms:created>
  <dcterms:modified xsi:type="dcterms:W3CDTF">2019-10-20T13:13:00Z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