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35A13034" w14:textId="77777777" w:rsidTr="001226EC">
        <w:trPr>
          <w:cantSplit/>
        </w:trPr>
        <w:tc>
          <w:tcPr>
            <w:tcW w:w="6771" w:type="dxa"/>
          </w:tcPr>
          <w:p w14:paraId="5C44B149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2522D50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6C483819" wp14:editId="299D0FF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C55E3E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3C3021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B335BC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2D2669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615B8C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A5DFD7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1378B2C7" w14:textId="77777777" w:rsidTr="001226EC">
        <w:trPr>
          <w:cantSplit/>
        </w:trPr>
        <w:tc>
          <w:tcPr>
            <w:tcW w:w="6771" w:type="dxa"/>
          </w:tcPr>
          <w:p w14:paraId="1CB5D7C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072437AE" w14:textId="77777777" w:rsidR="005651C9" w:rsidRPr="00D642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642E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D642E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</w:t>
            </w:r>
            <w:r w:rsidR="005651C9" w:rsidRPr="00D642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2982BAF" w14:textId="77777777" w:rsidTr="001226EC">
        <w:trPr>
          <w:cantSplit/>
        </w:trPr>
        <w:tc>
          <w:tcPr>
            <w:tcW w:w="6771" w:type="dxa"/>
          </w:tcPr>
          <w:p w14:paraId="186F4859" w14:textId="77777777" w:rsidR="000F33D8" w:rsidRPr="00D642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0373FD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5737ADE" w14:textId="77777777" w:rsidTr="001226EC">
        <w:trPr>
          <w:cantSplit/>
        </w:trPr>
        <w:tc>
          <w:tcPr>
            <w:tcW w:w="6771" w:type="dxa"/>
          </w:tcPr>
          <w:p w14:paraId="02D0D4F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208690F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3111192" w14:textId="77777777" w:rsidTr="009546EA">
        <w:trPr>
          <w:cantSplit/>
        </w:trPr>
        <w:tc>
          <w:tcPr>
            <w:tcW w:w="10031" w:type="dxa"/>
            <w:gridSpan w:val="2"/>
          </w:tcPr>
          <w:p w14:paraId="1A3D772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1D0F817" w14:textId="77777777">
        <w:trPr>
          <w:cantSplit/>
        </w:trPr>
        <w:tc>
          <w:tcPr>
            <w:tcW w:w="10031" w:type="dxa"/>
            <w:gridSpan w:val="2"/>
          </w:tcPr>
          <w:p w14:paraId="00DBF84B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Болгария (Республика)</w:t>
            </w:r>
          </w:p>
        </w:tc>
      </w:tr>
      <w:tr w:rsidR="000F33D8" w:rsidRPr="000A0EF3" w14:paraId="245C32E7" w14:textId="77777777">
        <w:trPr>
          <w:cantSplit/>
        </w:trPr>
        <w:tc>
          <w:tcPr>
            <w:tcW w:w="10031" w:type="dxa"/>
            <w:gridSpan w:val="2"/>
          </w:tcPr>
          <w:p w14:paraId="18CA4F98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1DC9708" w14:textId="77777777">
        <w:trPr>
          <w:cantSplit/>
        </w:trPr>
        <w:tc>
          <w:tcPr>
            <w:tcW w:w="10031" w:type="dxa"/>
            <w:gridSpan w:val="2"/>
          </w:tcPr>
          <w:p w14:paraId="00199E5A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1E2C0D6" w14:textId="77777777">
        <w:trPr>
          <w:cantSplit/>
        </w:trPr>
        <w:tc>
          <w:tcPr>
            <w:tcW w:w="10031" w:type="dxa"/>
            <w:gridSpan w:val="2"/>
          </w:tcPr>
          <w:p w14:paraId="369AF62C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8 повестки дня</w:t>
            </w:r>
          </w:p>
        </w:tc>
      </w:tr>
    </w:tbl>
    <w:bookmarkEnd w:id="6"/>
    <w:p w14:paraId="230CBD31" w14:textId="77777777" w:rsidR="00D51940" w:rsidRPr="00342EEB" w:rsidRDefault="00B36567" w:rsidP="00AC3D61">
      <w:pPr>
        <w:rPr>
          <w:szCs w:val="22"/>
          <w:lang w:val="en-US"/>
        </w:rPr>
      </w:pPr>
      <w:r w:rsidRPr="00205246">
        <w:t>8</w:t>
      </w:r>
      <w:r w:rsidRPr="00205246">
        <w:tab/>
        <w:t>рассмотреть просьбы от администраций об исключении примечаний, относящихся к их странам, или исключении названий их стран из п</w:t>
      </w:r>
      <w:bookmarkStart w:id="7" w:name="_GoBack"/>
      <w:bookmarkEnd w:id="7"/>
      <w:r w:rsidRPr="00205246">
        <w:t xml:space="preserve">римечаний, если в этом более нет необходимости, принимая во внимание Резолюцию 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</w:t>
      </w:r>
      <w:r w:rsidRPr="00342EEB">
        <w:rPr>
          <w:b/>
          <w:bCs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342EEB">
        <w:rPr>
          <w:lang w:val="en-US"/>
        </w:rPr>
        <w:t xml:space="preserve">, </w:t>
      </w:r>
      <w:r w:rsidRPr="00205246">
        <w:t>и</w:t>
      </w:r>
      <w:r w:rsidRPr="00342EEB">
        <w:rPr>
          <w:lang w:val="en-US"/>
        </w:rPr>
        <w:t xml:space="preserve"> </w:t>
      </w:r>
      <w:r w:rsidRPr="00205246">
        <w:t>принять</w:t>
      </w:r>
      <w:r w:rsidRPr="00342EEB">
        <w:rPr>
          <w:lang w:val="en-US"/>
        </w:rPr>
        <w:t xml:space="preserve"> </w:t>
      </w:r>
      <w:r w:rsidRPr="00205246">
        <w:t>по</w:t>
      </w:r>
      <w:r w:rsidRPr="00342EEB">
        <w:rPr>
          <w:lang w:val="en-US"/>
        </w:rPr>
        <w:t xml:space="preserve"> </w:t>
      </w:r>
      <w:r w:rsidRPr="00205246">
        <w:t>ним</w:t>
      </w:r>
      <w:r w:rsidRPr="00342EEB">
        <w:rPr>
          <w:lang w:val="en-US"/>
        </w:rPr>
        <w:t xml:space="preserve"> </w:t>
      </w:r>
      <w:r w:rsidRPr="00205246">
        <w:t>надлежащие</w:t>
      </w:r>
      <w:r w:rsidRPr="00342EEB">
        <w:rPr>
          <w:lang w:val="en-US"/>
        </w:rPr>
        <w:t xml:space="preserve"> </w:t>
      </w:r>
      <w:r w:rsidRPr="00205246">
        <w:t>меры</w:t>
      </w:r>
      <w:r w:rsidRPr="00342EEB">
        <w:rPr>
          <w:lang w:val="en-US"/>
        </w:rPr>
        <w:t>;</w:t>
      </w:r>
    </w:p>
    <w:p w14:paraId="3AC2C68F" w14:textId="4519AE6E" w:rsidR="0003535B" w:rsidRPr="00342EEB" w:rsidRDefault="00342EEB" w:rsidP="00BD0D2F">
      <w:r>
        <w:rPr>
          <w:lang w:val="bg-BG"/>
        </w:rPr>
        <w:t xml:space="preserve">В связи с внесением поправок в </w:t>
      </w:r>
      <w:r w:rsidRPr="00AC3D61">
        <w:rPr>
          <w:rFonts w:hint="eastAsia"/>
          <w:lang w:val="bg-BG"/>
        </w:rPr>
        <w:t>Национальный</w:t>
      </w:r>
      <w:r w:rsidRPr="00AC3D61">
        <w:rPr>
          <w:lang w:val="bg-BG"/>
        </w:rPr>
        <w:t xml:space="preserve"> план распределения </w:t>
      </w:r>
      <w:r w:rsidR="00602019">
        <w:t>радио</w:t>
      </w:r>
      <w:r w:rsidRPr="00AC3D61">
        <w:rPr>
          <w:lang w:val="bg-BG"/>
        </w:rPr>
        <w:t>частот мы предлагаем внести поправки в примечания</w:t>
      </w:r>
      <w:r w:rsidR="00B36567" w:rsidRPr="009C664F">
        <w:rPr>
          <w:lang w:val="bg-BG"/>
        </w:rPr>
        <w:t xml:space="preserve"> </w:t>
      </w:r>
      <w:r w:rsidR="00B36567" w:rsidRPr="009C664F">
        <w:rPr>
          <w:b/>
          <w:lang w:val="bg-BG"/>
        </w:rPr>
        <w:t>5.312</w:t>
      </w:r>
      <w:r w:rsidR="00B36567" w:rsidRPr="009C664F">
        <w:rPr>
          <w:lang w:val="bg-BG"/>
        </w:rPr>
        <w:t xml:space="preserve"> </w:t>
      </w:r>
      <w:r>
        <w:rPr>
          <w:lang w:val="bg-BG"/>
        </w:rPr>
        <w:t>и</w:t>
      </w:r>
      <w:r w:rsidR="00B36567" w:rsidRPr="009C664F">
        <w:rPr>
          <w:lang w:val="bg-BG"/>
        </w:rPr>
        <w:t xml:space="preserve"> </w:t>
      </w:r>
      <w:r w:rsidR="00B36567" w:rsidRPr="009C664F">
        <w:rPr>
          <w:b/>
          <w:lang w:val="bg-BG"/>
        </w:rPr>
        <w:t>5.323</w:t>
      </w:r>
      <w:r w:rsidR="00B36567" w:rsidRPr="00342EEB">
        <w:t xml:space="preserve"> </w:t>
      </w:r>
      <w:r w:rsidR="00B07536">
        <w:t xml:space="preserve">согласно </w:t>
      </w:r>
      <w:r>
        <w:t>пункт</w:t>
      </w:r>
      <w:r w:rsidR="00B07536">
        <w:t>у</w:t>
      </w:r>
      <w:r w:rsidR="00B36567" w:rsidRPr="00342EEB">
        <w:t xml:space="preserve"> </w:t>
      </w:r>
      <w:r w:rsidR="00B07536" w:rsidRPr="00342EEB">
        <w:t>8</w:t>
      </w:r>
      <w:r w:rsidR="00B07536">
        <w:t xml:space="preserve"> повестки дня ВКР</w:t>
      </w:r>
      <w:r w:rsidR="00B36567" w:rsidRPr="00342EEB">
        <w:t>-19</w:t>
      </w:r>
      <w:r w:rsidR="00B36567" w:rsidRPr="009C664F">
        <w:rPr>
          <w:lang w:val="bg-BG"/>
        </w:rPr>
        <w:t>.</w:t>
      </w:r>
    </w:p>
    <w:p w14:paraId="5D4839E8" w14:textId="77777777" w:rsidR="009B5CC2" w:rsidRPr="00342EE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2EEB">
        <w:br w:type="page"/>
      </w:r>
    </w:p>
    <w:p w14:paraId="36E270F1" w14:textId="77777777" w:rsidR="000C3ACF" w:rsidRPr="00624E15" w:rsidRDefault="00B36567" w:rsidP="00450154">
      <w:pPr>
        <w:pStyle w:val="ArtNo"/>
        <w:spacing w:before="0"/>
      </w:pPr>
      <w:bookmarkStart w:id="8" w:name="_Toc331607681"/>
      <w:bookmarkStart w:id="9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  <w:bookmarkEnd w:id="9"/>
    </w:p>
    <w:p w14:paraId="2813AA77" w14:textId="77777777" w:rsidR="000C3ACF" w:rsidRPr="00624E15" w:rsidRDefault="00B36567" w:rsidP="00450154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157F53B3" w14:textId="77777777" w:rsidR="000C3ACF" w:rsidRPr="00624E15" w:rsidRDefault="00B36567" w:rsidP="00450154">
      <w:pPr>
        <w:pStyle w:val="Section1"/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50BAC3E8" w14:textId="77777777" w:rsidR="001928B5" w:rsidRDefault="00B36567">
      <w:pPr>
        <w:pStyle w:val="Proposal"/>
      </w:pPr>
      <w:r>
        <w:t>MOD</w:t>
      </w:r>
      <w:r>
        <w:tab/>
        <w:t>BUL/43A1/1</w:t>
      </w:r>
    </w:p>
    <w:p w14:paraId="27FA78DE" w14:textId="4047EDED" w:rsidR="000C3ACF" w:rsidRPr="00624E15" w:rsidRDefault="00B36567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5.312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 Армении, Азербайджане, Беларуси, Российской Федерации, Грузии, Казахстане, Узбекистане, Кыргызстане, Таджикистане, Туркменистане и Украине полоса частот 645–862 МГц, в Болгарии полосы частот 646–686 МГц, 726–</w:t>
      </w:r>
      <w:del w:id="13" w:author="Maloletkova, Svetlana" w:date="2019-10-07T16:06:00Z">
        <w:r w:rsidRPr="00624E15" w:rsidDel="00B36567">
          <w:rPr>
            <w:lang w:val="ru-RU"/>
          </w:rPr>
          <w:delText>758</w:delText>
        </w:r>
      </w:del>
      <w:ins w:id="14" w:author="Maloletkova, Svetlana" w:date="2019-10-07T16:06:00Z">
        <w:r w:rsidRPr="00B36567">
          <w:rPr>
            <w:lang w:val="ru-RU"/>
            <w:rPrChange w:id="15" w:author="Maloletkova, Svetlana" w:date="2019-10-07T16:06:00Z">
              <w:rPr/>
            </w:rPrChange>
          </w:rPr>
          <w:t>753</w:t>
        </w:r>
      </w:ins>
      <w:r w:rsidRPr="00624E15">
        <w:rPr>
          <w:lang w:val="ru-RU"/>
        </w:rPr>
        <w:t xml:space="preserve"> МГц, </w:t>
      </w:r>
      <w:del w:id="16" w:author="Maloletkova, Svetlana" w:date="2019-10-07T16:06:00Z">
        <w:r w:rsidRPr="00624E15" w:rsidDel="00B36567">
          <w:rPr>
            <w:lang w:val="ru-RU"/>
          </w:rPr>
          <w:delText>766−814</w:delText>
        </w:r>
      </w:del>
      <w:ins w:id="17" w:author="Maloletkova, Svetlana" w:date="2019-10-07T16:07:00Z">
        <w:r w:rsidRPr="00B36567">
          <w:rPr>
            <w:lang w:val="ru-RU"/>
            <w:rPrChange w:id="18" w:author="Maloletkova, Svetlana" w:date="2019-10-07T16:07:00Z">
              <w:rPr/>
            </w:rPrChange>
          </w:rPr>
          <w:t>778−811</w:t>
        </w:r>
      </w:ins>
      <w:r w:rsidRPr="00624E15">
        <w:rPr>
          <w:lang w:val="ru-RU"/>
        </w:rPr>
        <w:t> МГц и 822−</w:t>
      </w:r>
      <w:del w:id="19" w:author="Maloletkova, Svetlana" w:date="2019-10-07T16:07:00Z">
        <w:r w:rsidRPr="00624E15" w:rsidDel="00B36567">
          <w:rPr>
            <w:lang w:val="ru-RU"/>
          </w:rPr>
          <w:delText>862</w:delText>
        </w:r>
      </w:del>
      <w:ins w:id="20" w:author="Maloletkova, Svetlana" w:date="2019-10-07T16:07:00Z">
        <w:r w:rsidRPr="00B36567">
          <w:rPr>
            <w:lang w:val="ru-RU"/>
            <w:rPrChange w:id="21" w:author="Maloletkova, Svetlana" w:date="2019-10-07T16:07:00Z">
              <w:rPr/>
            </w:rPrChange>
          </w:rPr>
          <w:t>852</w:t>
        </w:r>
      </w:ins>
      <w:r w:rsidRPr="00624E15">
        <w:rPr>
          <w:lang w:val="ru-RU"/>
        </w:rPr>
        <w:t> МГц и в Польше полоса частот 860–862 МГц до 31 декабря 2017</w:t>
      </w:r>
      <w:del w:id="22" w:author="Maloletkova, Svetlana" w:date="2019-10-07T16:07:00Z">
        <w:r w:rsidRPr="00624E15" w:rsidDel="00B36567">
          <w:rPr>
            <w:lang w:val="ru-RU"/>
          </w:rPr>
          <w:delText xml:space="preserve"> </w:delText>
        </w:r>
      </w:del>
      <w:r w:rsidRPr="00624E15">
        <w:rPr>
          <w:lang w:val="ru-RU"/>
        </w:rPr>
        <w:t>года распределены также воздушной радионавигационной службе на первичной основе.</w:t>
      </w:r>
      <w:r w:rsidRPr="00624E15">
        <w:rPr>
          <w:sz w:val="16"/>
          <w:szCs w:val="16"/>
          <w:lang w:val="ru-RU"/>
        </w:rPr>
        <w:t>     (ВКР-</w:t>
      </w:r>
      <w:del w:id="23" w:author="Maloletkova, Svetlana" w:date="2019-10-07T16:07:00Z">
        <w:r w:rsidRPr="00624E15" w:rsidDel="00B36567">
          <w:rPr>
            <w:sz w:val="16"/>
            <w:szCs w:val="16"/>
            <w:lang w:val="ru-RU"/>
          </w:rPr>
          <w:delText>15</w:delText>
        </w:r>
      </w:del>
      <w:ins w:id="24" w:author="Maloletkova, Svetlana" w:date="2019-10-07T16:07:00Z">
        <w:r w:rsidRPr="00B36567">
          <w:rPr>
            <w:sz w:val="16"/>
            <w:szCs w:val="16"/>
            <w:lang w:val="ru-RU"/>
            <w:rPrChange w:id="25" w:author="Maloletkova, Svetlana" w:date="2019-10-07T16:07:00Z">
              <w:rPr>
                <w:sz w:val="16"/>
                <w:szCs w:val="16"/>
              </w:rPr>
            </w:rPrChange>
          </w:rPr>
          <w:t>19</w:t>
        </w:r>
      </w:ins>
      <w:r w:rsidRPr="00624E15">
        <w:rPr>
          <w:sz w:val="16"/>
          <w:szCs w:val="16"/>
          <w:lang w:val="ru-RU"/>
        </w:rPr>
        <w:t>)</w:t>
      </w:r>
    </w:p>
    <w:p w14:paraId="4EFBB177" w14:textId="77777777" w:rsidR="001928B5" w:rsidRDefault="001928B5">
      <w:pPr>
        <w:pStyle w:val="Reasons"/>
      </w:pPr>
    </w:p>
    <w:p w14:paraId="28D413C0" w14:textId="77777777" w:rsidR="001928B5" w:rsidRDefault="00B36567">
      <w:pPr>
        <w:pStyle w:val="Proposal"/>
      </w:pPr>
      <w:r>
        <w:t>MOD</w:t>
      </w:r>
      <w:r>
        <w:tab/>
        <w:t>BUL/43A1/2</w:t>
      </w:r>
    </w:p>
    <w:p w14:paraId="6B066757" w14:textId="6E1F3AC2" w:rsidR="000C3ACF" w:rsidRPr="00624E15" w:rsidRDefault="00B36567" w:rsidP="00450154">
      <w:pPr>
        <w:pStyle w:val="Note"/>
        <w:rPr>
          <w:rStyle w:val="NoteChar"/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5.323</w:t>
      </w:r>
      <w:r w:rsidRPr="00624E15">
        <w:rPr>
          <w:rStyle w:val="NoteChar"/>
          <w:lang w:val="ru-RU"/>
        </w:rPr>
        <w:tab/>
      </w:r>
      <w:r w:rsidRPr="00624E15">
        <w:rPr>
          <w:rStyle w:val="NoteChar"/>
          <w:i/>
          <w:iCs/>
          <w:lang w:val="ru-RU"/>
        </w:rPr>
        <w:t>Дополнительное распределение</w:t>
      </w:r>
      <w:r w:rsidRPr="00624E15">
        <w:rPr>
          <w:rStyle w:val="NoteChar"/>
          <w:lang w:val="ru-RU"/>
        </w:rPr>
        <w:t>:  в Армении, Азербайджане, Беларуси, Российской Федерации, Казахстане, Узбекистане, Кыргызстане, Таджикистане, Туркменистане и Украине полоса 862–960 МГц, в Болгарии полосы 862−</w:t>
      </w:r>
      <w:del w:id="26" w:author="Maloletkova, Svetlana" w:date="2019-10-07T16:08:00Z">
        <w:r w:rsidRPr="00624E15" w:rsidDel="00B36567">
          <w:rPr>
            <w:rStyle w:val="NoteChar"/>
            <w:lang w:val="ru-RU"/>
          </w:rPr>
          <w:delText>890,2</w:delText>
        </w:r>
      </w:del>
      <w:ins w:id="27" w:author="Maloletkova, Svetlana" w:date="2019-10-07T16:08:00Z">
        <w:r w:rsidRPr="00B36567">
          <w:rPr>
            <w:rStyle w:val="NoteChar"/>
            <w:lang w:val="ru-RU"/>
            <w:rPrChange w:id="28" w:author="Maloletkova, Svetlana" w:date="2019-10-07T16:08:00Z">
              <w:rPr>
                <w:rStyle w:val="NoteChar"/>
              </w:rPr>
            </w:rPrChange>
          </w:rPr>
          <w:t>880</w:t>
        </w:r>
      </w:ins>
      <w:r w:rsidRPr="00624E15">
        <w:rPr>
          <w:rStyle w:val="NoteChar"/>
          <w:lang w:val="ru-RU"/>
        </w:rPr>
        <w:t xml:space="preserve"> МГц и </w:t>
      </w:r>
      <w:del w:id="29" w:author="Maloletkova, Svetlana" w:date="2019-10-07T16:08:00Z">
        <w:r w:rsidRPr="00624E15" w:rsidDel="00B36567">
          <w:rPr>
            <w:rStyle w:val="NoteChar"/>
            <w:lang w:val="ru-RU"/>
          </w:rPr>
          <w:delText>900–935,2</w:delText>
        </w:r>
      </w:del>
      <w:ins w:id="30" w:author="Maloletkova, Svetlana" w:date="2019-10-07T16:08:00Z">
        <w:r w:rsidRPr="00B36567">
          <w:rPr>
            <w:rStyle w:val="NoteChar"/>
            <w:lang w:val="ru-RU"/>
            <w:rPrChange w:id="31" w:author="Maloletkova, Svetlana" w:date="2019-10-07T16:08:00Z">
              <w:rPr>
                <w:rStyle w:val="NoteChar"/>
              </w:rPr>
            </w:rPrChange>
          </w:rPr>
          <w:t>915−925</w:t>
        </w:r>
      </w:ins>
      <w:r w:rsidRPr="00624E15">
        <w:rPr>
          <w:rStyle w:val="NoteChar"/>
          <w:lang w:val="ru-RU"/>
        </w:rPr>
        <w:t xml:space="preserve"> МГц, в Польше полоса 862–876 МГц до </w:t>
      </w:r>
      <w:r w:rsidRPr="00624E15">
        <w:rPr>
          <w:lang w:val="ru-RU"/>
        </w:rPr>
        <w:t>31</w:t>
      </w:r>
      <w:r w:rsidRPr="00624E15">
        <w:rPr>
          <w:rStyle w:val="NoteChar"/>
          <w:lang w:val="ru-RU"/>
        </w:rPr>
        <w:t xml:space="preserve"> декабря 2017 года, а также в Румынии полосы 862–880 МГц и 915–925 МГц распределены также воздушной радионавигационной службе на первичной основе. Такое использование возможно при условии получения согласия затронутых администраций в соответствии с п. </w:t>
      </w:r>
      <w:r w:rsidRPr="00624E15">
        <w:rPr>
          <w:rStyle w:val="NoteChar"/>
          <w:b/>
          <w:bCs/>
          <w:lang w:val="ru-RU"/>
        </w:rPr>
        <w:t>9.21</w:t>
      </w:r>
      <w:r w:rsidRPr="00624E15">
        <w:rPr>
          <w:rStyle w:val="NoteChar"/>
          <w:lang w:val="ru-RU"/>
        </w:rPr>
        <w:t xml:space="preserve"> и ограничено действующими на 27 октября 1997 года наземными радиомаяками до конца их амортизационного срока.</w:t>
      </w:r>
      <w:r w:rsidRPr="00624E15">
        <w:rPr>
          <w:rStyle w:val="NoteChar"/>
          <w:sz w:val="16"/>
          <w:szCs w:val="16"/>
          <w:lang w:val="ru-RU"/>
        </w:rPr>
        <w:t>     (ВКР-</w:t>
      </w:r>
      <w:del w:id="32" w:author="Maloletkova, Svetlana" w:date="2019-10-07T16:08:00Z">
        <w:r w:rsidRPr="00624E15" w:rsidDel="00B36567">
          <w:rPr>
            <w:rStyle w:val="NoteChar"/>
            <w:sz w:val="16"/>
            <w:szCs w:val="16"/>
            <w:lang w:val="ru-RU"/>
          </w:rPr>
          <w:delText>12</w:delText>
        </w:r>
      </w:del>
      <w:ins w:id="33" w:author="Maloletkova, Svetlana" w:date="2019-10-07T16:08:00Z">
        <w:r>
          <w:rPr>
            <w:rStyle w:val="NoteChar"/>
            <w:sz w:val="16"/>
            <w:szCs w:val="16"/>
          </w:rPr>
          <w:t>19</w:t>
        </w:r>
      </w:ins>
      <w:r w:rsidRPr="00624E15">
        <w:rPr>
          <w:rStyle w:val="NoteChar"/>
          <w:sz w:val="16"/>
          <w:szCs w:val="16"/>
          <w:lang w:val="ru-RU"/>
        </w:rPr>
        <w:t>)</w:t>
      </w:r>
    </w:p>
    <w:p w14:paraId="3F1E0655" w14:textId="77777777" w:rsidR="00B36567" w:rsidRDefault="00B36567" w:rsidP="00411C49">
      <w:pPr>
        <w:pStyle w:val="Reasons"/>
      </w:pPr>
    </w:p>
    <w:p w14:paraId="7DE5CD68" w14:textId="77777777" w:rsidR="00B36567" w:rsidRDefault="00B36567">
      <w:pPr>
        <w:jc w:val="center"/>
      </w:pPr>
      <w:r>
        <w:t>______________</w:t>
      </w:r>
    </w:p>
    <w:sectPr w:rsidR="00B36567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75225" w14:textId="77777777" w:rsidR="00F1578A" w:rsidRDefault="00F1578A">
      <w:r>
        <w:separator/>
      </w:r>
    </w:p>
  </w:endnote>
  <w:endnote w:type="continuationSeparator" w:id="0">
    <w:p w14:paraId="0C5CB61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1DA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8072B2" w14:textId="183CE61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02019">
      <w:rPr>
        <w:noProof/>
        <w:lang w:val="fr-FR"/>
      </w:rPr>
      <w:t>P:\RUS\ITU-R\CONF-R\CMR19\000\043ADD01R.docx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6562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2019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CC5E" w14:textId="7E73DB43" w:rsidR="00D642E5" w:rsidRDefault="00D642E5" w:rsidP="00D642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02019">
      <w:rPr>
        <w:lang w:val="fr-FR"/>
      </w:rPr>
      <w:t>P:\RUS\ITU-R\CONF-R\CMR19\000\043ADD01R.docx</w:t>
    </w:r>
    <w:r>
      <w:fldChar w:fldCharType="end"/>
    </w:r>
    <w:r>
      <w:t xml:space="preserve"> (461843)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8E5B" w14:textId="12D92FBC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02019">
      <w:rPr>
        <w:lang w:val="fr-FR"/>
      </w:rPr>
      <w:t>P:\RUS\ITU-R\CONF-R\CMR19\000\043ADD01R.docx</w:t>
    </w:r>
    <w:r>
      <w:fldChar w:fldCharType="end"/>
    </w:r>
    <w:r w:rsidR="00D642E5">
      <w:t xml:space="preserve"> (461843)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0C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D4C8E5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DCA7" w14:textId="1A139E9F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A6562">
      <w:rPr>
        <w:noProof/>
      </w:rPr>
      <w:t>2</w:t>
    </w:r>
    <w:r>
      <w:fldChar w:fldCharType="end"/>
    </w:r>
  </w:p>
  <w:p w14:paraId="3B98C3D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43(Add.1)-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28B5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2EEB"/>
    <w:rsid w:val="00344EB8"/>
    <w:rsid w:val="00346BEC"/>
    <w:rsid w:val="00371E4B"/>
    <w:rsid w:val="003C583C"/>
    <w:rsid w:val="003F0078"/>
    <w:rsid w:val="00434A7C"/>
    <w:rsid w:val="00446AFD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4733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019"/>
    <w:rsid w:val="006023DF"/>
    <w:rsid w:val="006115BE"/>
    <w:rsid w:val="00614771"/>
    <w:rsid w:val="00620127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3D61"/>
    <w:rsid w:val="00AC66E6"/>
    <w:rsid w:val="00B02110"/>
    <w:rsid w:val="00B07536"/>
    <w:rsid w:val="00B24E60"/>
    <w:rsid w:val="00B36567"/>
    <w:rsid w:val="00B468A6"/>
    <w:rsid w:val="00B75113"/>
    <w:rsid w:val="00BA13A4"/>
    <w:rsid w:val="00BA1AA1"/>
    <w:rsid w:val="00BA35DC"/>
    <w:rsid w:val="00BA6562"/>
    <w:rsid w:val="00BC0059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42E5"/>
    <w:rsid w:val="00DE2EBA"/>
    <w:rsid w:val="00E2253F"/>
    <w:rsid w:val="00E43E99"/>
    <w:rsid w:val="00E5155F"/>
    <w:rsid w:val="00E65919"/>
    <w:rsid w:val="00E86652"/>
    <w:rsid w:val="00E976C1"/>
    <w:rsid w:val="00EA0C0C"/>
    <w:rsid w:val="00EB66F7"/>
    <w:rsid w:val="00ED74BA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3D50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F49F5-E456-49E5-82B9-20C450E7DC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D3916B-8286-4617-9879-391DB7AAA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1FC60-CCB5-4FB1-9086-53C851F17DE1}">
  <ds:schemaRefs>
    <ds:schemaRef ds:uri="32a1a8c5-2265-4ebc-b7a0-2071e2c5c9b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C16A3F-D251-4BBE-935D-E73DC85CE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1716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R16-WRC19-C-0043!A1!MSW-R</vt:lpstr>
    </vt:vector>
  </TitlesOfParts>
  <Manager>General Secretariat - Pool</Manager>
  <Company>International Telecommunication Union (ITU)</Company>
  <LinksUpToDate>false</LinksUpToDate>
  <CharactersWithSpaces>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R16-WRC19-C-0043!A1!MSW-R</dc:title>
  <dc:subject>World Radiocommunication Conference - 2019</dc:subject>
  <dc:creator>Documents Proposals Manager (DPM)</dc:creator>
  <cp:keywords>DPM_v2019.9.25.1_prod</cp:keywords>
  <dc:description/>
  <cp:lastModifiedBy>Berdyeva, Elena</cp:lastModifiedBy>
  <cp:revision>9</cp:revision>
  <cp:lastPrinted>2019-10-20T17:40:00Z</cp:lastPrinted>
  <dcterms:created xsi:type="dcterms:W3CDTF">2019-10-17T15:24:00Z</dcterms:created>
  <dcterms:modified xsi:type="dcterms:W3CDTF">2019-10-20T17:42:00Z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