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771"/>
        <w:gridCol w:w="3260"/>
      </w:tblGrid>
      <w:tr w:rsidR="005651C9" w:rsidRPr="007F7A3C" w14:paraId="73168E34" w14:textId="77777777" w:rsidTr="001226EC">
        <w:trPr>
          <w:cantSplit/>
        </w:trPr>
        <w:tc>
          <w:tcPr>
            <w:tcW w:w="6771" w:type="dxa"/>
          </w:tcPr>
          <w:p w14:paraId="6A1CDA0F" w14:textId="77777777" w:rsidR="005651C9" w:rsidRPr="007F7A3C" w:rsidRDefault="00E65919" w:rsidP="009D3D63">
            <w:pPr>
              <w:spacing w:before="400" w:after="48" w:line="240" w:lineRule="atLeast"/>
              <w:rPr>
                <w:rFonts w:ascii="Verdana" w:hAnsi="Verdana"/>
                <w:b/>
                <w:bCs/>
                <w:position w:val="6"/>
              </w:rPr>
            </w:pPr>
            <w:r w:rsidRPr="007F7A3C">
              <w:rPr>
                <w:rFonts w:ascii="Verdana" w:hAnsi="Verdana"/>
                <w:b/>
                <w:bCs/>
                <w:szCs w:val="22"/>
              </w:rPr>
              <w:t>Всемирная конференция радиосвязи (ВКР-1</w:t>
            </w:r>
            <w:r w:rsidR="00F65316" w:rsidRPr="007F7A3C">
              <w:rPr>
                <w:rFonts w:ascii="Verdana" w:hAnsi="Verdana"/>
                <w:b/>
                <w:bCs/>
                <w:szCs w:val="22"/>
              </w:rPr>
              <w:t>9</w:t>
            </w:r>
            <w:r w:rsidRPr="007F7A3C">
              <w:rPr>
                <w:rFonts w:ascii="Verdana" w:hAnsi="Verdana"/>
                <w:b/>
                <w:bCs/>
                <w:szCs w:val="22"/>
              </w:rPr>
              <w:t>)</w:t>
            </w:r>
            <w:r w:rsidRPr="007F7A3C">
              <w:rPr>
                <w:rFonts w:ascii="Verdana" w:hAnsi="Verdana"/>
                <w:b/>
                <w:bCs/>
                <w:sz w:val="18"/>
                <w:szCs w:val="18"/>
              </w:rPr>
              <w:br/>
            </w:r>
            <w:r w:rsidR="009D3D63" w:rsidRPr="007F7A3C">
              <w:rPr>
                <w:rFonts w:ascii="Verdana" w:hAnsi="Verdana" w:cs="Times New Roman Bold"/>
                <w:b/>
                <w:bCs/>
                <w:sz w:val="18"/>
                <w:szCs w:val="18"/>
              </w:rPr>
              <w:t>Шарм-эль-Шейх, Египет</w:t>
            </w:r>
            <w:r w:rsidRPr="007F7A3C">
              <w:rPr>
                <w:rFonts w:ascii="Verdana" w:hAnsi="Verdana" w:cs="Times New Roman Bold"/>
                <w:b/>
                <w:bCs/>
                <w:sz w:val="18"/>
                <w:szCs w:val="18"/>
              </w:rPr>
              <w:t>,</w:t>
            </w:r>
            <w:r w:rsidRPr="007F7A3C">
              <w:rPr>
                <w:rFonts w:ascii="Verdana" w:hAnsi="Verdana"/>
                <w:b/>
                <w:bCs/>
                <w:sz w:val="18"/>
                <w:szCs w:val="18"/>
              </w:rPr>
              <w:t xml:space="preserve"> </w:t>
            </w:r>
            <w:r w:rsidR="00F65316" w:rsidRPr="007F7A3C">
              <w:rPr>
                <w:rFonts w:ascii="Verdana" w:hAnsi="Verdana" w:cs="Times New Roman Bold"/>
                <w:b/>
                <w:bCs/>
                <w:sz w:val="18"/>
                <w:szCs w:val="18"/>
              </w:rPr>
              <w:t>28 октября – 22 ноября 2019 года</w:t>
            </w:r>
          </w:p>
        </w:tc>
        <w:tc>
          <w:tcPr>
            <w:tcW w:w="3260" w:type="dxa"/>
          </w:tcPr>
          <w:p w14:paraId="6FE659F9" w14:textId="77777777" w:rsidR="005651C9" w:rsidRPr="007F7A3C" w:rsidRDefault="00966C93" w:rsidP="00597005">
            <w:pPr>
              <w:spacing w:before="0" w:line="240" w:lineRule="atLeast"/>
              <w:jc w:val="right"/>
            </w:pPr>
            <w:bookmarkStart w:id="0" w:name="ditulogo"/>
            <w:bookmarkEnd w:id="0"/>
            <w:r w:rsidRPr="007F7A3C">
              <w:rPr>
                <w:szCs w:val="22"/>
                <w:lang w:eastAsia="zh-CN"/>
              </w:rPr>
              <w:drawing>
                <wp:inline distT="0" distB="0" distL="0" distR="0" wp14:anchorId="40259C74" wp14:editId="7DEFD4F2">
                  <wp:extent cx="1314450" cy="695325"/>
                  <wp:effectExtent l="0" t="0" r="0" b="9525"/>
                  <wp:docPr id="1" name="Picture 1" descr="logo_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1C9" w:rsidRPr="007F7A3C" w14:paraId="11972417" w14:textId="77777777" w:rsidTr="001226EC">
        <w:trPr>
          <w:cantSplit/>
        </w:trPr>
        <w:tc>
          <w:tcPr>
            <w:tcW w:w="6771" w:type="dxa"/>
            <w:tcBorders>
              <w:bottom w:val="single" w:sz="12" w:space="0" w:color="auto"/>
            </w:tcBorders>
          </w:tcPr>
          <w:p w14:paraId="435A5EB2" w14:textId="77777777" w:rsidR="005651C9" w:rsidRPr="007F7A3C" w:rsidRDefault="005651C9">
            <w:pPr>
              <w:spacing w:after="48" w:line="240" w:lineRule="atLeast"/>
              <w:rPr>
                <w:b/>
                <w:smallCaps/>
                <w:szCs w:val="22"/>
              </w:rPr>
            </w:pPr>
            <w:bookmarkStart w:id="1" w:name="dhead"/>
          </w:p>
        </w:tc>
        <w:tc>
          <w:tcPr>
            <w:tcW w:w="3260" w:type="dxa"/>
            <w:tcBorders>
              <w:bottom w:val="single" w:sz="12" w:space="0" w:color="auto"/>
            </w:tcBorders>
          </w:tcPr>
          <w:p w14:paraId="7CEFAB9A" w14:textId="77777777" w:rsidR="005651C9" w:rsidRPr="007F7A3C" w:rsidRDefault="005651C9">
            <w:pPr>
              <w:spacing w:line="240" w:lineRule="atLeast"/>
              <w:rPr>
                <w:rFonts w:ascii="Verdana" w:hAnsi="Verdana"/>
                <w:szCs w:val="22"/>
              </w:rPr>
            </w:pPr>
          </w:p>
        </w:tc>
      </w:tr>
      <w:tr w:rsidR="005651C9" w:rsidRPr="007F7A3C" w14:paraId="040AC685" w14:textId="77777777" w:rsidTr="001226EC">
        <w:trPr>
          <w:cantSplit/>
        </w:trPr>
        <w:tc>
          <w:tcPr>
            <w:tcW w:w="6771" w:type="dxa"/>
            <w:tcBorders>
              <w:top w:val="single" w:sz="12" w:space="0" w:color="auto"/>
            </w:tcBorders>
          </w:tcPr>
          <w:p w14:paraId="6E50449E" w14:textId="77777777" w:rsidR="005651C9" w:rsidRPr="007F7A3C" w:rsidRDefault="005651C9" w:rsidP="005651C9">
            <w:pPr>
              <w:spacing w:before="0" w:after="48" w:line="240" w:lineRule="atLeast"/>
              <w:rPr>
                <w:rFonts w:ascii="Verdana" w:hAnsi="Verdana"/>
                <w:b/>
                <w:smallCaps/>
                <w:sz w:val="18"/>
                <w:szCs w:val="22"/>
              </w:rPr>
            </w:pPr>
            <w:bookmarkStart w:id="2" w:name="dspace"/>
          </w:p>
        </w:tc>
        <w:tc>
          <w:tcPr>
            <w:tcW w:w="3260" w:type="dxa"/>
            <w:tcBorders>
              <w:top w:val="single" w:sz="12" w:space="0" w:color="auto"/>
            </w:tcBorders>
          </w:tcPr>
          <w:p w14:paraId="18655F6E" w14:textId="77777777" w:rsidR="005651C9" w:rsidRPr="007F7A3C" w:rsidRDefault="005651C9" w:rsidP="005651C9">
            <w:pPr>
              <w:spacing w:before="0" w:line="240" w:lineRule="atLeast"/>
              <w:rPr>
                <w:rFonts w:ascii="Verdana" w:hAnsi="Verdana"/>
                <w:sz w:val="18"/>
                <w:szCs w:val="22"/>
              </w:rPr>
            </w:pPr>
          </w:p>
        </w:tc>
      </w:tr>
      <w:bookmarkEnd w:id="1"/>
      <w:bookmarkEnd w:id="2"/>
      <w:tr w:rsidR="005651C9" w:rsidRPr="007F7A3C" w14:paraId="0BFE2E22" w14:textId="77777777" w:rsidTr="001226EC">
        <w:trPr>
          <w:cantSplit/>
        </w:trPr>
        <w:tc>
          <w:tcPr>
            <w:tcW w:w="6771" w:type="dxa"/>
          </w:tcPr>
          <w:p w14:paraId="2C6EA1B4" w14:textId="77777777" w:rsidR="005651C9" w:rsidRPr="007F7A3C" w:rsidRDefault="005A295E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  <w:r w:rsidRPr="007F7A3C">
              <w:rPr>
                <w:rFonts w:ascii="Verdana" w:hAnsi="Verdana"/>
                <w:b/>
                <w:smallCaps/>
                <w:sz w:val="18"/>
                <w:szCs w:val="22"/>
              </w:rPr>
              <w:t>ПЛЕНАРНОЕ ЗАСЕДАНИЕ</w:t>
            </w:r>
          </w:p>
        </w:tc>
        <w:tc>
          <w:tcPr>
            <w:tcW w:w="3260" w:type="dxa"/>
          </w:tcPr>
          <w:p w14:paraId="2B3E3183" w14:textId="77777777" w:rsidR="005651C9" w:rsidRPr="007F7A3C" w:rsidRDefault="005A295E" w:rsidP="00C266F4">
            <w:pPr>
              <w:tabs>
                <w:tab w:val="left" w:pos="851"/>
              </w:tabs>
              <w:spacing w:before="0"/>
              <w:rPr>
                <w:rFonts w:ascii="Verdana" w:hAnsi="Verdana"/>
                <w:b/>
                <w:sz w:val="18"/>
                <w:szCs w:val="18"/>
              </w:rPr>
            </w:pPr>
            <w:r w:rsidRPr="007F7A3C">
              <w:rPr>
                <w:rFonts w:ascii="Verdana" w:hAnsi="Verdana"/>
                <w:b/>
                <w:bCs/>
                <w:sz w:val="18"/>
                <w:szCs w:val="18"/>
              </w:rPr>
              <w:t>Дополнительный документ 2</w:t>
            </w:r>
            <w:r w:rsidRPr="007F7A3C">
              <w:rPr>
                <w:rFonts w:ascii="Verdana" w:hAnsi="Verdana"/>
                <w:b/>
                <w:bCs/>
                <w:sz w:val="18"/>
                <w:szCs w:val="18"/>
              </w:rPr>
              <w:br/>
              <w:t>к Документу 67(</w:t>
            </w:r>
            <w:proofErr w:type="spellStart"/>
            <w:r w:rsidRPr="007F7A3C">
              <w:rPr>
                <w:rFonts w:ascii="Verdana" w:hAnsi="Verdana"/>
                <w:b/>
                <w:bCs/>
                <w:sz w:val="18"/>
                <w:szCs w:val="18"/>
              </w:rPr>
              <w:t>Add.21</w:t>
            </w:r>
            <w:proofErr w:type="spellEnd"/>
            <w:r w:rsidRPr="007F7A3C">
              <w:rPr>
                <w:rFonts w:ascii="Verdana" w:hAnsi="Verdana"/>
                <w:b/>
                <w:bCs/>
                <w:sz w:val="18"/>
                <w:szCs w:val="18"/>
              </w:rPr>
              <w:t>)</w:t>
            </w:r>
            <w:r w:rsidR="005651C9" w:rsidRPr="007F7A3C">
              <w:rPr>
                <w:rFonts w:ascii="Verdana" w:hAnsi="Verdana"/>
                <w:b/>
                <w:bCs/>
                <w:sz w:val="18"/>
                <w:szCs w:val="18"/>
              </w:rPr>
              <w:t>-</w:t>
            </w:r>
            <w:r w:rsidRPr="007F7A3C">
              <w:rPr>
                <w:rFonts w:ascii="Verdana" w:hAnsi="Verdana"/>
                <w:b/>
                <w:bCs/>
                <w:sz w:val="18"/>
                <w:szCs w:val="18"/>
              </w:rPr>
              <w:t>R</w:t>
            </w:r>
          </w:p>
        </w:tc>
      </w:tr>
      <w:tr w:rsidR="000F33D8" w:rsidRPr="007F7A3C" w14:paraId="0FC29E95" w14:textId="77777777" w:rsidTr="001226EC">
        <w:trPr>
          <w:cantSplit/>
        </w:trPr>
        <w:tc>
          <w:tcPr>
            <w:tcW w:w="6771" w:type="dxa"/>
          </w:tcPr>
          <w:p w14:paraId="313C8307" w14:textId="77777777" w:rsidR="000F33D8" w:rsidRPr="007F7A3C" w:rsidRDefault="000F33D8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</w:p>
        </w:tc>
        <w:tc>
          <w:tcPr>
            <w:tcW w:w="3260" w:type="dxa"/>
          </w:tcPr>
          <w:p w14:paraId="797B719D" w14:textId="77777777" w:rsidR="000F33D8" w:rsidRPr="007F7A3C" w:rsidRDefault="000F33D8" w:rsidP="00C266F4">
            <w:pPr>
              <w:spacing w:before="0"/>
              <w:rPr>
                <w:rFonts w:ascii="Verdana" w:hAnsi="Verdana"/>
                <w:sz w:val="18"/>
                <w:szCs w:val="22"/>
              </w:rPr>
            </w:pPr>
            <w:r w:rsidRPr="007F7A3C">
              <w:rPr>
                <w:rFonts w:ascii="Verdana" w:hAnsi="Verdana"/>
                <w:b/>
                <w:bCs/>
                <w:sz w:val="18"/>
                <w:szCs w:val="18"/>
              </w:rPr>
              <w:t>7 октября 2019 года</w:t>
            </w:r>
          </w:p>
        </w:tc>
      </w:tr>
      <w:tr w:rsidR="000F33D8" w:rsidRPr="007F7A3C" w14:paraId="687A6EA9" w14:textId="77777777" w:rsidTr="001226EC">
        <w:trPr>
          <w:cantSplit/>
        </w:trPr>
        <w:tc>
          <w:tcPr>
            <w:tcW w:w="6771" w:type="dxa"/>
          </w:tcPr>
          <w:p w14:paraId="384A6810" w14:textId="77777777" w:rsidR="000F33D8" w:rsidRPr="007F7A3C" w:rsidRDefault="000F33D8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</w:p>
        </w:tc>
        <w:tc>
          <w:tcPr>
            <w:tcW w:w="3260" w:type="dxa"/>
          </w:tcPr>
          <w:p w14:paraId="1986EE8E" w14:textId="77777777" w:rsidR="000F33D8" w:rsidRPr="007F7A3C" w:rsidRDefault="000F33D8" w:rsidP="00C266F4">
            <w:pPr>
              <w:spacing w:before="0"/>
              <w:rPr>
                <w:rFonts w:ascii="Verdana" w:hAnsi="Verdana"/>
                <w:sz w:val="18"/>
                <w:szCs w:val="22"/>
              </w:rPr>
            </w:pPr>
            <w:r w:rsidRPr="007F7A3C">
              <w:rPr>
                <w:rFonts w:ascii="Verdana" w:hAnsi="Verdana"/>
                <w:b/>
                <w:bCs/>
                <w:sz w:val="18"/>
                <w:szCs w:val="22"/>
              </w:rPr>
              <w:t>Оригинал: английский</w:t>
            </w:r>
          </w:p>
        </w:tc>
      </w:tr>
      <w:tr w:rsidR="000F33D8" w:rsidRPr="007F7A3C" w14:paraId="2592E5F0" w14:textId="77777777" w:rsidTr="009546EA">
        <w:trPr>
          <w:cantSplit/>
        </w:trPr>
        <w:tc>
          <w:tcPr>
            <w:tcW w:w="10031" w:type="dxa"/>
            <w:gridSpan w:val="2"/>
          </w:tcPr>
          <w:p w14:paraId="3BF448A0" w14:textId="77777777" w:rsidR="000F33D8" w:rsidRPr="007F7A3C" w:rsidRDefault="000F33D8" w:rsidP="004B716F">
            <w:pPr>
              <w:spacing w:before="0"/>
              <w:rPr>
                <w:rFonts w:ascii="Verdana" w:hAnsi="Verdana"/>
                <w:b/>
                <w:bCs/>
                <w:sz w:val="18"/>
                <w:szCs w:val="22"/>
              </w:rPr>
            </w:pPr>
          </w:p>
        </w:tc>
      </w:tr>
      <w:tr w:rsidR="000F33D8" w:rsidRPr="007F7A3C" w14:paraId="05AD20F5" w14:textId="77777777">
        <w:trPr>
          <w:cantSplit/>
        </w:trPr>
        <w:tc>
          <w:tcPr>
            <w:tcW w:w="10031" w:type="dxa"/>
            <w:gridSpan w:val="2"/>
          </w:tcPr>
          <w:p w14:paraId="0F8BEA6D" w14:textId="77777777" w:rsidR="000F33D8" w:rsidRPr="007F7A3C" w:rsidRDefault="000F33D8" w:rsidP="000F33D8">
            <w:pPr>
              <w:pStyle w:val="Source"/>
              <w:rPr>
                <w:szCs w:val="26"/>
              </w:rPr>
            </w:pPr>
            <w:bookmarkStart w:id="3" w:name="dsource" w:colFirst="0" w:colLast="0"/>
            <w:r w:rsidRPr="007F7A3C">
              <w:rPr>
                <w:szCs w:val="26"/>
              </w:rPr>
              <w:t>Папуа-Новая Гвинея</w:t>
            </w:r>
          </w:p>
        </w:tc>
      </w:tr>
      <w:tr w:rsidR="000F33D8" w:rsidRPr="007F7A3C" w14:paraId="765D0DDD" w14:textId="77777777">
        <w:trPr>
          <w:cantSplit/>
        </w:trPr>
        <w:tc>
          <w:tcPr>
            <w:tcW w:w="10031" w:type="dxa"/>
            <w:gridSpan w:val="2"/>
          </w:tcPr>
          <w:p w14:paraId="5DD603CF" w14:textId="77777777" w:rsidR="000F33D8" w:rsidRPr="007F7A3C" w:rsidRDefault="000F33D8" w:rsidP="000F33D8">
            <w:pPr>
              <w:pStyle w:val="Title1"/>
              <w:rPr>
                <w:szCs w:val="26"/>
              </w:rPr>
            </w:pPr>
            <w:bookmarkStart w:id="4" w:name="dtitle1" w:colFirst="0" w:colLast="0"/>
            <w:bookmarkEnd w:id="3"/>
            <w:r w:rsidRPr="007F7A3C">
              <w:rPr>
                <w:szCs w:val="26"/>
              </w:rPr>
              <w:t>Предложения для работы конференции</w:t>
            </w:r>
          </w:p>
        </w:tc>
      </w:tr>
      <w:tr w:rsidR="000F33D8" w:rsidRPr="007F7A3C" w14:paraId="2564A5F5" w14:textId="77777777">
        <w:trPr>
          <w:cantSplit/>
        </w:trPr>
        <w:tc>
          <w:tcPr>
            <w:tcW w:w="10031" w:type="dxa"/>
            <w:gridSpan w:val="2"/>
          </w:tcPr>
          <w:p w14:paraId="6AE9C62D" w14:textId="77777777" w:rsidR="000F33D8" w:rsidRPr="007F7A3C" w:rsidRDefault="000F33D8" w:rsidP="00476BE6">
            <w:pPr>
              <w:pStyle w:val="Title2"/>
              <w:spacing w:before="240"/>
              <w:rPr>
                <w:szCs w:val="26"/>
              </w:rPr>
            </w:pPr>
            <w:bookmarkStart w:id="5" w:name="dtitle2" w:colFirst="0" w:colLast="0"/>
            <w:bookmarkEnd w:id="4"/>
          </w:p>
        </w:tc>
      </w:tr>
      <w:tr w:rsidR="000F33D8" w:rsidRPr="007F7A3C" w14:paraId="1B459A13" w14:textId="77777777">
        <w:trPr>
          <w:cantSplit/>
        </w:trPr>
        <w:tc>
          <w:tcPr>
            <w:tcW w:w="10031" w:type="dxa"/>
            <w:gridSpan w:val="2"/>
          </w:tcPr>
          <w:p w14:paraId="213F7A5A" w14:textId="77777777" w:rsidR="000F33D8" w:rsidRPr="007F7A3C" w:rsidRDefault="000F33D8" w:rsidP="000F33D8">
            <w:pPr>
              <w:pStyle w:val="Agendaitem"/>
              <w:rPr>
                <w:lang w:val="ru-RU"/>
              </w:rPr>
            </w:pPr>
            <w:bookmarkStart w:id="6" w:name="dtitle3" w:colFirst="0" w:colLast="0"/>
            <w:bookmarkEnd w:id="5"/>
            <w:r w:rsidRPr="007F7A3C">
              <w:rPr>
                <w:lang w:val="ru-RU"/>
              </w:rPr>
              <w:t>Пункт 9.1(9.1.2) повестки дня</w:t>
            </w:r>
          </w:p>
        </w:tc>
      </w:tr>
    </w:tbl>
    <w:bookmarkEnd w:id="6"/>
    <w:p w14:paraId="58349A66" w14:textId="77777777" w:rsidR="00D51940" w:rsidRPr="007F7A3C" w:rsidRDefault="00943B0E" w:rsidP="00476BE6">
      <w:pPr>
        <w:pStyle w:val="Normalaftertitle"/>
        <w:rPr>
          <w:szCs w:val="22"/>
        </w:rPr>
      </w:pPr>
      <w:r w:rsidRPr="007F7A3C">
        <w:t>9</w:t>
      </w:r>
      <w:r w:rsidRPr="007F7A3C">
        <w:tab/>
        <w:t>рассмотреть и утвердить Отчет Директора Бюро радиосвязи в соответствии со Статьей 7 Конвенции:</w:t>
      </w:r>
    </w:p>
    <w:p w14:paraId="7514308A" w14:textId="77777777" w:rsidR="00D51940" w:rsidRPr="007F7A3C" w:rsidRDefault="00943B0E" w:rsidP="00822B4E">
      <w:pPr>
        <w:rPr>
          <w:szCs w:val="22"/>
        </w:rPr>
      </w:pPr>
      <w:r w:rsidRPr="007F7A3C">
        <w:t>9.1</w:t>
      </w:r>
      <w:r w:rsidRPr="007F7A3C">
        <w:tab/>
        <w:t>о деятельности Сектора радиосвязи в период после ВКР-15;</w:t>
      </w:r>
    </w:p>
    <w:p w14:paraId="22971725" w14:textId="14CCAAF6" w:rsidR="00D51940" w:rsidRPr="007F7A3C" w:rsidRDefault="00943B0E" w:rsidP="008D4D81">
      <w:r w:rsidRPr="007F7A3C">
        <w:rPr>
          <w:rFonts w:cstheme="majorBidi"/>
          <w:color w:val="000000"/>
          <w:szCs w:val="24"/>
          <w:lang w:eastAsia="zh-CN"/>
        </w:rPr>
        <w:t>9.1 (</w:t>
      </w:r>
      <w:r w:rsidRPr="007F7A3C">
        <w:rPr>
          <w:lang w:eastAsia="zh-CN"/>
        </w:rPr>
        <w:t>9.1.2)</w:t>
      </w:r>
      <w:r w:rsidRPr="007F7A3C">
        <w:tab/>
      </w:r>
      <w:hyperlink w:anchor="res_761" w:history="1">
        <w:r w:rsidRPr="007F7A3C">
          <w:t xml:space="preserve">Резолюция </w:t>
        </w:r>
        <w:r w:rsidRPr="007F7A3C">
          <w:rPr>
            <w:b/>
            <w:bCs/>
          </w:rPr>
          <w:t>761 (ВКР</w:t>
        </w:r>
        <w:r w:rsidRPr="007F7A3C">
          <w:rPr>
            <w:b/>
            <w:bCs/>
          </w:rPr>
          <w:noBreakHyphen/>
          <w:t>15)</w:t>
        </w:r>
      </w:hyperlink>
      <w:r w:rsidRPr="007F7A3C">
        <w:t xml:space="preserve"> − Совместимость Международной подвижной электросвязи и радиовещательной спутниковой службы (звуковой) в полосе частот 1452−1492 МГц в Районах 1 и 3</w:t>
      </w:r>
    </w:p>
    <w:p w14:paraId="0AC762F5" w14:textId="67F6C658" w:rsidR="001110BF" w:rsidRPr="007F7A3C" w:rsidRDefault="00B07F8B" w:rsidP="001110BF">
      <w:pPr>
        <w:pStyle w:val="Headingb"/>
        <w:rPr>
          <w:lang w:val="ru-RU"/>
        </w:rPr>
      </w:pPr>
      <w:r w:rsidRPr="007F7A3C">
        <w:rPr>
          <w:lang w:val="ru-RU"/>
        </w:rPr>
        <w:t>Введение</w:t>
      </w:r>
    </w:p>
    <w:p w14:paraId="2038BB20" w14:textId="6D82158E" w:rsidR="00027B80" w:rsidRPr="007F7A3C" w:rsidRDefault="00027B80" w:rsidP="00027B80">
      <w:r w:rsidRPr="007F7A3C">
        <w:t>В соответствии с Резолюцией </w:t>
      </w:r>
      <w:r w:rsidRPr="007F7A3C">
        <w:rPr>
          <w:b/>
        </w:rPr>
        <w:t>761 (ВКР-15)</w:t>
      </w:r>
      <w:r w:rsidRPr="007F7A3C">
        <w:t xml:space="preserve"> МСЭ-R были проведены регла</w:t>
      </w:r>
      <w:bookmarkStart w:id="7" w:name="_GoBack"/>
      <w:bookmarkEnd w:id="7"/>
      <w:r w:rsidRPr="007F7A3C">
        <w:t>ментарные и технические исследования совместимости Международной подвижной электросвязи (IMT) и радиовещательной спутниковой службы (звуковой) (</w:t>
      </w:r>
      <w:proofErr w:type="spellStart"/>
      <w:r w:rsidRPr="007F7A3C">
        <w:t>РСС</w:t>
      </w:r>
      <w:proofErr w:type="spellEnd"/>
      <w:r w:rsidRPr="007F7A3C">
        <w:t xml:space="preserve"> (звуков</w:t>
      </w:r>
      <w:r w:rsidR="00417EE4" w:rsidRPr="007F7A3C">
        <w:t>ая</w:t>
      </w:r>
      <w:r w:rsidRPr="007F7A3C">
        <w:t xml:space="preserve">)) в полосе частот 1452–1492 МГц в Районах 1 и 3 с учетом эксплуатационных требований к IMT и </w:t>
      </w:r>
      <w:proofErr w:type="spellStart"/>
      <w:r w:rsidRPr="007F7A3C">
        <w:t>РСС</w:t>
      </w:r>
      <w:proofErr w:type="spellEnd"/>
      <w:r w:rsidRPr="007F7A3C">
        <w:t xml:space="preserve"> (звуковой).</w:t>
      </w:r>
    </w:p>
    <w:p w14:paraId="3B6F71C6" w14:textId="77777777" w:rsidR="00027B80" w:rsidRPr="007F7A3C" w:rsidRDefault="00027B80" w:rsidP="00027B80">
      <w:r w:rsidRPr="007F7A3C">
        <w:t xml:space="preserve">Целью этих исследований было выполнение положений раздела </w:t>
      </w:r>
      <w:r w:rsidRPr="007F7A3C">
        <w:rPr>
          <w:i/>
        </w:rPr>
        <w:t>решает предложить МСЭ-R</w:t>
      </w:r>
      <w:r w:rsidRPr="007F7A3C">
        <w:t xml:space="preserve"> Резолюции </w:t>
      </w:r>
      <w:r w:rsidRPr="007F7A3C">
        <w:rPr>
          <w:b/>
        </w:rPr>
        <w:t>761 (ВКР-15)</w:t>
      </w:r>
      <w:r w:rsidRPr="007F7A3C">
        <w:t>, с тем чтобы ВКР-19 могла принять решение по этому вопросу надлежащим образом.</w:t>
      </w:r>
    </w:p>
    <w:p w14:paraId="1AADEFF8" w14:textId="698F5EFA" w:rsidR="00D81380" w:rsidRPr="007F7A3C" w:rsidRDefault="00D81380" w:rsidP="003E5D1B">
      <w:pPr>
        <w:rPr>
          <w:spacing w:val="-2"/>
        </w:rPr>
      </w:pPr>
      <w:r w:rsidRPr="007F7A3C">
        <w:t>Полоса частот 1452–1492 МГц распределена фиксированной службе (</w:t>
      </w:r>
      <w:proofErr w:type="spellStart"/>
      <w:r w:rsidRPr="007F7A3C">
        <w:t>ФС</w:t>
      </w:r>
      <w:proofErr w:type="spellEnd"/>
      <w:r w:rsidRPr="007F7A3C">
        <w:t>), подвижной службе (</w:t>
      </w:r>
      <w:proofErr w:type="spellStart"/>
      <w:r w:rsidRPr="007F7A3C">
        <w:t>ПС</w:t>
      </w:r>
      <w:proofErr w:type="spellEnd"/>
      <w:r w:rsidRPr="007F7A3C">
        <w:t>), радиовещательной службе (</w:t>
      </w:r>
      <w:proofErr w:type="spellStart"/>
      <w:r w:rsidRPr="007F7A3C">
        <w:t>РС</w:t>
      </w:r>
      <w:proofErr w:type="spellEnd"/>
      <w:r w:rsidRPr="007F7A3C">
        <w:t>) и радиовещательной спутниковой службе (</w:t>
      </w:r>
      <w:proofErr w:type="spellStart"/>
      <w:r w:rsidRPr="007F7A3C">
        <w:t>РСС</w:t>
      </w:r>
      <w:proofErr w:type="spellEnd"/>
      <w:r w:rsidRPr="007F7A3C">
        <w:t>). По итогам ВКР</w:t>
      </w:r>
      <w:r w:rsidRPr="007F7A3C">
        <w:noBreakHyphen/>
        <w:t>15 полоса частот 1452–1492 МГц определена для использования в Районах 1 и 3 администрациями, желающими внедрить IMT в соответствии с Резолюцией </w:t>
      </w:r>
      <w:r w:rsidRPr="007F7A3C">
        <w:rPr>
          <w:b/>
          <w:spacing w:val="-2"/>
        </w:rPr>
        <w:t>223 (Пересм. ВКР-15)</w:t>
      </w:r>
      <w:r w:rsidRPr="007F7A3C">
        <w:t xml:space="preserve"> и Резолюцией </w:t>
      </w:r>
      <w:r w:rsidRPr="007F7A3C">
        <w:rPr>
          <w:b/>
          <w:spacing w:val="-2"/>
        </w:rPr>
        <w:t>761 (ВКР-15)</w:t>
      </w:r>
      <w:r w:rsidRPr="007F7A3C">
        <w:t xml:space="preserve"> (см. пункты </w:t>
      </w:r>
      <w:r w:rsidRPr="007F7A3C">
        <w:rPr>
          <w:b/>
        </w:rPr>
        <w:t>5.346</w:t>
      </w:r>
      <w:r w:rsidRPr="007F7A3C">
        <w:t xml:space="preserve"> и </w:t>
      </w:r>
      <w:proofErr w:type="spellStart"/>
      <w:r w:rsidRPr="007F7A3C">
        <w:rPr>
          <w:b/>
        </w:rPr>
        <w:t>5.346A</w:t>
      </w:r>
      <w:proofErr w:type="spellEnd"/>
      <w:r w:rsidRPr="007F7A3C">
        <w:t> </w:t>
      </w:r>
      <w:r w:rsidR="007C03C7" w:rsidRPr="007F7A3C">
        <w:t>Регламента радиосвязи (</w:t>
      </w:r>
      <w:r w:rsidRPr="007F7A3C">
        <w:t>РР</w:t>
      </w:r>
      <w:r w:rsidR="007C03C7" w:rsidRPr="007F7A3C">
        <w:t>)</w:t>
      </w:r>
      <w:r w:rsidRPr="007F7A3C">
        <w:t xml:space="preserve">). В соответствии с Резолюцией </w:t>
      </w:r>
      <w:r w:rsidRPr="007F7A3C">
        <w:rPr>
          <w:b/>
          <w:spacing w:val="-2"/>
        </w:rPr>
        <w:t>528 (Пересм. ВКР</w:t>
      </w:r>
      <w:r w:rsidRPr="007F7A3C">
        <w:noBreakHyphen/>
      </w:r>
      <w:r w:rsidRPr="007F7A3C">
        <w:rPr>
          <w:b/>
          <w:spacing w:val="-2"/>
        </w:rPr>
        <w:t>15)</w:t>
      </w:r>
      <w:r w:rsidRPr="007F7A3C">
        <w:t xml:space="preserve"> в переходный период системы радиовещательной спутниковой службы могут быть введены только в верхних 25 МГц </w:t>
      </w:r>
      <w:r w:rsidR="003E5D1B" w:rsidRPr="007F7A3C">
        <w:t>этой</w:t>
      </w:r>
      <w:r w:rsidRPr="007F7A3C">
        <w:t xml:space="preserve"> полосы частот согласно процедурам, содержащимся в разделах А</w:t>
      </w:r>
      <w:r w:rsidR="008662C1" w:rsidRPr="007F7A3C">
        <w:t>−</w:t>
      </w:r>
      <w:r w:rsidRPr="007F7A3C">
        <w:t>С Резолюции </w:t>
      </w:r>
      <w:r w:rsidRPr="007F7A3C">
        <w:rPr>
          <w:b/>
        </w:rPr>
        <w:t>33 (Пересм. ВКР-15)</w:t>
      </w:r>
      <w:r w:rsidRPr="007F7A3C">
        <w:t xml:space="preserve"> или в Статьях </w:t>
      </w:r>
      <w:r w:rsidRPr="007F7A3C">
        <w:rPr>
          <w:b/>
        </w:rPr>
        <w:t xml:space="preserve">9–14 </w:t>
      </w:r>
      <w:r w:rsidRPr="007F7A3C">
        <w:rPr>
          <w:bCs/>
        </w:rPr>
        <w:t>РР</w:t>
      </w:r>
      <w:r w:rsidRPr="007F7A3C">
        <w:t>, в зависимости от обстоятельств</w:t>
      </w:r>
      <w:r w:rsidRPr="007F7A3C">
        <w:rPr>
          <w:color w:val="231F20"/>
          <w:spacing w:val="-2"/>
        </w:rPr>
        <w:t xml:space="preserve"> (</w:t>
      </w:r>
      <w:r w:rsidRPr="007F7A3C">
        <w:t xml:space="preserve">см. пункты 1 и 2 раздела </w:t>
      </w:r>
      <w:r w:rsidRPr="007F7A3C">
        <w:rPr>
          <w:i/>
        </w:rPr>
        <w:t>решает</w:t>
      </w:r>
      <w:r w:rsidRPr="007F7A3C">
        <w:t xml:space="preserve"> Резолюции</w:t>
      </w:r>
      <w:r w:rsidRPr="007F7A3C">
        <w:rPr>
          <w:color w:val="231F20"/>
          <w:spacing w:val="-2"/>
        </w:rPr>
        <w:t xml:space="preserve"> </w:t>
      </w:r>
      <w:r w:rsidRPr="007F7A3C">
        <w:rPr>
          <w:b/>
          <w:color w:val="231F20"/>
          <w:spacing w:val="-2"/>
        </w:rPr>
        <w:t>33 (Пересм. ВКР-15)</w:t>
      </w:r>
      <w:r w:rsidRPr="007F7A3C">
        <w:rPr>
          <w:color w:val="231F20"/>
          <w:spacing w:val="-2"/>
        </w:rPr>
        <w:t xml:space="preserve">). </w:t>
      </w:r>
      <w:r w:rsidRPr="007F7A3C">
        <w:t>Дополнительная наземная служба может быть введена в этот переходный период при условии проведения координации с администрациями, службы которых могут быть затронуты</w:t>
      </w:r>
      <w:r w:rsidRPr="007F7A3C">
        <w:rPr>
          <w:color w:val="231F20"/>
          <w:spacing w:val="-2"/>
        </w:rPr>
        <w:t>.</w:t>
      </w:r>
    </w:p>
    <w:p w14:paraId="195FA768" w14:textId="016B9588" w:rsidR="0003535B" w:rsidRPr="007F7A3C" w:rsidRDefault="00B9491F" w:rsidP="00BD0D2F">
      <w:r w:rsidRPr="007F7A3C">
        <w:t xml:space="preserve">В настоящее время для обеспечения требуемых условий совместного использования частот </w:t>
      </w:r>
      <w:proofErr w:type="spellStart"/>
      <w:r w:rsidR="00417EE4" w:rsidRPr="007F7A3C">
        <w:t>РСС</w:t>
      </w:r>
      <w:proofErr w:type="spellEnd"/>
      <w:r w:rsidR="00417EE4" w:rsidRPr="007F7A3C">
        <w:t xml:space="preserve"> и наземными службами </w:t>
      </w:r>
      <w:r w:rsidRPr="007F7A3C">
        <w:t xml:space="preserve">и </w:t>
      </w:r>
      <w:r w:rsidR="00417EE4" w:rsidRPr="007F7A3C">
        <w:t xml:space="preserve">их </w:t>
      </w:r>
      <w:r w:rsidRPr="007F7A3C">
        <w:t>совместимости применяются процедуры координации, приведенные в пунктах </w:t>
      </w:r>
      <w:r w:rsidRPr="007F7A3C">
        <w:rPr>
          <w:b/>
        </w:rPr>
        <w:t>9.11</w:t>
      </w:r>
      <w:r w:rsidRPr="007F7A3C">
        <w:t xml:space="preserve"> и </w:t>
      </w:r>
      <w:r w:rsidRPr="007F7A3C">
        <w:rPr>
          <w:b/>
        </w:rPr>
        <w:t>9.19</w:t>
      </w:r>
      <w:r w:rsidRPr="007F7A3C">
        <w:t xml:space="preserve"> РР.</w:t>
      </w:r>
    </w:p>
    <w:p w14:paraId="6DCFBF5C" w14:textId="35065560" w:rsidR="00B9491F" w:rsidRPr="007F7A3C" w:rsidRDefault="003E5D1B" w:rsidP="003718E8">
      <w:r w:rsidRPr="007F7A3C">
        <w:t xml:space="preserve">В </w:t>
      </w:r>
      <w:r w:rsidR="003718E8" w:rsidRPr="007F7A3C">
        <w:t>соответствии</w:t>
      </w:r>
      <w:r w:rsidRPr="007F7A3C">
        <w:t xml:space="preserve"> с вопросом 9.1.2 пункта 9.1 повестки дня ВКР-19</w:t>
      </w:r>
      <w:r w:rsidR="003718E8" w:rsidRPr="007F7A3C">
        <w:t xml:space="preserve">, </w:t>
      </w:r>
      <w:r w:rsidR="008662C1" w:rsidRPr="007F7A3C">
        <w:t xml:space="preserve">Рабочие </w:t>
      </w:r>
      <w:r w:rsidR="003718E8" w:rsidRPr="007F7A3C">
        <w:t>групп</w:t>
      </w:r>
      <w:r w:rsidR="00417EE4" w:rsidRPr="007F7A3C">
        <w:t>ы</w:t>
      </w:r>
      <w:r w:rsidR="003718E8" w:rsidRPr="007F7A3C">
        <w:t xml:space="preserve"> (РГ) </w:t>
      </w:r>
      <w:proofErr w:type="spellStart"/>
      <w:r w:rsidR="003718E8" w:rsidRPr="007F7A3C">
        <w:t>4А</w:t>
      </w:r>
      <w:proofErr w:type="spellEnd"/>
      <w:r w:rsidR="003718E8" w:rsidRPr="007F7A3C">
        <w:t xml:space="preserve"> и РГ </w:t>
      </w:r>
      <w:proofErr w:type="spellStart"/>
      <w:r w:rsidR="003718E8" w:rsidRPr="007F7A3C">
        <w:t>5D</w:t>
      </w:r>
      <w:proofErr w:type="spellEnd"/>
      <w:r w:rsidR="003718E8" w:rsidRPr="007F7A3C">
        <w:t xml:space="preserve"> ответственны за исследования</w:t>
      </w:r>
      <w:r w:rsidR="00417EE4" w:rsidRPr="007F7A3C">
        <w:t>, связанные с</w:t>
      </w:r>
      <w:r w:rsidR="003718E8" w:rsidRPr="007F7A3C">
        <w:t xml:space="preserve"> </w:t>
      </w:r>
      <w:proofErr w:type="spellStart"/>
      <w:r w:rsidR="003718E8" w:rsidRPr="007F7A3C">
        <w:t>РСС</w:t>
      </w:r>
      <w:proofErr w:type="spellEnd"/>
      <w:r w:rsidR="003718E8" w:rsidRPr="007F7A3C">
        <w:t xml:space="preserve"> (звуковой) и </w:t>
      </w:r>
      <w:r w:rsidR="00B9491F" w:rsidRPr="007F7A3C">
        <w:t>IMT</w:t>
      </w:r>
      <w:r w:rsidR="00417EE4" w:rsidRPr="007F7A3C">
        <w:t>,</w:t>
      </w:r>
      <w:r w:rsidR="003718E8" w:rsidRPr="007F7A3C">
        <w:t xml:space="preserve"> соответственно.</w:t>
      </w:r>
      <w:r w:rsidR="00623303" w:rsidRPr="007F7A3C">
        <w:t xml:space="preserve"> </w:t>
      </w:r>
      <w:r w:rsidR="00417EE4" w:rsidRPr="007F7A3C">
        <w:t>Подготовительное собрание к конференции (ПСК) подготовило и утвердило на своей второй сессии, проведенной в Женеве 18−28 февраля 2019 года, Отчет ПСК</w:t>
      </w:r>
      <w:r w:rsidR="00623303" w:rsidRPr="007F7A3C">
        <w:t>.</w:t>
      </w:r>
    </w:p>
    <w:p w14:paraId="48B5FA49" w14:textId="100A1C7C" w:rsidR="00207B59" w:rsidRPr="007F7A3C" w:rsidRDefault="003718E8" w:rsidP="003718E8">
      <w:pPr>
        <w:pStyle w:val="Headingb"/>
        <w:rPr>
          <w:lang w:val="ru-RU"/>
        </w:rPr>
      </w:pPr>
      <w:r w:rsidRPr="007F7A3C">
        <w:rPr>
          <w:lang w:val="ru-RU"/>
        </w:rPr>
        <w:lastRenderedPageBreak/>
        <w:t>Статус технических исследований</w:t>
      </w:r>
      <w:r w:rsidR="00207B59" w:rsidRPr="007F7A3C">
        <w:rPr>
          <w:lang w:val="ru-RU"/>
        </w:rPr>
        <w:t xml:space="preserve"> (</w:t>
      </w:r>
      <w:r w:rsidRPr="007F7A3C">
        <w:rPr>
          <w:lang w:val="ru-RU"/>
        </w:rPr>
        <w:t>РГ</w:t>
      </w:r>
      <w:r w:rsidR="008662C1" w:rsidRPr="007F7A3C">
        <w:rPr>
          <w:lang w:val="ru-RU"/>
        </w:rPr>
        <w:t xml:space="preserve"> </w:t>
      </w:r>
      <w:proofErr w:type="spellStart"/>
      <w:r w:rsidR="00207B59" w:rsidRPr="007F7A3C">
        <w:rPr>
          <w:lang w:val="ru-RU"/>
        </w:rPr>
        <w:t>4</w:t>
      </w:r>
      <w:r w:rsidR="008662C1" w:rsidRPr="007F7A3C">
        <w:rPr>
          <w:lang w:val="ru-RU"/>
        </w:rPr>
        <w:t>A</w:t>
      </w:r>
      <w:proofErr w:type="spellEnd"/>
      <w:r w:rsidR="00207B59" w:rsidRPr="007F7A3C">
        <w:rPr>
          <w:lang w:val="ru-RU"/>
        </w:rPr>
        <w:t xml:space="preserve">, </w:t>
      </w:r>
      <w:r w:rsidRPr="007F7A3C">
        <w:rPr>
          <w:lang w:val="ru-RU"/>
        </w:rPr>
        <w:t>РГ</w:t>
      </w:r>
      <w:r w:rsidR="008662C1" w:rsidRPr="007F7A3C">
        <w:rPr>
          <w:lang w:val="ru-RU"/>
        </w:rPr>
        <w:t xml:space="preserve"> </w:t>
      </w:r>
      <w:proofErr w:type="spellStart"/>
      <w:r w:rsidR="00207B59" w:rsidRPr="007F7A3C">
        <w:rPr>
          <w:lang w:val="ru-RU"/>
        </w:rPr>
        <w:t>5D</w:t>
      </w:r>
      <w:proofErr w:type="spellEnd"/>
      <w:r w:rsidR="00207B59" w:rsidRPr="007F7A3C">
        <w:rPr>
          <w:lang w:val="ru-RU"/>
        </w:rPr>
        <w:t>)</w:t>
      </w:r>
    </w:p>
    <w:p w14:paraId="084F99F7" w14:textId="0C36D790" w:rsidR="00207B59" w:rsidRPr="007F7A3C" w:rsidRDefault="003718E8" w:rsidP="00CC3BB2">
      <w:r w:rsidRPr="007F7A3C">
        <w:t xml:space="preserve">В рамках исследований, проведенных в период после ВКР-15, выполнен большой объем работы, </w:t>
      </w:r>
      <w:r w:rsidR="00CC3BB2" w:rsidRPr="007F7A3C">
        <w:t xml:space="preserve">однако не был определен и согласован набор эксплуатационных параметров, которые обеспечивают долгосрочную стабильность работы </w:t>
      </w:r>
      <w:proofErr w:type="spellStart"/>
      <w:r w:rsidR="00CC3BB2" w:rsidRPr="007F7A3C">
        <w:t>РСС</w:t>
      </w:r>
      <w:proofErr w:type="spellEnd"/>
      <w:r w:rsidR="00CC3BB2" w:rsidRPr="007F7A3C">
        <w:t xml:space="preserve"> (звуковой) и </w:t>
      </w:r>
      <w:r w:rsidR="00207B59" w:rsidRPr="007F7A3C">
        <w:t>IMT</w:t>
      </w:r>
      <w:r w:rsidR="00CC3BB2" w:rsidRPr="007F7A3C">
        <w:t xml:space="preserve"> в диапазоне частот </w:t>
      </w:r>
      <w:r w:rsidR="00207B59" w:rsidRPr="007F7A3C">
        <w:t>1452−1492 МГц.</w:t>
      </w:r>
    </w:p>
    <w:p w14:paraId="11A5640D" w14:textId="47789C95" w:rsidR="00071FEB" w:rsidRPr="007F7A3C" w:rsidRDefault="00071FEB" w:rsidP="00207B59">
      <w:r w:rsidRPr="007F7A3C">
        <w:t xml:space="preserve">В настоящий момент предусмотрен график возобновления </w:t>
      </w:r>
      <w:r w:rsidR="00417EE4" w:rsidRPr="007F7A3C">
        <w:t>РГ</w:t>
      </w:r>
      <w:r w:rsidRPr="007F7A3C">
        <w:t xml:space="preserve"> </w:t>
      </w:r>
      <w:proofErr w:type="spellStart"/>
      <w:r w:rsidRPr="007F7A3C">
        <w:t>4A</w:t>
      </w:r>
      <w:proofErr w:type="spellEnd"/>
      <w:r w:rsidRPr="007F7A3C">
        <w:t xml:space="preserve"> исследований в апреле или мае 2020</w:t>
      </w:r>
      <w:r w:rsidR="008662C1" w:rsidRPr="007F7A3C">
        <w:t> </w:t>
      </w:r>
      <w:r w:rsidRPr="007F7A3C">
        <w:t>года</w:t>
      </w:r>
      <w:r w:rsidR="008662C1" w:rsidRPr="007F7A3C">
        <w:t>,</w:t>
      </w:r>
      <w:r w:rsidRPr="007F7A3C">
        <w:t xml:space="preserve"> с тем чтобы продолжить изучение совместимости.</w:t>
      </w:r>
    </w:p>
    <w:p w14:paraId="72F2C1B2" w14:textId="45D2E307" w:rsidR="00207B59" w:rsidRPr="007F7A3C" w:rsidRDefault="003E5D1B" w:rsidP="00674A8B">
      <w:pPr>
        <w:pStyle w:val="Headingb"/>
        <w:rPr>
          <w:lang w:val="ru-RU"/>
        </w:rPr>
      </w:pPr>
      <w:r w:rsidRPr="007F7A3C">
        <w:rPr>
          <w:lang w:val="ru-RU"/>
        </w:rPr>
        <w:t>Предложения</w:t>
      </w:r>
    </w:p>
    <w:p w14:paraId="5216D3E9" w14:textId="66935A33" w:rsidR="00207B59" w:rsidRPr="007F7A3C" w:rsidRDefault="00440AA0" w:rsidP="007C03C7">
      <w:r w:rsidRPr="007F7A3C">
        <w:t>Учитывая</w:t>
      </w:r>
      <w:r w:rsidR="005350A9" w:rsidRPr="007F7A3C">
        <w:t>,</w:t>
      </w:r>
      <w:r w:rsidRPr="007F7A3C">
        <w:t xml:space="preserve"> что вопрос исследования совместимости </w:t>
      </w:r>
      <w:r w:rsidR="007C03C7" w:rsidRPr="007F7A3C">
        <w:t>не получил решения</w:t>
      </w:r>
      <w:r w:rsidRPr="007F7A3C">
        <w:t>, МСЭ предлагается осуществить следующее</w:t>
      </w:r>
      <w:r w:rsidR="00207B59" w:rsidRPr="007F7A3C">
        <w:t>:</w:t>
      </w:r>
    </w:p>
    <w:p w14:paraId="21993E18" w14:textId="61DFB06C" w:rsidR="00440AA0" w:rsidRPr="007F7A3C" w:rsidRDefault="00C84CA0" w:rsidP="009E38CF">
      <w:pPr>
        <w:pStyle w:val="enumlev1"/>
      </w:pPr>
      <w:r w:rsidRPr="007F7A3C">
        <w:t>1</w:t>
      </w:r>
      <w:r w:rsidR="00476BE6" w:rsidRPr="007F7A3C">
        <w:t>)</w:t>
      </w:r>
      <w:r w:rsidRPr="007F7A3C">
        <w:tab/>
      </w:r>
      <w:r w:rsidR="00440AA0" w:rsidRPr="007F7A3C">
        <w:t>МСЭ необходимо</w:t>
      </w:r>
      <w:r w:rsidR="00900468" w:rsidRPr="007F7A3C">
        <w:t xml:space="preserve"> </w:t>
      </w:r>
      <w:r w:rsidR="00440AA0" w:rsidRPr="007F7A3C">
        <w:t xml:space="preserve">отложить принятие каких-либо мер по вопросу 9.1.2 пункта 9.1 повестки дня в отношении </w:t>
      </w:r>
      <w:proofErr w:type="spellStart"/>
      <w:r w:rsidR="00440AA0" w:rsidRPr="007F7A3C">
        <w:t>РСС</w:t>
      </w:r>
      <w:proofErr w:type="spellEnd"/>
      <w:r w:rsidR="00440AA0" w:rsidRPr="007F7A3C">
        <w:t xml:space="preserve"> (звуковой) до завершения исследования технической совместимости.</w:t>
      </w:r>
    </w:p>
    <w:p w14:paraId="4FAEEA48" w14:textId="5D8007FC" w:rsidR="00440AA0" w:rsidRPr="007F7A3C" w:rsidRDefault="00C84CA0" w:rsidP="009E38CF">
      <w:pPr>
        <w:pStyle w:val="enumlev1"/>
      </w:pPr>
      <w:r w:rsidRPr="007F7A3C">
        <w:t>2</w:t>
      </w:r>
      <w:r w:rsidR="00476BE6" w:rsidRPr="007F7A3C">
        <w:t>)</w:t>
      </w:r>
      <w:r w:rsidRPr="007F7A3C">
        <w:tab/>
      </w:r>
      <w:r w:rsidR="00440AA0" w:rsidRPr="007F7A3C">
        <w:t xml:space="preserve">Сохранить процедуры РР в </w:t>
      </w:r>
      <w:r w:rsidR="00417EE4" w:rsidRPr="007F7A3C">
        <w:t>настоящем</w:t>
      </w:r>
      <w:r w:rsidR="00440AA0" w:rsidRPr="007F7A3C">
        <w:t xml:space="preserve"> виде (без изменений) до завершения исследования технической совместимости и </w:t>
      </w:r>
      <w:r w:rsidR="00455D5D" w:rsidRPr="007F7A3C">
        <w:t>получения</w:t>
      </w:r>
      <w:r w:rsidR="00440AA0" w:rsidRPr="007F7A3C">
        <w:t xml:space="preserve"> результатов для принятия решения.</w:t>
      </w:r>
    </w:p>
    <w:p w14:paraId="168FDF37" w14:textId="13BF314E" w:rsidR="00311073" w:rsidRPr="007F7A3C" w:rsidRDefault="00C84CA0" w:rsidP="009E38CF">
      <w:pPr>
        <w:pStyle w:val="enumlev1"/>
      </w:pPr>
      <w:r w:rsidRPr="007F7A3C">
        <w:t>3</w:t>
      </w:r>
      <w:r w:rsidR="00476BE6" w:rsidRPr="007F7A3C">
        <w:t>)</w:t>
      </w:r>
      <w:r w:rsidRPr="007F7A3C">
        <w:tab/>
      </w:r>
      <w:r w:rsidR="00441BAC" w:rsidRPr="007F7A3C">
        <w:t xml:space="preserve">Следует отметить, что </w:t>
      </w:r>
      <w:r w:rsidR="00900468" w:rsidRPr="007F7A3C">
        <w:t xml:space="preserve">в Статье </w:t>
      </w:r>
      <w:r w:rsidR="00900468" w:rsidRPr="007F7A3C">
        <w:rPr>
          <w:b/>
          <w:bCs/>
        </w:rPr>
        <w:t>5</w:t>
      </w:r>
      <w:r w:rsidR="00900468" w:rsidRPr="007F7A3C">
        <w:t xml:space="preserve"> для рабочего спектра 1452−1492</w:t>
      </w:r>
      <w:r w:rsidR="00A63F47" w:rsidRPr="007F7A3C">
        <w:t> </w:t>
      </w:r>
      <w:r w:rsidR="00900468" w:rsidRPr="007F7A3C">
        <w:t xml:space="preserve">МГц </w:t>
      </w:r>
      <w:proofErr w:type="spellStart"/>
      <w:r w:rsidR="00900468" w:rsidRPr="007F7A3C">
        <w:t>РСС</w:t>
      </w:r>
      <w:proofErr w:type="spellEnd"/>
      <w:r w:rsidR="00900468" w:rsidRPr="007F7A3C">
        <w:t xml:space="preserve"> (звуковая) </w:t>
      </w:r>
      <w:r w:rsidR="00417EE4" w:rsidRPr="007F7A3C">
        <w:t>согласно записи</w:t>
      </w:r>
      <w:r w:rsidR="00900468" w:rsidRPr="007F7A3C">
        <w:t xml:space="preserve"> </w:t>
      </w:r>
      <w:r w:rsidR="005350A9" w:rsidRPr="007F7A3C">
        <w:t>РАДИОВЕЩАТЕЛЬН</w:t>
      </w:r>
      <w:r w:rsidR="00417EE4" w:rsidRPr="007F7A3C">
        <w:t>АЯ</w:t>
      </w:r>
      <w:r w:rsidR="005350A9" w:rsidRPr="007F7A3C">
        <w:t xml:space="preserve"> </w:t>
      </w:r>
      <w:r w:rsidR="00900468" w:rsidRPr="007F7A3C">
        <w:t>СПУТНИКОВ</w:t>
      </w:r>
      <w:r w:rsidR="00417EE4" w:rsidRPr="007F7A3C">
        <w:t>АЯ</w:t>
      </w:r>
      <w:r w:rsidR="00900468" w:rsidRPr="007F7A3C">
        <w:t xml:space="preserve"> является первичной службой</w:t>
      </w:r>
      <w:r w:rsidR="00207B59" w:rsidRPr="007F7A3C">
        <w:t>.</w:t>
      </w:r>
    </w:p>
    <w:p w14:paraId="01ABEE4B" w14:textId="6F9A00C7" w:rsidR="00311073" w:rsidRPr="007F7A3C" w:rsidRDefault="00311073" w:rsidP="009E38CF">
      <w:pPr>
        <w:pStyle w:val="enumlev1"/>
      </w:pPr>
      <w:r w:rsidRPr="007F7A3C">
        <w:tab/>
      </w:r>
      <w:r w:rsidR="00900468" w:rsidRPr="007F7A3C">
        <w:t xml:space="preserve">Кроме того, </w:t>
      </w:r>
      <w:proofErr w:type="spellStart"/>
      <w:r w:rsidR="00900468" w:rsidRPr="007F7A3C">
        <w:t>РСС</w:t>
      </w:r>
      <w:proofErr w:type="spellEnd"/>
      <w:r w:rsidR="00900468" w:rsidRPr="007F7A3C">
        <w:t xml:space="preserve"> (звуковая) работает на </w:t>
      </w:r>
      <w:r w:rsidR="00417EE4" w:rsidRPr="007F7A3C">
        <w:t>ГСО</w:t>
      </w:r>
      <w:r w:rsidR="00900468" w:rsidRPr="007F7A3C">
        <w:t xml:space="preserve"> с </w:t>
      </w:r>
      <w:r w:rsidR="00207B59" w:rsidRPr="007F7A3C">
        <w:t>2000</w:t>
      </w:r>
      <w:r w:rsidR="00674A8B" w:rsidRPr="007F7A3C">
        <w:t xml:space="preserve"> года</w:t>
      </w:r>
      <w:r w:rsidR="00207B59" w:rsidRPr="007F7A3C">
        <w:t xml:space="preserve">, </w:t>
      </w:r>
      <w:r w:rsidR="00900468" w:rsidRPr="007F7A3C">
        <w:t xml:space="preserve">зарегистрирована в </w:t>
      </w:r>
      <w:proofErr w:type="spellStart"/>
      <w:r w:rsidR="00455D5D" w:rsidRPr="007F7A3C">
        <w:t>МСРЧ</w:t>
      </w:r>
      <w:proofErr w:type="spellEnd"/>
      <w:r w:rsidR="00455D5D" w:rsidRPr="007F7A3C">
        <w:t xml:space="preserve"> МСЭ в спутниковой сети </w:t>
      </w:r>
      <w:proofErr w:type="spellStart"/>
      <w:r w:rsidR="00207B59" w:rsidRPr="007F7A3C">
        <w:t>ASIABSS</w:t>
      </w:r>
      <w:proofErr w:type="spellEnd"/>
      <w:r w:rsidR="00207B59" w:rsidRPr="007F7A3C">
        <w:t xml:space="preserve"> </w:t>
      </w:r>
      <w:r w:rsidR="00455D5D" w:rsidRPr="007F7A3C">
        <w:t xml:space="preserve">в позиции </w:t>
      </w:r>
      <w:r w:rsidR="00207B59" w:rsidRPr="007F7A3C">
        <w:t>105°</w:t>
      </w:r>
      <w:r w:rsidR="00455D5D" w:rsidRPr="007F7A3C">
        <w:t xml:space="preserve"> в. д. со сроком действия до 14 сентября 2031 года и имеет наивысший приоритет</w:t>
      </w:r>
      <w:r w:rsidR="00207B59" w:rsidRPr="007F7A3C">
        <w:t>.</w:t>
      </w:r>
    </w:p>
    <w:p w14:paraId="021CB5E0" w14:textId="2EBA4F85" w:rsidR="00137FA0" w:rsidRPr="007F7A3C" w:rsidRDefault="00137FA0" w:rsidP="00137FA0">
      <w:pPr>
        <w:tabs>
          <w:tab w:val="clear" w:pos="1134"/>
          <w:tab w:val="clear" w:pos="1871"/>
          <w:tab w:val="clear" w:pos="2268"/>
          <w:tab w:val="left" w:pos="709"/>
          <w:tab w:val="left" w:pos="3402"/>
        </w:tabs>
        <w:rPr>
          <w:b/>
          <w:bCs/>
          <w:sz w:val="18"/>
          <w:szCs w:val="16"/>
        </w:rPr>
      </w:pPr>
      <w:r w:rsidRPr="007F7A3C">
        <w:rPr>
          <w:b/>
          <w:bCs/>
          <w:sz w:val="18"/>
          <w:szCs w:val="16"/>
        </w:rPr>
        <w:tab/>
        <w:t>Район 1</w:t>
      </w:r>
      <w:r w:rsidRPr="007F7A3C">
        <w:rPr>
          <w:b/>
          <w:bCs/>
          <w:sz w:val="18"/>
          <w:szCs w:val="16"/>
        </w:rPr>
        <w:tab/>
        <w:t>Районы 2 и 3</w:t>
      </w:r>
    </w:p>
    <w:p w14:paraId="10F90398" w14:textId="77777777" w:rsidR="00F16126" w:rsidRPr="007F7A3C" w:rsidRDefault="00F16126" w:rsidP="00137FA0">
      <w:pPr>
        <w:spacing w:before="0"/>
      </w:pPr>
      <w:r w:rsidRPr="007F7A3C">
        <w:drawing>
          <wp:inline distT="0" distB="0" distL="0" distR="0" wp14:anchorId="2F3C594B" wp14:editId="393A4FD7">
            <wp:extent cx="5731510" cy="116237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8960" t="50073" r="8853" b="29041"/>
                    <a:stretch/>
                  </pic:blipFill>
                  <pic:spPr bwMode="auto">
                    <a:xfrm>
                      <a:off x="0" y="0"/>
                      <a:ext cx="5731510" cy="1162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B960A" w14:textId="77777777" w:rsidR="00F16126" w:rsidRPr="007F7A3C" w:rsidRDefault="00F16126" w:rsidP="00F16126">
      <w:r w:rsidRPr="007F7A3C">
        <w:drawing>
          <wp:inline distT="0" distB="0" distL="0" distR="0" wp14:anchorId="0D15AA6C" wp14:editId="1337B75F">
            <wp:extent cx="5731510" cy="2075322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931" t="30194" r="9404" b="34273"/>
                    <a:stretch/>
                  </pic:blipFill>
                  <pic:spPr bwMode="auto">
                    <a:xfrm>
                      <a:off x="0" y="0"/>
                      <a:ext cx="5731510" cy="207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7E3D6" w14:textId="77777777" w:rsidR="00F16126" w:rsidRPr="007F7A3C" w:rsidRDefault="00F16126" w:rsidP="00F16126">
      <w:r w:rsidRPr="007F7A3C">
        <w:lastRenderedPageBreak/>
        <w:drawing>
          <wp:inline distT="0" distB="0" distL="0" distR="0" wp14:anchorId="5B826B96" wp14:editId="35663C8C">
            <wp:extent cx="5788550" cy="2426502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99" t="23090" r="9105" b="34266"/>
                    <a:stretch/>
                  </pic:blipFill>
                  <pic:spPr bwMode="auto">
                    <a:xfrm>
                      <a:off x="0" y="0"/>
                      <a:ext cx="5816906" cy="2438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D6960" w14:textId="51078ECF" w:rsidR="00986A05" w:rsidRPr="007F7A3C" w:rsidRDefault="00986A05" w:rsidP="009E38CF">
      <w:pPr>
        <w:jc w:val="center"/>
      </w:pPr>
      <w:r w:rsidRPr="007F7A3C">
        <w:br w:type="page"/>
      </w:r>
    </w:p>
    <w:p w14:paraId="4D5E59B4" w14:textId="77777777" w:rsidR="000C3ACF" w:rsidRPr="007F7A3C" w:rsidRDefault="00943B0E" w:rsidP="00C84CA0">
      <w:pPr>
        <w:pStyle w:val="ArtNo"/>
      </w:pPr>
      <w:bookmarkStart w:id="8" w:name="_Toc331607681"/>
      <w:bookmarkStart w:id="9" w:name="_Toc456189604"/>
      <w:r w:rsidRPr="007F7A3C">
        <w:lastRenderedPageBreak/>
        <w:t xml:space="preserve">СТАТЬЯ </w:t>
      </w:r>
      <w:r w:rsidRPr="007F7A3C">
        <w:rPr>
          <w:rStyle w:val="href"/>
        </w:rPr>
        <w:t>5</w:t>
      </w:r>
      <w:bookmarkEnd w:id="8"/>
      <w:bookmarkEnd w:id="9"/>
    </w:p>
    <w:p w14:paraId="37A439B0" w14:textId="77777777" w:rsidR="000C3ACF" w:rsidRPr="007F7A3C" w:rsidRDefault="00943B0E" w:rsidP="00450154">
      <w:pPr>
        <w:pStyle w:val="Arttitle"/>
      </w:pPr>
      <w:bookmarkStart w:id="10" w:name="_Toc331607682"/>
      <w:bookmarkStart w:id="11" w:name="_Toc456189605"/>
      <w:r w:rsidRPr="007F7A3C">
        <w:t>Распределение частот</w:t>
      </w:r>
      <w:bookmarkEnd w:id="10"/>
      <w:bookmarkEnd w:id="11"/>
    </w:p>
    <w:p w14:paraId="3245F2F9" w14:textId="77777777" w:rsidR="00A72DDA" w:rsidRPr="007F7A3C" w:rsidRDefault="00943B0E">
      <w:pPr>
        <w:pStyle w:val="Proposal"/>
      </w:pPr>
      <w:proofErr w:type="spellStart"/>
      <w:r w:rsidRPr="007F7A3C">
        <w:rPr>
          <w:u w:val="single"/>
        </w:rPr>
        <w:t>NOC</w:t>
      </w:r>
      <w:proofErr w:type="spellEnd"/>
      <w:r w:rsidRPr="007F7A3C">
        <w:tab/>
      </w:r>
      <w:proofErr w:type="spellStart"/>
      <w:r w:rsidRPr="007F7A3C">
        <w:t>PNG</w:t>
      </w:r>
      <w:proofErr w:type="spellEnd"/>
      <w:r w:rsidRPr="007F7A3C">
        <w:t>/</w:t>
      </w:r>
      <w:proofErr w:type="spellStart"/>
      <w:r w:rsidRPr="007F7A3C">
        <w:t>67A21A2</w:t>
      </w:r>
      <w:proofErr w:type="spellEnd"/>
      <w:r w:rsidRPr="007F7A3C">
        <w:t>/1</w:t>
      </w:r>
    </w:p>
    <w:p w14:paraId="408712B9" w14:textId="77777777" w:rsidR="000C3ACF" w:rsidRPr="007F7A3C" w:rsidRDefault="00943B0E" w:rsidP="00450154">
      <w:pPr>
        <w:pStyle w:val="Section1"/>
      </w:pPr>
      <w:bookmarkStart w:id="12" w:name="_Toc331607687"/>
      <w:r w:rsidRPr="007F7A3C">
        <w:t xml:space="preserve">Раздел </w:t>
      </w:r>
      <w:proofErr w:type="gramStart"/>
      <w:r w:rsidRPr="007F7A3C">
        <w:t>IV  –</w:t>
      </w:r>
      <w:proofErr w:type="gramEnd"/>
      <w:r w:rsidRPr="007F7A3C">
        <w:t xml:space="preserve">  Таблица распределения частот</w:t>
      </w:r>
      <w:r w:rsidRPr="007F7A3C">
        <w:br/>
      </w:r>
      <w:r w:rsidRPr="007F7A3C">
        <w:rPr>
          <w:b w:val="0"/>
          <w:bCs/>
        </w:rPr>
        <w:t>(См. п.</w:t>
      </w:r>
      <w:r w:rsidRPr="007F7A3C">
        <w:t xml:space="preserve"> 2.1</w:t>
      </w:r>
      <w:r w:rsidRPr="007F7A3C">
        <w:rPr>
          <w:b w:val="0"/>
          <w:bCs/>
        </w:rPr>
        <w:t>)</w:t>
      </w:r>
      <w:bookmarkEnd w:id="12"/>
    </w:p>
    <w:p w14:paraId="18E61C00" w14:textId="410FA0E9" w:rsidR="00A72DDA" w:rsidRPr="007F7A3C" w:rsidRDefault="00943B0E" w:rsidP="00871734">
      <w:pPr>
        <w:pStyle w:val="Reasons"/>
      </w:pPr>
      <w:r w:rsidRPr="007F7A3C">
        <w:rPr>
          <w:b/>
        </w:rPr>
        <w:t>Основания</w:t>
      </w:r>
      <w:r w:rsidRPr="007F7A3C">
        <w:rPr>
          <w:bCs/>
        </w:rPr>
        <w:t>:</w:t>
      </w:r>
      <w:r w:rsidRPr="007F7A3C">
        <w:tab/>
      </w:r>
      <w:r w:rsidR="00455D5D" w:rsidRPr="007F7A3C">
        <w:t>Учитывая, что действующий Регламент радиосвязи и текущие технические условия могут в достаточной степени обеспечить</w:t>
      </w:r>
      <w:r w:rsidR="00871734" w:rsidRPr="007F7A3C">
        <w:t xml:space="preserve"> совместимость </w:t>
      </w:r>
      <w:r w:rsidR="00C84CA0" w:rsidRPr="007F7A3C">
        <w:t xml:space="preserve">IMT </w:t>
      </w:r>
      <w:r w:rsidR="00871734" w:rsidRPr="007F7A3C">
        <w:t>и радиовещательной спутниковой службы (</w:t>
      </w:r>
      <w:proofErr w:type="spellStart"/>
      <w:r w:rsidR="00871734" w:rsidRPr="007F7A3C">
        <w:t>РСС</w:t>
      </w:r>
      <w:proofErr w:type="spellEnd"/>
      <w:r w:rsidR="00871734" w:rsidRPr="007F7A3C">
        <w:t xml:space="preserve">) (звуковой) в полосе частот </w:t>
      </w:r>
      <w:r w:rsidR="00C84CA0" w:rsidRPr="007F7A3C">
        <w:t xml:space="preserve">1452−1492 МГц </w:t>
      </w:r>
      <w:r w:rsidR="00871734" w:rsidRPr="007F7A3C">
        <w:t>в Районах</w:t>
      </w:r>
      <w:r w:rsidR="00C84CA0" w:rsidRPr="007F7A3C">
        <w:t xml:space="preserve"> 1 </w:t>
      </w:r>
      <w:r w:rsidR="00871734" w:rsidRPr="007F7A3C">
        <w:t>и</w:t>
      </w:r>
      <w:r w:rsidR="00C84CA0" w:rsidRPr="007F7A3C">
        <w:t xml:space="preserve"> 3, </w:t>
      </w:r>
      <w:r w:rsidR="00871734" w:rsidRPr="007F7A3C">
        <w:t>вносить изменения в Регламент радиосвязи не требуется.</w:t>
      </w:r>
    </w:p>
    <w:p w14:paraId="4ECCE8D7" w14:textId="77777777" w:rsidR="00A72DDA" w:rsidRPr="007F7A3C" w:rsidRDefault="00943B0E">
      <w:pPr>
        <w:pStyle w:val="Proposal"/>
      </w:pPr>
      <w:proofErr w:type="spellStart"/>
      <w:r w:rsidRPr="007F7A3C">
        <w:rPr>
          <w:u w:val="single"/>
        </w:rPr>
        <w:t>NOC</w:t>
      </w:r>
      <w:proofErr w:type="spellEnd"/>
      <w:r w:rsidRPr="007F7A3C">
        <w:tab/>
      </w:r>
      <w:proofErr w:type="spellStart"/>
      <w:r w:rsidRPr="007F7A3C">
        <w:t>PNG</w:t>
      </w:r>
      <w:proofErr w:type="spellEnd"/>
      <w:r w:rsidRPr="007F7A3C">
        <w:t>/</w:t>
      </w:r>
      <w:proofErr w:type="spellStart"/>
      <w:r w:rsidRPr="007F7A3C">
        <w:t>67A21A2</w:t>
      </w:r>
      <w:proofErr w:type="spellEnd"/>
      <w:r w:rsidRPr="007F7A3C">
        <w:t>/2</w:t>
      </w:r>
    </w:p>
    <w:p w14:paraId="260D6CD4" w14:textId="77777777" w:rsidR="000C3ACF" w:rsidRPr="007F7A3C" w:rsidRDefault="00943B0E" w:rsidP="00C84CA0">
      <w:pPr>
        <w:pStyle w:val="ArtNo"/>
      </w:pPr>
      <w:bookmarkStart w:id="13" w:name="_Toc331607753"/>
      <w:bookmarkStart w:id="14" w:name="_Toc456189643"/>
      <w:r w:rsidRPr="007F7A3C">
        <w:t xml:space="preserve">СТАТЬЯ </w:t>
      </w:r>
      <w:r w:rsidRPr="007F7A3C">
        <w:rPr>
          <w:rStyle w:val="href"/>
        </w:rPr>
        <w:t>21</w:t>
      </w:r>
      <w:bookmarkEnd w:id="13"/>
      <w:bookmarkEnd w:id="14"/>
    </w:p>
    <w:p w14:paraId="6C14C9FE" w14:textId="12E348E2" w:rsidR="000C3ACF" w:rsidRPr="007F7A3C" w:rsidRDefault="00943B0E" w:rsidP="00450154">
      <w:pPr>
        <w:pStyle w:val="Arttitle"/>
      </w:pPr>
      <w:bookmarkStart w:id="15" w:name="_Toc331607754"/>
      <w:bookmarkStart w:id="16" w:name="_Toc456189644"/>
      <w:r w:rsidRPr="007F7A3C">
        <w:t xml:space="preserve">Наземные и космические службы, совместно использующие </w:t>
      </w:r>
      <w:r w:rsidRPr="007F7A3C">
        <w:br/>
        <w:t>полосы частот выше 1</w:t>
      </w:r>
      <w:r w:rsidR="00C84CA0" w:rsidRPr="007F7A3C">
        <w:t> </w:t>
      </w:r>
      <w:r w:rsidRPr="007F7A3C">
        <w:t>ГГц</w:t>
      </w:r>
      <w:bookmarkEnd w:id="15"/>
      <w:bookmarkEnd w:id="16"/>
    </w:p>
    <w:p w14:paraId="74961253" w14:textId="5A3F0B28" w:rsidR="00A72DDA" w:rsidRPr="007F7A3C" w:rsidRDefault="00943B0E" w:rsidP="00B32BE6">
      <w:pPr>
        <w:pStyle w:val="Reasons"/>
      </w:pPr>
      <w:r w:rsidRPr="007F7A3C">
        <w:rPr>
          <w:b/>
        </w:rPr>
        <w:t>Основания</w:t>
      </w:r>
      <w:proofErr w:type="gramStart"/>
      <w:r w:rsidRPr="007F7A3C">
        <w:rPr>
          <w:bCs/>
        </w:rPr>
        <w:t>:</w:t>
      </w:r>
      <w:r w:rsidRPr="007F7A3C">
        <w:tab/>
      </w:r>
      <w:r w:rsidR="00871734" w:rsidRPr="007F7A3C">
        <w:t>Следует</w:t>
      </w:r>
      <w:proofErr w:type="gramEnd"/>
      <w:r w:rsidR="00871734" w:rsidRPr="007F7A3C">
        <w:t xml:space="preserve"> отметить, что </w:t>
      </w:r>
      <w:r w:rsidR="007C03C7" w:rsidRPr="007F7A3C">
        <w:t>действующая</w:t>
      </w:r>
      <w:r w:rsidR="00871734" w:rsidRPr="007F7A3C">
        <w:t xml:space="preserve"> процедур</w:t>
      </w:r>
      <w:r w:rsidR="007C03C7" w:rsidRPr="007F7A3C">
        <w:t>а</w:t>
      </w:r>
      <w:r w:rsidR="00871734" w:rsidRPr="007F7A3C">
        <w:t xml:space="preserve"> координации п</w:t>
      </w:r>
      <w:r w:rsidR="00CA3832" w:rsidRPr="007F7A3C">
        <w:t>.</w:t>
      </w:r>
      <w:r w:rsidR="00871734" w:rsidRPr="007F7A3C">
        <w:t xml:space="preserve"> </w:t>
      </w:r>
      <w:r w:rsidR="00871734" w:rsidRPr="007F7A3C">
        <w:rPr>
          <w:b/>
          <w:bCs/>
        </w:rPr>
        <w:t>9.11</w:t>
      </w:r>
      <w:r w:rsidR="00871734" w:rsidRPr="007F7A3C">
        <w:t xml:space="preserve"> РР </w:t>
      </w:r>
      <w:r w:rsidR="007C03C7" w:rsidRPr="007F7A3C">
        <w:t>может</w:t>
      </w:r>
      <w:r w:rsidR="00B32BE6" w:rsidRPr="007F7A3C">
        <w:t xml:space="preserve"> </w:t>
      </w:r>
      <w:r w:rsidR="005350A9" w:rsidRPr="007F7A3C">
        <w:t>обеспечить</w:t>
      </w:r>
      <w:r w:rsidR="00B32BE6" w:rsidRPr="007F7A3C">
        <w:t xml:space="preserve"> долгосрочную стабильность работы систем</w:t>
      </w:r>
      <w:r w:rsidR="00C84CA0" w:rsidRPr="007F7A3C">
        <w:t xml:space="preserve"> IMT,</w:t>
      </w:r>
      <w:r w:rsidR="00B32BE6" w:rsidRPr="007F7A3C">
        <w:t xml:space="preserve"> которая может в достаточной степени гарантировать защиту систем </w:t>
      </w:r>
      <w:r w:rsidR="00C84CA0" w:rsidRPr="007F7A3C">
        <w:t xml:space="preserve">IMT </w:t>
      </w:r>
      <w:r w:rsidR="00B32BE6" w:rsidRPr="007F7A3C">
        <w:t xml:space="preserve">от потенциальных помех, причиняемых системами </w:t>
      </w:r>
      <w:proofErr w:type="spellStart"/>
      <w:r w:rsidR="00B32BE6" w:rsidRPr="007F7A3C">
        <w:t>РСС</w:t>
      </w:r>
      <w:proofErr w:type="spellEnd"/>
      <w:r w:rsidR="00B32BE6" w:rsidRPr="007F7A3C">
        <w:t xml:space="preserve"> (звуковыми)</w:t>
      </w:r>
      <w:r w:rsidR="00C84CA0" w:rsidRPr="007F7A3C">
        <w:t>.</w:t>
      </w:r>
    </w:p>
    <w:p w14:paraId="3C4A0080" w14:textId="77777777" w:rsidR="00A72DDA" w:rsidRPr="007F7A3C" w:rsidRDefault="00943B0E">
      <w:pPr>
        <w:pStyle w:val="Proposal"/>
      </w:pPr>
      <w:proofErr w:type="spellStart"/>
      <w:r w:rsidRPr="007F7A3C">
        <w:rPr>
          <w:u w:val="single"/>
        </w:rPr>
        <w:t>NOC</w:t>
      </w:r>
      <w:proofErr w:type="spellEnd"/>
      <w:r w:rsidRPr="007F7A3C">
        <w:tab/>
      </w:r>
      <w:proofErr w:type="spellStart"/>
      <w:r w:rsidRPr="007F7A3C">
        <w:t>PNG</w:t>
      </w:r>
      <w:proofErr w:type="spellEnd"/>
      <w:r w:rsidRPr="007F7A3C">
        <w:t>/</w:t>
      </w:r>
      <w:proofErr w:type="spellStart"/>
      <w:r w:rsidRPr="007F7A3C">
        <w:t>67A21A2</w:t>
      </w:r>
      <w:proofErr w:type="spellEnd"/>
      <w:r w:rsidRPr="007F7A3C">
        <w:t>/3</w:t>
      </w:r>
    </w:p>
    <w:p w14:paraId="7E01FC32" w14:textId="77777777" w:rsidR="000E1305" w:rsidRPr="007F7A3C" w:rsidRDefault="00943B0E" w:rsidP="00C84CA0">
      <w:pPr>
        <w:pStyle w:val="AppendixNo"/>
      </w:pPr>
      <w:bookmarkStart w:id="17" w:name="_Toc459987149"/>
      <w:bookmarkStart w:id="18" w:name="_Toc459987815"/>
      <w:r w:rsidRPr="007F7A3C">
        <w:t xml:space="preserve">ПРИЛОЖЕНИЕ </w:t>
      </w:r>
      <w:proofErr w:type="gramStart"/>
      <w:r w:rsidRPr="007F7A3C">
        <w:rPr>
          <w:rStyle w:val="href"/>
        </w:rPr>
        <w:t>5</w:t>
      </w:r>
      <w:r w:rsidRPr="007F7A3C">
        <w:t xml:space="preserve">  (</w:t>
      </w:r>
      <w:proofErr w:type="gramEnd"/>
      <w:r w:rsidRPr="007F7A3C">
        <w:t>Пересм. ВКР-15)</w:t>
      </w:r>
      <w:bookmarkEnd w:id="17"/>
      <w:bookmarkEnd w:id="18"/>
    </w:p>
    <w:p w14:paraId="2D35183B" w14:textId="77777777" w:rsidR="000E1305" w:rsidRPr="007F7A3C" w:rsidRDefault="00943B0E" w:rsidP="000E1305">
      <w:pPr>
        <w:pStyle w:val="Appendixtitle"/>
      </w:pPr>
      <w:bookmarkStart w:id="19" w:name="_Toc459987150"/>
      <w:bookmarkStart w:id="20" w:name="_Toc459987816"/>
      <w:r w:rsidRPr="007F7A3C">
        <w:t xml:space="preserve">Определение администраций, с которыми должна проводиться </w:t>
      </w:r>
      <w:r w:rsidRPr="007F7A3C">
        <w:br/>
        <w:t xml:space="preserve">координация или должно быть достигнуто согласие </w:t>
      </w:r>
      <w:r w:rsidRPr="007F7A3C">
        <w:br/>
        <w:t>в соответствии с положениями Статьи 9</w:t>
      </w:r>
      <w:bookmarkEnd w:id="19"/>
      <w:bookmarkEnd w:id="20"/>
    </w:p>
    <w:p w14:paraId="25F31F49" w14:textId="6A68AB37" w:rsidR="00C84CA0" w:rsidRPr="007F7A3C" w:rsidRDefault="00943B0E" w:rsidP="005350A9">
      <w:pPr>
        <w:pStyle w:val="Reasons"/>
      </w:pPr>
      <w:r w:rsidRPr="007F7A3C">
        <w:rPr>
          <w:b/>
        </w:rPr>
        <w:t>Основания</w:t>
      </w:r>
      <w:r w:rsidRPr="007F7A3C">
        <w:rPr>
          <w:bCs/>
        </w:rPr>
        <w:t>:</w:t>
      </w:r>
      <w:r w:rsidRPr="007F7A3C">
        <w:tab/>
      </w:r>
      <w:r w:rsidR="00B32BE6" w:rsidRPr="007F7A3C">
        <w:t xml:space="preserve">Действующие процедуры координации согласно пунктам </w:t>
      </w:r>
      <w:r w:rsidR="00B32BE6" w:rsidRPr="007F7A3C">
        <w:rPr>
          <w:b/>
          <w:bCs/>
        </w:rPr>
        <w:t>9.11</w:t>
      </w:r>
      <w:r w:rsidR="00B32BE6" w:rsidRPr="007F7A3C">
        <w:t xml:space="preserve"> и </w:t>
      </w:r>
      <w:r w:rsidR="00B32BE6" w:rsidRPr="007F7A3C">
        <w:rPr>
          <w:b/>
          <w:bCs/>
        </w:rPr>
        <w:t>9.19</w:t>
      </w:r>
      <w:r w:rsidR="00B32BE6" w:rsidRPr="007F7A3C">
        <w:t xml:space="preserve"> РР могут в достаточной степени гарантировать </w:t>
      </w:r>
      <w:r w:rsidR="005350A9" w:rsidRPr="007F7A3C">
        <w:t xml:space="preserve">условия совместного использования частот </w:t>
      </w:r>
      <w:proofErr w:type="spellStart"/>
      <w:r w:rsidR="007C03C7" w:rsidRPr="007F7A3C">
        <w:t>РСС</w:t>
      </w:r>
      <w:proofErr w:type="spellEnd"/>
      <w:r w:rsidR="007C03C7" w:rsidRPr="007F7A3C">
        <w:t xml:space="preserve"> (звуковой) и наземны</w:t>
      </w:r>
      <w:r w:rsidR="00CA3832" w:rsidRPr="007F7A3C">
        <w:t>ми</w:t>
      </w:r>
      <w:r w:rsidR="007C03C7" w:rsidRPr="007F7A3C">
        <w:t xml:space="preserve"> служб</w:t>
      </w:r>
      <w:r w:rsidR="00CA3832" w:rsidRPr="007F7A3C">
        <w:t>ами и их совместимости</w:t>
      </w:r>
      <w:r w:rsidR="005350A9" w:rsidRPr="007F7A3C">
        <w:t>.</w:t>
      </w:r>
    </w:p>
    <w:p w14:paraId="68EF51E5" w14:textId="7362226A" w:rsidR="00A72DDA" w:rsidRPr="007F7A3C" w:rsidRDefault="00C84CA0" w:rsidP="00C84CA0">
      <w:pPr>
        <w:spacing w:before="720"/>
        <w:jc w:val="center"/>
      </w:pPr>
      <w:r w:rsidRPr="007F7A3C">
        <w:t>______________</w:t>
      </w:r>
    </w:p>
    <w:sectPr w:rsidR="00A72DDA" w:rsidRPr="007F7A3C">
      <w:headerReference w:type="default" r:id="rId16"/>
      <w:footerReference w:type="even" r:id="rId17"/>
      <w:footerReference w:type="default" r:id="rId18"/>
      <w:footerReference w:type="first" r:id="rId19"/>
      <w:type w:val="nextColumn"/>
      <w:pgSz w:w="11907" w:h="16840" w:code="9"/>
      <w:pgMar w:top="1418" w:right="1134" w:bottom="1134" w:left="1134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DF0878" w14:textId="77777777" w:rsidR="00F1578A" w:rsidRDefault="00F1578A">
      <w:r>
        <w:separator/>
      </w:r>
    </w:p>
  </w:endnote>
  <w:endnote w:type="continuationSeparator" w:id="0">
    <w:p w14:paraId="3BBD53F2" w14:textId="77777777" w:rsidR="00F1578A" w:rsidRDefault="00F15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B42E5" w14:textId="77777777" w:rsidR="00567276" w:rsidRDefault="00567276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31224121" w14:textId="1C539A23" w:rsidR="00567276" w:rsidRPr="007C03C7" w:rsidRDefault="00567276">
    <w:pPr>
      <w:ind w:right="360"/>
      <w:rPr>
        <w:lang w:val="en-GB"/>
      </w:rPr>
    </w:pPr>
    <w:r>
      <w:fldChar w:fldCharType="begin"/>
    </w:r>
    <w:r w:rsidRPr="007C03C7">
      <w:rPr>
        <w:lang w:val="en-GB"/>
      </w:rPr>
      <w:instrText xml:space="preserve"> FILENAME \p  \* MERGEFORMAT </w:instrText>
    </w:r>
    <w:r>
      <w:fldChar w:fldCharType="separate"/>
    </w:r>
    <w:r w:rsidR="00163F3E">
      <w:rPr>
        <w:noProof/>
        <w:lang w:val="en-GB"/>
      </w:rPr>
      <w:t>P:\RUS\ITU-R\CONF-R\CMR19\000\067ADD21ADD02R.docx</w:t>
    </w:r>
    <w:r>
      <w:fldChar w:fldCharType="end"/>
    </w:r>
    <w:r w:rsidRPr="007C03C7">
      <w:rPr>
        <w:lang w:val="en-GB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163F3E">
      <w:rPr>
        <w:noProof/>
      </w:rPr>
      <w:t>21.10.19</w:t>
    </w:r>
    <w:r>
      <w:fldChar w:fldCharType="end"/>
    </w:r>
    <w:r w:rsidRPr="007C03C7">
      <w:rPr>
        <w:lang w:val="en-GB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163F3E">
      <w:rPr>
        <w:noProof/>
      </w:rPr>
      <w:t>21.10.19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D64E4" w14:textId="7B13CCD8" w:rsidR="00567276" w:rsidRPr="00027B80" w:rsidRDefault="00027B80" w:rsidP="00027B80">
    <w:pPr>
      <w:pStyle w:val="Footer"/>
    </w:pPr>
    <w:r>
      <w:fldChar w:fldCharType="begin"/>
    </w:r>
    <w:r w:rsidRPr="007C03C7">
      <w:instrText xml:space="preserve"> FILENAME \p  \* MERGEFORMAT </w:instrText>
    </w:r>
    <w:r>
      <w:fldChar w:fldCharType="separate"/>
    </w:r>
    <w:r w:rsidR="00163F3E">
      <w:t>P:\RUS\ITU-R\CONF-R\CMR19\000\067ADD21ADD02R.docx</w:t>
    </w:r>
    <w:r>
      <w:fldChar w:fldCharType="end"/>
    </w:r>
    <w:r>
      <w:t xml:space="preserve"> (462144)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EDE16" w14:textId="286CC4E0" w:rsidR="00567276" w:rsidRPr="007C03C7" w:rsidRDefault="00567276" w:rsidP="00FB67E5">
    <w:pPr>
      <w:pStyle w:val="Footer"/>
    </w:pPr>
    <w:r>
      <w:fldChar w:fldCharType="begin"/>
    </w:r>
    <w:r w:rsidRPr="007C03C7">
      <w:instrText xml:space="preserve"> FILENAME \p  \* MERGEFORMAT </w:instrText>
    </w:r>
    <w:r>
      <w:fldChar w:fldCharType="separate"/>
    </w:r>
    <w:r w:rsidR="00163F3E">
      <w:t>P:\RUS\ITU-R\CONF-R\CMR19\000\067ADD21ADD02R.docx</w:t>
    </w:r>
    <w:r>
      <w:fldChar w:fldCharType="end"/>
    </w:r>
    <w:r w:rsidR="00027B80">
      <w:t xml:space="preserve"> (462144)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DDEFB8" w14:textId="77777777" w:rsidR="00F1578A" w:rsidRDefault="00F1578A">
      <w:r>
        <w:rPr>
          <w:b/>
        </w:rPr>
        <w:t>_______________</w:t>
      </w:r>
    </w:p>
  </w:footnote>
  <w:footnote w:type="continuationSeparator" w:id="0">
    <w:p w14:paraId="68D3DFC2" w14:textId="77777777" w:rsidR="00F1578A" w:rsidRDefault="00F157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E94F6" w14:textId="77777777" w:rsidR="00567276" w:rsidRPr="00434A7C" w:rsidRDefault="00567276" w:rsidP="00DE2EBA">
    <w:pPr>
      <w:pStyle w:val="Header"/>
      <w:rPr>
        <w:lang w:val="en-US"/>
      </w:rPr>
    </w:pPr>
    <w:r>
      <w:fldChar w:fldCharType="begin"/>
    </w:r>
    <w:r>
      <w:instrText xml:space="preserve"> PAGE </w:instrText>
    </w:r>
    <w:r>
      <w:fldChar w:fldCharType="separate"/>
    </w:r>
    <w:r w:rsidR="007C03C7">
      <w:rPr>
        <w:noProof/>
      </w:rPr>
      <w:t>2</w:t>
    </w:r>
    <w:r>
      <w:fldChar w:fldCharType="end"/>
    </w:r>
  </w:p>
  <w:p w14:paraId="3C158326" w14:textId="77777777" w:rsidR="00567276" w:rsidRDefault="00567276" w:rsidP="00F65316">
    <w:pPr>
      <w:pStyle w:val="Header"/>
      <w:rPr>
        <w:lang w:val="en-US"/>
      </w:rPr>
    </w:pPr>
    <w:r>
      <w:t>CMR</w:t>
    </w:r>
    <w:r w:rsidR="00434A7C">
      <w:rPr>
        <w:lang w:val="en-US"/>
      </w:rPr>
      <w:t>1</w:t>
    </w:r>
    <w:r w:rsidR="00F65316">
      <w:rPr>
        <w:lang w:val="en-US"/>
      </w:rPr>
      <w:t>9</w:t>
    </w:r>
    <w:r>
      <w:t>/</w:t>
    </w:r>
    <w:r w:rsidR="00F761D2">
      <w:t>67(Add.21)(Add.2)-</w:t>
    </w:r>
    <w:r w:rsidR="00113D0B" w:rsidRPr="00113D0B">
      <w:t>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88165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E"/>
    <w:multiLevelType w:val="singleLevel"/>
    <w:tmpl w:val="B39284A0"/>
    <w:lvl w:ilvl="0">
      <w:numFmt w:val="decimal"/>
      <w:lvlText w:val="*"/>
      <w:lvlJc w:val="left"/>
    </w:lvl>
  </w:abstractNum>
  <w:abstractNum w:abstractNumId="2" w15:restartNumberingAfterBreak="0">
    <w:nsid w:val="4C762247"/>
    <w:multiLevelType w:val="hybridMultilevel"/>
    <w:tmpl w:val="CC86C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intFractionalCharacterWidth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ru-RU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C9"/>
    <w:rsid w:val="000260F1"/>
    <w:rsid w:val="00027B80"/>
    <w:rsid w:val="0003535B"/>
    <w:rsid w:val="00071FEB"/>
    <w:rsid w:val="000A0EF3"/>
    <w:rsid w:val="000C3F55"/>
    <w:rsid w:val="000F33D8"/>
    <w:rsid w:val="000F39B4"/>
    <w:rsid w:val="001110BF"/>
    <w:rsid w:val="00113D0B"/>
    <w:rsid w:val="001226EC"/>
    <w:rsid w:val="00123B68"/>
    <w:rsid w:val="00124C09"/>
    <w:rsid w:val="00126F2E"/>
    <w:rsid w:val="00137FA0"/>
    <w:rsid w:val="001521AE"/>
    <w:rsid w:val="00163F3E"/>
    <w:rsid w:val="001A5585"/>
    <w:rsid w:val="001E5FB4"/>
    <w:rsid w:val="00202CA0"/>
    <w:rsid w:val="00207B59"/>
    <w:rsid w:val="00230582"/>
    <w:rsid w:val="002449AA"/>
    <w:rsid w:val="00245A1F"/>
    <w:rsid w:val="00290C74"/>
    <w:rsid w:val="002A2D3F"/>
    <w:rsid w:val="00300F84"/>
    <w:rsid w:val="00311073"/>
    <w:rsid w:val="003258F2"/>
    <w:rsid w:val="00344EB8"/>
    <w:rsid w:val="00346BEC"/>
    <w:rsid w:val="003718E8"/>
    <w:rsid w:val="00371E4B"/>
    <w:rsid w:val="003C583C"/>
    <w:rsid w:val="003E5D1B"/>
    <w:rsid w:val="003F0078"/>
    <w:rsid w:val="00417EE4"/>
    <w:rsid w:val="00434A7C"/>
    <w:rsid w:val="00440AA0"/>
    <w:rsid w:val="00441BAC"/>
    <w:rsid w:val="0045143A"/>
    <w:rsid w:val="00455D5D"/>
    <w:rsid w:val="00476BE6"/>
    <w:rsid w:val="004A58F4"/>
    <w:rsid w:val="004B716F"/>
    <w:rsid w:val="004C1369"/>
    <w:rsid w:val="004C47ED"/>
    <w:rsid w:val="004F3B0D"/>
    <w:rsid w:val="0051315E"/>
    <w:rsid w:val="005144A9"/>
    <w:rsid w:val="00514E1F"/>
    <w:rsid w:val="00521B1D"/>
    <w:rsid w:val="005305D5"/>
    <w:rsid w:val="005350A9"/>
    <w:rsid w:val="00540D1E"/>
    <w:rsid w:val="0054537A"/>
    <w:rsid w:val="005651C9"/>
    <w:rsid w:val="00567276"/>
    <w:rsid w:val="005755E2"/>
    <w:rsid w:val="00597005"/>
    <w:rsid w:val="005A295E"/>
    <w:rsid w:val="005C0654"/>
    <w:rsid w:val="005D1879"/>
    <w:rsid w:val="005D79A3"/>
    <w:rsid w:val="005E61DD"/>
    <w:rsid w:val="006023DF"/>
    <w:rsid w:val="006115BE"/>
    <w:rsid w:val="00614771"/>
    <w:rsid w:val="00620DD7"/>
    <w:rsid w:val="00623303"/>
    <w:rsid w:val="00657DE0"/>
    <w:rsid w:val="00674A8B"/>
    <w:rsid w:val="00692C06"/>
    <w:rsid w:val="006A6E9B"/>
    <w:rsid w:val="007578EC"/>
    <w:rsid w:val="00763F4F"/>
    <w:rsid w:val="00775720"/>
    <w:rsid w:val="007917AE"/>
    <w:rsid w:val="007A08B5"/>
    <w:rsid w:val="007C03C7"/>
    <w:rsid w:val="007F7A3C"/>
    <w:rsid w:val="00811633"/>
    <w:rsid w:val="00812452"/>
    <w:rsid w:val="00815749"/>
    <w:rsid w:val="008662C1"/>
    <w:rsid w:val="00871734"/>
    <w:rsid w:val="00872FC8"/>
    <w:rsid w:val="00873580"/>
    <w:rsid w:val="008B43F2"/>
    <w:rsid w:val="008C3257"/>
    <w:rsid w:val="008C401C"/>
    <w:rsid w:val="00900468"/>
    <w:rsid w:val="009119CC"/>
    <w:rsid w:val="00917C0A"/>
    <w:rsid w:val="00941A02"/>
    <w:rsid w:val="00943B0E"/>
    <w:rsid w:val="00966C93"/>
    <w:rsid w:val="00986A05"/>
    <w:rsid w:val="00987FA4"/>
    <w:rsid w:val="009B5CC2"/>
    <w:rsid w:val="009D3D63"/>
    <w:rsid w:val="009E38CF"/>
    <w:rsid w:val="009E5FC8"/>
    <w:rsid w:val="00A117A3"/>
    <w:rsid w:val="00A138D0"/>
    <w:rsid w:val="00A141AF"/>
    <w:rsid w:val="00A2044F"/>
    <w:rsid w:val="00A4600A"/>
    <w:rsid w:val="00A57C04"/>
    <w:rsid w:val="00A61057"/>
    <w:rsid w:val="00A63F47"/>
    <w:rsid w:val="00A710E7"/>
    <w:rsid w:val="00A72DDA"/>
    <w:rsid w:val="00A81026"/>
    <w:rsid w:val="00A97EC0"/>
    <w:rsid w:val="00AC66E6"/>
    <w:rsid w:val="00AD3D4F"/>
    <w:rsid w:val="00B07F8B"/>
    <w:rsid w:val="00B24E60"/>
    <w:rsid w:val="00B32BE6"/>
    <w:rsid w:val="00B468A6"/>
    <w:rsid w:val="00B75113"/>
    <w:rsid w:val="00B9491F"/>
    <w:rsid w:val="00BA13A4"/>
    <w:rsid w:val="00BA1AA1"/>
    <w:rsid w:val="00BA35DC"/>
    <w:rsid w:val="00BC5313"/>
    <w:rsid w:val="00BD0D2F"/>
    <w:rsid w:val="00BD1129"/>
    <w:rsid w:val="00C0572C"/>
    <w:rsid w:val="00C20466"/>
    <w:rsid w:val="00C266F4"/>
    <w:rsid w:val="00C324A8"/>
    <w:rsid w:val="00C56E7A"/>
    <w:rsid w:val="00C779CE"/>
    <w:rsid w:val="00C84CA0"/>
    <w:rsid w:val="00C916AF"/>
    <w:rsid w:val="00CA3832"/>
    <w:rsid w:val="00CA6E11"/>
    <w:rsid w:val="00CC3BB2"/>
    <w:rsid w:val="00CC47C6"/>
    <w:rsid w:val="00CC4DE6"/>
    <w:rsid w:val="00CE553F"/>
    <w:rsid w:val="00CE5E47"/>
    <w:rsid w:val="00CF020F"/>
    <w:rsid w:val="00D31265"/>
    <w:rsid w:val="00D53715"/>
    <w:rsid w:val="00D81380"/>
    <w:rsid w:val="00DE2EBA"/>
    <w:rsid w:val="00E2253F"/>
    <w:rsid w:val="00E43E99"/>
    <w:rsid w:val="00E5155F"/>
    <w:rsid w:val="00E65919"/>
    <w:rsid w:val="00E976C1"/>
    <w:rsid w:val="00EA0C0C"/>
    <w:rsid w:val="00EB66F7"/>
    <w:rsid w:val="00F1578A"/>
    <w:rsid w:val="00F16126"/>
    <w:rsid w:val="00F21A03"/>
    <w:rsid w:val="00F33B22"/>
    <w:rsid w:val="00F65316"/>
    <w:rsid w:val="00F65C19"/>
    <w:rsid w:val="00F761D2"/>
    <w:rsid w:val="00F97203"/>
    <w:rsid w:val="00FB67E5"/>
    <w:rsid w:val="00FC63FD"/>
    <w:rsid w:val="00FD18DB"/>
    <w:rsid w:val="00FD51E3"/>
    <w:rsid w:val="00FE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5F9DDB"/>
  <w15:docId w15:val="{74E7A288-02D0-40B1-A8B0-2B34BA1B5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1A02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941A02"/>
    <w:pPr>
      <w:keepNext/>
      <w:keepLines/>
      <w:spacing w:before="280"/>
      <w:ind w:left="1134" w:hanging="113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link w:val="Heading2Char"/>
    <w:qFormat/>
    <w:rsid w:val="00941A02"/>
    <w:pPr>
      <w:spacing w:before="200"/>
      <w:outlineLvl w:val="1"/>
    </w:pPr>
    <w:rPr>
      <w:sz w:val="22"/>
    </w:rPr>
  </w:style>
  <w:style w:type="paragraph" w:styleId="Heading3">
    <w:name w:val="heading 3"/>
    <w:basedOn w:val="Heading1"/>
    <w:next w:val="Normal"/>
    <w:link w:val="Heading3Char"/>
    <w:qFormat/>
    <w:rsid w:val="00941A02"/>
    <w:pPr>
      <w:tabs>
        <w:tab w:val="clear" w:pos="1134"/>
      </w:tabs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qFormat/>
    <w:rsid w:val="00941A02"/>
    <w:p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41A02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41A02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41A02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41A02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41A02"/>
    <w:pPr>
      <w:outlineLvl w:val="8"/>
    </w:pPr>
    <w:rPr>
      <w:rFonts w:ascii="Cambria" w:hAnsi="Cambria"/>
      <w:b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urce">
    <w:name w:val="Source"/>
    <w:basedOn w:val="Normal"/>
    <w:next w:val="Normal"/>
    <w:link w:val="SourceChar"/>
    <w:rsid w:val="00941A02"/>
    <w:pPr>
      <w:spacing w:before="840"/>
      <w:jc w:val="center"/>
    </w:pPr>
    <w:rPr>
      <w:b/>
      <w:sz w:val="26"/>
    </w:rPr>
  </w:style>
  <w:style w:type="character" w:customStyle="1" w:styleId="SourceChar">
    <w:name w:val="Source Char"/>
    <w:basedOn w:val="DefaultParagraphFont"/>
    <w:link w:val="Source"/>
    <w:locked/>
    <w:rsid w:val="00941A02"/>
    <w:rPr>
      <w:rFonts w:ascii="Times New Roman" w:hAnsi="Times New Roman"/>
      <w:b/>
      <w:sz w:val="26"/>
      <w:lang w:val="ru-RU" w:eastAsia="en-US"/>
    </w:rPr>
  </w:style>
  <w:style w:type="paragraph" w:customStyle="1" w:styleId="Title2">
    <w:name w:val="Title 2"/>
    <w:basedOn w:val="Source"/>
    <w:next w:val="Normal"/>
    <w:rsid w:val="00941A02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41A02"/>
    <w:pPr>
      <w:spacing w:before="240"/>
    </w:pPr>
    <w:rPr>
      <w:caps w:val="0"/>
    </w:rPr>
  </w:style>
  <w:style w:type="paragraph" w:customStyle="1" w:styleId="Agendaitem">
    <w:name w:val="Agenda_item"/>
    <w:basedOn w:val="Title3"/>
    <w:next w:val="Normal"/>
    <w:qFormat/>
    <w:rsid w:val="00941A02"/>
    <w:rPr>
      <w:szCs w:val="22"/>
      <w:lang w:val="en-US"/>
    </w:rPr>
  </w:style>
  <w:style w:type="paragraph" w:customStyle="1" w:styleId="AnnexNo">
    <w:name w:val="Annex_No"/>
    <w:basedOn w:val="Normal"/>
    <w:next w:val="Normal"/>
    <w:link w:val="AnnexNoChar"/>
    <w:rsid w:val="00941A02"/>
    <w:pPr>
      <w:keepNext/>
      <w:keepLines/>
      <w:spacing w:before="480" w:after="80"/>
      <w:jc w:val="center"/>
    </w:pPr>
    <w:rPr>
      <w:caps/>
      <w:sz w:val="26"/>
    </w:rPr>
  </w:style>
  <w:style w:type="character" w:customStyle="1" w:styleId="AnnexNoChar">
    <w:name w:val="Annex_No Char"/>
    <w:basedOn w:val="DefaultParagraphFont"/>
    <w:link w:val="Annex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Annexref">
    <w:name w:val="Annex_ref"/>
    <w:basedOn w:val="Normal"/>
    <w:next w:val="Normal"/>
    <w:rsid w:val="00941A02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link w:val="AnnextitleChar1"/>
    <w:rsid w:val="00941A02"/>
    <w:pPr>
      <w:keepNext/>
      <w:keepLines/>
      <w:spacing w:before="240" w:after="280"/>
      <w:jc w:val="center"/>
    </w:pPr>
    <w:rPr>
      <w:rFonts w:ascii="Times New Roman Bold" w:hAnsi="Times New Roman Bold"/>
      <w:b/>
      <w:sz w:val="26"/>
    </w:rPr>
  </w:style>
  <w:style w:type="character" w:customStyle="1" w:styleId="AnnextitleChar1">
    <w:name w:val="Annex_title Char1"/>
    <w:basedOn w:val="DefaultParagraphFont"/>
    <w:link w:val="Annextitle"/>
    <w:locked/>
    <w:rsid w:val="00941A02"/>
    <w:rPr>
      <w:rFonts w:ascii="Times New Roman Bold" w:hAnsi="Times New Roman Bold"/>
      <w:b/>
      <w:sz w:val="26"/>
      <w:lang w:val="ru-RU" w:eastAsia="en-US"/>
    </w:rPr>
  </w:style>
  <w:style w:type="character" w:customStyle="1" w:styleId="Appdef">
    <w:name w:val="App_def"/>
    <w:basedOn w:val="DefaultParagraphFont"/>
    <w:rsid w:val="00941A02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rsid w:val="00941A02"/>
    <w:rPr>
      <w:rFonts w:cs="Times New Roman"/>
    </w:rPr>
  </w:style>
  <w:style w:type="paragraph" w:customStyle="1" w:styleId="AppendixNo">
    <w:name w:val="Appendix_No"/>
    <w:basedOn w:val="AnnexNo"/>
    <w:next w:val="Annexref"/>
    <w:link w:val="AppendixNoCar"/>
    <w:rsid w:val="00941A02"/>
  </w:style>
  <w:style w:type="character" w:customStyle="1" w:styleId="AppendixNoCar">
    <w:name w:val="Appendix_No Car"/>
    <w:basedOn w:val="DefaultParagraphFont"/>
    <w:link w:val="Appendix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ApptoAnnex">
    <w:name w:val="App_to_Annex"/>
    <w:basedOn w:val="AppendixNo"/>
    <w:qFormat/>
    <w:rsid w:val="00941A02"/>
    <w:rPr>
      <w:lang w:val="en-GB"/>
    </w:rPr>
  </w:style>
  <w:style w:type="paragraph" w:customStyle="1" w:styleId="Appendixref">
    <w:name w:val="Appendix_ref"/>
    <w:basedOn w:val="Annexref"/>
    <w:next w:val="Annextitle"/>
    <w:rsid w:val="00941A02"/>
  </w:style>
  <w:style w:type="paragraph" w:customStyle="1" w:styleId="Appendixtitle">
    <w:name w:val="Appendix_title"/>
    <w:basedOn w:val="Annextitle"/>
    <w:next w:val="Normal"/>
    <w:link w:val="AppendixtitleChar"/>
    <w:rsid w:val="00941A02"/>
  </w:style>
  <w:style w:type="character" w:customStyle="1" w:styleId="AppendixtitleChar">
    <w:name w:val="Appendix_title Char"/>
    <w:basedOn w:val="AnnextitleChar1"/>
    <w:link w:val="Appendixtitle"/>
    <w:locked/>
    <w:rsid w:val="00941A02"/>
    <w:rPr>
      <w:rFonts w:ascii="Times New Roman Bold" w:hAnsi="Times New Roman Bold"/>
      <w:b/>
      <w:sz w:val="26"/>
      <w:lang w:val="ru-RU" w:eastAsia="en-US"/>
    </w:rPr>
  </w:style>
  <w:style w:type="character" w:customStyle="1" w:styleId="Artdef">
    <w:name w:val="Art_def"/>
    <w:basedOn w:val="DefaultParagraphFont"/>
    <w:rsid w:val="00941A02"/>
    <w:rPr>
      <w:rFonts w:ascii="Times New Roman Bold" w:eastAsia="SimSun" w:hAnsi="Times New Roman Bold" w:cs="Times New Roman Bold"/>
      <w:b/>
      <w:bCs/>
      <w:iCs/>
      <w:color w:val="000000"/>
      <w:szCs w:val="22"/>
    </w:rPr>
  </w:style>
  <w:style w:type="paragraph" w:customStyle="1" w:styleId="Artheading">
    <w:name w:val="Art_heading"/>
    <w:basedOn w:val="Normal"/>
    <w:next w:val="Normal"/>
    <w:rsid w:val="00941A02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link w:val="ArtNoChar"/>
    <w:rsid w:val="00941A02"/>
    <w:pPr>
      <w:keepNext/>
      <w:keepLines/>
      <w:spacing w:before="480"/>
      <w:jc w:val="center"/>
    </w:pPr>
    <w:rPr>
      <w:caps/>
      <w:sz w:val="26"/>
    </w:rPr>
  </w:style>
  <w:style w:type="character" w:customStyle="1" w:styleId="ArtNoChar">
    <w:name w:val="Art_No Char"/>
    <w:basedOn w:val="DefaultParagraphFont"/>
    <w:link w:val="ArtNo"/>
    <w:locked/>
    <w:rsid w:val="00941A02"/>
    <w:rPr>
      <w:rFonts w:ascii="Times New Roman" w:hAnsi="Times New Roman"/>
      <w:caps/>
      <w:sz w:val="26"/>
      <w:lang w:val="ru-RU" w:eastAsia="en-US"/>
    </w:rPr>
  </w:style>
  <w:style w:type="character" w:customStyle="1" w:styleId="Artref">
    <w:name w:val="Art_ref"/>
    <w:basedOn w:val="DefaultParagraphFont"/>
    <w:rsid w:val="00941A02"/>
    <w:rPr>
      <w:rFonts w:cs="Times New Roman"/>
      <w:bCs/>
      <w:sz w:val="18"/>
      <w:lang w:val="en-US" w:eastAsia="x-none"/>
    </w:rPr>
  </w:style>
  <w:style w:type="paragraph" w:customStyle="1" w:styleId="Arttitle">
    <w:name w:val="Art_title"/>
    <w:basedOn w:val="Normal"/>
    <w:next w:val="Normal"/>
    <w:link w:val="ArttitleCar"/>
    <w:rsid w:val="00941A02"/>
    <w:pPr>
      <w:keepNext/>
      <w:keepLines/>
      <w:spacing w:before="240"/>
      <w:jc w:val="center"/>
    </w:pPr>
    <w:rPr>
      <w:b/>
      <w:sz w:val="26"/>
    </w:rPr>
  </w:style>
  <w:style w:type="character" w:customStyle="1" w:styleId="ArttitleCar">
    <w:name w:val="Art_title Car"/>
    <w:basedOn w:val="DefaultParagraphFont"/>
    <w:link w:val="Arttitle"/>
    <w:locked/>
    <w:rsid w:val="00941A02"/>
    <w:rPr>
      <w:rFonts w:ascii="Times New Roman" w:hAnsi="Times New Roman"/>
      <w:b/>
      <w:sz w:val="26"/>
      <w:lang w:val="ru-RU" w:eastAsia="en-US"/>
    </w:rPr>
  </w:style>
  <w:style w:type="paragraph" w:customStyle="1" w:styleId="Normalend">
    <w:name w:val="Normal_end"/>
    <w:basedOn w:val="Normal"/>
    <w:next w:val="Normal"/>
    <w:qFormat/>
    <w:rsid w:val="009119CC"/>
    <w:rPr>
      <w:lang w:val="en-US"/>
    </w:rPr>
  </w:style>
  <w:style w:type="paragraph" w:customStyle="1" w:styleId="Booktitle">
    <w:name w:val="Book_title"/>
    <w:basedOn w:val="Normal"/>
    <w:qFormat/>
    <w:rsid w:val="00941A02"/>
    <w:pPr>
      <w:jc w:val="center"/>
    </w:pPr>
    <w:rPr>
      <w:b/>
      <w:bCs/>
      <w:sz w:val="26"/>
      <w:szCs w:val="28"/>
      <w:lang w:val="en-GB"/>
    </w:rPr>
  </w:style>
  <w:style w:type="paragraph" w:customStyle="1" w:styleId="Tabletext">
    <w:name w:val="Table_text"/>
    <w:basedOn w:val="Normal"/>
    <w:link w:val="TabletextChar"/>
    <w:rsid w:val="00941A02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18"/>
    </w:rPr>
  </w:style>
  <w:style w:type="character" w:customStyle="1" w:styleId="TabletextChar">
    <w:name w:val="Table_text Char"/>
    <w:basedOn w:val="DefaultParagraphFont"/>
    <w:link w:val="Tabletext"/>
    <w:locked/>
    <w:rsid w:val="00941A02"/>
    <w:rPr>
      <w:rFonts w:ascii="Times New Roman" w:hAnsi="Times New Roman"/>
      <w:sz w:val="18"/>
      <w:lang w:val="ru-RU" w:eastAsia="en-US"/>
    </w:rPr>
  </w:style>
  <w:style w:type="paragraph" w:customStyle="1" w:styleId="Border">
    <w:name w:val="Border"/>
    <w:basedOn w:val="Tabletext"/>
    <w:rsid w:val="00941A02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customStyle="1" w:styleId="Call">
    <w:name w:val="Call"/>
    <w:basedOn w:val="Normal"/>
    <w:next w:val="Normal"/>
    <w:link w:val="CallChar"/>
    <w:rsid w:val="00941A02"/>
    <w:pPr>
      <w:keepNext/>
      <w:keepLines/>
      <w:spacing w:before="160"/>
      <w:ind w:left="113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941A02"/>
    <w:rPr>
      <w:rFonts w:ascii="Times New Roman" w:hAnsi="Times New Roman"/>
      <w:i/>
      <w:sz w:val="22"/>
      <w:lang w:val="ru-RU" w:eastAsia="en-US"/>
    </w:rPr>
  </w:style>
  <w:style w:type="paragraph" w:customStyle="1" w:styleId="ChapNo">
    <w:name w:val="Chap_No"/>
    <w:basedOn w:val="ArtNo"/>
    <w:next w:val="Normal"/>
    <w:rsid w:val="00941A02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link w:val="ChaptitleChar"/>
    <w:rsid w:val="00941A02"/>
  </w:style>
  <w:style w:type="character" w:customStyle="1" w:styleId="ChaptitleChar">
    <w:name w:val="Chap_title Char"/>
    <w:basedOn w:val="DefaultParagraphFont"/>
    <w:link w:val="Chaptitle"/>
    <w:locked/>
    <w:rsid w:val="00941A02"/>
    <w:rPr>
      <w:rFonts w:ascii="Times New Roman" w:hAnsi="Times New Roman"/>
      <w:b/>
      <w:sz w:val="26"/>
      <w:lang w:val="ru-RU" w:eastAsia="en-US"/>
    </w:rPr>
  </w:style>
  <w:style w:type="character" w:styleId="EndnoteReference">
    <w:name w:val="endnote reference"/>
    <w:basedOn w:val="DefaultParagraphFont"/>
    <w:rsid w:val="00941A02"/>
    <w:rPr>
      <w:rFonts w:cs="Times New Roman"/>
      <w:vertAlign w:val="superscript"/>
    </w:rPr>
  </w:style>
  <w:style w:type="paragraph" w:customStyle="1" w:styleId="enumlev1">
    <w:name w:val="enumlev1"/>
    <w:basedOn w:val="Normal"/>
    <w:link w:val="enumlev1Char"/>
    <w:rsid w:val="00941A02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character" w:customStyle="1" w:styleId="enumlev1Char">
    <w:name w:val="enumlev1 Char"/>
    <w:basedOn w:val="DefaultParagraphFont"/>
    <w:link w:val="enumlev1"/>
    <w:locked/>
    <w:rsid w:val="00941A02"/>
    <w:rPr>
      <w:rFonts w:ascii="Times New Roman" w:hAnsi="Times New Roman"/>
      <w:sz w:val="22"/>
      <w:lang w:val="ru-RU" w:eastAsia="en-US"/>
    </w:rPr>
  </w:style>
  <w:style w:type="paragraph" w:customStyle="1" w:styleId="enumlev2">
    <w:name w:val="enumlev2"/>
    <w:basedOn w:val="enumlev1"/>
    <w:link w:val="enumlev2Char"/>
    <w:rsid w:val="00941A02"/>
    <w:pPr>
      <w:ind w:left="1871" w:hanging="737"/>
    </w:pPr>
  </w:style>
  <w:style w:type="character" w:customStyle="1" w:styleId="enumlev2Char">
    <w:name w:val="enumlev2 Char"/>
    <w:basedOn w:val="DefaultParagraphFont"/>
    <w:link w:val="enumlev2"/>
    <w:locked/>
    <w:rsid w:val="00941A02"/>
    <w:rPr>
      <w:rFonts w:ascii="Times New Roman" w:hAnsi="Times New Roman"/>
      <w:sz w:val="22"/>
      <w:lang w:val="ru-RU" w:eastAsia="en-US"/>
    </w:rPr>
  </w:style>
  <w:style w:type="paragraph" w:customStyle="1" w:styleId="enumlev3">
    <w:name w:val="enumlev3"/>
    <w:basedOn w:val="enumlev2"/>
    <w:rsid w:val="00941A02"/>
    <w:pPr>
      <w:ind w:left="2268" w:hanging="397"/>
    </w:pPr>
  </w:style>
  <w:style w:type="paragraph" w:customStyle="1" w:styleId="Equation">
    <w:name w:val="Equation"/>
    <w:basedOn w:val="Normal"/>
    <w:link w:val="EquationChar"/>
    <w:rsid w:val="00941A02"/>
    <w:pPr>
      <w:tabs>
        <w:tab w:val="clear" w:pos="1871"/>
        <w:tab w:val="clear" w:pos="2268"/>
        <w:tab w:val="center" w:pos="4820"/>
        <w:tab w:val="right" w:pos="9639"/>
      </w:tabs>
    </w:pPr>
  </w:style>
  <w:style w:type="character" w:customStyle="1" w:styleId="EquationChar">
    <w:name w:val="Equation Char"/>
    <w:basedOn w:val="DefaultParagraphFont"/>
    <w:link w:val="Equation"/>
    <w:locked/>
    <w:rsid w:val="00941A02"/>
    <w:rPr>
      <w:rFonts w:ascii="Times New Roman" w:hAnsi="Times New Roman"/>
      <w:sz w:val="22"/>
      <w:lang w:val="ru-RU" w:eastAsia="en-US"/>
    </w:rPr>
  </w:style>
  <w:style w:type="paragraph" w:styleId="NormalIndent">
    <w:name w:val="Normal Indent"/>
    <w:basedOn w:val="Normal"/>
    <w:rsid w:val="00941A02"/>
    <w:pPr>
      <w:ind w:left="1134"/>
    </w:pPr>
  </w:style>
  <w:style w:type="paragraph" w:customStyle="1" w:styleId="Equationlegend">
    <w:name w:val="Equation_legend"/>
    <w:basedOn w:val="NormalIndent"/>
    <w:rsid w:val="00941A02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">
    <w:name w:val="Figure"/>
    <w:basedOn w:val="Normal"/>
    <w:next w:val="Normal"/>
    <w:rsid w:val="00941A02"/>
    <w:pPr>
      <w:keepNext/>
      <w:keepLines/>
      <w:jc w:val="center"/>
    </w:pPr>
  </w:style>
  <w:style w:type="paragraph" w:customStyle="1" w:styleId="Figurelegend">
    <w:name w:val="Figure_legend"/>
    <w:basedOn w:val="Normal"/>
    <w:rsid w:val="00941A02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link w:val="FigureNoChar"/>
    <w:rsid w:val="00941A02"/>
    <w:pPr>
      <w:keepNext/>
      <w:keepLines/>
      <w:spacing w:before="480" w:after="120"/>
      <w:jc w:val="center"/>
    </w:pPr>
    <w:rPr>
      <w:caps/>
      <w:sz w:val="20"/>
    </w:rPr>
  </w:style>
  <w:style w:type="character" w:customStyle="1" w:styleId="FigureNoChar">
    <w:name w:val="Figure_No Char"/>
    <w:basedOn w:val="DefaultParagraphFont"/>
    <w:link w:val="FigureNo"/>
    <w:locked/>
    <w:rsid w:val="00941A02"/>
    <w:rPr>
      <w:rFonts w:ascii="Times New Roman" w:hAnsi="Times New Roman"/>
      <w:caps/>
      <w:lang w:val="ru-RU" w:eastAsia="en-US"/>
    </w:rPr>
  </w:style>
  <w:style w:type="paragraph" w:customStyle="1" w:styleId="Tabletitle">
    <w:name w:val="Table_title"/>
    <w:basedOn w:val="Normal"/>
    <w:next w:val="Tabletext"/>
    <w:link w:val="TabletitleChar"/>
    <w:rsid w:val="00941A02"/>
    <w:pPr>
      <w:keepNext/>
      <w:keepLines/>
      <w:spacing w:before="0" w:after="120"/>
      <w:jc w:val="center"/>
    </w:pPr>
    <w:rPr>
      <w:rFonts w:ascii="Times New Roman Bold" w:hAnsi="Times New Roman Bold"/>
      <w:b/>
      <w:sz w:val="18"/>
    </w:rPr>
  </w:style>
  <w:style w:type="character" w:customStyle="1" w:styleId="TabletitleChar">
    <w:name w:val="Table_title Char"/>
    <w:basedOn w:val="DefaultParagraphFont"/>
    <w:link w:val="Tabletitle"/>
    <w:locked/>
    <w:rsid w:val="00941A02"/>
    <w:rPr>
      <w:rFonts w:ascii="Times New Roman Bold" w:hAnsi="Times New Roman Bold"/>
      <w:b/>
      <w:sz w:val="18"/>
      <w:lang w:val="ru-RU" w:eastAsia="en-US"/>
    </w:rPr>
  </w:style>
  <w:style w:type="paragraph" w:customStyle="1" w:styleId="Figuretitle">
    <w:name w:val="Figure_title"/>
    <w:basedOn w:val="Tabletitle"/>
    <w:next w:val="Normal"/>
    <w:link w:val="FiguretitleChar"/>
    <w:rsid w:val="00941A02"/>
    <w:pPr>
      <w:spacing w:after="480"/>
    </w:pPr>
  </w:style>
  <w:style w:type="character" w:customStyle="1" w:styleId="FiguretitleChar">
    <w:name w:val="Figure_title Char"/>
    <w:basedOn w:val="DefaultParagraphFont"/>
    <w:link w:val="Figuretitle"/>
    <w:locked/>
    <w:rsid w:val="00941A02"/>
    <w:rPr>
      <w:rFonts w:ascii="Times New Roman Bold" w:hAnsi="Times New Roman Bold"/>
      <w:b/>
      <w:sz w:val="18"/>
      <w:lang w:val="ru-RU" w:eastAsia="en-US"/>
    </w:rPr>
  </w:style>
  <w:style w:type="paragraph" w:customStyle="1" w:styleId="Figurewithouttitle">
    <w:name w:val="Figure_without_title"/>
    <w:basedOn w:val="FigureNo"/>
    <w:next w:val="Normal"/>
    <w:rsid w:val="00941A02"/>
    <w:pPr>
      <w:keepNext w:val="0"/>
    </w:pPr>
    <w:rPr>
      <w:sz w:val="18"/>
      <w:lang w:val="en-GB"/>
    </w:rPr>
  </w:style>
  <w:style w:type="paragraph" w:styleId="Footer">
    <w:name w:val="footer"/>
    <w:basedOn w:val="Normal"/>
    <w:link w:val="FooterChar"/>
    <w:rsid w:val="00941A02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  <w:lang w:val="en-GB"/>
    </w:rPr>
  </w:style>
  <w:style w:type="character" w:customStyle="1" w:styleId="FooterChar">
    <w:name w:val="Footer Char"/>
    <w:basedOn w:val="DefaultParagraphFont"/>
    <w:link w:val="Footer"/>
    <w:rsid w:val="00941A02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941A02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941A02"/>
    <w:pPr>
      <w:tabs>
        <w:tab w:val="left" w:pos="907"/>
        <w:tab w:val="right" w:pos="8789"/>
        <w:tab w:val="right" w:pos="9639"/>
      </w:tabs>
      <w:spacing w:before="0"/>
    </w:pPr>
    <w:rPr>
      <w:b/>
      <w:lang w:val="en-GB"/>
    </w:rPr>
  </w:style>
  <w:style w:type="character" w:styleId="FootnoteReference">
    <w:name w:val="footnote reference"/>
    <w:basedOn w:val="DefaultParagraphFont"/>
    <w:rsid w:val="00941A02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941A02"/>
    <w:pPr>
      <w:keepLines/>
      <w:tabs>
        <w:tab w:val="left" w:pos="284"/>
      </w:tabs>
      <w:spacing w:before="60"/>
    </w:pPr>
    <w:rPr>
      <w:lang w:val="en-GB"/>
    </w:rPr>
  </w:style>
  <w:style w:type="character" w:customStyle="1" w:styleId="FootnoteTextChar">
    <w:name w:val="Footnote Text Char"/>
    <w:basedOn w:val="DefaultParagraphFont"/>
    <w:link w:val="FootnoteText"/>
    <w:rsid w:val="00941A02"/>
    <w:rPr>
      <w:rFonts w:ascii="Times New Roman" w:hAnsi="Times New Roman"/>
      <w:sz w:val="22"/>
      <w:lang w:val="en-GB" w:eastAsia="en-US"/>
    </w:rPr>
  </w:style>
  <w:style w:type="paragraph" w:customStyle="1" w:styleId="Formal">
    <w:name w:val="Formal"/>
    <w:basedOn w:val="Normal"/>
    <w:rsid w:val="009119CC"/>
    <w:pPr>
      <w:tabs>
        <w:tab w:val="clear" w:pos="1871"/>
        <w:tab w:val="left" w:pos="567"/>
        <w:tab w:val="left" w:pos="794"/>
        <w:tab w:val="left" w:pos="1191"/>
        <w:tab w:val="left" w:pos="1588"/>
        <w:tab w:val="left" w:pos="1701"/>
        <w:tab w:val="left" w:pos="1985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  <w:lang w:val="en-GB"/>
    </w:rPr>
  </w:style>
  <w:style w:type="paragraph" w:styleId="Header">
    <w:name w:val="header"/>
    <w:basedOn w:val="Normal"/>
    <w:link w:val="HeaderChar"/>
    <w:rsid w:val="00941A02"/>
    <w:pPr>
      <w:spacing w:before="0"/>
      <w:jc w:val="center"/>
    </w:pPr>
    <w:rPr>
      <w:sz w:val="18"/>
      <w:lang w:val="en-GB"/>
    </w:rPr>
  </w:style>
  <w:style w:type="character" w:customStyle="1" w:styleId="HeaderChar">
    <w:name w:val="Header Char"/>
    <w:basedOn w:val="DefaultParagraphFont"/>
    <w:link w:val="Header"/>
    <w:rsid w:val="00941A02"/>
    <w:rPr>
      <w:rFonts w:ascii="Times New Roman" w:hAnsi="Times New Roman"/>
      <w:sz w:val="18"/>
      <w:lang w:val="en-GB" w:eastAsia="en-US"/>
    </w:rPr>
  </w:style>
  <w:style w:type="character" w:customStyle="1" w:styleId="Heading1Char">
    <w:name w:val="Heading 1 Char"/>
    <w:basedOn w:val="DefaultParagraphFont"/>
    <w:link w:val="Heading1"/>
    <w:locked/>
    <w:rsid w:val="00941A02"/>
    <w:rPr>
      <w:rFonts w:ascii="Times New Roman" w:hAnsi="Times New Roman"/>
      <w:b/>
      <w:sz w:val="26"/>
      <w:lang w:val="ru-RU" w:eastAsia="en-US"/>
    </w:rPr>
  </w:style>
  <w:style w:type="character" w:customStyle="1" w:styleId="Heading2Char">
    <w:name w:val="Heading 2 Char"/>
    <w:basedOn w:val="DefaultParagraphFont"/>
    <w:link w:val="Heading2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3Char">
    <w:name w:val="Heading 3 Char"/>
    <w:basedOn w:val="DefaultParagraphFont"/>
    <w:link w:val="Heading3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4Char">
    <w:name w:val="Heading 4 Char"/>
    <w:basedOn w:val="DefaultParagraphFont"/>
    <w:link w:val="Heading4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5Char">
    <w:name w:val="Heading 5 Char"/>
    <w:basedOn w:val="DefaultParagraphFont"/>
    <w:link w:val="Heading5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6Char">
    <w:name w:val="Heading 6 Char"/>
    <w:basedOn w:val="DefaultParagraphFont"/>
    <w:link w:val="Heading6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8Char">
    <w:name w:val="Heading 8 Char"/>
    <w:basedOn w:val="DefaultParagraphFont"/>
    <w:link w:val="Heading8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9Char">
    <w:name w:val="Heading 9 Char"/>
    <w:basedOn w:val="DefaultParagraphFont"/>
    <w:link w:val="Heading9"/>
    <w:locked/>
    <w:rsid w:val="00941A02"/>
    <w:rPr>
      <w:rFonts w:ascii="Cambria" w:hAnsi="Cambria"/>
      <w:sz w:val="22"/>
      <w:szCs w:val="22"/>
      <w:lang w:val="ru-RU" w:eastAsia="x-none"/>
    </w:rPr>
  </w:style>
  <w:style w:type="paragraph" w:customStyle="1" w:styleId="Headingb">
    <w:name w:val="Heading_b"/>
    <w:basedOn w:val="Heading3"/>
    <w:next w:val="Normal"/>
    <w:link w:val="HeadingbChar"/>
    <w:qFormat/>
    <w:rsid w:val="00941A02"/>
    <w:pPr>
      <w:tabs>
        <w:tab w:val="clear" w:pos="1871"/>
        <w:tab w:val="clear" w:pos="2268"/>
        <w:tab w:val="left" w:pos="794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textAlignment w:val="auto"/>
      <w:outlineLvl w:val="9"/>
    </w:pPr>
    <w:rPr>
      <w:rFonts w:ascii="Times New Roman Bold" w:hAnsi="Times New Roman Bold"/>
      <w:lang w:val="en-GB"/>
    </w:rPr>
  </w:style>
  <w:style w:type="character" w:customStyle="1" w:styleId="HeadingbChar">
    <w:name w:val="Heading_b Char"/>
    <w:basedOn w:val="DefaultParagraphFont"/>
    <w:link w:val="Headingb"/>
    <w:locked/>
    <w:rsid w:val="00941A02"/>
    <w:rPr>
      <w:rFonts w:ascii="Times New Roman Bold" w:hAnsi="Times New Roman Bold"/>
      <w:b/>
      <w:sz w:val="22"/>
      <w:lang w:val="en-GB" w:eastAsia="en-US"/>
    </w:rPr>
  </w:style>
  <w:style w:type="paragraph" w:customStyle="1" w:styleId="Headingi">
    <w:name w:val="Heading_i"/>
    <w:basedOn w:val="Normal"/>
    <w:next w:val="Normal"/>
    <w:rsid w:val="00941A02"/>
    <w:pPr>
      <w:keepNext/>
      <w:spacing w:before="160"/>
    </w:pPr>
    <w:rPr>
      <w:rFonts w:ascii="Times" w:hAnsi="Times"/>
      <w:i/>
    </w:rPr>
  </w:style>
  <w:style w:type="paragraph" w:styleId="Index1">
    <w:name w:val="index 1"/>
    <w:basedOn w:val="Normal"/>
    <w:next w:val="Normal"/>
    <w:rsid w:val="00941A02"/>
  </w:style>
  <w:style w:type="paragraph" w:styleId="Index2">
    <w:name w:val="index 2"/>
    <w:basedOn w:val="Normal"/>
    <w:next w:val="Normal"/>
    <w:rsid w:val="00941A02"/>
    <w:pPr>
      <w:ind w:left="283"/>
    </w:pPr>
  </w:style>
  <w:style w:type="paragraph" w:styleId="Index3">
    <w:name w:val="index 3"/>
    <w:basedOn w:val="Normal"/>
    <w:next w:val="Normal"/>
    <w:rsid w:val="00941A02"/>
    <w:pPr>
      <w:ind w:left="566"/>
    </w:pPr>
  </w:style>
  <w:style w:type="paragraph" w:styleId="Index4">
    <w:name w:val="index 4"/>
    <w:basedOn w:val="Normal"/>
    <w:next w:val="Normal"/>
    <w:rsid w:val="00941A02"/>
    <w:pPr>
      <w:ind w:left="849"/>
    </w:pPr>
  </w:style>
  <w:style w:type="paragraph" w:styleId="Index5">
    <w:name w:val="index 5"/>
    <w:basedOn w:val="Normal"/>
    <w:next w:val="Normal"/>
    <w:rsid w:val="00941A02"/>
    <w:pPr>
      <w:ind w:left="1132"/>
    </w:pPr>
  </w:style>
  <w:style w:type="paragraph" w:styleId="Index6">
    <w:name w:val="index 6"/>
    <w:basedOn w:val="Normal"/>
    <w:next w:val="Normal"/>
    <w:rsid w:val="00941A02"/>
    <w:pPr>
      <w:ind w:left="1415"/>
    </w:pPr>
  </w:style>
  <w:style w:type="paragraph" w:styleId="Index7">
    <w:name w:val="index 7"/>
    <w:basedOn w:val="Normal"/>
    <w:next w:val="Normal"/>
    <w:rsid w:val="00941A02"/>
    <w:pPr>
      <w:ind w:left="1698"/>
    </w:pPr>
  </w:style>
  <w:style w:type="paragraph" w:styleId="IndexHeading">
    <w:name w:val="index heading"/>
    <w:basedOn w:val="Normal"/>
    <w:next w:val="Index1"/>
    <w:rsid w:val="00941A02"/>
  </w:style>
  <w:style w:type="character" w:styleId="LineNumber">
    <w:name w:val="line number"/>
    <w:basedOn w:val="DefaultParagraphFont"/>
    <w:rsid w:val="00941A02"/>
    <w:rPr>
      <w:rFonts w:cs="Times New Roman"/>
    </w:rPr>
  </w:style>
  <w:style w:type="paragraph" w:customStyle="1" w:styleId="Normalaftertitle">
    <w:name w:val="Normal after title"/>
    <w:basedOn w:val="Normal"/>
    <w:next w:val="Normal"/>
    <w:link w:val="NormalaftertitleChar"/>
    <w:rsid w:val="00941A02"/>
    <w:pPr>
      <w:spacing w:before="280"/>
    </w:pPr>
  </w:style>
  <w:style w:type="character" w:customStyle="1" w:styleId="NormalaftertitleChar">
    <w:name w:val="Normal after title Char"/>
    <w:basedOn w:val="DefaultParagraphFont"/>
    <w:link w:val="Normalaftertitle"/>
    <w:locked/>
    <w:rsid w:val="00941A02"/>
    <w:rPr>
      <w:rFonts w:ascii="Times New Roman" w:hAnsi="Times New Roman"/>
      <w:sz w:val="22"/>
      <w:lang w:val="ru-RU" w:eastAsia="en-US"/>
    </w:rPr>
  </w:style>
  <w:style w:type="paragraph" w:customStyle="1" w:styleId="Note">
    <w:name w:val="Note"/>
    <w:basedOn w:val="Normal"/>
    <w:link w:val="NoteChar"/>
    <w:rsid w:val="00941A02"/>
    <w:pPr>
      <w:tabs>
        <w:tab w:val="left" w:pos="284"/>
      </w:tabs>
      <w:spacing w:before="80"/>
    </w:pPr>
    <w:rPr>
      <w:lang w:val="en-GB"/>
    </w:rPr>
  </w:style>
  <w:style w:type="character" w:customStyle="1" w:styleId="NoteChar">
    <w:name w:val="Note Char"/>
    <w:basedOn w:val="DefaultParagraphFont"/>
    <w:link w:val="Note"/>
    <w:locked/>
    <w:rsid w:val="00941A02"/>
    <w:rPr>
      <w:rFonts w:ascii="Times New Roman" w:hAnsi="Times New Roman"/>
      <w:sz w:val="22"/>
      <w:lang w:val="en-GB" w:eastAsia="en-US"/>
    </w:rPr>
  </w:style>
  <w:style w:type="character" w:styleId="PageNumber">
    <w:name w:val="page number"/>
    <w:basedOn w:val="DefaultParagraphFont"/>
    <w:rsid w:val="00941A02"/>
    <w:rPr>
      <w:rFonts w:cs="Times New Roman"/>
    </w:rPr>
  </w:style>
  <w:style w:type="paragraph" w:customStyle="1" w:styleId="PartNo">
    <w:name w:val="Part_No"/>
    <w:basedOn w:val="AnnexNo"/>
    <w:next w:val="Normal"/>
    <w:rsid w:val="00941A02"/>
  </w:style>
  <w:style w:type="paragraph" w:customStyle="1" w:styleId="Partref">
    <w:name w:val="Part_ref"/>
    <w:basedOn w:val="Annexref"/>
    <w:next w:val="Normal"/>
    <w:rsid w:val="00941A02"/>
  </w:style>
  <w:style w:type="paragraph" w:customStyle="1" w:styleId="Parttitle">
    <w:name w:val="Part_title"/>
    <w:basedOn w:val="Annextitle"/>
    <w:next w:val="Normalaftertitle"/>
    <w:rsid w:val="00941A02"/>
  </w:style>
  <w:style w:type="paragraph" w:customStyle="1" w:styleId="Proposal">
    <w:name w:val="Proposal"/>
    <w:basedOn w:val="Normal"/>
    <w:next w:val="Normal"/>
    <w:link w:val="ProposalChar"/>
    <w:rsid w:val="007917AE"/>
    <w:pPr>
      <w:keepNext/>
      <w:spacing w:before="240"/>
    </w:pPr>
    <w:rPr>
      <w:b/>
    </w:rPr>
  </w:style>
  <w:style w:type="character" w:customStyle="1" w:styleId="ProposalChar">
    <w:name w:val="Proposal Char"/>
    <w:basedOn w:val="DefaultParagraphFont"/>
    <w:link w:val="Proposal"/>
    <w:locked/>
    <w:rsid w:val="007917AE"/>
    <w:rPr>
      <w:rFonts w:ascii="Times New Roman" w:hAnsi="Times New Roman"/>
      <w:b/>
      <w:sz w:val="22"/>
      <w:lang w:val="ru-RU" w:eastAsia="en-US"/>
    </w:rPr>
  </w:style>
  <w:style w:type="paragraph" w:customStyle="1" w:styleId="RecNo">
    <w:name w:val="Rec_No"/>
    <w:basedOn w:val="Normal"/>
    <w:next w:val="Normal"/>
    <w:link w:val="RecNoChar"/>
    <w:rsid w:val="00941A02"/>
    <w:pPr>
      <w:keepNext/>
      <w:keepLines/>
      <w:spacing w:before="480"/>
      <w:jc w:val="center"/>
    </w:pPr>
    <w:rPr>
      <w:caps/>
      <w:sz w:val="26"/>
    </w:rPr>
  </w:style>
  <w:style w:type="character" w:customStyle="1" w:styleId="RecNoChar">
    <w:name w:val="Rec_No Char"/>
    <w:basedOn w:val="DefaultParagraphFont"/>
    <w:link w:val="Rec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Rectitle">
    <w:name w:val="Rec_title"/>
    <w:basedOn w:val="RecNo"/>
    <w:next w:val="Normal"/>
    <w:rsid w:val="00941A02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Normal"/>
    <w:rsid w:val="00941A02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941A02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941A02"/>
  </w:style>
  <w:style w:type="paragraph" w:customStyle="1" w:styleId="QuestionNo">
    <w:name w:val="Question_No"/>
    <w:basedOn w:val="RecNo"/>
    <w:next w:val="Normal"/>
    <w:rsid w:val="00941A02"/>
  </w:style>
  <w:style w:type="paragraph" w:customStyle="1" w:styleId="Questionref">
    <w:name w:val="Question_ref"/>
    <w:basedOn w:val="Recref"/>
    <w:next w:val="Questiondate"/>
    <w:rsid w:val="00941A02"/>
  </w:style>
  <w:style w:type="paragraph" w:customStyle="1" w:styleId="Questiontitle">
    <w:name w:val="Question_title"/>
    <w:basedOn w:val="Rectitle"/>
    <w:next w:val="Questionref"/>
    <w:rsid w:val="00941A02"/>
  </w:style>
  <w:style w:type="paragraph" w:customStyle="1" w:styleId="Reasons">
    <w:name w:val="Reasons"/>
    <w:basedOn w:val="Normal"/>
    <w:link w:val="ReasonsChar"/>
    <w:qFormat/>
    <w:rsid w:val="00941A02"/>
    <w:pPr>
      <w:tabs>
        <w:tab w:val="clear" w:pos="1871"/>
        <w:tab w:val="clear" w:pos="2268"/>
        <w:tab w:val="left" w:pos="1588"/>
        <w:tab w:val="left" w:pos="1985"/>
      </w:tabs>
    </w:pPr>
  </w:style>
  <w:style w:type="character" w:customStyle="1" w:styleId="ReasonsChar">
    <w:name w:val="Reasons Char"/>
    <w:basedOn w:val="DefaultParagraphFont"/>
    <w:link w:val="Reasons"/>
    <w:locked/>
    <w:rsid w:val="00941A02"/>
    <w:rPr>
      <w:rFonts w:ascii="Times New Roman" w:hAnsi="Times New Roman"/>
      <w:sz w:val="22"/>
      <w:lang w:val="ru-RU" w:eastAsia="en-US"/>
    </w:rPr>
  </w:style>
  <w:style w:type="character" w:customStyle="1" w:styleId="Recdef">
    <w:name w:val="Rec_def"/>
    <w:basedOn w:val="DefaultParagraphFont"/>
    <w:rsid w:val="00941A02"/>
    <w:rPr>
      <w:rFonts w:cs="Times New Roman"/>
      <w:b/>
    </w:rPr>
  </w:style>
  <w:style w:type="paragraph" w:customStyle="1" w:styleId="Reftext">
    <w:name w:val="Ref_text"/>
    <w:basedOn w:val="Normal"/>
    <w:rsid w:val="00941A02"/>
    <w:pPr>
      <w:ind w:left="1134" w:hanging="1134"/>
    </w:pPr>
  </w:style>
  <w:style w:type="paragraph" w:customStyle="1" w:styleId="Reftitle">
    <w:name w:val="Ref_title"/>
    <w:basedOn w:val="Normal"/>
    <w:next w:val="Reftext"/>
    <w:rsid w:val="00941A02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941A02"/>
  </w:style>
  <w:style w:type="paragraph" w:customStyle="1" w:styleId="RepNo">
    <w:name w:val="Rep_No"/>
    <w:basedOn w:val="RecNo"/>
    <w:next w:val="Normal"/>
    <w:rsid w:val="00941A02"/>
  </w:style>
  <w:style w:type="paragraph" w:customStyle="1" w:styleId="Repref">
    <w:name w:val="Rep_ref"/>
    <w:basedOn w:val="Recref"/>
    <w:next w:val="Repdate"/>
    <w:rsid w:val="00941A02"/>
  </w:style>
  <w:style w:type="paragraph" w:customStyle="1" w:styleId="Reptitle">
    <w:name w:val="Rep_title"/>
    <w:basedOn w:val="Rectitle"/>
    <w:next w:val="Repref"/>
    <w:rsid w:val="00941A02"/>
  </w:style>
  <w:style w:type="paragraph" w:customStyle="1" w:styleId="Resdate">
    <w:name w:val="Res_date"/>
    <w:basedOn w:val="Recdate"/>
    <w:next w:val="Normalaftertitle"/>
    <w:rsid w:val="00941A02"/>
  </w:style>
  <w:style w:type="character" w:customStyle="1" w:styleId="Resdef">
    <w:name w:val="Res_def"/>
    <w:basedOn w:val="DefaultParagraphFont"/>
    <w:rsid w:val="00941A02"/>
    <w:rPr>
      <w:rFonts w:ascii="Times New Roman" w:hAnsi="Times New Roman" w:cs="Times New Roman"/>
      <w:b/>
    </w:rPr>
  </w:style>
  <w:style w:type="paragraph" w:customStyle="1" w:styleId="ResNo">
    <w:name w:val="Res_No"/>
    <w:basedOn w:val="RecNo"/>
    <w:next w:val="Normal"/>
    <w:link w:val="ResNoChar"/>
    <w:rsid w:val="00941A02"/>
  </w:style>
  <w:style w:type="character" w:customStyle="1" w:styleId="ResNoChar">
    <w:name w:val="Res_No Char"/>
    <w:basedOn w:val="DefaultParagraphFont"/>
    <w:link w:val="Res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Resref">
    <w:name w:val="Res_ref"/>
    <w:basedOn w:val="Recref"/>
    <w:next w:val="Resdate"/>
    <w:rsid w:val="00941A02"/>
  </w:style>
  <w:style w:type="paragraph" w:customStyle="1" w:styleId="Restitle">
    <w:name w:val="Res_title"/>
    <w:basedOn w:val="Rectitle"/>
    <w:next w:val="Resref"/>
    <w:link w:val="RestitleChar"/>
    <w:rsid w:val="00941A02"/>
  </w:style>
  <w:style w:type="character" w:customStyle="1" w:styleId="RestitleChar">
    <w:name w:val="Res_title Char"/>
    <w:basedOn w:val="DefaultParagraphFont"/>
    <w:link w:val="Restitle"/>
    <w:locked/>
    <w:rsid w:val="00941A02"/>
    <w:rPr>
      <w:rFonts w:ascii="Times New Roman Bold" w:hAnsi="Times New Roman Bold"/>
      <w:b/>
      <w:sz w:val="26"/>
      <w:lang w:val="ru-RU" w:eastAsia="en-US"/>
    </w:rPr>
  </w:style>
  <w:style w:type="paragraph" w:customStyle="1" w:styleId="Section1">
    <w:name w:val="Section_1"/>
    <w:basedOn w:val="Normal"/>
    <w:link w:val="Section1Char"/>
    <w:rsid w:val="00941A02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character" w:customStyle="1" w:styleId="Section1Char">
    <w:name w:val="Section_1 Char"/>
    <w:basedOn w:val="DefaultParagraphFont"/>
    <w:link w:val="Section1"/>
    <w:locked/>
    <w:rsid w:val="00941A02"/>
    <w:rPr>
      <w:rFonts w:ascii="Times New Roman" w:hAnsi="Times New Roman"/>
      <w:b/>
      <w:sz w:val="22"/>
      <w:lang w:val="ru-RU" w:eastAsia="en-US"/>
    </w:rPr>
  </w:style>
  <w:style w:type="paragraph" w:customStyle="1" w:styleId="Section2">
    <w:name w:val="Section_2"/>
    <w:basedOn w:val="Section1"/>
    <w:link w:val="Section2Char"/>
    <w:rsid w:val="00941A02"/>
    <w:rPr>
      <w:b w:val="0"/>
      <w:i/>
    </w:rPr>
  </w:style>
  <w:style w:type="character" w:customStyle="1" w:styleId="Section2Char">
    <w:name w:val="Section_2 Char"/>
    <w:basedOn w:val="Section1Char"/>
    <w:link w:val="Section2"/>
    <w:locked/>
    <w:rsid w:val="00941A02"/>
    <w:rPr>
      <w:rFonts w:ascii="Times New Roman" w:hAnsi="Times New Roman"/>
      <w:b w:val="0"/>
      <w:i/>
      <w:sz w:val="22"/>
      <w:lang w:val="ru-RU" w:eastAsia="en-US"/>
    </w:rPr>
  </w:style>
  <w:style w:type="paragraph" w:customStyle="1" w:styleId="Section3">
    <w:name w:val="Section_3"/>
    <w:basedOn w:val="Section1"/>
    <w:link w:val="Section3Char"/>
    <w:rsid w:val="00941A02"/>
    <w:pPr>
      <w:jc w:val="both"/>
    </w:pPr>
    <w:rPr>
      <w:rFonts w:eastAsia="SimSun"/>
      <w:b w:val="0"/>
    </w:rPr>
  </w:style>
  <w:style w:type="character" w:customStyle="1" w:styleId="Section3Char">
    <w:name w:val="Section_3 Char"/>
    <w:basedOn w:val="Section1Char"/>
    <w:link w:val="Section3"/>
    <w:locked/>
    <w:rsid w:val="00941A02"/>
    <w:rPr>
      <w:rFonts w:ascii="Times New Roman" w:eastAsia="SimSun" w:hAnsi="Times New Roman"/>
      <w:b w:val="0"/>
      <w:sz w:val="22"/>
      <w:lang w:val="ru-RU" w:eastAsia="en-US"/>
    </w:rPr>
  </w:style>
  <w:style w:type="paragraph" w:customStyle="1" w:styleId="SectionNo">
    <w:name w:val="Section_No"/>
    <w:basedOn w:val="AnnexNo"/>
    <w:next w:val="Normal"/>
    <w:rsid w:val="00941A02"/>
  </w:style>
  <w:style w:type="paragraph" w:customStyle="1" w:styleId="Sectiontitle">
    <w:name w:val="Section_title"/>
    <w:basedOn w:val="Annextitle"/>
    <w:next w:val="Normalaftertitle"/>
    <w:rsid w:val="00941A02"/>
  </w:style>
  <w:style w:type="paragraph" w:customStyle="1" w:styleId="SpecialFooter">
    <w:name w:val="Special Footer"/>
    <w:basedOn w:val="Footer"/>
    <w:rsid w:val="00941A02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Subsection1">
    <w:name w:val="Subsection_1"/>
    <w:basedOn w:val="Section1"/>
    <w:next w:val="Section1"/>
    <w:qFormat/>
    <w:rsid w:val="00941A02"/>
    <w:rPr>
      <w:lang w:val="en-GB"/>
    </w:rPr>
  </w:style>
  <w:style w:type="table" w:styleId="TableGrid">
    <w:name w:val="Table Grid"/>
    <w:basedOn w:val="TableNormal"/>
    <w:rsid w:val="00941A02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rsid w:val="00941A02"/>
    <w:pPr>
      <w:tabs>
        <w:tab w:val="clear" w:pos="1134"/>
      </w:tabs>
      <w:spacing w:before="0"/>
    </w:pPr>
    <w:rPr>
      <w:sz w:val="12"/>
      <w:lang w:val="fr-FR"/>
    </w:rPr>
  </w:style>
  <w:style w:type="character" w:customStyle="1" w:styleId="Tablefreq">
    <w:name w:val="Table_freq"/>
    <w:basedOn w:val="DefaultParagraphFont"/>
    <w:rsid w:val="00941A02"/>
    <w:rPr>
      <w:rFonts w:cs="Times New Roman"/>
      <w:b/>
      <w:sz w:val="18"/>
    </w:rPr>
  </w:style>
  <w:style w:type="paragraph" w:customStyle="1" w:styleId="Tablehead">
    <w:name w:val="Table_head"/>
    <w:basedOn w:val="Tabletext"/>
    <w:next w:val="Tabletext"/>
    <w:link w:val="TableheadChar"/>
    <w:rsid w:val="00941A02"/>
    <w:pPr>
      <w:keepNext/>
      <w:spacing w:before="80" w:after="80"/>
      <w:jc w:val="center"/>
    </w:pPr>
    <w:rPr>
      <w:rFonts w:ascii="Times New Roman Bold" w:hAnsi="Times New Roman Bold"/>
      <w:b/>
      <w:lang w:val="en-GB"/>
    </w:rPr>
  </w:style>
  <w:style w:type="character" w:customStyle="1" w:styleId="TableheadChar">
    <w:name w:val="Table_head Char"/>
    <w:basedOn w:val="DefaultParagraphFont"/>
    <w:link w:val="Tablehead"/>
    <w:locked/>
    <w:rsid w:val="00941A02"/>
    <w:rPr>
      <w:rFonts w:ascii="Times New Roman Bold" w:hAnsi="Times New Roman Bold"/>
      <w:b/>
      <w:sz w:val="18"/>
      <w:lang w:val="en-GB" w:eastAsia="en-US"/>
    </w:rPr>
  </w:style>
  <w:style w:type="paragraph" w:customStyle="1" w:styleId="Tablelegend">
    <w:name w:val="Table_legend"/>
    <w:basedOn w:val="Tabletext"/>
    <w:rsid w:val="00941A02"/>
    <w:pPr>
      <w:spacing w:before="120"/>
    </w:pPr>
  </w:style>
  <w:style w:type="paragraph" w:customStyle="1" w:styleId="TableNo">
    <w:name w:val="Table_No"/>
    <w:basedOn w:val="Normal"/>
    <w:next w:val="Tabletitle"/>
    <w:link w:val="TableNoChar"/>
    <w:rsid w:val="00941A02"/>
    <w:pPr>
      <w:keepNext/>
      <w:spacing w:before="560" w:after="120"/>
      <w:jc w:val="center"/>
    </w:pPr>
    <w:rPr>
      <w:caps/>
      <w:sz w:val="18"/>
    </w:rPr>
  </w:style>
  <w:style w:type="character" w:customStyle="1" w:styleId="TableNoChar">
    <w:name w:val="Table_No Char"/>
    <w:basedOn w:val="DefaultParagraphFont"/>
    <w:link w:val="TableNo"/>
    <w:locked/>
    <w:rsid w:val="00941A02"/>
    <w:rPr>
      <w:rFonts w:ascii="Times New Roman" w:hAnsi="Times New Roman"/>
      <w:caps/>
      <w:sz w:val="18"/>
      <w:lang w:val="ru-RU" w:eastAsia="en-US"/>
    </w:rPr>
  </w:style>
  <w:style w:type="paragraph" w:customStyle="1" w:styleId="Tableref">
    <w:name w:val="Table_ref"/>
    <w:basedOn w:val="Normal"/>
    <w:next w:val="Tabletitle"/>
    <w:rsid w:val="00941A02"/>
    <w:pPr>
      <w:keepNext/>
      <w:spacing w:before="560"/>
      <w:jc w:val="center"/>
    </w:pPr>
    <w:rPr>
      <w:sz w:val="20"/>
    </w:rPr>
  </w:style>
  <w:style w:type="paragraph" w:customStyle="1" w:styleId="TableTextS5">
    <w:name w:val="Table_TextS5"/>
    <w:basedOn w:val="Normal"/>
    <w:link w:val="TableTextS5Char"/>
    <w:rsid w:val="00C916AF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18"/>
      <w:lang w:val="en-GB"/>
    </w:rPr>
  </w:style>
  <w:style w:type="character" w:customStyle="1" w:styleId="TableTextS5Char">
    <w:name w:val="Table_TextS5 Char"/>
    <w:basedOn w:val="DefaultParagraphFont"/>
    <w:link w:val="TableTextS5"/>
    <w:locked/>
    <w:rsid w:val="00C916AF"/>
    <w:rPr>
      <w:rFonts w:ascii="Times New Roman" w:hAnsi="Times New Roman"/>
      <w:sz w:val="18"/>
      <w:lang w:val="en-GB" w:eastAsia="en-US"/>
    </w:rPr>
  </w:style>
  <w:style w:type="paragraph" w:customStyle="1" w:styleId="TableNote">
    <w:name w:val="TableNote"/>
    <w:basedOn w:val="Tabletext"/>
    <w:rsid w:val="00941A02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  <w:rPr>
      <w:sz w:val="20"/>
      <w:lang w:val="fr-FR"/>
    </w:rPr>
  </w:style>
  <w:style w:type="paragraph" w:customStyle="1" w:styleId="Title1">
    <w:name w:val="Title 1"/>
    <w:basedOn w:val="Source"/>
    <w:next w:val="Title2"/>
    <w:link w:val="Title1Char"/>
    <w:rsid w:val="00941A02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character" w:customStyle="1" w:styleId="Title1Char">
    <w:name w:val="Title 1 Char"/>
    <w:basedOn w:val="DefaultParagraphFont"/>
    <w:link w:val="Title1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Title4">
    <w:name w:val="Title 4"/>
    <w:basedOn w:val="Title3"/>
    <w:next w:val="Heading1"/>
    <w:rsid w:val="00941A02"/>
    <w:rPr>
      <w:b/>
    </w:rPr>
  </w:style>
  <w:style w:type="paragraph" w:customStyle="1" w:styleId="toc0">
    <w:name w:val="toc 0"/>
    <w:basedOn w:val="Normal"/>
    <w:next w:val="TOC1"/>
    <w:rsid w:val="00941A02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41A02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41A02"/>
    <w:pPr>
      <w:spacing w:before="120"/>
    </w:pPr>
  </w:style>
  <w:style w:type="paragraph" w:styleId="TOC3">
    <w:name w:val="toc 3"/>
    <w:basedOn w:val="TOC2"/>
    <w:rsid w:val="00941A02"/>
  </w:style>
  <w:style w:type="paragraph" w:styleId="TOC4">
    <w:name w:val="toc 4"/>
    <w:basedOn w:val="TOC3"/>
    <w:rsid w:val="00941A02"/>
  </w:style>
  <w:style w:type="paragraph" w:styleId="TOC5">
    <w:name w:val="toc 5"/>
    <w:basedOn w:val="TOC4"/>
    <w:rsid w:val="00941A02"/>
  </w:style>
  <w:style w:type="paragraph" w:styleId="TOC6">
    <w:name w:val="toc 6"/>
    <w:basedOn w:val="TOC4"/>
    <w:rsid w:val="00941A02"/>
  </w:style>
  <w:style w:type="paragraph" w:styleId="TOC7">
    <w:name w:val="toc 7"/>
    <w:basedOn w:val="TOC4"/>
    <w:rsid w:val="00941A02"/>
  </w:style>
  <w:style w:type="paragraph" w:styleId="TOC8">
    <w:name w:val="toc 8"/>
    <w:basedOn w:val="TOC4"/>
    <w:rsid w:val="00941A02"/>
  </w:style>
  <w:style w:type="paragraph" w:customStyle="1" w:styleId="Volumetitle">
    <w:name w:val="Volume_title"/>
    <w:basedOn w:val="ArtNo"/>
    <w:qFormat/>
    <w:rsid w:val="00E5155F"/>
    <w:rPr>
      <w:lang w:val="en-US"/>
    </w:rPr>
  </w:style>
  <w:style w:type="paragraph" w:customStyle="1" w:styleId="AppArttitle">
    <w:name w:val="App_Art_title"/>
    <w:basedOn w:val="Arttitle"/>
    <w:next w:val="Normalaftertitle"/>
    <w:qFormat/>
    <w:rsid w:val="00A61057"/>
  </w:style>
  <w:style w:type="paragraph" w:customStyle="1" w:styleId="AppArtNo">
    <w:name w:val="App_Art_No"/>
    <w:basedOn w:val="ArtNo"/>
    <w:next w:val="AppArttitle"/>
    <w:qFormat/>
    <w:rsid w:val="00A61057"/>
  </w:style>
  <w:style w:type="paragraph" w:customStyle="1" w:styleId="Part1">
    <w:name w:val="Part_1"/>
    <w:basedOn w:val="Subsection1"/>
    <w:next w:val="Section1"/>
    <w:qFormat/>
    <w:rsid w:val="00F97203"/>
  </w:style>
  <w:style w:type="paragraph" w:customStyle="1" w:styleId="Committee">
    <w:name w:val="Committee"/>
    <w:basedOn w:val="Normal"/>
    <w:qFormat/>
    <w:rsid w:val="00B75113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 w:val="24"/>
      <w:szCs w:val="24"/>
      <w:lang w:val="en-GB"/>
    </w:rPr>
  </w:style>
  <w:style w:type="paragraph" w:customStyle="1" w:styleId="Headingsplit">
    <w:name w:val="Heading_split"/>
    <w:basedOn w:val="Headingi"/>
    <w:qFormat/>
    <w:rsid w:val="00EA0C0C"/>
    <w:pPr>
      <w:keepNext w:val="0"/>
    </w:pPr>
    <w:rPr>
      <w:rFonts w:ascii="Times New Roman" w:hAnsi="Times New Roman"/>
      <w:lang w:val="en-US"/>
    </w:rPr>
  </w:style>
  <w:style w:type="paragraph" w:customStyle="1" w:styleId="Normalsplit">
    <w:name w:val="Normal_split"/>
    <w:basedOn w:val="Normal"/>
    <w:qFormat/>
    <w:rsid w:val="00EA0C0C"/>
    <w:rPr>
      <w:sz w:val="24"/>
      <w:lang w:val="en-GB"/>
    </w:rPr>
  </w:style>
  <w:style w:type="character" w:customStyle="1" w:styleId="Provsplit">
    <w:name w:val="Prov_split"/>
    <w:basedOn w:val="DefaultParagraphFont"/>
    <w:qFormat/>
    <w:rsid w:val="00EA0C0C"/>
    <w:rPr>
      <w:rFonts w:ascii="Times New Roman" w:hAnsi="Times New Roman"/>
      <w:b w:val="0"/>
    </w:rPr>
  </w:style>
  <w:style w:type="paragraph" w:customStyle="1" w:styleId="MethodHeadingb">
    <w:name w:val="Method_Headingb"/>
    <w:basedOn w:val="Headingb"/>
    <w:qFormat/>
    <w:rsid w:val="00521B1D"/>
  </w:style>
  <w:style w:type="paragraph" w:customStyle="1" w:styleId="Methodheading1">
    <w:name w:val="Method_heading1"/>
    <w:basedOn w:val="Heading1"/>
    <w:next w:val="Normal"/>
    <w:qFormat/>
    <w:rsid w:val="00BD0D2F"/>
  </w:style>
  <w:style w:type="paragraph" w:customStyle="1" w:styleId="Methodheading2">
    <w:name w:val="Method_heading2"/>
    <w:basedOn w:val="Heading2"/>
    <w:next w:val="Normal"/>
    <w:qFormat/>
    <w:rsid w:val="00BD0D2F"/>
  </w:style>
  <w:style w:type="paragraph" w:customStyle="1" w:styleId="Methodheading3">
    <w:name w:val="Method_heading3"/>
    <w:basedOn w:val="Heading3"/>
    <w:next w:val="Normal"/>
    <w:qFormat/>
    <w:rsid w:val="00BD0D2F"/>
  </w:style>
  <w:style w:type="paragraph" w:customStyle="1" w:styleId="Methodheading4">
    <w:name w:val="Method_heading4"/>
    <w:basedOn w:val="Heading4"/>
    <w:next w:val="Normal"/>
    <w:qFormat/>
    <w:rsid w:val="00BD0D2F"/>
  </w:style>
  <w:style w:type="character" w:customStyle="1" w:styleId="href">
    <w:name w:val="href"/>
    <w:basedOn w:val="DefaultParagraphFont"/>
    <w:rsid w:val="000B1BA4"/>
  </w:style>
  <w:style w:type="paragraph" w:styleId="ListParagraph">
    <w:name w:val="List Paragraph"/>
    <w:basedOn w:val="Normal"/>
    <w:uiPriority w:val="34"/>
    <w:qFormat/>
    <w:rsid w:val="00207B59"/>
    <w:pPr>
      <w:ind w:left="720"/>
      <w:contextualSpacing/>
      <w:textAlignment w:val="auto"/>
    </w:pPr>
    <w:rPr>
      <w:rFonts w:eastAsia="SimSu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1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:schema xmlns:xsd="http://www.w3.org/2001/XMLSchema" xmlns:xs="http://www.w3.org/2001/XMLSchema" xmlns:p="http://schemas.microsoft.com/office/2006/metadata/properties" xmlns:ns2="996b2e75-67fd-4955-a3b0-5ab9934cb50b" xmlns:ns3="32a1a8c5-2265-4ebc-b7a0-2071e2c5c9bb" targetNamespace="http://schemas.microsoft.com/office/2006/metadata/properties" ma:root="true" ma:fieldsID="d41af5c836d734370eb92e7ee5f83852" ns2:_="" ns3:_="">
    <xs:import namespace="996b2e75-67fd-4955-a3b0-5ab9934cb50b"/>
    <xs:import namespace="32a1a8c5-2265-4ebc-b7a0-2071e2c5c9bb"/>
    <xs:element name="properties">
      <xs:complexType>
        <xs:sequence>
          <xs:element name="documentManagement">
            <xs:complexType>
              <xs:all>
                <xs:element ref="ns2:_dlc_DocId" minOccurs="0"/>
                <xs:element ref="ns2:_dlc_DocIdUrl" minOccurs="0"/>
                <xs:element ref="ns2:_dlc_DocIdPersistId" minOccurs="0"/>
                <xs:element ref="ns3:DPM_x0020_Author" minOccurs="0"/>
                <xs:element ref="ns3:DPM_x0020_File_x0020_name" minOccurs="0"/>
                <xs:element ref="ns3:DPM_x0020_Version" minOccurs="0"/>
              </xs:all>
            </xs:complexType>
          </xs:element>
        </xs:sequence>
      </xs:complexType>
    </xs:element>
  </xs:schema>
  <xs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:import namespace="http://schemas.microsoft.com/office/2006/documentManagement/types"/>
    <xs:import namespace="http://schemas.microsoft.com/office/infopath/2007/PartnerControls"/>
    <xs:element name="_dlc_DocId" ma:index="8" nillable="true" ma:displayName="Document ID Value" ma:description="The value of the document ID assigned to this item." ma:internalName="_dlc_DocId" ma:readOnly="true">
      <xs:simpleType>
        <xs:restriction base="dms:Text"/>
      </xs:simpleType>
    </xs:element>
    <xs:element name="_dlc_DocIdUrl" ma:index="9" nillable="true" ma:displayName="Document ID" ma:description="Permanent link to this document." ma:hidden="true" ma:internalName="_dlc_DocIdUrl" ma:readOnly="true">
      <xs:complexType>
        <xs:complexContent>
          <xs:extension base="dms:URL">
            <xs:sequence>
              <xs:element name="Url" type="dms:ValidUrl" minOccurs="0" nillable="true"/>
              <xs:element name="Description" type="xsd:string" nillable="true"/>
            </xs:sequence>
          </xs:extension>
        </xs:complexContent>
      </xs:complexType>
    </xs:element>
    <xs:element name="_dlc_DocIdPersistId" ma:index="10" nillable="true" ma:displayName="Persist ID" ma:description="Keep ID on add." ma:hidden="true" ma:internalName="_dlc_DocIdPersistId" ma:readOnly="true">
      <xs:simpleType>
        <xs:restriction base="dms:Boolean"/>
      </xs:simpleType>
    </xs:element>
  </xs:schema>
  <xs:schema xmlns:xsd="http://www.w3.org/2001/XMLSchema" xmlns:xs="http://www.w3.org/2001/XMLSchema" xmlns:dms="http://schemas.microsoft.com/office/2006/documentManagement/types" xmlns:pc="http://schemas.microsoft.com/office/infopath/2007/PartnerControls" targetNamespace="32a1a8c5-2265-4ebc-b7a0-2071e2c5c9bb" elementFormDefault="qualified">
    <xs:import namespace="http://schemas.microsoft.com/office/2006/documentManagement/types"/>
    <xs:import namespace="http://schemas.microsoft.com/office/infopath/2007/PartnerControls"/>
    <xs:element name="DPM_x0020_Author" ma:index="11" nillable="true" ma:displayName="DPM Author" ma:internalName="DPM_x0020_Author">
      <xs:simpleType>
        <xs:restriction base="dms:Text">
          <xs:maxLength value="255"/>
        </xs:restriction>
      </xs:simpleType>
    </xs:element>
    <xs:element name="DPM_x0020_File_x0020_name" ma:index="12" nillable="true" ma:displayName="DPM File name" ma:internalName="DPM_x0020_File_x0020_name">
      <xs:simpleType>
        <xs:restriction base="dms:Text">
          <xs:maxLength value="255"/>
        </xs:restriction>
      </xs:simpleType>
    </xs:element>
    <xs:element name="DPM_x0020_Version" ma:index="13" nillable="true" ma:displayName="DPM Version" ma:internalName="DPM_x0020_Version">
      <xs:simpleType>
        <xs:restriction base="dms:Text">
          <xs:maxLength value="255"/>
        </xs:restriction>
      </xs:simpleType>
    </xs:element>
  </xs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File_x0020_name xmlns="32a1a8c5-2265-4ebc-b7a0-2071e2c5c9bb" xsi:nil="false">R16-WRC19-C-0067!A21-A2!MSW-R</DPM_x0020_File_x0020_name>
    <DPM_x0020_Author xmlns="32a1a8c5-2265-4ebc-b7a0-2071e2c5c9bb" xsi:nil="false">DPM</DPM_x0020_Author>
    <DPM_x0020_Version xmlns="32a1a8c5-2265-4ebc-b7a0-2071e2c5c9bb" xsi:nil="false">DPM_2019.10.01.01</DPM_x0020_Version>
    <_dlc_DocId xmlns="996b2e75-67fd-4955-a3b0-5ab9934cb50b">CJDSJNEQ73FR-44-25</_dlc_DocId>
    <_dlc_DocIdUrl xmlns="996b2e75-67fd-4955-a3b0-5ab9934cb50b">
      <Url>http://spdev11/en/gmpcs/_layouts/DocIdRedir.aspx?ID=CJDSJNEQ73FR-44-25</Url>
      <Description>CJDSJNEQ73FR-44-25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22167-3CAE-47C3-BFB6-AB1F4ACC10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32a1a8c5-2265-4ebc-b7a0-2071e2c5c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E0B174-E539-4FAB-AD4B-34FB9E605A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154C9C-7F6B-465F-8BD3-E495D5C8E9D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59F15AC-C5AD-4EB8-BD9D-096B507AE7AC}">
  <ds:schemaRefs>
    <ds:schemaRef ds:uri="http://purl.org/dc/dcmitype/"/>
    <ds:schemaRef ds:uri="http://purl.org/dc/terms/"/>
    <ds:schemaRef ds:uri="996b2e75-67fd-4955-a3b0-5ab9934cb50b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32a1a8c5-2265-4ebc-b7a0-2071e2c5c9bb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2FE36838-B9D6-4615-94A8-775F9BD4E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701</Words>
  <Characters>4460</Characters>
  <Application>Microsoft Office Word</Application>
  <DocSecurity>0</DocSecurity>
  <Lines>101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R16-WRC19-C-0067!A21-A2!MSW-R</vt:lpstr>
    </vt:vector>
  </TitlesOfParts>
  <Manager>General Secretariat - Pool</Manager>
  <Company>International Telecommunication Union (ITU)</Company>
  <LinksUpToDate>false</LinksUpToDate>
  <CharactersWithSpaces>5126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R16-WRC19-C-0067!A21-A2!MSW-R</dc:title>
  <dc:subject>World Radiocommunication Conference - 2019</dc:subject>
  <dc:creator>Documents Proposals Manager (DPM)</dc:creator>
  <cp:keywords>DPM_v2019.10.8.1_prod</cp:keywords>
  <dc:description/>
  <cp:lastModifiedBy>Russian</cp:lastModifiedBy>
  <cp:revision>18</cp:revision>
  <cp:lastPrinted>2019-10-21T17:08:00Z</cp:lastPrinted>
  <dcterms:created xsi:type="dcterms:W3CDTF">2019-10-15T08:13:00Z</dcterms:created>
  <dcterms:modified xsi:type="dcterms:W3CDTF">2019-10-21T17:08:00Z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RR</vt:lpwstr>
  </property>
  <property fmtid="{D5CDD505-2E9C-101B-9397-08002B2CF9AE}" pid="3" name="Docnum">
    <vt:lpwstr>PR_WRC07.dot</vt:lpwstr>
  </property>
  <property fmtid="{D5CDD505-2E9C-101B-9397-08002B2CF9AE}" pid="4" name="Docdate">
    <vt:lpwstr/>
  </property>
  <property fmtid="{D5CDD505-2E9C-101B-9397-08002B2CF9AE}" pid="5" name="Docorlang">
    <vt:lpwstr/>
  </property>
  <property fmtid="{D5CDD505-2E9C-101B-9397-08002B2CF9AE}" pid="6" name="Docbluepink">
    <vt:lpwstr/>
  </property>
  <property fmtid="{D5CDD505-2E9C-101B-9397-08002B2CF9AE}" pid="7" name="Docdest">
    <vt:lpwstr/>
  </property>
  <property fmtid="{D5CDD505-2E9C-101B-9397-08002B2CF9AE}" pid="8" name="Docauthor">
    <vt:lpwstr/>
  </property>
  <property fmtid="{D5CDD505-2E9C-101B-9397-08002B2CF9AE}" pid="9" name="ContentTypeId">
    <vt:lpwstr>0x0101003E653A548FCF90468B9840661443DCAF007CA98E47F9E07A4688AB58227F39616D</vt:lpwstr>
  </property>
  <property fmtid="{D5CDD505-2E9C-101B-9397-08002B2CF9AE}" pid="10" name="_dlc_DocIdItemGuid">
    <vt:lpwstr>bfd6098a-9d97-47f0-bbec-82c997781a40</vt:lpwstr>
  </property>
</Properties>
</file>