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826C0F" w14:paraId="1DBB67FF" w14:textId="77777777" w:rsidTr="00D501E6">
        <w:trPr>
          <w:cantSplit/>
        </w:trPr>
        <w:tc>
          <w:tcPr>
            <w:tcW w:w="6521" w:type="dxa"/>
          </w:tcPr>
          <w:p w14:paraId="5F4417F7" w14:textId="77777777" w:rsidR="005651C9" w:rsidRPr="00826C0F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26C0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826C0F">
              <w:rPr>
                <w:rFonts w:ascii="Verdana" w:hAnsi="Verdana"/>
                <w:b/>
                <w:bCs/>
                <w:szCs w:val="22"/>
              </w:rPr>
              <w:t>9</w:t>
            </w:r>
            <w:r w:rsidRPr="00826C0F">
              <w:rPr>
                <w:rFonts w:ascii="Verdana" w:hAnsi="Verdana"/>
                <w:b/>
                <w:bCs/>
                <w:szCs w:val="22"/>
              </w:rPr>
              <w:t>)</w:t>
            </w:r>
            <w:r w:rsidRPr="00826C0F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826C0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826C0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826C0F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826C0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52583A24" w14:textId="77777777" w:rsidR="005651C9" w:rsidRPr="00826C0F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826C0F">
              <w:rPr>
                <w:szCs w:val="22"/>
                <w:lang w:eastAsia="zh-CN"/>
              </w:rPr>
              <w:drawing>
                <wp:inline distT="0" distB="0" distL="0" distR="0" wp14:anchorId="1447331D" wp14:editId="0A80A36C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26C0F" w14:paraId="6F8EE6A4" w14:textId="77777777" w:rsidTr="00D501E6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39917136" w14:textId="77777777" w:rsidR="005651C9" w:rsidRPr="00826C0F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1BB0FAB6" w14:textId="77777777" w:rsidR="005651C9" w:rsidRPr="00826C0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26C0F" w14:paraId="27EDEEA4" w14:textId="77777777" w:rsidTr="00D501E6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58330934" w14:textId="77777777" w:rsidR="005651C9" w:rsidRPr="00826C0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38F4F1D3" w14:textId="77777777" w:rsidR="005651C9" w:rsidRPr="00826C0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826C0F" w14:paraId="130C3938" w14:textId="77777777" w:rsidTr="00D501E6">
        <w:trPr>
          <w:cantSplit/>
        </w:trPr>
        <w:tc>
          <w:tcPr>
            <w:tcW w:w="6521" w:type="dxa"/>
          </w:tcPr>
          <w:p w14:paraId="6DE8CBE3" w14:textId="77777777" w:rsidR="005651C9" w:rsidRPr="00826C0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26C0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16E2BA27" w14:textId="77777777" w:rsidR="005651C9" w:rsidRPr="00826C0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26C0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15</w:t>
            </w:r>
            <w:r w:rsidRPr="00826C0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92</w:t>
            </w:r>
            <w:r w:rsidR="005651C9" w:rsidRPr="00826C0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826C0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26C0F" w14:paraId="15450272" w14:textId="77777777" w:rsidTr="00D501E6">
        <w:trPr>
          <w:cantSplit/>
        </w:trPr>
        <w:tc>
          <w:tcPr>
            <w:tcW w:w="6521" w:type="dxa"/>
          </w:tcPr>
          <w:p w14:paraId="56FBE505" w14:textId="77777777" w:rsidR="000F33D8" w:rsidRPr="00826C0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188DDC31" w14:textId="77777777" w:rsidR="000F33D8" w:rsidRPr="00826C0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26C0F">
              <w:rPr>
                <w:rFonts w:ascii="Verdana" w:hAnsi="Verdana"/>
                <w:b/>
                <w:bCs/>
                <w:sz w:val="18"/>
                <w:szCs w:val="18"/>
              </w:rPr>
              <w:t>10 октября 2019 года</w:t>
            </w:r>
          </w:p>
        </w:tc>
      </w:tr>
      <w:tr w:rsidR="000F33D8" w:rsidRPr="00826C0F" w14:paraId="30A53633" w14:textId="77777777" w:rsidTr="00D501E6">
        <w:trPr>
          <w:cantSplit/>
        </w:trPr>
        <w:tc>
          <w:tcPr>
            <w:tcW w:w="6521" w:type="dxa"/>
          </w:tcPr>
          <w:p w14:paraId="137B7D33" w14:textId="77777777" w:rsidR="000F33D8" w:rsidRPr="00826C0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037EC055" w14:textId="77777777" w:rsidR="000F33D8" w:rsidRPr="00826C0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26C0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826C0F" w14:paraId="7093F6CB" w14:textId="77777777" w:rsidTr="009546EA">
        <w:trPr>
          <w:cantSplit/>
        </w:trPr>
        <w:tc>
          <w:tcPr>
            <w:tcW w:w="10031" w:type="dxa"/>
            <w:gridSpan w:val="2"/>
          </w:tcPr>
          <w:p w14:paraId="4D1D1AA4" w14:textId="77777777" w:rsidR="000F33D8" w:rsidRPr="00826C0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26C0F" w14:paraId="138704ED" w14:textId="77777777">
        <w:trPr>
          <w:cantSplit/>
        </w:trPr>
        <w:tc>
          <w:tcPr>
            <w:tcW w:w="10031" w:type="dxa"/>
            <w:gridSpan w:val="2"/>
          </w:tcPr>
          <w:p w14:paraId="776FB531" w14:textId="77777777" w:rsidR="000F33D8" w:rsidRPr="00826C0F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826C0F">
              <w:rPr>
                <w:szCs w:val="26"/>
              </w:rPr>
              <w:t>Индия (Республика)</w:t>
            </w:r>
          </w:p>
        </w:tc>
      </w:tr>
      <w:tr w:rsidR="000F33D8" w:rsidRPr="00826C0F" w14:paraId="2367F0D6" w14:textId="77777777">
        <w:trPr>
          <w:cantSplit/>
        </w:trPr>
        <w:tc>
          <w:tcPr>
            <w:tcW w:w="10031" w:type="dxa"/>
            <w:gridSpan w:val="2"/>
          </w:tcPr>
          <w:p w14:paraId="3DD4AFC5" w14:textId="77777777" w:rsidR="000F33D8" w:rsidRPr="00826C0F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826C0F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826C0F" w14:paraId="3839F8D4" w14:textId="77777777">
        <w:trPr>
          <w:cantSplit/>
        </w:trPr>
        <w:tc>
          <w:tcPr>
            <w:tcW w:w="10031" w:type="dxa"/>
            <w:gridSpan w:val="2"/>
          </w:tcPr>
          <w:p w14:paraId="658EF42B" w14:textId="77777777" w:rsidR="000F33D8" w:rsidRPr="00826C0F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826C0F" w14:paraId="108762DC" w14:textId="77777777">
        <w:trPr>
          <w:cantSplit/>
        </w:trPr>
        <w:tc>
          <w:tcPr>
            <w:tcW w:w="10031" w:type="dxa"/>
            <w:gridSpan w:val="2"/>
          </w:tcPr>
          <w:p w14:paraId="230BA360" w14:textId="77777777" w:rsidR="000F33D8" w:rsidRPr="00826C0F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826C0F">
              <w:rPr>
                <w:lang w:val="ru-RU"/>
              </w:rPr>
              <w:t>Пункт 1.15 повестки дня</w:t>
            </w:r>
          </w:p>
        </w:tc>
      </w:tr>
    </w:tbl>
    <w:bookmarkEnd w:id="6"/>
    <w:p w14:paraId="34E84240" w14:textId="77777777" w:rsidR="00D51940" w:rsidRPr="00826C0F" w:rsidRDefault="001D4389" w:rsidP="00826C0F">
      <w:pPr>
        <w:pStyle w:val="Normalaftertitle"/>
        <w:rPr>
          <w:szCs w:val="22"/>
        </w:rPr>
      </w:pPr>
      <w:r w:rsidRPr="00826C0F">
        <w:t>1.15</w:t>
      </w:r>
      <w:r w:rsidRPr="00826C0F">
        <w:tab/>
        <w:t>рассмотреть определение полос частот с целью использования администрациями для применений сухопутной подвижной и фиксированной служб, работающих в полосе частот 275−450 ГГц, в соответствии с Резолюцией </w:t>
      </w:r>
      <w:r w:rsidRPr="00826C0F">
        <w:rPr>
          <w:b/>
          <w:bCs/>
        </w:rPr>
        <w:t>767</w:t>
      </w:r>
      <w:r w:rsidRPr="00826C0F">
        <w:rPr>
          <w:b/>
        </w:rPr>
        <w:t> (ВКР-15)</w:t>
      </w:r>
      <w:r w:rsidRPr="00826C0F">
        <w:t>;</w:t>
      </w:r>
    </w:p>
    <w:p w14:paraId="2B3BA5F4" w14:textId="53C69811" w:rsidR="00D501E6" w:rsidRPr="00826C0F" w:rsidRDefault="00425910" w:rsidP="004C1537">
      <w:pPr>
        <w:pStyle w:val="Headingb"/>
        <w:rPr>
          <w:lang w:val="ru-RU" w:eastAsia="ko-KR"/>
        </w:rPr>
      </w:pPr>
      <w:r>
        <w:rPr>
          <w:lang w:val="ru-RU" w:eastAsia="ko-KR"/>
        </w:rPr>
        <w:t>Базовая информация</w:t>
      </w:r>
    </w:p>
    <w:p w14:paraId="4D427128" w14:textId="1266E910" w:rsidR="0003535B" w:rsidRPr="00826C0F" w:rsidRDefault="00973299" w:rsidP="001D4389">
      <w:r w:rsidRPr="00826C0F">
        <w:t xml:space="preserve">Пункт 1.15 повестки дня </w:t>
      </w:r>
      <w:r w:rsidR="00D501E6" w:rsidRPr="00826C0F">
        <w:t xml:space="preserve">ВКР-19 </w:t>
      </w:r>
      <w:r w:rsidRPr="00826C0F">
        <w:t>имеет целью определить использование полосы частот</w:t>
      </w:r>
      <w:r w:rsidR="00D501E6" w:rsidRPr="00826C0F">
        <w:t xml:space="preserve"> 275−450 ГГц </w:t>
      </w:r>
      <w:r w:rsidRPr="00826C0F">
        <w:t xml:space="preserve">для </w:t>
      </w:r>
      <w:r w:rsidRPr="00425910">
        <w:t>применений активных служб</w:t>
      </w:r>
      <w:r w:rsidR="00D501E6" w:rsidRPr="00826C0F">
        <w:t xml:space="preserve">. Цель данного пункта повестки дня – определить спектр в </w:t>
      </w:r>
      <w:r w:rsidR="00826C0F">
        <w:t>полосе</w:t>
      </w:r>
      <w:r w:rsidR="00D501E6" w:rsidRPr="00826C0F">
        <w:t xml:space="preserve"> частот 275–450 ГГц для применений сухопутной подвижной службы (СПС) и фиксированной службы (ФС), </w:t>
      </w:r>
      <w:r w:rsidR="00826C0F">
        <w:t>обеспечив</w:t>
      </w:r>
      <w:r w:rsidR="00D501E6" w:rsidRPr="00826C0F">
        <w:t xml:space="preserve"> при этом защиту существующих применений спутниковой службы исследования Земли (ССИЗ) (пассивной) и радиоастрономической службы (РАС), которые определены в п.</w:t>
      </w:r>
      <w:r w:rsidR="00826C0F">
        <w:t> </w:t>
      </w:r>
      <w:r w:rsidR="00D501E6" w:rsidRPr="00826C0F">
        <w:rPr>
          <w:b/>
          <w:bCs/>
        </w:rPr>
        <w:t>5.565</w:t>
      </w:r>
      <w:r w:rsidR="00826C0F">
        <w:t> </w:t>
      </w:r>
      <w:r w:rsidR="00425910">
        <w:t>Регламента радиосвязи (</w:t>
      </w:r>
      <w:r w:rsidR="00D501E6" w:rsidRPr="00826C0F">
        <w:t>РР</w:t>
      </w:r>
      <w:r w:rsidR="00425910">
        <w:t>)</w:t>
      </w:r>
      <w:r w:rsidR="00D501E6" w:rsidRPr="00826C0F">
        <w:t>.</w:t>
      </w:r>
    </w:p>
    <w:p w14:paraId="642CCBEB" w14:textId="7F1AC99F" w:rsidR="00D501E6" w:rsidRPr="00826C0F" w:rsidRDefault="00973299" w:rsidP="004C1537">
      <w:pPr>
        <w:pStyle w:val="Headingb"/>
        <w:rPr>
          <w:lang w:val="ru-RU" w:eastAsia="ko-KR"/>
        </w:rPr>
      </w:pPr>
      <w:r w:rsidRPr="00826C0F">
        <w:rPr>
          <w:lang w:val="ru-RU" w:eastAsia="ko-KR"/>
        </w:rPr>
        <w:t>Предложени</w:t>
      </w:r>
      <w:r w:rsidR="00425910">
        <w:rPr>
          <w:lang w:val="ru-RU" w:eastAsia="ko-KR"/>
        </w:rPr>
        <w:t>я</w:t>
      </w:r>
    </w:p>
    <w:p w14:paraId="33E2F32A" w14:textId="2A4F0DD0" w:rsidR="00973299" w:rsidRPr="00826C0F" w:rsidRDefault="00973299" w:rsidP="001D4389">
      <w:r w:rsidRPr="00826C0F">
        <w:t xml:space="preserve">Мы поддерживаем </w:t>
      </w:r>
      <w:proofErr w:type="gramStart"/>
      <w:r w:rsidRPr="00826C0F">
        <w:t>метод</w:t>
      </w:r>
      <w:proofErr w:type="gramEnd"/>
      <w:r w:rsidRPr="00826C0F">
        <w:t xml:space="preserve"> А Отчета ПСК </w:t>
      </w:r>
      <w:r w:rsidR="00826C0F" w:rsidRPr="00826C0F">
        <w:t>−</w:t>
      </w:r>
      <w:r w:rsidR="00D501E6" w:rsidRPr="00826C0F">
        <w:t xml:space="preserve"> </w:t>
      </w:r>
      <w:r w:rsidRPr="00826C0F">
        <w:t>не вносить изменений в РР</w:t>
      </w:r>
      <w:r w:rsidR="00D501E6" w:rsidRPr="00826C0F">
        <w:t xml:space="preserve">, </w:t>
      </w:r>
      <w:r w:rsidRPr="00826C0F">
        <w:t>поскольку данный метод соответствует требованиям пункта повестки дня.</w:t>
      </w:r>
    </w:p>
    <w:p w14:paraId="3B4E7C93" w14:textId="0FC01774" w:rsidR="00D501E6" w:rsidRPr="00826C0F" w:rsidRDefault="00425910" w:rsidP="001D4389">
      <w:r>
        <w:rPr>
          <w:b/>
        </w:rPr>
        <w:t>Основания</w:t>
      </w:r>
      <w:r w:rsidR="00D501E6" w:rsidRPr="00826C0F">
        <w:rPr>
          <w:bCs/>
        </w:rPr>
        <w:t>:</w:t>
      </w:r>
      <w:r w:rsidR="004C1537" w:rsidRPr="00826C0F">
        <w:rPr>
          <w:bCs/>
        </w:rPr>
        <w:tab/>
      </w:r>
      <w:r w:rsidR="00D501E6" w:rsidRPr="00826C0F">
        <w:rPr>
          <w:bCs/>
        </w:rPr>
        <w:t>В примечании</w:t>
      </w:r>
      <w:r>
        <w:rPr>
          <w:bCs/>
        </w:rPr>
        <w:t xml:space="preserve"> п. </w:t>
      </w:r>
      <w:r w:rsidR="00D501E6" w:rsidRPr="00826C0F">
        <w:rPr>
          <w:b/>
        </w:rPr>
        <w:t>5.565</w:t>
      </w:r>
      <w:r w:rsidR="00D501E6" w:rsidRPr="00826C0F">
        <w:rPr>
          <w:bCs/>
        </w:rPr>
        <w:t xml:space="preserve"> </w:t>
      </w:r>
      <w:r>
        <w:rPr>
          <w:bCs/>
        </w:rPr>
        <w:t xml:space="preserve">РР </w:t>
      </w:r>
      <w:r w:rsidR="00D501E6" w:rsidRPr="00826C0F">
        <w:rPr>
          <w:bCs/>
        </w:rPr>
        <w:t xml:space="preserve">уже предусмотрена возможность использования диапазона частот </w:t>
      </w:r>
      <w:r w:rsidR="00D501E6" w:rsidRPr="00425910">
        <w:t>275</w:t>
      </w:r>
      <w:r w:rsidR="001D4389" w:rsidRPr="00425910">
        <w:t>−</w:t>
      </w:r>
      <w:r w:rsidR="00D501E6" w:rsidRPr="00425910">
        <w:t>450</w:t>
      </w:r>
      <w:r w:rsidR="001D4389" w:rsidRPr="00425910">
        <w:t> </w:t>
      </w:r>
      <w:r w:rsidR="00D501E6" w:rsidRPr="00425910">
        <w:t>ГГц для активных служб, при этом администрациям настоятельно предлагается принимать в</w:t>
      </w:r>
      <w:bookmarkStart w:id="7" w:name="_GoBack"/>
      <w:bookmarkEnd w:id="7"/>
      <w:r w:rsidR="00D501E6" w:rsidRPr="00425910">
        <w:t>се практически возможные меры для защиты пассивных служб от вредных помех, однако в нем не учитываются результаты исследований совместимости и не приведены соответствующие указания по определению полос частот для разработки применений СПС/ФС, как это требуется в данном пункте</w:t>
      </w:r>
      <w:r w:rsidR="00D501E6" w:rsidRPr="00826C0F">
        <w:rPr>
          <w:bCs/>
        </w:rPr>
        <w:t xml:space="preserve"> повестки дня.</w:t>
      </w:r>
    </w:p>
    <w:p w14:paraId="08FBF88E" w14:textId="77777777" w:rsidR="009B5CC2" w:rsidRPr="00826C0F" w:rsidRDefault="009B5CC2" w:rsidP="001D4389">
      <w:r w:rsidRPr="00826C0F">
        <w:br w:type="page"/>
      </w:r>
    </w:p>
    <w:p w14:paraId="457B1E13" w14:textId="77777777" w:rsidR="00BB6DE3" w:rsidRPr="00826C0F" w:rsidRDefault="001D4389">
      <w:pPr>
        <w:pStyle w:val="Proposal"/>
      </w:pPr>
      <w:r w:rsidRPr="00826C0F">
        <w:rPr>
          <w:u w:val="single"/>
        </w:rPr>
        <w:lastRenderedPageBreak/>
        <w:t>NOC</w:t>
      </w:r>
      <w:r w:rsidRPr="00826C0F">
        <w:tab/>
        <w:t>IND/92A15/1</w:t>
      </w:r>
    </w:p>
    <w:p w14:paraId="1F3DAB7A" w14:textId="77777777" w:rsidR="00885D05" w:rsidRPr="00826C0F" w:rsidRDefault="001D4389" w:rsidP="00450154">
      <w:pPr>
        <w:pStyle w:val="Volumetitle"/>
        <w:rPr>
          <w:b/>
          <w:bCs/>
          <w:szCs w:val="26"/>
          <w:lang w:val="ru-RU"/>
        </w:rPr>
      </w:pPr>
      <w:bookmarkStart w:id="8" w:name="_Toc456189591"/>
      <w:r w:rsidRPr="00826C0F">
        <w:rPr>
          <w:b/>
          <w:bCs/>
          <w:szCs w:val="26"/>
          <w:lang w:val="ru-RU"/>
        </w:rPr>
        <w:t>СТАТЬИ</w:t>
      </w:r>
      <w:bookmarkEnd w:id="8"/>
    </w:p>
    <w:p w14:paraId="1BE8225E" w14:textId="77777777" w:rsidR="00BB6DE3" w:rsidRPr="00826C0F" w:rsidRDefault="00BB6DE3">
      <w:pPr>
        <w:pStyle w:val="Reasons"/>
      </w:pPr>
    </w:p>
    <w:p w14:paraId="337B28B8" w14:textId="77777777" w:rsidR="00BB6DE3" w:rsidRPr="00826C0F" w:rsidRDefault="001D4389">
      <w:pPr>
        <w:pStyle w:val="Proposal"/>
      </w:pPr>
      <w:r w:rsidRPr="00826C0F">
        <w:t>NOC</w:t>
      </w:r>
    </w:p>
    <w:p w14:paraId="16D5FA01" w14:textId="77777777" w:rsidR="000C3ACF" w:rsidRPr="00826C0F" w:rsidRDefault="001D4389" w:rsidP="00450154">
      <w:pPr>
        <w:pStyle w:val="ChapNo"/>
        <w:rPr>
          <w:rFonts w:asciiTheme="majorBidi" w:hAnsiTheme="majorBidi" w:cstheme="majorBidi"/>
          <w:b w:val="0"/>
        </w:rPr>
      </w:pPr>
      <w:bookmarkStart w:id="9" w:name="_Toc456189600"/>
      <w:r w:rsidRPr="00826C0F">
        <w:rPr>
          <w:rFonts w:asciiTheme="majorBidi" w:hAnsiTheme="majorBidi" w:cstheme="majorBidi"/>
          <w:b w:val="0"/>
        </w:rPr>
        <w:t>ГЛАВА  II</w:t>
      </w:r>
      <w:bookmarkEnd w:id="9"/>
    </w:p>
    <w:p w14:paraId="29E4C611" w14:textId="77777777" w:rsidR="000C3ACF" w:rsidRPr="00826C0F" w:rsidRDefault="001D4389" w:rsidP="00450154">
      <w:pPr>
        <w:pStyle w:val="Chaptitle"/>
      </w:pPr>
      <w:bookmarkStart w:id="10" w:name="_Toc331607678"/>
      <w:bookmarkStart w:id="11" w:name="_Toc456189601"/>
      <w:r w:rsidRPr="00826C0F">
        <w:t>Частоты</w:t>
      </w:r>
      <w:bookmarkEnd w:id="10"/>
      <w:bookmarkEnd w:id="11"/>
    </w:p>
    <w:p w14:paraId="488F3B83" w14:textId="77777777" w:rsidR="00BB6DE3" w:rsidRPr="00826C0F" w:rsidRDefault="00BB6DE3">
      <w:pPr>
        <w:pStyle w:val="Reasons"/>
      </w:pPr>
    </w:p>
    <w:p w14:paraId="39EAF96A" w14:textId="77777777" w:rsidR="00BB6DE3" w:rsidRPr="00826C0F" w:rsidRDefault="001D4389">
      <w:pPr>
        <w:pStyle w:val="Proposal"/>
      </w:pPr>
      <w:r w:rsidRPr="00826C0F">
        <w:t>NOC</w:t>
      </w:r>
    </w:p>
    <w:p w14:paraId="066F35C5" w14:textId="77777777" w:rsidR="000C3ACF" w:rsidRPr="00826C0F" w:rsidRDefault="001D4389" w:rsidP="00826C0F">
      <w:pPr>
        <w:pStyle w:val="ArtNo"/>
      </w:pPr>
      <w:bookmarkStart w:id="12" w:name="_Toc331607681"/>
      <w:bookmarkStart w:id="13" w:name="_Toc456189604"/>
      <w:r w:rsidRPr="00826C0F">
        <w:t xml:space="preserve">СТАТЬЯ </w:t>
      </w:r>
      <w:r w:rsidRPr="00826C0F">
        <w:rPr>
          <w:rStyle w:val="href"/>
        </w:rPr>
        <w:t>5</w:t>
      </w:r>
      <w:bookmarkEnd w:id="12"/>
      <w:bookmarkEnd w:id="13"/>
    </w:p>
    <w:p w14:paraId="736E8D5F" w14:textId="77777777" w:rsidR="000C3ACF" w:rsidRPr="00826C0F" w:rsidRDefault="001D4389" w:rsidP="00450154">
      <w:pPr>
        <w:pStyle w:val="Arttitle"/>
      </w:pPr>
      <w:bookmarkStart w:id="14" w:name="_Toc331607682"/>
      <w:bookmarkStart w:id="15" w:name="_Toc456189605"/>
      <w:r w:rsidRPr="00826C0F">
        <w:t>Распределение частот</w:t>
      </w:r>
      <w:bookmarkEnd w:id="14"/>
      <w:bookmarkEnd w:id="15"/>
    </w:p>
    <w:p w14:paraId="7332684D" w14:textId="77777777" w:rsidR="00BB6DE3" w:rsidRPr="00826C0F" w:rsidRDefault="00BB6DE3">
      <w:pPr>
        <w:pStyle w:val="Reasons"/>
      </w:pPr>
    </w:p>
    <w:p w14:paraId="6FD8364D" w14:textId="77777777" w:rsidR="000C3ACF" w:rsidRPr="00826C0F" w:rsidRDefault="001D4389" w:rsidP="00450154">
      <w:pPr>
        <w:pStyle w:val="Section1"/>
      </w:pPr>
      <w:bookmarkStart w:id="16" w:name="_Toc331607687"/>
      <w:r w:rsidRPr="00826C0F">
        <w:t>Раздел IV  –  Таблица распределения частот</w:t>
      </w:r>
      <w:r w:rsidRPr="00826C0F">
        <w:br/>
      </w:r>
      <w:r w:rsidRPr="00826C0F">
        <w:rPr>
          <w:b w:val="0"/>
          <w:bCs/>
        </w:rPr>
        <w:t>(См. п.</w:t>
      </w:r>
      <w:r w:rsidRPr="00826C0F">
        <w:t xml:space="preserve"> 2.1</w:t>
      </w:r>
      <w:r w:rsidRPr="00826C0F">
        <w:rPr>
          <w:b w:val="0"/>
          <w:bCs/>
        </w:rPr>
        <w:t>)</w:t>
      </w:r>
      <w:bookmarkEnd w:id="16"/>
    </w:p>
    <w:p w14:paraId="54A80A34" w14:textId="77777777" w:rsidR="00BB6DE3" w:rsidRPr="00826C0F" w:rsidRDefault="001D4389">
      <w:pPr>
        <w:pStyle w:val="Proposal"/>
      </w:pPr>
      <w:r w:rsidRPr="00826C0F">
        <w:rPr>
          <w:u w:val="single"/>
        </w:rPr>
        <w:t>NOC</w:t>
      </w:r>
      <w:r w:rsidRPr="00826C0F">
        <w:tab/>
        <w:t>IND/92A15/2</w:t>
      </w:r>
      <w:r w:rsidRPr="00826C0F">
        <w:rPr>
          <w:vanish/>
          <w:color w:val="7F7F7F" w:themeColor="text1" w:themeTint="80"/>
          <w:vertAlign w:val="superscript"/>
        </w:rPr>
        <w:t>#49814</w:t>
      </w:r>
    </w:p>
    <w:p w14:paraId="4D9C4BD3" w14:textId="77777777" w:rsidR="00A5302E" w:rsidRPr="00826C0F" w:rsidRDefault="001D4389" w:rsidP="00301E49">
      <w:pPr>
        <w:pStyle w:val="Tabletitle"/>
      </w:pPr>
      <w:r w:rsidRPr="00826C0F">
        <w:t>248–3000 ГГц</w:t>
      </w:r>
    </w:p>
    <w:p w14:paraId="0015BCD1" w14:textId="77777777" w:rsidR="00BB6DE3" w:rsidRPr="00826C0F" w:rsidRDefault="00BB6DE3">
      <w:pPr>
        <w:pStyle w:val="Reasons"/>
      </w:pPr>
    </w:p>
    <w:p w14:paraId="5CF94543" w14:textId="77777777" w:rsidR="00BB6DE3" w:rsidRPr="00826C0F" w:rsidRDefault="001D4389">
      <w:pPr>
        <w:pStyle w:val="Proposal"/>
      </w:pPr>
      <w:r w:rsidRPr="00826C0F">
        <w:t>SUP</w:t>
      </w:r>
      <w:r w:rsidRPr="00826C0F">
        <w:tab/>
        <w:t>IND/92A15/3</w:t>
      </w:r>
      <w:r w:rsidRPr="00826C0F">
        <w:rPr>
          <w:vanish/>
          <w:color w:val="7F7F7F" w:themeColor="text1" w:themeTint="80"/>
          <w:vertAlign w:val="superscript"/>
        </w:rPr>
        <w:t>#49832</w:t>
      </w:r>
    </w:p>
    <w:p w14:paraId="61E3030A" w14:textId="77777777" w:rsidR="00A5302E" w:rsidRPr="00826C0F" w:rsidRDefault="001D4389" w:rsidP="00301E49">
      <w:pPr>
        <w:pStyle w:val="ResNo"/>
      </w:pPr>
      <w:bookmarkStart w:id="17" w:name="_Toc450292794"/>
      <w:r w:rsidRPr="00826C0F">
        <w:rPr>
          <w:caps w:val="0"/>
        </w:rPr>
        <w:t xml:space="preserve">РЕЗОЛЮЦИЯ  </w:t>
      </w:r>
      <w:r w:rsidRPr="00826C0F">
        <w:rPr>
          <w:rStyle w:val="href"/>
          <w:caps w:val="0"/>
        </w:rPr>
        <w:t>767</w:t>
      </w:r>
      <w:r w:rsidRPr="00826C0F">
        <w:rPr>
          <w:caps w:val="0"/>
        </w:rPr>
        <w:t xml:space="preserve">  (ВКР-15)</w:t>
      </w:r>
      <w:bookmarkEnd w:id="17"/>
    </w:p>
    <w:p w14:paraId="5CF88D18" w14:textId="77777777" w:rsidR="00A5302E" w:rsidRPr="00826C0F" w:rsidRDefault="001D4389" w:rsidP="00301E49">
      <w:pPr>
        <w:pStyle w:val="Restitle"/>
      </w:pPr>
      <w:r w:rsidRPr="00826C0F">
        <w:t>Исследования в целях определения спектра с целью использования администрациями для применений сухопутной подвижной и фиксированной служб, работающих в полосе 275–450 ГГц</w:t>
      </w:r>
    </w:p>
    <w:p w14:paraId="3B6479AE" w14:textId="77777777" w:rsidR="00D501E6" w:rsidRPr="00826C0F" w:rsidRDefault="00D501E6" w:rsidP="00411C49">
      <w:pPr>
        <w:pStyle w:val="Reasons"/>
      </w:pPr>
    </w:p>
    <w:p w14:paraId="4649B23A" w14:textId="5300DC45" w:rsidR="00BB6DE3" w:rsidRPr="00826C0F" w:rsidRDefault="00D501E6" w:rsidP="00826C0F">
      <w:pPr>
        <w:spacing w:before="480"/>
        <w:jc w:val="center"/>
      </w:pPr>
      <w:r w:rsidRPr="00826C0F">
        <w:t>______________</w:t>
      </w:r>
    </w:p>
    <w:sectPr w:rsidR="00BB6DE3" w:rsidRPr="00826C0F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3355E" w14:textId="77777777" w:rsidR="00F1578A" w:rsidRDefault="00F1578A">
      <w:r>
        <w:separator/>
      </w:r>
    </w:p>
  </w:endnote>
  <w:endnote w:type="continuationSeparator" w:id="0">
    <w:p w14:paraId="55755709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52D0F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2FE4EFF" w14:textId="56262FBB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93A54">
      <w:rPr>
        <w:noProof/>
        <w:lang w:val="fr-FR"/>
      </w:rPr>
      <w:t>P:\RUS\ITU-R\CONF-R\CMR19\000\092ADD15R.docx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93A54">
      <w:rPr>
        <w:noProof/>
      </w:rPr>
      <w:t>25.10.19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93A54">
      <w:rPr>
        <w:noProof/>
      </w:rPr>
      <w:t>25.10.19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62416" w14:textId="6FD40736" w:rsidR="00567276" w:rsidRPr="00D501E6" w:rsidRDefault="00D501E6" w:rsidP="00D501E6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93A54">
      <w:rPr>
        <w:lang w:val="fr-FR"/>
      </w:rPr>
      <w:t>P:\RUS\ITU-R\CONF-R\CMR19\000\092ADD15R.docx</w:t>
    </w:r>
    <w:r>
      <w:fldChar w:fldCharType="end"/>
    </w:r>
    <w:r>
      <w:t xml:space="preserve"> (462220)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1415E" w14:textId="20F89A14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93A54">
      <w:rPr>
        <w:lang w:val="fr-FR"/>
      </w:rPr>
      <w:t>P:\RUS\ITU-R\CONF-R\CMR19\000\092ADD15R.docx</w:t>
    </w:r>
    <w:r>
      <w:fldChar w:fldCharType="end"/>
    </w:r>
    <w:r w:rsidR="00D501E6">
      <w:t xml:space="preserve"> (462220)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AC74A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43EAC6F5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0946A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616A6C44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92(Add.15)-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N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85FD6"/>
    <w:rsid w:val="001A5585"/>
    <w:rsid w:val="001D4389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25910"/>
    <w:rsid w:val="00434A7C"/>
    <w:rsid w:val="0045143A"/>
    <w:rsid w:val="004A58F4"/>
    <w:rsid w:val="004B716F"/>
    <w:rsid w:val="004C1369"/>
    <w:rsid w:val="004C1537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C54B2"/>
    <w:rsid w:val="00757943"/>
    <w:rsid w:val="00763F4F"/>
    <w:rsid w:val="00775720"/>
    <w:rsid w:val="007917AE"/>
    <w:rsid w:val="007A08B5"/>
    <w:rsid w:val="00811633"/>
    <w:rsid w:val="00812452"/>
    <w:rsid w:val="00815749"/>
    <w:rsid w:val="00826C0F"/>
    <w:rsid w:val="00872FC8"/>
    <w:rsid w:val="008B43F2"/>
    <w:rsid w:val="008C3257"/>
    <w:rsid w:val="008C401C"/>
    <w:rsid w:val="009119CC"/>
    <w:rsid w:val="00917C0A"/>
    <w:rsid w:val="00941A02"/>
    <w:rsid w:val="00966C93"/>
    <w:rsid w:val="00973299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B6DE3"/>
    <w:rsid w:val="00BC5313"/>
    <w:rsid w:val="00BD0D2F"/>
    <w:rsid w:val="00BD1129"/>
    <w:rsid w:val="00C0572C"/>
    <w:rsid w:val="00C20466"/>
    <w:rsid w:val="00C266F4"/>
    <w:rsid w:val="00C324A8"/>
    <w:rsid w:val="00C42D28"/>
    <w:rsid w:val="00C56E7A"/>
    <w:rsid w:val="00C779CE"/>
    <w:rsid w:val="00C916AF"/>
    <w:rsid w:val="00CC47C6"/>
    <w:rsid w:val="00CC4DE6"/>
    <w:rsid w:val="00CE5E47"/>
    <w:rsid w:val="00CF020F"/>
    <w:rsid w:val="00D501E6"/>
    <w:rsid w:val="00D53715"/>
    <w:rsid w:val="00DE2EBA"/>
    <w:rsid w:val="00E2253F"/>
    <w:rsid w:val="00E239E1"/>
    <w:rsid w:val="00E43E99"/>
    <w:rsid w:val="00E5155F"/>
    <w:rsid w:val="00E65919"/>
    <w:rsid w:val="00E93A54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30B212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R16-WRC19-C-0092!A15!MSW-R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E62AAE66-9B33-4D19-9A18-6CBD7FC4561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980B3C8-4558-4AFF-B695-F4D2C4C712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3DB4DF-8E85-4E64-A2D8-1391FA107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9D0044-CB23-4F35-85F8-27C9C0210229}">
  <ds:schemaRefs>
    <ds:schemaRef ds:uri="http://schemas.microsoft.com/office/2006/metadata/properties"/>
    <ds:schemaRef ds:uri="http://purl.org/dc/elements/1.1/"/>
    <ds:schemaRef ds:uri="996b2e75-67fd-4955-a3b0-5ab9934cb50b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267</Words>
  <Characters>1753</Characters>
  <Application>Microsoft Office Word</Application>
  <DocSecurity>0</DocSecurity>
  <Lines>62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R16-WRC19-C-0092!A15!MSW-R</vt:lpstr>
    </vt:vector>
  </TitlesOfParts>
  <Manager>General Secretariat - Pool</Manager>
  <Company>International Telecommunication Union (ITU)</Company>
  <LinksUpToDate>false</LinksUpToDate>
  <CharactersWithSpaces>1996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R16-WRC19-C-0092!A15!MSW-R</dc:title>
  <dc:subject>World Radiocommunication Conference - 2019</dc:subject>
  <dc:creator>Documents Proposals Manager (DPM)</dc:creator>
  <cp:keywords>DPM_v2019.10.8.1_prod</cp:keywords>
  <dc:description/>
  <cp:lastModifiedBy>Russian</cp:lastModifiedBy>
  <cp:revision>6</cp:revision>
  <cp:lastPrinted>2019-10-25T16:10:00Z</cp:lastPrinted>
  <dcterms:created xsi:type="dcterms:W3CDTF">2019-10-25T12:23:00Z</dcterms:created>
  <dcterms:modified xsi:type="dcterms:W3CDTF">2019-10-25T16:10:00Z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