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478D2582" w14:textId="77777777" w:rsidTr="00A0672F">
        <w:trPr>
          <w:cantSplit/>
        </w:trPr>
        <w:tc>
          <w:tcPr>
            <w:tcW w:w="6804" w:type="dxa"/>
          </w:tcPr>
          <w:p w14:paraId="42DB5469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Start w:id="2" w:name="_GoBack"/>
            <w:bookmarkEnd w:id="0"/>
            <w:bookmarkEnd w:id="2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73420A2C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3" w:name="ditulogo"/>
            <w:bookmarkEnd w:id="3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5DC466F5" wp14:editId="52AEA0D4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6F4D077" w14:textId="77777777" w:rsidTr="00A0672F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0CE4B8E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4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3D95629C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8DBCF35" w14:textId="77777777" w:rsidTr="00A0672F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8EE3E3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06D6C8A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C179092" w14:textId="77777777" w:rsidTr="00A0672F">
        <w:trPr>
          <w:cantSplit/>
          <w:trHeight w:val="23"/>
        </w:trPr>
        <w:tc>
          <w:tcPr>
            <w:tcW w:w="6804" w:type="dxa"/>
          </w:tcPr>
          <w:p w14:paraId="23A914B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288CC96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92 (Add.21)(Add.1)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4"/>
      <w:tr w:rsidR="008221A4" w:rsidRPr="00C324A8" w14:paraId="36FC967D" w14:textId="77777777" w:rsidTr="00A0672F">
        <w:trPr>
          <w:cantSplit/>
          <w:trHeight w:val="23"/>
        </w:trPr>
        <w:tc>
          <w:tcPr>
            <w:tcW w:w="6804" w:type="dxa"/>
          </w:tcPr>
          <w:p w14:paraId="6F11F931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1F91C9E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F4E35CB" w14:textId="77777777" w:rsidTr="00A0672F">
        <w:trPr>
          <w:cantSplit/>
          <w:trHeight w:val="23"/>
        </w:trPr>
        <w:tc>
          <w:tcPr>
            <w:tcW w:w="6804" w:type="dxa"/>
          </w:tcPr>
          <w:p w14:paraId="132609E3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3556001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5F9F9CD2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3672728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14D1630" w14:textId="77777777">
        <w:trPr>
          <w:cantSplit/>
        </w:trPr>
        <w:tc>
          <w:tcPr>
            <w:tcW w:w="10031" w:type="dxa"/>
            <w:gridSpan w:val="2"/>
          </w:tcPr>
          <w:p w14:paraId="09501BF4" w14:textId="77777777" w:rsidR="008221A4" w:rsidRDefault="008221A4" w:rsidP="008221A4">
            <w:pPr>
              <w:pStyle w:val="Source"/>
            </w:pPr>
            <w:bookmarkStart w:id="5" w:name="dsource" w:colFirst="0" w:colLast="0"/>
            <w:r w:rsidRPr="000273B7">
              <w:t>印度（共和国）</w:t>
            </w:r>
          </w:p>
        </w:tc>
      </w:tr>
      <w:tr w:rsidR="008221A4" w14:paraId="251EAAF3" w14:textId="77777777">
        <w:trPr>
          <w:cantSplit/>
        </w:trPr>
        <w:tc>
          <w:tcPr>
            <w:tcW w:w="10031" w:type="dxa"/>
            <w:gridSpan w:val="2"/>
          </w:tcPr>
          <w:p w14:paraId="65591244" w14:textId="77777777" w:rsidR="008221A4" w:rsidRDefault="008221A4" w:rsidP="008221A4">
            <w:pPr>
              <w:pStyle w:val="Title1"/>
            </w:pPr>
            <w:bookmarkStart w:id="6" w:name="dtitle1" w:colFirst="0" w:colLast="0"/>
            <w:bookmarkEnd w:id="5"/>
            <w:r w:rsidRPr="000273B7">
              <w:t>大会工作提案</w:t>
            </w:r>
          </w:p>
        </w:tc>
      </w:tr>
      <w:tr w:rsidR="008221A4" w14:paraId="65747A51" w14:textId="77777777">
        <w:trPr>
          <w:cantSplit/>
        </w:trPr>
        <w:tc>
          <w:tcPr>
            <w:tcW w:w="10031" w:type="dxa"/>
            <w:gridSpan w:val="2"/>
          </w:tcPr>
          <w:p w14:paraId="2490E380" w14:textId="77777777" w:rsidR="008221A4" w:rsidRDefault="008221A4" w:rsidP="008221A4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 w14:paraId="58CB0C82" w14:textId="77777777">
        <w:trPr>
          <w:cantSplit/>
        </w:trPr>
        <w:tc>
          <w:tcPr>
            <w:tcW w:w="10031" w:type="dxa"/>
            <w:gridSpan w:val="2"/>
          </w:tcPr>
          <w:p w14:paraId="408566F1" w14:textId="77777777"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9.1(9.1.1)</w:t>
            </w:r>
          </w:p>
        </w:tc>
      </w:tr>
    </w:tbl>
    <w:bookmarkEnd w:id="8"/>
    <w:p w14:paraId="00ABB2B8" w14:textId="77777777" w:rsidR="008B60D0" w:rsidRPr="00331A64" w:rsidRDefault="00A0672F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55F3E800" w14:textId="77777777" w:rsidR="008B60D0" w:rsidRPr="00802ABF" w:rsidRDefault="00A0672F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091839D2" w14:textId="77777777" w:rsidR="008B60D0" w:rsidRPr="00802ABF" w:rsidRDefault="00A0672F" w:rsidP="00802ABF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 w:rsidRPr="00F43B1A">
        <w:rPr>
          <w:rFonts w:cstheme="majorBidi" w:hint="eastAsia"/>
          <w:color w:val="000000"/>
          <w:szCs w:val="24"/>
          <w:lang w:eastAsia="zh-CN"/>
        </w:rPr>
        <w:t>9.1.1</w:t>
      </w:r>
      <w:r>
        <w:rPr>
          <w:rFonts w:cstheme="majorBidi"/>
          <w:color w:val="000000"/>
          <w:szCs w:val="24"/>
          <w:lang w:eastAsia="zh-CN"/>
        </w:rPr>
        <w:t>)</w:t>
      </w:r>
      <w:r w:rsidRPr="00F43B1A">
        <w:rPr>
          <w:rFonts w:cstheme="majorBidi" w:hint="eastAsia"/>
          <w:color w:val="000000"/>
          <w:szCs w:val="24"/>
          <w:lang w:eastAsia="zh-CN"/>
        </w:rPr>
        <w:tab/>
      </w:r>
      <w:r w:rsidRPr="00F43B1A">
        <w:rPr>
          <w:rFonts w:cstheme="majorBidi" w:hint="eastAsia"/>
          <w:color w:val="000000"/>
          <w:szCs w:val="24"/>
          <w:lang w:eastAsia="zh-CN"/>
        </w:rPr>
        <w:t>第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212</w:t>
      </w:r>
      <w:r w:rsidRPr="00F43B1A">
        <w:rPr>
          <w:rFonts w:cstheme="majorBidi" w:hint="eastAsia"/>
          <w:color w:val="000000"/>
          <w:szCs w:val="24"/>
          <w:lang w:eastAsia="zh-CN"/>
        </w:rPr>
        <w:t>号决议（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WRC-15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，修订版</w:t>
      </w:r>
      <w:r w:rsidRPr="00F43B1A">
        <w:rPr>
          <w:rFonts w:cstheme="majorBidi" w:hint="eastAsia"/>
          <w:color w:val="000000"/>
          <w:szCs w:val="24"/>
          <w:lang w:eastAsia="zh-CN"/>
        </w:rPr>
        <w:t>）–</w:t>
      </w:r>
      <w:r w:rsidRPr="00F43B1A">
        <w:rPr>
          <w:rFonts w:cstheme="majorBidi" w:hint="eastAsia"/>
          <w:color w:val="000000"/>
          <w:szCs w:val="24"/>
          <w:lang w:eastAsia="zh-CN"/>
        </w:rPr>
        <w:t xml:space="preserve"> </w:t>
      </w:r>
      <w:r w:rsidRPr="00F43B1A">
        <w:rPr>
          <w:rFonts w:cstheme="majorBidi" w:hint="eastAsia"/>
          <w:color w:val="000000"/>
          <w:szCs w:val="24"/>
          <w:lang w:eastAsia="zh-CN"/>
        </w:rPr>
        <w:t>在</w:t>
      </w:r>
      <w:r w:rsidRPr="00F43B1A">
        <w:rPr>
          <w:rFonts w:cstheme="majorBidi" w:hint="eastAsia"/>
          <w:color w:val="000000"/>
          <w:szCs w:val="24"/>
          <w:lang w:eastAsia="zh-CN"/>
        </w:rPr>
        <w:t>1 885-2 025 MHz</w:t>
      </w:r>
      <w:r w:rsidRPr="00F43B1A">
        <w:rPr>
          <w:rFonts w:cstheme="majorBidi" w:hint="eastAsia"/>
          <w:color w:val="000000"/>
          <w:szCs w:val="24"/>
          <w:lang w:eastAsia="zh-CN"/>
        </w:rPr>
        <w:t>和</w:t>
      </w:r>
      <w:r w:rsidRPr="00F43B1A">
        <w:rPr>
          <w:rFonts w:cstheme="majorBidi" w:hint="eastAsia"/>
          <w:color w:val="000000"/>
          <w:szCs w:val="24"/>
          <w:lang w:eastAsia="zh-CN"/>
        </w:rPr>
        <w:t>2 110-2 200 MHz</w:t>
      </w:r>
      <w:r w:rsidRPr="00F43B1A">
        <w:rPr>
          <w:rFonts w:cstheme="majorBidi" w:hint="eastAsia"/>
          <w:color w:val="000000"/>
          <w:szCs w:val="24"/>
          <w:lang w:eastAsia="zh-CN"/>
        </w:rPr>
        <w:t>频段实施国际移动通信系统</w:t>
      </w:r>
    </w:p>
    <w:p w14:paraId="2777E610" w14:textId="5830B1A8" w:rsidR="00A0672F" w:rsidRPr="00FF4872" w:rsidRDefault="00A0672F" w:rsidP="00FF4872">
      <w:pPr>
        <w:pStyle w:val="Heading1"/>
        <w:rPr>
          <w:sz w:val="24"/>
          <w:szCs w:val="24"/>
          <w:lang w:val="en-US" w:eastAsia="zh-CN"/>
        </w:rPr>
      </w:pPr>
      <w:r w:rsidRPr="00FF4872">
        <w:rPr>
          <w:rFonts w:hint="eastAsia"/>
          <w:sz w:val="24"/>
          <w:szCs w:val="24"/>
          <w:lang w:val="en-US" w:eastAsia="zh-CN"/>
        </w:rPr>
        <w:t>1</w:t>
      </w:r>
      <w:r w:rsidRPr="00FF4872">
        <w:rPr>
          <w:sz w:val="24"/>
          <w:szCs w:val="24"/>
          <w:lang w:val="en-US" w:eastAsia="zh-CN"/>
        </w:rPr>
        <w:tab/>
      </w:r>
      <w:r w:rsidR="00C161A9" w:rsidRPr="00FF4872">
        <w:rPr>
          <w:rFonts w:hint="eastAsia"/>
          <w:sz w:val="24"/>
          <w:szCs w:val="24"/>
          <w:lang w:val="en-US" w:eastAsia="zh-CN"/>
        </w:rPr>
        <w:t>背景</w:t>
      </w:r>
    </w:p>
    <w:p w14:paraId="31BBDEEB" w14:textId="763D3863" w:rsidR="00A0672F" w:rsidRPr="00A0672F" w:rsidRDefault="00A0672F" w:rsidP="00BD05DB">
      <w:pPr>
        <w:ind w:firstLineChars="200" w:firstLine="480"/>
        <w:rPr>
          <w:rFonts w:ascii="Calibri" w:hAnsi="Calibri" w:cs="Calibri"/>
          <w:b/>
          <w:iCs/>
          <w:color w:val="800000"/>
          <w:lang w:eastAsia="zh-CN"/>
        </w:rPr>
      </w:pPr>
      <w:r w:rsidRPr="00E1753D">
        <w:rPr>
          <w:rFonts w:hint="eastAsia"/>
          <w:lang w:eastAsia="zh-CN"/>
        </w:rPr>
        <w:t>关于</w:t>
      </w:r>
      <w:r w:rsidR="00BF2D72">
        <w:rPr>
          <w:rFonts w:hint="eastAsia"/>
          <w:lang w:eastAsia="zh-CN"/>
        </w:rPr>
        <w:t>C</w:t>
      </w:r>
      <w:r w:rsidR="00BF2D72">
        <w:rPr>
          <w:lang w:eastAsia="zh-CN"/>
        </w:rPr>
        <w:t>PM</w:t>
      </w:r>
      <w:r w:rsidR="00BF2D72">
        <w:rPr>
          <w:rFonts w:hint="eastAsia"/>
          <w:lang w:eastAsia="zh-CN"/>
        </w:rPr>
        <w:t>报告</w:t>
      </w:r>
      <w:r w:rsidRPr="00E1753D">
        <w:rPr>
          <w:rFonts w:hint="eastAsia"/>
          <w:lang w:eastAsia="zh-CN"/>
        </w:rPr>
        <w:t>场景</w:t>
      </w:r>
      <w:r w:rsidRPr="00E1753D">
        <w:rPr>
          <w:lang w:eastAsia="zh-CN"/>
        </w:rPr>
        <w:t>A1</w:t>
      </w:r>
      <w:r w:rsidRPr="00E1753D">
        <w:rPr>
          <w:rFonts w:hint="eastAsia"/>
          <w:lang w:eastAsia="zh-CN"/>
        </w:rPr>
        <w:t>，</w:t>
      </w:r>
      <w:r w:rsidRPr="00E1753D">
        <w:rPr>
          <w:rFonts w:hint="eastAsia"/>
          <w:lang w:eastAsia="ja-JP"/>
        </w:rPr>
        <w:t>目前《无线电规则》中没有条款能够避免</w:t>
      </w:r>
      <w:r w:rsidRPr="00E1753D">
        <w:rPr>
          <w:lang w:eastAsia="zh-CN"/>
        </w:rPr>
        <w:t>IMT</w:t>
      </w:r>
      <w:r w:rsidRPr="00E1753D">
        <w:rPr>
          <w:rFonts w:hint="eastAsia"/>
          <w:lang w:eastAsia="zh-CN"/>
        </w:rPr>
        <w:t>基站对</w:t>
      </w:r>
      <w:r w:rsidRPr="00E1753D">
        <w:rPr>
          <w:lang w:eastAsia="zh-CN"/>
        </w:rPr>
        <w:t>IMT</w:t>
      </w:r>
      <w:r w:rsidRPr="00E1753D">
        <w:rPr>
          <w:rFonts w:hint="eastAsia"/>
          <w:lang w:eastAsia="zh-CN"/>
        </w:rPr>
        <w:t>空间台站</w:t>
      </w:r>
      <w:r w:rsidRPr="00E1753D">
        <w:rPr>
          <w:rFonts w:hint="eastAsia"/>
          <w:lang w:eastAsia="ja-JP"/>
        </w:rPr>
        <w:t>的干扰，且</w:t>
      </w:r>
      <w:r w:rsidRPr="00E1753D">
        <w:rPr>
          <w:rFonts w:hint="eastAsia"/>
          <w:lang w:eastAsia="zh-CN"/>
        </w:rPr>
        <w:t>缺少负责</w:t>
      </w:r>
      <w:r w:rsidR="00BF2D72">
        <w:rPr>
          <w:rFonts w:hint="eastAsia"/>
          <w:lang w:eastAsia="zh-CN"/>
        </w:rPr>
        <w:t>移动业务（</w:t>
      </w:r>
      <w:r w:rsidRPr="00E1753D">
        <w:rPr>
          <w:lang w:eastAsia="zh-CN"/>
        </w:rPr>
        <w:t>MS</w:t>
      </w:r>
      <w:r w:rsidR="00BF2D72">
        <w:rPr>
          <w:rFonts w:hint="eastAsia"/>
          <w:lang w:eastAsia="zh-CN"/>
        </w:rPr>
        <w:t>）</w:t>
      </w:r>
      <w:r w:rsidRPr="00E1753D">
        <w:rPr>
          <w:rFonts w:hint="eastAsia"/>
          <w:lang w:eastAsia="zh-CN"/>
        </w:rPr>
        <w:t>与负责</w:t>
      </w:r>
      <w:r w:rsidR="00BF2D72">
        <w:rPr>
          <w:rFonts w:hint="eastAsia"/>
          <w:lang w:eastAsia="zh-CN"/>
        </w:rPr>
        <w:t>卫星移动业务（</w:t>
      </w:r>
      <w:r w:rsidRPr="00E1753D">
        <w:rPr>
          <w:lang w:eastAsia="zh-CN"/>
        </w:rPr>
        <w:t>MSS</w:t>
      </w:r>
      <w:r w:rsidR="00BF2D72">
        <w:rPr>
          <w:rFonts w:hint="eastAsia"/>
          <w:lang w:eastAsia="zh-CN"/>
        </w:rPr>
        <w:t>）</w:t>
      </w:r>
      <w:r w:rsidRPr="00E1753D">
        <w:rPr>
          <w:rFonts w:hint="eastAsia"/>
          <w:lang w:eastAsia="zh-CN"/>
        </w:rPr>
        <w:t>的主管部门之间的协调程序，同时不存在确定相关主管部门的程序。</w:t>
      </w:r>
      <w:r w:rsidR="00BF2D72">
        <w:rPr>
          <w:rFonts w:hint="eastAsia"/>
          <w:lang w:eastAsia="zh-CN"/>
        </w:rPr>
        <w:t>在印度，正在考虑将这一频段用于</w:t>
      </w:r>
      <w:r w:rsidRPr="00E1753D">
        <w:rPr>
          <w:rFonts w:hint="eastAsia"/>
          <w:spacing w:val="-2"/>
          <w:lang w:eastAsia="zh-CN"/>
        </w:rPr>
        <w:t>MSS</w:t>
      </w:r>
      <w:r w:rsidRPr="00E1753D">
        <w:rPr>
          <w:rFonts w:hint="eastAsia"/>
          <w:spacing w:val="-2"/>
          <w:lang w:eastAsia="zh-CN"/>
        </w:rPr>
        <w:t>。</w:t>
      </w:r>
      <w:r w:rsidRPr="00A0672F">
        <w:rPr>
          <w:rFonts w:hint="eastAsia"/>
          <w:lang w:eastAsia="zh-CN"/>
        </w:rPr>
        <w:t xml:space="preserve"> </w:t>
      </w:r>
    </w:p>
    <w:p w14:paraId="4A49C766" w14:textId="31EFEA35" w:rsidR="00A0672F" w:rsidRPr="00FF4872" w:rsidRDefault="00A0672F" w:rsidP="00FF4872">
      <w:pPr>
        <w:pStyle w:val="Heading1"/>
        <w:rPr>
          <w:sz w:val="24"/>
          <w:szCs w:val="24"/>
          <w:lang w:eastAsia="zh-CN"/>
        </w:rPr>
      </w:pPr>
      <w:r w:rsidRPr="00FF4872">
        <w:rPr>
          <w:sz w:val="24"/>
          <w:szCs w:val="24"/>
          <w:lang w:eastAsia="zh-CN"/>
        </w:rPr>
        <w:t>2</w:t>
      </w:r>
      <w:r w:rsidRPr="00FF4872">
        <w:rPr>
          <w:sz w:val="24"/>
          <w:szCs w:val="24"/>
          <w:lang w:eastAsia="zh-CN"/>
        </w:rPr>
        <w:tab/>
      </w:r>
      <w:r w:rsidR="00BF2D72" w:rsidRPr="00FF4872">
        <w:rPr>
          <w:rFonts w:hint="eastAsia"/>
          <w:sz w:val="24"/>
          <w:szCs w:val="24"/>
          <w:lang w:eastAsia="zh-CN"/>
        </w:rPr>
        <w:t>观点及提案</w:t>
      </w:r>
    </w:p>
    <w:p w14:paraId="0B7369B4" w14:textId="50119F9B" w:rsidR="00A0672F" w:rsidRPr="00A7145D" w:rsidRDefault="00FA5AC6" w:rsidP="00BD05DB">
      <w:pPr>
        <w:ind w:firstLineChars="200" w:firstLine="480"/>
        <w:rPr>
          <w:lang w:eastAsia="zh-CN"/>
        </w:rPr>
      </w:pPr>
      <w:r w:rsidRPr="00FA5AC6">
        <w:rPr>
          <w:rFonts w:hint="eastAsia"/>
          <w:lang w:eastAsia="zh-CN"/>
        </w:rPr>
        <w:t>对</w:t>
      </w:r>
      <w:r w:rsidRPr="00FA5AC6">
        <w:rPr>
          <w:rFonts w:hint="eastAsia"/>
          <w:lang w:eastAsia="zh-CN"/>
        </w:rPr>
        <w:t>MSS</w:t>
      </w:r>
      <w:r w:rsidRPr="00FA5AC6">
        <w:rPr>
          <w:rFonts w:hint="eastAsia"/>
          <w:lang w:eastAsia="zh-CN"/>
        </w:rPr>
        <w:t>空间</w:t>
      </w:r>
      <w:r>
        <w:rPr>
          <w:rFonts w:hint="eastAsia"/>
          <w:lang w:eastAsia="zh-CN"/>
        </w:rPr>
        <w:t>台站</w:t>
      </w:r>
      <w:r w:rsidRPr="00FA5AC6">
        <w:rPr>
          <w:rFonts w:hint="eastAsia"/>
          <w:lang w:eastAsia="zh-CN"/>
        </w:rPr>
        <w:t>的干扰</w:t>
      </w:r>
      <w:r>
        <w:rPr>
          <w:rFonts w:hint="eastAsia"/>
          <w:lang w:eastAsia="zh-CN"/>
        </w:rPr>
        <w:t>须得到解决</w:t>
      </w:r>
      <w:r w:rsidRPr="00FA5AC6">
        <w:rPr>
          <w:rFonts w:hint="eastAsia"/>
          <w:lang w:eastAsia="zh-CN"/>
        </w:rPr>
        <w:t>。由于《无线电</w:t>
      </w:r>
      <w:r>
        <w:rPr>
          <w:rFonts w:hint="eastAsia"/>
          <w:lang w:eastAsia="zh-CN"/>
        </w:rPr>
        <w:t>规则</w:t>
      </w:r>
      <w:r w:rsidRPr="00FA5AC6">
        <w:rPr>
          <w:rFonts w:hint="eastAsia"/>
          <w:lang w:eastAsia="zh-CN"/>
        </w:rPr>
        <w:t>》中没有解决这一问题的</w:t>
      </w:r>
      <w:r>
        <w:rPr>
          <w:rFonts w:hint="eastAsia"/>
          <w:lang w:eastAsia="zh-CN"/>
        </w:rPr>
        <w:t>条款</w:t>
      </w:r>
      <w:r w:rsidRPr="00FA5AC6">
        <w:rPr>
          <w:rFonts w:hint="eastAsia"/>
          <w:lang w:eastAsia="zh-CN"/>
        </w:rPr>
        <w:t>，</w:t>
      </w:r>
      <w:r w:rsidR="0066760C">
        <w:rPr>
          <w:rFonts w:hint="eastAsia"/>
          <w:lang w:eastAsia="zh-CN"/>
        </w:rPr>
        <w:t>因此</w:t>
      </w:r>
      <w:r w:rsidRPr="00FA5AC6">
        <w:rPr>
          <w:rFonts w:hint="eastAsia"/>
          <w:lang w:eastAsia="zh-CN"/>
        </w:rPr>
        <w:t>印度支持</w:t>
      </w:r>
      <w:r w:rsidRPr="00FA5AC6">
        <w:rPr>
          <w:rFonts w:hint="eastAsia"/>
          <w:lang w:eastAsia="zh-CN"/>
        </w:rPr>
        <w:t>CPM</w:t>
      </w:r>
      <w:r w:rsidRPr="00FA5AC6">
        <w:rPr>
          <w:rFonts w:hint="eastAsia"/>
          <w:lang w:eastAsia="zh-CN"/>
        </w:rPr>
        <w:t>报告</w:t>
      </w:r>
      <w:r w:rsidR="0066760C">
        <w:rPr>
          <w:rFonts w:hint="eastAsia"/>
          <w:lang w:eastAsia="zh-CN"/>
        </w:rPr>
        <w:t>中</w:t>
      </w:r>
      <w:r w:rsidRPr="00FA5AC6">
        <w:rPr>
          <w:rFonts w:hint="eastAsia"/>
          <w:lang w:eastAsia="zh-CN"/>
        </w:rPr>
        <w:t>的观点</w:t>
      </w:r>
      <w:r w:rsidRPr="00FA5AC6">
        <w:rPr>
          <w:rFonts w:hint="eastAsia"/>
          <w:lang w:eastAsia="zh-CN"/>
        </w:rPr>
        <w:t>1</w:t>
      </w:r>
      <w:r w:rsidRPr="00FA5AC6">
        <w:rPr>
          <w:rFonts w:hint="eastAsia"/>
          <w:lang w:eastAsia="zh-CN"/>
        </w:rPr>
        <w:t>。</w:t>
      </w:r>
    </w:p>
    <w:p w14:paraId="65AAC31B" w14:textId="0314681A" w:rsidR="00A0672F" w:rsidRPr="00A7145D" w:rsidRDefault="00115012" w:rsidP="00A0672F">
      <w:pPr>
        <w:pStyle w:val="Headingb"/>
        <w:rPr>
          <w:lang w:eastAsia="zh-CN"/>
        </w:rPr>
      </w:pPr>
      <w:bookmarkStart w:id="9" w:name="MDOS"/>
      <w:r>
        <w:rPr>
          <w:rFonts w:hint="eastAsia"/>
          <w:lang w:eastAsia="zh-CN"/>
        </w:rPr>
        <w:t>观点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：</w:t>
      </w:r>
    </w:p>
    <w:bookmarkEnd w:id="9"/>
    <w:p w14:paraId="630BBCCC" w14:textId="230C6974" w:rsidR="00A0672F" w:rsidRPr="00836031" w:rsidRDefault="00A0672F" w:rsidP="00BD05DB">
      <w:pPr>
        <w:ind w:firstLineChars="200" w:firstLine="480"/>
        <w:rPr>
          <w:rFonts w:ascii="Calibri" w:hAnsi="Calibri" w:cs="Calibri"/>
          <w:b/>
          <w:color w:val="800000"/>
        </w:rPr>
      </w:pPr>
      <w:r w:rsidRPr="00E1753D">
        <w:rPr>
          <w:rFonts w:asciiTheme="majorBidi" w:eastAsiaTheme="minorEastAsia" w:hAnsiTheme="majorBidi" w:cstheme="majorBidi"/>
          <w:lang w:eastAsia="zh-CN"/>
        </w:rPr>
        <w:t>观点</w:t>
      </w:r>
      <w:r w:rsidRPr="00E1753D">
        <w:rPr>
          <w:rFonts w:asciiTheme="majorBidi" w:eastAsiaTheme="minorEastAsia" w:hAnsiTheme="majorBidi" w:cstheme="majorBidi"/>
          <w:lang w:eastAsia="zh-CN"/>
        </w:rPr>
        <w:t>1</w:t>
      </w:r>
      <w:r w:rsidRPr="00E1753D">
        <w:rPr>
          <w:rFonts w:asciiTheme="majorBidi" w:eastAsiaTheme="minorEastAsia" w:hAnsiTheme="majorBidi" w:cstheme="majorBidi"/>
          <w:lang w:eastAsia="zh-CN"/>
        </w:rPr>
        <w:t>的依据是</w:t>
      </w:r>
      <w:r w:rsidRPr="00E1753D">
        <w:rPr>
          <w:rFonts w:asciiTheme="majorBidi" w:eastAsiaTheme="minorEastAsia" w:hAnsiTheme="majorBidi" w:cstheme="majorBidi"/>
          <w:lang w:eastAsia="zh-CN"/>
        </w:rPr>
        <w:t>ITU-R</w:t>
      </w:r>
      <w:r w:rsidRPr="00E1753D">
        <w:rPr>
          <w:rFonts w:asciiTheme="majorBidi" w:eastAsiaTheme="minorEastAsia" w:hAnsiTheme="majorBidi" w:cstheme="majorBidi"/>
          <w:lang w:eastAsia="zh-CN"/>
        </w:rPr>
        <w:t>第</w:t>
      </w:r>
      <w:r w:rsidRPr="00BD05DB">
        <w:rPr>
          <w:rFonts w:asciiTheme="majorBidi" w:eastAsiaTheme="minorEastAsia" w:hAnsiTheme="majorBidi" w:cstheme="majorBidi"/>
          <w:b/>
          <w:bCs/>
          <w:lang w:eastAsia="zh-CN"/>
        </w:rPr>
        <w:t>2-7</w:t>
      </w:r>
      <w:r w:rsidRPr="00E1753D">
        <w:rPr>
          <w:rFonts w:asciiTheme="majorBidi" w:eastAsiaTheme="minorEastAsia" w:hAnsiTheme="majorBidi" w:cstheme="majorBidi"/>
          <w:lang w:eastAsia="zh-CN"/>
        </w:rPr>
        <w:t>号决议的做出决议</w:t>
      </w:r>
      <w:r w:rsidRPr="00E1753D">
        <w:rPr>
          <w:rFonts w:asciiTheme="majorBidi" w:eastAsiaTheme="minorEastAsia" w:hAnsiTheme="majorBidi" w:cstheme="majorBidi"/>
          <w:lang w:eastAsia="zh-CN"/>
        </w:rPr>
        <w:t>2</w:t>
      </w:r>
      <w:r w:rsidRPr="00E1753D">
        <w:rPr>
          <w:rFonts w:asciiTheme="majorBidi" w:eastAsiaTheme="minorEastAsia" w:hAnsiTheme="majorBidi" w:cstheme="majorBidi"/>
          <w:lang w:eastAsia="zh-CN"/>
        </w:rPr>
        <w:t>的：</w:t>
      </w:r>
      <w:r w:rsidRPr="00E1753D">
        <w:rPr>
          <w:rFonts w:asciiTheme="majorBidi" w:eastAsiaTheme="minorEastAsia" w:hAnsiTheme="majorBidi" w:cstheme="majorBidi" w:hint="eastAsia"/>
          <w:lang w:eastAsia="zh-CN"/>
        </w:rPr>
        <w:t>“</w:t>
      </w:r>
      <w:r w:rsidRPr="00452C6B">
        <w:rPr>
          <w:rFonts w:eastAsia="STKaiti"/>
          <w:lang w:eastAsia="zh-CN"/>
        </w:rPr>
        <w:t>CPM</w:t>
      </w:r>
      <w:r w:rsidRPr="00452C6B">
        <w:rPr>
          <w:rFonts w:eastAsia="STKaiti"/>
          <w:lang w:eastAsia="zh-CN"/>
        </w:rPr>
        <w:t>的范围须是，为支持世界无线电通信大会的工作起草一份综合报告，主要基于：尽可能将源资料中的不同方法折衷，之后将折衷后的不同意见纳入，或在各种方法不能折衷时，将不同意见及其理由纳入</w:t>
      </w:r>
      <w:r w:rsidRPr="00E1753D">
        <w:rPr>
          <w:rFonts w:asciiTheme="majorBidi" w:eastAsiaTheme="minorEastAsia" w:hAnsiTheme="majorBidi" w:cstheme="majorBidi"/>
          <w:lang w:eastAsia="zh-CN"/>
        </w:rPr>
        <w:t>。</w:t>
      </w:r>
      <w:r w:rsidRPr="00E1753D">
        <w:rPr>
          <w:rFonts w:asciiTheme="majorBidi" w:eastAsiaTheme="minorEastAsia" w:hAnsiTheme="majorBidi" w:cstheme="majorBidi" w:hint="eastAsia"/>
          <w:lang w:eastAsia="zh-CN"/>
        </w:rPr>
        <w:t>”</w:t>
      </w:r>
    </w:p>
    <w:p w14:paraId="06C7D91D" w14:textId="77777777" w:rsidR="00BD05DB" w:rsidRDefault="00BD05DB">
      <w:pPr>
        <w:jc w:val="center"/>
      </w:pPr>
      <w:r>
        <w:t>______________</w:t>
      </w:r>
    </w:p>
    <w:sectPr w:rsidR="00BD05DB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1244F" w14:textId="77777777" w:rsidR="00B6115E" w:rsidRDefault="00B6115E">
      <w:r>
        <w:separator/>
      </w:r>
    </w:p>
  </w:endnote>
  <w:endnote w:type="continuationSeparator" w:id="0">
    <w:p w14:paraId="50DCE395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F302B" w14:textId="07384502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B6016">
      <w:rPr>
        <w:lang w:val="en-US"/>
      </w:rPr>
      <w:t>P:\CHI\ITU-R\CONF-R\CMR19\000\092ADD21ADD01C.docx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E008D" w14:textId="0C155EC7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B6016">
      <w:rPr>
        <w:lang w:val="en-US"/>
      </w:rPr>
      <w:t>P:\CHI\ITU-R\CONF-R\CMR19\000\092ADD21ADD01C.docx</w:t>
    </w:r>
    <w:r>
      <w:fldChar w:fldCharType="end"/>
    </w:r>
    <w:r w:rsidR="00A0672F">
      <w:t>(462235)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CC2AE" w14:textId="77777777" w:rsidR="00B6115E" w:rsidRDefault="00B6115E">
      <w:r>
        <w:t>____________________</w:t>
      </w:r>
    </w:p>
  </w:footnote>
  <w:footnote w:type="continuationSeparator" w:id="0">
    <w:p w14:paraId="4BFA2E3F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2C5BD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789A0E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92(Add.21)(Add.1)-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15012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96606"/>
    <w:rsid w:val="004B4C76"/>
    <w:rsid w:val="004C4554"/>
    <w:rsid w:val="004D2DEC"/>
    <w:rsid w:val="004F2BE6"/>
    <w:rsid w:val="00527E8A"/>
    <w:rsid w:val="00540045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537A1"/>
    <w:rsid w:val="00662E12"/>
    <w:rsid w:val="0066760C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601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0672F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BD05DB"/>
    <w:rsid w:val="00BF2D72"/>
    <w:rsid w:val="00C07239"/>
    <w:rsid w:val="00C161A9"/>
    <w:rsid w:val="00C364B1"/>
    <w:rsid w:val="00C47D87"/>
    <w:rsid w:val="00C627F9"/>
    <w:rsid w:val="00C6584D"/>
    <w:rsid w:val="00C87A2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A5AC6"/>
    <w:rsid w:val="00FC59C4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E1BB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5782d11-23da-4c22-aa54-8bad65443203" targetNamespace="http://schemas.microsoft.com/office/2006/metadata/properties" ma:root="true" ma:fieldsID="d41af5c836d734370eb92e7ee5f83852" ns2:_="" ns3:_="">
    <xsd:import namespace="996b2e75-67fd-4955-a3b0-5ab9934cb50b"/>
    <xsd:import namespace="d5782d11-23da-4c22-aa54-8bad6544320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82d11-23da-4c22-aa54-8bad6544320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782d11-23da-4c22-aa54-8bad65443203">DPM</DPM_x0020_Author>
    <DPM_x0020_File_x0020_name xmlns="d5782d11-23da-4c22-aa54-8bad65443203">R16-WRC19-C-0092!A21-A1!MSW-C</DPM_x0020_File_x0020_name>
    <DPM_x0020_Version xmlns="d5782d11-23da-4c22-aa54-8bad65443203">DPM_2019.10.01.01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5782d11-23da-4c22-aa54-8bad65443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d5782d11-23da-4c22-aa54-8bad65443203"/>
    <ds:schemaRef ds:uri="996b2e75-67fd-4955-a3b0-5ab9934cb50b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441</Words>
  <Characters>560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R16-WRC19-C-0092!A21-A1!MSW-C</vt:lpstr>
    </vt:vector>
  </TitlesOfParts>
  <Manager>General Secretariat - Pool</Manager>
  <Company>International Telecommunication Union (ITU)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R16-WRC19-C-0092!A21-A1!MSW-C</dc:title>
  <dc:subject>World Radiocommunication Conference - 2019</dc:subject>
  <dc:creator>Documents Proposals Manager (DPM)</dc:creator>
  <cp:keywords>DPM_v2019.10.14.1_prod</cp:keywords>
  <dc:description/>
  <cp:lastModifiedBy>Yuan, Tianxiang</cp:lastModifiedBy>
  <cp:revision>11</cp:revision>
  <cp:lastPrinted>2019-10-17T09:08:00Z</cp:lastPrinted>
  <dcterms:created xsi:type="dcterms:W3CDTF">2019-10-16T08:04:00Z</dcterms:created>
  <dcterms:modified xsi:type="dcterms:W3CDTF">2019-10-17T09:09:00Z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