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0696E7E" w14:textId="77777777">
        <w:trPr>
          <w:cantSplit/>
        </w:trPr>
        <w:tc>
          <w:tcPr>
            <w:tcW w:w="6911" w:type="dxa"/>
          </w:tcPr>
          <w:p w14:paraId="65F7CA00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E0D5457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2E9FAE3" wp14:editId="654A779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04F2D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C08601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E1B0F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8AFFDB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9C05B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94B9FD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BDFC4B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2A466E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80BE869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</w:t>
            </w:r>
            <w:r>
              <w:rPr>
                <w:rFonts w:ascii="Verdana" w:hAnsi="Verdana"/>
                <w:b/>
                <w:sz w:val="20"/>
              </w:rPr>
              <w:br/>
              <w:t>Document 92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637DD3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28B29C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7FCF7E9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October 2019</w:t>
            </w:r>
          </w:p>
        </w:tc>
      </w:tr>
      <w:tr w:rsidR="00A066F1" w:rsidRPr="00C324A8" w14:paraId="74EDEBB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82D6A2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414E53B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E14556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77D431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D48204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1D6F6B" w14:textId="77777777" w:rsidR="00E55816" w:rsidRDefault="00884D60" w:rsidP="00E55816">
            <w:pPr>
              <w:pStyle w:val="Source"/>
            </w:pPr>
            <w:r>
              <w:t>India (Republic of)</w:t>
            </w:r>
          </w:p>
        </w:tc>
      </w:tr>
      <w:tr w:rsidR="00E55816" w:rsidRPr="00C324A8" w14:paraId="314DCA0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30B3DC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FF3C6C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04CDE2B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1E37AD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1C9740" w14:textId="77777777" w:rsidR="00A538A6" w:rsidRDefault="004B13CB" w:rsidP="004B13CB">
            <w:pPr>
              <w:pStyle w:val="Agendaitem"/>
            </w:pPr>
            <w:r>
              <w:t>Agenda item 1.7</w:t>
            </w:r>
          </w:p>
        </w:tc>
      </w:tr>
    </w:tbl>
    <w:bookmarkEnd w:id="6"/>
    <w:bookmarkEnd w:id="7"/>
    <w:p w14:paraId="4EEC8F67" w14:textId="77777777" w:rsidR="005118F7" w:rsidRPr="00EC5386" w:rsidRDefault="002D303A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1.7</w:t>
      </w:r>
      <w:r w:rsidRPr="00656311">
        <w:rPr>
          <w:lang w:val="en-US"/>
        </w:rPr>
        <w:tab/>
        <w:t xml:space="preserve"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 </w:t>
      </w:r>
      <w:r w:rsidRPr="00656311">
        <w:rPr>
          <w:b/>
          <w:bCs/>
          <w:lang w:val="en-US"/>
        </w:rPr>
        <w:t>659 (WRC-15)</w:t>
      </w:r>
      <w:r w:rsidRPr="00656311">
        <w:rPr>
          <w:lang w:val="en-US"/>
        </w:rPr>
        <w:t>;</w:t>
      </w:r>
    </w:p>
    <w:p w14:paraId="64464193" w14:textId="77777777" w:rsidR="002B40AB" w:rsidRPr="002B40AB" w:rsidRDefault="002B40AB" w:rsidP="007457E4">
      <w:pPr>
        <w:pStyle w:val="Headingb"/>
        <w:rPr>
          <w:lang w:eastAsia="ko-KR"/>
        </w:rPr>
      </w:pPr>
      <w:r w:rsidRPr="002B40AB">
        <w:rPr>
          <w:rFonts w:hint="eastAsia"/>
          <w:lang w:eastAsia="ko-KR"/>
        </w:rPr>
        <w:t>Background</w:t>
      </w:r>
    </w:p>
    <w:p w14:paraId="764E9877" w14:textId="77777777" w:rsidR="002B40AB" w:rsidRPr="0004400B" w:rsidRDefault="002B40AB" w:rsidP="002B40AB">
      <w:r w:rsidRPr="0004400B">
        <w:t xml:space="preserve">The World Radiocommunication Conference (Geneva, 2015), framed Resolution </w:t>
      </w:r>
      <w:r w:rsidRPr="0004400B">
        <w:rPr>
          <w:b/>
          <w:bCs/>
          <w:rPrChange w:id="8" w:author="Arnould, Carine" w:date="2019-10-14T14:18:00Z">
            <w:rPr>
              <w:b/>
              <w:bCs/>
              <w:highlight w:val="cyan"/>
            </w:rPr>
          </w:rPrChange>
        </w:rPr>
        <w:t>659 (WRC-15)</w:t>
      </w:r>
      <w:r w:rsidRPr="0004400B">
        <w:t xml:space="preserve"> to study to accommodate requirements in the space operation service for non-geostationary satellites with short duration missions</w:t>
      </w:r>
    </w:p>
    <w:p w14:paraId="403BF4EE" w14:textId="4B3B4ACE" w:rsidR="002B40AB" w:rsidRDefault="002B40AB" w:rsidP="002B40AB">
      <w:r w:rsidRPr="0004400B">
        <w:t xml:space="preserve">To this effect, </w:t>
      </w:r>
      <w:r w:rsidR="00154570" w:rsidRPr="0004400B">
        <w:rPr>
          <w:rPrChange w:id="9" w:author="Arnould, Carine" w:date="2019-10-14T14:18:00Z">
            <w:rPr>
              <w:highlight w:val="cyan"/>
            </w:rPr>
          </w:rPrChange>
        </w:rPr>
        <w:t>the</w:t>
      </w:r>
      <w:r w:rsidR="00154570" w:rsidRPr="0004400B">
        <w:t xml:space="preserve"> </w:t>
      </w:r>
      <w:r w:rsidRPr="0004400B">
        <w:t>CPM Report to the World Radiocommunication Conference 2019 (WRC-19)</w:t>
      </w:r>
      <w:r>
        <w:t xml:space="preserve"> </w:t>
      </w:r>
      <w:r w:rsidRPr="0042498F">
        <w:rPr>
          <w:lang w:eastAsia="zh-CN"/>
        </w:rPr>
        <w:t>shows that currently there are three frequency bands below 1 GHz that are allocated to the SOS on a primary basis: 137-138 MHz, 272-273 MHz and 401-402 MHz. However, the frequency bands 272-273 MHz and 401-402 MHz are heavily used by existing systems</w:t>
      </w:r>
      <w:r w:rsidRPr="00C658AC">
        <w:rPr>
          <w:lang w:eastAsia="zh-CN"/>
        </w:rPr>
        <w:t>. The 137-138 MHz SOS (space-to-Earth) allocation could accommodate the spectrum ne</w:t>
      </w:r>
      <w:r>
        <w:rPr>
          <w:lang w:eastAsia="zh-CN"/>
        </w:rPr>
        <w:t>eds for short duration missions.</w:t>
      </w:r>
      <w:r>
        <w:t xml:space="preserve"> In the CPM Report, the methods to satisfy the agenda item are included in Section </w:t>
      </w:r>
      <w:r w:rsidRPr="0042498F">
        <w:t>4/1.7/4</w:t>
      </w:r>
      <w:r>
        <w:t>.</w:t>
      </w:r>
    </w:p>
    <w:p w14:paraId="6FC5C9C7" w14:textId="77777777" w:rsidR="00187BD9" w:rsidRPr="007457E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57E4">
        <w:br w:type="page"/>
      </w:r>
    </w:p>
    <w:p w14:paraId="11C14195" w14:textId="77777777" w:rsidR="004A1E15" w:rsidRPr="002B40AB" w:rsidRDefault="004A1E15" w:rsidP="004A1E15">
      <w:pPr>
        <w:pStyle w:val="Headingb"/>
        <w:rPr>
          <w:lang w:eastAsia="ko-KR"/>
        </w:rPr>
      </w:pPr>
      <w:proofErr w:type="spellStart"/>
      <w:r>
        <w:rPr>
          <w:lang w:eastAsia="ko-KR"/>
        </w:rPr>
        <w:lastRenderedPageBreak/>
        <w:t>Proposal</w:t>
      </w:r>
      <w:proofErr w:type="spellEnd"/>
    </w:p>
    <w:p w14:paraId="11DAC477" w14:textId="51E9342A" w:rsidR="00122FC4" w:rsidRDefault="002D303A">
      <w:pPr>
        <w:pStyle w:val="Proposal"/>
      </w:pPr>
      <w:r>
        <w:tab/>
        <w:t>IND/92A7/1</w:t>
      </w:r>
    </w:p>
    <w:p w14:paraId="10AFD5BC" w14:textId="77777777" w:rsidR="002B40AB" w:rsidRPr="0004400B" w:rsidRDefault="002B40AB" w:rsidP="002B40AB">
      <w:pPr>
        <w:rPr>
          <w:rFonts w:eastAsia="SimSun"/>
          <w:lang w:eastAsia="zh-CN"/>
        </w:rPr>
      </w:pPr>
      <w:r w:rsidRPr="0004400B">
        <w:rPr>
          <w:rFonts w:eastAsia="SimSun"/>
          <w:lang w:eastAsia="zh-CN"/>
        </w:rPr>
        <w:t>India do</w:t>
      </w:r>
      <w:r w:rsidR="00154570" w:rsidRPr="0004400B">
        <w:rPr>
          <w:rFonts w:eastAsia="SimSun"/>
          <w:lang w:eastAsia="zh-CN"/>
          <w:rPrChange w:id="10" w:author="Arnould, Carine" w:date="2019-10-14T14:18:00Z">
            <w:rPr>
              <w:rFonts w:eastAsia="SimSun"/>
              <w:highlight w:val="cyan"/>
              <w:lang w:eastAsia="zh-CN"/>
            </w:rPr>
          </w:rPrChange>
        </w:rPr>
        <w:t>es</w:t>
      </w:r>
      <w:r w:rsidRPr="0004400B">
        <w:rPr>
          <w:rFonts w:eastAsia="SimSun"/>
          <w:lang w:eastAsia="zh-CN"/>
        </w:rPr>
        <w:t xml:space="preserve"> not support </w:t>
      </w:r>
      <w:r w:rsidRPr="0004400B">
        <w:rPr>
          <w:lang w:val="en-NZ"/>
        </w:rPr>
        <w:t>allocations for non-GSO short duration systems</w:t>
      </w:r>
      <w:r w:rsidRPr="0004400B">
        <w:rPr>
          <w:rFonts w:eastAsia="SimSun"/>
          <w:lang w:eastAsia="zh-CN"/>
        </w:rPr>
        <w:t xml:space="preserve"> in the following frequency ranges:</w:t>
      </w:r>
    </w:p>
    <w:p w14:paraId="44A7523B" w14:textId="77777777" w:rsidR="002B40AB" w:rsidRPr="0004400B" w:rsidRDefault="002B40AB">
      <w:pPr>
        <w:pStyle w:val="enumlev1"/>
        <w:rPr>
          <w:lang w:val="en-NZ"/>
        </w:rPr>
      </w:pPr>
      <w:r w:rsidRPr="0004400B">
        <w:rPr>
          <w:lang w:val="en-NZ"/>
        </w:rPr>
        <w:t>–</w:t>
      </w:r>
      <w:r w:rsidRPr="0004400B">
        <w:rPr>
          <w:lang w:val="en-NZ"/>
        </w:rPr>
        <w:tab/>
        <w:t xml:space="preserve">Maritime mobile VHF radiocommunication in the frequency ranges 156-157.45 MHz, 160.6-160.975 MHz and 161.475-162.05 MHz, in accordance with No. </w:t>
      </w:r>
      <w:r w:rsidRPr="0004400B">
        <w:rPr>
          <w:b/>
          <w:lang w:val="en-NZ"/>
        </w:rPr>
        <w:t>5.226</w:t>
      </w:r>
      <w:r w:rsidRPr="0004400B">
        <w:rPr>
          <w:lang w:val="en-NZ"/>
        </w:rPr>
        <w:t xml:space="preserve"> and Appendix </w:t>
      </w:r>
      <w:r w:rsidRPr="0004400B">
        <w:rPr>
          <w:b/>
          <w:lang w:val="en-NZ"/>
        </w:rPr>
        <w:t xml:space="preserve">18 </w:t>
      </w:r>
      <w:r w:rsidRPr="0004400B">
        <w:rPr>
          <w:lang w:val="en-NZ"/>
        </w:rPr>
        <w:t>(</w:t>
      </w:r>
      <w:r w:rsidRPr="0004400B">
        <w:rPr>
          <w:b/>
          <w:lang w:val="en-NZ"/>
        </w:rPr>
        <w:t>Rev.WRC-15</w:t>
      </w:r>
      <w:r w:rsidRPr="0004400B">
        <w:rPr>
          <w:lang w:val="en-NZ"/>
        </w:rPr>
        <w:t>)</w:t>
      </w:r>
      <w:r w:rsidR="00154570" w:rsidRPr="0004400B">
        <w:rPr>
          <w:lang w:val="en-NZ"/>
        </w:rPr>
        <w:t xml:space="preserve"> of the Radio Regulations (RR)</w:t>
      </w:r>
      <w:r w:rsidRPr="0004400B">
        <w:rPr>
          <w:bCs/>
          <w:lang w:val="en-NZ"/>
        </w:rPr>
        <w:t>;</w:t>
      </w:r>
    </w:p>
    <w:p w14:paraId="620A7F78" w14:textId="77777777" w:rsidR="002B40AB" w:rsidRPr="0004400B" w:rsidRDefault="002B40AB" w:rsidP="002B40AB">
      <w:pPr>
        <w:pStyle w:val="enumlev1"/>
        <w:rPr>
          <w:lang w:val="en-NZ"/>
        </w:rPr>
      </w:pPr>
      <w:r w:rsidRPr="0004400B">
        <w:rPr>
          <w:lang w:val="en-NZ"/>
        </w:rPr>
        <w:t>–</w:t>
      </w:r>
      <w:r w:rsidRPr="0004400B">
        <w:rPr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04400B">
        <w:rPr>
          <w:b/>
          <w:lang w:val="en-NZ"/>
        </w:rPr>
        <w:t xml:space="preserve">205 </w:t>
      </w:r>
      <w:r w:rsidRPr="0004400B">
        <w:rPr>
          <w:lang w:val="en-NZ"/>
        </w:rPr>
        <w:t>(</w:t>
      </w:r>
      <w:r w:rsidRPr="0004400B">
        <w:rPr>
          <w:b/>
          <w:lang w:val="en-NZ"/>
        </w:rPr>
        <w:t>Rev.WRC-15</w:t>
      </w:r>
      <w:r w:rsidRPr="0004400B">
        <w:rPr>
          <w:lang w:val="en-NZ"/>
        </w:rPr>
        <w:t>); and</w:t>
      </w:r>
    </w:p>
    <w:p w14:paraId="47C8F6DC" w14:textId="77777777" w:rsidR="002B40AB" w:rsidRPr="0004400B" w:rsidRDefault="002B40AB" w:rsidP="002B40AB">
      <w:pPr>
        <w:pStyle w:val="enumlev1"/>
        <w:rPr>
          <w:lang w:val="en-NZ"/>
        </w:rPr>
      </w:pPr>
      <w:r w:rsidRPr="0004400B">
        <w:rPr>
          <w:lang w:val="en-NZ"/>
        </w:rPr>
        <w:t>–</w:t>
      </w:r>
      <w:r w:rsidRPr="0004400B">
        <w:rPr>
          <w:lang w:val="en-NZ"/>
        </w:rPr>
        <w:tab/>
        <w:t xml:space="preserve">Frequency bands used by Global Maritime Distress and Safety System (GMDSS) included in Appendix </w:t>
      </w:r>
      <w:r w:rsidRPr="0004400B">
        <w:rPr>
          <w:b/>
          <w:lang w:val="en-NZ"/>
        </w:rPr>
        <w:t>15</w:t>
      </w:r>
      <w:r w:rsidRPr="0004400B">
        <w:rPr>
          <w:lang w:val="en-NZ"/>
        </w:rPr>
        <w:t xml:space="preserve"> of RR.</w:t>
      </w:r>
    </w:p>
    <w:p w14:paraId="03B32EB7" w14:textId="77777777" w:rsidR="00122FC4" w:rsidRPr="0004400B" w:rsidRDefault="002B40AB" w:rsidP="002B40AB">
      <w:r w:rsidRPr="0004400B">
        <w:rPr>
          <w:rFonts w:eastAsia="SimSun"/>
          <w:lang w:eastAsia="zh-CN"/>
        </w:rPr>
        <w:t xml:space="preserve">India supports Method A </w:t>
      </w:r>
      <w:r w:rsidR="00154570" w:rsidRPr="0004400B">
        <w:rPr>
          <w:rFonts w:eastAsia="SimSun"/>
          <w:lang w:eastAsia="zh-CN"/>
        </w:rPr>
        <w:t xml:space="preserve">- </w:t>
      </w:r>
      <w:r w:rsidRPr="0004400B">
        <w:rPr>
          <w:rFonts w:eastAsia="SimSun"/>
          <w:lang w:eastAsia="zh-CN"/>
        </w:rPr>
        <w:t>No Change in RR.</w:t>
      </w:r>
    </w:p>
    <w:p w14:paraId="0C13DF53" w14:textId="77777777" w:rsidR="002B40AB" w:rsidRDefault="002D303A">
      <w:pPr>
        <w:pStyle w:val="Reasons"/>
      </w:pPr>
      <w:r w:rsidRPr="0004400B">
        <w:rPr>
          <w:b/>
        </w:rPr>
        <w:t>Reasons:</w:t>
      </w:r>
      <w:r w:rsidRPr="0004400B">
        <w:tab/>
      </w:r>
      <w:r w:rsidR="002B40AB" w:rsidRPr="0004400B">
        <w:t xml:space="preserve">The frequency bands proposed in the CPM </w:t>
      </w:r>
      <w:r w:rsidR="00154570" w:rsidRPr="0004400B">
        <w:rPr>
          <w:rPrChange w:id="11" w:author="Arnould, Carine" w:date="2019-10-14T14:18:00Z">
            <w:rPr>
              <w:highlight w:val="cyan"/>
            </w:rPr>
          </w:rPrChange>
        </w:rPr>
        <w:t>R</w:t>
      </w:r>
      <w:r w:rsidR="002B40AB" w:rsidRPr="0004400B">
        <w:t>eport for accommodating SOS (Space-to-</w:t>
      </w:r>
      <w:r w:rsidR="002B40AB">
        <w:t>Earth) are used in India with heavy assignments.</w:t>
      </w:r>
    </w:p>
    <w:p w14:paraId="716B3982" w14:textId="77777777" w:rsidR="002B40AB" w:rsidRDefault="002B40AB">
      <w:pPr>
        <w:jc w:val="center"/>
      </w:pPr>
      <w:r>
        <w:t>______________</w:t>
      </w:r>
    </w:p>
    <w:p w14:paraId="398A1F92" w14:textId="77777777" w:rsidR="00122FC4" w:rsidRDefault="00122FC4" w:rsidP="007C1548">
      <w:bookmarkStart w:id="12" w:name="_GoBack"/>
      <w:bookmarkEnd w:id="12"/>
    </w:p>
    <w:sectPr w:rsidR="00122FC4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150C" w14:textId="77777777" w:rsidR="0032109D" w:rsidRDefault="0032109D">
      <w:r>
        <w:separator/>
      </w:r>
    </w:p>
  </w:endnote>
  <w:endnote w:type="continuationSeparator" w:id="0">
    <w:p w14:paraId="41ADC2F0" w14:textId="77777777" w:rsidR="0032109D" w:rsidRDefault="0032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750F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195997" w14:textId="6BB5F00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3E2E">
      <w:rPr>
        <w:noProof/>
        <w:lang w:val="en-US"/>
      </w:rPr>
      <w:t>P:\ENG\ITU-R\CONF-R\CMR19\000\092ADD07E.docx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3E2E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3E2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D79D" w14:textId="4ECEC41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3E2E">
      <w:rPr>
        <w:lang w:val="en-US"/>
      </w:rPr>
      <w:t>P:\ENG\ITU-R\CONF-R\CMR19\000\092ADD07E.docx</w:t>
    </w:r>
    <w:r>
      <w:fldChar w:fldCharType="end"/>
    </w:r>
    <w:r w:rsidR="007457E4">
      <w:t xml:space="preserve"> (462227)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9E10" w14:textId="4B23EBB2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3E2E">
      <w:rPr>
        <w:lang w:val="en-US"/>
      </w:rPr>
      <w:t>P:\ENG\ITU-R\CONF-R\CMR19\000\092ADD07E.docx</w:t>
    </w:r>
    <w:r>
      <w:fldChar w:fldCharType="end"/>
    </w:r>
    <w:r w:rsidR="007457E4">
      <w:t xml:space="preserve"> (462227)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73E8" w14:textId="77777777" w:rsidR="0032109D" w:rsidRDefault="0032109D">
      <w:r>
        <w:rPr>
          <w:b/>
        </w:rPr>
        <w:t>_______________</w:t>
      </w:r>
    </w:p>
  </w:footnote>
  <w:footnote w:type="continuationSeparator" w:id="0">
    <w:p w14:paraId="6572EC00" w14:textId="77777777" w:rsidR="0032109D" w:rsidRDefault="0032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C31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4400B">
      <w:rPr>
        <w:noProof/>
      </w:rPr>
      <w:t>2</w:t>
    </w:r>
    <w:r>
      <w:fldChar w:fldCharType="end"/>
    </w:r>
  </w:p>
  <w:p w14:paraId="42382E49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92(Add.7)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30C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C9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66C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7C5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ECF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76E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E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4A4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26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0E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400B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2FC4"/>
    <w:rsid w:val="00123B68"/>
    <w:rsid w:val="00126F2E"/>
    <w:rsid w:val="00143E2E"/>
    <w:rsid w:val="00146F6F"/>
    <w:rsid w:val="00154570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B40AB"/>
    <w:rsid w:val="002D303A"/>
    <w:rsid w:val="002D58BE"/>
    <w:rsid w:val="002F4747"/>
    <w:rsid w:val="00302605"/>
    <w:rsid w:val="0032109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1E15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36319"/>
    <w:rsid w:val="007457E4"/>
    <w:rsid w:val="00745AEE"/>
    <w:rsid w:val="00750F10"/>
    <w:rsid w:val="007742CA"/>
    <w:rsid w:val="00790D70"/>
    <w:rsid w:val="007A6F1F"/>
    <w:rsid w:val="007C1548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20B0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9F33D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R16-WRC19-C-0092!A7!MSW-E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985CFD-413A-48AB-85B9-7818D742B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2CE3F-D6FA-42A6-A51F-945730748688}">
  <ds:schemaRefs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451ED-52FE-4B79-9956-1795353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1839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R16-WRC19-C-0092!A7!MSW-E</vt:lpstr>
    </vt:vector>
  </TitlesOfParts>
  <Manager>General Secretariat - Pool</Manager>
  <Company>International Telecommunication Union (ITU)</Company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R16-WRC19-C-0092!A7!MSW-E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2019-10-18T06:45:00Z</cp:lastPrinted>
  <dcterms:created xsi:type="dcterms:W3CDTF">2019-10-14T12:18:00Z</dcterms:created>
  <dcterms:modified xsi:type="dcterms:W3CDTF">2019-10-18T06:45:00Z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