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537E0B" w14:paraId="301473FE" w14:textId="77777777" w:rsidTr="0050008E">
        <w:trPr>
          <w:cantSplit/>
        </w:trPr>
        <w:tc>
          <w:tcPr>
            <w:tcW w:w="6911" w:type="dxa"/>
          </w:tcPr>
          <w:p w14:paraId="6F4FA0BE" w14:textId="77777777" w:rsidR="0090121B" w:rsidRPr="00537E0B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537E0B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</w:t>
            </w:r>
            <w:r w:rsidR="00C44E9E" w:rsidRPr="00537E0B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9</w:t>
            </w:r>
            <w:r w:rsidRPr="00537E0B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)</w:t>
            </w:r>
            <w:r w:rsidRPr="00537E0B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="006124AD" w:rsidRPr="00537E0B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Sharm el-Sheikh (Egipto)</w:t>
            </w:r>
            <w:r w:rsidRPr="00537E0B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, 2</w:t>
            </w:r>
            <w:r w:rsidR="00C44E9E" w:rsidRPr="00537E0B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8 de octubre </w:t>
            </w:r>
            <w:r w:rsidR="00DE1C31" w:rsidRPr="00537E0B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–</w:t>
            </w:r>
            <w:r w:rsidR="00C44E9E" w:rsidRPr="00537E0B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</w:t>
            </w:r>
            <w:r w:rsidRPr="00537E0B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="00C44E9E" w:rsidRPr="00537E0B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2</w:t>
            </w:r>
            <w:r w:rsidRPr="00537E0B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de noviembre de 201</w:t>
            </w:r>
            <w:r w:rsidR="00C44E9E" w:rsidRPr="00537E0B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9</w:t>
            </w:r>
          </w:p>
        </w:tc>
        <w:tc>
          <w:tcPr>
            <w:tcW w:w="3120" w:type="dxa"/>
          </w:tcPr>
          <w:p w14:paraId="5CD69B66" w14:textId="77777777" w:rsidR="0090121B" w:rsidRPr="00537E0B" w:rsidRDefault="00DA71A3" w:rsidP="00CE7431">
            <w:pPr>
              <w:spacing w:before="0" w:line="240" w:lineRule="atLeast"/>
              <w:jc w:val="right"/>
              <w:rPr>
                <w:lang w:val="es-ES"/>
              </w:rPr>
            </w:pPr>
            <w:bookmarkStart w:id="0" w:name="ditulogo"/>
            <w:bookmarkEnd w:id="0"/>
            <w:r w:rsidRPr="00537E0B">
              <w:rPr>
                <w:rFonts w:ascii="Verdana" w:hAnsi="Verdana"/>
                <w:b/>
                <w:bCs/>
                <w:noProof/>
                <w:szCs w:val="24"/>
                <w:lang w:val="es-ES" w:eastAsia="zh-CN"/>
              </w:rPr>
              <w:drawing>
                <wp:inline distT="0" distB="0" distL="0" distR="0" wp14:anchorId="1BA2F6D2" wp14:editId="55E3A497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537E0B" w14:paraId="37A622C0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BB2AC3F" w14:textId="77777777" w:rsidR="0090121B" w:rsidRPr="00537E0B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0869F9D" w14:textId="77777777" w:rsidR="0090121B" w:rsidRPr="00537E0B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537E0B" w14:paraId="189A3C16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B8FFBFC" w14:textId="77777777" w:rsidR="0090121B" w:rsidRPr="00537E0B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DC2E363" w14:textId="77777777" w:rsidR="0090121B" w:rsidRPr="00537E0B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537E0B" w14:paraId="0BF3E74A" w14:textId="77777777" w:rsidTr="0090121B">
        <w:trPr>
          <w:cantSplit/>
        </w:trPr>
        <w:tc>
          <w:tcPr>
            <w:tcW w:w="6911" w:type="dxa"/>
          </w:tcPr>
          <w:p w14:paraId="6FFFD9C7" w14:textId="77777777" w:rsidR="0090121B" w:rsidRPr="00537E0B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"/>
              </w:rPr>
            </w:pPr>
            <w:r w:rsidRPr="00537E0B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</w:tcPr>
          <w:p w14:paraId="45529390" w14:textId="77777777" w:rsidR="0090121B" w:rsidRPr="00537E0B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537E0B">
              <w:rPr>
                <w:rFonts w:ascii="Verdana" w:hAnsi="Verdana"/>
                <w:b/>
                <w:sz w:val="18"/>
                <w:szCs w:val="18"/>
                <w:lang w:val="es-ES"/>
              </w:rPr>
              <w:t>Addéndum 7 al</w:t>
            </w:r>
            <w:r w:rsidRPr="00537E0B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92</w:t>
            </w:r>
            <w:r w:rsidR="0090121B" w:rsidRPr="00537E0B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537E0B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537E0B" w14:paraId="31BFAE6F" w14:textId="77777777" w:rsidTr="0090121B">
        <w:trPr>
          <w:cantSplit/>
        </w:trPr>
        <w:tc>
          <w:tcPr>
            <w:tcW w:w="6911" w:type="dxa"/>
          </w:tcPr>
          <w:p w14:paraId="26FCAB8B" w14:textId="77777777" w:rsidR="000A5B9A" w:rsidRPr="00537E0B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</w:tcPr>
          <w:p w14:paraId="464DCD09" w14:textId="77777777" w:rsidR="000A5B9A" w:rsidRPr="00537E0B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537E0B">
              <w:rPr>
                <w:rFonts w:ascii="Verdana" w:hAnsi="Verdana"/>
                <w:b/>
                <w:sz w:val="18"/>
                <w:szCs w:val="18"/>
                <w:lang w:val="es-ES"/>
              </w:rPr>
              <w:t>10 de octubre de 2019</w:t>
            </w:r>
          </w:p>
        </w:tc>
      </w:tr>
      <w:tr w:rsidR="000A5B9A" w:rsidRPr="00537E0B" w14:paraId="1EB32E6F" w14:textId="77777777" w:rsidTr="0090121B">
        <w:trPr>
          <w:cantSplit/>
        </w:trPr>
        <w:tc>
          <w:tcPr>
            <w:tcW w:w="6911" w:type="dxa"/>
          </w:tcPr>
          <w:p w14:paraId="21939BD6" w14:textId="77777777" w:rsidR="000A5B9A" w:rsidRPr="00537E0B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</w:tcPr>
          <w:p w14:paraId="36CE2D78" w14:textId="77777777" w:rsidR="000A5B9A" w:rsidRPr="00537E0B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537E0B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537E0B" w14:paraId="099CF508" w14:textId="77777777" w:rsidTr="006744FC">
        <w:trPr>
          <w:cantSplit/>
        </w:trPr>
        <w:tc>
          <w:tcPr>
            <w:tcW w:w="10031" w:type="dxa"/>
            <w:gridSpan w:val="2"/>
          </w:tcPr>
          <w:p w14:paraId="5B0929FF" w14:textId="77777777" w:rsidR="000A5B9A" w:rsidRPr="00537E0B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537E0B" w14:paraId="35ABE052" w14:textId="77777777" w:rsidTr="0050008E">
        <w:trPr>
          <w:cantSplit/>
        </w:trPr>
        <w:tc>
          <w:tcPr>
            <w:tcW w:w="10031" w:type="dxa"/>
            <w:gridSpan w:val="2"/>
          </w:tcPr>
          <w:p w14:paraId="6570DBC4" w14:textId="77777777" w:rsidR="000A5B9A" w:rsidRPr="00537E0B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537E0B">
              <w:rPr>
                <w:lang w:val="es-ES"/>
              </w:rPr>
              <w:t>India (República de la)</w:t>
            </w:r>
          </w:p>
        </w:tc>
      </w:tr>
      <w:tr w:rsidR="000A5B9A" w:rsidRPr="00537E0B" w14:paraId="54B7C116" w14:textId="77777777" w:rsidTr="0050008E">
        <w:trPr>
          <w:cantSplit/>
        </w:trPr>
        <w:tc>
          <w:tcPr>
            <w:tcW w:w="10031" w:type="dxa"/>
            <w:gridSpan w:val="2"/>
          </w:tcPr>
          <w:p w14:paraId="1DC975C5" w14:textId="77777777" w:rsidR="000A5B9A" w:rsidRPr="00537E0B" w:rsidRDefault="000A5B9A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537E0B">
              <w:rPr>
                <w:lang w:val="es-ES"/>
              </w:rPr>
              <w:t>Propuestas para los trabajos de la Conferencia</w:t>
            </w:r>
          </w:p>
        </w:tc>
      </w:tr>
      <w:tr w:rsidR="000A5B9A" w:rsidRPr="00537E0B" w14:paraId="017FA03D" w14:textId="77777777" w:rsidTr="0050008E">
        <w:trPr>
          <w:cantSplit/>
        </w:trPr>
        <w:tc>
          <w:tcPr>
            <w:tcW w:w="10031" w:type="dxa"/>
            <w:gridSpan w:val="2"/>
          </w:tcPr>
          <w:p w14:paraId="28773D83" w14:textId="77777777" w:rsidR="000A5B9A" w:rsidRPr="00537E0B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537E0B" w14:paraId="741CB35D" w14:textId="77777777" w:rsidTr="0050008E">
        <w:trPr>
          <w:cantSplit/>
        </w:trPr>
        <w:tc>
          <w:tcPr>
            <w:tcW w:w="10031" w:type="dxa"/>
            <w:gridSpan w:val="2"/>
          </w:tcPr>
          <w:p w14:paraId="1832E8E1" w14:textId="77777777" w:rsidR="000A5B9A" w:rsidRPr="00537E0B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537E0B">
              <w:rPr>
                <w:lang w:val="es-ES"/>
              </w:rPr>
              <w:t>Punto 1.7 del orden del día</w:t>
            </w:r>
          </w:p>
        </w:tc>
      </w:tr>
    </w:tbl>
    <w:bookmarkEnd w:id="5"/>
    <w:p w14:paraId="0C19E1E6" w14:textId="77777777" w:rsidR="001C0E40" w:rsidRPr="00537E0B" w:rsidRDefault="00933C18" w:rsidP="003A37B0">
      <w:pPr>
        <w:rPr>
          <w:lang w:val="es-ES"/>
        </w:rPr>
      </w:pPr>
      <w:r w:rsidRPr="00537E0B">
        <w:rPr>
          <w:lang w:val="es-ES"/>
        </w:rPr>
        <w:t>1.7</w:t>
      </w:r>
      <w:r w:rsidRPr="00537E0B">
        <w:rPr>
          <w:lang w:val="es-ES"/>
        </w:rPr>
        <w:tab/>
        <w:t xml:space="preserve">estudiar las necesidades de espectro para seguimiento, telemedida y telemando del servicio de operaciones espaciales para satélites no OSG con misiones de corta duración, a fin de evaluar la adecuación de las atribuciones existentes al servicio de operaciones espaciales y, si es necesario, considerar nuevas atribuciones, de conformidad con la Resolución </w:t>
      </w:r>
      <w:r w:rsidRPr="00537E0B">
        <w:rPr>
          <w:b/>
          <w:bCs/>
          <w:lang w:val="es-ES"/>
        </w:rPr>
        <w:t>659 (CMR</w:t>
      </w:r>
      <w:r w:rsidRPr="00537E0B">
        <w:rPr>
          <w:b/>
          <w:bCs/>
          <w:lang w:val="es-ES"/>
        </w:rPr>
        <w:noBreakHyphen/>
        <w:t>15)</w:t>
      </w:r>
      <w:r w:rsidRPr="00537E0B">
        <w:rPr>
          <w:lang w:val="es-ES"/>
        </w:rPr>
        <w:t>;</w:t>
      </w:r>
    </w:p>
    <w:p w14:paraId="57FBEE06" w14:textId="0905EB9C" w:rsidR="00363A65" w:rsidRPr="00537E0B" w:rsidRDefault="004C359E" w:rsidP="004C359E">
      <w:pPr>
        <w:pStyle w:val="Headingb"/>
        <w:rPr>
          <w:lang w:val="es-ES"/>
        </w:rPr>
      </w:pPr>
      <w:r w:rsidRPr="00537E0B">
        <w:rPr>
          <w:lang w:val="es-ES"/>
        </w:rPr>
        <w:t>Antecedentes</w:t>
      </w:r>
    </w:p>
    <w:p w14:paraId="432C7013" w14:textId="18B99EDF" w:rsidR="004C359E" w:rsidRPr="00537E0B" w:rsidRDefault="00FC36A7" w:rsidP="00FC36A7">
      <w:pPr>
        <w:rPr>
          <w:lang w:val="es-ES"/>
        </w:rPr>
      </w:pPr>
      <w:r w:rsidRPr="00537E0B">
        <w:rPr>
          <w:lang w:val="es-ES"/>
        </w:rPr>
        <w:t>La Conferencia Mundial de Radiocomunicaciones</w:t>
      </w:r>
      <w:r w:rsidR="004C359E" w:rsidRPr="00537E0B">
        <w:rPr>
          <w:lang w:val="es-ES"/>
        </w:rPr>
        <w:t xml:space="preserve"> (</w:t>
      </w:r>
      <w:r w:rsidRPr="00537E0B">
        <w:rPr>
          <w:lang w:val="es-ES"/>
        </w:rPr>
        <w:t>Ginebra</w:t>
      </w:r>
      <w:r w:rsidR="004C359E" w:rsidRPr="00537E0B">
        <w:rPr>
          <w:lang w:val="es-ES"/>
        </w:rPr>
        <w:t>, 2015)</w:t>
      </w:r>
      <w:r w:rsidRPr="00537E0B">
        <w:rPr>
          <w:lang w:val="es-ES"/>
        </w:rPr>
        <w:t xml:space="preserve"> formuló la Resolución</w:t>
      </w:r>
      <w:r w:rsidR="004C359E" w:rsidRPr="00537E0B">
        <w:rPr>
          <w:lang w:val="es-ES"/>
        </w:rPr>
        <w:t xml:space="preserve"> </w:t>
      </w:r>
      <w:r w:rsidR="004C359E" w:rsidRPr="00537E0B">
        <w:rPr>
          <w:b/>
          <w:bCs/>
          <w:lang w:val="es-ES"/>
        </w:rPr>
        <w:t>659 (</w:t>
      </w:r>
      <w:r w:rsidRPr="00537E0B">
        <w:rPr>
          <w:b/>
          <w:bCs/>
          <w:lang w:val="es-ES"/>
        </w:rPr>
        <w:t>CMR</w:t>
      </w:r>
      <w:r w:rsidR="004C359E" w:rsidRPr="00537E0B">
        <w:rPr>
          <w:b/>
          <w:bCs/>
          <w:lang w:val="es-ES"/>
        </w:rPr>
        <w:t>-15)</w:t>
      </w:r>
      <w:r w:rsidR="004C359E" w:rsidRPr="00537E0B">
        <w:rPr>
          <w:lang w:val="es-ES"/>
        </w:rPr>
        <w:t xml:space="preserve"> </w:t>
      </w:r>
      <w:r w:rsidRPr="00537E0B">
        <w:rPr>
          <w:lang w:val="es-ES"/>
        </w:rPr>
        <w:t>con el objeto de elaborar estudios para atender las necesidades del servicio de operaciones espaciales de satélites de la órbita de los satélites no geoestacionarios con misiones de corta duración</w:t>
      </w:r>
      <w:r w:rsidR="004C359E" w:rsidRPr="00537E0B">
        <w:rPr>
          <w:lang w:val="es-ES"/>
        </w:rPr>
        <w:t>.</w:t>
      </w:r>
    </w:p>
    <w:p w14:paraId="2DAB8C2D" w14:textId="678B9B09" w:rsidR="004C359E" w:rsidRPr="00537E0B" w:rsidRDefault="00FC36A7" w:rsidP="00EB1B41">
      <w:pPr>
        <w:rPr>
          <w:lang w:val="es-ES"/>
        </w:rPr>
      </w:pPr>
      <w:r w:rsidRPr="00537E0B">
        <w:rPr>
          <w:lang w:val="es-ES"/>
        </w:rPr>
        <w:t>A tal efecto</w:t>
      </w:r>
      <w:r w:rsidR="00472AB2" w:rsidRPr="00537E0B">
        <w:rPr>
          <w:lang w:val="es-ES"/>
        </w:rPr>
        <w:t xml:space="preserve">, </w:t>
      </w:r>
      <w:r w:rsidRPr="00537E0B">
        <w:rPr>
          <w:lang w:val="es-ES"/>
        </w:rPr>
        <w:t xml:space="preserve">el Informe de la RPC a la Conferencia Mundial de Radiocomunicaciones de 2019 (CMR-19) </w:t>
      </w:r>
      <w:r w:rsidR="004C359E" w:rsidRPr="00537E0B">
        <w:rPr>
          <w:lang w:val="es-ES"/>
        </w:rPr>
        <w:t>muestra que en la actualidad hay tres bandas de frecuencias por debajo de 1 GHz atribuidas al SOE a título primario: 137-138 MHz, 272-273 MHz y 401-402 MHz. Sin embargo, las bandas de frecuencias 272-273 MHz y 401</w:t>
      </w:r>
      <w:r w:rsidR="004C359E" w:rsidRPr="00537E0B">
        <w:rPr>
          <w:lang w:val="es-ES"/>
        </w:rPr>
        <w:noBreakHyphen/>
        <w:t>402 MHz están siendo muy utilizadas por los sistemas existentes.</w:t>
      </w:r>
      <w:r w:rsidRPr="00537E0B">
        <w:rPr>
          <w:lang w:val="es-ES"/>
        </w:rPr>
        <w:t xml:space="preserve"> L</w:t>
      </w:r>
      <w:r w:rsidR="004C359E" w:rsidRPr="00537E0B">
        <w:rPr>
          <w:lang w:val="es-ES"/>
        </w:rPr>
        <w:t>as necesidades de espectro de las misiones de corta duración podrían encajar mejor en la banda de frecuencias 137</w:t>
      </w:r>
      <w:r w:rsidR="004C359E" w:rsidRPr="00537E0B">
        <w:rPr>
          <w:lang w:val="es-ES"/>
        </w:rPr>
        <w:noBreakHyphen/>
        <w:t>138 MHz atribuida al SOE (espacio-Tierra)</w:t>
      </w:r>
      <w:r w:rsidRPr="00537E0B">
        <w:rPr>
          <w:lang w:val="es-ES"/>
        </w:rPr>
        <w:t xml:space="preserve">. Los métodos para dar respuesta a este punto del orden del día figuran en la sección </w:t>
      </w:r>
      <w:r w:rsidR="00472AB2" w:rsidRPr="00537E0B">
        <w:rPr>
          <w:lang w:val="es-ES"/>
        </w:rPr>
        <w:t>4/1.7/4</w:t>
      </w:r>
      <w:r w:rsidRPr="00537E0B">
        <w:rPr>
          <w:lang w:val="es-ES"/>
        </w:rPr>
        <w:t xml:space="preserve"> del Informe de la CPR</w:t>
      </w:r>
      <w:r w:rsidR="004C359E" w:rsidRPr="00537E0B">
        <w:rPr>
          <w:lang w:val="es-ES"/>
        </w:rPr>
        <w:t>.</w:t>
      </w:r>
    </w:p>
    <w:p w14:paraId="76E7423B" w14:textId="77777777" w:rsidR="008750A8" w:rsidRPr="00537E0B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537E0B">
        <w:rPr>
          <w:lang w:val="es-ES"/>
        </w:rPr>
        <w:br w:type="page"/>
      </w:r>
    </w:p>
    <w:p w14:paraId="51BDF5B7" w14:textId="2BB7545B" w:rsidR="00EB1B41" w:rsidRPr="00537E0B" w:rsidRDefault="00EB1B41" w:rsidP="00EB1B41">
      <w:pPr>
        <w:pStyle w:val="Headingb"/>
        <w:rPr>
          <w:lang w:val="es-ES"/>
        </w:rPr>
      </w:pPr>
      <w:r w:rsidRPr="00537E0B">
        <w:rPr>
          <w:lang w:val="es-ES"/>
        </w:rPr>
        <w:lastRenderedPageBreak/>
        <w:t>Propuesta</w:t>
      </w:r>
    </w:p>
    <w:p w14:paraId="20E4BA69" w14:textId="103B65D2" w:rsidR="00E24E24" w:rsidRPr="00537E0B" w:rsidRDefault="00933C18">
      <w:pPr>
        <w:pStyle w:val="Proposal"/>
        <w:rPr>
          <w:lang w:val="es-ES"/>
        </w:rPr>
      </w:pPr>
      <w:r w:rsidRPr="00537E0B">
        <w:rPr>
          <w:lang w:val="es-ES"/>
        </w:rPr>
        <w:tab/>
        <w:t>IND/92A7/1</w:t>
      </w:r>
    </w:p>
    <w:p w14:paraId="7C1D51A6" w14:textId="4D9A1408" w:rsidR="004C359E" w:rsidRPr="00537E0B" w:rsidRDefault="006F5258" w:rsidP="006F5258">
      <w:pPr>
        <w:rPr>
          <w:lang w:val="es-ES"/>
        </w:rPr>
      </w:pPr>
      <w:r w:rsidRPr="00537E0B">
        <w:rPr>
          <w:lang w:val="es-ES"/>
        </w:rPr>
        <w:t xml:space="preserve">La </w:t>
      </w:r>
      <w:r w:rsidR="00472AB2" w:rsidRPr="00537E0B">
        <w:rPr>
          <w:lang w:val="es-ES"/>
        </w:rPr>
        <w:t xml:space="preserve">India </w:t>
      </w:r>
      <w:r w:rsidR="004C359E" w:rsidRPr="00537E0B">
        <w:rPr>
          <w:lang w:val="es-ES"/>
        </w:rPr>
        <w:t xml:space="preserve">no </w:t>
      </w:r>
      <w:r w:rsidRPr="00537E0B">
        <w:rPr>
          <w:lang w:val="es-ES"/>
        </w:rPr>
        <w:t>es partidaria de</w:t>
      </w:r>
      <w:r w:rsidR="004C359E" w:rsidRPr="00537E0B">
        <w:rPr>
          <w:lang w:val="es-ES"/>
        </w:rPr>
        <w:t xml:space="preserve"> que se otorguen atribuciones a sistemas no OSG de corta duración en las siguientes gamas de frecuencias:</w:t>
      </w:r>
    </w:p>
    <w:p w14:paraId="0BD238C1" w14:textId="1CE42BF2" w:rsidR="004C359E" w:rsidRPr="00537E0B" w:rsidRDefault="004C359E" w:rsidP="004C359E">
      <w:pPr>
        <w:pStyle w:val="enumlev1"/>
        <w:rPr>
          <w:lang w:val="es-ES"/>
        </w:rPr>
      </w:pPr>
      <w:r w:rsidRPr="00537E0B">
        <w:rPr>
          <w:lang w:val="es-ES"/>
        </w:rPr>
        <w:t>–</w:t>
      </w:r>
      <w:r w:rsidRPr="00537E0B">
        <w:rPr>
          <w:lang w:val="es-ES"/>
        </w:rPr>
        <w:tab/>
      </w:r>
      <w:r w:rsidR="00440468" w:rsidRPr="00537E0B">
        <w:rPr>
          <w:lang w:val="es-ES"/>
        </w:rPr>
        <w:t>r</w:t>
      </w:r>
      <w:r w:rsidRPr="00537E0B">
        <w:rPr>
          <w:lang w:val="es-ES"/>
        </w:rPr>
        <w:t xml:space="preserve">adiocomunicaciones móviles marítimas en ondas métricas en las gamas de frecuencias 156-157,45 MHz, 160,6-160,975 MHz y 161,475-162,05 MHz, de conformidad con el número </w:t>
      </w:r>
      <w:r w:rsidRPr="00537E0B">
        <w:rPr>
          <w:b/>
          <w:lang w:val="es-ES"/>
        </w:rPr>
        <w:t>5.226</w:t>
      </w:r>
      <w:r w:rsidRPr="00537E0B">
        <w:rPr>
          <w:lang w:val="es-ES"/>
        </w:rPr>
        <w:t xml:space="preserve"> y el Apéndice </w:t>
      </w:r>
      <w:r w:rsidRPr="00537E0B">
        <w:rPr>
          <w:b/>
          <w:lang w:val="es-ES"/>
        </w:rPr>
        <w:t xml:space="preserve">18 </w:t>
      </w:r>
      <w:r w:rsidRPr="00537E0B">
        <w:rPr>
          <w:lang w:val="es-ES"/>
        </w:rPr>
        <w:t>(</w:t>
      </w:r>
      <w:r w:rsidRPr="00537E0B">
        <w:rPr>
          <w:b/>
          <w:lang w:val="es-ES"/>
        </w:rPr>
        <w:t>Rev.CMR-15</w:t>
      </w:r>
      <w:r w:rsidRPr="00537E0B">
        <w:rPr>
          <w:lang w:val="es-ES"/>
        </w:rPr>
        <w:t xml:space="preserve">) del </w:t>
      </w:r>
      <w:r w:rsidR="00500214" w:rsidRPr="00537E0B">
        <w:rPr>
          <w:lang w:val="es-ES"/>
        </w:rPr>
        <w:t>Reglamento de Radiocomunicaciones (</w:t>
      </w:r>
      <w:r w:rsidRPr="00537E0B">
        <w:rPr>
          <w:lang w:val="es-ES"/>
        </w:rPr>
        <w:t>RR</w:t>
      </w:r>
      <w:r w:rsidR="00500214" w:rsidRPr="00537E0B">
        <w:rPr>
          <w:lang w:val="es-ES"/>
        </w:rPr>
        <w:t>)</w:t>
      </w:r>
      <w:r w:rsidRPr="00537E0B">
        <w:rPr>
          <w:bCs/>
          <w:lang w:val="es-ES"/>
        </w:rPr>
        <w:t>;</w:t>
      </w:r>
    </w:p>
    <w:p w14:paraId="1AD809E0" w14:textId="77777777" w:rsidR="004C359E" w:rsidRPr="00537E0B" w:rsidRDefault="004C359E" w:rsidP="004C359E">
      <w:pPr>
        <w:pStyle w:val="enumlev1"/>
        <w:rPr>
          <w:lang w:val="es-ES"/>
        </w:rPr>
      </w:pPr>
      <w:r w:rsidRPr="00537E0B">
        <w:rPr>
          <w:lang w:val="es-ES"/>
        </w:rPr>
        <w:t>–</w:t>
      </w:r>
      <w:r w:rsidRPr="00537E0B">
        <w:rPr>
          <w:lang w:val="es-ES"/>
        </w:rPr>
        <w:tab/>
        <w:t>la gama de frecuencias 406-406,1 MHz, limitada a las radiobalizas de localización por satélite de emergencia, de conformidad con la Resolución </w:t>
      </w:r>
      <w:r w:rsidRPr="00537E0B">
        <w:rPr>
          <w:b/>
          <w:lang w:val="es-ES"/>
        </w:rPr>
        <w:t xml:space="preserve">205 </w:t>
      </w:r>
      <w:r w:rsidRPr="00537E0B">
        <w:rPr>
          <w:lang w:val="es-ES"/>
        </w:rPr>
        <w:t>(</w:t>
      </w:r>
      <w:r w:rsidRPr="00537E0B">
        <w:rPr>
          <w:b/>
          <w:lang w:val="es-ES"/>
        </w:rPr>
        <w:t>Rev.CMR-15</w:t>
      </w:r>
      <w:r w:rsidRPr="00537E0B">
        <w:rPr>
          <w:lang w:val="es-ES"/>
        </w:rPr>
        <w:t>); y</w:t>
      </w:r>
    </w:p>
    <w:p w14:paraId="6CFF8DF8" w14:textId="77777777" w:rsidR="004C359E" w:rsidRPr="00537E0B" w:rsidRDefault="004C359E" w:rsidP="004C359E">
      <w:pPr>
        <w:pStyle w:val="enumlev1"/>
        <w:rPr>
          <w:lang w:val="es-ES"/>
        </w:rPr>
      </w:pPr>
      <w:r w:rsidRPr="00537E0B">
        <w:rPr>
          <w:lang w:val="es-ES"/>
        </w:rPr>
        <w:t>–</w:t>
      </w:r>
      <w:r w:rsidRPr="00537E0B">
        <w:rPr>
          <w:lang w:val="es-ES"/>
        </w:rPr>
        <w:tab/>
        <w:t xml:space="preserve">las bandas de frecuencias utilizadas por el Sistema Mundial de Socorro y Seguridad Marítimos (SMSSM) indicadas en el Apéndice </w:t>
      </w:r>
      <w:r w:rsidRPr="00537E0B">
        <w:rPr>
          <w:b/>
          <w:lang w:val="es-ES"/>
        </w:rPr>
        <w:t>15</w:t>
      </w:r>
      <w:r w:rsidRPr="00537E0B">
        <w:rPr>
          <w:lang w:val="es-ES"/>
        </w:rPr>
        <w:t xml:space="preserve"> del RR.</w:t>
      </w:r>
    </w:p>
    <w:p w14:paraId="5982B505" w14:textId="2A5DFB54" w:rsidR="004C359E" w:rsidRPr="00537E0B" w:rsidRDefault="006F5258" w:rsidP="00D138C8">
      <w:pPr>
        <w:rPr>
          <w:lang w:val="es-ES"/>
        </w:rPr>
      </w:pPr>
      <w:r w:rsidRPr="00537E0B">
        <w:rPr>
          <w:lang w:val="es-ES"/>
        </w:rPr>
        <w:t xml:space="preserve">La </w:t>
      </w:r>
      <w:r w:rsidR="004C359E" w:rsidRPr="00537E0B">
        <w:rPr>
          <w:lang w:val="es-ES"/>
        </w:rPr>
        <w:t xml:space="preserve">India </w:t>
      </w:r>
      <w:r w:rsidR="00440468" w:rsidRPr="00537E0B">
        <w:rPr>
          <w:lang w:val="es-ES"/>
        </w:rPr>
        <w:t>está a favor del Método</w:t>
      </w:r>
      <w:r w:rsidR="004C359E" w:rsidRPr="00537E0B">
        <w:rPr>
          <w:lang w:val="es-ES"/>
        </w:rPr>
        <w:t xml:space="preserve"> A</w:t>
      </w:r>
      <w:r w:rsidR="00440468" w:rsidRPr="00537E0B">
        <w:rPr>
          <w:lang w:val="es-ES"/>
        </w:rPr>
        <w:t xml:space="preserve">, que </w:t>
      </w:r>
      <w:r w:rsidR="00D138C8" w:rsidRPr="00537E0B">
        <w:rPr>
          <w:lang w:val="es-ES"/>
        </w:rPr>
        <w:t>no introduce ninguna modificación en</w:t>
      </w:r>
      <w:r w:rsidR="00440468" w:rsidRPr="00537E0B">
        <w:rPr>
          <w:lang w:val="es-ES"/>
        </w:rPr>
        <w:t xml:space="preserve"> el </w:t>
      </w:r>
      <w:r w:rsidR="004C359E" w:rsidRPr="00537E0B">
        <w:rPr>
          <w:lang w:val="es-ES"/>
        </w:rPr>
        <w:t>RR.</w:t>
      </w:r>
    </w:p>
    <w:p w14:paraId="269E229F" w14:textId="06996D0A" w:rsidR="00E24E24" w:rsidRPr="00537E0B" w:rsidRDefault="00933C18" w:rsidP="00440468">
      <w:pPr>
        <w:pStyle w:val="Reasons"/>
        <w:rPr>
          <w:lang w:val="es-ES"/>
        </w:rPr>
      </w:pPr>
      <w:r w:rsidRPr="00537E0B">
        <w:rPr>
          <w:b/>
          <w:lang w:val="es-ES"/>
        </w:rPr>
        <w:t>Motivos</w:t>
      </w:r>
      <w:r w:rsidRPr="00144355">
        <w:rPr>
          <w:bCs/>
          <w:lang w:val="es-ES"/>
        </w:rPr>
        <w:t>:</w:t>
      </w:r>
      <w:r w:rsidRPr="00144355">
        <w:rPr>
          <w:bCs/>
          <w:lang w:val="es-ES"/>
        </w:rPr>
        <w:tab/>
      </w:r>
      <w:r w:rsidR="00440468" w:rsidRPr="00537E0B">
        <w:rPr>
          <w:lang w:val="es-ES"/>
        </w:rPr>
        <w:t>Las bandas de frecuencias propuestas en el Informe de la RPC para atender las necesidades de espectro del SOE</w:t>
      </w:r>
      <w:r w:rsidR="004C359E" w:rsidRPr="00537E0B">
        <w:rPr>
          <w:lang w:val="es-ES"/>
        </w:rPr>
        <w:t xml:space="preserve"> (</w:t>
      </w:r>
      <w:r w:rsidR="00440468" w:rsidRPr="00537E0B">
        <w:rPr>
          <w:lang w:val="es-ES"/>
        </w:rPr>
        <w:t>espacio-Tierra</w:t>
      </w:r>
      <w:r w:rsidR="004C359E" w:rsidRPr="00537E0B">
        <w:rPr>
          <w:lang w:val="es-ES"/>
        </w:rPr>
        <w:t xml:space="preserve">) </w:t>
      </w:r>
      <w:r w:rsidR="00440468" w:rsidRPr="00537E0B">
        <w:rPr>
          <w:lang w:val="es-ES"/>
        </w:rPr>
        <w:t>se utilizan en la</w:t>
      </w:r>
      <w:r w:rsidR="004C359E" w:rsidRPr="00537E0B">
        <w:rPr>
          <w:lang w:val="es-ES"/>
        </w:rPr>
        <w:t xml:space="preserve"> India </w:t>
      </w:r>
      <w:r w:rsidR="00440468" w:rsidRPr="00537E0B">
        <w:rPr>
          <w:lang w:val="es-ES"/>
        </w:rPr>
        <w:t>con profusas asignaciones</w:t>
      </w:r>
      <w:r w:rsidR="004C359E" w:rsidRPr="00537E0B">
        <w:rPr>
          <w:lang w:val="es-ES"/>
        </w:rPr>
        <w:t>.</w:t>
      </w:r>
    </w:p>
    <w:p w14:paraId="2F523DC8" w14:textId="77777777" w:rsidR="004C359E" w:rsidRPr="00537E0B" w:rsidRDefault="004C359E" w:rsidP="004C359E">
      <w:pPr>
        <w:rPr>
          <w:lang w:val="es-ES"/>
        </w:rPr>
      </w:pPr>
      <w:bookmarkStart w:id="6" w:name="_GoBack"/>
      <w:bookmarkEnd w:id="6"/>
    </w:p>
    <w:p w14:paraId="0118FCEC" w14:textId="77777777" w:rsidR="004C359E" w:rsidRPr="00537E0B" w:rsidRDefault="004C359E">
      <w:pPr>
        <w:jc w:val="center"/>
        <w:rPr>
          <w:lang w:val="es-ES"/>
        </w:rPr>
      </w:pPr>
      <w:r w:rsidRPr="00537E0B">
        <w:rPr>
          <w:lang w:val="es-ES"/>
        </w:rPr>
        <w:t>______________</w:t>
      </w:r>
    </w:p>
    <w:sectPr w:rsidR="004C359E" w:rsidRPr="00537E0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373AE" w14:textId="77777777" w:rsidR="003C0613" w:rsidRDefault="003C0613">
      <w:r>
        <w:separator/>
      </w:r>
    </w:p>
  </w:endnote>
  <w:endnote w:type="continuationSeparator" w:id="0">
    <w:p w14:paraId="216F2451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E989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E16B05" w14:textId="5180DFC2" w:rsidR="0077084A" w:rsidRPr="002D49EA" w:rsidRDefault="0077084A">
    <w:pPr>
      <w:ind w:right="360"/>
    </w:pPr>
    <w:r>
      <w:fldChar w:fldCharType="begin"/>
    </w:r>
    <w:r w:rsidRPr="002D49EA">
      <w:instrText xml:space="preserve"> FILENAME \p  \* MERGEFORMAT </w:instrText>
    </w:r>
    <w:r>
      <w:fldChar w:fldCharType="separate"/>
    </w:r>
    <w:r w:rsidR="002D49EA">
      <w:rPr>
        <w:noProof/>
      </w:rPr>
      <w:t>P:\ESP\ITU-R\CONF-R\CMR19\000\092ADD07S.docx</w:t>
    </w:r>
    <w:r>
      <w:fldChar w:fldCharType="end"/>
    </w:r>
    <w:r w:rsidRPr="002D49EA">
      <w:tab/>
    </w:r>
    <w:r>
      <w:fldChar w:fldCharType="begin"/>
    </w:r>
    <w:r>
      <w:instrText xml:space="preserve"> SAVEDATE \@ DD.MM.YY </w:instrText>
    </w:r>
    <w:r>
      <w:fldChar w:fldCharType="separate"/>
    </w:r>
    <w:r w:rsidR="00144355">
      <w:rPr>
        <w:noProof/>
      </w:rPr>
      <w:t>23.10.19</w:t>
    </w:r>
    <w:r>
      <w:fldChar w:fldCharType="end"/>
    </w:r>
    <w:r w:rsidRPr="002D49EA">
      <w:tab/>
    </w:r>
    <w:r>
      <w:fldChar w:fldCharType="begin"/>
    </w:r>
    <w:r>
      <w:instrText xml:space="preserve"> PRINTDATE \@ DD.MM.YY </w:instrText>
    </w:r>
    <w:r>
      <w:fldChar w:fldCharType="separate"/>
    </w:r>
    <w:r w:rsidR="002D49EA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0AF89" w14:textId="4423FC7C" w:rsidR="0077084A" w:rsidRPr="00EB1B41" w:rsidRDefault="00EB1B41" w:rsidP="00EB1B41">
    <w:pPr>
      <w:pStyle w:val="Footer"/>
    </w:pPr>
    <w:fldSimple w:instr=" FILENAME \p  \* MERGEFORMAT ">
      <w:r w:rsidR="002D49EA">
        <w:t>P:\ESP\ITU-R\CONF-R\CMR19\000\092ADD07S.docx</w:t>
      </w:r>
    </w:fldSimple>
    <w:r>
      <w:t xml:space="preserve"> (462227)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24132" w14:textId="35FE1F58" w:rsidR="00472AB2" w:rsidRPr="00472AB2" w:rsidRDefault="00144355" w:rsidP="00EB1B41">
    <w:pPr>
      <w:pStyle w:val="Footer"/>
      <w:rPr>
        <w:lang w:val="en-US"/>
      </w:rPr>
    </w:pPr>
    <w:r>
      <w:fldChar w:fldCharType="begin"/>
    </w:r>
    <w:r>
      <w:instrText xml:space="preserve"> FILENAME \p  \* MERGE</w:instrText>
    </w:r>
    <w:r>
      <w:instrText xml:space="preserve">FORMAT </w:instrText>
    </w:r>
    <w:r>
      <w:fldChar w:fldCharType="separate"/>
    </w:r>
    <w:r w:rsidR="002D49EA">
      <w:t>P:\ESP\ITU-R\CONF-R\CMR19\000\092ADD07S.docx</w:t>
    </w:r>
    <w:r>
      <w:fldChar w:fldCharType="end"/>
    </w:r>
    <w:r w:rsidR="00EB1B41">
      <w:t xml:space="preserve"> (462227)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580A0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0AF2D1D1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A506D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38C8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1C4043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92(Add.7)-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44355"/>
    <w:rsid w:val="0015142D"/>
    <w:rsid w:val="001616DC"/>
    <w:rsid w:val="00163962"/>
    <w:rsid w:val="00191A97"/>
    <w:rsid w:val="0019729C"/>
    <w:rsid w:val="001A083F"/>
    <w:rsid w:val="001C41FA"/>
    <w:rsid w:val="001C5810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D49EA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468"/>
    <w:rsid w:val="00440B3A"/>
    <w:rsid w:val="0044375A"/>
    <w:rsid w:val="0045384C"/>
    <w:rsid w:val="00454553"/>
    <w:rsid w:val="00472A86"/>
    <w:rsid w:val="00472AB2"/>
    <w:rsid w:val="004B124A"/>
    <w:rsid w:val="004B3095"/>
    <w:rsid w:val="004C359E"/>
    <w:rsid w:val="004D2C7C"/>
    <w:rsid w:val="00500214"/>
    <w:rsid w:val="005133B5"/>
    <w:rsid w:val="00524392"/>
    <w:rsid w:val="00532097"/>
    <w:rsid w:val="00537E0B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6F5258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D3316"/>
    <w:rsid w:val="008E5AF2"/>
    <w:rsid w:val="0090121B"/>
    <w:rsid w:val="009144C9"/>
    <w:rsid w:val="00933C18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36808"/>
    <w:rsid w:val="00C44E9E"/>
    <w:rsid w:val="00C63EB5"/>
    <w:rsid w:val="00C87DA7"/>
    <w:rsid w:val="00CA38D1"/>
    <w:rsid w:val="00CC01E0"/>
    <w:rsid w:val="00CD5FEE"/>
    <w:rsid w:val="00CE60D2"/>
    <w:rsid w:val="00CE7431"/>
    <w:rsid w:val="00D00CA8"/>
    <w:rsid w:val="00D0288A"/>
    <w:rsid w:val="00D138C8"/>
    <w:rsid w:val="00D72A5D"/>
    <w:rsid w:val="00DA71A3"/>
    <w:rsid w:val="00DC629B"/>
    <w:rsid w:val="00DE1C31"/>
    <w:rsid w:val="00E05BFF"/>
    <w:rsid w:val="00E24E24"/>
    <w:rsid w:val="00E262F1"/>
    <w:rsid w:val="00E3176A"/>
    <w:rsid w:val="00E36CE4"/>
    <w:rsid w:val="00E54754"/>
    <w:rsid w:val="00E56BD3"/>
    <w:rsid w:val="00E71D14"/>
    <w:rsid w:val="00EA77F0"/>
    <w:rsid w:val="00EB1B41"/>
    <w:rsid w:val="00F32316"/>
    <w:rsid w:val="00F66597"/>
    <w:rsid w:val="00F675D0"/>
    <w:rsid w:val="00F8150C"/>
    <w:rsid w:val="00FC31F9"/>
    <w:rsid w:val="00FC36A7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0C339F5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R16-WRC19-C-0092!A7!MSW-S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3AD3E1-7D6C-4420-8C7B-5BC363C363EF}">
  <ds:schemaRefs>
    <ds:schemaRef ds:uri="http://schemas.microsoft.com/office/2006/documentManagement/types"/>
    <ds:schemaRef ds:uri="996b2e75-67fd-4955-a3b0-5ab9934cb50b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32a1a8c5-2265-4ebc-b7a0-2071e2c5c9bb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E56DFC7-978D-4177-B209-94B5A539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R16-WRC19-C-0092!A7!MSW-S</vt:lpstr>
    </vt:vector>
  </TitlesOfParts>
  <Manager>Secretaría General - Pool</Manager>
  <Company>Unión Internacional de Telecomunicaciones (UIT)</Company>
  <LinksUpToDate>false</LinksUpToDate>
  <CharactersWithSpaces>2651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R16-WRC19-C-0092!A7!MSW-S</dc:title>
  <dc:subject>Conferencia Mundial de Radiocomunicaciones - 2019</dc:subject>
  <dc:creator>Documents Proposals Manager (DPM)</dc:creator>
  <cp:keywords>DPM_v2019.10.15.2_prod</cp:keywords>
  <dc:description/>
  <cp:lastModifiedBy>Spanish</cp:lastModifiedBy>
  <cp:revision>7</cp:revision>
  <cp:lastPrinted>2019-10-23T18:31:00Z</cp:lastPrinted>
  <dcterms:created xsi:type="dcterms:W3CDTF">2019-10-23T18:25:00Z</dcterms:created>
  <dcterms:modified xsi:type="dcterms:W3CDTF">2019-10-23T23:54:00Z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