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CAF9930" w14:textId="77777777" w:rsidTr="00F55E63">
        <w:trPr>
          <w:cantSplit/>
          <w:trHeight w:val="20"/>
        </w:trPr>
        <w:tc>
          <w:tcPr>
            <w:tcW w:w="6619" w:type="dxa"/>
          </w:tcPr>
          <w:p w14:paraId="7DACEC49"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DF1B4BD" w14:textId="77777777" w:rsidR="00280E04" w:rsidRDefault="00A375BD" w:rsidP="00D44350">
            <w:pPr>
              <w:rPr>
                <w:rtl/>
                <w:lang w:bidi="ar-EG"/>
              </w:rPr>
            </w:pPr>
            <w:bookmarkStart w:id="0" w:name="ditulogo"/>
            <w:bookmarkEnd w:id="0"/>
            <w:r>
              <w:rPr>
                <w:noProof/>
                <w:lang w:eastAsia="zh-CN"/>
              </w:rPr>
              <w:drawing>
                <wp:inline distT="0" distB="0" distL="0" distR="0" wp14:anchorId="12E6DC50" wp14:editId="3D9EB0D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4DCAF62" w14:textId="77777777" w:rsidTr="00F55E63">
        <w:trPr>
          <w:cantSplit/>
          <w:trHeight w:val="20"/>
        </w:trPr>
        <w:tc>
          <w:tcPr>
            <w:tcW w:w="6619" w:type="dxa"/>
            <w:tcBorders>
              <w:bottom w:val="single" w:sz="12" w:space="0" w:color="auto"/>
            </w:tcBorders>
          </w:tcPr>
          <w:p w14:paraId="2794C13F" w14:textId="77777777" w:rsidR="00280E04" w:rsidRPr="00960962" w:rsidRDefault="00280E04" w:rsidP="00D44350">
            <w:pPr>
              <w:rPr>
                <w:rtl/>
                <w:lang w:bidi="ar-EG"/>
              </w:rPr>
            </w:pPr>
          </w:p>
        </w:tc>
        <w:tc>
          <w:tcPr>
            <w:tcW w:w="3053" w:type="dxa"/>
            <w:tcBorders>
              <w:bottom w:val="single" w:sz="12" w:space="0" w:color="auto"/>
            </w:tcBorders>
          </w:tcPr>
          <w:p w14:paraId="10C65CA4" w14:textId="77777777" w:rsidR="00280E04" w:rsidRPr="00A9645C" w:rsidRDefault="00280E04" w:rsidP="00D44350">
            <w:pPr>
              <w:rPr>
                <w:lang w:bidi="ar-EG"/>
              </w:rPr>
            </w:pPr>
          </w:p>
        </w:tc>
      </w:tr>
      <w:tr w:rsidR="00280E04" w14:paraId="154E50F1" w14:textId="77777777" w:rsidTr="00F55E63">
        <w:trPr>
          <w:cantSplit/>
          <w:trHeight w:val="20"/>
        </w:trPr>
        <w:tc>
          <w:tcPr>
            <w:tcW w:w="6619" w:type="dxa"/>
            <w:tcBorders>
              <w:top w:val="single" w:sz="12" w:space="0" w:color="auto"/>
            </w:tcBorders>
          </w:tcPr>
          <w:p w14:paraId="41411818"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9463438" w14:textId="77777777" w:rsidR="00280E04" w:rsidRPr="00BD6EF3" w:rsidRDefault="00280E04" w:rsidP="00A42709">
            <w:pPr>
              <w:pStyle w:val="Adress"/>
              <w:framePr w:hSpace="0" w:wrap="auto" w:xAlign="left" w:yAlign="inline"/>
              <w:spacing w:before="0"/>
            </w:pPr>
          </w:p>
        </w:tc>
      </w:tr>
      <w:tr w:rsidR="00A809E8" w:rsidRPr="00F545E4" w14:paraId="246F8716" w14:textId="77777777" w:rsidTr="00F55E63">
        <w:trPr>
          <w:cantSplit/>
        </w:trPr>
        <w:tc>
          <w:tcPr>
            <w:tcW w:w="6619" w:type="dxa"/>
          </w:tcPr>
          <w:p w14:paraId="7883E61E" w14:textId="371A0F00" w:rsidR="00A809E8" w:rsidRPr="00FE02EE" w:rsidRDefault="00FE02EE" w:rsidP="00A42709">
            <w:pPr>
              <w:pStyle w:val="Committee"/>
              <w:framePr w:hSpace="0" w:wrap="auto" w:hAnchor="text" w:yAlign="inline"/>
              <w:bidi/>
              <w:spacing w:before="0"/>
              <w:rPr>
                <w:rFonts w:asciiTheme="minorHAnsi" w:hAnsiTheme="minorHAnsi"/>
                <w:sz w:val="19"/>
                <w:szCs w:val="30"/>
                <w:rtl/>
                <w:lang w:val="fr-CH" w:bidi="ar-SY"/>
              </w:rPr>
            </w:pPr>
            <w:r>
              <w:rPr>
                <w:rFonts w:ascii="Verdana Bold" w:hAnsi="Verdana Bold" w:hint="cs"/>
                <w:sz w:val="19"/>
                <w:szCs w:val="30"/>
                <w:rtl/>
                <w:lang w:val="en-US" w:bidi="ar-EG"/>
              </w:rPr>
              <w:t xml:space="preserve">اللجنة </w:t>
            </w:r>
            <w:r w:rsidRPr="00FE02EE">
              <w:rPr>
                <w:rFonts w:ascii="Verdana" w:hAnsi="Verdana"/>
                <w:sz w:val="19"/>
                <w:szCs w:val="30"/>
                <w:lang w:val="en-US" w:bidi="ar-EG"/>
              </w:rPr>
              <w:t>6</w:t>
            </w:r>
          </w:p>
        </w:tc>
        <w:tc>
          <w:tcPr>
            <w:tcW w:w="3053" w:type="dxa"/>
            <w:vAlign w:val="center"/>
          </w:tcPr>
          <w:p w14:paraId="7720126B" w14:textId="65472533" w:rsidR="00A809E8" w:rsidRPr="00F545E4" w:rsidRDefault="00001E9E" w:rsidP="00A42709">
            <w:pPr>
              <w:pStyle w:val="Adress"/>
              <w:framePr w:hSpace="0" w:wrap="auto" w:xAlign="left" w:yAlign="inline"/>
              <w:spacing w:before="0"/>
              <w:rPr>
                <w:rtl/>
              </w:rPr>
            </w:pPr>
            <w:r>
              <w:rPr>
                <w:rFonts w:hint="cs"/>
                <w:rtl/>
              </w:rPr>
              <w:t>الوثيقة</w:t>
            </w:r>
            <w:r w:rsidR="00F55E63" w:rsidRPr="00F55E63">
              <w:rPr>
                <w:rtl/>
              </w:rPr>
              <w:t xml:space="preserve"> </w:t>
            </w:r>
            <w:r w:rsidR="007C7603" w:rsidRPr="00001E9E">
              <w:rPr>
                <w:rFonts w:ascii="Verdana" w:eastAsia="SimSun" w:hAnsi="Verdana"/>
              </w:rPr>
              <w:t>209-A</w:t>
            </w:r>
          </w:p>
        </w:tc>
      </w:tr>
      <w:tr w:rsidR="00A809E8" w:rsidRPr="00F545E4" w14:paraId="327F3C6C" w14:textId="77777777" w:rsidTr="00F55E63">
        <w:trPr>
          <w:cantSplit/>
        </w:trPr>
        <w:tc>
          <w:tcPr>
            <w:tcW w:w="6619" w:type="dxa"/>
          </w:tcPr>
          <w:p w14:paraId="659E2657" w14:textId="77777777" w:rsidR="00A809E8" w:rsidRPr="00F545E4" w:rsidRDefault="00A809E8" w:rsidP="00A42709">
            <w:pPr>
              <w:pStyle w:val="Adress"/>
              <w:framePr w:hSpace="0" w:wrap="auto" w:xAlign="left" w:yAlign="inline"/>
              <w:spacing w:before="0"/>
              <w:rPr>
                <w:rtl/>
              </w:rPr>
            </w:pPr>
          </w:p>
        </w:tc>
        <w:tc>
          <w:tcPr>
            <w:tcW w:w="3053" w:type="dxa"/>
            <w:vAlign w:val="center"/>
          </w:tcPr>
          <w:p w14:paraId="7F31BF27" w14:textId="77777777" w:rsidR="00A809E8" w:rsidRPr="00F545E4" w:rsidRDefault="00F55E63" w:rsidP="00A42709">
            <w:pPr>
              <w:pStyle w:val="Adress"/>
              <w:framePr w:hSpace="0" w:wrap="auto" w:xAlign="left" w:yAlign="inline"/>
              <w:spacing w:before="0"/>
              <w:rPr>
                <w:rtl/>
              </w:rPr>
            </w:pPr>
            <w:r w:rsidRPr="00001E9E">
              <w:rPr>
                <w:rFonts w:ascii="Verdana" w:eastAsia="SimSun" w:hAnsi="Verdana"/>
              </w:rPr>
              <w:t>6</w:t>
            </w:r>
            <w:r>
              <w:rPr>
                <w:rFonts w:ascii="Times New Roman" w:eastAsia="SimSun" w:hAnsi="Times New Roman"/>
                <w:rtl/>
              </w:rPr>
              <w:t xml:space="preserve"> نوفمبر </w:t>
            </w:r>
            <w:r w:rsidRPr="00001E9E">
              <w:rPr>
                <w:rFonts w:ascii="Verdana" w:eastAsia="SimSun" w:hAnsi="Verdana"/>
              </w:rPr>
              <w:t>2019</w:t>
            </w:r>
          </w:p>
        </w:tc>
      </w:tr>
      <w:tr w:rsidR="00A809E8" w:rsidRPr="00F545E4" w14:paraId="38CB6930" w14:textId="77777777" w:rsidTr="00F55E63">
        <w:trPr>
          <w:cantSplit/>
        </w:trPr>
        <w:tc>
          <w:tcPr>
            <w:tcW w:w="6619" w:type="dxa"/>
          </w:tcPr>
          <w:p w14:paraId="563DBB72"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194CF7CE"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بالصينية</w:t>
            </w:r>
          </w:p>
        </w:tc>
      </w:tr>
      <w:tr w:rsidR="00764079" w14:paraId="028A3004" w14:textId="77777777" w:rsidTr="00F55E63">
        <w:trPr>
          <w:cantSplit/>
        </w:trPr>
        <w:tc>
          <w:tcPr>
            <w:tcW w:w="9672" w:type="dxa"/>
            <w:gridSpan w:val="2"/>
          </w:tcPr>
          <w:p w14:paraId="6E8F179F" w14:textId="77777777" w:rsidR="00764079" w:rsidRDefault="00764079" w:rsidP="00A42709">
            <w:pPr>
              <w:pStyle w:val="Adress"/>
              <w:framePr w:hSpace="0" w:wrap="auto" w:xAlign="left" w:yAlign="inline"/>
              <w:spacing w:before="0"/>
              <w:rPr>
                <w:rFonts w:eastAsia="SimSun" w:hint="eastAsia"/>
              </w:rPr>
            </w:pPr>
          </w:p>
        </w:tc>
      </w:tr>
      <w:tr w:rsidR="00764079" w14:paraId="3E257226" w14:textId="77777777" w:rsidTr="00F55E63">
        <w:trPr>
          <w:cantSplit/>
        </w:trPr>
        <w:tc>
          <w:tcPr>
            <w:tcW w:w="9672" w:type="dxa"/>
            <w:gridSpan w:val="2"/>
          </w:tcPr>
          <w:p w14:paraId="0A60C9AC" w14:textId="77777777" w:rsidR="00764079" w:rsidRPr="00E621A3" w:rsidRDefault="00F55E63" w:rsidP="00F55E63">
            <w:pPr>
              <w:pStyle w:val="Source"/>
              <w:rPr>
                <w:rtl/>
              </w:rPr>
            </w:pPr>
            <w:r w:rsidRPr="00F55E63">
              <w:rPr>
                <w:rtl/>
              </w:rPr>
              <w:t>جمهورية الصين الشعبية</w:t>
            </w:r>
          </w:p>
        </w:tc>
      </w:tr>
      <w:tr w:rsidR="00764079" w14:paraId="31F43B01" w14:textId="77777777" w:rsidTr="00F55E63">
        <w:trPr>
          <w:cantSplit/>
        </w:trPr>
        <w:tc>
          <w:tcPr>
            <w:tcW w:w="9672" w:type="dxa"/>
            <w:gridSpan w:val="2"/>
          </w:tcPr>
          <w:p w14:paraId="3D990226"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6A164FF3" w14:textId="77777777" w:rsidTr="00F55E63">
        <w:trPr>
          <w:cantSplit/>
        </w:trPr>
        <w:tc>
          <w:tcPr>
            <w:tcW w:w="9672" w:type="dxa"/>
            <w:gridSpan w:val="2"/>
          </w:tcPr>
          <w:p w14:paraId="01886EFB" w14:textId="77777777" w:rsidR="00764079" w:rsidRPr="00BD6EF3" w:rsidRDefault="00764079" w:rsidP="00F55E63">
            <w:pPr>
              <w:pStyle w:val="Title2"/>
              <w:rPr>
                <w:rtl/>
                <w:lang w:bidi="ar-SA"/>
              </w:rPr>
            </w:pPr>
          </w:p>
        </w:tc>
      </w:tr>
      <w:tr w:rsidR="00764079" w14:paraId="02AF227A" w14:textId="77777777" w:rsidTr="00F55E63">
        <w:trPr>
          <w:cantSplit/>
        </w:trPr>
        <w:tc>
          <w:tcPr>
            <w:tcW w:w="9672" w:type="dxa"/>
            <w:gridSpan w:val="2"/>
          </w:tcPr>
          <w:p w14:paraId="75060307" w14:textId="73A3C361" w:rsidR="00764079" w:rsidRPr="0012545F" w:rsidRDefault="00DB4CC9" w:rsidP="00F55E63">
            <w:pPr>
              <w:pStyle w:val="Agendaitem"/>
              <w:rPr>
                <w:lang w:val="en-US"/>
              </w:rPr>
            </w:pPr>
            <w:r>
              <w:rPr>
                <w:rtl/>
                <w:lang w:val="en-US"/>
              </w:rPr>
              <w:t>بند جدول الأعمال</w:t>
            </w:r>
            <w:r w:rsidR="002A222E">
              <w:rPr>
                <w:rFonts w:hint="cs"/>
                <w:rtl/>
                <w:lang w:val="en-US"/>
              </w:rPr>
              <w:t xml:space="preserve"> </w:t>
            </w:r>
            <w:r w:rsidR="002A222E">
              <w:rPr>
                <w:lang w:val="en-US"/>
              </w:rPr>
              <w:t>2.9</w:t>
            </w:r>
          </w:p>
        </w:tc>
      </w:tr>
    </w:tbl>
    <w:p w14:paraId="13CA4A69" w14:textId="77777777" w:rsidR="001D597A" w:rsidRPr="007E63A1" w:rsidRDefault="008D391B"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52955871" w14:textId="23D749E4" w:rsidR="001D597A" w:rsidRDefault="008D391B" w:rsidP="00053B53">
      <w:pPr>
        <w:rPr>
          <w:rFonts w:eastAsia="SimSun"/>
          <w:szCs w:val="22"/>
          <w:rtl/>
        </w:rPr>
      </w:pPr>
      <w:r w:rsidRPr="00723691">
        <w:rPr>
          <w:rFonts w:eastAsia="SimSun"/>
          <w:lang w:eastAsia="zh-CN" w:bidi="ar-SY"/>
        </w:rPr>
        <w:t>2.9</w:t>
      </w:r>
      <w:r w:rsidRPr="00723691">
        <w:rPr>
          <w:rFonts w:eastAsia="SimSun" w:hint="cs"/>
          <w:rtl/>
          <w:lang w:eastAsia="zh-CN"/>
        </w:rPr>
        <w:tab/>
        <w:t>وبشأن أي صعوبات أو حالات تضارب ووجهت في تطبيق لوائح الراديو</w:t>
      </w:r>
      <w:r w:rsidRPr="00723691">
        <w:rPr>
          <w:rFonts w:eastAsia="SimSun" w:cs="Calibri"/>
          <w:position w:val="6"/>
          <w:sz w:val="18"/>
          <w:szCs w:val="18"/>
          <w:rtl/>
          <w:lang w:eastAsia="zh-CN"/>
        </w:rPr>
        <w:footnoteReference w:customMarkFollows="1" w:id="1"/>
        <w:t>*</w:t>
      </w:r>
      <w:r w:rsidRPr="00723691">
        <w:rPr>
          <w:rFonts w:eastAsia="SimSun" w:hint="cs"/>
          <w:rtl/>
          <w:lang w:eastAsia="zh-CN"/>
        </w:rPr>
        <w:t>؛</w:t>
      </w:r>
    </w:p>
    <w:p w14:paraId="153A6C13" w14:textId="1DED61D6" w:rsidR="009D160A" w:rsidRDefault="009D160A" w:rsidP="002F0396">
      <w:pPr>
        <w:pStyle w:val="Headingb"/>
        <w:rPr>
          <w:rFonts w:eastAsia="SimSun"/>
          <w:rtl/>
        </w:rPr>
      </w:pPr>
      <w:r>
        <w:rPr>
          <w:rFonts w:eastAsia="SimSun" w:hint="cs"/>
          <w:rtl/>
        </w:rPr>
        <w:t>مقدمة</w:t>
      </w:r>
    </w:p>
    <w:p w14:paraId="36CF1121" w14:textId="196DFF07" w:rsidR="009D160A" w:rsidRPr="00FE02EE" w:rsidRDefault="00FE02EE" w:rsidP="002F0396">
      <w:pPr>
        <w:rPr>
          <w:rFonts w:eastAsia="SimSun"/>
          <w:rtl/>
          <w:lang w:val="fr-CH" w:bidi="ar-SY"/>
        </w:rPr>
      </w:pPr>
      <w:r>
        <w:rPr>
          <w:rFonts w:eastAsia="SimSun" w:hint="cs"/>
          <w:rtl/>
          <w:lang w:bidi="ar-SY"/>
        </w:rPr>
        <w:t xml:space="preserve">عند استعراض النسخة الصينية من لوائح الراديو، </w:t>
      </w:r>
      <w:r w:rsidR="00AA73F1">
        <w:rPr>
          <w:rFonts w:eastAsia="SimSun" w:hint="cs"/>
          <w:rtl/>
          <w:lang w:bidi="ar-SY"/>
        </w:rPr>
        <w:t>تنبّهت</w:t>
      </w:r>
      <w:r>
        <w:rPr>
          <w:rFonts w:eastAsia="SimSun" w:hint="cs"/>
          <w:rtl/>
          <w:lang w:bidi="ar-SY"/>
        </w:rPr>
        <w:t xml:space="preserve"> هذه الإدارة إلى وجود اختلالات أو تباينات </w:t>
      </w:r>
      <w:r w:rsidR="00AA73F1">
        <w:rPr>
          <w:rFonts w:eastAsia="SimSun" w:hint="cs"/>
          <w:rtl/>
          <w:lang w:bidi="ar-SY"/>
        </w:rPr>
        <w:t>في</w:t>
      </w:r>
      <w:r>
        <w:rPr>
          <w:rFonts w:eastAsia="SimSun" w:hint="cs"/>
          <w:rtl/>
          <w:lang w:bidi="ar-SY"/>
        </w:rPr>
        <w:t xml:space="preserve"> بعض نصوص لوائح الراديو ب</w:t>
      </w:r>
      <w:r w:rsidR="00AA73F1">
        <w:rPr>
          <w:rFonts w:eastAsia="SimSun" w:hint="cs"/>
          <w:rtl/>
          <w:lang w:bidi="ar-SY"/>
        </w:rPr>
        <w:t xml:space="preserve">ين </w:t>
      </w:r>
      <w:r>
        <w:rPr>
          <w:rFonts w:eastAsia="SimSun" w:hint="cs"/>
          <w:rtl/>
          <w:lang w:bidi="ar-SY"/>
        </w:rPr>
        <w:t>اللغة الصينية</w:t>
      </w:r>
      <w:r>
        <w:rPr>
          <w:rFonts w:eastAsia="SimSun" w:hint="cs"/>
          <w:rtl/>
          <w:lang w:val="fr-CH" w:bidi="ar-SY"/>
        </w:rPr>
        <w:t xml:space="preserve"> </w:t>
      </w:r>
      <w:r w:rsidR="00B31545">
        <w:rPr>
          <w:rFonts w:eastAsia="SimSun" w:hint="cs"/>
          <w:rtl/>
          <w:lang w:val="fr-CH" w:bidi="ar-SY"/>
        </w:rPr>
        <w:t>و</w:t>
      </w:r>
      <w:r>
        <w:rPr>
          <w:rFonts w:eastAsia="SimSun" w:hint="cs"/>
          <w:rtl/>
          <w:lang w:val="fr-CH" w:bidi="ar-SY"/>
        </w:rPr>
        <w:t xml:space="preserve">اللغات الرسمية الأخرى للاتحاد. وبالتالي، تقترح هذه المساهمة </w:t>
      </w:r>
      <w:r w:rsidR="00B31545">
        <w:rPr>
          <w:rFonts w:eastAsia="SimSun" w:hint="cs"/>
          <w:rtl/>
          <w:lang w:val="fr-CH" w:bidi="ar-SY"/>
        </w:rPr>
        <w:t xml:space="preserve">إدخال </w:t>
      </w:r>
      <w:r>
        <w:rPr>
          <w:rFonts w:eastAsia="SimSun" w:hint="cs"/>
          <w:rtl/>
          <w:lang w:val="fr-CH" w:bidi="ar-SY"/>
        </w:rPr>
        <w:t xml:space="preserve">بعض التعديلات </w:t>
      </w:r>
      <w:r w:rsidR="00AA73F1">
        <w:rPr>
          <w:rFonts w:eastAsia="SimSun" w:hint="cs"/>
          <w:rtl/>
          <w:lang w:val="fr-CH" w:bidi="ar-SY"/>
        </w:rPr>
        <w:t>الصياغية</w:t>
      </w:r>
      <w:r>
        <w:rPr>
          <w:rFonts w:eastAsia="SimSun" w:hint="cs"/>
          <w:rtl/>
          <w:lang w:val="fr-CH" w:bidi="ar-SY"/>
        </w:rPr>
        <w:t xml:space="preserve"> على نصوص النسخة الصينية من لوائح الراديو (</w:t>
      </w:r>
      <w:r w:rsidR="00AA73F1">
        <w:rPr>
          <w:rFonts w:eastAsia="SimSun" w:hint="cs"/>
          <w:rtl/>
          <w:lang w:val="fr-CH" w:bidi="ar-SY"/>
        </w:rPr>
        <w:t>طبعة</w:t>
      </w:r>
      <w:r>
        <w:rPr>
          <w:rFonts w:eastAsia="SimSun" w:hint="cs"/>
          <w:rtl/>
          <w:lang w:val="fr-CH" w:bidi="ar-SY"/>
        </w:rPr>
        <w:t xml:space="preserve"> </w:t>
      </w:r>
      <w:r w:rsidRPr="00FE02EE">
        <w:rPr>
          <w:rFonts w:eastAsia="SimSun"/>
          <w:szCs w:val="22"/>
          <w:lang w:bidi="ar-SY"/>
        </w:rPr>
        <w:t>2016</w:t>
      </w:r>
      <w:r>
        <w:rPr>
          <w:rFonts w:eastAsia="SimSun" w:hint="cs"/>
          <w:rtl/>
          <w:lang w:val="fr-CH" w:bidi="ar-SY"/>
        </w:rPr>
        <w:t xml:space="preserve">) لينظر فيها المؤتمر في إطار البند </w:t>
      </w:r>
      <w:r w:rsidRPr="00FE02EE">
        <w:rPr>
          <w:rFonts w:eastAsia="SimSun"/>
          <w:szCs w:val="22"/>
          <w:lang w:bidi="ar-SY"/>
        </w:rPr>
        <w:t>2.9</w:t>
      </w:r>
      <w:r w:rsidRPr="00FE02EE">
        <w:rPr>
          <w:rFonts w:eastAsia="SimSun" w:hint="cs"/>
          <w:szCs w:val="22"/>
          <w:rtl/>
          <w:lang w:val="fr-CH" w:bidi="ar-SY"/>
        </w:rPr>
        <w:t xml:space="preserve"> </w:t>
      </w:r>
      <w:r>
        <w:rPr>
          <w:rFonts w:eastAsia="SimSun" w:hint="cs"/>
          <w:rtl/>
          <w:lang w:val="fr-CH" w:bidi="ar-SY"/>
        </w:rPr>
        <w:t>من جدول الأعمال.</w:t>
      </w:r>
    </w:p>
    <w:p w14:paraId="2C111E87" w14:textId="339B91BB" w:rsidR="00603853" w:rsidRDefault="00B31545" w:rsidP="00B31545">
      <w:pPr>
        <w:rPr>
          <w:rFonts w:eastAsia="SimSun"/>
          <w:rtl/>
        </w:rPr>
      </w:pPr>
      <w:r>
        <w:rPr>
          <w:rFonts w:eastAsia="SimSun" w:hint="cs"/>
          <w:rtl/>
        </w:rPr>
        <w:t xml:space="preserve">وتقدم المقترحات التالية تفاصيل التغييرات </w:t>
      </w:r>
      <w:r w:rsidR="00143209">
        <w:rPr>
          <w:rFonts w:eastAsia="SimSun" w:hint="cs"/>
          <w:rtl/>
        </w:rPr>
        <w:t>الصياغية</w:t>
      </w:r>
      <w:r>
        <w:rPr>
          <w:rFonts w:eastAsia="SimSun" w:hint="cs"/>
          <w:rtl/>
        </w:rPr>
        <w:t xml:space="preserve"> المقترحة التي تتعلق فقط بالنص الصيني من لوائح الراديو. ولا يُطلب إدخال أي تغيير على </w:t>
      </w:r>
      <w:r w:rsidR="00143209">
        <w:rPr>
          <w:rFonts w:eastAsia="SimSun" w:hint="cs"/>
          <w:rtl/>
        </w:rPr>
        <w:t>ال</w:t>
      </w:r>
      <w:r>
        <w:rPr>
          <w:rFonts w:eastAsia="SimSun" w:hint="cs"/>
          <w:rtl/>
        </w:rPr>
        <w:t xml:space="preserve">نصوص </w:t>
      </w:r>
      <w:r w:rsidR="00143209">
        <w:rPr>
          <w:rFonts w:eastAsia="SimSun" w:hint="cs"/>
          <w:rtl/>
        </w:rPr>
        <w:t>ب</w:t>
      </w:r>
      <w:r>
        <w:rPr>
          <w:rFonts w:eastAsia="SimSun" w:hint="cs"/>
          <w:rtl/>
        </w:rPr>
        <w:t>اللغات الأخرى.</w:t>
      </w:r>
    </w:p>
    <w:p w14:paraId="4349130D" w14:textId="656CC28C" w:rsidR="009D160A" w:rsidRPr="00B31545" w:rsidRDefault="00603853" w:rsidP="00603853">
      <w:pPr>
        <w:tabs>
          <w:tab w:val="clear" w:pos="1134"/>
          <w:tab w:val="clear" w:pos="1871"/>
          <w:tab w:val="clear" w:pos="2268"/>
        </w:tabs>
        <w:bidi w:val="0"/>
        <w:spacing w:before="0" w:line="240" w:lineRule="auto"/>
        <w:jc w:val="left"/>
        <w:rPr>
          <w:rFonts w:eastAsia="SimSun"/>
          <w:rtl/>
        </w:rPr>
      </w:pPr>
      <w:r>
        <w:rPr>
          <w:rFonts w:eastAsia="SimSun"/>
          <w:rtl/>
        </w:rPr>
        <w:br w:type="page"/>
      </w:r>
    </w:p>
    <w:p w14:paraId="7C0F754C" w14:textId="37F5519B" w:rsidR="009D160A" w:rsidRPr="00053B53" w:rsidRDefault="009D160A" w:rsidP="000F69DC">
      <w:pPr>
        <w:pStyle w:val="Headingb"/>
        <w:rPr>
          <w:rFonts w:eastAsia="SimSun"/>
          <w:rtl/>
          <w:lang w:bidi="ar-SA"/>
        </w:rPr>
      </w:pPr>
      <w:r>
        <w:rPr>
          <w:rFonts w:eastAsia="SimSun" w:hint="cs"/>
          <w:rtl/>
        </w:rPr>
        <w:lastRenderedPageBreak/>
        <w:t>المقترحات</w:t>
      </w:r>
    </w:p>
    <w:p w14:paraId="28EA676C" w14:textId="77777777" w:rsidR="00632DB3" w:rsidRDefault="008D391B" w:rsidP="00632DB3">
      <w:pPr>
        <w:pStyle w:val="ArtNo"/>
        <w:spacing w:before="0"/>
        <w:rPr>
          <w:rtl/>
        </w:rPr>
      </w:pPr>
      <w:bookmarkStart w:id="1" w:name="_Toc454442698"/>
      <w:r>
        <w:rPr>
          <w:rtl/>
        </w:rPr>
        <w:t xml:space="preserve">المـادة </w:t>
      </w:r>
      <w:r>
        <w:rPr>
          <w:rStyle w:val="href"/>
        </w:rPr>
        <w:t>5</w:t>
      </w:r>
      <w:bookmarkEnd w:id="1"/>
    </w:p>
    <w:p w14:paraId="438E52CE" w14:textId="77777777" w:rsidR="00632DB3" w:rsidRDefault="008D391B" w:rsidP="00632DB3">
      <w:pPr>
        <w:pStyle w:val="Arttitle"/>
        <w:rPr>
          <w:b w:val="0"/>
          <w:rtl/>
        </w:rPr>
      </w:pPr>
      <w:bookmarkStart w:id="2" w:name="_Toc454442699"/>
      <w:bookmarkStart w:id="3" w:name="_Toc331055733"/>
      <w:r>
        <w:rPr>
          <w:b w:val="0"/>
          <w:rtl/>
        </w:rPr>
        <w:t>توزيع نطاقات التردد</w:t>
      </w:r>
      <w:bookmarkEnd w:id="2"/>
      <w:bookmarkEnd w:id="3"/>
    </w:p>
    <w:p w14:paraId="460B87FF" w14:textId="28319312" w:rsidR="00632DB3" w:rsidRDefault="008D391B"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436D0F56" w14:textId="77777777" w:rsidR="00A25E4A" w:rsidRDefault="008D391B">
      <w:pPr>
        <w:pStyle w:val="Proposal"/>
      </w:pPr>
      <w:r>
        <w:t>(MOD)</w:t>
      </w:r>
      <w:r>
        <w:tab/>
        <w:t>CHN/209/1</w:t>
      </w:r>
    </w:p>
    <w:p w14:paraId="49F23DF1" w14:textId="77777777" w:rsidR="00632DB3" w:rsidRDefault="008D391B" w:rsidP="00632DB3">
      <w:pPr>
        <w:pStyle w:val="Note"/>
        <w:rPr>
          <w:rtl/>
          <w:lang w:bidi="ar-SY"/>
        </w:rPr>
      </w:pPr>
      <w:r w:rsidRPr="00002523">
        <w:rPr>
          <w:rStyle w:val="Artdef"/>
          <w:szCs w:val="22"/>
        </w:rPr>
        <w:t>323.5</w:t>
      </w:r>
      <w:r>
        <w:rPr>
          <w:rtl/>
        </w:rPr>
        <w:tab/>
      </w:r>
      <w:r>
        <w:rPr>
          <w:i/>
          <w:iCs/>
          <w:rtl/>
        </w:rPr>
        <w:t>توزيع إضافي</w:t>
      </w:r>
      <w:r>
        <w:rPr>
          <w:rtl/>
        </w:rPr>
        <w:t xml:space="preserve">:  يوزع أيضاً لخدمة الملاحة الراديوية للطيران على أساس أولي النطاق </w:t>
      </w:r>
      <w:r>
        <w:rPr>
          <w:lang w:bidi="ar-SY"/>
        </w:rPr>
        <w:t>MHz 960</w:t>
      </w:r>
      <w:r>
        <w:rPr>
          <w:lang w:bidi="ar-SY"/>
        </w:rPr>
        <w:noBreakHyphen/>
        <w:t>862</w:t>
      </w:r>
      <w:r>
        <w:rPr>
          <w:rtl/>
        </w:rPr>
        <w:t xml:space="preserve"> في البلدان التالية: أرمينيا وأذربيجان وبيلاروس والاتحاد الروسي وكازاخستان وأوزبكستان وقيرغيزستان وطاجيكستان وتركمانستان وأوكرانيا، والنطاقان </w:t>
      </w:r>
      <w:r>
        <w:t>MHz 890,2</w:t>
      </w:r>
      <w:r>
        <w:noBreakHyphen/>
        <w:t>862</w:t>
      </w:r>
      <w:r>
        <w:rPr>
          <w:rtl/>
        </w:rPr>
        <w:t xml:space="preserve"> و</w:t>
      </w:r>
      <w:r>
        <w:t>MHz 935,2</w:t>
      </w:r>
      <w:r>
        <w:noBreakHyphen/>
        <w:t>900</w:t>
      </w:r>
      <w:r>
        <w:rPr>
          <w:rtl/>
        </w:rPr>
        <w:t xml:space="preserve"> في بلغاريا، والنطاق </w:t>
      </w:r>
      <w:r>
        <w:t>MHz 876</w:t>
      </w:r>
      <w:r>
        <w:noBreakHyphen/>
        <w:t>862</w:t>
      </w:r>
      <w:r>
        <w:rPr>
          <w:rtl/>
        </w:rPr>
        <w:t xml:space="preserve"> في بولندا حتى </w:t>
      </w:r>
      <w:r>
        <w:t>31</w:t>
      </w:r>
      <w:r>
        <w:rPr>
          <w:rtl/>
        </w:rPr>
        <w:t xml:space="preserve"> ديسمبر </w:t>
      </w:r>
      <w:r>
        <w:t>2017</w:t>
      </w:r>
      <w:r>
        <w:rPr>
          <w:rtl/>
        </w:rPr>
        <w:t xml:space="preserve">، والنطاقان </w:t>
      </w:r>
      <w:r>
        <w:t>MHz 880</w:t>
      </w:r>
      <w:r>
        <w:noBreakHyphen/>
        <w:t>862</w:t>
      </w:r>
      <w:r>
        <w:rPr>
          <w:rtl/>
        </w:rPr>
        <w:t xml:space="preserve"> و</w:t>
      </w:r>
      <w:r>
        <w:t>MHz 925</w:t>
      </w:r>
      <w:r>
        <w:noBreakHyphen/>
        <w:t>915</w:t>
      </w:r>
      <w:r>
        <w:rPr>
          <w:rtl/>
        </w:rPr>
        <w:t xml:space="preserve"> في رومانيا. ويخضع هذا الاستعمال للحصول على موافقة الإدارات المعنية بموجب الرقم </w:t>
      </w:r>
      <w:r>
        <w:rPr>
          <w:rStyle w:val="Artref"/>
          <w:b/>
          <w:bCs/>
        </w:rPr>
        <w:t>21.9</w:t>
      </w:r>
      <w:r>
        <w:rPr>
          <w:rtl/>
        </w:rPr>
        <w:t xml:space="preserve"> ويقتصر على المنارات الراديوية المقامة على الأرض والمشغلة في </w:t>
      </w:r>
      <w:r>
        <w:rPr>
          <w:lang w:bidi="ar-SY"/>
        </w:rPr>
        <w:t>27</w:t>
      </w:r>
      <w:r>
        <w:rPr>
          <w:rtl/>
        </w:rPr>
        <w:t xml:space="preserve"> أكتوبر </w:t>
      </w:r>
      <w:r>
        <w:rPr>
          <w:lang w:bidi="ar-SY"/>
        </w:rPr>
        <w:t>1997</w:t>
      </w:r>
      <w:r>
        <w:rPr>
          <w:rtl/>
        </w:rPr>
        <w:t xml:space="preserve"> حتى انتهاء عمرها </w:t>
      </w:r>
      <w:proofErr w:type="gramStart"/>
      <w:r>
        <w:rPr>
          <w:rtl/>
        </w:rPr>
        <w:t>النافع.</w:t>
      </w:r>
      <w:r>
        <w:rPr>
          <w:rFonts w:cs="Times New Roman"/>
          <w:position w:val="4"/>
          <w:sz w:val="16"/>
          <w:szCs w:val="16"/>
          <w:lang w:bidi="ar-SY"/>
        </w:rPr>
        <w:t>(</w:t>
      </w:r>
      <w:proofErr w:type="gramEnd"/>
      <w:r>
        <w:rPr>
          <w:rFonts w:cs="Times New Roman"/>
          <w:position w:val="4"/>
          <w:sz w:val="16"/>
          <w:szCs w:val="16"/>
          <w:lang w:bidi="ar-SY"/>
        </w:rPr>
        <w:t>WRC-12)</w:t>
      </w:r>
      <w:r>
        <w:rPr>
          <w:lang w:bidi="ar-SY"/>
        </w:rPr>
        <w:t>    </w:t>
      </w:r>
    </w:p>
    <w:p w14:paraId="6D3F2F5F" w14:textId="3906F0F8" w:rsidR="00A25E4A" w:rsidRPr="00B31545" w:rsidRDefault="008D391B">
      <w:pPr>
        <w:pStyle w:val="Reasons"/>
        <w:rPr>
          <w:b w:val="0"/>
          <w:bCs w:val="0"/>
        </w:rPr>
      </w:pPr>
      <w:r>
        <w:rPr>
          <w:rtl/>
        </w:rPr>
        <w:t>الأسباب:</w:t>
      </w:r>
      <w:r>
        <w:tab/>
      </w:r>
      <w:r w:rsidR="00B31545">
        <w:rPr>
          <w:rFonts w:hint="cs"/>
          <w:b w:val="0"/>
          <w:bCs w:val="0"/>
          <w:rtl/>
        </w:rPr>
        <w:t>هذا المقترح يخص اللغة الصينية فقط.</w:t>
      </w:r>
    </w:p>
    <w:p w14:paraId="2C095423" w14:textId="77777777" w:rsidR="00A25E4A" w:rsidRDefault="008D391B">
      <w:pPr>
        <w:pStyle w:val="Proposal"/>
      </w:pPr>
      <w:r>
        <w:t>(MOD)</w:t>
      </w:r>
      <w:r>
        <w:tab/>
        <w:t>CHN/209/2</w:t>
      </w:r>
    </w:p>
    <w:p w14:paraId="7CED89AB" w14:textId="77777777" w:rsidR="00632DB3" w:rsidRDefault="008D391B" w:rsidP="00632DB3">
      <w:pPr>
        <w:pStyle w:val="Note"/>
        <w:rPr>
          <w:sz w:val="16"/>
          <w:szCs w:val="16"/>
          <w:rtl/>
        </w:rPr>
      </w:pPr>
      <w:r>
        <w:rPr>
          <w:rStyle w:val="Artdef"/>
          <w:spacing w:val="6"/>
        </w:rPr>
        <w:t>484A.5</w:t>
      </w:r>
      <w:r>
        <w:rPr>
          <w:sz w:val="16"/>
          <w:szCs w:val="22"/>
          <w:rtl/>
        </w:rPr>
        <w:tab/>
      </w:r>
      <w:r>
        <w:rPr>
          <w:rtl/>
        </w:rPr>
        <w:t xml:space="preserve">إن استعمال نظام ساتلي غير مستقر بالنسبة إلى الأرض في الخدمة الثابتة الساتلية للنطاقات </w:t>
      </w:r>
      <w:r>
        <w:t>GHz 11,2</w:t>
      </w:r>
      <w:r>
        <w:noBreakHyphen/>
        <w:t>10,95</w:t>
      </w:r>
      <w:r>
        <w:rPr>
          <w:rtl/>
        </w:rPr>
        <w:t xml:space="preserve"> (فضاء-أرض) و</w:t>
      </w:r>
      <w:r>
        <w:t>GHz 11,7-11,45</w:t>
      </w:r>
      <w:r>
        <w:rPr>
          <w:rtl/>
        </w:rPr>
        <w:t xml:space="preserve"> (فضاء-أرض) و</w:t>
      </w:r>
      <w:r>
        <w:t>GHz 12,2-11,7</w:t>
      </w:r>
      <w:r>
        <w:rPr>
          <w:rtl/>
        </w:rPr>
        <w:t xml:space="preserve"> (فضاء-أرض) في الإقليم </w:t>
      </w:r>
      <w:r>
        <w:t>2</w:t>
      </w:r>
      <w:r>
        <w:rPr>
          <w:rtl/>
        </w:rPr>
        <w:t xml:space="preserve">، والنطاق </w:t>
      </w:r>
      <w:r>
        <w:t>GHz 12,75</w:t>
      </w:r>
      <w:r>
        <w:noBreakHyphen/>
        <w:t>12,2</w:t>
      </w:r>
      <w:r>
        <w:rPr>
          <w:rtl/>
        </w:rPr>
        <w:t xml:space="preserve"> </w:t>
      </w:r>
      <w:r w:rsidRPr="00603853">
        <w:rPr>
          <w:spacing w:val="-4"/>
          <w:rtl/>
        </w:rPr>
        <w:t xml:space="preserve">(فضاء-أرض) في الإقليم </w:t>
      </w:r>
      <w:r w:rsidRPr="00603853">
        <w:rPr>
          <w:spacing w:val="-4"/>
        </w:rPr>
        <w:t>3</w:t>
      </w:r>
      <w:r w:rsidRPr="00603853">
        <w:rPr>
          <w:spacing w:val="-4"/>
          <w:rtl/>
        </w:rPr>
        <w:t xml:space="preserve">، والنطاق </w:t>
      </w:r>
      <w:r w:rsidRPr="00603853">
        <w:rPr>
          <w:spacing w:val="-4"/>
        </w:rPr>
        <w:t>GHz 12,75-12,5</w:t>
      </w:r>
      <w:r w:rsidRPr="00603853">
        <w:rPr>
          <w:spacing w:val="-4"/>
          <w:rtl/>
        </w:rPr>
        <w:t xml:space="preserve"> (فضاء-أرض) في الإقليم </w:t>
      </w:r>
      <w:r w:rsidRPr="00603853">
        <w:rPr>
          <w:spacing w:val="-4"/>
        </w:rPr>
        <w:t>1</w:t>
      </w:r>
      <w:r w:rsidRPr="00603853">
        <w:rPr>
          <w:spacing w:val="-4"/>
          <w:rtl/>
        </w:rPr>
        <w:t xml:space="preserve">، والنطاقات </w:t>
      </w:r>
      <w:r w:rsidRPr="00603853">
        <w:rPr>
          <w:spacing w:val="-4"/>
        </w:rPr>
        <w:t>GHz 14,5-13,75</w:t>
      </w:r>
      <w:r w:rsidRPr="00603853">
        <w:rPr>
          <w:spacing w:val="-4"/>
          <w:rtl/>
        </w:rPr>
        <w:t xml:space="preserve"> (أرض-فضاء)</w:t>
      </w:r>
      <w:r>
        <w:rPr>
          <w:rtl/>
        </w:rPr>
        <w:t xml:space="preserve"> و</w:t>
      </w:r>
      <w:r>
        <w:t>GHz 18,6-17,8</w:t>
      </w:r>
      <w:r>
        <w:rPr>
          <w:rtl/>
        </w:rPr>
        <w:t xml:space="preserve"> (فضاء-أرض) و</w:t>
      </w:r>
      <w:r>
        <w:t>GHz 20,2-19,7</w:t>
      </w:r>
      <w:r>
        <w:rPr>
          <w:rtl/>
        </w:rPr>
        <w:t xml:space="preserve"> (فضاء-أرض) و</w:t>
      </w:r>
      <w:r>
        <w:t>GHz 28,6</w:t>
      </w:r>
      <w:r>
        <w:noBreakHyphen/>
        <w:t>27,5</w:t>
      </w:r>
      <w:r>
        <w:rPr>
          <w:rtl/>
        </w:rPr>
        <w:t xml:space="preserve"> (أرض-فضاء) و</w:t>
      </w:r>
      <w:r>
        <w:t>GHz 30-29,5</w:t>
      </w:r>
      <w:r>
        <w:rPr>
          <w:rtl/>
        </w:rPr>
        <w:t xml:space="preserve"> (أرض-فضاء)، يخضع لتطبيق أحكام الرقم </w:t>
      </w:r>
      <w:r>
        <w:rPr>
          <w:rStyle w:val="ArtrefBold"/>
        </w:rPr>
        <w:t>12.9</w:t>
      </w:r>
      <w:r>
        <w:rPr>
          <w:rtl/>
        </w:rPr>
        <w:t xml:space="preserve"> بشأن تنسيقه مع أنظمة أخرى ساتلية غير مستقرة بالنسبة إلى الأرض في الخدمة الثابتة الساتلية. ويجب على الأنظمة الساتلية غير المستقرة بالنسبة إلى الأرض في الخدمة الثابتة الساتلية ألا تطالب بالحماية من الشبكات الساتلية المستقرة بالنسبة إلى الأرض في الخدمة الثابتة الساتلية والعاملة طبقاً للوائح الراديو، مهما تكن تواريخ استلام المكتب المعلومات الكاملة بشأن تنسيق الأنظمة غير المستقرة بالنسبة إلى الأرض في الخدمة الثابتة الساتلية أو بشأن التبليغ عنها، حسب الحالة، أو استلامه المعلومات الكاملة بشأن تنسيق شبكات السواتل المستقرة بالنسبة إلى الأرض أو بشأن التبليغ عنها، حسب الحالة. ولا تنطبق أحكام الرقم </w:t>
      </w:r>
      <w:r>
        <w:rPr>
          <w:rStyle w:val="Artref"/>
          <w:b/>
          <w:bCs/>
          <w:spacing w:val="6"/>
        </w:rPr>
        <w:t>43A.5</w:t>
      </w:r>
      <w:r>
        <w:rPr>
          <w:rtl/>
        </w:rPr>
        <w:t xml:space="preserve">. ويجب أن تشغل أنظمة السواتل غير المستقرة بالنسبة إلى الأرض في الخدمة الثابتة الساتلية في النطاقات المذكورة أعلاه بحيث يزال بسرعة كل تداخل غير مقبول يمكن أن يحدث أثناء </w:t>
      </w:r>
      <w:proofErr w:type="gramStart"/>
      <w:r>
        <w:rPr>
          <w:rtl/>
        </w:rPr>
        <w:t>تشغيلها.</w:t>
      </w:r>
      <w:r>
        <w:rPr>
          <w:sz w:val="16"/>
          <w:szCs w:val="16"/>
        </w:rPr>
        <w:t>(</w:t>
      </w:r>
      <w:proofErr w:type="gramEnd"/>
      <w:r>
        <w:rPr>
          <w:sz w:val="16"/>
          <w:szCs w:val="16"/>
        </w:rPr>
        <w:t>WRC-2000)    </w:t>
      </w:r>
    </w:p>
    <w:p w14:paraId="3FC765D9" w14:textId="35CB4B3D" w:rsidR="00A25E4A" w:rsidRDefault="008D391B">
      <w:pPr>
        <w:pStyle w:val="Reasons"/>
      </w:pPr>
      <w:r>
        <w:rPr>
          <w:rtl/>
        </w:rPr>
        <w:t>الأسباب:</w:t>
      </w:r>
      <w:r>
        <w:tab/>
      </w:r>
      <w:r w:rsidR="00B31545">
        <w:rPr>
          <w:rFonts w:hint="cs"/>
          <w:b w:val="0"/>
          <w:bCs w:val="0"/>
          <w:rtl/>
        </w:rPr>
        <w:t>هذا المقترح يخص اللغة الصينية فقط.</w:t>
      </w:r>
    </w:p>
    <w:p w14:paraId="5F9B1211" w14:textId="77777777" w:rsidR="00A25E4A" w:rsidRDefault="008D391B">
      <w:pPr>
        <w:pStyle w:val="Proposal"/>
      </w:pPr>
      <w:r>
        <w:lastRenderedPageBreak/>
        <w:t>(MOD)</w:t>
      </w:r>
      <w:r>
        <w:tab/>
        <w:t>CHN/209/3</w:t>
      </w:r>
    </w:p>
    <w:p w14:paraId="5B110704" w14:textId="77777777" w:rsidR="006444B7" w:rsidRDefault="008D391B">
      <w:pPr>
        <w:pStyle w:val="Tabletitle"/>
        <w:rPr>
          <w:rtl/>
        </w:rPr>
      </w:pPr>
      <w:r>
        <w:t>GHz 81-66</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3"/>
        <w:gridCol w:w="3103"/>
        <w:gridCol w:w="3093"/>
      </w:tblGrid>
      <w:tr w:rsidR="00632DB3" w14:paraId="3CC0F073" w14:textId="77777777" w:rsidTr="00D40848">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747136C" w14:textId="77777777" w:rsidR="00632DB3" w:rsidRDefault="008D391B" w:rsidP="00D40848">
            <w:pPr>
              <w:pStyle w:val="Tablehead"/>
              <w:tabs>
                <w:tab w:val="clear" w:pos="1134"/>
                <w:tab w:val="clear" w:pos="1871"/>
                <w:tab w:val="clear" w:pos="2268"/>
                <w:tab w:val="left" w:pos="374"/>
                <w:tab w:val="left" w:pos="3016"/>
              </w:tabs>
              <w:rPr>
                <w:rtl/>
              </w:rPr>
            </w:pPr>
            <w:r>
              <w:rPr>
                <w:rtl/>
              </w:rPr>
              <w:t>التوزيع على الخدمات</w:t>
            </w:r>
          </w:p>
        </w:tc>
      </w:tr>
      <w:tr w:rsidR="00632DB3" w14:paraId="4F74280E" w14:textId="77777777" w:rsidTr="00D40848">
        <w:trPr>
          <w:cantSplit/>
          <w:jc w:val="center"/>
        </w:trPr>
        <w:tc>
          <w:tcPr>
            <w:tcW w:w="3122" w:type="dxa"/>
            <w:tcBorders>
              <w:top w:val="single" w:sz="4" w:space="0" w:color="auto"/>
              <w:left w:val="single" w:sz="4" w:space="0" w:color="auto"/>
              <w:bottom w:val="single" w:sz="4" w:space="0" w:color="auto"/>
              <w:right w:val="single" w:sz="4" w:space="0" w:color="auto"/>
            </w:tcBorders>
            <w:hideMark/>
          </w:tcPr>
          <w:p w14:paraId="50D539ED" w14:textId="77777777" w:rsidR="00632DB3" w:rsidRDefault="008D391B" w:rsidP="00D40848">
            <w:pPr>
              <w:pStyle w:val="Tablehead"/>
              <w:tabs>
                <w:tab w:val="clear" w:pos="1134"/>
                <w:tab w:val="clear" w:pos="1871"/>
                <w:tab w:val="clear" w:pos="2268"/>
                <w:tab w:val="left" w:pos="374"/>
                <w:tab w:val="left" w:pos="3016"/>
              </w:tabs>
            </w:pPr>
            <w:r>
              <w:rPr>
                <w:rtl/>
              </w:rPr>
              <w:t xml:space="preserve">الإقليم </w:t>
            </w:r>
            <w:r>
              <w:t>1</w:t>
            </w:r>
          </w:p>
        </w:tc>
        <w:tc>
          <w:tcPr>
            <w:tcW w:w="3122" w:type="dxa"/>
            <w:tcBorders>
              <w:top w:val="single" w:sz="4" w:space="0" w:color="auto"/>
              <w:left w:val="single" w:sz="4" w:space="0" w:color="auto"/>
              <w:bottom w:val="single" w:sz="4" w:space="0" w:color="auto"/>
              <w:right w:val="single" w:sz="4" w:space="0" w:color="auto"/>
            </w:tcBorders>
            <w:hideMark/>
          </w:tcPr>
          <w:p w14:paraId="1F1C243F" w14:textId="77777777" w:rsidR="00632DB3" w:rsidRDefault="008D391B" w:rsidP="00D40848">
            <w:pPr>
              <w:pStyle w:val="Tablehead"/>
              <w:tabs>
                <w:tab w:val="clear" w:pos="1134"/>
                <w:tab w:val="clear" w:pos="1871"/>
                <w:tab w:val="clear" w:pos="2268"/>
                <w:tab w:val="left" w:pos="374"/>
                <w:tab w:val="left" w:pos="3016"/>
              </w:tabs>
            </w:pPr>
            <w:r>
              <w:rPr>
                <w:rtl/>
              </w:rPr>
              <w:t xml:space="preserve">الإقليم </w:t>
            </w:r>
            <w:r>
              <w:t>2</w:t>
            </w:r>
          </w:p>
        </w:tc>
        <w:tc>
          <w:tcPr>
            <w:tcW w:w="3112" w:type="dxa"/>
            <w:tcBorders>
              <w:top w:val="single" w:sz="4" w:space="0" w:color="auto"/>
              <w:left w:val="single" w:sz="4" w:space="0" w:color="auto"/>
              <w:bottom w:val="single" w:sz="4" w:space="0" w:color="auto"/>
              <w:right w:val="single" w:sz="4" w:space="0" w:color="auto"/>
            </w:tcBorders>
            <w:hideMark/>
          </w:tcPr>
          <w:p w14:paraId="15A754FD" w14:textId="77777777" w:rsidR="00632DB3" w:rsidRDefault="008D391B" w:rsidP="00D40848">
            <w:pPr>
              <w:pStyle w:val="Tablehead"/>
              <w:tabs>
                <w:tab w:val="clear" w:pos="1134"/>
                <w:tab w:val="clear" w:pos="1871"/>
                <w:tab w:val="clear" w:pos="2268"/>
                <w:tab w:val="left" w:pos="374"/>
                <w:tab w:val="left" w:pos="3016"/>
              </w:tabs>
            </w:pPr>
            <w:r>
              <w:rPr>
                <w:rtl/>
              </w:rPr>
              <w:t xml:space="preserve">الإقليم </w:t>
            </w:r>
            <w:r>
              <w:t>3</w:t>
            </w:r>
          </w:p>
        </w:tc>
      </w:tr>
      <w:tr w:rsidR="00632DB3" w14:paraId="59B795AF" w14:textId="77777777" w:rsidTr="00D40848">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6317921" w14:textId="77777777" w:rsidR="00632DB3" w:rsidRDefault="008D391B" w:rsidP="00D40848">
            <w:pPr>
              <w:pStyle w:val="TabletextS5"/>
              <w:tabs>
                <w:tab w:val="clear" w:pos="1985"/>
                <w:tab w:val="left" w:pos="374"/>
              </w:tabs>
            </w:pPr>
            <w:r>
              <w:rPr>
                <w:rStyle w:val="Tablefreq"/>
              </w:rPr>
              <w:t>71-66</w:t>
            </w:r>
            <w:r>
              <w:tab/>
            </w:r>
            <w:r>
              <w:rPr>
                <w:b/>
                <w:bCs/>
                <w:rtl/>
              </w:rPr>
              <w:t>بين السواتل</w:t>
            </w:r>
          </w:p>
          <w:p w14:paraId="2300AAE0" w14:textId="77777777" w:rsidR="00632DB3" w:rsidRDefault="008D391B" w:rsidP="00D40848">
            <w:pPr>
              <w:pStyle w:val="TabletextS5"/>
              <w:tabs>
                <w:tab w:val="clear" w:pos="1985"/>
                <w:tab w:val="left" w:pos="374"/>
              </w:tabs>
            </w:pPr>
            <w:r>
              <w:rPr>
                <w:rtl/>
              </w:rPr>
              <w:tab/>
            </w:r>
            <w:r>
              <w:rPr>
                <w:rtl/>
              </w:rPr>
              <w:tab/>
            </w:r>
            <w:r>
              <w:tab/>
            </w:r>
            <w:r>
              <w:rPr>
                <w:b/>
                <w:bCs/>
                <w:rtl/>
              </w:rPr>
              <w:t xml:space="preserve">متنقلة </w:t>
            </w:r>
            <w:r>
              <w:rPr>
                <w:rtl/>
              </w:rPr>
              <w:t xml:space="preserve"> </w:t>
            </w:r>
            <w:r>
              <w:rPr>
                <w:rFonts w:hint="cs"/>
              </w:rPr>
              <w:t xml:space="preserve"> </w:t>
            </w:r>
            <w:r>
              <w:rPr>
                <w:rStyle w:val="Artref"/>
              </w:rPr>
              <w:t xml:space="preserve"> </w:t>
            </w:r>
            <w:proofErr w:type="gramStart"/>
            <w:r>
              <w:rPr>
                <w:rStyle w:val="Artref"/>
              </w:rPr>
              <w:t>558.5  553.5</w:t>
            </w:r>
            <w:proofErr w:type="gramEnd"/>
          </w:p>
          <w:p w14:paraId="6BA81C94" w14:textId="77777777" w:rsidR="00632DB3" w:rsidRDefault="008D391B" w:rsidP="00D40848">
            <w:pPr>
              <w:pStyle w:val="TabletextS5"/>
              <w:tabs>
                <w:tab w:val="clear" w:pos="1985"/>
                <w:tab w:val="left" w:pos="374"/>
              </w:tabs>
            </w:pPr>
            <w:r>
              <w:rPr>
                <w:rtl/>
              </w:rPr>
              <w:tab/>
            </w:r>
            <w:r>
              <w:rPr>
                <w:rtl/>
              </w:rPr>
              <w:tab/>
            </w:r>
            <w:r>
              <w:tab/>
            </w:r>
            <w:r>
              <w:rPr>
                <w:b/>
                <w:bCs/>
                <w:rtl/>
              </w:rPr>
              <w:t>متنقلة ساتلية</w:t>
            </w:r>
          </w:p>
          <w:p w14:paraId="2B5D455D" w14:textId="77777777" w:rsidR="00632DB3" w:rsidRDefault="008D391B" w:rsidP="00D40848">
            <w:pPr>
              <w:pStyle w:val="TabletextS5"/>
              <w:tabs>
                <w:tab w:val="clear" w:pos="1985"/>
                <w:tab w:val="left" w:pos="374"/>
              </w:tabs>
            </w:pPr>
            <w:r>
              <w:rPr>
                <w:rtl/>
              </w:rPr>
              <w:tab/>
            </w:r>
            <w:r>
              <w:rPr>
                <w:rtl/>
              </w:rPr>
              <w:tab/>
            </w:r>
            <w:r>
              <w:tab/>
            </w:r>
            <w:r>
              <w:rPr>
                <w:b/>
                <w:bCs/>
                <w:rtl/>
              </w:rPr>
              <w:t>ملاحة راديوية</w:t>
            </w:r>
          </w:p>
          <w:p w14:paraId="343AD455" w14:textId="77777777" w:rsidR="00632DB3" w:rsidRDefault="008D391B" w:rsidP="00D40848">
            <w:pPr>
              <w:pStyle w:val="TabletextS5"/>
              <w:tabs>
                <w:tab w:val="clear" w:pos="1985"/>
                <w:tab w:val="left" w:pos="374"/>
              </w:tabs>
            </w:pPr>
            <w:r>
              <w:rPr>
                <w:rtl/>
              </w:rPr>
              <w:tab/>
            </w:r>
            <w:r>
              <w:rPr>
                <w:rtl/>
              </w:rPr>
              <w:tab/>
            </w:r>
            <w:r>
              <w:tab/>
            </w:r>
            <w:r>
              <w:rPr>
                <w:b/>
                <w:bCs/>
                <w:rtl/>
              </w:rPr>
              <w:t>ملاحة راديوية ساتلية</w:t>
            </w:r>
          </w:p>
          <w:p w14:paraId="4FF088A9" w14:textId="77777777" w:rsidR="00632DB3" w:rsidRDefault="008D391B" w:rsidP="00D40848">
            <w:pPr>
              <w:pStyle w:val="TabletextS5"/>
              <w:tabs>
                <w:tab w:val="clear" w:pos="1985"/>
                <w:tab w:val="left" w:pos="374"/>
              </w:tabs>
              <w:rPr>
                <w:rStyle w:val="Artref"/>
              </w:rPr>
            </w:pPr>
            <w:r>
              <w:rPr>
                <w:rtl/>
              </w:rPr>
              <w:tab/>
            </w:r>
            <w:r>
              <w:rPr>
                <w:rtl/>
              </w:rPr>
              <w:tab/>
            </w:r>
            <w:r>
              <w:tab/>
            </w:r>
            <w:r>
              <w:rPr>
                <w:rStyle w:val="Artref"/>
              </w:rPr>
              <w:t>554.5</w:t>
            </w:r>
          </w:p>
        </w:tc>
      </w:tr>
      <w:tr w:rsidR="00632DB3" w14:paraId="095D28E2" w14:textId="77777777" w:rsidTr="00D40848">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2F62FB1" w14:textId="77777777" w:rsidR="00632DB3" w:rsidRDefault="008D391B" w:rsidP="00D40848">
            <w:pPr>
              <w:pStyle w:val="TabletextS5"/>
              <w:tabs>
                <w:tab w:val="clear" w:pos="1985"/>
                <w:tab w:val="left" w:pos="374"/>
              </w:tabs>
            </w:pPr>
            <w:r>
              <w:rPr>
                <w:rStyle w:val="Tablefreq"/>
              </w:rPr>
              <w:t>74-71</w:t>
            </w:r>
            <w:r>
              <w:tab/>
            </w:r>
            <w:r>
              <w:rPr>
                <w:b/>
                <w:bCs/>
                <w:rtl/>
              </w:rPr>
              <w:t>ثابتة</w:t>
            </w:r>
          </w:p>
          <w:p w14:paraId="69908053" w14:textId="77777777" w:rsidR="00632DB3" w:rsidRDefault="008D391B" w:rsidP="00D40848">
            <w:pPr>
              <w:pStyle w:val="TabletextS5"/>
              <w:tabs>
                <w:tab w:val="clear" w:pos="1985"/>
                <w:tab w:val="left" w:pos="374"/>
              </w:tabs>
            </w:pPr>
            <w:r>
              <w:rPr>
                <w:rtl/>
              </w:rPr>
              <w:tab/>
            </w:r>
            <w:r>
              <w:rPr>
                <w:rtl/>
              </w:rPr>
              <w:tab/>
            </w:r>
            <w:r>
              <w:tab/>
            </w:r>
            <w:r>
              <w:rPr>
                <w:b/>
                <w:bCs/>
                <w:rtl/>
              </w:rPr>
              <w:t>ثابتة ساتلية</w:t>
            </w:r>
            <w:r>
              <w:rPr>
                <w:rtl/>
              </w:rPr>
              <w:t xml:space="preserve"> (فضاء-أرض)</w:t>
            </w:r>
          </w:p>
          <w:p w14:paraId="6797E710" w14:textId="77777777" w:rsidR="00632DB3" w:rsidRDefault="008D391B" w:rsidP="00D40848">
            <w:pPr>
              <w:pStyle w:val="TabletextS5"/>
              <w:tabs>
                <w:tab w:val="clear" w:pos="1985"/>
                <w:tab w:val="left" w:pos="374"/>
              </w:tabs>
            </w:pPr>
            <w:r>
              <w:rPr>
                <w:rtl/>
              </w:rPr>
              <w:tab/>
            </w:r>
            <w:r>
              <w:rPr>
                <w:rtl/>
              </w:rPr>
              <w:tab/>
            </w:r>
            <w:r>
              <w:tab/>
            </w:r>
            <w:r>
              <w:rPr>
                <w:b/>
                <w:bCs/>
                <w:rtl/>
              </w:rPr>
              <w:t>متنقلة</w:t>
            </w:r>
          </w:p>
          <w:p w14:paraId="498834C4" w14:textId="77777777" w:rsidR="00632DB3" w:rsidRDefault="008D391B" w:rsidP="00D40848">
            <w:pPr>
              <w:pStyle w:val="TabletextS5"/>
              <w:tabs>
                <w:tab w:val="clear" w:pos="1985"/>
                <w:tab w:val="left" w:pos="374"/>
              </w:tabs>
            </w:pPr>
            <w:r>
              <w:rPr>
                <w:rtl/>
              </w:rPr>
              <w:tab/>
            </w:r>
            <w:r>
              <w:rPr>
                <w:rtl/>
              </w:rPr>
              <w:tab/>
            </w:r>
            <w:r>
              <w:tab/>
            </w:r>
            <w:r>
              <w:rPr>
                <w:b/>
                <w:bCs/>
                <w:rtl/>
              </w:rPr>
              <w:t xml:space="preserve">متنقلة ساتلية </w:t>
            </w:r>
            <w:r>
              <w:rPr>
                <w:rtl/>
              </w:rPr>
              <w:t>(فضاء-أرض)</w:t>
            </w:r>
          </w:p>
        </w:tc>
      </w:tr>
      <w:tr w:rsidR="00632DB3" w14:paraId="5CB69CB2" w14:textId="77777777" w:rsidTr="00D40848">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5F62C3C" w14:textId="77777777" w:rsidR="00632DB3" w:rsidRDefault="008D391B" w:rsidP="00D40848">
            <w:pPr>
              <w:pStyle w:val="TabletextS5"/>
              <w:tabs>
                <w:tab w:val="clear" w:pos="1985"/>
                <w:tab w:val="left" w:pos="374"/>
              </w:tabs>
            </w:pPr>
            <w:r>
              <w:rPr>
                <w:rStyle w:val="Tablefreq"/>
              </w:rPr>
              <w:t>76-74</w:t>
            </w:r>
            <w:r>
              <w:tab/>
            </w:r>
            <w:r>
              <w:rPr>
                <w:b/>
                <w:bCs/>
                <w:rtl/>
              </w:rPr>
              <w:t>ثابتة</w:t>
            </w:r>
          </w:p>
          <w:p w14:paraId="600BD43C" w14:textId="77777777" w:rsidR="00632DB3" w:rsidRDefault="008D391B" w:rsidP="00D40848">
            <w:pPr>
              <w:pStyle w:val="TabletextS5"/>
              <w:tabs>
                <w:tab w:val="clear" w:pos="1985"/>
                <w:tab w:val="left" w:pos="374"/>
              </w:tabs>
              <w:rPr>
                <w:rtl/>
              </w:rPr>
            </w:pPr>
            <w:r>
              <w:rPr>
                <w:rtl/>
              </w:rPr>
              <w:tab/>
            </w:r>
            <w:r>
              <w:rPr>
                <w:rtl/>
              </w:rPr>
              <w:tab/>
            </w:r>
            <w:r>
              <w:tab/>
            </w:r>
            <w:r>
              <w:rPr>
                <w:b/>
                <w:bCs/>
                <w:rtl/>
              </w:rPr>
              <w:t>ثابتة ساتلية</w:t>
            </w:r>
            <w:r>
              <w:rPr>
                <w:rtl/>
              </w:rPr>
              <w:t xml:space="preserve"> (فضاء-أرض)</w:t>
            </w:r>
          </w:p>
          <w:p w14:paraId="40D9E4DA" w14:textId="77777777" w:rsidR="00632DB3" w:rsidRDefault="008D391B" w:rsidP="00D40848">
            <w:pPr>
              <w:pStyle w:val="TabletextS5"/>
              <w:tabs>
                <w:tab w:val="clear" w:pos="1985"/>
                <w:tab w:val="left" w:pos="374"/>
              </w:tabs>
              <w:rPr>
                <w:b/>
                <w:bCs/>
              </w:rPr>
            </w:pPr>
            <w:r>
              <w:rPr>
                <w:rtl/>
              </w:rPr>
              <w:tab/>
            </w:r>
            <w:r>
              <w:rPr>
                <w:rtl/>
              </w:rPr>
              <w:tab/>
            </w:r>
            <w:r>
              <w:tab/>
            </w:r>
            <w:r>
              <w:rPr>
                <w:b/>
                <w:bCs/>
                <w:rtl/>
              </w:rPr>
              <w:t>متنقلة</w:t>
            </w:r>
          </w:p>
          <w:p w14:paraId="022D5DFC" w14:textId="77777777" w:rsidR="00632DB3" w:rsidRDefault="008D391B" w:rsidP="00D40848">
            <w:pPr>
              <w:pStyle w:val="TabletextS5"/>
              <w:tabs>
                <w:tab w:val="clear" w:pos="1985"/>
                <w:tab w:val="left" w:pos="374"/>
              </w:tabs>
              <w:rPr>
                <w:b/>
                <w:bCs/>
                <w:rtl/>
              </w:rPr>
            </w:pPr>
            <w:r>
              <w:rPr>
                <w:b/>
                <w:bCs/>
                <w:rtl/>
              </w:rPr>
              <w:tab/>
            </w:r>
            <w:r>
              <w:rPr>
                <w:b/>
                <w:bCs/>
                <w:rtl/>
              </w:rPr>
              <w:tab/>
            </w:r>
            <w:r>
              <w:rPr>
                <w:b/>
                <w:bCs/>
                <w:rtl/>
              </w:rPr>
              <w:tab/>
              <w:t>إذاعية</w:t>
            </w:r>
          </w:p>
          <w:p w14:paraId="217B3768" w14:textId="77777777" w:rsidR="00632DB3" w:rsidRDefault="008D391B" w:rsidP="00D40848">
            <w:pPr>
              <w:pStyle w:val="TabletextS5"/>
              <w:tabs>
                <w:tab w:val="clear" w:pos="1985"/>
                <w:tab w:val="left" w:pos="374"/>
              </w:tabs>
              <w:rPr>
                <w:rtl/>
              </w:rPr>
            </w:pPr>
            <w:r>
              <w:rPr>
                <w:b/>
                <w:bCs/>
                <w:rtl/>
              </w:rPr>
              <w:tab/>
            </w:r>
            <w:r>
              <w:rPr>
                <w:b/>
                <w:bCs/>
                <w:rtl/>
              </w:rPr>
              <w:tab/>
            </w:r>
            <w:r>
              <w:rPr>
                <w:b/>
                <w:bCs/>
                <w:rtl/>
              </w:rPr>
              <w:tab/>
              <w:t>إذاعية ساتلية</w:t>
            </w:r>
          </w:p>
          <w:p w14:paraId="0F0966BB" w14:textId="77777777" w:rsidR="00632DB3" w:rsidRDefault="008D391B" w:rsidP="00D40848">
            <w:pPr>
              <w:pStyle w:val="TabletextS5"/>
              <w:tabs>
                <w:tab w:val="clear" w:pos="1985"/>
                <w:tab w:val="left" w:pos="374"/>
              </w:tabs>
            </w:pPr>
            <w:r>
              <w:rPr>
                <w:rtl/>
              </w:rPr>
              <w:tab/>
            </w:r>
            <w:r>
              <w:rPr>
                <w:rtl/>
              </w:rPr>
              <w:tab/>
            </w:r>
            <w:r>
              <w:tab/>
            </w:r>
            <w:r>
              <w:rPr>
                <w:rtl/>
              </w:rPr>
              <w:t>أبحاث فضائية (فضاء-أرض)</w:t>
            </w:r>
          </w:p>
          <w:p w14:paraId="76B6C529" w14:textId="77777777" w:rsidR="00632DB3" w:rsidRDefault="008D391B" w:rsidP="00D40848">
            <w:pPr>
              <w:pStyle w:val="TabletextS5"/>
              <w:tabs>
                <w:tab w:val="clear" w:pos="1985"/>
                <w:tab w:val="left" w:pos="374"/>
              </w:tabs>
              <w:rPr>
                <w:rStyle w:val="Artref"/>
                <w:rtl/>
              </w:rPr>
            </w:pPr>
            <w:r>
              <w:rPr>
                <w:rtl/>
              </w:rPr>
              <w:tab/>
            </w:r>
            <w:r>
              <w:rPr>
                <w:rtl/>
              </w:rPr>
              <w:tab/>
            </w:r>
            <w:r>
              <w:rPr>
                <w:rtl/>
              </w:rPr>
              <w:tab/>
            </w:r>
            <w:r>
              <w:rPr>
                <w:rStyle w:val="Artref"/>
              </w:rPr>
              <w:t>561.5</w:t>
            </w:r>
          </w:p>
        </w:tc>
      </w:tr>
      <w:tr w:rsidR="00632DB3" w14:paraId="7EDCD785" w14:textId="77777777" w:rsidTr="00D40848">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4A63A98" w14:textId="77777777" w:rsidR="00632DB3" w:rsidRDefault="008D391B" w:rsidP="00D40848">
            <w:pPr>
              <w:pStyle w:val="TabletextS5"/>
              <w:tabs>
                <w:tab w:val="clear" w:pos="1985"/>
                <w:tab w:val="left" w:pos="374"/>
              </w:tabs>
            </w:pPr>
            <w:r>
              <w:rPr>
                <w:rStyle w:val="Tablefreq"/>
              </w:rPr>
              <w:t>77,5-76</w:t>
            </w:r>
            <w:r>
              <w:tab/>
            </w:r>
            <w:r>
              <w:rPr>
                <w:b/>
                <w:bCs/>
                <w:rtl/>
              </w:rPr>
              <w:t>فلك راديوي</w:t>
            </w:r>
          </w:p>
          <w:p w14:paraId="5822C291" w14:textId="77777777" w:rsidR="00632DB3" w:rsidRDefault="008D391B" w:rsidP="00D40848">
            <w:pPr>
              <w:pStyle w:val="TabletextS5"/>
              <w:tabs>
                <w:tab w:val="clear" w:pos="1985"/>
                <w:tab w:val="left" w:pos="374"/>
              </w:tabs>
              <w:rPr>
                <w:rtl/>
              </w:rPr>
            </w:pPr>
            <w:r>
              <w:rPr>
                <w:rtl/>
              </w:rPr>
              <w:tab/>
            </w:r>
            <w:r>
              <w:rPr>
                <w:rtl/>
              </w:rPr>
              <w:tab/>
            </w:r>
            <w:r>
              <w:rPr>
                <w:rtl/>
              </w:rPr>
              <w:tab/>
            </w:r>
            <w:r>
              <w:rPr>
                <w:b/>
                <w:bCs/>
                <w:rtl/>
              </w:rPr>
              <w:t>تحديد راديوي للموقع</w:t>
            </w:r>
          </w:p>
          <w:p w14:paraId="488F1D5A" w14:textId="77777777" w:rsidR="00632DB3" w:rsidRDefault="008D391B" w:rsidP="00D40848">
            <w:pPr>
              <w:pStyle w:val="TabletextS5"/>
              <w:tabs>
                <w:tab w:val="clear" w:pos="1985"/>
                <w:tab w:val="left" w:pos="374"/>
              </w:tabs>
              <w:rPr>
                <w:rtl/>
              </w:rPr>
            </w:pPr>
            <w:r>
              <w:rPr>
                <w:rtl/>
              </w:rPr>
              <w:tab/>
            </w:r>
            <w:r>
              <w:rPr>
                <w:rtl/>
              </w:rPr>
              <w:tab/>
            </w:r>
            <w:r>
              <w:rPr>
                <w:rtl/>
              </w:rPr>
              <w:tab/>
              <w:t>هواة</w:t>
            </w:r>
          </w:p>
          <w:p w14:paraId="3565D605" w14:textId="77777777" w:rsidR="00632DB3" w:rsidRDefault="008D391B" w:rsidP="00D40848">
            <w:pPr>
              <w:pStyle w:val="TabletextS5"/>
              <w:tabs>
                <w:tab w:val="clear" w:pos="1985"/>
                <w:tab w:val="left" w:pos="374"/>
              </w:tabs>
            </w:pPr>
            <w:r>
              <w:rPr>
                <w:rtl/>
              </w:rPr>
              <w:tab/>
            </w:r>
            <w:r>
              <w:rPr>
                <w:rtl/>
              </w:rPr>
              <w:tab/>
            </w:r>
            <w:r>
              <w:tab/>
            </w:r>
            <w:r>
              <w:rPr>
                <w:rtl/>
              </w:rPr>
              <w:t>هواة ساتلية</w:t>
            </w:r>
          </w:p>
          <w:p w14:paraId="1ED04CDE" w14:textId="77777777" w:rsidR="00632DB3" w:rsidRDefault="008D391B" w:rsidP="00D40848">
            <w:pPr>
              <w:pStyle w:val="TabletextS5"/>
              <w:tabs>
                <w:tab w:val="clear" w:pos="1985"/>
                <w:tab w:val="left" w:pos="374"/>
              </w:tabs>
            </w:pPr>
            <w:r>
              <w:rPr>
                <w:rtl/>
              </w:rPr>
              <w:tab/>
            </w:r>
            <w:r>
              <w:rPr>
                <w:rtl/>
              </w:rPr>
              <w:tab/>
            </w:r>
            <w:r>
              <w:tab/>
            </w:r>
            <w:r>
              <w:rPr>
                <w:rtl/>
              </w:rPr>
              <w:t>أبحاث فضائية (فضاء-أرض)</w:t>
            </w:r>
          </w:p>
          <w:p w14:paraId="3821AC54" w14:textId="77777777" w:rsidR="00632DB3" w:rsidRDefault="008D391B" w:rsidP="00D40848">
            <w:pPr>
              <w:pStyle w:val="TabletextS5"/>
              <w:tabs>
                <w:tab w:val="clear" w:pos="1985"/>
                <w:tab w:val="left" w:pos="374"/>
              </w:tabs>
              <w:rPr>
                <w:rStyle w:val="Artref"/>
                <w:rtl/>
              </w:rPr>
            </w:pPr>
            <w:r>
              <w:rPr>
                <w:rtl/>
              </w:rPr>
              <w:tab/>
            </w:r>
            <w:r>
              <w:rPr>
                <w:rtl/>
              </w:rPr>
              <w:tab/>
            </w:r>
            <w:r>
              <w:rPr>
                <w:rtl/>
              </w:rPr>
              <w:tab/>
            </w:r>
            <w:r>
              <w:rPr>
                <w:rStyle w:val="Artref"/>
              </w:rPr>
              <w:t>149.5</w:t>
            </w:r>
          </w:p>
        </w:tc>
      </w:tr>
      <w:tr w:rsidR="00632DB3" w14:paraId="331AB49E" w14:textId="77777777" w:rsidTr="00D40848">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94514AE" w14:textId="77777777" w:rsidR="00632DB3" w:rsidRDefault="008D391B" w:rsidP="00D40848">
            <w:pPr>
              <w:pStyle w:val="TabletextS5"/>
              <w:tabs>
                <w:tab w:val="clear" w:pos="1985"/>
                <w:tab w:val="left" w:pos="374"/>
              </w:tabs>
              <w:rPr>
                <w:b/>
                <w:bCs/>
              </w:rPr>
            </w:pPr>
            <w:r>
              <w:rPr>
                <w:rStyle w:val="Tablefreq"/>
              </w:rPr>
              <w:t>78-77,5</w:t>
            </w:r>
            <w:r>
              <w:rPr>
                <w:bCs/>
                <w:color w:val="000000"/>
                <w:rtl/>
              </w:rPr>
              <w:tab/>
            </w:r>
            <w:r>
              <w:rPr>
                <w:b/>
                <w:bCs/>
                <w:rtl/>
              </w:rPr>
              <w:t>هواة</w:t>
            </w:r>
          </w:p>
          <w:p w14:paraId="6A3751B7" w14:textId="77777777" w:rsidR="00632DB3" w:rsidRDefault="008D391B" w:rsidP="00D40848">
            <w:pPr>
              <w:pStyle w:val="TabletextS5"/>
              <w:tabs>
                <w:tab w:val="clear" w:pos="1985"/>
                <w:tab w:val="left" w:pos="374"/>
              </w:tabs>
              <w:rPr>
                <w:b/>
                <w:bCs/>
              </w:rPr>
            </w:pPr>
            <w:r>
              <w:rPr>
                <w:b/>
                <w:bCs/>
                <w:rtl/>
              </w:rPr>
              <w:tab/>
            </w:r>
            <w:r>
              <w:rPr>
                <w:b/>
                <w:bCs/>
                <w:rtl/>
              </w:rPr>
              <w:tab/>
            </w:r>
            <w:r>
              <w:rPr>
                <w:b/>
                <w:bCs/>
              </w:rPr>
              <w:tab/>
            </w:r>
            <w:r>
              <w:rPr>
                <w:b/>
                <w:bCs/>
                <w:rtl/>
              </w:rPr>
              <w:t xml:space="preserve">تحديد راديوي </w:t>
            </w:r>
            <w:proofErr w:type="gramStart"/>
            <w:r>
              <w:rPr>
                <w:b/>
                <w:bCs/>
                <w:rtl/>
              </w:rPr>
              <w:t xml:space="preserve">للموقع  </w:t>
            </w:r>
            <w:r>
              <w:t>559B.5</w:t>
            </w:r>
            <w:proofErr w:type="gramEnd"/>
          </w:p>
          <w:p w14:paraId="6746D915" w14:textId="77777777" w:rsidR="00632DB3" w:rsidRDefault="008D391B" w:rsidP="00D40848">
            <w:pPr>
              <w:pStyle w:val="TabletextS5"/>
              <w:tabs>
                <w:tab w:val="clear" w:pos="1985"/>
                <w:tab w:val="left" w:pos="374"/>
              </w:tabs>
              <w:rPr>
                <w:rtl/>
              </w:rPr>
            </w:pPr>
            <w:r>
              <w:rPr>
                <w:b/>
                <w:bCs/>
                <w:rtl/>
              </w:rPr>
              <w:tab/>
            </w:r>
            <w:r>
              <w:rPr>
                <w:b/>
                <w:bCs/>
                <w:rtl/>
              </w:rPr>
              <w:tab/>
            </w:r>
            <w:r>
              <w:rPr>
                <w:b/>
                <w:bCs/>
              </w:rPr>
              <w:tab/>
            </w:r>
            <w:r>
              <w:rPr>
                <w:b/>
                <w:bCs/>
                <w:rtl/>
              </w:rPr>
              <w:t>هواة ساتلية</w:t>
            </w:r>
          </w:p>
          <w:p w14:paraId="2402E148" w14:textId="77777777" w:rsidR="00632DB3" w:rsidRDefault="008D391B" w:rsidP="00D40848">
            <w:pPr>
              <w:pStyle w:val="TabletextS5"/>
              <w:tabs>
                <w:tab w:val="clear" w:pos="1985"/>
                <w:tab w:val="left" w:pos="374"/>
              </w:tabs>
            </w:pPr>
            <w:r>
              <w:rPr>
                <w:rtl/>
              </w:rPr>
              <w:tab/>
            </w:r>
            <w:r>
              <w:rPr>
                <w:rtl/>
              </w:rPr>
              <w:tab/>
            </w:r>
            <w:r>
              <w:tab/>
            </w:r>
            <w:r>
              <w:rPr>
                <w:rtl/>
              </w:rPr>
              <w:t>فلك راديوي</w:t>
            </w:r>
          </w:p>
          <w:p w14:paraId="1D895B27" w14:textId="77777777" w:rsidR="00632DB3" w:rsidRDefault="008D391B" w:rsidP="00D40848">
            <w:pPr>
              <w:pStyle w:val="TabletextS5"/>
              <w:tabs>
                <w:tab w:val="clear" w:pos="1985"/>
                <w:tab w:val="left" w:pos="374"/>
              </w:tabs>
              <w:rPr>
                <w:rtl/>
              </w:rPr>
            </w:pPr>
            <w:r>
              <w:rPr>
                <w:rtl/>
              </w:rPr>
              <w:tab/>
            </w:r>
            <w:r>
              <w:rPr>
                <w:rtl/>
              </w:rPr>
              <w:tab/>
            </w:r>
            <w:r>
              <w:rPr>
                <w:rtl/>
              </w:rPr>
              <w:tab/>
              <w:t>أبحاث فضائية (فضاء-أرض)</w:t>
            </w:r>
          </w:p>
          <w:p w14:paraId="397AB266" w14:textId="77777777" w:rsidR="00632DB3" w:rsidRDefault="008D391B" w:rsidP="00D40848">
            <w:pPr>
              <w:pStyle w:val="TabletextS5"/>
              <w:tabs>
                <w:tab w:val="clear" w:pos="1985"/>
                <w:tab w:val="left" w:pos="374"/>
              </w:tabs>
              <w:rPr>
                <w:rStyle w:val="Artref"/>
                <w:rtl/>
              </w:rPr>
            </w:pPr>
            <w:r>
              <w:rPr>
                <w:rtl/>
              </w:rPr>
              <w:tab/>
            </w:r>
            <w:r>
              <w:rPr>
                <w:rtl/>
              </w:rPr>
              <w:tab/>
            </w:r>
            <w:r>
              <w:rPr>
                <w:rtl/>
              </w:rPr>
              <w:tab/>
            </w:r>
            <w:r>
              <w:rPr>
                <w:rStyle w:val="Artref"/>
              </w:rPr>
              <w:t>149.5</w:t>
            </w:r>
          </w:p>
        </w:tc>
      </w:tr>
      <w:tr w:rsidR="00632DB3" w14:paraId="7006CC1A" w14:textId="77777777" w:rsidTr="00D40848">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28FE8C4" w14:textId="77777777" w:rsidR="00632DB3" w:rsidRDefault="008D391B" w:rsidP="00D40848">
            <w:pPr>
              <w:pStyle w:val="TabletextS5"/>
              <w:tabs>
                <w:tab w:val="clear" w:pos="1985"/>
                <w:tab w:val="left" w:pos="374"/>
              </w:tabs>
              <w:rPr>
                <w:rtl/>
              </w:rPr>
            </w:pPr>
            <w:r>
              <w:rPr>
                <w:rStyle w:val="Tablefreq"/>
              </w:rPr>
              <w:t>79-78</w:t>
            </w:r>
            <w:r>
              <w:tab/>
            </w:r>
            <w:r>
              <w:rPr>
                <w:b/>
                <w:bCs/>
                <w:rtl/>
              </w:rPr>
              <w:t>تحديد راديوي للموقع</w:t>
            </w:r>
          </w:p>
          <w:p w14:paraId="05E1791B" w14:textId="77777777" w:rsidR="00632DB3" w:rsidRDefault="008D391B" w:rsidP="00D40848">
            <w:pPr>
              <w:pStyle w:val="TabletextS5"/>
              <w:tabs>
                <w:tab w:val="clear" w:pos="1985"/>
                <w:tab w:val="left" w:pos="374"/>
              </w:tabs>
            </w:pPr>
            <w:r>
              <w:tab/>
            </w:r>
            <w:r>
              <w:rPr>
                <w:rtl/>
              </w:rPr>
              <w:tab/>
            </w:r>
            <w:r>
              <w:rPr>
                <w:rtl/>
              </w:rPr>
              <w:tab/>
              <w:t>هواة</w:t>
            </w:r>
          </w:p>
          <w:p w14:paraId="35EFA261" w14:textId="77777777" w:rsidR="00632DB3" w:rsidRDefault="008D391B" w:rsidP="00D40848">
            <w:pPr>
              <w:pStyle w:val="TabletextS5"/>
              <w:tabs>
                <w:tab w:val="clear" w:pos="1985"/>
                <w:tab w:val="left" w:pos="374"/>
              </w:tabs>
            </w:pPr>
            <w:r>
              <w:rPr>
                <w:rtl/>
              </w:rPr>
              <w:tab/>
            </w:r>
            <w:r>
              <w:rPr>
                <w:rtl/>
              </w:rPr>
              <w:tab/>
            </w:r>
            <w:r>
              <w:tab/>
            </w:r>
            <w:r>
              <w:rPr>
                <w:rtl/>
              </w:rPr>
              <w:t>هواة ساتلية</w:t>
            </w:r>
          </w:p>
          <w:p w14:paraId="4535251A" w14:textId="77777777" w:rsidR="00632DB3" w:rsidRDefault="008D391B" w:rsidP="00D40848">
            <w:pPr>
              <w:pStyle w:val="TabletextS5"/>
              <w:tabs>
                <w:tab w:val="clear" w:pos="1985"/>
                <w:tab w:val="left" w:pos="374"/>
              </w:tabs>
            </w:pPr>
            <w:r>
              <w:rPr>
                <w:rtl/>
              </w:rPr>
              <w:tab/>
            </w:r>
            <w:r>
              <w:rPr>
                <w:rtl/>
              </w:rPr>
              <w:tab/>
            </w:r>
            <w:r>
              <w:tab/>
            </w:r>
            <w:r>
              <w:rPr>
                <w:rtl/>
              </w:rPr>
              <w:t>فلك راديوي</w:t>
            </w:r>
          </w:p>
          <w:p w14:paraId="22DD2353" w14:textId="77777777" w:rsidR="00632DB3" w:rsidRDefault="008D391B" w:rsidP="00D40848">
            <w:pPr>
              <w:pStyle w:val="TabletextS5"/>
              <w:tabs>
                <w:tab w:val="clear" w:pos="1985"/>
                <w:tab w:val="left" w:pos="374"/>
              </w:tabs>
              <w:rPr>
                <w:rtl/>
              </w:rPr>
            </w:pPr>
            <w:r>
              <w:rPr>
                <w:rtl/>
              </w:rPr>
              <w:tab/>
            </w:r>
            <w:r>
              <w:rPr>
                <w:rtl/>
              </w:rPr>
              <w:tab/>
            </w:r>
            <w:r>
              <w:rPr>
                <w:rtl/>
              </w:rPr>
              <w:tab/>
              <w:t>أبحاث فضائية (فضاء-أرض)</w:t>
            </w:r>
          </w:p>
          <w:p w14:paraId="18A0E891" w14:textId="77777777" w:rsidR="00632DB3" w:rsidRDefault="008D391B" w:rsidP="00D40848">
            <w:pPr>
              <w:pStyle w:val="TabletextS5"/>
              <w:tabs>
                <w:tab w:val="clear" w:pos="1985"/>
                <w:tab w:val="left" w:pos="374"/>
              </w:tabs>
              <w:rPr>
                <w:rStyle w:val="Artref"/>
              </w:rPr>
            </w:pPr>
            <w:r>
              <w:rPr>
                <w:rtl/>
              </w:rPr>
              <w:tab/>
            </w:r>
            <w:r>
              <w:rPr>
                <w:rtl/>
              </w:rPr>
              <w:tab/>
            </w:r>
            <w:r>
              <w:tab/>
            </w:r>
            <w:proofErr w:type="gramStart"/>
            <w:r>
              <w:rPr>
                <w:rStyle w:val="Artref"/>
              </w:rPr>
              <w:t>560.5  149</w:t>
            </w:r>
            <w:proofErr w:type="gramEnd"/>
            <w:r>
              <w:rPr>
                <w:rStyle w:val="Artref"/>
              </w:rPr>
              <w:t>.5</w:t>
            </w:r>
          </w:p>
        </w:tc>
      </w:tr>
      <w:tr w:rsidR="00632DB3" w14:paraId="22422132" w14:textId="77777777" w:rsidTr="00D40848">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FD101F2" w14:textId="77777777" w:rsidR="00632DB3" w:rsidRDefault="008D391B" w:rsidP="00D40848">
            <w:pPr>
              <w:pStyle w:val="TabletextS5"/>
              <w:tabs>
                <w:tab w:val="clear" w:pos="1985"/>
                <w:tab w:val="left" w:pos="374"/>
              </w:tabs>
            </w:pPr>
            <w:r>
              <w:rPr>
                <w:rStyle w:val="Tablefreq"/>
              </w:rPr>
              <w:lastRenderedPageBreak/>
              <w:t>81-79</w:t>
            </w:r>
            <w:r>
              <w:rPr>
                <w:bCs/>
                <w:color w:val="000000"/>
                <w:rtl/>
              </w:rPr>
              <w:tab/>
            </w:r>
            <w:r>
              <w:rPr>
                <w:b/>
                <w:bCs/>
                <w:rtl/>
              </w:rPr>
              <w:t>فلك راديوي</w:t>
            </w:r>
          </w:p>
          <w:p w14:paraId="20448E89" w14:textId="77777777" w:rsidR="00632DB3" w:rsidRDefault="008D391B" w:rsidP="00D40848">
            <w:pPr>
              <w:pStyle w:val="TabletextS5"/>
              <w:tabs>
                <w:tab w:val="clear" w:pos="1985"/>
                <w:tab w:val="left" w:pos="374"/>
              </w:tabs>
              <w:rPr>
                <w:rtl/>
              </w:rPr>
            </w:pPr>
            <w:r>
              <w:rPr>
                <w:rtl/>
              </w:rPr>
              <w:tab/>
            </w:r>
            <w:r>
              <w:rPr>
                <w:rtl/>
              </w:rPr>
              <w:tab/>
            </w:r>
            <w:r>
              <w:rPr>
                <w:rtl/>
              </w:rPr>
              <w:tab/>
            </w:r>
            <w:r>
              <w:rPr>
                <w:b/>
                <w:bCs/>
                <w:rtl/>
              </w:rPr>
              <w:t>تحديد راديوي للموقع</w:t>
            </w:r>
          </w:p>
          <w:p w14:paraId="011CEDA6" w14:textId="77777777" w:rsidR="00632DB3" w:rsidRDefault="008D391B" w:rsidP="00D40848">
            <w:pPr>
              <w:pStyle w:val="TabletextS5"/>
              <w:tabs>
                <w:tab w:val="clear" w:pos="1985"/>
                <w:tab w:val="left" w:pos="374"/>
              </w:tabs>
              <w:rPr>
                <w:rtl/>
              </w:rPr>
            </w:pPr>
            <w:r>
              <w:rPr>
                <w:rtl/>
              </w:rPr>
              <w:tab/>
            </w:r>
            <w:r>
              <w:rPr>
                <w:rtl/>
              </w:rPr>
              <w:tab/>
            </w:r>
            <w:r>
              <w:rPr>
                <w:rtl/>
              </w:rPr>
              <w:tab/>
              <w:t>هواة</w:t>
            </w:r>
          </w:p>
          <w:p w14:paraId="4DD59E8B" w14:textId="77777777" w:rsidR="00632DB3" w:rsidRDefault="008D391B" w:rsidP="00D40848">
            <w:pPr>
              <w:pStyle w:val="TabletextS5"/>
              <w:tabs>
                <w:tab w:val="clear" w:pos="1985"/>
                <w:tab w:val="left" w:pos="374"/>
              </w:tabs>
            </w:pPr>
            <w:r>
              <w:rPr>
                <w:rtl/>
              </w:rPr>
              <w:tab/>
            </w:r>
            <w:r>
              <w:rPr>
                <w:rtl/>
              </w:rPr>
              <w:tab/>
            </w:r>
            <w:r>
              <w:tab/>
            </w:r>
            <w:r>
              <w:rPr>
                <w:rtl/>
              </w:rPr>
              <w:t>هواة ساتلية</w:t>
            </w:r>
          </w:p>
          <w:p w14:paraId="17301EE7" w14:textId="77777777" w:rsidR="00632DB3" w:rsidRDefault="008D391B" w:rsidP="00D40848">
            <w:pPr>
              <w:pStyle w:val="TabletextS5"/>
              <w:tabs>
                <w:tab w:val="clear" w:pos="1985"/>
                <w:tab w:val="left" w:pos="374"/>
              </w:tabs>
            </w:pPr>
            <w:r>
              <w:rPr>
                <w:rtl/>
              </w:rPr>
              <w:tab/>
            </w:r>
            <w:r>
              <w:rPr>
                <w:rtl/>
              </w:rPr>
              <w:tab/>
            </w:r>
            <w:r>
              <w:tab/>
            </w:r>
            <w:r>
              <w:rPr>
                <w:rtl/>
              </w:rPr>
              <w:t>أبحاث فضائية (فضاء-أرض)</w:t>
            </w:r>
          </w:p>
          <w:p w14:paraId="2C1E5225" w14:textId="77777777" w:rsidR="00632DB3" w:rsidRDefault="008D391B" w:rsidP="00D40848">
            <w:pPr>
              <w:pStyle w:val="TabletextS5"/>
              <w:tabs>
                <w:tab w:val="clear" w:pos="1985"/>
                <w:tab w:val="left" w:pos="374"/>
              </w:tabs>
              <w:rPr>
                <w:rStyle w:val="Artref"/>
                <w:rtl/>
              </w:rPr>
            </w:pPr>
            <w:r>
              <w:rPr>
                <w:rtl/>
              </w:rPr>
              <w:tab/>
            </w:r>
            <w:r>
              <w:rPr>
                <w:rtl/>
              </w:rPr>
              <w:tab/>
            </w:r>
            <w:r>
              <w:rPr>
                <w:rtl/>
              </w:rPr>
              <w:tab/>
            </w:r>
            <w:r>
              <w:rPr>
                <w:rStyle w:val="Artref"/>
              </w:rPr>
              <w:t>149.5</w:t>
            </w:r>
          </w:p>
        </w:tc>
      </w:tr>
    </w:tbl>
    <w:p w14:paraId="5E004724" w14:textId="53122971" w:rsidR="00A25E4A" w:rsidRDefault="008D391B">
      <w:pPr>
        <w:pStyle w:val="Reasons"/>
      </w:pPr>
      <w:r>
        <w:rPr>
          <w:rtl/>
        </w:rPr>
        <w:t>الأسباب:</w:t>
      </w:r>
      <w:r>
        <w:tab/>
      </w:r>
      <w:r w:rsidR="00B31545">
        <w:rPr>
          <w:rFonts w:hint="cs"/>
          <w:b w:val="0"/>
          <w:bCs w:val="0"/>
          <w:rtl/>
        </w:rPr>
        <w:t>هذا المقترح يخص اللغة الصينية فقط.</w:t>
      </w:r>
    </w:p>
    <w:p w14:paraId="4BB610F6" w14:textId="77777777" w:rsidR="00A25E4A" w:rsidRDefault="008D391B">
      <w:pPr>
        <w:pStyle w:val="Proposal"/>
      </w:pPr>
      <w:r>
        <w:t>(MOD)</w:t>
      </w:r>
      <w:r>
        <w:tab/>
        <w:t>CHN/209/4</w:t>
      </w:r>
    </w:p>
    <w:p w14:paraId="22B581E3" w14:textId="77777777" w:rsidR="00632DB3" w:rsidRDefault="008D391B" w:rsidP="00632DB3">
      <w:pPr>
        <w:pStyle w:val="Note"/>
        <w:rPr>
          <w:sz w:val="16"/>
        </w:rPr>
      </w:pPr>
      <w:r>
        <w:rPr>
          <w:rStyle w:val="Artdef"/>
          <w:sz w:val="20"/>
          <w:szCs w:val="20"/>
        </w:rPr>
        <w:t>562B.5</w:t>
      </w:r>
      <w:r>
        <w:rPr>
          <w:rtl/>
        </w:rPr>
        <w:tab/>
        <w:t xml:space="preserve">إن استعمال هذا التوزيع في النطاقات </w:t>
      </w:r>
      <w:r>
        <w:t>GHz 109,5-105</w:t>
      </w:r>
      <w:r>
        <w:rPr>
          <w:rtl/>
        </w:rPr>
        <w:t xml:space="preserve"> و</w:t>
      </w:r>
      <w:r>
        <w:t>GHz 114,25-111,8</w:t>
      </w:r>
      <w:r>
        <w:rPr>
          <w:rtl/>
        </w:rPr>
        <w:t xml:space="preserve"> و</w:t>
      </w:r>
      <w:r>
        <w:t>GHz 158,5</w:t>
      </w:r>
      <w:r>
        <w:noBreakHyphen/>
        <w:t>155,5</w:t>
      </w:r>
      <w:r>
        <w:rPr>
          <w:rtl/>
        </w:rPr>
        <w:t xml:space="preserve"> و</w:t>
      </w:r>
      <w:r>
        <w:t>GHz 226</w:t>
      </w:r>
      <w:r>
        <w:noBreakHyphen/>
        <w:t>217</w:t>
      </w:r>
      <w:r>
        <w:rPr>
          <w:rtl/>
        </w:rPr>
        <w:t xml:space="preserve"> مقصور على المهمات الفضائية لخدمة الفلك </w:t>
      </w:r>
      <w:proofErr w:type="gramStart"/>
      <w:r>
        <w:rPr>
          <w:rtl/>
        </w:rPr>
        <w:t>الراديوي.</w:t>
      </w:r>
      <w:r>
        <w:rPr>
          <w:sz w:val="16"/>
        </w:rPr>
        <w:t>(</w:t>
      </w:r>
      <w:proofErr w:type="gramEnd"/>
      <w:r>
        <w:rPr>
          <w:sz w:val="16"/>
        </w:rPr>
        <w:t>WRC-2000)    </w:t>
      </w:r>
    </w:p>
    <w:p w14:paraId="2844B71C" w14:textId="7ACCBC6C" w:rsidR="00A25E4A" w:rsidRDefault="008D391B">
      <w:pPr>
        <w:pStyle w:val="Reasons"/>
      </w:pPr>
      <w:r>
        <w:rPr>
          <w:rtl/>
        </w:rPr>
        <w:t>الأسباب:</w:t>
      </w:r>
      <w:r>
        <w:tab/>
      </w:r>
      <w:r w:rsidR="00B31545">
        <w:rPr>
          <w:rFonts w:hint="cs"/>
          <w:b w:val="0"/>
          <w:bCs w:val="0"/>
          <w:rtl/>
        </w:rPr>
        <w:t>هذا المقترح يخص اللغة الصينية فقط.</w:t>
      </w:r>
    </w:p>
    <w:p w14:paraId="6F31783F" w14:textId="77777777" w:rsidR="00632DB3" w:rsidRDefault="008D391B" w:rsidP="002F0396">
      <w:pPr>
        <w:pStyle w:val="ArtNo"/>
        <w:spacing w:before="240"/>
        <w:rPr>
          <w:rtl/>
        </w:rPr>
      </w:pPr>
      <w:bookmarkStart w:id="4" w:name="_Toc454442739"/>
      <w:bookmarkStart w:id="5" w:name="_Toc331055772"/>
      <w:r>
        <w:rPr>
          <w:rtl/>
        </w:rPr>
        <w:t xml:space="preserve">المـادة </w:t>
      </w:r>
      <w:r>
        <w:rPr>
          <w:rStyle w:val="href"/>
        </w:rPr>
        <w:t>22</w:t>
      </w:r>
      <w:bookmarkEnd w:id="4"/>
      <w:bookmarkEnd w:id="5"/>
    </w:p>
    <w:p w14:paraId="57DF093D" w14:textId="77777777" w:rsidR="00632DB3" w:rsidRDefault="008D391B" w:rsidP="00632DB3">
      <w:pPr>
        <w:pStyle w:val="Arttitle"/>
        <w:rPr>
          <w:rtl/>
        </w:rPr>
      </w:pPr>
      <w:bookmarkStart w:id="6" w:name="_Toc331055773"/>
      <w:bookmarkStart w:id="7" w:name="_Toc454442740"/>
      <w:r>
        <w:rPr>
          <w:b w:val="0"/>
          <w:rtl/>
        </w:rPr>
        <w:t>الخدمات الفضائية</w:t>
      </w:r>
      <w:bookmarkEnd w:id="6"/>
      <w:r>
        <w:rPr>
          <w:rStyle w:val="FootnoteReference"/>
          <w:rFonts w:hint="cs"/>
          <w:b w:val="0"/>
          <w:rtl/>
        </w:rPr>
        <w:t>1</w:t>
      </w:r>
      <w:bookmarkEnd w:id="7"/>
    </w:p>
    <w:p w14:paraId="227248D9" w14:textId="11FA1910" w:rsidR="00632DB3" w:rsidRDefault="008D391B" w:rsidP="00632DB3">
      <w:pPr>
        <w:pStyle w:val="Section1"/>
        <w:rPr>
          <w:rtl/>
        </w:rPr>
      </w:pPr>
      <w:r>
        <w:rPr>
          <w:rtl/>
        </w:rPr>
        <w:t xml:space="preserve">القسم </w:t>
      </w:r>
      <w:r>
        <w:t>II</w:t>
      </w:r>
      <w:r>
        <w:rPr>
          <w:rtl/>
        </w:rPr>
        <w:t xml:space="preserve"> </w:t>
      </w:r>
      <w:r>
        <w:rPr>
          <w:rFonts w:hint="cs"/>
          <w:rtl/>
        </w:rPr>
        <w:t>- التحكم في التداخلات المسببة لأنظمة السواتل المستقرة بالنسبة إلى الأرض</w:t>
      </w:r>
    </w:p>
    <w:p w14:paraId="15615E96" w14:textId="77777777" w:rsidR="00A25E4A" w:rsidRDefault="008D391B">
      <w:pPr>
        <w:pStyle w:val="Proposal"/>
      </w:pPr>
      <w:r>
        <w:t>(MOD)</w:t>
      </w:r>
      <w:r>
        <w:tab/>
        <w:t>CHN/209/5</w:t>
      </w:r>
    </w:p>
    <w:p w14:paraId="53766B58" w14:textId="77777777" w:rsidR="00632DB3" w:rsidRDefault="008D391B" w:rsidP="00632DB3">
      <w:pPr>
        <w:pStyle w:val="Normalaftertitle"/>
        <w:rPr>
          <w:rtl/>
        </w:rPr>
      </w:pPr>
      <w:r>
        <w:rPr>
          <w:rStyle w:val="Artdef"/>
          <w:spacing w:val="4"/>
        </w:rPr>
        <w:t>2.22</w:t>
      </w:r>
      <w:r>
        <w:rPr>
          <w:rtl/>
        </w:rPr>
        <w:tab/>
        <w:t xml:space="preserve">البند </w:t>
      </w:r>
      <w:r>
        <w:t>2</w:t>
      </w:r>
      <w:r>
        <w:rPr>
          <w:rtl/>
        </w:rPr>
        <w:tab/>
      </w:r>
      <w:r>
        <w:t>(1</w:t>
      </w:r>
      <w:r>
        <w:rPr>
          <w:rtl/>
        </w:rPr>
        <w:tab/>
        <w:t xml:space="preserve">يجب على أنظمة السواتل غير المستقرة بالنسبة إلى الأرض ألا تسبب تداخلات غير مقبولة لشبكات السواتل المستقرة بالنسبة إلى الأرض في الخدمتين الثابتة الساتلية والإذاعية الساتلية المشغلتين طبقاً لأحكام هذه اللوائح، وما لم يحدد خلاف ذلك في هذه اللوائح لا تطالب بالحماية منها. ولا ينطبق الرقم </w:t>
      </w:r>
      <w:r>
        <w:rPr>
          <w:rStyle w:val="Artref"/>
          <w:b/>
          <w:bCs/>
        </w:rPr>
        <w:t>43A.5</w:t>
      </w:r>
      <w:r>
        <w:rPr>
          <w:rtl/>
        </w:rPr>
        <w:t xml:space="preserve"> في هذه </w:t>
      </w:r>
      <w:proofErr w:type="gramStart"/>
      <w:r>
        <w:rPr>
          <w:rtl/>
        </w:rPr>
        <w:t>الحالة.</w:t>
      </w:r>
      <w:r>
        <w:rPr>
          <w:sz w:val="16"/>
        </w:rPr>
        <w:t>(</w:t>
      </w:r>
      <w:proofErr w:type="gramEnd"/>
      <w:r>
        <w:rPr>
          <w:sz w:val="16"/>
        </w:rPr>
        <w:t>WRC-07)    </w:t>
      </w:r>
    </w:p>
    <w:p w14:paraId="0100FA6C" w14:textId="1B657C6A" w:rsidR="00A25E4A" w:rsidRDefault="008D391B">
      <w:pPr>
        <w:pStyle w:val="Reasons"/>
      </w:pPr>
      <w:r>
        <w:rPr>
          <w:rtl/>
        </w:rPr>
        <w:t>الأسباب:</w:t>
      </w:r>
      <w:r>
        <w:tab/>
      </w:r>
      <w:r w:rsidR="00B31545">
        <w:rPr>
          <w:rFonts w:hint="cs"/>
          <w:b w:val="0"/>
          <w:bCs w:val="0"/>
          <w:rtl/>
        </w:rPr>
        <w:t>هذا المقترح يخص اللغة الصينية فقط.</w:t>
      </w:r>
    </w:p>
    <w:p w14:paraId="1D93A07B" w14:textId="77777777" w:rsidR="00FC1116" w:rsidRPr="004763BC" w:rsidRDefault="008D391B" w:rsidP="00FC1116">
      <w:pPr>
        <w:pStyle w:val="ResNo"/>
      </w:pPr>
      <w:bookmarkStart w:id="8" w:name="_Toc327956542"/>
      <w:r w:rsidRPr="004763BC">
        <w:rPr>
          <w:rFonts w:hint="cs"/>
          <w:rtl/>
        </w:rPr>
        <w:t xml:space="preserve">القـرار </w:t>
      </w:r>
      <w:r w:rsidRPr="00584EF0">
        <w:rPr>
          <w:rStyle w:val="href"/>
        </w:rPr>
        <w:t>34</w:t>
      </w:r>
      <w:r w:rsidRPr="004763BC">
        <w:t> (REV.WRC-15)</w:t>
      </w:r>
      <w:bookmarkEnd w:id="8"/>
    </w:p>
    <w:p w14:paraId="43805EB5" w14:textId="77777777" w:rsidR="00FC1116" w:rsidRPr="004763BC" w:rsidRDefault="008D391B" w:rsidP="00FC1116">
      <w:pPr>
        <w:pStyle w:val="Restitle"/>
        <w:spacing w:after="240"/>
        <w:rPr>
          <w:rtl/>
        </w:rPr>
      </w:pPr>
      <w:bookmarkStart w:id="9" w:name="_Toc327956543"/>
      <w:r w:rsidRPr="004763BC">
        <w:rPr>
          <w:rFonts w:hint="cs"/>
          <w:rtl/>
        </w:rPr>
        <w:t xml:space="preserve">إنشاء الخدمة الإذاعية الساتلية في نطاق التردد </w:t>
      </w:r>
      <w:r w:rsidRPr="004763BC">
        <w:t>GHz 12,75-12,5</w:t>
      </w:r>
      <w:r w:rsidRPr="004763BC">
        <w:rPr>
          <w:rFonts w:hint="cs"/>
          <w:rtl/>
        </w:rPr>
        <w:t xml:space="preserve"> </w:t>
      </w:r>
      <w:r w:rsidRPr="004763BC">
        <w:rPr>
          <w:rFonts w:hint="cs"/>
          <w:rtl/>
        </w:rPr>
        <w:br/>
        <w:t xml:space="preserve">في الإقليم </w:t>
      </w:r>
      <w:r w:rsidRPr="004763BC">
        <w:t>3</w:t>
      </w:r>
      <w:r w:rsidRPr="004763BC">
        <w:rPr>
          <w:rFonts w:hint="cs"/>
          <w:rtl/>
        </w:rPr>
        <w:t xml:space="preserve"> وبالتقاسم مع الخدمات الفضائية وخدمات الأرض في الأقاليم </w:t>
      </w:r>
      <w:r w:rsidRPr="004763BC">
        <w:t>1</w:t>
      </w:r>
      <w:r w:rsidRPr="004763BC">
        <w:rPr>
          <w:rFonts w:hint="cs"/>
          <w:rtl/>
        </w:rPr>
        <w:t xml:space="preserve"> و</w:t>
      </w:r>
      <w:r w:rsidRPr="004763BC">
        <w:t>2</w:t>
      </w:r>
      <w:r w:rsidRPr="004763BC">
        <w:rPr>
          <w:rFonts w:hint="cs"/>
          <w:rtl/>
        </w:rPr>
        <w:t xml:space="preserve"> و</w:t>
      </w:r>
      <w:r w:rsidRPr="004763BC">
        <w:t>3</w:t>
      </w:r>
      <w:bookmarkEnd w:id="9"/>
    </w:p>
    <w:p w14:paraId="2EBE2ACC" w14:textId="77777777" w:rsidR="00A25E4A" w:rsidRDefault="008D391B">
      <w:pPr>
        <w:pStyle w:val="Proposal"/>
      </w:pPr>
      <w:r>
        <w:t>(MOD)</w:t>
      </w:r>
      <w:r>
        <w:tab/>
        <w:t>CHN/209/6</w:t>
      </w:r>
    </w:p>
    <w:p w14:paraId="507C9898" w14:textId="77777777" w:rsidR="00FC1116" w:rsidRPr="004763BC" w:rsidRDefault="008D391B" w:rsidP="00FC1116">
      <w:pPr>
        <w:pStyle w:val="Call"/>
        <w:rPr>
          <w:rtl/>
        </w:rPr>
      </w:pPr>
      <w:r w:rsidRPr="004763BC">
        <w:rPr>
          <w:rFonts w:hint="cs"/>
          <w:rtl/>
        </w:rPr>
        <w:t>يقـرر</w:t>
      </w:r>
    </w:p>
    <w:p w14:paraId="56F6D9CE" w14:textId="77777777" w:rsidR="00FC1116" w:rsidRPr="004763BC" w:rsidRDefault="008D391B" w:rsidP="00FC1116">
      <w:pPr>
        <w:rPr>
          <w:rtl/>
        </w:rPr>
      </w:pPr>
      <w:r w:rsidRPr="004763BC">
        <w:t>1</w:t>
      </w:r>
      <w:r w:rsidRPr="004763BC">
        <w:rPr>
          <w:rFonts w:hint="cs"/>
          <w:rtl/>
        </w:rPr>
        <w:tab/>
        <w:t xml:space="preserve">أن يستمر تطبيق الأحكام ذات الصلة في القسمين </w:t>
      </w:r>
      <w:r w:rsidRPr="004763BC">
        <w:t>A</w:t>
      </w:r>
      <w:r w:rsidRPr="004763BC">
        <w:rPr>
          <w:rFonts w:hint="cs"/>
          <w:rtl/>
        </w:rPr>
        <w:t xml:space="preserve"> و</w:t>
      </w:r>
      <w:r w:rsidRPr="004763BC">
        <w:t>B</w:t>
      </w:r>
      <w:r w:rsidRPr="004763BC">
        <w:rPr>
          <w:rFonts w:hint="cs"/>
          <w:rtl/>
        </w:rPr>
        <w:t xml:space="preserve"> من القرار </w:t>
      </w:r>
      <w:r w:rsidRPr="004763BC">
        <w:rPr>
          <w:b/>
          <w:bCs/>
        </w:rPr>
        <w:t>33 (Rev.WRC-15)</w:t>
      </w:r>
      <w:r w:rsidRPr="004763BC">
        <w:rPr>
          <w:rFonts w:hint="cs"/>
          <w:rtl/>
        </w:rPr>
        <w:t xml:space="preserve"> أو أحكام المادة</w:t>
      </w:r>
      <w:r w:rsidRPr="004763BC">
        <w:rPr>
          <w:rFonts w:hint="eastAsia"/>
          <w:rtl/>
        </w:rPr>
        <w:t> </w:t>
      </w:r>
      <w:r w:rsidRPr="004763BC">
        <w:rPr>
          <w:b/>
          <w:bCs/>
        </w:rPr>
        <w:t>9</w:t>
      </w:r>
      <w:r w:rsidRPr="004763BC">
        <w:rPr>
          <w:rFonts w:hint="cs"/>
          <w:rtl/>
        </w:rPr>
        <w:t xml:space="preserve">، حسب الحالة (انظر القرار </w:t>
      </w:r>
      <w:r w:rsidRPr="004763BC">
        <w:rPr>
          <w:b/>
          <w:bCs/>
        </w:rPr>
        <w:t>33 (Rev.WRC-15)</w:t>
      </w:r>
      <w:r w:rsidRPr="004763BC">
        <w:rPr>
          <w:rFonts w:hint="cs"/>
          <w:rtl/>
        </w:rPr>
        <w:t>) على التنسيق بين محطات الخدمة الإذاعية الساتلية في الإقليم</w:t>
      </w:r>
      <w:r w:rsidRPr="004763BC">
        <w:rPr>
          <w:rFonts w:hint="eastAsia"/>
          <w:rtl/>
        </w:rPr>
        <w:t> </w:t>
      </w:r>
      <w:r w:rsidRPr="004763BC">
        <w:t>3</w:t>
      </w:r>
      <w:r w:rsidRPr="004763BC">
        <w:rPr>
          <w:rFonts w:hint="cs"/>
          <w:rtl/>
        </w:rPr>
        <w:t xml:space="preserve"> والمحطات التالية، إلى أن توضع خطة للخدمة الإذاعية الساتلية في نطاق التردد </w:t>
      </w:r>
      <w:r w:rsidRPr="004763BC">
        <w:t>GHz 12,75-12,5</w:t>
      </w:r>
      <w:r w:rsidRPr="004763BC">
        <w:rPr>
          <w:rFonts w:hint="cs"/>
          <w:rtl/>
        </w:rPr>
        <w:t xml:space="preserve"> في الإقليم </w:t>
      </w:r>
      <w:r w:rsidRPr="004763BC">
        <w:t>3</w:t>
      </w:r>
      <w:r w:rsidRPr="004763BC">
        <w:rPr>
          <w:rFonts w:hint="cs"/>
          <w:rtl/>
        </w:rPr>
        <w:t>:</w:t>
      </w:r>
    </w:p>
    <w:p w14:paraId="570EA4D4" w14:textId="77777777" w:rsidR="00FC1116" w:rsidRPr="004763BC" w:rsidRDefault="008D391B" w:rsidP="00FC1116">
      <w:pPr>
        <w:pStyle w:val="enumlev1"/>
        <w:rPr>
          <w:rtl/>
        </w:rPr>
      </w:pPr>
      <w:r w:rsidRPr="004763BC">
        <w:rPr>
          <w:rFonts w:hint="cs"/>
          <w:i/>
          <w:iCs/>
          <w:rtl/>
        </w:rPr>
        <w:t xml:space="preserve"> </w:t>
      </w:r>
      <w:proofErr w:type="gramStart"/>
      <w:r w:rsidRPr="004763BC">
        <w:rPr>
          <w:rFonts w:hint="cs"/>
          <w:i/>
          <w:iCs/>
          <w:rtl/>
        </w:rPr>
        <w:t>أ )</w:t>
      </w:r>
      <w:proofErr w:type="gramEnd"/>
      <w:r w:rsidRPr="004763BC">
        <w:rPr>
          <w:rFonts w:hint="cs"/>
          <w:rtl/>
        </w:rPr>
        <w:tab/>
        <w:t xml:space="preserve">المحطات الفضائية في الخدمة الإذاعية الساتلية والخدمة الثابتة الساتلية في الأقاليم </w:t>
      </w:r>
      <w:r w:rsidRPr="004763BC">
        <w:t>1</w:t>
      </w:r>
      <w:r w:rsidRPr="004763BC">
        <w:rPr>
          <w:rFonts w:hint="cs"/>
          <w:rtl/>
        </w:rPr>
        <w:t xml:space="preserve"> و</w:t>
      </w:r>
      <w:r w:rsidRPr="004763BC">
        <w:t>2</w:t>
      </w:r>
      <w:r w:rsidRPr="004763BC">
        <w:rPr>
          <w:rFonts w:hint="cs"/>
          <w:rtl/>
        </w:rPr>
        <w:t xml:space="preserve"> و</w:t>
      </w:r>
      <w:r w:rsidRPr="004763BC">
        <w:t>3</w:t>
      </w:r>
      <w:r w:rsidRPr="004763BC">
        <w:rPr>
          <w:rFonts w:hint="cs"/>
          <w:rtl/>
        </w:rPr>
        <w:t>؛</w:t>
      </w:r>
    </w:p>
    <w:p w14:paraId="67D62F8E" w14:textId="77777777" w:rsidR="00FC1116" w:rsidRPr="004763BC" w:rsidRDefault="008D391B" w:rsidP="00FC1116">
      <w:pPr>
        <w:pStyle w:val="enumlev1"/>
        <w:rPr>
          <w:rtl/>
        </w:rPr>
      </w:pPr>
      <w:r w:rsidRPr="004763BC">
        <w:rPr>
          <w:rFonts w:hint="cs"/>
          <w:i/>
          <w:iCs/>
          <w:rtl/>
        </w:rPr>
        <w:t>ب)</w:t>
      </w:r>
      <w:r w:rsidRPr="004763BC">
        <w:rPr>
          <w:rFonts w:hint="cs"/>
          <w:rtl/>
        </w:rPr>
        <w:tab/>
        <w:t xml:space="preserve">محطات الأرض في الأقاليم </w:t>
      </w:r>
      <w:r w:rsidRPr="004763BC">
        <w:t>1</w:t>
      </w:r>
      <w:r w:rsidRPr="004763BC">
        <w:rPr>
          <w:rFonts w:hint="cs"/>
          <w:rtl/>
        </w:rPr>
        <w:t xml:space="preserve"> و</w:t>
      </w:r>
      <w:r w:rsidRPr="004763BC">
        <w:t>2</w:t>
      </w:r>
      <w:r w:rsidRPr="004763BC">
        <w:rPr>
          <w:rFonts w:hint="cs"/>
          <w:rtl/>
        </w:rPr>
        <w:t xml:space="preserve"> و</w:t>
      </w:r>
      <w:r w:rsidRPr="004763BC">
        <w:t>3</w:t>
      </w:r>
      <w:r w:rsidRPr="004763BC">
        <w:rPr>
          <w:rFonts w:hint="cs"/>
          <w:rtl/>
        </w:rPr>
        <w:t>؛</w:t>
      </w:r>
    </w:p>
    <w:p w14:paraId="1EEB52EC" w14:textId="77777777" w:rsidR="00FC1116" w:rsidRPr="004763BC" w:rsidRDefault="008D391B" w:rsidP="00FC1116">
      <w:pPr>
        <w:rPr>
          <w:rtl/>
        </w:rPr>
      </w:pPr>
      <w:r w:rsidRPr="004763BC">
        <w:lastRenderedPageBreak/>
        <w:t>2</w:t>
      </w:r>
      <w:r w:rsidRPr="004763BC">
        <w:rPr>
          <w:rFonts w:hint="cs"/>
          <w:rtl/>
        </w:rPr>
        <w:tab/>
        <w:t xml:space="preserve">أن يعجل قطاع الاتصالات الراديوية بدراسة الأحكام التقنية التي قد تناسب التقاسم بين محطات الخدمة الإذاعية الساتلية في الإقليم </w:t>
      </w:r>
      <w:r w:rsidRPr="004763BC">
        <w:t>3</w:t>
      </w:r>
      <w:r w:rsidRPr="004763BC">
        <w:rPr>
          <w:rFonts w:hint="cs"/>
          <w:rtl/>
        </w:rPr>
        <w:t>:</w:t>
      </w:r>
    </w:p>
    <w:p w14:paraId="44D8F6A2" w14:textId="77777777" w:rsidR="00FC1116" w:rsidRPr="004763BC" w:rsidRDefault="008D391B" w:rsidP="00FC1116">
      <w:pPr>
        <w:pStyle w:val="enumlev1"/>
        <w:rPr>
          <w:rtl/>
        </w:rPr>
      </w:pPr>
      <w:r w:rsidRPr="004763BC">
        <w:rPr>
          <w:rFonts w:hint="cs"/>
          <w:i/>
          <w:iCs/>
          <w:rtl/>
        </w:rPr>
        <w:t xml:space="preserve"> </w:t>
      </w:r>
      <w:proofErr w:type="gramStart"/>
      <w:r w:rsidRPr="004763BC">
        <w:rPr>
          <w:rFonts w:hint="cs"/>
          <w:i/>
          <w:iCs/>
          <w:rtl/>
        </w:rPr>
        <w:t>أ )</w:t>
      </w:r>
      <w:proofErr w:type="gramEnd"/>
      <w:r w:rsidRPr="004763BC">
        <w:rPr>
          <w:rFonts w:hint="cs"/>
          <w:rtl/>
        </w:rPr>
        <w:tab/>
        <w:t xml:space="preserve">والمحطات الفضائية في الخدمة الإذاعية الساتلية والخدمة الثابتة الساتلية في الإقليمين </w:t>
      </w:r>
      <w:r w:rsidRPr="004763BC">
        <w:t>1</w:t>
      </w:r>
      <w:r w:rsidRPr="004763BC">
        <w:rPr>
          <w:rFonts w:hint="cs"/>
          <w:rtl/>
        </w:rPr>
        <w:t xml:space="preserve"> و</w:t>
      </w:r>
      <w:r w:rsidRPr="004763BC">
        <w:t>2</w:t>
      </w:r>
      <w:r w:rsidRPr="004763BC">
        <w:rPr>
          <w:rFonts w:hint="cs"/>
          <w:rtl/>
        </w:rPr>
        <w:t>؛</w:t>
      </w:r>
    </w:p>
    <w:p w14:paraId="527A88F4" w14:textId="77777777" w:rsidR="00FC1116" w:rsidRPr="004763BC" w:rsidRDefault="008D391B" w:rsidP="00FC1116">
      <w:pPr>
        <w:pStyle w:val="enumlev1"/>
        <w:rPr>
          <w:rtl/>
        </w:rPr>
      </w:pPr>
      <w:r w:rsidRPr="004763BC">
        <w:rPr>
          <w:rFonts w:hint="cs"/>
          <w:i/>
          <w:iCs/>
          <w:rtl/>
        </w:rPr>
        <w:t>ب)</w:t>
      </w:r>
      <w:r w:rsidRPr="004763BC">
        <w:rPr>
          <w:rFonts w:hint="cs"/>
          <w:rtl/>
        </w:rPr>
        <w:tab/>
        <w:t xml:space="preserve">ومحطات الأرض في الإقليمين </w:t>
      </w:r>
      <w:r w:rsidRPr="004763BC">
        <w:t>1</w:t>
      </w:r>
      <w:r w:rsidRPr="004763BC">
        <w:rPr>
          <w:rFonts w:hint="cs"/>
          <w:rtl/>
        </w:rPr>
        <w:t xml:space="preserve"> و</w:t>
      </w:r>
      <w:r w:rsidRPr="004763BC">
        <w:t>2</w:t>
      </w:r>
      <w:r w:rsidRPr="004763BC">
        <w:rPr>
          <w:rFonts w:hint="cs"/>
          <w:rtl/>
        </w:rPr>
        <w:t>؛</w:t>
      </w:r>
    </w:p>
    <w:p w14:paraId="41E4EC41" w14:textId="77777777" w:rsidR="00FC1116" w:rsidRPr="004763BC" w:rsidRDefault="008D391B" w:rsidP="00FC1116">
      <w:pPr>
        <w:rPr>
          <w:rtl/>
        </w:rPr>
      </w:pPr>
      <w:r w:rsidRPr="004763BC">
        <w:t>3</w:t>
      </w:r>
      <w:r w:rsidRPr="004763BC">
        <w:rPr>
          <w:rFonts w:hint="cs"/>
          <w:rtl/>
        </w:rPr>
        <w:tab/>
        <w:t xml:space="preserve">أن يبقى التقاسم بين المحطات الفضائية في الخدمة الإذاعية الساتلية في الإقليم </w:t>
      </w:r>
      <w:r w:rsidRPr="004763BC">
        <w:t>3</w:t>
      </w:r>
      <w:r w:rsidRPr="004763BC">
        <w:rPr>
          <w:rFonts w:hint="cs"/>
          <w:rtl/>
        </w:rPr>
        <w:t xml:space="preserve"> والخدمات للأرض في الأقاليم</w:t>
      </w:r>
      <w:r w:rsidRPr="004763BC">
        <w:rPr>
          <w:rFonts w:hint="eastAsia"/>
          <w:rtl/>
        </w:rPr>
        <w:t> </w:t>
      </w:r>
      <w:r w:rsidRPr="004763BC">
        <w:t>1</w:t>
      </w:r>
      <w:r w:rsidRPr="004763BC">
        <w:rPr>
          <w:rFonts w:hint="cs"/>
          <w:rtl/>
        </w:rPr>
        <w:t xml:space="preserve"> و</w:t>
      </w:r>
      <w:r w:rsidRPr="004763BC">
        <w:t>2</w:t>
      </w:r>
      <w:r w:rsidRPr="004763BC">
        <w:rPr>
          <w:rFonts w:hint="cs"/>
          <w:rtl/>
        </w:rPr>
        <w:t xml:space="preserve"> و</w:t>
      </w:r>
      <w:r w:rsidRPr="004763BC">
        <w:t>3</w:t>
      </w:r>
      <w:r w:rsidRPr="004763BC">
        <w:rPr>
          <w:rFonts w:hint="cs"/>
          <w:rtl/>
        </w:rPr>
        <w:t xml:space="preserve"> بالاستناد إلى المعايير التالية حسب الحالة، إلى أن يقوم قطاع الاتصالات الراديوية بوضع أحكام تقنية وتقبل الإدارات المعنية بتلك الأحكام عملاً بالقرار </w:t>
      </w:r>
      <w:r w:rsidRPr="004763BC">
        <w:rPr>
          <w:b/>
          <w:bCs/>
        </w:rPr>
        <w:t>703 (Rev.WRC-07)</w:t>
      </w:r>
      <w:r w:rsidRPr="004763BC">
        <w:rPr>
          <w:rFonts w:hint="cs"/>
          <w:rtl/>
        </w:rPr>
        <w:t>:</w:t>
      </w:r>
    </w:p>
    <w:p w14:paraId="06485DDF" w14:textId="77777777" w:rsidR="00FC1116" w:rsidRPr="004763BC" w:rsidRDefault="008D391B" w:rsidP="00FC1116">
      <w:pPr>
        <w:pStyle w:val="enumlev1"/>
        <w:rPr>
          <w:rtl/>
        </w:rPr>
      </w:pPr>
      <w:proofErr w:type="gramStart"/>
      <w:r w:rsidRPr="004763BC">
        <w:rPr>
          <w:rFonts w:hint="cs"/>
          <w:i/>
          <w:iCs/>
          <w:rtl/>
        </w:rPr>
        <w:t>أ )</w:t>
      </w:r>
      <w:proofErr w:type="gramEnd"/>
      <w:r w:rsidRPr="004763BC">
        <w:rPr>
          <w:rFonts w:hint="cs"/>
          <w:rtl/>
        </w:rPr>
        <w:tab/>
      </w:r>
      <w:r w:rsidRPr="004763BC">
        <w:rPr>
          <w:rFonts w:hint="cs"/>
          <w:spacing w:val="6"/>
          <w:rtl/>
        </w:rPr>
        <w:t>إن كثافة تدفق القدرة على سطح الأرض الناتجة عن البث من محطة فضائية في الخدمة الإذاعية الساتلية في الإقليم</w:t>
      </w:r>
      <w:r w:rsidRPr="004763BC">
        <w:rPr>
          <w:rFonts w:hint="eastAsia"/>
          <w:rtl/>
        </w:rPr>
        <w:t> </w:t>
      </w:r>
      <w:r w:rsidRPr="004763BC">
        <w:t>3</w:t>
      </w:r>
      <w:r w:rsidRPr="004763BC">
        <w:rPr>
          <w:rFonts w:hint="cs"/>
          <w:rtl/>
        </w:rPr>
        <w:t xml:space="preserve">، في كل شروط التشكيل وطرائقه يجب ألا تتجاوز الحدود المبينة في الملحق </w:t>
      </w:r>
      <w:r w:rsidRPr="004763BC">
        <w:t>5</w:t>
      </w:r>
      <w:r w:rsidRPr="004763BC">
        <w:rPr>
          <w:rFonts w:hint="cs"/>
          <w:rtl/>
        </w:rPr>
        <w:t xml:space="preserve"> بالتذييل </w:t>
      </w:r>
      <w:r w:rsidRPr="004763BC">
        <w:rPr>
          <w:b/>
          <w:bCs/>
        </w:rPr>
        <w:t>30</w:t>
      </w:r>
      <w:r w:rsidRPr="004763BC">
        <w:rPr>
          <w:rFonts w:hint="cs"/>
          <w:rtl/>
        </w:rPr>
        <w:t>؛</w:t>
      </w:r>
    </w:p>
    <w:p w14:paraId="2145E8D7" w14:textId="77777777" w:rsidR="00FC1116" w:rsidRPr="004763BC" w:rsidRDefault="008D391B" w:rsidP="00FC1116">
      <w:pPr>
        <w:pStyle w:val="enumlev1"/>
        <w:rPr>
          <w:rtl/>
        </w:rPr>
      </w:pPr>
      <w:r w:rsidRPr="004763BC">
        <w:rPr>
          <w:rFonts w:hint="cs"/>
          <w:i/>
          <w:iCs/>
          <w:rtl/>
        </w:rPr>
        <w:t>ب)</w:t>
      </w:r>
      <w:r w:rsidRPr="004763BC">
        <w:rPr>
          <w:rFonts w:hint="cs"/>
          <w:rtl/>
        </w:rPr>
        <w:tab/>
      </w:r>
      <w:r w:rsidRPr="004763BC">
        <w:rPr>
          <w:rFonts w:hint="cs"/>
          <w:spacing w:val="6"/>
          <w:rtl/>
        </w:rPr>
        <w:t xml:space="preserve">إضافة إلى الفقرة </w:t>
      </w:r>
      <w:r w:rsidRPr="004763BC">
        <w:rPr>
          <w:spacing w:val="6"/>
        </w:rPr>
        <w:t>3</w:t>
      </w:r>
      <w:r w:rsidRPr="004763BC">
        <w:rPr>
          <w:rFonts w:hint="cs"/>
          <w:spacing w:val="6"/>
          <w:rtl/>
        </w:rPr>
        <w:t xml:space="preserve"> </w:t>
      </w:r>
      <w:r w:rsidRPr="004763BC">
        <w:rPr>
          <w:rFonts w:hint="cs"/>
          <w:i/>
          <w:iCs/>
          <w:spacing w:val="6"/>
          <w:rtl/>
        </w:rPr>
        <w:t>أ)</w:t>
      </w:r>
      <w:r w:rsidRPr="004763BC">
        <w:rPr>
          <w:rFonts w:hint="cs"/>
          <w:spacing w:val="6"/>
          <w:rtl/>
        </w:rPr>
        <w:t xml:space="preserve"> من </w:t>
      </w:r>
      <w:r w:rsidRPr="004763BC">
        <w:rPr>
          <w:rFonts w:hint="cs"/>
          <w:i/>
          <w:iCs/>
          <w:spacing w:val="6"/>
          <w:rtl/>
        </w:rPr>
        <w:t>يقرر</w:t>
      </w:r>
      <w:r w:rsidRPr="004763BC">
        <w:rPr>
          <w:rFonts w:hint="cs"/>
          <w:spacing w:val="6"/>
          <w:rtl/>
        </w:rPr>
        <w:t xml:space="preserve"> أعلاه، تطبق أحكام المادة </w:t>
      </w:r>
      <w:r w:rsidRPr="004763BC">
        <w:rPr>
          <w:b/>
          <w:bCs/>
          <w:spacing w:val="6"/>
        </w:rPr>
        <w:t>21</w:t>
      </w:r>
      <w:r w:rsidRPr="004763BC">
        <w:rPr>
          <w:rFonts w:hint="cs"/>
          <w:spacing w:val="6"/>
          <w:rtl/>
        </w:rPr>
        <w:t xml:space="preserve"> (الجدول </w:t>
      </w:r>
      <w:r w:rsidRPr="004763BC">
        <w:rPr>
          <w:b/>
          <w:bCs/>
          <w:spacing w:val="6"/>
        </w:rPr>
        <w:t>4-21</w:t>
      </w:r>
      <w:r w:rsidRPr="004763BC">
        <w:rPr>
          <w:rFonts w:hint="cs"/>
          <w:spacing w:val="6"/>
          <w:rtl/>
        </w:rPr>
        <w:t>) على البلدان المشار إليها في الرقمين</w:t>
      </w:r>
      <w:r w:rsidRPr="004763BC">
        <w:rPr>
          <w:rFonts w:hint="eastAsia"/>
          <w:rtl/>
        </w:rPr>
        <w:t> </w:t>
      </w:r>
      <w:r w:rsidRPr="004763BC">
        <w:rPr>
          <w:b/>
          <w:bCs/>
        </w:rPr>
        <w:t>494.5</w:t>
      </w:r>
      <w:r w:rsidRPr="004763BC">
        <w:rPr>
          <w:rFonts w:hint="cs"/>
          <w:rtl/>
        </w:rPr>
        <w:t xml:space="preserve"> و</w:t>
      </w:r>
      <w:r w:rsidRPr="004763BC">
        <w:rPr>
          <w:b/>
          <w:bCs/>
        </w:rPr>
        <w:t>496.5</w:t>
      </w:r>
      <w:r w:rsidRPr="004763BC">
        <w:rPr>
          <w:rFonts w:hint="cs"/>
          <w:rtl/>
        </w:rPr>
        <w:t>؛</w:t>
      </w:r>
    </w:p>
    <w:p w14:paraId="120235C2" w14:textId="77777777" w:rsidR="00FC1116" w:rsidRPr="004763BC" w:rsidRDefault="008D391B" w:rsidP="00FC1116">
      <w:pPr>
        <w:pStyle w:val="enumlev1"/>
        <w:rPr>
          <w:rtl/>
        </w:rPr>
      </w:pPr>
      <w:r w:rsidRPr="004763BC">
        <w:rPr>
          <w:rFonts w:hint="cs"/>
          <w:i/>
          <w:iCs/>
          <w:rtl/>
        </w:rPr>
        <w:t>ج)</w:t>
      </w:r>
      <w:r w:rsidRPr="004763BC">
        <w:rPr>
          <w:rFonts w:hint="cs"/>
          <w:rtl/>
        </w:rPr>
        <w:tab/>
        <w:t xml:space="preserve">يمكن تجاوز الحدود المشار إليها في الفقرتين </w:t>
      </w:r>
      <w:r w:rsidRPr="004763BC">
        <w:t>3</w:t>
      </w:r>
      <w:r w:rsidRPr="004763BC">
        <w:rPr>
          <w:rFonts w:hint="cs"/>
          <w:rtl/>
        </w:rPr>
        <w:t xml:space="preserve"> </w:t>
      </w:r>
      <w:r w:rsidRPr="004763BC">
        <w:rPr>
          <w:rFonts w:hint="cs"/>
          <w:i/>
          <w:iCs/>
          <w:rtl/>
        </w:rPr>
        <w:t>أ)</w:t>
      </w:r>
      <w:r w:rsidRPr="004763BC">
        <w:rPr>
          <w:rFonts w:hint="cs"/>
          <w:rtl/>
        </w:rPr>
        <w:t xml:space="preserve"> و</w:t>
      </w:r>
      <w:r w:rsidRPr="004763BC">
        <w:rPr>
          <w:rFonts w:hint="cs"/>
          <w:i/>
          <w:iCs/>
          <w:rtl/>
        </w:rPr>
        <w:t>ب)</w:t>
      </w:r>
      <w:r w:rsidRPr="004763BC">
        <w:rPr>
          <w:rFonts w:hint="cs"/>
          <w:rtl/>
        </w:rPr>
        <w:t xml:space="preserve"> من </w:t>
      </w:r>
      <w:r w:rsidRPr="004763BC">
        <w:rPr>
          <w:rFonts w:hint="cs"/>
          <w:i/>
          <w:iCs/>
          <w:rtl/>
        </w:rPr>
        <w:t>يقرر</w:t>
      </w:r>
      <w:r w:rsidRPr="004763BC">
        <w:rPr>
          <w:rFonts w:hint="cs"/>
          <w:rtl/>
        </w:rPr>
        <w:t xml:space="preserve"> أعلاه فوق أراضي أحد البلدان، شريطة أن تقبل بذلك إدارة هذا البلد.</w:t>
      </w:r>
    </w:p>
    <w:p w14:paraId="79D5090C" w14:textId="1F62A7AE" w:rsidR="00A25E4A" w:rsidRDefault="008D391B">
      <w:pPr>
        <w:pStyle w:val="Reasons"/>
      </w:pPr>
      <w:r>
        <w:rPr>
          <w:rtl/>
        </w:rPr>
        <w:t>الأسباب:</w:t>
      </w:r>
      <w:r>
        <w:tab/>
      </w:r>
      <w:r w:rsidR="00B31545">
        <w:rPr>
          <w:rFonts w:hint="cs"/>
          <w:b w:val="0"/>
          <w:bCs w:val="0"/>
          <w:rtl/>
        </w:rPr>
        <w:t>هذا المقترح يخص اللغة الصينية فقط.</w:t>
      </w:r>
    </w:p>
    <w:p w14:paraId="7CC90CB0" w14:textId="77777777" w:rsidR="00FC1116" w:rsidRPr="004763BC" w:rsidRDefault="008D391B" w:rsidP="00FC1116">
      <w:pPr>
        <w:pStyle w:val="ResNo"/>
        <w:rPr>
          <w:rtl/>
          <w:lang w:val="fr-FR" w:bidi="ar-SA"/>
        </w:rPr>
      </w:pPr>
      <w:bookmarkStart w:id="10" w:name="_Toc327956617"/>
      <w:r w:rsidRPr="004763BC">
        <w:rPr>
          <w:rtl/>
          <w:lang w:val="fr-FR"/>
        </w:rPr>
        <w:t>الق</w:t>
      </w:r>
      <w:r w:rsidRPr="004763BC">
        <w:rPr>
          <w:rFonts w:hint="cs"/>
          <w:rtl/>
          <w:lang w:val="fr-FR"/>
        </w:rPr>
        <w:t>ـ</w:t>
      </w:r>
      <w:r w:rsidRPr="004763BC">
        <w:rPr>
          <w:rtl/>
          <w:lang w:val="fr-FR"/>
        </w:rPr>
        <w:t xml:space="preserve">رار </w:t>
      </w:r>
      <w:r w:rsidRPr="00983384">
        <w:rPr>
          <w:rStyle w:val="href"/>
        </w:rPr>
        <w:t>212</w:t>
      </w:r>
      <w:r w:rsidRPr="004763BC">
        <w:rPr>
          <w:lang w:val="fr-FR"/>
        </w:rPr>
        <w:t xml:space="preserve"> (REV.WRC-15)</w:t>
      </w:r>
      <w:bookmarkEnd w:id="10"/>
    </w:p>
    <w:p w14:paraId="47F8BB8A" w14:textId="77777777" w:rsidR="00FC1116" w:rsidRPr="004763BC" w:rsidRDefault="008D391B" w:rsidP="00FC1116">
      <w:pPr>
        <w:pStyle w:val="Restitle"/>
        <w:rPr>
          <w:rtl/>
          <w:lang w:val="fr-FR"/>
        </w:rPr>
      </w:pPr>
      <w:bookmarkStart w:id="11" w:name="_Toc327956618"/>
      <w:r w:rsidRPr="004763BC">
        <w:rPr>
          <w:rtl/>
          <w:lang w:val="fr-FR"/>
        </w:rPr>
        <w:t>تنفيذ الاتصالات المتنقلة الدولية</w:t>
      </w:r>
      <w:r w:rsidRPr="004763BC">
        <w:rPr>
          <w:rFonts w:hint="cs"/>
          <w:rtl/>
          <w:lang w:val="fr-FR"/>
        </w:rPr>
        <w:t xml:space="preserve"> </w:t>
      </w:r>
      <w:r w:rsidRPr="004763BC">
        <w:rPr>
          <w:rFonts w:hint="cs"/>
          <w:rtl/>
        </w:rPr>
        <w:br/>
        <w:t xml:space="preserve">في نطاقَي التردد </w:t>
      </w:r>
      <w:r w:rsidRPr="004763BC">
        <w:t>MHz 2 025-1 885</w:t>
      </w:r>
      <w:r w:rsidRPr="004763BC">
        <w:rPr>
          <w:rFonts w:hint="cs"/>
          <w:rtl/>
        </w:rPr>
        <w:t xml:space="preserve"> و</w:t>
      </w:r>
      <w:r w:rsidRPr="004763BC">
        <w:t>MHz 2 200-2 110</w:t>
      </w:r>
      <w:bookmarkEnd w:id="11"/>
    </w:p>
    <w:p w14:paraId="2C3F83DC" w14:textId="77777777" w:rsidR="00A25E4A" w:rsidRDefault="008D391B">
      <w:pPr>
        <w:pStyle w:val="Proposal"/>
      </w:pPr>
      <w:r>
        <w:t>(MOD)</w:t>
      </w:r>
      <w:r>
        <w:tab/>
        <w:t>CHN/209/7</w:t>
      </w:r>
    </w:p>
    <w:p w14:paraId="1BB269E3" w14:textId="77777777" w:rsidR="00FC1116" w:rsidRPr="004763BC" w:rsidRDefault="008D391B" w:rsidP="00FC1116">
      <w:pPr>
        <w:pStyle w:val="Call"/>
        <w:rPr>
          <w:rtl/>
        </w:rPr>
      </w:pPr>
      <w:r w:rsidRPr="004763BC">
        <w:rPr>
          <w:rtl/>
        </w:rPr>
        <w:t>إذ يضع في اعتباره</w:t>
      </w:r>
    </w:p>
    <w:p w14:paraId="2694F093" w14:textId="77777777" w:rsidR="00FC1116" w:rsidRPr="004763BC" w:rsidRDefault="008D391B" w:rsidP="00FC1116">
      <w:pPr>
        <w:rPr>
          <w:rtl/>
        </w:rPr>
      </w:pPr>
      <w:r w:rsidRPr="004763BC">
        <w:rPr>
          <w:rFonts w:hint="cs"/>
          <w:i/>
          <w:iCs/>
          <w:rtl/>
        </w:rPr>
        <w:t xml:space="preserve"> </w:t>
      </w:r>
      <w:proofErr w:type="gramStart"/>
      <w:r w:rsidRPr="004763BC">
        <w:rPr>
          <w:i/>
          <w:iCs/>
          <w:rtl/>
        </w:rPr>
        <w:t>أ )</w:t>
      </w:r>
      <w:proofErr w:type="gramEnd"/>
      <w:r w:rsidRPr="004763BC">
        <w:rPr>
          <w:rtl/>
        </w:rPr>
        <w:tab/>
      </w:r>
      <w:r w:rsidRPr="004763BC">
        <w:rPr>
          <w:rFonts w:hint="cs"/>
          <w:rtl/>
        </w:rPr>
        <w:t xml:space="preserve">أن القرار </w:t>
      </w:r>
      <w:r w:rsidRPr="004763BC">
        <w:t>ITU-R 56</w:t>
      </w:r>
      <w:r w:rsidRPr="004763BC">
        <w:rPr>
          <w:rFonts w:hint="cs"/>
          <w:rtl/>
        </w:rPr>
        <w:t xml:space="preserve"> يحدد تسمية الاتصالات المتنقلة الدولية </w:t>
      </w:r>
      <w:r w:rsidRPr="004763BC">
        <w:t>(IMT)</w:t>
      </w:r>
      <w:r w:rsidRPr="004763BC">
        <w:rPr>
          <w:rFonts w:hint="cs"/>
          <w:rtl/>
        </w:rPr>
        <w:t>؛</w:t>
      </w:r>
    </w:p>
    <w:p w14:paraId="3ADDF957" w14:textId="77777777" w:rsidR="00FC1116" w:rsidRPr="004763BC" w:rsidRDefault="008D391B" w:rsidP="00FC1116">
      <w:pPr>
        <w:rPr>
          <w:rtl/>
        </w:rPr>
      </w:pPr>
      <w:r w:rsidRPr="004763BC">
        <w:rPr>
          <w:i/>
          <w:iCs/>
          <w:rtl/>
        </w:rPr>
        <w:t>ب)</w:t>
      </w:r>
      <w:r w:rsidRPr="004763BC">
        <w:rPr>
          <w:rtl/>
        </w:rPr>
        <w:tab/>
        <w:t xml:space="preserve">أن </w:t>
      </w:r>
      <w:r w:rsidRPr="004763BC">
        <w:rPr>
          <w:rFonts w:hint="cs"/>
          <w:rtl/>
        </w:rPr>
        <w:t>قطاع الاتصالات الراديوية</w:t>
      </w:r>
      <w:r>
        <w:rPr>
          <w:rFonts w:hint="cs"/>
          <w:rtl/>
        </w:rPr>
        <w:t xml:space="preserve"> </w:t>
      </w:r>
      <w:r>
        <w:t>(ITU-R)</w:t>
      </w:r>
      <w:r w:rsidRPr="004763BC">
        <w:rPr>
          <w:rtl/>
        </w:rPr>
        <w:t xml:space="preserve"> أوصى</w:t>
      </w:r>
      <w:r w:rsidRPr="004763BC">
        <w:rPr>
          <w:rFonts w:hint="cs"/>
          <w:rtl/>
        </w:rPr>
        <w:t xml:space="preserve">، في إطار المؤتمر </w:t>
      </w:r>
      <w:r w:rsidRPr="004763BC">
        <w:t>WRC-97</w:t>
      </w:r>
      <w:r w:rsidRPr="004763BC">
        <w:rPr>
          <w:rFonts w:hint="cs"/>
          <w:rtl/>
        </w:rPr>
        <w:t>،</w:t>
      </w:r>
      <w:r w:rsidRPr="004763BC">
        <w:rPr>
          <w:rtl/>
        </w:rPr>
        <w:t xml:space="preserve"> </w:t>
      </w:r>
      <w:r w:rsidRPr="004763BC">
        <w:rPr>
          <w:rFonts w:hint="cs"/>
          <w:rtl/>
        </w:rPr>
        <w:t>ب</w:t>
      </w:r>
      <w:r w:rsidRPr="004763BC">
        <w:rPr>
          <w:rtl/>
        </w:rPr>
        <w:t xml:space="preserve">حوالي </w:t>
      </w:r>
      <w:r w:rsidRPr="004763BC">
        <w:t>MHz 230</w:t>
      </w:r>
      <w:r w:rsidRPr="004763BC">
        <w:rPr>
          <w:rtl/>
        </w:rPr>
        <w:t xml:space="preserve"> </w:t>
      </w:r>
      <w:r w:rsidRPr="004763BC">
        <w:rPr>
          <w:rFonts w:hint="cs"/>
          <w:rtl/>
        </w:rPr>
        <w:t>لاستعمال المكوّنة الأرضية والمكوّنة الساتلية في الاتصالات المتنقلة الدولية</w:t>
      </w:r>
      <w:r w:rsidRPr="004763BC">
        <w:rPr>
          <w:rtl/>
        </w:rPr>
        <w:t>؛</w:t>
      </w:r>
    </w:p>
    <w:p w14:paraId="70B35273" w14:textId="77777777" w:rsidR="00FC1116" w:rsidRPr="004763BC" w:rsidRDefault="008D391B" w:rsidP="00FC1116">
      <w:pPr>
        <w:rPr>
          <w:rtl/>
        </w:rPr>
      </w:pPr>
      <w:r w:rsidRPr="004763BC">
        <w:rPr>
          <w:rFonts w:hint="cs"/>
          <w:i/>
          <w:iCs/>
          <w:rtl/>
        </w:rPr>
        <w:t>ج)</w:t>
      </w:r>
      <w:r w:rsidRPr="004763BC">
        <w:rPr>
          <w:rFonts w:hint="cs"/>
          <w:rtl/>
        </w:rPr>
        <w:tab/>
        <w:t>أن دراسات قطاع الاتصالات الراديوية تتنبأ باحتمال الحاجة إلى طيف إضافي لدعم الخدمات المقبلة الاتصالات المتنقلة الدولية</w:t>
      </w:r>
      <w:r w:rsidRPr="004763BC" w:rsidDel="006D5FE8">
        <w:rPr>
          <w:rFonts w:hint="cs"/>
          <w:rtl/>
        </w:rPr>
        <w:t xml:space="preserve"> </w:t>
      </w:r>
      <w:r w:rsidRPr="004763BC">
        <w:rPr>
          <w:rFonts w:hint="cs"/>
          <w:rtl/>
        </w:rPr>
        <w:t>ولاستيعاب احتياجات المستعمل وعمليات نشر الشبكات في المستقبل؛</w:t>
      </w:r>
    </w:p>
    <w:p w14:paraId="2A6EE96F" w14:textId="77777777" w:rsidR="00FC1116" w:rsidRPr="004763BC" w:rsidRDefault="008D391B" w:rsidP="00FC1116">
      <w:pPr>
        <w:rPr>
          <w:rtl/>
        </w:rPr>
      </w:pPr>
      <w:proofErr w:type="gramStart"/>
      <w:r w:rsidRPr="004763BC">
        <w:rPr>
          <w:rFonts w:hint="cs"/>
          <w:i/>
          <w:iCs/>
          <w:rtl/>
        </w:rPr>
        <w:t>د </w:t>
      </w:r>
      <w:r w:rsidRPr="004763BC">
        <w:rPr>
          <w:i/>
          <w:iCs/>
          <w:rtl/>
        </w:rPr>
        <w:t>)</w:t>
      </w:r>
      <w:proofErr w:type="gramEnd"/>
      <w:r w:rsidRPr="004763BC">
        <w:rPr>
          <w:rtl/>
        </w:rPr>
        <w:tab/>
        <w:t xml:space="preserve">أن </w:t>
      </w:r>
      <w:r w:rsidRPr="004763BC">
        <w:rPr>
          <w:rFonts w:hint="cs"/>
          <w:rtl/>
        </w:rPr>
        <w:t>قطاع الاتصالات الراديوية</w:t>
      </w:r>
      <w:r w:rsidRPr="004763BC">
        <w:rPr>
          <w:rtl/>
        </w:rPr>
        <w:t xml:space="preserve"> اعترف بأن تقنيات الفضا</w:t>
      </w:r>
      <w:r w:rsidRPr="004763BC">
        <w:rPr>
          <w:rFonts w:hint="cs"/>
          <w:rtl/>
        </w:rPr>
        <w:t>ء</w:t>
      </w:r>
      <w:r w:rsidRPr="004763BC">
        <w:rPr>
          <w:rtl/>
        </w:rPr>
        <w:t xml:space="preserve"> جزءٌ لا يتجزأ من </w:t>
      </w:r>
      <w:r w:rsidRPr="004763BC">
        <w:rPr>
          <w:rFonts w:hint="cs"/>
          <w:rtl/>
        </w:rPr>
        <w:t>الاتصالات المتنقلة الدولية</w:t>
      </w:r>
      <w:r w:rsidRPr="004763BC">
        <w:rPr>
          <w:rtl/>
        </w:rPr>
        <w:t>؛</w:t>
      </w:r>
    </w:p>
    <w:p w14:paraId="7BFE1146" w14:textId="77777777" w:rsidR="00FC1116" w:rsidRPr="004763BC" w:rsidRDefault="008D391B" w:rsidP="00FC1116">
      <w:pPr>
        <w:rPr>
          <w:rtl/>
        </w:rPr>
      </w:pPr>
      <w:proofErr w:type="gramStart"/>
      <w:r w:rsidRPr="004763BC">
        <w:rPr>
          <w:rFonts w:hint="cs"/>
          <w:i/>
          <w:iCs/>
          <w:rtl/>
        </w:rPr>
        <w:t>ﻫ‍ </w:t>
      </w:r>
      <w:r w:rsidRPr="004763BC">
        <w:rPr>
          <w:i/>
          <w:iCs/>
          <w:rtl/>
        </w:rPr>
        <w:t>)</w:t>
      </w:r>
      <w:proofErr w:type="gramEnd"/>
      <w:r w:rsidRPr="004763BC">
        <w:rPr>
          <w:rtl/>
        </w:rPr>
        <w:tab/>
        <w:t>أن المؤتمر</w:t>
      </w:r>
      <w:r w:rsidRPr="004763BC">
        <w:rPr>
          <w:rFonts w:hint="cs"/>
          <w:rtl/>
        </w:rPr>
        <w:t xml:space="preserve"> الإداري العالمي للراديو لعام </w:t>
      </w:r>
      <w:r w:rsidRPr="004763BC">
        <w:t>1992</w:t>
      </w:r>
      <w:r w:rsidRPr="004763BC">
        <w:rPr>
          <w:rtl/>
        </w:rPr>
        <w:t xml:space="preserve"> حدد، في الرقم</w:t>
      </w:r>
      <w:r w:rsidRPr="004763BC">
        <w:rPr>
          <w:rFonts w:hint="cs"/>
          <w:rtl/>
        </w:rPr>
        <w:t> </w:t>
      </w:r>
      <w:r w:rsidRPr="004763BC">
        <w:rPr>
          <w:b/>
          <w:bCs/>
        </w:rPr>
        <w:t>388.5</w:t>
      </w:r>
      <w:r w:rsidRPr="004763BC">
        <w:rPr>
          <w:rtl/>
        </w:rPr>
        <w:t xml:space="preserve">، </w:t>
      </w:r>
      <w:r w:rsidRPr="004763BC">
        <w:rPr>
          <w:rFonts w:hint="cs"/>
          <w:rtl/>
        </w:rPr>
        <w:t xml:space="preserve">نطاقات </w:t>
      </w:r>
      <w:r w:rsidRPr="004763BC">
        <w:rPr>
          <w:rtl/>
        </w:rPr>
        <w:t xml:space="preserve">لتلبية </w:t>
      </w:r>
      <w:r w:rsidRPr="004763BC">
        <w:rPr>
          <w:rFonts w:hint="cs"/>
          <w:rtl/>
        </w:rPr>
        <w:t>احتياجات بعض الخدمات المتنقلة التي تسمى الآن</w:t>
      </w:r>
      <w:r w:rsidRPr="004763BC">
        <w:rPr>
          <w:rtl/>
        </w:rPr>
        <w:t xml:space="preserve"> </w:t>
      </w:r>
      <w:r w:rsidRPr="004763BC">
        <w:rPr>
          <w:rFonts w:hint="cs"/>
          <w:rtl/>
        </w:rPr>
        <w:t>الاتصالات المتنقلة الدولية</w:t>
      </w:r>
      <w:r w:rsidRPr="004763BC">
        <w:rPr>
          <w:rtl/>
        </w:rPr>
        <w:t>،</w:t>
      </w:r>
    </w:p>
    <w:p w14:paraId="5CE9B558" w14:textId="26C78864" w:rsidR="00A25E4A" w:rsidRDefault="008D391B">
      <w:pPr>
        <w:pStyle w:val="Reasons"/>
      </w:pPr>
      <w:r>
        <w:rPr>
          <w:rtl/>
        </w:rPr>
        <w:t>الأسباب:</w:t>
      </w:r>
      <w:r>
        <w:tab/>
      </w:r>
      <w:r w:rsidR="00B31545">
        <w:rPr>
          <w:rFonts w:hint="cs"/>
          <w:b w:val="0"/>
          <w:bCs w:val="0"/>
          <w:rtl/>
        </w:rPr>
        <w:t>هذا المقترح يخص اللغة الصينية فقط.</w:t>
      </w:r>
    </w:p>
    <w:p w14:paraId="0CDEE82F" w14:textId="77777777" w:rsidR="00FC1116" w:rsidRPr="004763BC" w:rsidRDefault="008D391B" w:rsidP="00FC1116">
      <w:pPr>
        <w:pStyle w:val="ResNo"/>
        <w:rPr>
          <w:rtl/>
        </w:rPr>
      </w:pPr>
      <w:r w:rsidRPr="004763BC">
        <w:rPr>
          <w:rFonts w:hint="cs"/>
          <w:rtl/>
        </w:rPr>
        <w:lastRenderedPageBreak/>
        <w:t xml:space="preserve">القـرار </w:t>
      </w:r>
      <w:r w:rsidRPr="000D5B4B">
        <w:rPr>
          <w:rStyle w:val="href"/>
          <w:rFonts w:eastAsia="SimSun"/>
        </w:rPr>
        <w:t>750</w:t>
      </w:r>
      <w:r w:rsidRPr="004763BC">
        <w:t> (REV.WRC-15)</w:t>
      </w:r>
    </w:p>
    <w:p w14:paraId="5E7E062C" w14:textId="77777777" w:rsidR="00FC1116" w:rsidRPr="004763BC" w:rsidRDefault="008D391B" w:rsidP="00FC1116">
      <w:pPr>
        <w:pStyle w:val="Restitle"/>
        <w:rPr>
          <w:rtl/>
        </w:rPr>
      </w:pPr>
      <w:bookmarkStart w:id="12" w:name="_Toc327956772"/>
      <w:r w:rsidRPr="004763BC">
        <w:rPr>
          <w:rFonts w:hint="cs"/>
          <w:rtl/>
        </w:rPr>
        <w:t>التوافق بين خدمة استكشاف الأرض الساتلية (المنفعلة)</w:t>
      </w:r>
      <w:r w:rsidRPr="004763BC">
        <w:rPr>
          <w:rtl/>
        </w:rPr>
        <w:br/>
      </w:r>
      <w:r w:rsidRPr="004763BC">
        <w:rPr>
          <w:rFonts w:hint="cs"/>
          <w:rtl/>
        </w:rPr>
        <w:t>والخدمات النشيطة ذات الصلة</w:t>
      </w:r>
      <w:bookmarkEnd w:id="12"/>
    </w:p>
    <w:p w14:paraId="23BFC18B" w14:textId="77777777" w:rsidR="00A25E4A" w:rsidRDefault="008D391B">
      <w:pPr>
        <w:pStyle w:val="Proposal"/>
      </w:pPr>
      <w:r>
        <w:t>(MOD)</w:t>
      </w:r>
      <w:r>
        <w:tab/>
        <w:t>CHN/209/8</w:t>
      </w:r>
    </w:p>
    <w:p w14:paraId="0E70B922" w14:textId="77777777" w:rsidR="00FC1116" w:rsidRPr="004763BC" w:rsidRDefault="008D391B" w:rsidP="00FC1116">
      <w:pPr>
        <w:pStyle w:val="Call"/>
        <w:rPr>
          <w:rtl/>
        </w:rPr>
      </w:pPr>
      <w:r w:rsidRPr="004763BC">
        <w:rPr>
          <w:rFonts w:hint="cs"/>
          <w:rtl/>
        </w:rPr>
        <w:t>يقـرر</w:t>
      </w:r>
    </w:p>
    <w:p w14:paraId="157AF358" w14:textId="77777777" w:rsidR="00FC1116" w:rsidRPr="004763BC" w:rsidRDefault="008D391B" w:rsidP="00FC1116">
      <w:pPr>
        <w:spacing w:line="187" w:lineRule="auto"/>
        <w:rPr>
          <w:rtl/>
        </w:rPr>
      </w:pPr>
      <w:r w:rsidRPr="004763BC">
        <w:t>1</w:t>
      </w:r>
      <w:r w:rsidRPr="004763BC">
        <w:rPr>
          <w:rFonts w:hint="cs"/>
          <w:rtl/>
        </w:rPr>
        <w:tab/>
        <w:t>ألا تتجاوز الإرسالات غير المطلوبة من محطات وضعت في الخدمة في نطاقات التردد والخدمات المذكورة في الجدول</w:t>
      </w:r>
      <w:r w:rsidRPr="004763BC">
        <w:rPr>
          <w:rFonts w:hint="eastAsia"/>
          <w:rtl/>
        </w:rPr>
        <w:t> </w:t>
      </w:r>
      <w:r w:rsidRPr="004763BC">
        <w:t>1</w:t>
      </w:r>
      <w:r w:rsidRPr="004763BC">
        <w:noBreakHyphen/>
        <w:t>1</w:t>
      </w:r>
      <w:r w:rsidRPr="004763BC">
        <w:rPr>
          <w:rFonts w:hint="cs"/>
          <w:rtl/>
        </w:rPr>
        <w:t xml:space="preserve"> أدناه الحدود المقابلة في ذلك الجدول، رهناً بالشروط المحددة؛</w:t>
      </w:r>
    </w:p>
    <w:p w14:paraId="28D62DF8" w14:textId="77777777" w:rsidR="00FC1116" w:rsidRPr="004763BC" w:rsidRDefault="008D391B" w:rsidP="00FC1116">
      <w:pPr>
        <w:spacing w:line="187" w:lineRule="auto"/>
        <w:rPr>
          <w:rtl/>
        </w:rPr>
      </w:pPr>
      <w:r w:rsidRPr="004763BC">
        <w:t>2</w:t>
      </w:r>
      <w:r w:rsidRPr="004763BC">
        <w:rPr>
          <w:rFonts w:hint="cs"/>
          <w:rtl/>
        </w:rPr>
        <w:tab/>
        <w:t xml:space="preserve">أن يحث الإدارات على اتخاذ كل الخطوات المعقولة لضمان عدم تجاوز الإرسالات غير المطلوبة لمحطات الخدمة النشيطة في النطاقات والخدمات المذكورة في الجدول </w:t>
      </w:r>
      <w:r w:rsidRPr="004763BC">
        <w:t>2-1</w:t>
      </w:r>
      <w:r w:rsidRPr="004763BC">
        <w:rPr>
          <w:rFonts w:hint="cs"/>
          <w:rtl/>
        </w:rPr>
        <w:t xml:space="preserve"> أدناه المستويات القصوى الموصى بها المذكورة في ذلك الجدول، مع ملاحظة أن محاسيس خدمة استكشاف الأرض الساتلية (المنفعلة) توفر قياسات على الصعيد العالمي تعود بالفائدة على جميع البلدان، حتى لو كانت هذه المحاسيس لا تُشغّل من جانب بلدانها؛</w:t>
      </w:r>
    </w:p>
    <w:p w14:paraId="3BAE4302" w14:textId="77777777" w:rsidR="00FC1116" w:rsidRPr="004763BC" w:rsidRDefault="008D391B" w:rsidP="00FC1116">
      <w:pPr>
        <w:rPr>
          <w:rtl/>
        </w:rPr>
      </w:pPr>
      <w:r w:rsidRPr="004763BC">
        <w:t>3</w:t>
      </w:r>
      <w:r w:rsidRPr="004763BC">
        <w:rPr>
          <w:rFonts w:hint="cs"/>
          <w:rtl/>
        </w:rPr>
        <w:tab/>
        <w:t>ألا يقوم مكتب الاتصالات الراديوية بأي فحص وألا يقدم أي نتيجة بشأن الامتثال لأحكام هذا القرار بموجب المادة</w:t>
      </w:r>
      <w:r w:rsidRPr="004763BC">
        <w:rPr>
          <w:rFonts w:hint="eastAsia"/>
          <w:rtl/>
        </w:rPr>
        <w:t> </w:t>
      </w:r>
      <w:r w:rsidRPr="004763BC">
        <w:rPr>
          <w:b/>
          <w:bCs/>
        </w:rPr>
        <w:t>9</w:t>
      </w:r>
      <w:r w:rsidRPr="004763BC">
        <w:rPr>
          <w:rFonts w:hint="cs"/>
          <w:rtl/>
        </w:rPr>
        <w:t xml:space="preserve"> أو المادة </w:t>
      </w:r>
      <w:r w:rsidRPr="004763BC">
        <w:rPr>
          <w:b/>
          <w:bCs/>
        </w:rPr>
        <w:t>11</w:t>
      </w:r>
      <w:r w:rsidRPr="004763BC">
        <w:rPr>
          <w:rFonts w:hint="cs"/>
          <w:rtl/>
        </w:rPr>
        <w:t>.</w:t>
      </w:r>
    </w:p>
    <w:p w14:paraId="274D7B3F" w14:textId="77777777" w:rsidR="00FC1116" w:rsidRDefault="008D391B" w:rsidP="00FC1116">
      <w:pPr>
        <w:tabs>
          <w:tab w:val="clear" w:pos="1134"/>
        </w:tabs>
        <w:bidi w:val="0"/>
        <w:spacing w:before="0" w:line="240" w:lineRule="auto"/>
        <w:jc w:val="left"/>
        <w:rPr>
          <w:rtl/>
        </w:rPr>
      </w:pPr>
      <w:r>
        <w:rPr>
          <w:rtl/>
        </w:rPr>
        <w:br w:type="page"/>
      </w:r>
    </w:p>
    <w:p w14:paraId="627DD95B" w14:textId="77777777" w:rsidR="00FC1116" w:rsidRPr="004763BC" w:rsidRDefault="008D391B" w:rsidP="00FC1116">
      <w:pPr>
        <w:pStyle w:val="TableNo"/>
        <w:spacing w:after="80"/>
        <w:rPr>
          <w:rtl/>
        </w:rPr>
      </w:pPr>
      <w:r w:rsidRPr="004763BC">
        <w:rPr>
          <w:rFonts w:hint="cs"/>
          <w:rtl/>
        </w:rPr>
        <w:lastRenderedPageBreak/>
        <w:t xml:space="preserve">الجدول </w:t>
      </w:r>
      <w:r w:rsidRPr="004763BC">
        <w:t>1-1</w:t>
      </w:r>
    </w:p>
    <w:tbl>
      <w:tblPr>
        <w:bidiVisual/>
        <w:tblW w:w="5000" w:type="pct"/>
        <w:tblLook w:val="01E0" w:firstRow="1" w:lastRow="1" w:firstColumn="1" w:lastColumn="1" w:noHBand="0" w:noVBand="0"/>
      </w:tblPr>
      <w:tblGrid>
        <w:gridCol w:w="1644"/>
        <w:gridCol w:w="1644"/>
        <w:gridCol w:w="1400"/>
        <w:gridCol w:w="4941"/>
      </w:tblGrid>
      <w:tr w:rsidR="00FC1116" w:rsidRPr="004763BC" w14:paraId="593BD69E" w14:textId="77777777" w:rsidTr="005C57BF">
        <w:trPr>
          <w:tblHeader/>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085E1D" w14:textId="77777777" w:rsidR="00FC1116" w:rsidRPr="004763BC" w:rsidRDefault="008D391B" w:rsidP="00776FBD">
            <w:pPr>
              <w:pStyle w:val="Tablehead"/>
              <w:spacing w:before="40" w:after="40"/>
              <w:rPr>
                <w:rtl/>
              </w:rPr>
            </w:pPr>
            <w:r w:rsidRPr="004763BC">
              <w:rPr>
                <w:rFonts w:hint="cs"/>
                <w:rtl/>
              </w:rPr>
              <w:t xml:space="preserve">النطاق الموزع لخدمة استكشاف الأرض الساتلية </w:t>
            </w:r>
            <w:r w:rsidRPr="004763BC">
              <w:t>(EESS)</w:t>
            </w:r>
            <w:r w:rsidRPr="004763BC">
              <w:rPr>
                <w:rFonts w:hint="cs"/>
                <w:rtl/>
              </w:rPr>
              <w:t xml:space="preserve"> (المنفعلة)</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90F4126" w14:textId="77777777" w:rsidR="00FC1116" w:rsidRPr="004763BC" w:rsidRDefault="008D391B" w:rsidP="00776FBD">
            <w:pPr>
              <w:pStyle w:val="Tablehead"/>
              <w:spacing w:before="40" w:after="40"/>
              <w:rPr>
                <w:rtl/>
              </w:rPr>
            </w:pPr>
            <w:r w:rsidRPr="004763BC">
              <w:rPr>
                <w:rFonts w:hint="cs"/>
                <w:rtl/>
              </w:rPr>
              <w:t>النطاق الموزع لخدمات نشيطة</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94314A4" w14:textId="77777777" w:rsidR="00FC1116" w:rsidRPr="004763BC" w:rsidRDefault="008D391B" w:rsidP="00776FBD">
            <w:pPr>
              <w:pStyle w:val="Tablehead"/>
              <w:spacing w:before="40" w:after="40"/>
              <w:rPr>
                <w:rtl/>
              </w:rPr>
            </w:pPr>
            <w:r w:rsidRPr="004763BC">
              <w:rPr>
                <w:rFonts w:hint="cs"/>
                <w:rtl/>
              </w:rPr>
              <w:t>الخدمة النشيطة</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0D7B9626" w14:textId="77777777" w:rsidR="00FC1116" w:rsidRPr="004763BC" w:rsidRDefault="008D391B" w:rsidP="00776FBD">
            <w:pPr>
              <w:pStyle w:val="Tablehead"/>
              <w:spacing w:before="40" w:after="40"/>
              <w:rPr>
                <w:spacing w:val="-4"/>
                <w:rtl/>
              </w:rPr>
            </w:pPr>
            <w:r w:rsidRPr="004763BC">
              <w:rPr>
                <w:rFonts w:hint="cs"/>
                <w:spacing w:val="-4"/>
                <w:rtl/>
              </w:rPr>
              <w:t xml:space="preserve">حدود قدرة الإرسالات غير المطلوبة من محطات الخدمة النشيطة </w:t>
            </w:r>
            <w:r w:rsidRPr="004763BC">
              <w:rPr>
                <w:spacing w:val="-4"/>
                <w:rtl/>
              </w:rPr>
              <w:br/>
            </w:r>
            <w:r w:rsidRPr="004763BC">
              <w:rPr>
                <w:rFonts w:hint="cs"/>
                <w:spacing w:val="-4"/>
                <w:rtl/>
              </w:rPr>
              <w:t>في عرض نطاق محدد لخدمة استكشاف الأرض الساتلية (المنفعلة)</w:t>
            </w:r>
            <w:r w:rsidRPr="004763BC">
              <w:rPr>
                <w:spacing w:val="-4"/>
                <w:sz w:val="22"/>
                <w:szCs w:val="22"/>
                <w:vertAlign w:val="superscript"/>
              </w:rPr>
              <w:t xml:space="preserve"> 1</w:t>
            </w:r>
          </w:p>
        </w:tc>
      </w:tr>
      <w:tr w:rsidR="00FC1116" w:rsidRPr="004763BC" w14:paraId="3F0BE040" w14:textId="77777777" w:rsidTr="005C57BF">
        <w:trPr>
          <w:trHeight w:val="1218"/>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7A548AF" w14:textId="77777777" w:rsidR="00FC1116" w:rsidRPr="004763BC" w:rsidRDefault="008D391B" w:rsidP="00776FBD">
            <w:pPr>
              <w:pStyle w:val="TabletextS5"/>
              <w:spacing w:before="40" w:after="40" w:line="260" w:lineRule="exact"/>
              <w:ind w:left="0" w:firstLine="0"/>
            </w:pPr>
            <w:r w:rsidRPr="004763BC">
              <w:t>MHz 1 427</w:t>
            </w:r>
            <w:r w:rsidRPr="004763BC">
              <w:noBreakHyphen/>
              <w:t>1 400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AE240E2" w14:textId="77777777" w:rsidR="00FC1116" w:rsidRPr="004763BC" w:rsidRDefault="008D391B" w:rsidP="00776FBD">
            <w:pPr>
              <w:pStyle w:val="TabletextS5"/>
              <w:spacing w:before="40" w:after="40" w:line="260" w:lineRule="exact"/>
              <w:ind w:left="0" w:firstLine="0"/>
            </w:pPr>
            <w:r w:rsidRPr="004763BC">
              <w:t>MHz 1 452</w:t>
            </w:r>
            <w:r w:rsidRPr="004763BC">
              <w:noBreakHyphen/>
              <w:t>1 427</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4DFF9BD" w14:textId="77777777" w:rsidR="00FC1116" w:rsidRPr="004763BC" w:rsidRDefault="008D391B" w:rsidP="00776FBD">
            <w:pPr>
              <w:pStyle w:val="TabletextS5"/>
              <w:spacing w:before="40" w:after="40" w:line="260" w:lineRule="exact"/>
              <w:ind w:left="0" w:firstLine="0"/>
              <w:jc w:val="center"/>
              <w:rPr>
                <w:rtl/>
              </w:rPr>
            </w:pPr>
            <w:r w:rsidRPr="004763BC">
              <w:rPr>
                <w:rFonts w:hint="cs"/>
                <w:rtl/>
              </w:rPr>
              <w:t>متنقلة</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7F7CA71E" w14:textId="77777777" w:rsidR="00FC1116" w:rsidRPr="004763BC" w:rsidRDefault="008D391B" w:rsidP="00776FBD">
            <w:pPr>
              <w:pStyle w:val="TabletextS5"/>
              <w:spacing w:before="40" w:after="40" w:line="260" w:lineRule="exact"/>
              <w:ind w:left="0" w:firstLine="0"/>
              <w:rPr>
                <w:rtl/>
              </w:rPr>
            </w:pPr>
            <w:proofErr w:type="spellStart"/>
            <w:r w:rsidRPr="004763BC">
              <w:t>dBW</w:t>
            </w:r>
            <w:proofErr w:type="spellEnd"/>
            <w:r w:rsidRPr="004763BC">
              <w:t> 72</w:t>
            </w:r>
            <w:r w:rsidRPr="004763BC">
              <w:sym w:font="Symbol" w:char="F02D"/>
            </w:r>
            <w:r w:rsidRPr="004763BC">
              <w:rPr>
                <w:rFonts w:hint="cs"/>
                <w:rtl/>
              </w:rPr>
              <w:t xml:space="preserve"> في </w:t>
            </w:r>
            <w:r w:rsidRPr="004763BC">
              <w:t>MHz 27</w:t>
            </w:r>
            <w:r w:rsidRPr="004763BC">
              <w:rPr>
                <w:rFonts w:hint="cs"/>
                <w:rtl/>
              </w:rPr>
              <w:t xml:space="preserve"> من نطاق خدمة استكشاف الأرض الساتلية (المنفعلة) للمحطات القاعدة للاتصالات المتنقلة الدولية</w:t>
            </w:r>
          </w:p>
          <w:p w14:paraId="6C241378" w14:textId="77777777" w:rsidR="00FC1116" w:rsidRPr="004763BC" w:rsidRDefault="008D391B" w:rsidP="00776FBD">
            <w:pPr>
              <w:pStyle w:val="TabletextS5"/>
              <w:spacing w:before="40" w:after="40" w:line="260" w:lineRule="exact"/>
              <w:ind w:left="0" w:firstLine="0"/>
              <w:rPr>
                <w:lang w:bidi="ar-SA"/>
              </w:rPr>
            </w:pPr>
            <w:proofErr w:type="spellStart"/>
            <w:r w:rsidRPr="004763BC">
              <w:t>dBW</w:t>
            </w:r>
            <w:proofErr w:type="spellEnd"/>
            <w:r w:rsidRPr="004763BC">
              <w:t> 62</w:t>
            </w:r>
            <w:r w:rsidRPr="004763BC">
              <w:sym w:font="Symbol" w:char="F02D"/>
            </w:r>
            <w:r w:rsidRPr="004763BC">
              <w:rPr>
                <w:rFonts w:hint="cs"/>
                <w:rtl/>
              </w:rPr>
              <w:t xml:space="preserve"> في </w:t>
            </w:r>
            <w:r w:rsidRPr="004763BC">
              <w:t>MHz 27</w:t>
            </w:r>
            <w:r w:rsidRPr="004763BC">
              <w:rPr>
                <w:rFonts w:hint="cs"/>
                <w:rtl/>
              </w:rPr>
              <w:t xml:space="preserve"> من نطاق خدمة استكشاف الأرض الساتلية (المنفعلة) للمحطات المتنقلة للاتصالات المتنقلة الدولية</w:t>
            </w:r>
            <w:r w:rsidRPr="004763BC">
              <w:rPr>
                <w:position w:val="6"/>
                <w:vertAlign w:val="superscript"/>
              </w:rPr>
              <w:t>2</w:t>
            </w:r>
            <w:r w:rsidRPr="004763BC">
              <w:rPr>
                <w:rFonts w:hint="eastAsia"/>
                <w:position w:val="6"/>
                <w:vertAlign w:val="superscript"/>
                <w:rtl/>
                <w:lang w:bidi="ar-SA"/>
              </w:rPr>
              <w:t>،</w:t>
            </w:r>
            <w:r w:rsidRPr="004763BC">
              <w:rPr>
                <w:position w:val="6"/>
                <w:vertAlign w:val="superscript"/>
                <w:rtl/>
                <w:lang w:bidi="ar-SA"/>
              </w:rPr>
              <w:t xml:space="preserve"> </w:t>
            </w:r>
            <w:r w:rsidRPr="004763BC">
              <w:rPr>
                <w:position w:val="6"/>
                <w:vertAlign w:val="superscript"/>
                <w:lang w:bidi="ar-SA"/>
              </w:rPr>
              <w:t>3</w:t>
            </w:r>
          </w:p>
        </w:tc>
      </w:tr>
      <w:tr w:rsidR="00FC1116" w:rsidRPr="004763BC" w14:paraId="4FE2ABD2" w14:textId="77777777" w:rsidTr="005C57BF">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5A6C241" w14:textId="77777777" w:rsidR="00FC1116" w:rsidRPr="004763BC" w:rsidRDefault="008D391B" w:rsidP="00776FBD">
            <w:pPr>
              <w:pStyle w:val="TabletextS5"/>
              <w:spacing w:before="40" w:after="40" w:line="260" w:lineRule="exact"/>
              <w:ind w:left="0" w:firstLine="0"/>
              <w:rPr>
                <w:rtl/>
              </w:rPr>
            </w:pPr>
            <w:r w:rsidRPr="004763BC">
              <w:t>GHz 24,0-23,6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9770AA3" w14:textId="77777777" w:rsidR="00FC1116" w:rsidRPr="004763BC" w:rsidRDefault="008D391B" w:rsidP="00776FBD">
            <w:pPr>
              <w:pStyle w:val="TabletextS5"/>
              <w:spacing w:before="40" w:after="40" w:line="260" w:lineRule="exact"/>
              <w:ind w:left="0" w:firstLine="0"/>
            </w:pPr>
            <w:r w:rsidRPr="004763BC">
              <w:t>GHz 23,55-22,55</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6DFCC94" w14:textId="77777777" w:rsidR="00FC1116" w:rsidRPr="004763BC" w:rsidRDefault="008D391B" w:rsidP="00776FBD">
            <w:pPr>
              <w:pStyle w:val="TabletextS5"/>
              <w:spacing w:before="40" w:after="40" w:line="260" w:lineRule="exact"/>
              <w:ind w:left="0" w:firstLine="0"/>
              <w:jc w:val="center"/>
              <w:rPr>
                <w:rtl/>
              </w:rPr>
            </w:pPr>
            <w:r w:rsidRPr="004763BC">
              <w:rPr>
                <w:rtl/>
              </w:rPr>
              <w:t>خدمة ما بين السواتل</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62B840E6" w14:textId="77777777" w:rsidR="00FC1116" w:rsidRPr="004763BC" w:rsidRDefault="008D391B" w:rsidP="00776FBD">
            <w:pPr>
              <w:pStyle w:val="TabletextS5"/>
              <w:spacing w:before="40" w:after="40" w:line="260" w:lineRule="exact"/>
              <w:ind w:left="0" w:firstLine="0"/>
            </w:pPr>
            <w:r w:rsidRPr="004763BC">
              <w:rPr>
                <w:rFonts w:hint="cs"/>
                <w:rtl/>
              </w:rPr>
              <w:t>-</w:t>
            </w:r>
            <w:r w:rsidRPr="004763BC">
              <w:t>36</w:t>
            </w:r>
            <w:r w:rsidRPr="004763BC">
              <w:rPr>
                <w:rFonts w:hint="eastAsia"/>
                <w:rtl/>
              </w:rPr>
              <w:t> </w:t>
            </w:r>
            <w:proofErr w:type="spellStart"/>
            <w:r w:rsidRPr="004763BC">
              <w:t>dBW</w:t>
            </w:r>
            <w:proofErr w:type="spellEnd"/>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eastAsia"/>
                <w:rtl/>
              </w:rPr>
              <w:t> </w:t>
            </w:r>
            <w:r w:rsidRPr="004763BC">
              <w:t>MHz</w:t>
            </w:r>
            <w:r w:rsidRPr="004763BC">
              <w:rPr>
                <w:rFonts w:hint="cs"/>
                <w:rtl/>
              </w:rPr>
              <w:t xml:space="preserve"> لأنظمة غير مستقرة بالنسبة إلى الأرض في الخدمة ما</w:t>
            </w:r>
            <w:r>
              <w:rPr>
                <w:rFonts w:hint="eastAsia"/>
                <w:rtl/>
              </w:rPr>
              <w:t> </w:t>
            </w:r>
            <w:r w:rsidRPr="004763BC">
              <w:rPr>
                <w:rFonts w:hint="cs"/>
                <w:rtl/>
              </w:rPr>
              <w:t xml:space="preserve">بين </w:t>
            </w:r>
            <w:proofErr w:type="spellStart"/>
            <w:r w:rsidRPr="004763BC">
              <w:rPr>
                <w:rFonts w:hint="cs"/>
                <w:rtl/>
              </w:rPr>
              <w:t>السواتل</w:t>
            </w:r>
            <w:proofErr w:type="spellEnd"/>
            <w:r w:rsidRPr="004763BC">
              <w:rPr>
                <w:rFonts w:hint="cs"/>
                <w:rtl/>
              </w:rPr>
              <w:t xml:space="preserve"> </w:t>
            </w:r>
            <w:r w:rsidRPr="004763BC">
              <w:t>(non-GSO ISS)</w:t>
            </w:r>
            <w:r w:rsidRPr="004763BC">
              <w:rPr>
                <w:rFonts w:hint="cs"/>
                <w:rtl/>
              </w:rPr>
              <w:t xml:space="preserve"> تلقى المكتب بشأنها معلومات النشر المسبق الكاملة قبل </w:t>
            </w:r>
            <w:r w:rsidRPr="004763BC">
              <w:t>1</w:t>
            </w:r>
            <w:r w:rsidRPr="004763BC">
              <w:rPr>
                <w:rFonts w:hint="cs"/>
                <w:rtl/>
              </w:rPr>
              <w:t xml:space="preserve"> يناير </w:t>
            </w:r>
            <w:r w:rsidRPr="004763BC">
              <w:t>2020</w:t>
            </w:r>
            <w:r w:rsidRPr="004763BC">
              <w:rPr>
                <w:rFonts w:hint="cs"/>
                <w:rtl/>
              </w:rPr>
              <w:t xml:space="preserve">، </w:t>
            </w:r>
          </w:p>
          <w:p w14:paraId="519EB06A" w14:textId="77777777" w:rsidR="00FC1116" w:rsidRPr="004763BC" w:rsidRDefault="008D391B" w:rsidP="00776FBD">
            <w:pPr>
              <w:pStyle w:val="TabletextS5"/>
              <w:spacing w:before="40" w:after="40" w:line="260" w:lineRule="exact"/>
              <w:ind w:left="0" w:firstLine="0"/>
              <w:rPr>
                <w:lang w:bidi="ar-SY"/>
              </w:rPr>
            </w:pPr>
            <w:r w:rsidRPr="004763BC">
              <w:rPr>
                <w:rFonts w:hint="cs"/>
                <w:rtl/>
              </w:rPr>
              <w:t>-</w:t>
            </w:r>
            <w:r w:rsidRPr="004763BC">
              <w:t>46</w:t>
            </w:r>
            <w:r w:rsidRPr="004763BC">
              <w:rPr>
                <w:rFonts w:hint="eastAsia"/>
                <w:rtl/>
              </w:rPr>
              <w:t> </w:t>
            </w:r>
            <w:proofErr w:type="spellStart"/>
            <w:r w:rsidRPr="004763BC">
              <w:t>dBW</w:t>
            </w:r>
            <w:proofErr w:type="spellEnd"/>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eastAsia"/>
                <w:rtl/>
              </w:rPr>
              <w:t> </w:t>
            </w:r>
            <w:r w:rsidRPr="004763BC">
              <w:t>MHz</w:t>
            </w:r>
            <w:r w:rsidRPr="004763BC">
              <w:rPr>
                <w:rFonts w:hint="cs"/>
                <w:rtl/>
              </w:rPr>
              <w:t xml:space="preserve"> لأنظمة </w:t>
            </w:r>
            <w:r w:rsidRPr="004763BC">
              <w:t>non-GSO ISS</w:t>
            </w:r>
            <w:r w:rsidRPr="004763BC">
              <w:rPr>
                <w:rFonts w:hint="cs"/>
                <w:rtl/>
                <w:lang w:bidi="ar-SY"/>
              </w:rPr>
              <w:t xml:space="preserve"> تلقى المكتب بشأنها معلومات النشر المسبق الكاملة في </w:t>
            </w:r>
            <w:r w:rsidRPr="004763BC">
              <w:rPr>
                <w:lang w:bidi="ar-SY"/>
              </w:rPr>
              <w:t>1</w:t>
            </w:r>
            <w:r w:rsidRPr="004763BC">
              <w:rPr>
                <w:rFonts w:hint="cs"/>
                <w:rtl/>
                <w:lang w:bidi="ar-SY"/>
              </w:rPr>
              <w:t xml:space="preserve"> يناير </w:t>
            </w:r>
            <w:r w:rsidRPr="004763BC">
              <w:rPr>
                <w:lang w:bidi="ar-SY"/>
              </w:rPr>
              <w:t>2020</w:t>
            </w:r>
            <w:r w:rsidRPr="004763BC">
              <w:rPr>
                <w:rFonts w:hint="cs"/>
                <w:rtl/>
                <w:lang w:bidi="ar-SY"/>
              </w:rPr>
              <w:t xml:space="preserve"> أو بعده</w:t>
            </w:r>
          </w:p>
        </w:tc>
      </w:tr>
      <w:tr w:rsidR="00FC1116" w:rsidRPr="004763BC" w14:paraId="0B790B0F" w14:textId="77777777" w:rsidTr="005C57BF">
        <w:trPr>
          <w:trHeight w:val="545"/>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5E684E9" w14:textId="77777777" w:rsidR="00FC1116" w:rsidRPr="004763BC" w:rsidRDefault="008D391B" w:rsidP="00776FBD">
            <w:pPr>
              <w:pStyle w:val="TabletextS5"/>
              <w:spacing w:before="40" w:after="40" w:line="260" w:lineRule="exact"/>
              <w:ind w:left="0" w:firstLine="0"/>
            </w:pPr>
            <w:r w:rsidRPr="004763BC">
              <w:t>GHz 31,5-31,3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785AE85" w14:textId="77777777" w:rsidR="00FC1116" w:rsidRPr="004763BC" w:rsidRDefault="008D391B" w:rsidP="00776FBD">
            <w:pPr>
              <w:pStyle w:val="TabletextS5"/>
              <w:spacing w:before="40" w:after="40" w:line="260" w:lineRule="exact"/>
              <w:ind w:left="0" w:firstLine="0"/>
              <w:rPr>
                <w:rtl/>
              </w:rPr>
            </w:pPr>
            <w:r w:rsidRPr="004763BC">
              <w:t>GHz 31,3-31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E84EFEC" w14:textId="548CB98D" w:rsidR="00FC1116" w:rsidRPr="004763BC" w:rsidRDefault="008D391B" w:rsidP="00776FBD">
            <w:pPr>
              <w:pStyle w:val="TabletextS5"/>
              <w:spacing w:before="40" w:after="40" w:line="260" w:lineRule="exact"/>
              <w:ind w:left="0" w:firstLine="0"/>
              <w:jc w:val="center"/>
            </w:pPr>
            <w:r w:rsidRPr="004763BC">
              <w:rPr>
                <w:rFonts w:hint="cs"/>
                <w:rtl/>
              </w:rPr>
              <w:t xml:space="preserve">الخدمة الثابتة (باستثناء محطات المنصات عالية </w:t>
            </w:r>
            <w:r w:rsidR="00603853" w:rsidRPr="004763BC">
              <w:rPr>
                <w:rFonts w:hint="cs"/>
                <w:rtl/>
              </w:rPr>
              <w:t>الارتفاع</w:t>
            </w:r>
            <w:r w:rsidR="00603853" w:rsidRPr="004763BC">
              <w:t xml:space="preserve"> (</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6CF4EEC6" w14:textId="52482A20" w:rsidR="00FC1116" w:rsidRPr="004763BC" w:rsidRDefault="008D391B" w:rsidP="00776FBD">
            <w:pPr>
              <w:pStyle w:val="TabletextS5"/>
              <w:spacing w:before="40" w:after="40" w:line="260" w:lineRule="exact"/>
              <w:ind w:left="0" w:firstLine="0"/>
              <w:rPr>
                <w:spacing w:val="-4"/>
              </w:rPr>
            </w:pPr>
            <w:r w:rsidRPr="004763BC">
              <w:rPr>
                <w:rFonts w:hint="cs"/>
                <w:spacing w:val="-4"/>
                <w:rtl/>
              </w:rPr>
              <w:t xml:space="preserve">بالنسبة للمحطات التي وضعت في الخدمة بعد </w:t>
            </w:r>
            <w:r w:rsidRPr="004763BC">
              <w:rPr>
                <w:spacing w:val="-4"/>
              </w:rPr>
              <w:t>1</w:t>
            </w:r>
            <w:r w:rsidRPr="004763BC">
              <w:rPr>
                <w:rFonts w:hint="cs"/>
                <w:spacing w:val="-4"/>
                <w:rtl/>
              </w:rPr>
              <w:t xml:space="preserve"> يناير </w:t>
            </w:r>
            <w:r w:rsidRPr="004763BC">
              <w:rPr>
                <w:spacing w:val="-4"/>
              </w:rPr>
              <w:t>2012</w:t>
            </w:r>
            <w:r w:rsidRPr="004763BC">
              <w:rPr>
                <w:rFonts w:hint="cs"/>
                <w:spacing w:val="-4"/>
                <w:rtl/>
              </w:rPr>
              <w:t>: -</w:t>
            </w:r>
            <w:r w:rsidRPr="004763BC">
              <w:rPr>
                <w:spacing w:val="-4"/>
              </w:rPr>
              <w:t>38</w:t>
            </w:r>
            <w:r w:rsidRPr="004763BC">
              <w:rPr>
                <w:rFonts w:hint="eastAsia"/>
                <w:spacing w:val="-4"/>
                <w:rtl/>
              </w:rPr>
              <w:t> </w:t>
            </w:r>
            <w:proofErr w:type="spellStart"/>
            <w:r w:rsidRPr="004763BC">
              <w:rPr>
                <w:spacing w:val="-4"/>
              </w:rPr>
              <w:t>dBW</w:t>
            </w:r>
            <w:proofErr w:type="spellEnd"/>
            <w:r w:rsidRPr="004763BC">
              <w:rPr>
                <w:rFonts w:hint="cs"/>
                <w:spacing w:val="-4"/>
                <w:rtl/>
              </w:rPr>
              <w:t xml:space="preserve"> لأي نطاق لخدمة استكشاف الأرض </w:t>
            </w:r>
            <w:proofErr w:type="spellStart"/>
            <w:r w:rsidRPr="004763BC">
              <w:rPr>
                <w:rFonts w:hint="cs"/>
                <w:spacing w:val="-4"/>
                <w:rtl/>
              </w:rPr>
              <w:t>الساتلية</w:t>
            </w:r>
            <w:proofErr w:type="spellEnd"/>
            <w:r w:rsidRPr="004763BC">
              <w:rPr>
                <w:rFonts w:hint="cs"/>
                <w:spacing w:val="-4"/>
                <w:rtl/>
              </w:rPr>
              <w:t xml:space="preserve"> (المنفعلة) قدره</w:t>
            </w:r>
            <w:r>
              <w:rPr>
                <w:rFonts w:hint="eastAsia"/>
                <w:spacing w:val="-4"/>
                <w:rtl/>
              </w:rPr>
              <w:t> </w:t>
            </w:r>
            <w:r w:rsidRPr="004763BC">
              <w:rPr>
                <w:spacing w:val="-4"/>
              </w:rPr>
              <w:t>100</w:t>
            </w:r>
            <w:r w:rsidRPr="004763BC">
              <w:rPr>
                <w:rFonts w:hint="eastAsia"/>
                <w:spacing w:val="-4"/>
                <w:rtl/>
              </w:rPr>
              <w:t> </w:t>
            </w:r>
            <w:r w:rsidRPr="004763BC">
              <w:rPr>
                <w:spacing w:val="-4"/>
              </w:rPr>
              <w:t>MHz</w:t>
            </w:r>
            <w:r w:rsidRPr="004763BC">
              <w:rPr>
                <w:rFonts w:hint="cs"/>
                <w:spacing w:val="-4"/>
                <w:rtl/>
              </w:rPr>
              <w:t>. لا ينطبق هذا الحد على المحطات المرخص لهاً قبل</w:t>
            </w:r>
            <w:r>
              <w:rPr>
                <w:rFonts w:hint="eastAsia"/>
                <w:spacing w:val="-4"/>
                <w:rtl/>
              </w:rPr>
              <w:t> </w:t>
            </w:r>
            <w:r w:rsidRPr="004763BC">
              <w:rPr>
                <w:spacing w:val="-4"/>
              </w:rPr>
              <w:t>1</w:t>
            </w:r>
            <w:r w:rsidRPr="004763BC">
              <w:rPr>
                <w:rFonts w:hint="eastAsia"/>
                <w:spacing w:val="-4"/>
                <w:rtl/>
              </w:rPr>
              <w:t> </w:t>
            </w:r>
            <w:r w:rsidRPr="004763BC">
              <w:rPr>
                <w:rFonts w:hint="cs"/>
                <w:spacing w:val="-4"/>
                <w:rtl/>
              </w:rPr>
              <w:t>يناير</w:t>
            </w:r>
            <w:r>
              <w:rPr>
                <w:rFonts w:hint="eastAsia"/>
                <w:spacing w:val="-4"/>
                <w:rtl/>
              </w:rPr>
              <w:t> </w:t>
            </w:r>
            <w:r w:rsidRPr="004763BC">
              <w:rPr>
                <w:spacing w:val="-4"/>
              </w:rPr>
              <w:t>2012</w:t>
            </w:r>
          </w:p>
        </w:tc>
      </w:tr>
      <w:tr w:rsidR="00FC1116" w:rsidRPr="004763BC" w14:paraId="5BA12C08" w14:textId="77777777" w:rsidTr="005C57BF">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DA9EBEE" w14:textId="77777777" w:rsidR="00FC1116" w:rsidRPr="004763BC" w:rsidRDefault="008D391B" w:rsidP="00776FBD">
            <w:pPr>
              <w:pStyle w:val="TabletextS5"/>
              <w:spacing w:before="40" w:after="40" w:line="260" w:lineRule="exact"/>
              <w:ind w:left="0" w:firstLine="0"/>
            </w:pPr>
            <w:r w:rsidRPr="004763BC">
              <w:t>GHz 50,4-50,2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ACCED1E" w14:textId="77777777" w:rsidR="00FC1116" w:rsidRPr="004763BC" w:rsidRDefault="008D391B" w:rsidP="00776FBD">
            <w:pPr>
              <w:pStyle w:val="TabletextS5"/>
              <w:spacing w:before="40" w:after="40" w:line="260" w:lineRule="exact"/>
              <w:ind w:left="0" w:firstLine="0"/>
            </w:pPr>
            <w:r w:rsidRPr="004763BC">
              <w:t>GHz 50,2-49,7</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2B161B3" w14:textId="77777777" w:rsidR="00FC1116" w:rsidRPr="004763BC" w:rsidRDefault="008D391B" w:rsidP="00776FBD">
            <w:pPr>
              <w:pStyle w:val="TabletextS5"/>
              <w:spacing w:before="40" w:after="40" w:line="260" w:lineRule="exact"/>
              <w:ind w:left="0" w:firstLine="0"/>
              <w:jc w:val="center"/>
              <w:rPr>
                <w:spacing w:val="-4"/>
              </w:rPr>
            </w:pPr>
            <w:r w:rsidRPr="004763BC">
              <w:rPr>
                <w:rFonts w:hint="cs"/>
                <w:spacing w:val="-4"/>
                <w:rtl/>
              </w:rPr>
              <w:t xml:space="preserve">الخدمة الثابتة الساتلية </w:t>
            </w:r>
            <w:r w:rsidRPr="004763BC">
              <w:rPr>
                <w:spacing w:val="-4"/>
                <w:rtl/>
              </w:rPr>
              <w:br/>
            </w:r>
            <w:r w:rsidRPr="004763BC">
              <w:rPr>
                <w:rFonts w:hint="cs"/>
                <w:spacing w:val="-4"/>
                <w:rtl/>
              </w:rPr>
              <w:t>(أرض-فضاء)</w:t>
            </w:r>
            <w:r w:rsidRPr="004763BC">
              <w:rPr>
                <w:spacing w:val="-4"/>
                <w:vertAlign w:val="superscript"/>
              </w:rPr>
              <w:t xml:space="preserve"> 4</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49FE0D02" w14:textId="77777777" w:rsidR="00FC1116" w:rsidRPr="004763BC" w:rsidRDefault="008D391B" w:rsidP="00776FBD">
            <w:pPr>
              <w:pStyle w:val="TabletextS5"/>
              <w:spacing w:before="40" w:after="40" w:line="260" w:lineRule="exact"/>
              <w:ind w:left="0" w:firstLine="0"/>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w:t>
            </w:r>
          </w:p>
          <w:p w14:paraId="3245DEAB" w14:textId="77777777" w:rsidR="00FC1116" w:rsidRPr="004763BC" w:rsidRDefault="008D391B" w:rsidP="00776FBD">
            <w:pPr>
              <w:pStyle w:val="TabletextS5"/>
              <w:spacing w:before="40" w:after="40" w:line="260" w:lineRule="exact"/>
              <w:ind w:left="0" w:firstLine="0"/>
              <w:rPr>
                <w:spacing w:val="-4"/>
                <w:rtl/>
              </w:rPr>
            </w:pPr>
            <w:r w:rsidRPr="004763BC">
              <w:rPr>
                <w:rFonts w:hint="cs"/>
                <w:spacing w:val="-4"/>
                <w:rtl/>
              </w:rPr>
              <w:t>-</w:t>
            </w:r>
            <w:proofErr w:type="spellStart"/>
            <w:r w:rsidRPr="004763BC">
              <w:rPr>
                <w:spacing w:val="-4"/>
              </w:rPr>
              <w:t>dBW</w:t>
            </w:r>
            <w:proofErr w:type="spellEnd"/>
            <w:r w:rsidRPr="004763BC">
              <w:rPr>
                <w:spacing w:val="-4"/>
              </w:rPr>
              <w:t> 10</w:t>
            </w:r>
            <w:r w:rsidRPr="004763BC">
              <w:rPr>
                <w:rFonts w:hint="cs"/>
                <w:spacing w:val="-4"/>
                <w:rtl/>
              </w:rPr>
              <w:t xml:space="preserve"> لأي نطاق لخدمة استكشاف الأرض </w:t>
            </w:r>
            <w:proofErr w:type="spellStart"/>
            <w:r w:rsidRPr="004763BC">
              <w:rPr>
                <w:rFonts w:hint="cs"/>
                <w:spacing w:val="-4"/>
                <w:rtl/>
              </w:rPr>
              <w:t>الساتلية</w:t>
            </w:r>
            <w:proofErr w:type="spellEnd"/>
            <w:r w:rsidRPr="004763BC">
              <w:rPr>
                <w:rFonts w:hint="cs"/>
                <w:spacing w:val="-4"/>
                <w:rtl/>
              </w:rPr>
              <w:t xml:space="preserve"> (المنفعلة) قدره </w:t>
            </w:r>
            <w:r w:rsidRPr="004763BC">
              <w:rPr>
                <w:spacing w:val="-4"/>
              </w:rPr>
              <w:t>200</w:t>
            </w:r>
            <w:r w:rsidRPr="004763BC">
              <w:rPr>
                <w:rFonts w:hint="eastAsia"/>
                <w:spacing w:val="-4"/>
                <w:rtl/>
              </w:rPr>
              <w:t> </w:t>
            </w:r>
            <w:r w:rsidRPr="004763BC">
              <w:rPr>
                <w:spacing w:val="-4"/>
              </w:rPr>
              <w:t>MHz</w:t>
            </w:r>
            <w:r w:rsidRPr="004763BC">
              <w:rPr>
                <w:rFonts w:hint="cs"/>
                <w:spacing w:val="-4"/>
                <w:rtl/>
              </w:rPr>
              <w:t xml:space="preserve"> للمحطات الأرضية التي لا يقل كسب الهوائي فيها عن</w:t>
            </w:r>
            <w:r w:rsidRPr="004763BC">
              <w:rPr>
                <w:rFonts w:hint="eastAsia"/>
                <w:spacing w:val="-4"/>
                <w:rtl/>
              </w:rPr>
              <w:t> </w:t>
            </w:r>
            <w:r w:rsidRPr="004763BC">
              <w:rPr>
                <w:spacing w:val="-4"/>
              </w:rPr>
              <w:t>57</w:t>
            </w:r>
            <w:r w:rsidRPr="004763BC">
              <w:rPr>
                <w:rFonts w:hint="eastAsia"/>
                <w:spacing w:val="-4"/>
                <w:rtl/>
              </w:rPr>
              <w:t> </w:t>
            </w:r>
            <w:proofErr w:type="spellStart"/>
            <w:r w:rsidRPr="004763BC">
              <w:rPr>
                <w:spacing w:val="-4"/>
              </w:rPr>
              <w:t>dBi</w:t>
            </w:r>
            <w:proofErr w:type="spellEnd"/>
          </w:p>
          <w:p w14:paraId="3D7C10E6" w14:textId="77777777" w:rsidR="00FC1116" w:rsidRPr="004763BC" w:rsidRDefault="008D391B" w:rsidP="00776FBD">
            <w:pPr>
              <w:pStyle w:val="TabletextS5"/>
              <w:spacing w:before="40" w:after="40" w:line="260" w:lineRule="exact"/>
              <w:ind w:left="0" w:firstLine="0"/>
            </w:pPr>
            <w:r w:rsidRPr="004763BC">
              <w:rPr>
                <w:rFonts w:hint="cs"/>
                <w:rtl/>
              </w:rPr>
              <w:t>-</w:t>
            </w:r>
            <w:r w:rsidRPr="004763BC">
              <w:t>20</w:t>
            </w:r>
            <w:r w:rsidRPr="004763BC">
              <w:rPr>
                <w:rFonts w:hint="eastAsia"/>
                <w:rtl/>
              </w:rPr>
              <w:t> </w:t>
            </w:r>
            <w:proofErr w:type="spellStart"/>
            <w:r w:rsidRPr="004763BC">
              <w:t>dBW</w:t>
            </w:r>
            <w:proofErr w:type="spellEnd"/>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cs"/>
                <w:rtl/>
              </w:rPr>
              <w:t xml:space="preserve"> </w:t>
            </w:r>
            <w:r w:rsidRPr="004763BC">
              <w:t>MHz</w:t>
            </w:r>
            <w:r w:rsidRPr="004763BC">
              <w:rPr>
                <w:rFonts w:hint="cs"/>
                <w:rtl/>
              </w:rPr>
              <w:t xml:space="preserve"> للمحطات الأرضية التي يقل كسب الهوائي فيها عن</w:t>
            </w:r>
            <w:r w:rsidRPr="004763BC">
              <w:rPr>
                <w:rFonts w:hint="eastAsia"/>
                <w:rtl/>
              </w:rPr>
              <w:t> </w:t>
            </w:r>
            <w:r w:rsidRPr="004763BC">
              <w:t>57</w:t>
            </w:r>
            <w:r w:rsidRPr="004763BC">
              <w:rPr>
                <w:rFonts w:hint="eastAsia"/>
                <w:rtl/>
              </w:rPr>
              <w:t> </w:t>
            </w:r>
            <w:proofErr w:type="spellStart"/>
            <w:r w:rsidRPr="004763BC">
              <w:t>dBi</w:t>
            </w:r>
            <w:proofErr w:type="spellEnd"/>
          </w:p>
        </w:tc>
      </w:tr>
      <w:tr w:rsidR="00FC1116" w:rsidRPr="004763BC" w14:paraId="19A800C6" w14:textId="77777777" w:rsidTr="005C57BF">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231F00" w14:textId="77777777" w:rsidR="00FC1116" w:rsidRPr="004763BC" w:rsidRDefault="008D391B" w:rsidP="00776FBD">
            <w:pPr>
              <w:pStyle w:val="TabletextS5"/>
              <w:spacing w:before="40" w:after="40" w:line="260" w:lineRule="exact"/>
              <w:ind w:left="0" w:firstLine="0"/>
            </w:pPr>
            <w:r w:rsidRPr="004763BC">
              <w:t>GHz 50,4-50,2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B6912A6" w14:textId="77777777" w:rsidR="00FC1116" w:rsidRPr="004763BC" w:rsidRDefault="008D391B" w:rsidP="00776FBD">
            <w:pPr>
              <w:pStyle w:val="TabletextS5"/>
              <w:spacing w:before="40" w:after="40" w:line="260" w:lineRule="exact"/>
              <w:ind w:left="0" w:firstLine="0"/>
            </w:pPr>
            <w:r w:rsidRPr="004763BC">
              <w:t>GHz 50,9-50,4</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8FD475E" w14:textId="77777777" w:rsidR="00FC1116" w:rsidRPr="004763BC" w:rsidRDefault="008D391B" w:rsidP="00776FBD">
            <w:pPr>
              <w:pStyle w:val="TabletextS5"/>
              <w:spacing w:before="40" w:after="40" w:line="260" w:lineRule="exact"/>
              <w:ind w:left="0" w:firstLine="0"/>
              <w:jc w:val="center"/>
              <w:rPr>
                <w:spacing w:val="-4"/>
              </w:rPr>
            </w:pPr>
            <w:r w:rsidRPr="004763BC">
              <w:rPr>
                <w:rFonts w:hint="cs"/>
                <w:spacing w:val="-4"/>
                <w:rtl/>
              </w:rPr>
              <w:t xml:space="preserve">الخدمة الثابتة الساتلية </w:t>
            </w:r>
            <w:r w:rsidRPr="004763BC">
              <w:rPr>
                <w:spacing w:val="-4"/>
                <w:rtl/>
              </w:rPr>
              <w:br/>
            </w:r>
            <w:r w:rsidRPr="004763BC">
              <w:rPr>
                <w:rFonts w:hint="cs"/>
                <w:spacing w:val="-4"/>
                <w:rtl/>
              </w:rPr>
              <w:t>(أرض-فضاء)</w:t>
            </w:r>
            <w:r w:rsidRPr="004763BC">
              <w:rPr>
                <w:spacing w:val="-4"/>
                <w:vertAlign w:val="superscript"/>
              </w:rPr>
              <w:t xml:space="preserve"> 4</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47A7AB8D" w14:textId="77777777" w:rsidR="00FC1116" w:rsidRPr="004763BC" w:rsidRDefault="008D391B" w:rsidP="00776FBD">
            <w:pPr>
              <w:pStyle w:val="TabletextS5"/>
              <w:spacing w:before="40" w:after="40" w:line="260" w:lineRule="exact"/>
              <w:ind w:left="0" w:firstLine="0"/>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w:t>
            </w:r>
          </w:p>
          <w:p w14:paraId="066D283A" w14:textId="77777777" w:rsidR="00FC1116" w:rsidRPr="004763BC" w:rsidRDefault="008D391B" w:rsidP="00776FBD">
            <w:pPr>
              <w:pStyle w:val="TabletextS5"/>
              <w:spacing w:before="40" w:after="40" w:line="260" w:lineRule="exact"/>
              <w:ind w:left="0" w:firstLine="0"/>
              <w:rPr>
                <w:rtl/>
              </w:rPr>
            </w:pPr>
            <w:r w:rsidRPr="004763BC">
              <w:rPr>
                <w:rFonts w:hint="cs"/>
                <w:rtl/>
              </w:rPr>
              <w:t>-</w:t>
            </w:r>
            <w:proofErr w:type="spellStart"/>
            <w:r w:rsidRPr="004763BC">
              <w:t>dBW</w:t>
            </w:r>
            <w:proofErr w:type="spellEnd"/>
            <w:r w:rsidRPr="004763BC">
              <w:t> 10</w:t>
            </w:r>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eastAsia"/>
                <w:rtl/>
              </w:rPr>
              <w:t> </w:t>
            </w:r>
            <w:r w:rsidRPr="004763BC">
              <w:t>MHz</w:t>
            </w:r>
            <w:r w:rsidRPr="004763BC">
              <w:rPr>
                <w:rFonts w:hint="cs"/>
                <w:rtl/>
              </w:rPr>
              <w:t xml:space="preserve"> للمحطات الأرضية التي لا يقل كسب الهوائي فيها عن</w:t>
            </w:r>
            <w:r>
              <w:rPr>
                <w:rFonts w:hint="eastAsia"/>
                <w:rtl/>
              </w:rPr>
              <w:t> </w:t>
            </w:r>
            <w:proofErr w:type="spellStart"/>
            <w:r w:rsidRPr="004763BC">
              <w:t>dBi</w:t>
            </w:r>
            <w:proofErr w:type="spellEnd"/>
            <w:r w:rsidRPr="004763BC">
              <w:t> 57</w:t>
            </w:r>
          </w:p>
          <w:p w14:paraId="24ACF10B" w14:textId="77777777" w:rsidR="00FC1116" w:rsidRPr="004763BC" w:rsidRDefault="008D391B" w:rsidP="00776FBD">
            <w:pPr>
              <w:pStyle w:val="TabletextS5"/>
              <w:spacing w:before="40" w:after="40" w:line="260" w:lineRule="exact"/>
              <w:ind w:left="0" w:firstLine="0"/>
            </w:pPr>
            <w:r w:rsidRPr="004763BC">
              <w:rPr>
                <w:rFonts w:hint="cs"/>
                <w:rtl/>
              </w:rPr>
              <w:t>-</w:t>
            </w:r>
            <w:proofErr w:type="spellStart"/>
            <w:r w:rsidRPr="004763BC">
              <w:t>dBW</w:t>
            </w:r>
            <w:proofErr w:type="spellEnd"/>
            <w:r w:rsidRPr="004763BC">
              <w:t> 20</w:t>
            </w:r>
            <w:r w:rsidRPr="004763BC">
              <w:rPr>
                <w:rFonts w:hint="cs"/>
                <w:rtl/>
              </w:rPr>
              <w:t xml:space="preserve"> لأي نطاق لخدمة استكشاف الأرض الساتلية (المنفعلة) قدره </w:t>
            </w:r>
            <w:r w:rsidRPr="004763BC">
              <w:t>200</w:t>
            </w:r>
            <w:r w:rsidRPr="004763BC">
              <w:rPr>
                <w:rFonts w:hint="eastAsia"/>
                <w:rtl/>
              </w:rPr>
              <w:t> </w:t>
            </w:r>
            <w:r w:rsidRPr="004763BC">
              <w:t>MHz</w:t>
            </w:r>
            <w:r w:rsidRPr="004763BC">
              <w:rPr>
                <w:rFonts w:hint="cs"/>
                <w:rtl/>
              </w:rPr>
              <w:t xml:space="preserve"> للمحطات الأرضية التي يقل كسب الهوائي فيها عن</w:t>
            </w:r>
            <w:r w:rsidRPr="004763BC">
              <w:rPr>
                <w:rFonts w:hint="eastAsia"/>
                <w:rtl/>
              </w:rPr>
              <w:t> </w:t>
            </w:r>
            <w:r w:rsidRPr="004763BC">
              <w:t>57</w:t>
            </w:r>
            <w:r w:rsidRPr="004763BC">
              <w:rPr>
                <w:rFonts w:hint="cs"/>
                <w:rtl/>
              </w:rPr>
              <w:t xml:space="preserve"> </w:t>
            </w:r>
            <w:proofErr w:type="spellStart"/>
            <w:r w:rsidRPr="004763BC">
              <w:t>dBi</w:t>
            </w:r>
            <w:proofErr w:type="spellEnd"/>
          </w:p>
        </w:tc>
      </w:tr>
      <w:tr w:rsidR="00FC1116" w:rsidRPr="004763BC" w14:paraId="7111BA2A" w14:textId="77777777" w:rsidTr="005C57BF">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D32743C" w14:textId="77777777" w:rsidR="00FC1116" w:rsidRPr="004763BC" w:rsidRDefault="008D391B" w:rsidP="00776FBD">
            <w:pPr>
              <w:pStyle w:val="TabletextS5"/>
              <w:keepNext/>
              <w:spacing w:before="40" w:after="40" w:line="260" w:lineRule="exact"/>
              <w:ind w:left="0" w:firstLine="0"/>
            </w:pPr>
            <w:r w:rsidRPr="004763BC">
              <w:t>GHz 54,25-52,6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3A2067F" w14:textId="77777777" w:rsidR="00FC1116" w:rsidRPr="004763BC" w:rsidRDefault="008D391B" w:rsidP="00776FBD">
            <w:pPr>
              <w:pStyle w:val="TabletextS5"/>
              <w:keepNext/>
              <w:spacing w:before="40" w:after="40" w:line="260" w:lineRule="exact"/>
              <w:ind w:left="0" w:firstLine="0"/>
              <w:jc w:val="center"/>
            </w:pPr>
            <w:r w:rsidRPr="004763BC">
              <w:t>GHz 52,6-51,4</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9E03B23" w14:textId="77777777" w:rsidR="00FC1116" w:rsidRPr="004763BC" w:rsidRDefault="008D391B" w:rsidP="00776FBD">
            <w:pPr>
              <w:pStyle w:val="TabletextS5"/>
              <w:keepNext/>
              <w:spacing w:before="40" w:after="40" w:line="260" w:lineRule="exact"/>
              <w:ind w:left="0" w:firstLine="0"/>
              <w:jc w:val="center"/>
            </w:pPr>
            <w:r w:rsidRPr="004763BC">
              <w:rPr>
                <w:rFonts w:hint="cs"/>
                <w:rtl/>
              </w:rPr>
              <w:t>الخدمة الثابتة</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A497114" w14:textId="77777777" w:rsidR="00FC1116" w:rsidRPr="004763BC" w:rsidRDefault="008D391B" w:rsidP="00776FBD">
            <w:pPr>
              <w:pStyle w:val="TabletextS5"/>
              <w:keepNext/>
              <w:spacing w:before="40" w:after="40" w:line="260" w:lineRule="exact"/>
              <w:ind w:left="0" w:firstLine="0"/>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 xml:space="preserve">: </w:t>
            </w:r>
          </w:p>
          <w:p w14:paraId="0E83CB0F" w14:textId="77777777" w:rsidR="00FC1116" w:rsidRPr="004763BC" w:rsidRDefault="008D391B" w:rsidP="00776FBD">
            <w:pPr>
              <w:pStyle w:val="TabletextS5"/>
              <w:keepNext/>
              <w:spacing w:before="40" w:after="40" w:line="260" w:lineRule="exact"/>
              <w:ind w:left="0" w:firstLine="0"/>
            </w:pPr>
            <w:r w:rsidRPr="004763BC">
              <w:rPr>
                <w:rFonts w:hint="cs"/>
                <w:rtl/>
              </w:rPr>
              <w:t>-</w:t>
            </w:r>
            <w:r w:rsidRPr="004763BC">
              <w:t>33</w:t>
            </w:r>
            <w:r w:rsidRPr="004763BC">
              <w:rPr>
                <w:rFonts w:hint="eastAsia"/>
                <w:rtl/>
              </w:rPr>
              <w:t> </w:t>
            </w:r>
            <w:proofErr w:type="spellStart"/>
            <w:r w:rsidRPr="004763BC">
              <w:t>dBW</w:t>
            </w:r>
            <w:proofErr w:type="spellEnd"/>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100</w:t>
            </w:r>
            <w:r w:rsidRPr="004763BC">
              <w:rPr>
                <w:rFonts w:hint="eastAsia"/>
                <w:rtl/>
              </w:rPr>
              <w:t> </w:t>
            </w:r>
            <w:r w:rsidRPr="004763BC">
              <w:t>MHz</w:t>
            </w:r>
          </w:p>
        </w:tc>
      </w:tr>
      <w:tr w:rsidR="00FC1116" w:rsidRPr="004763BC" w14:paraId="417438DD" w14:textId="77777777" w:rsidTr="005C57BF">
        <w:trPr>
          <w:trHeight w:val="1861"/>
        </w:trPr>
        <w:tc>
          <w:tcPr>
            <w:tcW w:w="5000" w:type="pct"/>
            <w:gridSpan w:val="4"/>
            <w:tcBorders>
              <w:top w:val="single" w:sz="4" w:space="0" w:color="auto"/>
            </w:tcBorders>
            <w:shd w:val="clear" w:color="auto" w:fill="auto"/>
            <w:vAlign w:val="center"/>
          </w:tcPr>
          <w:p w14:paraId="501FD48B" w14:textId="77777777" w:rsidR="00FC1116" w:rsidRPr="004763BC" w:rsidRDefault="008D391B" w:rsidP="00776FBD">
            <w:pPr>
              <w:pStyle w:val="Tablelegend0"/>
              <w:tabs>
                <w:tab w:val="clear" w:pos="794"/>
                <w:tab w:val="left" w:pos="308"/>
              </w:tabs>
              <w:spacing w:before="120" w:after="40" w:line="260" w:lineRule="exact"/>
              <w:rPr>
                <w:sz w:val="20"/>
                <w:szCs w:val="26"/>
                <w:rtl/>
              </w:rPr>
            </w:pPr>
            <w:r w:rsidRPr="004763BC">
              <w:rPr>
                <w:position w:val="6"/>
                <w:sz w:val="20"/>
                <w:szCs w:val="26"/>
                <w:vertAlign w:val="superscript"/>
              </w:rPr>
              <w:t>1</w:t>
            </w:r>
            <w:r w:rsidRPr="004763BC">
              <w:rPr>
                <w:sz w:val="20"/>
                <w:szCs w:val="26"/>
              </w:rPr>
              <w:tab/>
            </w:r>
            <w:r w:rsidRPr="004763BC">
              <w:rPr>
                <w:rFonts w:hint="cs"/>
                <w:sz w:val="20"/>
                <w:szCs w:val="26"/>
                <w:rtl/>
              </w:rPr>
              <w:t>يُفهم من مستوى قدرة الإرسال غير المطلوب أنه المستوى المقيس عند منفذ الهوائي.</w:t>
            </w:r>
          </w:p>
          <w:p w14:paraId="7029B8ED" w14:textId="77777777" w:rsidR="00FC1116" w:rsidRPr="004763BC" w:rsidRDefault="008D391B" w:rsidP="00776FBD">
            <w:pPr>
              <w:pStyle w:val="Tablelegend0"/>
              <w:tabs>
                <w:tab w:val="clear" w:pos="794"/>
                <w:tab w:val="left" w:pos="308"/>
              </w:tabs>
              <w:spacing w:before="40" w:after="40" w:line="260" w:lineRule="exact"/>
              <w:rPr>
                <w:sz w:val="20"/>
                <w:szCs w:val="26"/>
              </w:rPr>
            </w:pPr>
            <w:r w:rsidRPr="004763BC">
              <w:rPr>
                <w:position w:val="6"/>
                <w:sz w:val="20"/>
                <w:szCs w:val="26"/>
                <w:vertAlign w:val="superscript"/>
              </w:rPr>
              <w:t>2</w:t>
            </w:r>
            <w:r w:rsidRPr="004763BC">
              <w:rPr>
                <w:sz w:val="20"/>
                <w:szCs w:val="26"/>
              </w:rPr>
              <w:tab/>
            </w:r>
            <w:r w:rsidRPr="004763BC">
              <w:rPr>
                <w:rFonts w:hint="cs"/>
                <w:sz w:val="20"/>
                <w:szCs w:val="26"/>
                <w:rtl/>
              </w:rPr>
              <w:t xml:space="preserve">لا يسري هذا الحد على المحطات المتنقلة في أنظمة الاتصالات المتنقلة الدولية التي استلم مكتب الاتصالات الراديوية بشأنها معلومات التبليغ قبل </w:t>
            </w:r>
            <w:r w:rsidRPr="004763BC">
              <w:rPr>
                <w:sz w:val="20"/>
                <w:szCs w:val="26"/>
              </w:rPr>
              <w:t>28</w:t>
            </w:r>
            <w:r w:rsidRPr="004763BC">
              <w:rPr>
                <w:rFonts w:hint="cs"/>
                <w:sz w:val="20"/>
                <w:szCs w:val="26"/>
                <w:rtl/>
              </w:rPr>
              <w:t xml:space="preserve"> نوفمبر </w:t>
            </w:r>
            <w:r w:rsidRPr="004763BC">
              <w:rPr>
                <w:sz w:val="20"/>
                <w:szCs w:val="26"/>
              </w:rPr>
              <w:t>2015</w:t>
            </w:r>
            <w:r w:rsidRPr="004763BC">
              <w:rPr>
                <w:rFonts w:hint="cs"/>
                <w:sz w:val="20"/>
                <w:szCs w:val="26"/>
                <w:rtl/>
              </w:rPr>
              <w:t xml:space="preserve">. وبالنسبة لتلك الأنظمة، تسري قيمة </w:t>
            </w:r>
            <w:proofErr w:type="spellStart"/>
            <w:r w:rsidRPr="004763BC">
              <w:rPr>
                <w:sz w:val="20"/>
                <w:szCs w:val="26"/>
              </w:rPr>
              <w:t>dBW</w:t>
            </w:r>
            <w:proofErr w:type="spellEnd"/>
            <w:r w:rsidRPr="004763BC">
              <w:rPr>
                <w:sz w:val="20"/>
                <w:szCs w:val="26"/>
              </w:rPr>
              <w:t>/ 27 MHz 60−</w:t>
            </w:r>
            <w:r w:rsidRPr="004763BC">
              <w:rPr>
                <w:rFonts w:hint="cs"/>
                <w:sz w:val="20"/>
                <w:szCs w:val="26"/>
                <w:rtl/>
              </w:rPr>
              <w:t xml:space="preserve"> باعتبارها القيمة الموصى بها.</w:t>
            </w:r>
          </w:p>
          <w:p w14:paraId="0BA85389" w14:textId="77777777" w:rsidR="00FC1116" w:rsidRPr="004763BC" w:rsidRDefault="008D391B" w:rsidP="00776FBD">
            <w:pPr>
              <w:pStyle w:val="Tablelegend0"/>
              <w:tabs>
                <w:tab w:val="clear" w:pos="794"/>
                <w:tab w:val="left" w:pos="308"/>
              </w:tabs>
              <w:spacing w:before="40" w:after="40" w:line="260" w:lineRule="exact"/>
              <w:rPr>
                <w:sz w:val="20"/>
                <w:szCs w:val="26"/>
                <w:rtl/>
                <w:lang w:bidi="ar-EG"/>
              </w:rPr>
            </w:pPr>
            <w:r w:rsidRPr="004763BC">
              <w:rPr>
                <w:position w:val="6"/>
                <w:sz w:val="20"/>
                <w:szCs w:val="26"/>
                <w:vertAlign w:val="superscript"/>
              </w:rPr>
              <w:t>3</w:t>
            </w:r>
            <w:r w:rsidRPr="004763BC">
              <w:rPr>
                <w:sz w:val="20"/>
                <w:szCs w:val="26"/>
                <w:rtl/>
              </w:rPr>
              <w:tab/>
            </w:r>
            <w:r w:rsidRPr="004763BC">
              <w:rPr>
                <w:rFonts w:hint="eastAsia"/>
                <w:sz w:val="20"/>
                <w:szCs w:val="26"/>
                <w:rtl/>
              </w:rPr>
              <w:t>يُفهم</w:t>
            </w:r>
            <w:r w:rsidRPr="004763BC">
              <w:rPr>
                <w:sz w:val="20"/>
                <w:szCs w:val="26"/>
                <w:rtl/>
              </w:rPr>
              <w:t xml:space="preserve"> مستوى قدرة الإرسال غير المطلوب هنا على أنه المستوى المقيس بمحطة متنقلة ترسل بقدرة خرج </w:t>
            </w:r>
            <w:r w:rsidRPr="004763BC">
              <w:rPr>
                <w:rFonts w:hint="eastAsia"/>
                <w:sz w:val="20"/>
                <w:szCs w:val="26"/>
                <w:rtl/>
              </w:rPr>
              <w:t>متوسطها</w:t>
            </w:r>
            <w:r w:rsidRPr="004763BC">
              <w:rPr>
                <w:rFonts w:hint="cs"/>
                <w:sz w:val="20"/>
                <w:szCs w:val="26"/>
                <w:rtl/>
              </w:rPr>
              <w:t> </w:t>
            </w:r>
            <w:r w:rsidRPr="004763BC">
              <w:rPr>
                <w:sz w:val="20"/>
                <w:szCs w:val="26"/>
              </w:rPr>
              <w:t>dBm 15</w:t>
            </w:r>
            <w:r w:rsidRPr="004763BC">
              <w:rPr>
                <w:rFonts w:hint="cs"/>
                <w:sz w:val="20"/>
                <w:szCs w:val="26"/>
                <w:rtl/>
                <w:lang w:bidi="ar-EG"/>
              </w:rPr>
              <w:t>.</w:t>
            </w:r>
          </w:p>
          <w:p w14:paraId="539976ED" w14:textId="77777777" w:rsidR="00FC1116" w:rsidRPr="004763BC" w:rsidRDefault="008D391B" w:rsidP="00776FBD">
            <w:pPr>
              <w:pStyle w:val="Tablelegend0"/>
              <w:tabs>
                <w:tab w:val="clear" w:pos="794"/>
                <w:tab w:val="left" w:pos="308"/>
              </w:tabs>
              <w:spacing w:before="40" w:after="40" w:line="260" w:lineRule="exact"/>
              <w:rPr>
                <w:sz w:val="20"/>
                <w:szCs w:val="26"/>
              </w:rPr>
            </w:pPr>
            <w:r w:rsidRPr="004763BC">
              <w:rPr>
                <w:position w:val="6"/>
                <w:sz w:val="20"/>
                <w:szCs w:val="26"/>
                <w:vertAlign w:val="superscript"/>
              </w:rPr>
              <w:t>4</w:t>
            </w:r>
            <w:r w:rsidRPr="004763BC">
              <w:rPr>
                <w:sz w:val="20"/>
                <w:szCs w:val="26"/>
              </w:rPr>
              <w:tab/>
            </w:r>
            <w:r w:rsidRPr="004763BC">
              <w:rPr>
                <w:rFonts w:hint="cs"/>
                <w:sz w:val="20"/>
                <w:szCs w:val="26"/>
                <w:rtl/>
              </w:rPr>
              <w:t>تنطبق هذه الحدود في ظروف السماء الصافية. وفي أحوال الخبو يجوز للمحطات الأرضية تجاوز هذه الحدود لدى استعمال التحكم في القدرة على الوصلة الصاعدة.</w:t>
            </w:r>
          </w:p>
        </w:tc>
      </w:tr>
    </w:tbl>
    <w:p w14:paraId="22B65D2A" w14:textId="77777777" w:rsidR="00FC1116" w:rsidRPr="004763BC" w:rsidRDefault="008D391B" w:rsidP="00FC1116">
      <w:pPr>
        <w:pStyle w:val="TableNo"/>
        <w:spacing w:before="120" w:after="60"/>
      </w:pPr>
      <w:r w:rsidRPr="004763BC">
        <w:rPr>
          <w:rFonts w:hint="cs"/>
          <w:rtl/>
        </w:rPr>
        <w:lastRenderedPageBreak/>
        <w:t xml:space="preserve">الجدول </w:t>
      </w:r>
      <w:r w:rsidRPr="004763BC">
        <w:t>2-1</w:t>
      </w:r>
    </w:p>
    <w:tbl>
      <w:tblPr>
        <w:bidiVisual/>
        <w:tblW w:w="5156" w:type="pct"/>
        <w:jc w:val="center"/>
        <w:tblLook w:val="01E0" w:firstRow="1" w:lastRow="1" w:firstColumn="1" w:lastColumn="1" w:noHBand="0" w:noVBand="0"/>
      </w:tblPr>
      <w:tblGrid>
        <w:gridCol w:w="1767"/>
        <w:gridCol w:w="1638"/>
        <w:gridCol w:w="1714"/>
        <w:gridCol w:w="4810"/>
      </w:tblGrid>
      <w:tr w:rsidR="00FC1116" w:rsidRPr="004763BC" w14:paraId="2E3D1C5A" w14:textId="77777777" w:rsidTr="00776FBD">
        <w:trPr>
          <w:jc w:val="center"/>
        </w:trPr>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4920D6CB" w14:textId="77777777" w:rsidR="00FC1116" w:rsidRPr="004763BC" w:rsidRDefault="008D391B" w:rsidP="00776FBD">
            <w:pPr>
              <w:pStyle w:val="Tablehead"/>
              <w:rPr>
                <w:rtl/>
              </w:rPr>
            </w:pPr>
            <w:r w:rsidRPr="004763BC">
              <w:rPr>
                <w:rFonts w:hint="eastAsia"/>
                <w:rtl/>
              </w:rPr>
              <w:t>النطاق</w:t>
            </w:r>
            <w:r w:rsidRPr="004763BC">
              <w:rPr>
                <w:rtl/>
              </w:rPr>
              <w:t xml:space="preserve"> الموزع لخدمة استكشاف الأرض الساتلية </w:t>
            </w:r>
            <w:r w:rsidRPr="004763BC">
              <w:t>(EESS)</w:t>
            </w:r>
            <w:r w:rsidRPr="004763BC">
              <w:rPr>
                <w:rtl/>
              </w:rPr>
              <w:t xml:space="preserve"> (المنفعلة)</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BDD0EFA" w14:textId="77777777" w:rsidR="00FC1116" w:rsidRPr="004763BC" w:rsidRDefault="008D391B" w:rsidP="00776FBD">
            <w:pPr>
              <w:pStyle w:val="Tablehead"/>
              <w:rPr>
                <w:rtl/>
              </w:rPr>
            </w:pPr>
            <w:r w:rsidRPr="004763BC">
              <w:rPr>
                <w:rFonts w:hint="eastAsia"/>
                <w:rtl/>
              </w:rPr>
              <w:t>النطاق</w:t>
            </w:r>
            <w:r w:rsidRPr="004763BC">
              <w:rPr>
                <w:rtl/>
              </w:rPr>
              <w:t xml:space="preserve"> الموزع </w:t>
            </w:r>
            <w:r w:rsidRPr="004763BC">
              <w:rPr>
                <w:rtl/>
              </w:rPr>
              <w:br/>
            </w:r>
            <w:r w:rsidRPr="004763BC">
              <w:rPr>
                <w:rFonts w:hint="eastAsia"/>
                <w:rtl/>
              </w:rPr>
              <w:t>لخدمات</w:t>
            </w:r>
            <w:r w:rsidRPr="004763BC">
              <w:rPr>
                <w:rtl/>
              </w:rPr>
              <w:t xml:space="preserve"> نشيطة</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A944F82" w14:textId="77777777" w:rsidR="00FC1116" w:rsidRPr="004763BC" w:rsidRDefault="008D391B" w:rsidP="00776FBD">
            <w:pPr>
              <w:pStyle w:val="Tablehead"/>
              <w:rPr>
                <w:rtl/>
              </w:rPr>
            </w:pPr>
            <w:r w:rsidRPr="004763BC">
              <w:rPr>
                <w:rFonts w:hint="cs"/>
                <w:rtl/>
              </w:rPr>
              <w:t>الخدمة النشيطة</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6BAFB07" w14:textId="77777777" w:rsidR="00FC1116" w:rsidRPr="004763BC" w:rsidRDefault="008D391B" w:rsidP="00776FBD">
            <w:pPr>
              <w:pStyle w:val="Tablehead"/>
            </w:pPr>
            <w:r w:rsidRPr="004763BC">
              <w:rPr>
                <w:rFonts w:hint="cs"/>
                <w:rtl/>
              </w:rPr>
              <w:t>المستويات القصوى الموصى بها لقدرة الإرسالات غير المطلوبة</w:t>
            </w:r>
            <w:r w:rsidRPr="004763BC">
              <w:rPr>
                <w:rtl/>
              </w:rPr>
              <w:br/>
            </w:r>
            <w:r w:rsidRPr="004763BC">
              <w:rPr>
                <w:rFonts w:hint="cs"/>
                <w:rtl/>
              </w:rPr>
              <w:t>من محطات الخدمة النشيطة في عرض نطاق محدد لخدمة</w:t>
            </w:r>
            <w:r w:rsidRPr="004763BC">
              <w:rPr>
                <w:rtl/>
              </w:rPr>
              <w:br/>
            </w:r>
            <w:r w:rsidRPr="004763BC">
              <w:rPr>
                <w:rFonts w:hint="cs"/>
                <w:rtl/>
              </w:rPr>
              <w:t>استكشاف الأرض الساتلية (المنفعلة)</w:t>
            </w:r>
            <w:r w:rsidRPr="004763BC">
              <w:rPr>
                <w:szCs w:val="20"/>
                <w:vertAlign w:val="superscript"/>
              </w:rPr>
              <w:t xml:space="preserve"> 1</w:t>
            </w:r>
          </w:p>
        </w:tc>
      </w:tr>
      <w:tr w:rsidR="00FC1116" w:rsidRPr="004763BC" w14:paraId="1BEBDAD0" w14:textId="77777777" w:rsidTr="00776FBD">
        <w:trPr>
          <w:jc w:val="center"/>
        </w:trPr>
        <w:tc>
          <w:tcPr>
            <w:tcW w:w="890" w:type="pct"/>
            <w:vMerge w:val="restart"/>
            <w:tcBorders>
              <w:top w:val="single" w:sz="4" w:space="0" w:color="auto"/>
              <w:left w:val="single" w:sz="4" w:space="0" w:color="auto"/>
              <w:right w:val="single" w:sz="4" w:space="0" w:color="auto"/>
            </w:tcBorders>
            <w:shd w:val="clear" w:color="auto" w:fill="auto"/>
            <w:vAlign w:val="center"/>
          </w:tcPr>
          <w:p w14:paraId="7975763E" w14:textId="77777777" w:rsidR="00FC1116" w:rsidRPr="004763BC" w:rsidRDefault="008D391B" w:rsidP="00776FBD">
            <w:pPr>
              <w:pStyle w:val="TabletextS5"/>
              <w:spacing w:after="80" w:line="260" w:lineRule="exact"/>
              <w:ind w:left="0" w:firstLine="0"/>
              <w:rPr>
                <w:rtl/>
              </w:rPr>
            </w:pPr>
            <w:r w:rsidRPr="004763BC">
              <w:t>MHz 1 427-1 400</w:t>
            </w:r>
          </w:p>
        </w:tc>
        <w:tc>
          <w:tcPr>
            <w:tcW w:w="825" w:type="pct"/>
            <w:vMerge w:val="restart"/>
            <w:tcBorders>
              <w:top w:val="single" w:sz="4" w:space="0" w:color="auto"/>
              <w:left w:val="single" w:sz="4" w:space="0" w:color="auto"/>
              <w:right w:val="single" w:sz="4" w:space="0" w:color="auto"/>
            </w:tcBorders>
            <w:shd w:val="clear" w:color="auto" w:fill="auto"/>
            <w:vAlign w:val="center"/>
          </w:tcPr>
          <w:p w14:paraId="2A4628A7" w14:textId="77777777" w:rsidR="00FC1116" w:rsidRPr="00776FBD" w:rsidRDefault="008D391B" w:rsidP="00776FBD">
            <w:pPr>
              <w:pStyle w:val="TabletextS5"/>
              <w:spacing w:after="80" w:line="260" w:lineRule="exact"/>
              <w:ind w:left="0" w:firstLine="0"/>
              <w:jc w:val="center"/>
              <w:rPr>
                <w:spacing w:val="-6"/>
                <w:rtl/>
              </w:rPr>
            </w:pPr>
            <w:r w:rsidRPr="00776FBD">
              <w:rPr>
                <w:spacing w:val="-6"/>
              </w:rPr>
              <w:t>MHz 1 400-1 350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0925985" w14:textId="77777777" w:rsidR="00FC1116" w:rsidRPr="004763BC" w:rsidRDefault="008D391B" w:rsidP="00776FBD">
            <w:pPr>
              <w:pStyle w:val="TabletextS5"/>
              <w:spacing w:after="80" w:line="260" w:lineRule="exact"/>
              <w:ind w:left="0" w:firstLine="0"/>
              <w:jc w:val="center"/>
              <w:rPr>
                <w:spacing w:val="-6"/>
                <w:rtl/>
              </w:rPr>
            </w:pPr>
            <w:r w:rsidRPr="004763BC">
              <w:rPr>
                <w:rFonts w:hint="cs"/>
                <w:spacing w:val="-6"/>
                <w:rtl/>
              </w:rPr>
              <w:t>تحديد راديوي للموقع</w:t>
            </w:r>
            <w:r w:rsidRPr="004763BC">
              <w:rPr>
                <w:szCs w:val="20"/>
                <w:vertAlign w:val="superscript"/>
              </w:rPr>
              <w:t>2</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9812EC3" w14:textId="77777777" w:rsidR="00FC1116" w:rsidRPr="004763BC" w:rsidRDefault="008D391B" w:rsidP="00776FBD">
            <w:pPr>
              <w:pStyle w:val="TabletextS5"/>
              <w:spacing w:after="80" w:line="260" w:lineRule="exact"/>
              <w:ind w:left="0" w:firstLine="0"/>
              <w:rPr>
                <w:spacing w:val="-4"/>
                <w:rtl/>
              </w:rPr>
            </w:pPr>
            <w:r w:rsidRPr="004763BC">
              <w:rPr>
                <w:rFonts w:hint="cs"/>
                <w:spacing w:val="-4"/>
                <w:rtl/>
              </w:rPr>
              <w:t>-</w:t>
            </w:r>
            <w:r w:rsidRPr="004763BC">
              <w:rPr>
                <w:spacing w:val="-4"/>
              </w:rPr>
              <w:t>29</w:t>
            </w:r>
            <w:r w:rsidRPr="004763BC">
              <w:rPr>
                <w:rFonts w:hint="eastAsia"/>
                <w:spacing w:val="-4"/>
                <w:rtl/>
              </w:rPr>
              <w:t> </w:t>
            </w:r>
            <w:proofErr w:type="spellStart"/>
            <w:r w:rsidRPr="004763BC">
              <w:rPr>
                <w:spacing w:val="-4"/>
              </w:rPr>
              <w:t>dBW</w:t>
            </w:r>
            <w:proofErr w:type="spellEnd"/>
            <w:r w:rsidRPr="004763BC">
              <w:rPr>
                <w:rFonts w:hint="cs"/>
                <w:spacing w:val="-4"/>
                <w:rtl/>
              </w:rPr>
              <w:t xml:space="preserve"> في نطاق قدره </w:t>
            </w:r>
            <w:r w:rsidRPr="004763BC">
              <w:rPr>
                <w:spacing w:val="-4"/>
              </w:rPr>
              <w:t>MHz 27</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w:t>
            </w:r>
          </w:p>
        </w:tc>
      </w:tr>
      <w:tr w:rsidR="00FC1116" w:rsidRPr="004763BC" w14:paraId="62F3C573" w14:textId="77777777" w:rsidTr="00776FBD">
        <w:trPr>
          <w:trHeight w:val="478"/>
          <w:jc w:val="center"/>
        </w:trPr>
        <w:tc>
          <w:tcPr>
            <w:tcW w:w="890" w:type="pct"/>
            <w:vMerge/>
            <w:tcBorders>
              <w:left w:val="single" w:sz="4" w:space="0" w:color="auto"/>
              <w:right w:val="single" w:sz="4" w:space="0" w:color="auto"/>
            </w:tcBorders>
            <w:shd w:val="clear" w:color="auto" w:fill="auto"/>
            <w:vAlign w:val="center"/>
          </w:tcPr>
          <w:p w14:paraId="42362D96" w14:textId="77777777" w:rsidR="00FC1116" w:rsidRPr="004763BC" w:rsidRDefault="00F02F5F" w:rsidP="00776FBD">
            <w:pPr>
              <w:pStyle w:val="TabletextS5"/>
              <w:spacing w:after="80" w:line="260" w:lineRule="exact"/>
              <w:ind w:left="0" w:firstLine="0"/>
              <w:jc w:val="center"/>
            </w:pPr>
          </w:p>
        </w:tc>
        <w:tc>
          <w:tcPr>
            <w:tcW w:w="825" w:type="pct"/>
            <w:vMerge/>
            <w:tcBorders>
              <w:left w:val="single" w:sz="4" w:space="0" w:color="auto"/>
              <w:right w:val="single" w:sz="4" w:space="0" w:color="auto"/>
            </w:tcBorders>
            <w:shd w:val="clear" w:color="auto" w:fill="auto"/>
            <w:vAlign w:val="center"/>
          </w:tcPr>
          <w:p w14:paraId="337FAD08" w14:textId="77777777" w:rsidR="00FC1116" w:rsidRPr="00776FBD" w:rsidRDefault="00F02F5F" w:rsidP="00776FBD">
            <w:pPr>
              <w:pStyle w:val="TabletextS5"/>
              <w:spacing w:after="80" w:line="260" w:lineRule="exact"/>
              <w:ind w:left="0" w:firstLine="0"/>
              <w:jc w:val="center"/>
              <w:rPr>
                <w:spacing w:val="-6"/>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41DE811" w14:textId="77777777" w:rsidR="00FC1116" w:rsidRPr="004763BC" w:rsidRDefault="008D391B" w:rsidP="00776FBD">
            <w:pPr>
              <w:pStyle w:val="TabletextS5"/>
              <w:spacing w:after="80" w:line="260" w:lineRule="exact"/>
              <w:ind w:left="0" w:firstLine="0"/>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4A5CBE0D" w14:textId="77777777" w:rsidR="00FC1116" w:rsidRPr="004763BC" w:rsidRDefault="008D391B" w:rsidP="00776FBD">
            <w:pPr>
              <w:pStyle w:val="TabletextS5"/>
              <w:spacing w:after="80" w:line="260" w:lineRule="exact"/>
              <w:ind w:left="0" w:firstLine="0"/>
              <w:rPr>
                <w:spacing w:val="-6"/>
                <w:rtl/>
              </w:rPr>
            </w:pPr>
            <w:r w:rsidRPr="004763BC">
              <w:rPr>
                <w:rFonts w:hint="cs"/>
                <w:spacing w:val="-6"/>
                <w:rtl/>
              </w:rPr>
              <w:t>-</w:t>
            </w:r>
            <w:r w:rsidRPr="004763BC">
              <w:rPr>
                <w:spacing w:val="-6"/>
              </w:rPr>
              <w:t>45</w:t>
            </w:r>
            <w:r w:rsidRPr="004763BC">
              <w:rPr>
                <w:rFonts w:hint="eastAsia"/>
                <w:spacing w:val="-6"/>
                <w:rtl/>
              </w:rPr>
              <w:t> </w:t>
            </w:r>
            <w:proofErr w:type="spellStart"/>
            <w:r w:rsidRPr="004763BC">
              <w:rPr>
                <w:spacing w:val="-6"/>
              </w:rPr>
              <w:t>dBW</w:t>
            </w:r>
            <w:proofErr w:type="spellEnd"/>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للأنظمة من نقطة إلى نقطة</w:t>
            </w:r>
          </w:p>
        </w:tc>
      </w:tr>
      <w:tr w:rsidR="00FC1116" w:rsidRPr="004763BC" w14:paraId="72583D46" w14:textId="77777777" w:rsidTr="00776FBD">
        <w:trPr>
          <w:jc w:val="center"/>
        </w:trPr>
        <w:tc>
          <w:tcPr>
            <w:tcW w:w="890" w:type="pct"/>
            <w:vMerge/>
            <w:tcBorders>
              <w:left w:val="single" w:sz="4" w:space="0" w:color="auto"/>
              <w:right w:val="single" w:sz="4" w:space="0" w:color="auto"/>
            </w:tcBorders>
            <w:shd w:val="clear" w:color="auto" w:fill="auto"/>
            <w:vAlign w:val="center"/>
          </w:tcPr>
          <w:p w14:paraId="3CEAA69E" w14:textId="77777777" w:rsidR="00FC1116" w:rsidRPr="004763BC" w:rsidRDefault="00F02F5F" w:rsidP="00776FBD">
            <w:pPr>
              <w:pStyle w:val="TabletextS5"/>
              <w:spacing w:after="80" w:line="260" w:lineRule="exact"/>
              <w:ind w:left="0" w:firstLine="0"/>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1106CD13" w14:textId="77777777" w:rsidR="00FC1116" w:rsidRPr="00776FBD" w:rsidRDefault="00F02F5F" w:rsidP="00776FBD">
            <w:pPr>
              <w:pStyle w:val="TabletextS5"/>
              <w:spacing w:after="80" w:line="260" w:lineRule="exact"/>
              <w:ind w:left="0" w:firstLine="0"/>
              <w:jc w:val="center"/>
              <w:rPr>
                <w:spacing w:val="-6"/>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CF604EE" w14:textId="77777777" w:rsidR="00FC1116" w:rsidRPr="004763BC" w:rsidRDefault="008D391B" w:rsidP="00776FBD">
            <w:pPr>
              <w:pStyle w:val="TabletextS5"/>
              <w:spacing w:after="80" w:line="260" w:lineRule="exact"/>
              <w:ind w:left="0" w:firstLine="0"/>
              <w:jc w:val="center"/>
              <w:rPr>
                <w:rtl/>
              </w:rPr>
            </w:pPr>
            <w:r w:rsidRPr="004763BC">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1527ECB0" w14:textId="77777777" w:rsidR="00FC1116" w:rsidRPr="004763BC" w:rsidRDefault="008D391B" w:rsidP="00776FBD">
            <w:pPr>
              <w:pStyle w:val="TabletextS5"/>
              <w:spacing w:after="80" w:line="260" w:lineRule="exact"/>
              <w:ind w:left="0" w:firstLine="0"/>
              <w:rPr>
                <w:spacing w:val="-4"/>
                <w:rtl/>
              </w:rPr>
            </w:pPr>
            <w:r w:rsidRPr="004763BC">
              <w:rPr>
                <w:rFonts w:hint="cs"/>
                <w:spacing w:val="-4"/>
                <w:rtl/>
              </w:rPr>
              <w:t>-</w:t>
            </w:r>
            <w:r w:rsidRPr="004763BC">
              <w:rPr>
                <w:spacing w:val="-4"/>
              </w:rPr>
              <w:t>60</w:t>
            </w:r>
            <w:r w:rsidRPr="004763BC">
              <w:rPr>
                <w:rFonts w:hint="cs"/>
                <w:spacing w:val="-4"/>
                <w:rtl/>
              </w:rPr>
              <w:t xml:space="preserve"> </w:t>
            </w:r>
            <w:proofErr w:type="spellStart"/>
            <w:r w:rsidRPr="004763BC">
              <w:rPr>
                <w:spacing w:val="-4"/>
              </w:rPr>
              <w:t>dBW</w:t>
            </w:r>
            <w:proofErr w:type="spellEnd"/>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الخدمة المتنقلة باستثناء محطات المرحلات الراديوية</w:t>
            </w:r>
            <w:r w:rsidRPr="004763BC">
              <w:rPr>
                <w:rFonts w:hint="eastAsia"/>
                <w:spacing w:val="-4"/>
                <w:rtl/>
              </w:rPr>
              <w:t> </w:t>
            </w:r>
            <w:r w:rsidRPr="004763BC">
              <w:rPr>
                <w:rFonts w:hint="cs"/>
                <w:spacing w:val="-4"/>
                <w:rtl/>
              </w:rPr>
              <w:t>المنقولة</w:t>
            </w:r>
          </w:p>
          <w:p w14:paraId="37AFE7B1" w14:textId="77777777" w:rsidR="00FC1116" w:rsidRPr="004763BC" w:rsidRDefault="008D391B" w:rsidP="00776FBD">
            <w:pPr>
              <w:pStyle w:val="TabletextS5"/>
              <w:spacing w:after="80" w:line="260" w:lineRule="exact"/>
              <w:ind w:left="0" w:firstLine="0"/>
              <w:rPr>
                <w:spacing w:val="-6"/>
                <w:rtl/>
              </w:rPr>
            </w:pPr>
            <w:r w:rsidRPr="004763BC">
              <w:rPr>
                <w:rFonts w:hint="cs"/>
                <w:spacing w:val="-6"/>
                <w:rtl/>
              </w:rPr>
              <w:t>-</w:t>
            </w:r>
            <w:r w:rsidRPr="004763BC">
              <w:rPr>
                <w:spacing w:val="-6"/>
              </w:rPr>
              <w:t>45</w:t>
            </w:r>
            <w:r w:rsidRPr="004763BC">
              <w:rPr>
                <w:rFonts w:hint="eastAsia"/>
                <w:spacing w:val="-6"/>
                <w:rtl/>
              </w:rPr>
              <w:t> </w:t>
            </w:r>
            <w:proofErr w:type="spellStart"/>
            <w:r w:rsidRPr="004763BC">
              <w:rPr>
                <w:spacing w:val="-6"/>
              </w:rPr>
              <w:t>dBW</w:t>
            </w:r>
            <w:proofErr w:type="spellEnd"/>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لمحطات المرحلات الراديوية المنقولة</w:t>
            </w:r>
          </w:p>
        </w:tc>
      </w:tr>
      <w:tr w:rsidR="00FC1116" w:rsidRPr="004763BC" w14:paraId="7825EBD7" w14:textId="77777777" w:rsidTr="00776FBD">
        <w:trPr>
          <w:trHeight w:val="678"/>
          <w:jc w:val="center"/>
        </w:trPr>
        <w:tc>
          <w:tcPr>
            <w:tcW w:w="890" w:type="pct"/>
            <w:vMerge/>
            <w:tcBorders>
              <w:left w:val="single" w:sz="4" w:space="0" w:color="auto"/>
              <w:right w:val="single" w:sz="4" w:space="0" w:color="auto"/>
            </w:tcBorders>
            <w:shd w:val="clear" w:color="auto" w:fill="auto"/>
            <w:vAlign w:val="center"/>
          </w:tcPr>
          <w:p w14:paraId="3E33ADAD" w14:textId="77777777" w:rsidR="00FC1116" w:rsidRPr="004763BC" w:rsidRDefault="00F02F5F" w:rsidP="00776FBD">
            <w:pPr>
              <w:pStyle w:val="TabletextS5"/>
              <w:spacing w:after="80" w:line="260" w:lineRule="exact"/>
              <w:ind w:left="0" w:firstLine="0"/>
              <w:jc w:val="cente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F9A9A71" w14:textId="77777777" w:rsidR="00FC1116" w:rsidRPr="00776FBD" w:rsidRDefault="008D391B" w:rsidP="00776FBD">
            <w:pPr>
              <w:pStyle w:val="TabletextS5"/>
              <w:spacing w:after="80" w:line="260" w:lineRule="exact"/>
              <w:ind w:left="0" w:firstLine="0"/>
              <w:jc w:val="center"/>
              <w:rPr>
                <w:spacing w:val="-6"/>
              </w:rPr>
            </w:pPr>
            <w:r w:rsidRPr="00776FBD">
              <w:rPr>
                <w:spacing w:val="-6"/>
              </w:rPr>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923BDA9" w14:textId="77777777" w:rsidR="00FC1116" w:rsidRPr="004763BC" w:rsidRDefault="008D391B" w:rsidP="00776FBD">
            <w:pPr>
              <w:pStyle w:val="TabletextS5"/>
              <w:spacing w:after="80" w:line="260" w:lineRule="exact"/>
              <w:ind w:left="0" w:firstLine="0"/>
              <w:jc w:val="center"/>
            </w:pPr>
            <w:r w:rsidRPr="004763BC">
              <w:rPr>
                <w:rFonts w:hint="cs"/>
                <w:rtl/>
              </w:rPr>
              <w:t xml:space="preserve">عمليات فضائية </w:t>
            </w:r>
            <w:r w:rsidRPr="004763BC">
              <w:rPr>
                <w:rtl/>
              </w:rPr>
              <w:br/>
            </w:r>
            <w:r w:rsidRPr="004763BC">
              <w:rPr>
                <w:rFonts w:hint="cs"/>
                <w:rtl/>
              </w:rPr>
              <w:t>(أرض-فضاء)</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7B2FE9B6" w14:textId="77777777" w:rsidR="00FC1116" w:rsidRPr="004763BC" w:rsidRDefault="008D391B" w:rsidP="00776FBD">
            <w:pPr>
              <w:pStyle w:val="TabletextS5"/>
              <w:spacing w:after="80" w:line="260" w:lineRule="exact"/>
              <w:ind w:left="0" w:firstLine="0"/>
              <w:rPr>
                <w:spacing w:val="-6"/>
                <w:rtl/>
              </w:rPr>
            </w:pPr>
            <w:r w:rsidRPr="004763BC">
              <w:rPr>
                <w:rFonts w:hint="cs"/>
                <w:spacing w:val="-6"/>
                <w:rtl/>
              </w:rPr>
              <w:t>-</w:t>
            </w:r>
            <w:r w:rsidRPr="004763BC">
              <w:rPr>
                <w:spacing w:val="-6"/>
              </w:rPr>
              <w:t>36</w:t>
            </w:r>
            <w:r w:rsidRPr="004763BC">
              <w:rPr>
                <w:rFonts w:hint="eastAsia"/>
                <w:spacing w:val="-6"/>
                <w:rtl/>
              </w:rPr>
              <w:t> </w:t>
            </w:r>
            <w:proofErr w:type="spellStart"/>
            <w:r w:rsidRPr="004763BC">
              <w:rPr>
                <w:spacing w:val="-6"/>
              </w:rPr>
              <w:t>dBW</w:t>
            </w:r>
            <w:proofErr w:type="spellEnd"/>
            <w:r w:rsidRPr="004763BC">
              <w:rPr>
                <w:rFonts w:hint="cs"/>
                <w:spacing w:val="-6"/>
                <w:rtl/>
              </w:rPr>
              <w:t xml:space="preserve"> في نطاق قدره </w:t>
            </w:r>
            <w:r w:rsidRPr="004763BC">
              <w:rPr>
                <w:spacing w:val="-6"/>
              </w:rPr>
              <w:t>27</w:t>
            </w:r>
            <w:r w:rsidRPr="004763BC">
              <w:rPr>
                <w:rFonts w:hint="cs"/>
                <w:spacing w:val="-6"/>
                <w:rtl/>
              </w:rPr>
              <w:t xml:space="preserve">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w:t>
            </w:r>
          </w:p>
        </w:tc>
      </w:tr>
      <w:tr w:rsidR="00FC1116" w:rsidRPr="004763BC" w14:paraId="45524184" w14:textId="77777777" w:rsidTr="00776FBD">
        <w:trPr>
          <w:jc w:val="center"/>
        </w:trPr>
        <w:tc>
          <w:tcPr>
            <w:tcW w:w="890" w:type="pct"/>
            <w:vMerge/>
            <w:tcBorders>
              <w:left w:val="single" w:sz="4" w:space="0" w:color="auto"/>
              <w:right w:val="single" w:sz="4" w:space="0" w:color="auto"/>
            </w:tcBorders>
            <w:shd w:val="clear" w:color="auto" w:fill="auto"/>
            <w:vAlign w:val="center"/>
          </w:tcPr>
          <w:p w14:paraId="61D599B4" w14:textId="77777777" w:rsidR="00FC1116" w:rsidRPr="004763BC" w:rsidRDefault="00F02F5F" w:rsidP="00776FBD">
            <w:pPr>
              <w:pStyle w:val="TabletextS5"/>
              <w:spacing w:after="80" w:line="260" w:lineRule="exact"/>
              <w:ind w:left="0" w:firstLine="0"/>
              <w:jc w:val="center"/>
            </w:pPr>
          </w:p>
        </w:tc>
        <w:tc>
          <w:tcPr>
            <w:tcW w:w="825" w:type="pct"/>
            <w:vMerge w:val="restart"/>
            <w:tcBorders>
              <w:top w:val="single" w:sz="4" w:space="0" w:color="auto"/>
              <w:left w:val="single" w:sz="4" w:space="0" w:color="auto"/>
              <w:right w:val="single" w:sz="4" w:space="0" w:color="auto"/>
            </w:tcBorders>
            <w:shd w:val="clear" w:color="auto" w:fill="auto"/>
            <w:vAlign w:val="center"/>
          </w:tcPr>
          <w:p w14:paraId="5A767F4E" w14:textId="77777777" w:rsidR="00FC1116" w:rsidRPr="00776FBD" w:rsidRDefault="008D391B" w:rsidP="00776FBD">
            <w:pPr>
              <w:pStyle w:val="TabletextS5"/>
              <w:spacing w:after="80" w:line="260" w:lineRule="exact"/>
              <w:ind w:left="0" w:firstLine="0"/>
              <w:jc w:val="center"/>
              <w:rPr>
                <w:spacing w:val="-6"/>
              </w:rPr>
            </w:pPr>
            <w:r w:rsidRPr="00776FBD">
              <w:rPr>
                <w:spacing w:val="-6"/>
              </w:rPr>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EFEC947" w14:textId="77777777" w:rsidR="00FC1116" w:rsidRPr="004763BC" w:rsidRDefault="008D391B" w:rsidP="00776FBD">
            <w:pPr>
              <w:pStyle w:val="TabletextS5"/>
              <w:spacing w:after="80" w:line="260" w:lineRule="exact"/>
              <w:ind w:left="0" w:firstLine="0"/>
              <w:jc w:val="center"/>
              <w:rPr>
                <w:rtl/>
              </w:rPr>
            </w:pPr>
            <w:r w:rsidRPr="004763BC">
              <w:rPr>
                <w:rFonts w:hint="cs"/>
                <w:rtl/>
              </w:rPr>
              <w:t xml:space="preserve">متنقلة باستثناء متنقلة </w:t>
            </w:r>
            <w:r w:rsidRPr="004763BC">
              <w:rPr>
                <w:rtl/>
              </w:rPr>
              <w:br/>
            </w:r>
            <w:r w:rsidRPr="004763BC">
              <w:rPr>
                <w:rFonts w:hint="cs"/>
                <w:rtl/>
              </w:rPr>
              <w:t>للطيران</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5F7C5885" w14:textId="77777777" w:rsidR="00FC1116" w:rsidRPr="004763BC" w:rsidRDefault="008D391B" w:rsidP="00776FBD">
            <w:pPr>
              <w:pStyle w:val="TabletextS5"/>
              <w:spacing w:after="80" w:line="260" w:lineRule="exact"/>
              <w:ind w:left="0" w:firstLine="0"/>
              <w:rPr>
                <w:spacing w:val="-4"/>
                <w:rtl/>
              </w:rPr>
            </w:pPr>
            <w:r w:rsidRPr="004763BC">
              <w:rPr>
                <w:spacing w:val="-4"/>
                <w:rtl/>
              </w:rPr>
              <w:t>-</w:t>
            </w:r>
            <w:r w:rsidRPr="004763BC">
              <w:rPr>
                <w:spacing w:val="-4"/>
              </w:rPr>
              <w:t>60</w:t>
            </w:r>
            <w:r w:rsidRPr="004763BC">
              <w:rPr>
                <w:rFonts w:hint="eastAsia"/>
                <w:spacing w:val="-4"/>
                <w:rtl/>
              </w:rPr>
              <w:t> </w:t>
            </w:r>
            <w:proofErr w:type="spellStart"/>
            <w:r w:rsidRPr="004763BC">
              <w:rPr>
                <w:spacing w:val="-4"/>
              </w:rPr>
              <w:t>dBW</w:t>
            </w:r>
            <w:proofErr w:type="spellEnd"/>
            <w:r w:rsidRPr="004763BC">
              <w:rPr>
                <w:spacing w:val="-4"/>
                <w:rtl/>
              </w:rPr>
              <w:t xml:space="preserve"> في </w:t>
            </w:r>
            <w:r w:rsidRPr="004763BC">
              <w:rPr>
                <w:rFonts w:hint="eastAsia"/>
                <w:spacing w:val="-4"/>
                <w:rtl/>
              </w:rPr>
              <w:t>نطاق</w:t>
            </w:r>
            <w:r w:rsidRPr="004763BC">
              <w:rPr>
                <w:spacing w:val="-4"/>
                <w:rtl/>
              </w:rPr>
              <w:t xml:space="preserve"> قدره </w:t>
            </w:r>
            <w:r w:rsidRPr="004763BC">
              <w:rPr>
                <w:spacing w:val="-4"/>
              </w:rPr>
              <w:t>27</w:t>
            </w:r>
            <w:r w:rsidRPr="004763BC">
              <w:rPr>
                <w:rFonts w:hint="eastAsia"/>
                <w:spacing w:val="-4"/>
                <w:rtl/>
              </w:rPr>
              <w:t> </w:t>
            </w:r>
            <w:r w:rsidRPr="004763BC">
              <w:rPr>
                <w:spacing w:val="-4"/>
              </w:rPr>
              <w:t>MHz</w:t>
            </w:r>
            <w:r w:rsidRPr="004763BC">
              <w:rPr>
                <w:spacing w:val="-4"/>
                <w:rtl/>
              </w:rPr>
              <w:t xml:space="preserve"> من نطاق الخدمة </w:t>
            </w:r>
            <w:r w:rsidRPr="004763BC">
              <w:rPr>
                <w:spacing w:val="-4"/>
              </w:rPr>
              <w:t>EESS</w:t>
            </w:r>
            <w:r w:rsidRPr="004763BC">
              <w:rPr>
                <w:spacing w:val="-4"/>
                <w:rtl/>
              </w:rPr>
              <w:t xml:space="preserve"> (المنفعلة) لمحطات الخدمة المتنقلة باستثناء</w:t>
            </w:r>
            <w:r w:rsidRPr="004763BC">
              <w:rPr>
                <w:rFonts w:hint="cs"/>
                <w:spacing w:val="-4"/>
                <w:rtl/>
              </w:rPr>
              <w:t xml:space="preserve"> محطات الاتصالات المتنقلة الدولية</w:t>
            </w:r>
            <w:r w:rsidRPr="004763BC">
              <w:rPr>
                <w:spacing w:val="-4"/>
                <w:rtl/>
              </w:rPr>
              <w:t xml:space="preserve"> </w:t>
            </w:r>
            <w:r w:rsidRPr="004763BC">
              <w:rPr>
                <w:rFonts w:hint="cs"/>
                <w:spacing w:val="-4"/>
                <w:rtl/>
              </w:rPr>
              <w:t>و</w:t>
            </w:r>
            <w:r w:rsidRPr="004763BC">
              <w:rPr>
                <w:spacing w:val="-4"/>
                <w:rtl/>
              </w:rPr>
              <w:t>محطات المرحلات الراديوية المنقولة</w:t>
            </w:r>
          </w:p>
          <w:p w14:paraId="405CDB34" w14:textId="77777777" w:rsidR="00FC1116" w:rsidRPr="004763BC" w:rsidRDefault="008D391B" w:rsidP="00776FBD">
            <w:pPr>
              <w:pStyle w:val="TabletextS5"/>
              <w:spacing w:after="80" w:line="260" w:lineRule="exact"/>
              <w:ind w:left="0" w:firstLine="0"/>
              <w:rPr>
                <w:rtl/>
              </w:rPr>
            </w:pPr>
            <w:r w:rsidRPr="004763BC">
              <w:rPr>
                <w:rFonts w:hint="cs"/>
                <w:rtl/>
              </w:rPr>
              <w:t>-</w:t>
            </w:r>
            <w:r w:rsidRPr="004763BC">
              <w:t>45</w:t>
            </w:r>
            <w:r w:rsidRPr="004763BC">
              <w:rPr>
                <w:rFonts w:hint="eastAsia"/>
                <w:rtl/>
              </w:rPr>
              <w:t> </w:t>
            </w:r>
            <w:proofErr w:type="spellStart"/>
            <w:r w:rsidRPr="004763BC">
              <w:t>dBW</w:t>
            </w:r>
            <w:proofErr w:type="spellEnd"/>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لمحطات المرحلات الراديوية المنقولة</w:t>
            </w:r>
          </w:p>
        </w:tc>
      </w:tr>
      <w:tr w:rsidR="00FC1116" w:rsidRPr="004763BC" w14:paraId="04568DAD" w14:textId="77777777" w:rsidTr="00776FBD">
        <w:trPr>
          <w:jc w:val="center"/>
        </w:trPr>
        <w:tc>
          <w:tcPr>
            <w:tcW w:w="890" w:type="pct"/>
            <w:vMerge/>
            <w:tcBorders>
              <w:left w:val="single" w:sz="4" w:space="0" w:color="auto"/>
              <w:right w:val="single" w:sz="4" w:space="0" w:color="auto"/>
            </w:tcBorders>
            <w:shd w:val="clear" w:color="auto" w:fill="auto"/>
            <w:vAlign w:val="center"/>
          </w:tcPr>
          <w:p w14:paraId="7FA846CE" w14:textId="77777777" w:rsidR="00FC1116" w:rsidRPr="004763BC" w:rsidRDefault="00F02F5F" w:rsidP="00776FBD">
            <w:pPr>
              <w:pStyle w:val="TabletextS5"/>
              <w:spacing w:after="80" w:line="260" w:lineRule="exact"/>
              <w:ind w:left="0" w:firstLine="0"/>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75B15594" w14:textId="77777777" w:rsidR="00FC1116" w:rsidRPr="00776FBD" w:rsidRDefault="00F02F5F" w:rsidP="00776FBD">
            <w:pPr>
              <w:pStyle w:val="TabletextS5"/>
              <w:spacing w:after="80" w:line="260" w:lineRule="exact"/>
              <w:ind w:left="0" w:firstLine="0"/>
              <w:jc w:val="center"/>
              <w:rPr>
                <w:spacing w:val="-6"/>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F2CFBA3" w14:textId="77777777" w:rsidR="00FC1116" w:rsidRPr="004763BC" w:rsidRDefault="008D391B" w:rsidP="00776FBD">
            <w:pPr>
              <w:pStyle w:val="TabletextS5"/>
              <w:spacing w:after="80" w:line="260" w:lineRule="exact"/>
              <w:ind w:left="0" w:firstLine="0"/>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BBE7334" w14:textId="77777777" w:rsidR="00FC1116" w:rsidRPr="004763BC" w:rsidRDefault="008D391B" w:rsidP="00776FBD">
            <w:pPr>
              <w:pStyle w:val="TabletextS5"/>
              <w:spacing w:after="80" w:line="260" w:lineRule="exact"/>
              <w:ind w:left="0" w:firstLine="0"/>
              <w:rPr>
                <w:spacing w:val="-6"/>
                <w:rtl/>
              </w:rPr>
            </w:pPr>
            <w:r w:rsidRPr="004763BC">
              <w:rPr>
                <w:rFonts w:hint="cs"/>
                <w:spacing w:val="-6"/>
                <w:rtl/>
              </w:rPr>
              <w:t>-</w:t>
            </w:r>
            <w:r w:rsidRPr="004763BC">
              <w:rPr>
                <w:spacing w:val="-6"/>
              </w:rPr>
              <w:t>45</w:t>
            </w:r>
            <w:r w:rsidRPr="004763BC">
              <w:rPr>
                <w:rFonts w:hint="cs"/>
                <w:spacing w:val="-6"/>
                <w:rtl/>
              </w:rPr>
              <w:t xml:space="preserve"> </w:t>
            </w:r>
            <w:proofErr w:type="spellStart"/>
            <w:r w:rsidRPr="004763BC">
              <w:rPr>
                <w:spacing w:val="-6"/>
              </w:rPr>
              <w:t>dBW</w:t>
            </w:r>
            <w:proofErr w:type="spellEnd"/>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للاتصالات من نقطة إلى نقطة</w:t>
            </w:r>
          </w:p>
        </w:tc>
      </w:tr>
      <w:tr w:rsidR="00FC1116" w:rsidRPr="004763BC" w14:paraId="0382B6EA" w14:textId="77777777" w:rsidTr="00776FBD">
        <w:trPr>
          <w:jc w:val="center"/>
        </w:trPr>
        <w:tc>
          <w:tcPr>
            <w:tcW w:w="890" w:type="pct"/>
            <w:vMerge/>
            <w:tcBorders>
              <w:left w:val="single" w:sz="4" w:space="0" w:color="auto"/>
              <w:right w:val="single" w:sz="4" w:space="0" w:color="auto"/>
            </w:tcBorders>
            <w:shd w:val="clear" w:color="auto" w:fill="auto"/>
            <w:vAlign w:val="center"/>
          </w:tcPr>
          <w:p w14:paraId="0785DC06" w14:textId="77777777" w:rsidR="00FC1116" w:rsidRPr="004763BC" w:rsidRDefault="00F02F5F" w:rsidP="00776FBD">
            <w:pPr>
              <w:pStyle w:val="TabletextS5"/>
              <w:spacing w:after="80" w:line="260" w:lineRule="exact"/>
              <w:ind w:left="0" w:firstLine="0"/>
              <w:jc w:val="center"/>
            </w:pPr>
          </w:p>
        </w:tc>
        <w:tc>
          <w:tcPr>
            <w:tcW w:w="825" w:type="pct"/>
            <w:vMerge w:val="restart"/>
            <w:tcBorders>
              <w:left w:val="single" w:sz="4" w:space="0" w:color="auto"/>
              <w:right w:val="single" w:sz="4" w:space="0" w:color="auto"/>
            </w:tcBorders>
            <w:shd w:val="clear" w:color="auto" w:fill="auto"/>
            <w:vAlign w:val="center"/>
          </w:tcPr>
          <w:p w14:paraId="3556922B" w14:textId="77777777" w:rsidR="00FC1116" w:rsidRPr="00776FBD" w:rsidRDefault="008D391B" w:rsidP="00776FBD">
            <w:pPr>
              <w:pStyle w:val="TabletextS5"/>
              <w:spacing w:after="80" w:line="260" w:lineRule="exact"/>
              <w:ind w:left="0" w:firstLine="0"/>
              <w:jc w:val="center"/>
              <w:rPr>
                <w:spacing w:val="-6"/>
              </w:rPr>
            </w:pPr>
            <w:r w:rsidRPr="00776FBD">
              <w:rPr>
                <w:spacing w:val="-6"/>
              </w:rPr>
              <w:t>MHz 1 452-1 429</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5325A1B" w14:textId="77777777" w:rsidR="00FC1116" w:rsidRPr="004763BC" w:rsidRDefault="008D391B" w:rsidP="00776FBD">
            <w:pPr>
              <w:pStyle w:val="TabletextS5"/>
              <w:spacing w:after="80" w:line="260" w:lineRule="exact"/>
              <w:ind w:left="0" w:firstLine="0"/>
              <w:jc w:val="center"/>
              <w:rPr>
                <w:rtl/>
              </w:rPr>
            </w:pPr>
            <w:r w:rsidRPr="004763BC">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7B79986" w14:textId="77777777" w:rsidR="00FC1116" w:rsidRPr="004763BC" w:rsidRDefault="008D391B" w:rsidP="00776FBD">
            <w:pPr>
              <w:pStyle w:val="TabletextS5"/>
              <w:spacing w:after="80" w:line="260" w:lineRule="exact"/>
              <w:ind w:left="0" w:firstLine="0"/>
              <w:rPr>
                <w:spacing w:val="-4"/>
                <w:rtl/>
              </w:rPr>
            </w:pPr>
            <w:r w:rsidRPr="004763BC">
              <w:rPr>
                <w:rFonts w:hint="cs"/>
                <w:spacing w:val="-4"/>
                <w:rtl/>
              </w:rPr>
              <w:t>-</w:t>
            </w:r>
            <w:r w:rsidRPr="004763BC">
              <w:rPr>
                <w:spacing w:val="-4"/>
              </w:rPr>
              <w:t>60</w:t>
            </w:r>
            <w:r w:rsidRPr="004763BC">
              <w:rPr>
                <w:rFonts w:hint="eastAsia"/>
                <w:spacing w:val="-4"/>
                <w:rtl/>
              </w:rPr>
              <w:t> </w:t>
            </w:r>
            <w:proofErr w:type="spellStart"/>
            <w:r w:rsidRPr="004763BC">
              <w:rPr>
                <w:spacing w:val="-4"/>
              </w:rPr>
              <w:t>dBW</w:t>
            </w:r>
            <w:proofErr w:type="spellEnd"/>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الخدمة المتنقلة باستثناء محطات الاتصالات المتنقلة الدولية</w:t>
            </w:r>
            <w:r w:rsidRPr="004763BC">
              <w:rPr>
                <w:spacing w:val="-4"/>
                <w:rtl/>
              </w:rPr>
              <w:t xml:space="preserve"> </w:t>
            </w:r>
            <w:r w:rsidRPr="004763BC">
              <w:rPr>
                <w:rFonts w:hint="cs"/>
                <w:spacing w:val="-4"/>
                <w:rtl/>
              </w:rPr>
              <w:t>ومحطات المرحلات الراديوية المنقولة</w:t>
            </w:r>
            <w:r>
              <w:rPr>
                <w:rFonts w:hint="cs"/>
                <w:spacing w:val="-4"/>
                <w:rtl/>
              </w:rPr>
              <w:t xml:space="preserve"> </w:t>
            </w:r>
            <w:r w:rsidRPr="004763BC">
              <w:rPr>
                <w:rFonts w:hint="cs"/>
                <w:spacing w:val="-4"/>
                <w:rtl/>
              </w:rPr>
              <w:t>ومحطات القياس عن</w:t>
            </w:r>
            <w:r>
              <w:rPr>
                <w:rFonts w:hint="eastAsia"/>
                <w:spacing w:val="-4"/>
                <w:rtl/>
              </w:rPr>
              <w:t> </w:t>
            </w:r>
            <w:r w:rsidRPr="004763BC">
              <w:rPr>
                <w:rFonts w:hint="cs"/>
                <w:spacing w:val="-4"/>
                <w:rtl/>
              </w:rPr>
              <w:t>بُعد</w:t>
            </w:r>
            <w:r>
              <w:rPr>
                <w:rFonts w:hint="eastAsia"/>
                <w:spacing w:val="-4"/>
                <w:rtl/>
              </w:rPr>
              <w:t> </w:t>
            </w:r>
            <w:r w:rsidRPr="004763BC">
              <w:rPr>
                <w:rFonts w:hint="cs"/>
                <w:spacing w:val="-4"/>
                <w:rtl/>
              </w:rPr>
              <w:t>للطيران</w:t>
            </w:r>
          </w:p>
          <w:p w14:paraId="298969BF" w14:textId="77777777" w:rsidR="00FC1116" w:rsidRPr="004763BC" w:rsidRDefault="008D391B" w:rsidP="00776FBD">
            <w:pPr>
              <w:pStyle w:val="TabletextS5"/>
              <w:spacing w:after="80" w:line="260" w:lineRule="exact"/>
              <w:ind w:left="0" w:firstLine="0"/>
              <w:rPr>
                <w:spacing w:val="-4"/>
              </w:rPr>
            </w:pPr>
            <w:r w:rsidRPr="004763BC">
              <w:rPr>
                <w:rFonts w:hint="cs"/>
                <w:spacing w:val="-4"/>
                <w:rtl/>
              </w:rPr>
              <w:t>-</w:t>
            </w:r>
            <w:r w:rsidRPr="004763BC">
              <w:rPr>
                <w:spacing w:val="-4"/>
              </w:rPr>
              <w:t>45</w:t>
            </w:r>
            <w:r w:rsidRPr="004763BC">
              <w:rPr>
                <w:rFonts w:hint="eastAsia"/>
                <w:spacing w:val="-4"/>
                <w:rtl/>
              </w:rPr>
              <w:t> </w:t>
            </w:r>
            <w:proofErr w:type="spellStart"/>
            <w:r w:rsidRPr="004763BC">
              <w:rPr>
                <w:spacing w:val="-4"/>
              </w:rPr>
              <w:t>dBW</w:t>
            </w:r>
            <w:proofErr w:type="spellEnd"/>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المرحلات الراديوية المنقولة </w:t>
            </w:r>
          </w:p>
          <w:p w14:paraId="17AA837B" w14:textId="77777777" w:rsidR="00FC1116" w:rsidRPr="004763BC" w:rsidRDefault="008D391B" w:rsidP="00776FBD">
            <w:pPr>
              <w:pStyle w:val="TabletextS5"/>
              <w:spacing w:after="80" w:line="260" w:lineRule="exact"/>
              <w:ind w:left="0" w:firstLine="0"/>
            </w:pPr>
            <w:r w:rsidRPr="004763BC">
              <w:rPr>
                <w:rFonts w:hint="cs"/>
                <w:rtl/>
              </w:rPr>
              <w:t>-</w:t>
            </w:r>
            <w:r w:rsidRPr="004763BC">
              <w:t>28</w:t>
            </w:r>
            <w:r w:rsidRPr="004763BC">
              <w:rPr>
                <w:rFonts w:hint="eastAsia"/>
                <w:rtl/>
              </w:rPr>
              <w:t> </w:t>
            </w:r>
            <w:proofErr w:type="spellStart"/>
            <w:r w:rsidRPr="004763BC">
              <w:t>dBW</w:t>
            </w:r>
            <w:proofErr w:type="spellEnd"/>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لمحطات القياس عن بعد للطيران</w:t>
            </w:r>
            <w:r w:rsidRPr="004763BC">
              <w:rPr>
                <w:rFonts w:asciiTheme="majorBidi" w:hAnsiTheme="majorBidi" w:cstheme="majorBidi"/>
                <w:spacing w:val="-4"/>
                <w:position w:val="6"/>
                <w:szCs w:val="20"/>
                <w:vertAlign w:val="superscript"/>
              </w:rPr>
              <w:t>3</w:t>
            </w:r>
          </w:p>
        </w:tc>
      </w:tr>
      <w:tr w:rsidR="00FC1116" w:rsidRPr="004763BC" w14:paraId="643DA4C4" w14:textId="77777777" w:rsidTr="00776FBD">
        <w:trPr>
          <w:trHeight w:val="220"/>
          <w:jc w:val="center"/>
        </w:trPr>
        <w:tc>
          <w:tcPr>
            <w:tcW w:w="890" w:type="pct"/>
            <w:vMerge/>
            <w:tcBorders>
              <w:left w:val="single" w:sz="4" w:space="0" w:color="auto"/>
              <w:bottom w:val="single" w:sz="4" w:space="0" w:color="auto"/>
              <w:right w:val="single" w:sz="4" w:space="0" w:color="auto"/>
            </w:tcBorders>
            <w:shd w:val="clear" w:color="auto" w:fill="auto"/>
            <w:vAlign w:val="center"/>
          </w:tcPr>
          <w:p w14:paraId="48AFEF72" w14:textId="77777777" w:rsidR="00FC1116" w:rsidRPr="004763BC" w:rsidRDefault="00F02F5F" w:rsidP="00776FBD">
            <w:pPr>
              <w:pStyle w:val="TabletextS5"/>
              <w:spacing w:after="80" w:line="260" w:lineRule="exact"/>
              <w:ind w:left="0" w:firstLine="0"/>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2081CA59" w14:textId="77777777" w:rsidR="00FC1116" w:rsidRPr="004763BC" w:rsidRDefault="00F02F5F" w:rsidP="00776FBD">
            <w:pPr>
              <w:pStyle w:val="TabletextS5"/>
              <w:spacing w:after="80" w:line="260" w:lineRule="exact"/>
              <w:ind w:left="0" w:firstLine="0"/>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E3C7B52" w14:textId="77777777" w:rsidR="00FC1116" w:rsidRPr="004763BC" w:rsidRDefault="008D391B" w:rsidP="00776FBD">
            <w:pPr>
              <w:pStyle w:val="TabletextS5"/>
              <w:spacing w:after="80" w:line="260" w:lineRule="exact"/>
              <w:ind w:left="0" w:firstLine="0"/>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153BB19" w14:textId="77777777" w:rsidR="00FC1116" w:rsidRPr="004763BC" w:rsidRDefault="008D391B" w:rsidP="00776FBD">
            <w:pPr>
              <w:pStyle w:val="TabletextS5"/>
              <w:spacing w:after="80" w:line="260" w:lineRule="exact"/>
              <w:ind w:left="0" w:firstLine="0"/>
              <w:rPr>
                <w:rtl/>
              </w:rPr>
            </w:pPr>
            <w:r w:rsidRPr="004763BC">
              <w:rPr>
                <w:rFonts w:hint="cs"/>
                <w:rtl/>
              </w:rPr>
              <w:t>-</w:t>
            </w:r>
            <w:r w:rsidRPr="004763BC">
              <w:t>45</w:t>
            </w:r>
            <w:r w:rsidRPr="004763BC">
              <w:rPr>
                <w:rFonts w:hint="cs"/>
                <w:rtl/>
              </w:rPr>
              <w:t xml:space="preserve"> </w:t>
            </w:r>
            <w:proofErr w:type="spellStart"/>
            <w:r w:rsidRPr="004763BC">
              <w:t>dBW</w:t>
            </w:r>
            <w:proofErr w:type="spellEnd"/>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للأنظمة من نقطة إلى نقطة</w:t>
            </w:r>
          </w:p>
        </w:tc>
      </w:tr>
      <w:tr w:rsidR="00FC1116" w:rsidRPr="004763BC" w14:paraId="3C1609C2" w14:textId="77777777" w:rsidTr="00776FBD">
        <w:trPr>
          <w:jc w:val="center"/>
        </w:trPr>
        <w:tc>
          <w:tcPr>
            <w:tcW w:w="890" w:type="pct"/>
            <w:tcBorders>
              <w:left w:val="single" w:sz="4" w:space="0" w:color="auto"/>
              <w:bottom w:val="single" w:sz="4" w:space="0" w:color="auto"/>
              <w:right w:val="single" w:sz="4" w:space="0" w:color="auto"/>
            </w:tcBorders>
            <w:shd w:val="clear" w:color="auto" w:fill="auto"/>
            <w:vAlign w:val="center"/>
          </w:tcPr>
          <w:p w14:paraId="2BE6E89E" w14:textId="77777777" w:rsidR="00FC1116" w:rsidRPr="004763BC" w:rsidRDefault="008D391B" w:rsidP="00776FBD">
            <w:pPr>
              <w:pStyle w:val="TabletextS5"/>
              <w:spacing w:after="80" w:line="260" w:lineRule="exact"/>
              <w:ind w:left="0" w:firstLine="0"/>
              <w:rPr>
                <w:spacing w:val="-6"/>
              </w:rPr>
            </w:pPr>
            <w:r w:rsidRPr="004763BC">
              <w:rPr>
                <w:spacing w:val="-6"/>
              </w:rPr>
              <w:t>GHz 31,5-31,3</w:t>
            </w:r>
          </w:p>
        </w:tc>
        <w:tc>
          <w:tcPr>
            <w:tcW w:w="825" w:type="pct"/>
            <w:tcBorders>
              <w:left w:val="single" w:sz="4" w:space="0" w:color="auto"/>
              <w:bottom w:val="single" w:sz="4" w:space="0" w:color="auto"/>
              <w:right w:val="single" w:sz="4" w:space="0" w:color="auto"/>
            </w:tcBorders>
            <w:shd w:val="clear" w:color="auto" w:fill="auto"/>
            <w:vAlign w:val="center"/>
          </w:tcPr>
          <w:p w14:paraId="5476C113" w14:textId="77777777" w:rsidR="00FC1116" w:rsidRPr="004763BC" w:rsidRDefault="008D391B" w:rsidP="00776FBD">
            <w:pPr>
              <w:pStyle w:val="TabletextS5"/>
              <w:spacing w:after="80" w:line="260" w:lineRule="exact"/>
              <w:ind w:left="0" w:firstLine="0"/>
              <w:jc w:val="center"/>
            </w:pPr>
            <w:r w:rsidRPr="004763BC">
              <w:t>GHz 31,0-30,0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AD9E146" w14:textId="77777777" w:rsidR="00FC1116" w:rsidRPr="004763BC" w:rsidRDefault="008D391B" w:rsidP="00776FBD">
            <w:pPr>
              <w:pStyle w:val="TabletextS5"/>
              <w:spacing w:after="80" w:line="260" w:lineRule="exact"/>
              <w:ind w:left="0" w:firstLine="0"/>
              <w:jc w:val="center"/>
            </w:pPr>
            <w:r w:rsidRPr="004763BC">
              <w:rPr>
                <w:rFonts w:hint="cs"/>
                <w:rtl/>
              </w:rPr>
              <w:t>ثابتة ساتلية</w:t>
            </w:r>
            <w:r w:rsidRPr="004763BC">
              <w:rPr>
                <w:rtl/>
              </w:rPr>
              <w:br/>
            </w:r>
            <w:r w:rsidRPr="004763BC">
              <w:rPr>
                <w:rFonts w:hint="cs"/>
                <w:rtl/>
              </w:rPr>
              <w:t>(أرض-فضاء)</w:t>
            </w:r>
            <w:r w:rsidRPr="004763BC">
              <w:rPr>
                <w:vertAlign w:val="superscript"/>
              </w:rPr>
              <w:t xml:space="preserve"> 4</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43A41F6F" w14:textId="77777777" w:rsidR="00FC1116" w:rsidRPr="004763BC" w:rsidRDefault="008D391B" w:rsidP="00776FBD">
            <w:pPr>
              <w:pStyle w:val="TabletextS5"/>
              <w:spacing w:after="80" w:line="260" w:lineRule="exact"/>
              <w:ind w:left="0" w:firstLine="0"/>
              <w:rPr>
                <w:spacing w:val="-6"/>
                <w:rtl/>
              </w:rPr>
            </w:pPr>
            <w:r w:rsidRPr="004763BC">
              <w:rPr>
                <w:rFonts w:hint="cs"/>
                <w:spacing w:val="-6"/>
                <w:rtl/>
              </w:rPr>
              <w:t>-</w:t>
            </w:r>
            <w:r w:rsidRPr="004763BC">
              <w:rPr>
                <w:spacing w:val="-6"/>
              </w:rPr>
              <w:t>9</w:t>
            </w:r>
            <w:r w:rsidRPr="004763BC">
              <w:rPr>
                <w:rFonts w:hint="eastAsia"/>
                <w:spacing w:val="-6"/>
                <w:rtl/>
              </w:rPr>
              <w:t> </w:t>
            </w:r>
            <w:proofErr w:type="spellStart"/>
            <w:r w:rsidRPr="004763BC">
              <w:rPr>
                <w:spacing w:val="-6"/>
              </w:rPr>
              <w:t>dBW</w:t>
            </w:r>
            <w:proofErr w:type="spellEnd"/>
            <w:r w:rsidRPr="004763BC">
              <w:rPr>
                <w:rFonts w:hint="cs"/>
                <w:spacing w:val="-6"/>
                <w:rtl/>
              </w:rPr>
              <w:t xml:space="preserve"> في </w:t>
            </w:r>
            <w:r w:rsidRPr="004763BC">
              <w:rPr>
                <w:spacing w:val="-6"/>
              </w:rPr>
              <w:t>200</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للمحطات الأرضية التي لا يقل كسب الهوائي فيها عن </w:t>
            </w:r>
            <w:r w:rsidRPr="004763BC">
              <w:rPr>
                <w:spacing w:val="-6"/>
              </w:rPr>
              <w:t>56</w:t>
            </w:r>
            <w:r w:rsidRPr="004763BC">
              <w:rPr>
                <w:rFonts w:hint="eastAsia"/>
                <w:spacing w:val="-6"/>
                <w:rtl/>
              </w:rPr>
              <w:t> </w:t>
            </w:r>
            <w:proofErr w:type="spellStart"/>
            <w:r w:rsidRPr="004763BC">
              <w:rPr>
                <w:spacing w:val="-6"/>
              </w:rPr>
              <w:t>dBi</w:t>
            </w:r>
            <w:proofErr w:type="spellEnd"/>
            <w:r w:rsidRPr="004763BC">
              <w:rPr>
                <w:rFonts w:hint="cs"/>
                <w:spacing w:val="-6"/>
                <w:rtl/>
              </w:rPr>
              <w:t xml:space="preserve"> </w:t>
            </w:r>
          </w:p>
          <w:p w14:paraId="0A56B979" w14:textId="77777777" w:rsidR="00FC1116" w:rsidRPr="004763BC" w:rsidRDefault="008D391B" w:rsidP="00776FBD">
            <w:pPr>
              <w:pStyle w:val="TabletextS5"/>
              <w:spacing w:after="80" w:line="260" w:lineRule="exact"/>
              <w:ind w:left="0" w:firstLine="0"/>
              <w:rPr>
                <w:rtl/>
              </w:rPr>
            </w:pPr>
            <w:r w:rsidRPr="004763BC">
              <w:rPr>
                <w:rFonts w:hint="cs"/>
                <w:rtl/>
              </w:rPr>
              <w:t>-</w:t>
            </w:r>
            <w:r w:rsidRPr="004763BC">
              <w:t>20</w:t>
            </w:r>
            <w:r w:rsidRPr="004763BC">
              <w:rPr>
                <w:rFonts w:hint="eastAsia"/>
                <w:rtl/>
              </w:rPr>
              <w:t> </w:t>
            </w:r>
            <w:proofErr w:type="spellStart"/>
            <w:r w:rsidRPr="004763BC">
              <w:t>dBW</w:t>
            </w:r>
            <w:proofErr w:type="spellEnd"/>
            <w:r w:rsidRPr="004763BC">
              <w:rPr>
                <w:rFonts w:hint="cs"/>
                <w:rtl/>
              </w:rPr>
              <w:t xml:space="preserve"> في نطاق قدره </w:t>
            </w:r>
            <w:r w:rsidRPr="004763BC">
              <w:t>200</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للمحطات الأرضية التي يقل كسب الهوائي فيها عن</w:t>
            </w:r>
            <w:r w:rsidRPr="004763BC">
              <w:rPr>
                <w:rFonts w:hint="eastAsia"/>
                <w:rtl/>
              </w:rPr>
              <w:t> </w:t>
            </w:r>
            <w:r w:rsidRPr="004763BC">
              <w:t>56</w:t>
            </w:r>
            <w:r w:rsidRPr="004763BC">
              <w:rPr>
                <w:rFonts w:hint="eastAsia"/>
                <w:rtl/>
              </w:rPr>
              <w:t> </w:t>
            </w:r>
            <w:proofErr w:type="spellStart"/>
            <w:r w:rsidRPr="004763BC">
              <w:t>dBi</w:t>
            </w:r>
            <w:proofErr w:type="spellEnd"/>
          </w:p>
        </w:tc>
      </w:tr>
      <w:tr w:rsidR="00FC1116" w:rsidRPr="004763BC" w14:paraId="6FEA3533" w14:textId="77777777" w:rsidTr="00776FBD">
        <w:trPr>
          <w:jc w:val="center"/>
        </w:trPr>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813729" w14:textId="77777777" w:rsidR="00FC1116" w:rsidRPr="004763BC" w:rsidRDefault="008D391B" w:rsidP="00776FBD">
            <w:pPr>
              <w:pStyle w:val="TabletextS5"/>
              <w:spacing w:after="80" w:line="260" w:lineRule="exact"/>
              <w:ind w:left="0" w:firstLine="0"/>
              <w:rPr>
                <w:spacing w:val="-6"/>
              </w:rPr>
            </w:pPr>
            <w:r w:rsidRPr="004763BC">
              <w:rPr>
                <w:spacing w:val="-6"/>
                <w:vertAlign w:val="superscript"/>
              </w:rPr>
              <w:t>5</w:t>
            </w:r>
            <w:r w:rsidRPr="004763BC">
              <w:rPr>
                <w:spacing w:val="-6"/>
              </w:rPr>
              <w:t>GHz 92-86</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C2DF802" w14:textId="77777777" w:rsidR="00FC1116" w:rsidRPr="004763BC" w:rsidRDefault="008D391B" w:rsidP="00776FBD">
            <w:pPr>
              <w:pStyle w:val="TabletextS5"/>
              <w:spacing w:after="80" w:line="260" w:lineRule="exact"/>
              <w:ind w:left="0" w:firstLine="0"/>
              <w:jc w:val="center"/>
              <w:rPr>
                <w:spacing w:val="-6"/>
              </w:rPr>
            </w:pPr>
            <w:r w:rsidRPr="004763BC">
              <w:rPr>
                <w:spacing w:val="-6"/>
              </w:rPr>
              <w:t>GHz 86-81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A9055F1" w14:textId="77777777" w:rsidR="00FC1116" w:rsidRPr="004763BC" w:rsidRDefault="008D391B" w:rsidP="00776FBD">
            <w:pPr>
              <w:pStyle w:val="TabletextS5"/>
              <w:spacing w:after="80" w:line="260" w:lineRule="exact"/>
              <w:ind w:left="0" w:firstLine="0"/>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3E3DEA00" w14:textId="77777777" w:rsidR="00FC1116" w:rsidRPr="004763BC" w:rsidRDefault="008D391B" w:rsidP="00776FBD">
            <w:pPr>
              <w:pStyle w:val="TabletextS5"/>
              <w:spacing w:after="80" w:line="260" w:lineRule="exact"/>
              <w:ind w:left="0" w:firstLine="0"/>
              <w:rPr>
                <w:spacing w:val="-6"/>
                <w:rtl/>
              </w:rPr>
            </w:pPr>
            <w:r w:rsidRPr="004763BC">
              <w:rPr>
                <w:spacing w:val="-6"/>
              </w:rPr>
              <w:t>MHz 100/</w:t>
            </w:r>
            <w:proofErr w:type="spellStart"/>
            <w:r w:rsidRPr="004763BC">
              <w:rPr>
                <w:spacing w:val="-6"/>
              </w:rPr>
              <w:t>dBW</w:t>
            </w:r>
            <w:proofErr w:type="spellEnd"/>
            <w:r w:rsidRPr="004763BC">
              <w:rPr>
                <w:spacing w:val="-6"/>
              </w:rPr>
              <w:t xml:space="preserve"> 14 </w:t>
            </w:r>
            <w:r w:rsidRPr="004763BC">
              <w:rPr>
                <w:i/>
                <w:iCs/>
                <w:spacing w:val="-6"/>
              </w:rPr>
              <w:t>(f </w:t>
            </w:r>
            <w:r w:rsidRPr="004763BC">
              <w:rPr>
                <w:spacing w:val="-6"/>
              </w:rPr>
              <w:noBreakHyphen/>
              <w:t> 86) </w:t>
            </w:r>
            <w:r w:rsidRPr="004763BC">
              <w:rPr>
                <w:spacing w:val="-6"/>
              </w:rPr>
              <w:noBreakHyphen/>
              <w:t> 41</w:t>
            </w:r>
            <w:r w:rsidRPr="004763BC">
              <w:rPr>
                <w:rFonts w:ascii="Times New Roman italic" w:hAnsi="Times New Roman italic"/>
                <w:i/>
                <w:spacing w:val="-6"/>
              </w:rPr>
              <w:t>–</w:t>
            </w:r>
            <w:r w:rsidRPr="004763BC">
              <w:rPr>
                <w:rFonts w:hint="cs"/>
                <w:spacing w:val="-6"/>
                <w:rtl/>
              </w:rPr>
              <w:t xml:space="preserve"> من أجل </w:t>
            </w:r>
            <w:r w:rsidRPr="004763BC">
              <w:rPr>
                <w:spacing w:val="-6"/>
              </w:rPr>
              <w:t>86,05</w:t>
            </w:r>
            <w:r w:rsidRPr="004763BC">
              <w:rPr>
                <w:rFonts w:hint="eastAsia"/>
                <w:spacing w:val="-6"/>
                <w:rtl/>
              </w:rPr>
              <w:t> </w:t>
            </w:r>
            <w:r w:rsidRPr="004763BC">
              <w:rPr>
                <w:spacing w:val="-6"/>
              </w:rPr>
              <w:t>GHz 87 </w:t>
            </w:r>
            <w:r w:rsidRPr="004763BC">
              <w:rPr>
                <w:spacing w:val="-6"/>
              </w:rPr>
              <w:sym w:font="Symbol" w:char="F0B3"/>
            </w:r>
            <w:r w:rsidRPr="004763BC">
              <w:rPr>
                <w:spacing w:val="-6"/>
              </w:rPr>
              <w:t> </w:t>
            </w:r>
            <w:r w:rsidRPr="004763BC">
              <w:rPr>
                <w:i/>
                <w:iCs/>
                <w:spacing w:val="-6"/>
              </w:rPr>
              <w:t>f  </w:t>
            </w:r>
            <w:r w:rsidRPr="004763BC">
              <w:rPr>
                <w:spacing w:val="-6"/>
              </w:rPr>
              <w:sym w:font="Symbol" w:char="F0B3"/>
            </w:r>
            <w:r w:rsidRPr="004763BC">
              <w:rPr>
                <w:i/>
                <w:iCs/>
                <w:spacing w:val="-6"/>
              </w:rPr>
              <w:t> </w:t>
            </w:r>
          </w:p>
          <w:p w14:paraId="6846C79B" w14:textId="77777777" w:rsidR="00FC1116" w:rsidRPr="004763BC" w:rsidRDefault="008D391B" w:rsidP="00776FBD">
            <w:pPr>
              <w:pStyle w:val="TabletextS5"/>
              <w:spacing w:after="80" w:line="260" w:lineRule="exact"/>
              <w:ind w:left="0" w:firstLine="0"/>
              <w:rPr>
                <w:spacing w:val="-6"/>
              </w:rPr>
            </w:pPr>
            <w:r w:rsidRPr="004763BC">
              <w:rPr>
                <w:spacing w:val="-6"/>
              </w:rPr>
              <w:t>MHz 100/</w:t>
            </w:r>
            <w:proofErr w:type="spellStart"/>
            <w:r w:rsidRPr="004763BC">
              <w:rPr>
                <w:spacing w:val="-6"/>
              </w:rPr>
              <w:t>dBW</w:t>
            </w:r>
            <w:proofErr w:type="spellEnd"/>
            <w:r w:rsidRPr="004763BC">
              <w:rPr>
                <w:spacing w:val="-6"/>
              </w:rPr>
              <w:t> 55–</w:t>
            </w:r>
            <w:r w:rsidRPr="004763BC">
              <w:rPr>
                <w:rFonts w:hint="cs"/>
                <w:spacing w:val="-6"/>
                <w:rtl/>
              </w:rPr>
              <w:t xml:space="preserve"> من أجل</w:t>
            </w:r>
            <w:r w:rsidRPr="004763BC">
              <w:rPr>
                <w:rFonts w:hint="eastAsia"/>
                <w:spacing w:val="-6"/>
                <w:rtl/>
              </w:rPr>
              <w:t xml:space="preserve"> </w:t>
            </w:r>
            <w:r w:rsidRPr="004763BC">
              <w:rPr>
                <w:spacing w:val="-6"/>
              </w:rPr>
              <w:sym w:font="Symbol" w:char="F0B3"/>
            </w:r>
            <w:r w:rsidRPr="004763BC">
              <w:rPr>
                <w:spacing w:val="-6"/>
              </w:rPr>
              <w:t> 87</w:t>
            </w:r>
            <w:r w:rsidRPr="004763BC">
              <w:rPr>
                <w:rFonts w:hint="eastAsia"/>
                <w:spacing w:val="-6"/>
                <w:rtl/>
              </w:rPr>
              <w:t> </w:t>
            </w:r>
            <w:r w:rsidRPr="004763BC">
              <w:rPr>
                <w:i/>
                <w:iCs/>
                <w:spacing w:val="-6"/>
              </w:rPr>
              <w:t>f</w:t>
            </w:r>
            <w:r w:rsidRPr="004763BC">
              <w:rPr>
                <w:rFonts w:hint="eastAsia"/>
                <w:spacing w:val="-6"/>
                <w:rtl/>
              </w:rPr>
              <w:t> </w:t>
            </w:r>
            <w:r w:rsidRPr="004763BC">
              <w:rPr>
                <w:spacing w:val="-6"/>
              </w:rPr>
              <w:t xml:space="preserve">GHz 91,95 </w:t>
            </w:r>
            <w:r w:rsidRPr="004763BC">
              <w:rPr>
                <w:spacing w:val="-6"/>
              </w:rPr>
              <w:sym w:font="Symbol" w:char="F0B3"/>
            </w:r>
            <w:r w:rsidRPr="004763BC">
              <w:rPr>
                <w:spacing w:val="-6"/>
              </w:rPr>
              <w:t>  </w:t>
            </w:r>
          </w:p>
          <w:p w14:paraId="7E647BB1" w14:textId="77777777" w:rsidR="00FC1116" w:rsidRPr="004763BC" w:rsidRDefault="008D391B" w:rsidP="00776FBD">
            <w:pPr>
              <w:pStyle w:val="TabletextS5"/>
              <w:spacing w:after="80" w:line="260" w:lineRule="exact"/>
              <w:ind w:left="0" w:firstLine="0"/>
              <w:rPr>
                <w:spacing w:val="-6"/>
                <w:rtl/>
              </w:rPr>
            </w:pPr>
            <w:r w:rsidRPr="004763BC">
              <w:rPr>
                <w:rFonts w:hint="cs"/>
                <w:spacing w:val="-6"/>
                <w:rtl/>
              </w:rPr>
              <w:t xml:space="preserve">حيث </w:t>
            </w:r>
            <w:r w:rsidRPr="004763BC">
              <w:rPr>
                <w:i/>
                <w:iCs/>
                <w:spacing w:val="-6"/>
              </w:rPr>
              <w:t>f</w:t>
            </w:r>
            <w:r w:rsidRPr="004763BC">
              <w:rPr>
                <w:rFonts w:hint="cs"/>
                <w:spacing w:val="-6"/>
                <w:rtl/>
              </w:rPr>
              <w:t xml:space="preserve"> هو التردد المركزي لعرض النطاق المرجعي البالغ </w:t>
            </w:r>
            <w:r w:rsidRPr="004763BC">
              <w:rPr>
                <w:spacing w:val="-6"/>
              </w:rPr>
              <w:t>MHz 100</w:t>
            </w:r>
            <w:r w:rsidRPr="004763BC">
              <w:rPr>
                <w:rFonts w:hint="cs"/>
                <w:spacing w:val="-6"/>
                <w:rtl/>
              </w:rPr>
              <w:t>، معبراً عنه بوحدات </w:t>
            </w:r>
            <w:r w:rsidRPr="004763BC">
              <w:rPr>
                <w:spacing w:val="-6"/>
              </w:rPr>
              <w:t>GHz</w:t>
            </w:r>
          </w:p>
        </w:tc>
      </w:tr>
      <w:tr w:rsidR="00FC1116" w:rsidRPr="004763BC" w14:paraId="4F65AF6E" w14:textId="77777777" w:rsidTr="00776FBD">
        <w:trPr>
          <w:jc w:val="center"/>
        </w:trPr>
        <w:tc>
          <w:tcPr>
            <w:tcW w:w="8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07E822" w14:textId="77777777" w:rsidR="00FC1116" w:rsidRPr="004763BC" w:rsidRDefault="00F02F5F" w:rsidP="00776FBD">
            <w:pPr>
              <w:pStyle w:val="TabletextS5"/>
              <w:spacing w:after="40"/>
              <w:ind w:left="0" w:firstLine="0"/>
              <w:rPr>
                <w:spacing w:val="-6"/>
                <w:vertAlign w:val="superscript"/>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561048A" w14:textId="77777777" w:rsidR="00FC1116" w:rsidRPr="004763BC" w:rsidRDefault="008D391B" w:rsidP="00062591">
            <w:pPr>
              <w:pStyle w:val="TabletextS5"/>
              <w:keepNext/>
              <w:keepLines/>
              <w:spacing w:after="80" w:line="260" w:lineRule="exact"/>
              <w:ind w:left="0" w:firstLine="0"/>
              <w:jc w:val="center"/>
              <w:rPr>
                <w:spacing w:val="-6"/>
              </w:rPr>
            </w:pPr>
            <w:r w:rsidRPr="004763BC">
              <w:t>GHz 94-92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5F81813" w14:textId="77777777" w:rsidR="00FC1116" w:rsidRPr="004763BC" w:rsidRDefault="008D391B" w:rsidP="00062591">
            <w:pPr>
              <w:pStyle w:val="TabletextS5"/>
              <w:keepNext/>
              <w:keepLines/>
              <w:spacing w:after="80" w:line="260" w:lineRule="exact"/>
              <w:ind w:left="0" w:firstLine="0"/>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19C040A2" w14:textId="77777777" w:rsidR="00FC1116" w:rsidRPr="004763BC" w:rsidRDefault="008D391B" w:rsidP="00062591">
            <w:pPr>
              <w:pStyle w:val="TabletextS5"/>
              <w:keepNext/>
              <w:keepLines/>
              <w:spacing w:after="80" w:line="260" w:lineRule="exact"/>
              <w:ind w:left="0" w:firstLine="0"/>
              <w:rPr>
                <w:rtl/>
              </w:rPr>
            </w:pPr>
            <w:r w:rsidRPr="004763BC">
              <w:t>MHz 100/</w:t>
            </w:r>
            <w:proofErr w:type="spellStart"/>
            <w:r w:rsidRPr="004763BC">
              <w:t>dBW</w:t>
            </w:r>
            <w:proofErr w:type="spellEnd"/>
            <w:r w:rsidRPr="004763BC">
              <w:t> 14 (92</w:t>
            </w:r>
            <w:r w:rsidRPr="004763BC">
              <w:rPr>
                <w:i/>
                <w:iCs/>
              </w:rPr>
              <w:t> </w:t>
            </w:r>
            <w:r w:rsidRPr="004763BC">
              <w:rPr>
                <w:i/>
                <w:iCs/>
              </w:rPr>
              <w:noBreakHyphen/>
              <w:t> </w:t>
            </w:r>
            <w:proofErr w:type="gramStart"/>
            <w:r w:rsidRPr="004763BC">
              <w:rPr>
                <w:i/>
                <w:iCs/>
              </w:rPr>
              <w:t>f </w:t>
            </w:r>
            <w:r w:rsidRPr="004763BC">
              <w:t>)</w:t>
            </w:r>
            <w:proofErr w:type="gramEnd"/>
            <w:r w:rsidRPr="004763BC">
              <w:t> </w:t>
            </w:r>
            <w:r w:rsidRPr="004763BC">
              <w:noBreakHyphen/>
              <w:t> 41</w:t>
            </w:r>
            <w:r w:rsidRPr="004763BC">
              <w:rPr>
                <w:i/>
                <w:iCs/>
              </w:rPr>
              <w:t>–</w:t>
            </w:r>
            <w:r w:rsidRPr="004763BC">
              <w:rPr>
                <w:rFonts w:hint="cs"/>
                <w:rtl/>
              </w:rPr>
              <w:t xml:space="preserve"> من أجل </w:t>
            </w:r>
            <w:r w:rsidRPr="004763BC">
              <w:t>91</w:t>
            </w:r>
            <w:r w:rsidRPr="004763BC">
              <w:rPr>
                <w:rFonts w:hint="eastAsia"/>
                <w:rtl/>
              </w:rPr>
              <w:t> </w:t>
            </w:r>
            <w:r w:rsidRPr="004763BC">
              <w:t> GHz 91,95 </w:t>
            </w:r>
            <w:r w:rsidRPr="004763BC">
              <w:sym w:font="Symbol" w:char="F0B3"/>
            </w:r>
            <w:r w:rsidRPr="004763BC">
              <w:t> </w:t>
            </w:r>
            <w:r w:rsidRPr="004763BC">
              <w:rPr>
                <w:i/>
                <w:iCs/>
              </w:rPr>
              <w:t xml:space="preserve">f </w:t>
            </w:r>
            <w:r w:rsidRPr="004763BC">
              <w:t> </w:t>
            </w:r>
            <w:r w:rsidRPr="004763BC">
              <w:sym w:font="Symbol" w:char="F0B3"/>
            </w:r>
            <w:r w:rsidRPr="004763BC">
              <w:rPr>
                <w:i/>
                <w:iCs/>
              </w:rPr>
              <w:t> </w:t>
            </w:r>
            <w:r w:rsidRPr="004763BC">
              <w:rPr>
                <w:rFonts w:hint="cs"/>
                <w:rtl/>
              </w:rPr>
              <w:t xml:space="preserve"> </w:t>
            </w:r>
          </w:p>
          <w:p w14:paraId="7F7C555F" w14:textId="77777777" w:rsidR="00FC1116" w:rsidRPr="004763BC" w:rsidRDefault="008D391B" w:rsidP="00062591">
            <w:pPr>
              <w:pStyle w:val="TabletextS5"/>
              <w:keepNext/>
              <w:keepLines/>
              <w:spacing w:after="80" w:line="260" w:lineRule="exact"/>
              <w:ind w:left="0" w:firstLine="0"/>
            </w:pPr>
            <w:r w:rsidRPr="004763BC">
              <w:t>MHz 100/</w:t>
            </w:r>
            <w:proofErr w:type="spellStart"/>
            <w:r w:rsidRPr="004763BC">
              <w:t>dBW</w:t>
            </w:r>
            <w:proofErr w:type="spellEnd"/>
            <w:r w:rsidRPr="004763BC">
              <w:t> 55–</w:t>
            </w:r>
            <w:r w:rsidRPr="004763BC">
              <w:rPr>
                <w:rFonts w:hint="cs"/>
                <w:rtl/>
              </w:rPr>
              <w:t xml:space="preserve"> من أجل</w:t>
            </w:r>
            <w:r w:rsidRPr="004763BC">
              <w:rPr>
                <w:rFonts w:hint="eastAsia"/>
                <w:rtl/>
              </w:rPr>
              <w:t xml:space="preserve"> </w:t>
            </w:r>
            <w:r w:rsidRPr="004763BC">
              <w:sym w:font="Symbol" w:char="F0B3"/>
            </w:r>
            <w:r w:rsidRPr="004763BC">
              <w:t> 86,05</w:t>
            </w:r>
            <w:r w:rsidRPr="004763BC">
              <w:rPr>
                <w:rFonts w:hint="eastAsia"/>
                <w:rtl/>
              </w:rPr>
              <w:t> </w:t>
            </w:r>
            <w:r w:rsidRPr="004763BC">
              <w:t xml:space="preserve">GHz 91 </w:t>
            </w:r>
            <w:r w:rsidRPr="004763BC">
              <w:sym w:font="Symbol" w:char="F0B3"/>
            </w:r>
            <w:r w:rsidRPr="004763BC">
              <w:t> </w:t>
            </w:r>
            <w:r w:rsidRPr="004763BC">
              <w:rPr>
                <w:i/>
                <w:iCs/>
              </w:rPr>
              <w:t>f</w:t>
            </w:r>
            <w:r w:rsidRPr="004763BC">
              <w:t> </w:t>
            </w:r>
          </w:p>
          <w:p w14:paraId="5FE42B80" w14:textId="77777777" w:rsidR="00FC1116" w:rsidRPr="004763BC" w:rsidRDefault="008D391B" w:rsidP="00062591">
            <w:pPr>
              <w:pStyle w:val="TabletextS5"/>
              <w:keepNext/>
              <w:keepLines/>
              <w:spacing w:after="80" w:line="260" w:lineRule="exact"/>
              <w:ind w:left="0" w:firstLine="0"/>
              <w:rPr>
                <w:spacing w:val="-6"/>
              </w:rPr>
            </w:pPr>
            <w:r w:rsidRPr="004763BC">
              <w:rPr>
                <w:rFonts w:hint="cs"/>
                <w:rtl/>
              </w:rPr>
              <w:t xml:space="preserve">حيث </w:t>
            </w:r>
            <w:r w:rsidRPr="004763BC">
              <w:rPr>
                <w:i/>
                <w:iCs/>
              </w:rPr>
              <w:t>f</w:t>
            </w:r>
            <w:r w:rsidRPr="004763BC">
              <w:rPr>
                <w:rFonts w:hint="cs"/>
                <w:rtl/>
              </w:rPr>
              <w:t xml:space="preserve"> هو التردد المركزي لعرض النطاق المرجعي البالغ </w:t>
            </w:r>
            <w:r w:rsidRPr="004763BC">
              <w:t>MHz 100</w:t>
            </w:r>
            <w:r w:rsidRPr="004763BC">
              <w:rPr>
                <w:rFonts w:hint="cs"/>
                <w:rtl/>
              </w:rPr>
              <w:t>، معبراً عنه بوحدات </w:t>
            </w:r>
            <w:r w:rsidRPr="004763BC">
              <w:t>GHz</w:t>
            </w:r>
          </w:p>
        </w:tc>
      </w:tr>
      <w:tr w:rsidR="00FC1116" w:rsidRPr="004763BC" w14:paraId="0107B43E" w14:textId="77777777" w:rsidTr="00776FBD">
        <w:trPr>
          <w:trHeight w:val="3113"/>
          <w:jc w:val="center"/>
        </w:trPr>
        <w:tc>
          <w:tcPr>
            <w:tcW w:w="5000" w:type="pct"/>
            <w:gridSpan w:val="4"/>
            <w:shd w:val="clear" w:color="auto" w:fill="auto"/>
            <w:vAlign w:val="center"/>
          </w:tcPr>
          <w:p w14:paraId="0B07F850" w14:textId="77777777" w:rsidR="00FC1116" w:rsidRPr="003A6194" w:rsidRDefault="008D391B" w:rsidP="00776FBD">
            <w:pPr>
              <w:pStyle w:val="Tablelegend0"/>
              <w:tabs>
                <w:tab w:val="clear" w:pos="794"/>
                <w:tab w:val="left" w:pos="323"/>
              </w:tabs>
              <w:spacing w:before="120" w:after="60"/>
              <w:rPr>
                <w:rFonts w:ascii="Times New Roman italic" w:hAnsi="Times New Roman italic" w:hint="eastAsia"/>
                <w:position w:val="6"/>
                <w:sz w:val="18"/>
                <w:szCs w:val="24"/>
                <w:rtl/>
                <w:lang w:bidi="ar-EG"/>
              </w:rPr>
            </w:pPr>
            <w:r w:rsidRPr="003A6194">
              <w:rPr>
                <w:rFonts w:ascii="Times New Roman italic" w:hAnsi="Times New Roman italic" w:hint="cs"/>
                <w:i/>
                <w:iCs/>
                <w:position w:val="6"/>
                <w:sz w:val="18"/>
                <w:szCs w:val="24"/>
                <w:rtl/>
                <w:lang w:bidi="ar-EG"/>
              </w:rPr>
              <w:t xml:space="preserve">ملاحظات </w:t>
            </w:r>
            <w:r>
              <w:rPr>
                <w:rFonts w:ascii="Times New Roman italic" w:hAnsi="Times New Roman italic" w:hint="cs"/>
                <w:i/>
                <w:iCs/>
                <w:position w:val="6"/>
                <w:sz w:val="18"/>
                <w:szCs w:val="24"/>
                <w:rtl/>
                <w:lang w:bidi="ar-EG"/>
              </w:rPr>
              <w:t>بشأن</w:t>
            </w:r>
            <w:r w:rsidRPr="003A6194">
              <w:rPr>
                <w:rFonts w:ascii="Times New Roman italic" w:hAnsi="Times New Roman italic" w:hint="cs"/>
                <w:i/>
                <w:iCs/>
                <w:position w:val="6"/>
                <w:sz w:val="18"/>
                <w:szCs w:val="24"/>
                <w:rtl/>
                <w:lang w:bidi="ar-EG"/>
              </w:rPr>
              <w:t xml:space="preserve"> الجدول </w:t>
            </w:r>
            <w:r w:rsidRPr="003A6194">
              <w:rPr>
                <w:rFonts w:ascii="Times New Roman italic" w:hAnsi="Times New Roman italic"/>
                <w:i/>
                <w:iCs/>
                <w:position w:val="6"/>
                <w:sz w:val="18"/>
                <w:szCs w:val="24"/>
                <w:lang w:bidi="ar-EG"/>
              </w:rPr>
              <w:t>2-1</w:t>
            </w:r>
            <w:r>
              <w:rPr>
                <w:rFonts w:ascii="Times New Roman italic" w:hAnsi="Times New Roman italic" w:hint="cs"/>
                <w:i/>
                <w:iCs/>
                <w:position w:val="6"/>
                <w:sz w:val="18"/>
                <w:szCs w:val="24"/>
                <w:rtl/>
                <w:lang w:bidi="ar-EG"/>
              </w:rPr>
              <w:t>:</w:t>
            </w:r>
          </w:p>
          <w:p w14:paraId="4BCDD760" w14:textId="77777777" w:rsidR="00FC1116" w:rsidRPr="004763BC" w:rsidRDefault="008D391B" w:rsidP="00776FBD">
            <w:pPr>
              <w:pStyle w:val="Tablelegend0"/>
              <w:tabs>
                <w:tab w:val="clear" w:pos="794"/>
                <w:tab w:val="left" w:pos="323"/>
              </w:tabs>
              <w:spacing w:before="60" w:after="60"/>
              <w:rPr>
                <w:sz w:val="20"/>
                <w:szCs w:val="26"/>
                <w:rtl/>
              </w:rPr>
            </w:pPr>
            <w:r>
              <w:rPr>
                <w:position w:val="6"/>
                <w:sz w:val="18"/>
                <w:szCs w:val="18"/>
                <w:vertAlign w:val="superscript"/>
              </w:rPr>
              <w:t>1</w:t>
            </w:r>
            <w:r w:rsidRPr="004763BC">
              <w:rPr>
                <w:sz w:val="20"/>
                <w:szCs w:val="26"/>
                <w:rtl/>
              </w:rPr>
              <w:tab/>
            </w:r>
            <w:r w:rsidRPr="004763BC">
              <w:rPr>
                <w:rFonts w:hint="eastAsia"/>
                <w:sz w:val="20"/>
                <w:szCs w:val="26"/>
                <w:rtl/>
              </w:rPr>
              <w:t>يُفهم</w:t>
            </w:r>
            <w:r w:rsidRPr="004763BC">
              <w:rPr>
                <w:sz w:val="20"/>
                <w:szCs w:val="26"/>
                <w:rtl/>
              </w:rPr>
              <w:t xml:space="preserve"> </w:t>
            </w:r>
            <w:r w:rsidRPr="004763BC">
              <w:rPr>
                <w:rFonts w:hint="eastAsia"/>
                <w:sz w:val="20"/>
                <w:szCs w:val="26"/>
                <w:rtl/>
              </w:rPr>
              <w:t>من</w:t>
            </w:r>
            <w:r w:rsidRPr="004763BC">
              <w:rPr>
                <w:sz w:val="20"/>
                <w:szCs w:val="26"/>
                <w:rtl/>
              </w:rPr>
              <w:t xml:space="preserve"> </w:t>
            </w:r>
            <w:r w:rsidRPr="004763BC">
              <w:rPr>
                <w:rFonts w:hint="eastAsia"/>
                <w:sz w:val="20"/>
                <w:szCs w:val="26"/>
                <w:rtl/>
              </w:rPr>
              <w:t>مستوى</w:t>
            </w:r>
            <w:r w:rsidRPr="004763BC">
              <w:rPr>
                <w:sz w:val="20"/>
                <w:szCs w:val="26"/>
                <w:rtl/>
              </w:rPr>
              <w:t xml:space="preserve"> </w:t>
            </w:r>
            <w:r w:rsidRPr="004763BC">
              <w:rPr>
                <w:rFonts w:hint="eastAsia"/>
                <w:sz w:val="20"/>
                <w:szCs w:val="26"/>
                <w:rtl/>
              </w:rPr>
              <w:t>قدرة</w:t>
            </w:r>
            <w:r w:rsidRPr="004763BC">
              <w:rPr>
                <w:sz w:val="20"/>
                <w:szCs w:val="26"/>
                <w:rtl/>
              </w:rPr>
              <w:t xml:space="preserve"> </w:t>
            </w:r>
            <w:r w:rsidRPr="004763BC">
              <w:rPr>
                <w:rFonts w:hint="eastAsia"/>
                <w:sz w:val="20"/>
                <w:szCs w:val="26"/>
                <w:rtl/>
              </w:rPr>
              <w:t>الإرسال</w:t>
            </w:r>
            <w:r w:rsidRPr="004763BC">
              <w:rPr>
                <w:sz w:val="20"/>
                <w:szCs w:val="26"/>
                <w:rtl/>
              </w:rPr>
              <w:t xml:space="preserve"> </w:t>
            </w:r>
            <w:r w:rsidRPr="004763BC">
              <w:rPr>
                <w:rFonts w:hint="eastAsia"/>
                <w:sz w:val="20"/>
                <w:szCs w:val="26"/>
                <w:rtl/>
              </w:rPr>
              <w:t>غير</w:t>
            </w:r>
            <w:r w:rsidRPr="004763BC">
              <w:rPr>
                <w:sz w:val="20"/>
                <w:szCs w:val="26"/>
                <w:rtl/>
              </w:rPr>
              <w:t xml:space="preserve"> </w:t>
            </w:r>
            <w:r w:rsidRPr="004763BC">
              <w:rPr>
                <w:rFonts w:hint="eastAsia"/>
                <w:sz w:val="20"/>
                <w:szCs w:val="26"/>
                <w:rtl/>
              </w:rPr>
              <w:t>المطلوب</w:t>
            </w:r>
            <w:r w:rsidRPr="004763BC">
              <w:rPr>
                <w:sz w:val="20"/>
                <w:szCs w:val="26"/>
                <w:rtl/>
              </w:rPr>
              <w:t xml:space="preserve"> </w:t>
            </w:r>
            <w:r w:rsidRPr="004763BC">
              <w:rPr>
                <w:rFonts w:hint="eastAsia"/>
                <w:sz w:val="20"/>
                <w:szCs w:val="26"/>
                <w:rtl/>
              </w:rPr>
              <w:t>أنه</w:t>
            </w:r>
            <w:r w:rsidRPr="004763BC">
              <w:rPr>
                <w:sz w:val="20"/>
                <w:szCs w:val="26"/>
                <w:rtl/>
              </w:rPr>
              <w:t xml:space="preserve"> </w:t>
            </w:r>
            <w:r w:rsidRPr="004763BC">
              <w:rPr>
                <w:rFonts w:hint="eastAsia"/>
                <w:sz w:val="20"/>
                <w:szCs w:val="26"/>
                <w:rtl/>
              </w:rPr>
              <w:t>المستوى</w:t>
            </w:r>
            <w:r w:rsidRPr="004763BC">
              <w:rPr>
                <w:sz w:val="20"/>
                <w:szCs w:val="26"/>
                <w:rtl/>
              </w:rPr>
              <w:t xml:space="preserve"> </w:t>
            </w:r>
            <w:r w:rsidRPr="004763BC">
              <w:rPr>
                <w:rFonts w:hint="eastAsia"/>
                <w:sz w:val="20"/>
                <w:szCs w:val="26"/>
                <w:rtl/>
              </w:rPr>
              <w:t>المقيس</w:t>
            </w:r>
            <w:r w:rsidRPr="004763BC">
              <w:rPr>
                <w:sz w:val="20"/>
                <w:szCs w:val="26"/>
                <w:rtl/>
              </w:rPr>
              <w:t xml:space="preserve"> </w:t>
            </w:r>
            <w:r w:rsidRPr="004763BC">
              <w:rPr>
                <w:rFonts w:hint="eastAsia"/>
                <w:sz w:val="20"/>
                <w:szCs w:val="26"/>
                <w:rtl/>
              </w:rPr>
              <w:t>عند</w:t>
            </w:r>
            <w:r w:rsidRPr="004763BC">
              <w:rPr>
                <w:sz w:val="20"/>
                <w:szCs w:val="26"/>
                <w:rtl/>
              </w:rPr>
              <w:t xml:space="preserve"> </w:t>
            </w:r>
            <w:r w:rsidRPr="004763BC">
              <w:rPr>
                <w:rFonts w:hint="eastAsia"/>
                <w:sz w:val="20"/>
                <w:szCs w:val="26"/>
                <w:rtl/>
              </w:rPr>
              <w:t>منفذ</w:t>
            </w:r>
            <w:r w:rsidRPr="004763BC">
              <w:rPr>
                <w:sz w:val="20"/>
                <w:szCs w:val="26"/>
                <w:rtl/>
              </w:rPr>
              <w:t xml:space="preserve"> </w:t>
            </w:r>
            <w:r w:rsidRPr="004763BC">
              <w:rPr>
                <w:rFonts w:hint="eastAsia"/>
                <w:sz w:val="20"/>
                <w:szCs w:val="26"/>
                <w:rtl/>
              </w:rPr>
              <w:t>الهوائي</w:t>
            </w:r>
            <w:r w:rsidRPr="004763BC">
              <w:rPr>
                <w:sz w:val="20"/>
                <w:szCs w:val="26"/>
                <w:rtl/>
              </w:rPr>
              <w:t>.</w:t>
            </w:r>
          </w:p>
          <w:p w14:paraId="32CC4E33" w14:textId="77777777" w:rsidR="00FC1116" w:rsidRPr="004763BC" w:rsidRDefault="008D391B" w:rsidP="00776FBD">
            <w:pPr>
              <w:pStyle w:val="Tablelegend0"/>
              <w:tabs>
                <w:tab w:val="clear" w:pos="794"/>
                <w:tab w:val="left" w:pos="323"/>
              </w:tabs>
              <w:spacing w:before="60" w:after="60"/>
              <w:rPr>
                <w:spacing w:val="-4"/>
                <w:sz w:val="20"/>
                <w:szCs w:val="26"/>
                <w:rtl/>
              </w:rPr>
            </w:pPr>
            <w:r>
              <w:rPr>
                <w:spacing w:val="-4"/>
                <w:position w:val="6"/>
                <w:sz w:val="18"/>
                <w:szCs w:val="24"/>
                <w:vertAlign w:val="superscript"/>
              </w:rPr>
              <w:t>2</w:t>
            </w:r>
            <w:r w:rsidRPr="004763BC">
              <w:rPr>
                <w:spacing w:val="-4"/>
                <w:sz w:val="20"/>
                <w:szCs w:val="26"/>
                <w:rtl/>
              </w:rPr>
              <w:tab/>
            </w:r>
            <w:r w:rsidRPr="004763BC">
              <w:rPr>
                <w:rFonts w:hint="eastAsia"/>
                <w:spacing w:val="-4"/>
                <w:sz w:val="20"/>
                <w:szCs w:val="26"/>
                <w:rtl/>
              </w:rPr>
              <w:t>يفهم</w:t>
            </w:r>
            <w:r w:rsidRPr="004763BC">
              <w:rPr>
                <w:spacing w:val="-4"/>
                <w:sz w:val="20"/>
                <w:szCs w:val="26"/>
                <w:rtl/>
              </w:rPr>
              <w:t xml:space="preserve"> متوسط القدرة هنا على أنه مجموع القدرة </w:t>
            </w:r>
            <w:r w:rsidRPr="004763BC">
              <w:rPr>
                <w:rFonts w:hint="eastAsia"/>
                <w:spacing w:val="-4"/>
                <w:sz w:val="20"/>
                <w:szCs w:val="26"/>
                <w:rtl/>
              </w:rPr>
              <w:t>المقيسة</w:t>
            </w:r>
            <w:r w:rsidRPr="004763BC">
              <w:rPr>
                <w:spacing w:val="-4"/>
                <w:sz w:val="20"/>
                <w:szCs w:val="26"/>
                <w:rtl/>
              </w:rPr>
              <w:t xml:space="preserve"> عند منفذ الهوائي (أو ما يكافئه) في نطاق</w:t>
            </w:r>
            <w:r w:rsidRPr="004763BC">
              <w:rPr>
                <w:rFonts w:hint="eastAsia"/>
                <w:spacing w:val="-4"/>
                <w:sz w:val="20"/>
                <w:szCs w:val="26"/>
                <w:rtl/>
              </w:rPr>
              <w:t> </w:t>
            </w:r>
            <w:r w:rsidRPr="004763BC">
              <w:rPr>
                <w:rFonts w:hint="cs"/>
                <w:spacing w:val="-4"/>
                <w:sz w:val="20"/>
                <w:szCs w:val="26"/>
                <w:rtl/>
              </w:rPr>
              <w:t xml:space="preserve">التردد </w:t>
            </w:r>
            <w:r w:rsidRPr="004763BC">
              <w:rPr>
                <w:sz w:val="20"/>
                <w:szCs w:val="26"/>
              </w:rPr>
              <w:t>MHz 1 427</w:t>
            </w:r>
            <w:r w:rsidRPr="004763BC">
              <w:rPr>
                <w:sz w:val="20"/>
                <w:szCs w:val="26"/>
              </w:rPr>
              <w:noBreakHyphen/>
              <w:t>1 400</w:t>
            </w:r>
            <w:r w:rsidRPr="004763BC">
              <w:rPr>
                <w:sz w:val="20"/>
                <w:szCs w:val="26"/>
                <w:rtl/>
              </w:rPr>
              <w:t xml:space="preserve"> </w:t>
            </w:r>
            <w:r w:rsidRPr="004763BC">
              <w:rPr>
                <w:spacing w:val="-4"/>
                <w:sz w:val="20"/>
                <w:szCs w:val="26"/>
                <w:rtl/>
              </w:rPr>
              <w:t xml:space="preserve">محسوباً وسطياً على فترة في حدود </w:t>
            </w:r>
            <w:r w:rsidRPr="004763BC">
              <w:rPr>
                <w:spacing w:val="-4"/>
                <w:sz w:val="20"/>
                <w:szCs w:val="26"/>
              </w:rPr>
              <w:t>5</w:t>
            </w:r>
            <w:r w:rsidRPr="004763BC">
              <w:rPr>
                <w:spacing w:val="-4"/>
                <w:sz w:val="20"/>
                <w:szCs w:val="26"/>
                <w:rtl/>
              </w:rPr>
              <w:t xml:space="preserve"> ثوان.</w:t>
            </w:r>
          </w:p>
          <w:p w14:paraId="62E0C993" w14:textId="77777777" w:rsidR="00FC1116" w:rsidRPr="004763BC" w:rsidRDefault="008D391B" w:rsidP="00776FBD">
            <w:pPr>
              <w:pStyle w:val="Tablelegend0"/>
              <w:tabs>
                <w:tab w:val="clear" w:pos="794"/>
                <w:tab w:val="left" w:pos="323"/>
              </w:tabs>
              <w:spacing w:before="60" w:after="60"/>
              <w:rPr>
                <w:sz w:val="20"/>
                <w:szCs w:val="26"/>
                <w:rtl/>
              </w:rPr>
            </w:pPr>
            <w:r>
              <w:rPr>
                <w:position w:val="6"/>
                <w:sz w:val="18"/>
                <w:szCs w:val="24"/>
                <w:vertAlign w:val="superscript"/>
              </w:rPr>
              <w:t>3</w:t>
            </w:r>
            <w:r w:rsidRPr="004763BC">
              <w:rPr>
                <w:sz w:val="20"/>
                <w:szCs w:val="26"/>
                <w:rtl/>
              </w:rPr>
              <w:tab/>
            </w:r>
            <w:r w:rsidRPr="004763BC">
              <w:rPr>
                <w:rFonts w:hint="eastAsia"/>
                <w:sz w:val="20"/>
                <w:szCs w:val="26"/>
                <w:rtl/>
              </w:rPr>
              <w:t>نطاق</w:t>
            </w:r>
            <w:r w:rsidRPr="004763BC">
              <w:rPr>
                <w:sz w:val="20"/>
                <w:szCs w:val="26"/>
                <w:rtl/>
              </w:rPr>
              <w:t xml:space="preserve"> </w:t>
            </w:r>
            <w:r w:rsidRPr="004763BC">
              <w:rPr>
                <w:rFonts w:hint="cs"/>
                <w:sz w:val="20"/>
                <w:szCs w:val="26"/>
                <w:rtl/>
              </w:rPr>
              <w:t xml:space="preserve">التردد </w:t>
            </w:r>
            <w:r w:rsidRPr="004763BC">
              <w:rPr>
                <w:sz w:val="20"/>
                <w:szCs w:val="26"/>
              </w:rPr>
              <w:t>MHz 1 435</w:t>
            </w:r>
            <w:r w:rsidRPr="004763BC">
              <w:rPr>
                <w:sz w:val="20"/>
                <w:szCs w:val="26"/>
              </w:rPr>
              <w:noBreakHyphen/>
              <w:t>1 429</w:t>
            </w:r>
            <w:r w:rsidRPr="004763BC">
              <w:rPr>
                <w:sz w:val="20"/>
                <w:szCs w:val="26"/>
                <w:rtl/>
              </w:rPr>
              <w:t xml:space="preserve"> موزع أيضاً للخدمة المتنقلة للطيران في ثماني إدارات في الإقليم </w:t>
            </w:r>
            <w:r w:rsidRPr="004763BC">
              <w:rPr>
                <w:sz w:val="20"/>
                <w:szCs w:val="26"/>
              </w:rPr>
              <w:t>1</w:t>
            </w:r>
            <w:r w:rsidRPr="004763BC">
              <w:rPr>
                <w:sz w:val="20"/>
                <w:szCs w:val="26"/>
                <w:rtl/>
              </w:rPr>
              <w:t xml:space="preserve"> على أساس أولي حصراً لأغراض القياس عن بُعد للطيران داخل أراضيها الوطنية (الرقم </w:t>
            </w:r>
            <w:r w:rsidRPr="004763BC">
              <w:rPr>
                <w:b/>
                <w:bCs/>
                <w:sz w:val="20"/>
                <w:szCs w:val="26"/>
              </w:rPr>
              <w:t>342.5</w:t>
            </w:r>
            <w:r w:rsidRPr="004763BC">
              <w:rPr>
                <w:sz w:val="20"/>
                <w:szCs w:val="26"/>
                <w:rtl/>
              </w:rPr>
              <w:t>).</w:t>
            </w:r>
          </w:p>
          <w:p w14:paraId="64A1FE71" w14:textId="77777777" w:rsidR="00FC1116" w:rsidRPr="004763BC" w:rsidRDefault="008D391B" w:rsidP="00776FBD">
            <w:pPr>
              <w:pStyle w:val="Tablelegend0"/>
              <w:tabs>
                <w:tab w:val="clear" w:pos="794"/>
                <w:tab w:val="left" w:pos="323"/>
              </w:tabs>
              <w:spacing w:before="60" w:after="60"/>
              <w:rPr>
                <w:sz w:val="20"/>
                <w:szCs w:val="26"/>
                <w:rtl/>
              </w:rPr>
            </w:pPr>
            <w:r>
              <w:rPr>
                <w:position w:val="6"/>
                <w:sz w:val="18"/>
                <w:szCs w:val="24"/>
                <w:vertAlign w:val="superscript"/>
              </w:rPr>
              <w:t>4</w:t>
            </w:r>
            <w:r w:rsidRPr="004763BC">
              <w:rPr>
                <w:sz w:val="20"/>
                <w:szCs w:val="26"/>
                <w:rtl/>
              </w:rPr>
              <w:tab/>
            </w:r>
            <w:r w:rsidRPr="004763BC">
              <w:rPr>
                <w:rFonts w:hint="eastAsia"/>
                <w:sz w:val="20"/>
                <w:szCs w:val="26"/>
                <w:rtl/>
              </w:rPr>
              <w:t>تنطبق</w:t>
            </w:r>
            <w:r w:rsidRPr="004763BC">
              <w:rPr>
                <w:sz w:val="20"/>
                <w:szCs w:val="26"/>
                <w:rtl/>
              </w:rPr>
              <w:t xml:space="preserve"> المستويات </w:t>
            </w:r>
            <w:r w:rsidRPr="004763BC">
              <w:rPr>
                <w:rFonts w:hint="eastAsia"/>
                <w:sz w:val="20"/>
                <w:szCs w:val="26"/>
                <w:rtl/>
              </w:rPr>
              <w:t>الموصى</w:t>
            </w:r>
            <w:r w:rsidRPr="004763BC">
              <w:rPr>
                <w:sz w:val="20"/>
                <w:szCs w:val="26"/>
                <w:rtl/>
              </w:rPr>
              <w:t xml:space="preserve"> بها في ظروف السماء الصافية. وفي أحوال الخبو يجوز للمحطات الأرضية تجاوز هذه المستويات لدى استعمال التحكم في القدرة على الوصلة الصاعدة.</w:t>
            </w:r>
          </w:p>
          <w:p w14:paraId="35AB206D" w14:textId="77777777" w:rsidR="00FC1116" w:rsidRPr="004763BC" w:rsidRDefault="008D391B" w:rsidP="00776FBD">
            <w:pPr>
              <w:pStyle w:val="Tablelegend0"/>
              <w:tabs>
                <w:tab w:val="clear" w:pos="794"/>
                <w:tab w:val="left" w:pos="323"/>
              </w:tabs>
              <w:spacing w:before="60" w:after="60"/>
            </w:pPr>
            <w:r w:rsidRPr="00711E2D">
              <w:rPr>
                <w:position w:val="6"/>
                <w:sz w:val="18"/>
                <w:szCs w:val="24"/>
                <w:vertAlign w:val="superscript"/>
              </w:rPr>
              <w:t>5</w:t>
            </w:r>
            <w:r w:rsidRPr="004763BC">
              <w:rPr>
                <w:sz w:val="20"/>
                <w:szCs w:val="26"/>
                <w:rtl/>
              </w:rPr>
              <w:tab/>
              <w:t>يجوز تحديد مستويات قصوى أخرى للإرسال غير المطلوب استناداً إلى السيناريوهات المختلفة المقدمة في التقرير</w:t>
            </w:r>
            <w:r w:rsidRPr="004763BC">
              <w:rPr>
                <w:rFonts w:hint="eastAsia"/>
                <w:sz w:val="20"/>
                <w:szCs w:val="26"/>
                <w:rtl/>
              </w:rPr>
              <w:t> </w:t>
            </w:r>
            <w:r w:rsidRPr="004763BC">
              <w:rPr>
                <w:sz w:val="20"/>
                <w:szCs w:val="26"/>
              </w:rPr>
              <w:t>ITU-R F.2239</w:t>
            </w:r>
            <w:r w:rsidRPr="004763BC">
              <w:rPr>
                <w:sz w:val="20"/>
                <w:szCs w:val="26"/>
                <w:rtl/>
              </w:rPr>
              <w:t xml:space="preserve"> بشأن نطاق </w:t>
            </w:r>
            <w:r w:rsidRPr="004763BC">
              <w:rPr>
                <w:rFonts w:hint="cs"/>
                <w:sz w:val="20"/>
                <w:szCs w:val="26"/>
                <w:rtl/>
              </w:rPr>
              <w:t xml:space="preserve">التردد </w:t>
            </w:r>
            <w:r w:rsidRPr="004763BC">
              <w:rPr>
                <w:sz w:val="20"/>
                <w:szCs w:val="26"/>
              </w:rPr>
              <w:t>GHz 92-86</w:t>
            </w:r>
            <w:r w:rsidRPr="004763BC">
              <w:rPr>
                <w:sz w:val="20"/>
                <w:szCs w:val="26"/>
                <w:rtl/>
              </w:rPr>
              <w:t>.</w:t>
            </w:r>
          </w:p>
        </w:tc>
      </w:tr>
    </w:tbl>
    <w:p w14:paraId="1F9A5C4F" w14:textId="4FC8376C" w:rsidR="00A25E4A" w:rsidRDefault="008D391B">
      <w:pPr>
        <w:pStyle w:val="Reasons"/>
      </w:pPr>
      <w:r>
        <w:rPr>
          <w:rtl/>
        </w:rPr>
        <w:t>الأسباب:</w:t>
      </w:r>
      <w:r>
        <w:tab/>
      </w:r>
      <w:r w:rsidR="00B31545">
        <w:rPr>
          <w:rFonts w:hint="cs"/>
          <w:b w:val="0"/>
          <w:bCs w:val="0"/>
          <w:rtl/>
        </w:rPr>
        <w:t>هذا المقترح يخص اللغة الصينية فقط.</w:t>
      </w:r>
    </w:p>
    <w:p w14:paraId="7FD3F580" w14:textId="77777777" w:rsidR="00FC1116" w:rsidRPr="004763BC" w:rsidRDefault="008D391B" w:rsidP="00FC1116">
      <w:pPr>
        <w:pStyle w:val="ResNo"/>
        <w:rPr>
          <w:rtl/>
          <w:lang w:bidi="ar-SA"/>
        </w:rPr>
      </w:pPr>
      <w:r w:rsidRPr="004763BC">
        <w:rPr>
          <w:rFonts w:hint="cs"/>
          <w:rtl/>
        </w:rPr>
        <w:t xml:space="preserve">القـرار </w:t>
      </w:r>
      <w:r w:rsidRPr="001B1AA9">
        <w:rPr>
          <w:rStyle w:val="href"/>
        </w:rPr>
        <w:t>809</w:t>
      </w:r>
      <w:r w:rsidRPr="004763BC">
        <w:t xml:space="preserve"> (WRC</w:t>
      </w:r>
      <w:r w:rsidRPr="004763BC">
        <w:noBreakHyphen/>
        <w:t>15)</w:t>
      </w:r>
    </w:p>
    <w:p w14:paraId="017E1AB0" w14:textId="77777777" w:rsidR="00FC1116" w:rsidRPr="004763BC" w:rsidRDefault="008D391B" w:rsidP="00FC1116">
      <w:pPr>
        <w:pStyle w:val="Restitle"/>
        <w:rPr>
          <w:rtl/>
        </w:rPr>
      </w:pPr>
      <w:r w:rsidRPr="004763BC">
        <w:rPr>
          <w:rtl/>
        </w:rPr>
        <w:t xml:space="preserve">جدول أعمال المؤتمر العالمي للاتصالات الراديوية لعام </w:t>
      </w:r>
      <w:r w:rsidRPr="004763BC">
        <w:t>2019</w:t>
      </w:r>
    </w:p>
    <w:p w14:paraId="5DD29273" w14:textId="77777777" w:rsidR="00A25E4A" w:rsidRDefault="008D391B">
      <w:pPr>
        <w:pStyle w:val="Proposal"/>
      </w:pPr>
      <w:r>
        <w:t>(MOD)</w:t>
      </w:r>
      <w:r>
        <w:tab/>
        <w:t>CHN/209/9</w:t>
      </w:r>
    </w:p>
    <w:p w14:paraId="72492EAD" w14:textId="77777777" w:rsidR="00FC1116" w:rsidRPr="004763BC" w:rsidRDefault="008D391B" w:rsidP="00FC1116">
      <w:pPr>
        <w:pStyle w:val="Call"/>
        <w:rPr>
          <w:rtl/>
        </w:rPr>
      </w:pPr>
      <w:r w:rsidRPr="004763BC">
        <w:rPr>
          <w:rtl/>
        </w:rPr>
        <w:t>يقـرر</w:t>
      </w:r>
    </w:p>
    <w:p w14:paraId="7C909389" w14:textId="77777777" w:rsidR="00FC1116" w:rsidRPr="004763BC" w:rsidRDefault="008D391B" w:rsidP="00FC1116">
      <w:pPr>
        <w:rPr>
          <w:spacing w:val="-2"/>
          <w:rtl/>
        </w:rPr>
      </w:pPr>
      <w:r w:rsidRPr="004763BC">
        <w:rPr>
          <w:spacing w:val="-2"/>
          <w:rtl/>
        </w:rPr>
        <w:t>أن يوصي المجلس بعقد مؤتمر عالمي للاتصالات الراديوية في </w:t>
      </w:r>
      <w:r w:rsidRPr="004763BC">
        <w:rPr>
          <w:rFonts w:hint="cs"/>
          <w:spacing w:val="-2"/>
          <w:rtl/>
        </w:rPr>
        <w:t>عام</w:t>
      </w:r>
      <w:r w:rsidRPr="004763BC">
        <w:rPr>
          <w:spacing w:val="-2"/>
          <w:rtl/>
        </w:rPr>
        <w:t xml:space="preserve"> </w:t>
      </w:r>
      <w:r w:rsidRPr="004763BC">
        <w:rPr>
          <w:spacing w:val="-2"/>
        </w:rPr>
        <w:t>2019</w:t>
      </w:r>
      <w:r w:rsidRPr="004763BC">
        <w:rPr>
          <w:spacing w:val="-2"/>
          <w:rtl/>
        </w:rPr>
        <w:t xml:space="preserve"> لمدة </w:t>
      </w:r>
      <w:r w:rsidRPr="004763BC">
        <w:rPr>
          <w:rFonts w:hint="cs"/>
          <w:spacing w:val="-2"/>
          <w:rtl/>
        </w:rPr>
        <w:t xml:space="preserve">أقصاها </w:t>
      </w:r>
      <w:r w:rsidRPr="004763BC">
        <w:rPr>
          <w:spacing w:val="-2"/>
          <w:rtl/>
        </w:rPr>
        <w:t xml:space="preserve">أربعة أسابيع، </w:t>
      </w:r>
      <w:r w:rsidRPr="004763BC">
        <w:rPr>
          <w:rFonts w:hint="cs"/>
          <w:spacing w:val="-2"/>
          <w:rtl/>
        </w:rPr>
        <w:t>يكون له جدول الأعمال التالي</w:t>
      </w:r>
      <w:r w:rsidRPr="004763BC">
        <w:rPr>
          <w:spacing w:val="-2"/>
          <w:rtl/>
        </w:rPr>
        <w:t>:</w:t>
      </w:r>
    </w:p>
    <w:p w14:paraId="5178F62A" w14:textId="77777777" w:rsidR="00FC1116" w:rsidRPr="004763BC" w:rsidRDefault="008D391B" w:rsidP="00FC1116">
      <w:r w:rsidRPr="004763BC">
        <w:t>1</w:t>
      </w:r>
      <w:r w:rsidRPr="004763BC">
        <w:rPr>
          <w:rtl/>
        </w:rPr>
        <w:tab/>
        <w:t xml:space="preserve">النظر في البنود التالية واتخاذ التدابير اللازمة بشأنها، </w:t>
      </w:r>
      <w:r w:rsidRPr="004763BC">
        <w:rPr>
          <w:rFonts w:hint="cs"/>
          <w:rtl/>
        </w:rPr>
        <w:t xml:space="preserve">وذلك </w:t>
      </w:r>
      <w:r w:rsidRPr="004763BC">
        <w:rPr>
          <w:rtl/>
        </w:rPr>
        <w:t>على أساس المقترحات المقدمة من الإدارات</w:t>
      </w:r>
      <w:r w:rsidRPr="004763BC">
        <w:rPr>
          <w:rFonts w:hint="cs"/>
          <w:rtl/>
        </w:rPr>
        <w:t>،</w:t>
      </w:r>
      <w:r w:rsidRPr="004763BC">
        <w:rPr>
          <w:rtl/>
        </w:rPr>
        <w:t xml:space="preserve"> مع</w:t>
      </w:r>
      <w:r w:rsidRPr="004763BC">
        <w:rPr>
          <w:rFonts w:hint="cs"/>
          <w:rtl/>
        </w:rPr>
        <w:t> </w:t>
      </w:r>
      <w:r w:rsidRPr="004763BC">
        <w:rPr>
          <w:rtl/>
        </w:rPr>
        <w:t xml:space="preserve">مراعاة نتائج المؤتمر العالمي للاتصالات الراديوية لعام </w:t>
      </w:r>
      <w:r w:rsidRPr="004763BC">
        <w:t>2015</w:t>
      </w:r>
      <w:r w:rsidRPr="004763BC">
        <w:rPr>
          <w:rtl/>
        </w:rPr>
        <w:t xml:space="preserve"> وتقرير الاجتماع التحضيري للمؤتمر، والمراعاة الواجبة لاحتياجات الخدمات القائمة والمستقبلية في النطاقات </w:t>
      </w:r>
      <w:r w:rsidRPr="004763BC">
        <w:rPr>
          <w:rFonts w:hint="cs"/>
          <w:rtl/>
        </w:rPr>
        <w:t>قيد النظر</w:t>
      </w:r>
      <w:r w:rsidRPr="004763BC">
        <w:rPr>
          <w:rtl/>
        </w:rPr>
        <w:t>:</w:t>
      </w:r>
    </w:p>
    <w:p w14:paraId="28888BCA" w14:textId="77777777" w:rsidR="00FC1116" w:rsidRPr="004763BC" w:rsidRDefault="008D391B" w:rsidP="00FC1116">
      <w:r w:rsidRPr="004763BC">
        <w:t>1.1</w:t>
      </w:r>
      <w:r w:rsidRPr="004763BC">
        <w:tab/>
      </w:r>
      <w:r w:rsidRPr="004763BC">
        <w:rPr>
          <w:color w:val="000000"/>
          <w:rtl/>
        </w:rPr>
        <w:t xml:space="preserve">النظر في منح توزيع لخدمة الهواة في الإقليم </w:t>
      </w:r>
      <w:r w:rsidRPr="004763BC">
        <w:rPr>
          <w:color w:val="000000"/>
        </w:rPr>
        <w:t>1</w:t>
      </w:r>
      <w:r w:rsidRPr="004763BC">
        <w:rPr>
          <w:color w:val="000000"/>
          <w:rtl/>
        </w:rPr>
        <w:t xml:space="preserve"> في نطاق التردد</w:t>
      </w:r>
      <w:r w:rsidRPr="004763BC">
        <w:rPr>
          <w:color w:val="000000"/>
        </w:rPr>
        <w:t xml:space="preserve"> MHz 54-50 </w:t>
      </w:r>
      <w:r w:rsidRPr="004763BC">
        <w:rPr>
          <w:color w:val="000000"/>
          <w:rtl/>
        </w:rPr>
        <w:t>وفقاً للقرار</w:t>
      </w:r>
      <w:r w:rsidRPr="004763BC">
        <w:rPr>
          <w:rFonts w:hint="cs"/>
          <w:rtl/>
        </w:rPr>
        <w:t xml:space="preserve"> </w:t>
      </w:r>
      <w:r w:rsidRPr="004763BC">
        <w:rPr>
          <w:b/>
          <w:bCs/>
        </w:rPr>
        <w:t>658 (WRC-</w:t>
      </w:r>
      <w:proofErr w:type="gramStart"/>
      <w:r w:rsidRPr="004763BC">
        <w:rPr>
          <w:b/>
          <w:bCs/>
        </w:rPr>
        <w:t>15)</w:t>
      </w:r>
      <w:r w:rsidRPr="004763BC">
        <w:rPr>
          <w:rFonts w:hint="cs"/>
          <w:rtl/>
        </w:rPr>
        <w:t>؛</w:t>
      </w:r>
      <w:proofErr w:type="gramEnd"/>
    </w:p>
    <w:p w14:paraId="196798C1" w14:textId="77777777" w:rsidR="00FC1116" w:rsidRPr="004763BC" w:rsidRDefault="008D391B" w:rsidP="00FC1116">
      <w:pPr>
        <w:rPr>
          <w:spacing w:val="-6"/>
        </w:rPr>
      </w:pPr>
      <w:r w:rsidRPr="004763BC">
        <w:t>2.1</w:t>
      </w:r>
      <w:r w:rsidRPr="004763BC">
        <w:tab/>
      </w:r>
      <w:r w:rsidRPr="004763BC">
        <w:rPr>
          <w:color w:val="000000"/>
          <w:spacing w:val="-6"/>
          <w:rtl/>
        </w:rPr>
        <w:t>النظر في حدود القدرة في النطاق من أجل المحطات الأرضية العاملة في الخدمة المتنقلة الساتلية وخدمة الأرصاد الجوية الساتلية وخدمة استكشاف الأرض الساتلية في نطاقي التردد</w:t>
      </w:r>
      <w:r w:rsidRPr="004763BC">
        <w:rPr>
          <w:color w:val="000000"/>
          <w:spacing w:val="-6"/>
        </w:rPr>
        <w:t xml:space="preserve"> MHz 403-401 </w:t>
      </w:r>
      <w:r w:rsidRPr="004763BC">
        <w:rPr>
          <w:color w:val="000000"/>
          <w:spacing w:val="-6"/>
          <w:rtl/>
        </w:rPr>
        <w:t>و</w:t>
      </w:r>
      <w:r w:rsidRPr="004763BC">
        <w:rPr>
          <w:color w:val="000000"/>
          <w:spacing w:val="-6"/>
        </w:rPr>
        <w:t>MHz 400,05-399,9</w:t>
      </w:r>
      <w:r w:rsidRPr="004763BC">
        <w:rPr>
          <w:color w:val="000000"/>
          <w:spacing w:val="-6"/>
          <w:rtl/>
        </w:rPr>
        <w:t>، وفقاً للقرار</w:t>
      </w:r>
      <w:r w:rsidRPr="004763BC">
        <w:rPr>
          <w:rFonts w:hint="cs"/>
          <w:color w:val="000000"/>
          <w:spacing w:val="-6"/>
          <w:rtl/>
        </w:rPr>
        <w:t> </w:t>
      </w:r>
      <w:r w:rsidRPr="004763BC">
        <w:rPr>
          <w:b/>
          <w:bCs/>
          <w:spacing w:val="-6"/>
        </w:rPr>
        <w:t>765 (WRC-</w:t>
      </w:r>
      <w:proofErr w:type="gramStart"/>
      <w:r w:rsidRPr="004763BC">
        <w:rPr>
          <w:b/>
          <w:bCs/>
          <w:spacing w:val="-6"/>
        </w:rPr>
        <w:t>15)</w:t>
      </w:r>
      <w:r w:rsidRPr="004763BC">
        <w:rPr>
          <w:rFonts w:hint="cs"/>
          <w:spacing w:val="-6"/>
          <w:rtl/>
        </w:rPr>
        <w:t>؛</w:t>
      </w:r>
      <w:proofErr w:type="gramEnd"/>
    </w:p>
    <w:p w14:paraId="365BEBD2" w14:textId="77777777" w:rsidR="00FC1116" w:rsidRPr="004763BC" w:rsidRDefault="008D391B" w:rsidP="00FC1116">
      <w:r w:rsidRPr="004763BC">
        <w:t>3.1</w:t>
      </w:r>
      <w:r w:rsidRPr="004763BC">
        <w:tab/>
      </w:r>
      <w:r w:rsidRPr="004763BC">
        <w:rPr>
          <w:rtl/>
        </w:rPr>
        <w:t xml:space="preserve">النظر في إمكانية رفع التوزيع الثانوي لخدمة الأرصاد الجوية الساتلية (فضاء-أرض) وخدمة استكشاف الأرض الساتلية (فضاء-أرض) إلى وضع أولي وإمكانية منح توزيع أولي لخدمة استكشاف الأرض الساتلية (فضاء-أرض) في نطاق </w:t>
      </w:r>
      <w:r w:rsidRPr="004763BC">
        <w:rPr>
          <w:rFonts w:hint="cs"/>
          <w:rtl/>
        </w:rPr>
        <w:t>التردد</w:t>
      </w:r>
      <w:r w:rsidRPr="004763BC">
        <w:rPr>
          <w:rFonts w:hint="eastAsia"/>
          <w:rtl/>
        </w:rPr>
        <w:t> </w:t>
      </w:r>
      <w:r w:rsidRPr="004763BC">
        <w:t>MHz 470-460</w:t>
      </w:r>
      <w:r w:rsidRPr="004763BC">
        <w:rPr>
          <w:rtl/>
        </w:rPr>
        <w:t>، وفقاً للقرار</w:t>
      </w:r>
      <w:r w:rsidRPr="004763BC">
        <w:rPr>
          <w:rFonts w:hint="cs"/>
          <w:rtl/>
        </w:rPr>
        <w:t xml:space="preserve"> </w:t>
      </w:r>
      <w:r w:rsidRPr="004763BC">
        <w:rPr>
          <w:b/>
          <w:bCs/>
        </w:rPr>
        <w:t>766 (WRC-</w:t>
      </w:r>
      <w:proofErr w:type="gramStart"/>
      <w:r w:rsidRPr="004763BC">
        <w:rPr>
          <w:b/>
          <w:bCs/>
        </w:rPr>
        <w:t>15)</w:t>
      </w:r>
      <w:r w:rsidRPr="004763BC">
        <w:rPr>
          <w:rFonts w:hint="cs"/>
          <w:rtl/>
        </w:rPr>
        <w:t>؛</w:t>
      </w:r>
      <w:proofErr w:type="gramEnd"/>
    </w:p>
    <w:p w14:paraId="7F72AA9B" w14:textId="77777777" w:rsidR="00FC1116" w:rsidRPr="004763BC" w:rsidRDefault="008D391B" w:rsidP="000A218D">
      <w:r w:rsidRPr="004763BC">
        <w:t>4.1</w:t>
      </w:r>
      <w:r w:rsidRPr="004763BC">
        <w:tab/>
      </w:r>
      <w:r w:rsidRPr="004763BC">
        <w:rPr>
          <w:rFonts w:hint="cs"/>
          <w:rtl/>
        </w:rPr>
        <w:t xml:space="preserve">النظر في نتائج الدراسات طبقاً للقرار </w:t>
      </w:r>
      <w:r w:rsidRPr="004763BC">
        <w:rPr>
          <w:b/>
          <w:bCs/>
        </w:rPr>
        <w:t>557 (WRC-15)</w:t>
      </w:r>
      <w:r w:rsidRPr="004763BC">
        <w:rPr>
          <w:rFonts w:hint="cs"/>
          <w:rtl/>
        </w:rPr>
        <w:t xml:space="preserve"> واستعراض القيود المذكورة في الملحق</w:t>
      </w:r>
      <w:r w:rsidRPr="004763BC">
        <w:rPr>
          <w:rFonts w:hint="eastAsia"/>
          <w:rtl/>
        </w:rPr>
        <w:t> </w:t>
      </w:r>
      <w:r w:rsidRPr="004763BC">
        <w:t>7</w:t>
      </w:r>
      <w:r w:rsidRPr="004763BC">
        <w:rPr>
          <w:rFonts w:hint="cs"/>
          <w:rtl/>
        </w:rPr>
        <w:t xml:space="preserve"> من التذييل</w:t>
      </w:r>
      <w:r w:rsidRPr="004763BC">
        <w:rPr>
          <w:rFonts w:hint="eastAsia"/>
          <w:rtl/>
        </w:rPr>
        <w:t> </w:t>
      </w:r>
      <w:r w:rsidRPr="004763BC">
        <w:rPr>
          <w:b/>
          <w:bCs/>
        </w:rPr>
        <w:t>30 (Rev.WRC</w:t>
      </w:r>
      <w:r w:rsidRPr="004763BC">
        <w:rPr>
          <w:b/>
          <w:bCs/>
        </w:rPr>
        <w:noBreakHyphen/>
        <w:t>12)</w:t>
      </w:r>
      <w:r w:rsidRPr="004763BC">
        <w:rPr>
          <w:rFonts w:hint="cs"/>
          <w:rtl/>
        </w:rPr>
        <w:t xml:space="preserve"> وتنقيحها إن استدعى الأمر، مع ضمان حماية التخصيصات الواردة في الخطة والقائمة وتطور الخدمة </w:t>
      </w:r>
      <w:r w:rsidRPr="004763BC">
        <w:rPr>
          <w:rFonts w:hint="cs"/>
          <w:rtl/>
        </w:rPr>
        <w:lastRenderedPageBreak/>
        <w:t xml:space="preserve">الإذاعية الساتلية </w:t>
      </w:r>
      <w:r w:rsidRPr="004763BC">
        <w:t>(BSS)</w:t>
      </w:r>
      <w:r w:rsidRPr="004763BC">
        <w:rPr>
          <w:rFonts w:hint="cs"/>
          <w:rtl/>
        </w:rPr>
        <w:t xml:space="preserve"> مستقبلاً ضمن الخطة والقائمة والشبكات القائمة والمخططة للخدمة الثابتة الساتلية </w:t>
      </w:r>
      <w:r w:rsidRPr="004763BC">
        <w:t>(FSS)</w:t>
      </w:r>
      <w:r w:rsidRPr="004763BC">
        <w:rPr>
          <w:rFonts w:hint="cs"/>
          <w:rtl/>
        </w:rPr>
        <w:t>، وعدم فرض قيود إضافية عليها؛</w:t>
      </w:r>
    </w:p>
    <w:p w14:paraId="6D07FBE9" w14:textId="77777777" w:rsidR="00FC1116" w:rsidRPr="004763BC" w:rsidRDefault="008D391B" w:rsidP="000A218D">
      <w:pPr>
        <w:tabs>
          <w:tab w:val="clear" w:pos="1134"/>
          <w:tab w:val="left" w:pos="1559"/>
        </w:tabs>
      </w:pPr>
      <w:r w:rsidRPr="004763BC">
        <w:t>5</w:t>
      </w:r>
      <w:r w:rsidRPr="004763BC">
        <w:rPr>
          <w:lang w:val="es-ES"/>
        </w:rPr>
        <w:t>.</w:t>
      </w:r>
      <w:r w:rsidRPr="004763BC">
        <w:t>1</w:t>
      </w:r>
      <w:r w:rsidRPr="004763BC">
        <w:rPr>
          <w:spacing w:val="-2"/>
          <w:rtl/>
        </w:rPr>
        <w:tab/>
      </w:r>
      <w:r w:rsidRPr="004763BC">
        <w:rPr>
          <w:color w:val="000000"/>
          <w:spacing w:val="-2"/>
          <w:rtl/>
        </w:rPr>
        <w:t>النظر في </w:t>
      </w:r>
      <w:r w:rsidRPr="004763BC">
        <w:rPr>
          <w:rFonts w:hint="cs"/>
          <w:color w:val="000000"/>
          <w:spacing w:val="-2"/>
          <w:rtl/>
        </w:rPr>
        <w:t>استخدام</w:t>
      </w:r>
      <w:r w:rsidRPr="004763BC">
        <w:rPr>
          <w:rFonts w:hint="cs"/>
          <w:rtl/>
        </w:rPr>
        <w:t xml:space="preserve"> نطاقي التردد</w:t>
      </w:r>
      <w:r w:rsidRPr="004763BC">
        <w:rPr>
          <w:rFonts w:hint="eastAsia"/>
          <w:rtl/>
        </w:rPr>
        <w:t> </w:t>
      </w:r>
      <w:r w:rsidRPr="004763BC">
        <w:t>GHz 19,7</w:t>
      </w:r>
      <w:r w:rsidRPr="004763BC">
        <w:noBreakHyphen/>
        <w:t>17,7</w:t>
      </w:r>
      <w:r w:rsidRPr="004763BC">
        <w:rPr>
          <w:rFonts w:hint="cs"/>
          <w:rtl/>
        </w:rPr>
        <w:t xml:space="preserve"> (فضاء-أرض) و</w:t>
      </w:r>
      <w:r w:rsidRPr="004763BC">
        <w:t>GHz 29,5</w:t>
      </w:r>
      <w:r w:rsidRPr="004763BC">
        <w:noBreakHyphen/>
        <w:t>27,5</w:t>
      </w:r>
      <w:r w:rsidRPr="004763BC">
        <w:rPr>
          <w:rFonts w:hint="cs"/>
          <w:rtl/>
        </w:rPr>
        <w:t xml:space="preserve"> (أرض-فضاء) في محطات أرضية متحركة تتواصل مع محطات فضائية مستقرة بالنسبة إلى الأرض في الخدمة الثابتة الساتلية</w:t>
      </w:r>
      <w:r w:rsidRPr="004763BC">
        <w:rPr>
          <w:rFonts w:hint="cs"/>
          <w:color w:val="000000"/>
          <w:spacing w:val="-2"/>
          <w:rtl/>
        </w:rPr>
        <w:t>، واتخاذ الإجراء المناسب،</w:t>
      </w:r>
      <w:r w:rsidRPr="004763BC">
        <w:rPr>
          <w:rFonts w:hint="cs"/>
          <w:rtl/>
        </w:rPr>
        <w:t xml:space="preserve"> </w:t>
      </w:r>
      <w:r w:rsidRPr="004763BC">
        <w:rPr>
          <w:rFonts w:hint="cs"/>
          <w:color w:val="000000"/>
          <w:rtl/>
        </w:rPr>
        <w:t xml:space="preserve">وفقاً </w:t>
      </w:r>
      <w:r w:rsidRPr="004763BC">
        <w:rPr>
          <w:rFonts w:hint="cs"/>
          <w:rtl/>
          <w:lang w:bidi="ar-SY"/>
        </w:rPr>
        <w:t>للقرار</w:t>
      </w:r>
      <w:r w:rsidRPr="004763BC">
        <w:rPr>
          <w:rFonts w:hint="eastAsia"/>
          <w:rtl/>
          <w:lang w:bidi="ar-SY"/>
        </w:rPr>
        <w:t> </w:t>
      </w:r>
      <w:r w:rsidRPr="004763BC">
        <w:rPr>
          <w:b/>
          <w:bCs/>
        </w:rPr>
        <w:t>158</w:t>
      </w:r>
      <w:r w:rsidRPr="004763BC">
        <w:rPr>
          <w:b/>
          <w:bCs/>
          <w:lang w:bidi="ar-SY"/>
        </w:rPr>
        <w:t> (WRC</w:t>
      </w:r>
      <w:r w:rsidRPr="004763BC">
        <w:rPr>
          <w:b/>
          <w:bCs/>
          <w:lang w:bidi="ar-SY"/>
        </w:rPr>
        <w:noBreakHyphen/>
      </w:r>
      <w:proofErr w:type="gramStart"/>
      <w:r w:rsidRPr="004763BC">
        <w:rPr>
          <w:b/>
          <w:bCs/>
          <w:lang w:bidi="ar-SY"/>
        </w:rPr>
        <w:t>15)</w:t>
      </w:r>
      <w:r w:rsidRPr="004763BC">
        <w:rPr>
          <w:rFonts w:hint="cs"/>
          <w:rtl/>
        </w:rPr>
        <w:t>؛</w:t>
      </w:r>
      <w:proofErr w:type="gramEnd"/>
    </w:p>
    <w:p w14:paraId="6658005F" w14:textId="77777777" w:rsidR="00FC1116" w:rsidRPr="004763BC" w:rsidRDefault="008D391B" w:rsidP="00FC1116">
      <w:pPr>
        <w:rPr>
          <w:spacing w:val="2"/>
          <w:lang w:bidi="ar-JO"/>
        </w:rPr>
      </w:pPr>
      <w:r w:rsidRPr="004763BC">
        <w:rPr>
          <w:spacing w:val="2"/>
        </w:rPr>
        <w:t>6</w:t>
      </w:r>
      <w:r w:rsidRPr="004763BC">
        <w:rPr>
          <w:spacing w:val="2"/>
          <w:lang w:val="es-ES"/>
        </w:rPr>
        <w:t>.</w:t>
      </w:r>
      <w:r w:rsidRPr="004763BC">
        <w:rPr>
          <w:spacing w:val="2"/>
        </w:rPr>
        <w:t>1</w:t>
      </w:r>
      <w:r w:rsidRPr="004763BC">
        <w:rPr>
          <w:spacing w:val="2"/>
          <w:lang w:val="es-ES"/>
        </w:rPr>
        <w:tab/>
      </w:r>
      <w:r w:rsidRPr="004763BC">
        <w:rPr>
          <w:rStyle w:val="Artdef"/>
          <w:rFonts w:ascii="Traditional Arabic" w:hAnsi="Traditional Arabic"/>
          <w:spacing w:val="2"/>
          <w:sz w:val="30"/>
          <w:rtl/>
        </w:rPr>
        <w:t>النظر في </w:t>
      </w:r>
      <w:r w:rsidRPr="004763BC">
        <w:rPr>
          <w:rFonts w:hint="cs"/>
          <w:spacing w:val="2"/>
          <w:rtl/>
          <w:lang w:bidi="ar-JO"/>
        </w:rPr>
        <w:t>وضع إطار تنظيمي فيما يخص الأنظمة الساتلية للخدمة الثابتة الساتلية غير المستقرة بالنسبة إلى الأرض التي يمكن أن تعمل في </w:t>
      </w:r>
      <w:r w:rsidRPr="004763BC">
        <w:rPr>
          <w:rFonts w:hint="cs"/>
          <w:spacing w:val="2"/>
          <w:rtl/>
        </w:rPr>
        <w:t xml:space="preserve">نطاقات التردد </w:t>
      </w:r>
      <w:r w:rsidRPr="004763BC">
        <w:rPr>
          <w:spacing w:val="2"/>
          <w:lang w:bidi="ar-JO"/>
        </w:rPr>
        <w:t>39,5</w:t>
      </w:r>
      <w:r w:rsidRPr="004763BC">
        <w:rPr>
          <w:spacing w:val="2"/>
          <w:lang w:bidi="ar-JO"/>
        </w:rPr>
        <w:noBreakHyphen/>
        <w:t>37,5</w:t>
      </w:r>
      <w:r w:rsidRPr="004763BC">
        <w:rPr>
          <w:rFonts w:hint="cs"/>
          <w:spacing w:val="2"/>
          <w:rtl/>
        </w:rPr>
        <w:t> </w:t>
      </w:r>
      <w:r w:rsidRPr="004763BC">
        <w:rPr>
          <w:spacing w:val="2"/>
          <w:lang w:bidi="ar-JO"/>
        </w:rPr>
        <w:t>GHz</w:t>
      </w:r>
      <w:r w:rsidRPr="004763BC">
        <w:rPr>
          <w:rFonts w:hint="cs"/>
          <w:spacing w:val="2"/>
          <w:rtl/>
          <w:lang w:bidi="ar-JO"/>
        </w:rPr>
        <w:t xml:space="preserve"> </w:t>
      </w:r>
      <w:r w:rsidRPr="004763BC">
        <w:rPr>
          <w:rFonts w:hint="cs"/>
          <w:spacing w:val="2"/>
          <w:rtl/>
        </w:rPr>
        <w:t>(فضاء-أرض</w:t>
      </w:r>
      <w:r w:rsidRPr="004763BC">
        <w:rPr>
          <w:rFonts w:hint="cs"/>
          <w:spacing w:val="2"/>
          <w:rtl/>
          <w:lang w:bidi="ar-JO"/>
        </w:rPr>
        <w:t>) و</w:t>
      </w:r>
      <w:r w:rsidRPr="004763BC">
        <w:rPr>
          <w:spacing w:val="2"/>
          <w:lang w:bidi="ar-JO"/>
        </w:rPr>
        <w:t>42,5</w:t>
      </w:r>
      <w:r w:rsidRPr="004763BC">
        <w:rPr>
          <w:spacing w:val="2"/>
          <w:lang w:bidi="ar-JO"/>
        </w:rPr>
        <w:noBreakHyphen/>
        <w:t>39,5</w:t>
      </w:r>
      <w:r w:rsidRPr="004763BC">
        <w:rPr>
          <w:rFonts w:hint="cs"/>
          <w:spacing w:val="2"/>
          <w:rtl/>
        </w:rPr>
        <w:t> </w:t>
      </w:r>
      <w:r w:rsidRPr="004763BC">
        <w:rPr>
          <w:spacing w:val="2"/>
          <w:lang w:bidi="ar-JO"/>
        </w:rPr>
        <w:t>GHz</w:t>
      </w:r>
      <w:r w:rsidRPr="004763BC">
        <w:rPr>
          <w:rFonts w:hint="cs"/>
          <w:spacing w:val="2"/>
          <w:rtl/>
          <w:lang w:bidi="ar-JO"/>
        </w:rPr>
        <w:t xml:space="preserve"> </w:t>
      </w:r>
      <w:r w:rsidRPr="004763BC">
        <w:rPr>
          <w:rFonts w:hint="cs"/>
          <w:spacing w:val="2"/>
          <w:rtl/>
        </w:rPr>
        <w:t>(فضاء-أرض</w:t>
      </w:r>
      <w:r w:rsidRPr="004763BC">
        <w:rPr>
          <w:rFonts w:hint="cs"/>
          <w:spacing w:val="2"/>
          <w:rtl/>
          <w:lang w:bidi="ar-JO"/>
        </w:rPr>
        <w:t>) و</w:t>
      </w:r>
      <w:r w:rsidRPr="004763BC">
        <w:rPr>
          <w:spacing w:val="2"/>
          <w:lang w:bidi="ar-JO"/>
        </w:rPr>
        <w:t>GHz 50,2</w:t>
      </w:r>
      <w:r w:rsidRPr="004763BC">
        <w:rPr>
          <w:spacing w:val="2"/>
          <w:lang w:bidi="ar-JO"/>
        </w:rPr>
        <w:noBreakHyphen/>
        <w:t>47,2</w:t>
      </w:r>
      <w:r w:rsidRPr="004763BC">
        <w:rPr>
          <w:rFonts w:hint="cs"/>
          <w:spacing w:val="2"/>
          <w:rtl/>
        </w:rPr>
        <w:t> </w:t>
      </w:r>
      <w:r w:rsidRPr="004763BC">
        <w:rPr>
          <w:rFonts w:hint="cs"/>
          <w:spacing w:val="2"/>
          <w:rtl/>
          <w:lang w:bidi="ar-JO"/>
        </w:rPr>
        <w:t xml:space="preserve">(أرض-فضاء) </w:t>
      </w:r>
      <w:r w:rsidRPr="004763BC">
        <w:rPr>
          <w:rFonts w:hint="cs"/>
          <w:spacing w:val="2"/>
          <w:rtl/>
        </w:rPr>
        <w:t>و</w:t>
      </w:r>
      <w:r w:rsidRPr="004763BC">
        <w:rPr>
          <w:spacing w:val="2"/>
          <w:lang w:bidi="ar-JO"/>
        </w:rPr>
        <w:t>GHz</w:t>
      </w:r>
      <w:r w:rsidRPr="004763BC">
        <w:rPr>
          <w:spacing w:val="2"/>
        </w:rPr>
        <w:t> </w:t>
      </w:r>
      <w:r w:rsidRPr="004763BC">
        <w:rPr>
          <w:spacing w:val="2"/>
          <w:lang w:bidi="ar-JO"/>
        </w:rPr>
        <w:t>51,4</w:t>
      </w:r>
      <w:r w:rsidRPr="004763BC">
        <w:rPr>
          <w:spacing w:val="2"/>
          <w:lang w:bidi="ar-JO"/>
        </w:rPr>
        <w:noBreakHyphen/>
        <w:t>50,4</w:t>
      </w:r>
      <w:r w:rsidRPr="004763BC">
        <w:rPr>
          <w:rFonts w:hint="cs"/>
          <w:spacing w:val="2"/>
          <w:rtl/>
          <w:lang w:bidi="ar-JO"/>
        </w:rPr>
        <w:t xml:space="preserve"> (أرض-فضاء)، وفقاً للقرار</w:t>
      </w:r>
      <w:r w:rsidRPr="004763BC">
        <w:rPr>
          <w:rFonts w:hint="eastAsia"/>
          <w:spacing w:val="2"/>
          <w:rtl/>
          <w:lang w:bidi="ar-JO"/>
        </w:rPr>
        <w:t> </w:t>
      </w:r>
      <w:r w:rsidRPr="004763BC">
        <w:rPr>
          <w:b/>
          <w:bCs/>
          <w:spacing w:val="2"/>
          <w:szCs w:val="24"/>
        </w:rPr>
        <w:t>159</w:t>
      </w:r>
      <w:r w:rsidRPr="004763BC">
        <w:rPr>
          <w:b/>
          <w:bCs/>
          <w:spacing w:val="2"/>
          <w:szCs w:val="24"/>
          <w:lang w:val="en-GB"/>
        </w:rPr>
        <w:t> (WRC</w:t>
      </w:r>
      <w:r w:rsidRPr="004763BC">
        <w:rPr>
          <w:b/>
          <w:bCs/>
          <w:spacing w:val="2"/>
          <w:szCs w:val="24"/>
          <w:lang w:val="en-GB"/>
        </w:rPr>
        <w:noBreakHyphen/>
      </w:r>
      <w:r w:rsidRPr="004763BC">
        <w:rPr>
          <w:b/>
          <w:bCs/>
          <w:spacing w:val="2"/>
          <w:szCs w:val="24"/>
        </w:rPr>
        <w:t>15</w:t>
      </w:r>
      <w:r w:rsidRPr="004763BC">
        <w:rPr>
          <w:b/>
          <w:bCs/>
          <w:spacing w:val="2"/>
          <w:szCs w:val="24"/>
          <w:lang w:val="en-GB"/>
        </w:rPr>
        <w:t>)</w:t>
      </w:r>
      <w:r w:rsidRPr="004763BC">
        <w:rPr>
          <w:rFonts w:hint="cs"/>
          <w:spacing w:val="2"/>
          <w:rtl/>
          <w:lang w:bidi="ar-JO"/>
        </w:rPr>
        <w:t>؛</w:t>
      </w:r>
    </w:p>
    <w:p w14:paraId="5913178C" w14:textId="77777777" w:rsidR="00FC1116" w:rsidRPr="004763BC" w:rsidRDefault="008D391B" w:rsidP="00FC1116">
      <w:r w:rsidRPr="004763BC">
        <w:t>7.1</w:t>
      </w:r>
      <w:r w:rsidRPr="004763BC">
        <w:tab/>
      </w:r>
      <w:r w:rsidRPr="004763BC">
        <w:rPr>
          <w:rFonts w:hint="cs"/>
          <w:rtl/>
        </w:rPr>
        <w:t xml:space="preserve">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للقرار </w:t>
      </w:r>
      <w:r w:rsidRPr="004763BC">
        <w:rPr>
          <w:b/>
          <w:bCs/>
        </w:rPr>
        <w:t>659 (WRC-</w:t>
      </w:r>
      <w:proofErr w:type="gramStart"/>
      <w:r w:rsidRPr="004763BC">
        <w:rPr>
          <w:b/>
          <w:bCs/>
        </w:rPr>
        <w:t>15)</w:t>
      </w:r>
      <w:r w:rsidRPr="004763BC">
        <w:rPr>
          <w:rFonts w:hint="cs"/>
          <w:rtl/>
        </w:rPr>
        <w:t>؛</w:t>
      </w:r>
      <w:proofErr w:type="gramEnd"/>
    </w:p>
    <w:p w14:paraId="4C7B4A4C" w14:textId="77777777" w:rsidR="00FC1116" w:rsidRPr="004763BC" w:rsidRDefault="008D391B" w:rsidP="00FC1116">
      <w:pPr>
        <w:rPr>
          <w:rtl/>
        </w:rPr>
      </w:pPr>
      <w:r w:rsidRPr="004763BC">
        <w:t>8.1</w:t>
      </w:r>
      <w:r w:rsidRPr="004763BC">
        <w:tab/>
      </w:r>
      <w:r w:rsidRPr="004763BC">
        <w:rPr>
          <w:rtl/>
        </w:rPr>
        <w:t xml:space="preserve">النظر في الإجراءات التنظيمية </w:t>
      </w:r>
      <w:r w:rsidRPr="004763BC">
        <w:rPr>
          <w:rFonts w:hint="cs"/>
          <w:rtl/>
        </w:rPr>
        <w:t>الممكنة</w:t>
      </w:r>
      <w:r w:rsidRPr="004763BC">
        <w:rPr>
          <w:rtl/>
        </w:rPr>
        <w:t xml:space="preserve"> لدعم تحديث النظام العالمي للاستغاثة والسلامة في البحر</w:t>
      </w:r>
      <w:r w:rsidRPr="004763BC">
        <w:rPr>
          <w:rFonts w:hint="cs"/>
          <w:rtl/>
        </w:rPr>
        <w:t> </w:t>
      </w:r>
      <w:r w:rsidRPr="004763BC">
        <w:t>(GMDSS)</w:t>
      </w:r>
      <w:r w:rsidRPr="004763BC">
        <w:rPr>
          <w:rtl/>
        </w:rPr>
        <w:t xml:space="preserve"> </w:t>
      </w:r>
      <w:r w:rsidRPr="004763BC">
        <w:rPr>
          <w:rFonts w:hint="cs"/>
          <w:rtl/>
        </w:rPr>
        <w:t>ودعم إدخال أنظمة ساتلية إضافية في </w:t>
      </w:r>
      <w:r w:rsidRPr="004763BC">
        <w:rPr>
          <w:rtl/>
        </w:rPr>
        <w:t>النظام العالمي للاستغاثة والسلامة في البحر، وفقاً للقرار</w:t>
      </w:r>
      <w:r w:rsidRPr="004763BC">
        <w:rPr>
          <w:rFonts w:hint="cs"/>
          <w:rtl/>
        </w:rPr>
        <w:t> </w:t>
      </w:r>
      <w:r w:rsidRPr="004763BC">
        <w:rPr>
          <w:b/>
          <w:bCs/>
        </w:rPr>
        <w:t>359 (Rev.WRC-</w:t>
      </w:r>
      <w:proofErr w:type="gramStart"/>
      <w:r w:rsidRPr="004763BC">
        <w:rPr>
          <w:b/>
          <w:bCs/>
        </w:rPr>
        <w:t>15)</w:t>
      </w:r>
      <w:r w:rsidRPr="004763BC">
        <w:rPr>
          <w:rFonts w:hint="cs"/>
          <w:rtl/>
        </w:rPr>
        <w:t>؛</w:t>
      </w:r>
      <w:proofErr w:type="gramEnd"/>
    </w:p>
    <w:p w14:paraId="30DE29CA" w14:textId="77777777" w:rsidR="00FC1116" w:rsidRPr="004763BC" w:rsidRDefault="008D391B" w:rsidP="00FC1116">
      <w:r w:rsidRPr="004763BC">
        <w:t>9.1</w:t>
      </w:r>
      <w:r w:rsidRPr="004763BC">
        <w:tab/>
      </w:r>
      <w:r w:rsidRPr="004763BC">
        <w:rPr>
          <w:rFonts w:hint="cs"/>
          <w:rtl/>
        </w:rPr>
        <w:t>إلى</w:t>
      </w:r>
      <w:r w:rsidRPr="004763BC">
        <w:rPr>
          <w:rtl/>
        </w:rPr>
        <w:t xml:space="preserve"> النظر </w:t>
      </w:r>
      <w:r w:rsidRPr="004763BC">
        <w:rPr>
          <w:rFonts w:hint="cs"/>
          <w:rtl/>
        </w:rPr>
        <w:t>استناداً إلى نتائج دراسات قطاع الاتصالات الراديوية، فيما يلي:</w:t>
      </w:r>
    </w:p>
    <w:p w14:paraId="55F5FE9A" w14:textId="77777777" w:rsidR="00FC1116" w:rsidRPr="004763BC" w:rsidRDefault="008D391B" w:rsidP="00FC1116">
      <w:r w:rsidRPr="004763BC">
        <w:t>1.9.1</w:t>
      </w:r>
      <w:r w:rsidRPr="004763BC">
        <w:tab/>
      </w:r>
      <w:r w:rsidRPr="004763BC">
        <w:rPr>
          <w:rFonts w:eastAsia="SimSun" w:hint="cs"/>
          <w:rtl/>
        </w:rPr>
        <w:t xml:space="preserve">الإجراءات التنظيمية في إطار نطاق التردد </w:t>
      </w:r>
      <w:r w:rsidRPr="004763BC">
        <w:rPr>
          <w:rFonts w:eastAsia="SimSun"/>
        </w:rPr>
        <w:t>MHz 162,05</w:t>
      </w:r>
      <w:r w:rsidRPr="004763BC">
        <w:rPr>
          <w:rFonts w:eastAsia="SimSun"/>
        </w:rPr>
        <w:noBreakHyphen/>
        <w:t>156</w:t>
      </w:r>
      <w:r w:rsidRPr="004763BC">
        <w:rPr>
          <w:rFonts w:eastAsia="SimSun" w:hint="cs"/>
          <w:rtl/>
        </w:rPr>
        <w:t xml:space="preserve"> فيما يتعلق بالأجهزة الراديوية البحرية المستقلة لحماية النظام العالمي للاستغاثة والسلامة في البحر </w:t>
      </w:r>
      <w:r w:rsidRPr="004763BC">
        <w:rPr>
          <w:rFonts w:eastAsia="SimSun"/>
        </w:rPr>
        <w:t>(</w:t>
      </w:r>
      <w:r w:rsidRPr="004763BC">
        <w:rPr>
          <w:rFonts w:eastAsia="SimSun"/>
          <w:lang w:val="en-GB"/>
        </w:rPr>
        <w:t>GMDSS</w:t>
      </w:r>
      <w:r w:rsidRPr="004763BC">
        <w:rPr>
          <w:rFonts w:eastAsia="SimSun"/>
        </w:rPr>
        <w:t>)</w:t>
      </w:r>
      <w:r w:rsidRPr="004763BC">
        <w:rPr>
          <w:rFonts w:eastAsia="SimSun" w:hint="cs"/>
          <w:rtl/>
        </w:rPr>
        <w:t xml:space="preserve"> ونظام التعرف الأوتوماتي</w:t>
      </w:r>
      <w:r w:rsidRPr="004763BC">
        <w:rPr>
          <w:rFonts w:eastAsia="SimSun" w:hint="eastAsia"/>
          <w:rtl/>
        </w:rPr>
        <w:t> </w:t>
      </w:r>
      <w:r w:rsidRPr="004763BC">
        <w:rPr>
          <w:rFonts w:eastAsia="SimSun"/>
        </w:rPr>
        <w:t>(</w:t>
      </w:r>
      <w:r w:rsidRPr="004763BC">
        <w:rPr>
          <w:rFonts w:eastAsia="SimSun"/>
          <w:lang w:val="en-GB"/>
        </w:rPr>
        <w:t>AIS</w:t>
      </w:r>
      <w:r w:rsidRPr="004763BC">
        <w:rPr>
          <w:rFonts w:eastAsia="SimSun"/>
        </w:rPr>
        <w:t>)</w:t>
      </w:r>
      <w:r w:rsidRPr="004763BC">
        <w:rPr>
          <w:rFonts w:eastAsia="SimSun" w:hint="cs"/>
          <w:rtl/>
        </w:rPr>
        <w:t xml:space="preserve">، وفقاً </w:t>
      </w:r>
      <w:r w:rsidRPr="004763BC">
        <w:rPr>
          <w:rFonts w:eastAsia="SimSun" w:hint="cs"/>
          <w:rtl/>
          <w:lang w:bidi="ar-SY"/>
        </w:rPr>
        <w:t>للقرار</w:t>
      </w:r>
      <w:r w:rsidRPr="004763BC">
        <w:rPr>
          <w:rFonts w:eastAsia="SimSun" w:hint="eastAsia"/>
          <w:rtl/>
          <w:lang w:bidi="ar-SY"/>
        </w:rPr>
        <w:t> </w:t>
      </w:r>
      <w:r w:rsidRPr="004763BC">
        <w:rPr>
          <w:b/>
          <w:bCs/>
        </w:rPr>
        <w:t>362 (WRC-</w:t>
      </w:r>
      <w:proofErr w:type="gramStart"/>
      <w:r w:rsidRPr="004763BC">
        <w:rPr>
          <w:b/>
          <w:bCs/>
        </w:rPr>
        <w:t>15)</w:t>
      </w:r>
      <w:r w:rsidRPr="004763BC">
        <w:rPr>
          <w:rFonts w:hint="cs"/>
          <w:rtl/>
        </w:rPr>
        <w:t>؛</w:t>
      </w:r>
      <w:proofErr w:type="gramEnd"/>
    </w:p>
    <w:p w14:paraId="59353A14" w14:textId="77777777" w:rsidR="00FC1116" w:rsidRPr="00D472C4" w:rsidRDefault="008D391B" w:rsidP="00FC1116">
      <w:r w:rsidRPr="00D472C4">
        <w:t>2.9.1</w:t>
      </w:r>
      <w:r w:rsidRPr="00D472C4">
        <w:tab/>
      </w:r>
      <w:r w:rsidRPr="004C57B4">
        <w:rPr>
          <w:rFonts w:hint="cs"/>
          <w:spacing w:val="-6"/>
          <w:rtl/>
        </w:rPr>
        <w:t>إدخال تعديلات على لوائح الراديو، بما</w:t>
      </w:r>
      <w:r w:rsidRPr="004C57B4">
        <w:rPr>
          <w:rFonts w:hint="eastAsia"/>
          <w:spacing w:val="-6"/>
          <w:rtl/>
        </w:rPr>
        <w:t xml:space="preserve"> في </w:t>
      </w:r>
      <w:r w:rsidRPr="004C57B4">
        <w:rPr>
          <w:rFonts w:hint="cs"/>
          <w:spacing w:val="-6"/>
          <w:rtl/>
        </w:rPr>
        <w:t>ذلك توزيعات جديدة للطيف للخدمة المتنقلة البحرية الساتلية (أرض-فضاء وفضاء-أرض) ويفضل أن يكون ذلك ضمن نطاقي التردد</w:t>
      </w:r>
      <w:r w:rsidRPr="004C57B4">
        <w:rPr>
          <w:rFonts w:hint="eastAsia"/>
          <w:spacing w:val="-6"/>
          <w:rtl/>
        </w:rPr>
        <w:t> </w:t>
      </w:r>
      <w:r w:rsidRPr="004C57B4">
        <w:rPr>
          <w:spacing w:val="-6"/>
        </w:rPr>
        <w:t>MHz 157,4375</w:t>
      </w:r>
      <w:r w:rsidRPr="004C57B4">
        <w:rPr>
          <w:spacing w:val="-6"/>
        </w:rPr>
        <w:noBreakHyphen/>
        <w:t>156,0125</w:t>
      </w:r>
      <w:r w:rsidRPr="004C57B4">
        <w:rPr>
          <w:rFonts w:hint="cs"/>
          <w:spacing w:val="-6"/>
          <w:rtl/>
        </w:rPr>
        <w:t xml:space="preserve"> و</w:t>
      </w:r>
      <w:r w:rsidRPr="004C57B4">
        <w:rPr>
          <w:spacing w:val="-6"/>
        </w:rPr>
        <w:t>MHz 162,0375</w:t>
      </w:r>
      <w:r w:rsidRPr="004C57B4">
        <w:rPr>
          <w:spacing w:val="-6"/>
        </w:rPr>
        <w:noBreakHyphen/>
        <w:t>160,6125</w:t>
      </w:r>
      <w:r w:rsidRPr="004C57B4">
        <w:rPr>
          <w:rFonts w:hint="cs"/>
          <w:spacing w:val="-6"/>
          <w:rtl/>
        </w:rPr>
        <w:t xml:space="preserve"> في التذييل </w:t>
      </w:r>
      <w:r w:rsidRPr="004C57B4">
        <w:rPr>
          <w:b/>
          <w:bCs/>
          <w:spacing w:val="-6"/>
        </w:rPr>
        <w:t>18</w:t>
      </w:r>
      <w:r w:rsidRPr="004C57B4">
        <w:rPr>
          <w:rFonts w:hint="cs"/>
          <w:spacing w:val="-6"/>
          <w:rtl/>
        </w:rPr>
        <w:t>،</w:t>
      </w:r>
      <w:r w:rsidRPr="00D472C4">
        <w:rPr>
          <w:rFonts w:hint="cs"/>
          <w:rtl/>
        </w:rPr>
        <w:t xml:space="preserve"> لإتاحة المكوّنة الساتلية لأنظمة تبادل البيانات بالموجات المترية </w:t>
      </w:r>
      <w:r w:rsidRPr="00D472C4">
        <w:t>(</w:t>
      </w:r>
      <w:r w:rsidRPr="00D472C4">
        <w:rPr>
          <w:color w:val="000000"/>
        </w:rPr>
        <w:t>VDES</w:t>
      </w:r>
      <w:r w:rsidRPr="00D472C4">
        <w:t>)</w:t>
      </w:r>
      <w:r w:rsidRPr="00D472C4">
        <w:rPr>
          <w:rFonts w:hint="cs"/>
          <w:color w:val="000000"/>
          <w:rtl/>
        </w:rPr>
        <w:t>، مع ضمان ألا تؤدي هذه المكوّنة في الوقت ذاته إلى تردّي المكوّنات الأرضية الحالية لنظام</w:t>
      </w:r>
      <w:r w:rsidRPr="00D472C4">
        <w:rPr>
          <w:rFonts w:hint="eastAsia"/>
          <w:color w:val="000000"/>
          <w:rtl/>
        </w:rPr>
        <w:t> </w:t>
      </w:r>
      <w:r w:rsidRPr="00D472C4">
        <w:rPr>
          <w:color w:val="000000"/>
        </w:rPr>
        <w:t>VDES</w:t>
      </w:r>
      <w:r w:rsidRPr="00D472C4">
        <w:rPr>
          <w:rFonts w:hint="cs"/>
          <w:color w:val="000000"/>
          <w:rtl/>
        </w:rPr>
        <w:t>، وعمليات الرسائل الخاصة بالتطبيق</w:t>
      </w:r>
      <w:r w:rsidRPr="00D472C4">
        <w:rPr>
          <w:rFonts w:hint="eastAsia"/>
          <w:color w:val="000000"/>
          <w:rtl/>
        </w:rPr>
        <w:t> </w:t>
      </w:r>
      <w:r w:rsidRPr="00D472C4">
        <w:rPr>
          <w:color w:val="000000"/>
        </w:rPr>
        <w:t>(ASM)</w:t>
      </w:r>
      <w:r w:rsidRPr="00D472C4">
        <w:rPr>
          <w:rFonts w:hint="cs"/>
          <w:color w:val="000000"/>
          <w:rtl/>
        </w:rPr>
        <w:t xml:space="preserve">، ونظام التعرف الأوتوماتي </w:t>
      </w:r>
      <w:r w:rsidRPr="00D472C4">
        <w:rPr>
          <w:color w:val="000000"/>
        </w:rPr>
        <w:t>(AIS)</w:t>
      </w:r>
      <w:r w:rsidRPr="00D472C4">
        <w:rPr>
          <w:rFonts w:hint="cs"/>
          <w:color w:val="000000"/>
          <w:rtl/>
        </w:rPr>
        <w:t xml:space="preserve"> وألا يفرض قيوداً إضافية على الخدمات القائمة في هذه النطاقات وفي نطاقات التردد المجاورة المشار إليها في الفقرتين </w:t>
      </w:r>
      <w:r w:rsidRPr="00D472C4">
        <w:rPr>
          <w:rFonts w:hint="cs"/>
          <w:i/>
          <w:iCs/>
          <w:color w:val="000000"/>
          <w:rtl/>
        </w:rPr>
        <w:t xml:space="preserve">د) </w:t>
      </w:r>
      <w:r w:rsidRPr="00D472C4">
        <w:rPr>
          <w:rFonts w:hint="cs"/>
          <w:color w:val="000000"/>
          <w:rtl/>
        </w:rPr>
        <w:t>و</w:t>
      </w:r>
      <w:r w:rsidRPr="00D472C4">
        <w:rPr>
          <w:rFonts w:hint="cs"/>
          <w:i/>
          <w:iCs/>
          <w:color w:val="000000"/>
          <w:rtl/>
        </w:rPr>
        <w:t xml:space="preserve">ه‍) </w:t>
      </w:r>
      <w:r w:rsidRPr="00D472C4">
        <w:rPr>
          <w:rFonts w:hint="eastAsia"/>
          <w:color w:val="000000"/>
          <w:rtl/>
        </w:rPr>
        <w:t>من</w:t>
      </w:r>
      <w:r w:rsidRPr="00D472C4">
        <w:rPr>
          <w:rFonts w:hint="cs"/>
          <w:i/>
          <w:iCs/>
          <w:color w:val="000000"/>
          <w:rtl/>
        </w:rPr>
        <w:t xml:space="preserve"> "إذ يدرك" </w:t>
      </w:r>
      <w:r w:rsidRPr="00D472C4">
        <w:rPr>
          <w:rFonts w:hint="cs"/>
          <w:color w:val="000000"/>
          <w:rtl/>
        </w:rPr>
        <w:t xml:space="preserve">من القرار </w:t>
      </w:r>
      <w:r w:rsidRPr="00D472C4">
        <w:rPr>
          <w:b/>
          <w:bCs/>
          <w:iCs/>
        </w:rPr>
        <w:t>360</w:t>
      </w:r>
      <w:r w:rsidRPr="00D472C4">
        <w:rPr>
          <w:iCs/>
        </w:rPr>
        <w:t> (</w:t>
      </w:r>
      <w:r w:rsidRPr="00D472C4">
        <w:rPr>
          <w:b/>
          <w:bCs/>
          <w:iCs/>
        </w:rPr>
        <w:t>Rev.WRC-15</w:t>
      </w:r>
      <w:r w:rsidRPr="00D472C4">
        <w:rPr>
          <w:iCs/>
        </w:rPr>
        <w:t>)</w:t>
      </w:r>
      <w:r w:rsidRPr="00D472C4">
        <w:rPr>
          <w:rFonts w:hint="cs"/>
          <w:rtl/>
        </w:rPr>
        <w:t>؛</w:t>
      </w:r>
    </w:p>
    <w:p w14:paraId="6A01ECD3" w14:textId="77777777" w:rsidR="00FC1116" w:rsidRPr="004763BC" w:rsidRDefault="008D391B" w:rsidP="00FC1116">
      <w:r w:rsidRPr="004763BC">
        <w:t>10.1</w:t>
      </w:r>
      <w:r w:rsidRPr="004763BC">
        <w:tab/>
      </w:r>
      <w:r w:rsidRPr="004763BC">
        <w:rPr>
          <w:rFonts w:hint="cs"/>
          <w:rtl/>
        </w:rPr>
        <w:t>النظر في الاحتياجات من الطيف والأحكام التنظيمية</w:t>
      </w:r>
      <w:r w:rsidRPr="004763BC">
        <w:t xml:space="preserve"> </w:t>
      </w:r>
      <w:r w:rsidRPr="004763BC">
        <w:rPr>
          <w:rFonts w:hint="cs"/>
          <w:rtl/>
        </w:rPr>
        <w:t xml:space="preserve">لإدخال واستخدام النظام العالمي للاستغاثة والسلامة في الطيران </w:t>
      </w:r>
      <w:r w:rsidRPr="004763BC">
        <w:t>(GADSS)</w:t>
      </w:r>
      <w:r w:rsidRPr="004763BC">
        <w:rPr>
          <w:rFonts w:hint="cs"/>
          <w:rtl/>
        </w:rPr>
        <w:t>،</w:t>
      </w:r>
      <w:r w:rsidRPr="004763BC">
        <w:rPr>
          <w:color w:val="000000"/>
        </w:rPr>
        <w:t xml:space="preserve"> </w:t>
      </w:r>
      <w:r w:rsidRPr="004763BC">
        <w:rPr>
          <w:rFonts w:hint="cs"/>
          <w:color w:val="000000"/>
          <w:rtl/>
        </w:rPr>
        <w:t xml:space="preserve">وفقاً </w:t>
      </w:r>
      <w:r w:rsidRPr="004763BC">
        <w:rPr>
          <w:rFonts w:hint="cs"/>
          <w:rtl/>
          <w:lang w:bidi="ar-SY"/>
        </w:rPr>
        <w:t>للقرار</w:t>
      </w:r>
      <w:r w:rsidRPr="004763BC">
        <w:rPr>
          <w:rFonts w:hint="eastAsia"/>
          <w:rtl/>
          <w:lang w:bidi="ar-SY"/>
        </w:rPr>
        <w:t> </w:t>
      </w:r>
      <w:r w:rsidRPr="004763BC">
        <w:rPr>
          <w:b/>
          <w:bCs/>
        </w:rPr>
        <w:t>426 (WRC-</w:t>
      </w:r>
      <w:proofErr w:type="gramStart"/>
      <w:r w:rsidRPr="004763BC">
        <w:rPr>
          <w:b/>
          <w:bCs/>
        </w:rPr>
        <w:t>15)</w:t>
      </w:r>
      <w:r w:rsidRPr="004763BC">
        <w:rPr>
          <w:rFonts w:hint="cs"/>
          <w:rtl/>
        </w:rPr>
        <w:t>؛</w:t>
      </w:r>
      <w:proofErr w:type="gramEnd"/>
    </w:p>
    <w:p w14:paraId="66E75981" w14:textId="77777777" w:rsidR="00FC1116" w:rsidRPr="005745C5" w:rsidRDefault="008D391B" w:rsidP="00FC1116">
      <w:pPr>
        <w:rPr>
          <w:spacing w:val="6"/>
        </w:rPr>
      </w:pPr>
      <w:r w:rsidRPr="005745C5">
        <w:rPr>
          <w:spacing w:val="6"/>
        </w:rPr>
        <w:t>11.1</w:t>
      </w:r>
      <w:r w:rsidRPr="005745C5">
        <w:rPr>
          <w:spacing w:val="6"/>
        </w:rPr>
        <w:tab/>
      </w:r>
      <w:r w:rsidRPr="005745C5">
        <w:rPr>
          <w:rFonts w:hint="cs"/>
          <w:spacing w:val="6"/>
          <w:rtl/>
        </w:rPr>
        <w:t>اتخاذ الإجراءات اللازمة، حسب الاقتضاء، لتيسير نطاقات ترددات منسقة عالمياً أو إقليمياً لدعم أنظمة الاتصالات الراديوية</w:t>
      </w:r>
      <w:r w:rsidRPr="005745C5">
        <w:rPr>
          <w:rFonts w:hint="eastAsia"/>
          <w:spacing w:val="6"/>
        </w:rPr>
        <w:t> </w:t>
      </w:r>
      <w:r w:rsidRPr="005745C5">
        <w:rPr>
          <w:rFonts w:hint="cs"/>
          <w:spacing w:val="6"/>
          <w:rtl/>
        </w:rPr>
        <w:t>الخاصة بالسكك الحديدية بين القطار وجوانب مساره ضمن التوزيعات الحالية للخدمة المتنقلة، وفقاً للقرار</w:t>
      </w:r>
      <w:r w:rsidRPr="005745C5">
        <w:rPr>
          <w:rFonts w:hint="eastAsia"/>
          <w:spacing w:val="6"/>
          <w:rtl/>
        </w:rPr>
        <w:t> </w:t>
      </w:r>
      <w:r w:rsidRPr="005745C5">
        <w:rPr>
          <w:b/>
          <w:bCs/>
          <w:spacing w:val="6"/>
        </w:rPr>
        <w:t>236 (WRC</w:t>
      </w:r>
      <w:r w:rsidRPr="005745C5">
        <w:rPr>
          <w:b/>
          <w:bCs/>
          <w:spacing w:val="6"/>
        </w:rPr>
        <w:noBreakHyphen/>
      </w:r>
      <w:proofErr w:type="gramStart"/>
      <w:r w:rsidRPr="005745C5">
        <w:rPr>
          <w:b/>
          <w:bCs/>
          <w:spacing w:val="6"/>
        </w:rPr>
        <w:t>15)</w:t>
      </w:r>
      <w:r w:rsidRPr="005745C5">
        <w:rPr>
          <w:spacing w:val="6"/>
          <w:rtl/>
        </w:rPr>
        <w:t>؛</w:t>
      </w:r>
      <w:proofErr w:type="gramEnd"/>
    </w:p>
    <w:p w14:paraId="5461978F" w14:textId="77777777" w:rsidR="00FC1116" w:rsidRPr="004763BC" w:rsidRDefault="008D391B" w:rsidP="00FC1116">
      <w:r w:rsidRPr="004763BC">
        <w:t>12.1</w:t>
      </w:r>
      <w:r w:rsidRPr="004763BC">
        <w:tab/>
      </w:r>
      <w:r w:rsidRPr="004763BC">
        <w:rPr>
          <w:rFonts w:hint="cs"/>
          <w:rtl/>
        </w:rPr>
        <w:t>النظر إلى أقصى حد ممكن في </w:t>
      </w:r>
      <w:r w:rsidRPr="004763BC">
        <w:rPr>
          <w:rtl/>
        </w:rPr>
        <w:t xml:space="preserve">نطاقات التردد المنسّقة </w:t>
      </w:r>
      <w:r w:rsidRPr="004763BC">
        <w:rPr>
          <w:rFonts w:hint="cs"/>
          <w:rtl/>
        </w:rPr>
        <w:t xml:space="preserve">الممكنة العالمية </w:t>
      </w:r>
      <w:r w:rsidRPr="004763BC">
        <w:rPr>
          <w:rtl/>
        </w:rPr>
        <w:t xml:space="preserve">أو </w:t>
      </w:r>
      <w:r w:rsidRPr="004763BC">
        <w:rPr>
          <w:rFonts w:hint="cs"/>
          <w:rtl/>
        </w:rPr>
        <w:t>الإقليمية لتنفيذ أنظمة النقل الذكية</w:t>
      </w:r>
      <w:r w:rsidRPr="004763BC">
        <w:rPr>
          <w:rFonts w:hint="eastAsia"/>
          <w:rtl/>
        </w:rPr>
        <w:t> </w:t>
      </w:r>
      <w:r w:rsidRPr="004763BC">
        <w:t>(ITS)</w:t>
      </w:r>
      <w:r w:rsidRPr="004763BC">
        <w:rPr>
          <w:rFonts w:hint="cs"/>
          <w:rtl/>
        </w:rPr>
        <w:t xml:space="preserve"> الآخذة في التطور في إطار التوزيعات الحالية للخدمة المتنقلة، وفقاً للقرار</w:t>
      </w:r>
      <w:r w:rsidRPr="004763BC">
        <w:rPr>
          <w:rFonts w:hint="eastAsia"/>
          <w:rtl/>
        </w:rPr>
        <w:t> </w:t>
      </w:r>
      <w:r w:rsidRPr="004763BC">
        <w:rPr>
          <w:b/>
          <w:bCs/>
        </w:rPr>
        <w:t>237 (WRC-</w:t>
      </w:r>
      <w:proofErr w:type="gramStart"/>
      <w:r w:rsidRPr="004763BC">
        <w:rPr>
          <w:b/>
          <w:bCs/>
        </w:rPr>
        <w:t>15)</w:t>
      </w:r>
      <w:r w:rsidRPr="004763BC">
        <w:rPr>
          <w:rFonts w:hint="cs"/>
          <w:b/>
          <w:bCs/>
          <w:rtl/>
        </w:rPr>
        <w:t>؛</w:t>
      </w:r>
      <w:proofErr w:type="gramEnd"/>
    </w:p>
    <w:p w14:paraId="3F001FCB" w14:textId="77777777" w:rsidR="00FC1116" w:rsidRPr="004763BC" w:rsidRDefault="008D391B" w:rsidP="00FC1116">
      <w:r w:rsidRPr="004763BC">
        <w:t>13.1</w:t>
      </w:r>
      <w:r w:rsidRPr="004763BC">
        <w:tab/>
      </w:r>
      <w:r w:rsidRPr="004763BC">
        <w:rPr>
          <w:rtl/>
        </w:rPr>
        <w:t>النظر في </w:t>
      </w:r>
      <w:r w:rsidRPr="004763BC">
        <w:rPr>
          <w:rFonts w:hint="cs"/>
          <w:rtl/>
        </w:rPr>
        <w:t>تحديد</w:t>
      </w:r>
      <w:r w:rsidRPr="004763BC">
        <w:rPr>
          <w:rtl/>
        </w:rPr>
        <w:t xml:space="preserve"> </w:t>
      </w:r>
      <w:r w:rsidRPr="004763BC">
        <w:rPr>
          <w:rFonts w:hint="cs"/>
          <w:rtl/>
        </w:rPr>
        <w:t>نطاقات</w:t>
      </w:r>
      <w:r w:rsidRPr="004763BC">
        <w:rPr>
          <w:rtl/>
        </w:rPr>
        <w:t xml:space="preserve"> تردد</w:t>
      </w:r>
      <w:r w:rsidRPr="004763BC">
        <w:rPr>
          <w:rFonts w:hint="cs"/>
          <w:rtl/>
        </w:rPr>
        <w:t xml:space="preserve"> من أجل التطوير المستقبلي للاتصالات المتنقلة الدولية </w:t>
      </w:r>
      <w:r w:rsidRPr="004763BC">
        <w:t>(IMT)</w:t>
      </w:r>
      <w:r w:rsidRPr="004763BC">
        <w:rPr>
          <w:rFonts w:hint="cs"/>
          <w:rtl/>
        </w:rPr>
        <w:t>،</w:t>
      </w:r>
      <w:r w:rsidRPr="004763BC">
        <w:rPr>
          <w:rtl/>
        </w:rPr>
        <w:t xml:space="preserve"> بما في ذلك</w:t>
      </w:r>
      <w:r w:rsidRPr="004763BC">
        <w:rPr>
          <w:rFonts w:hint="cs"/>
          <w:rtl/>
        </w:rPr>
        <w:t xml:space="preserve"> إمكانية</w:t>
      </w:r>
      <w:r w:rsidRPr="004763BC">
        <w:rPr>
          <w:rtl/>
        </w:rPr>
        <w:t xml:space="preserve"> </w:t>
      </w:r>
      <w:r w:rsidRPr="004763BC">
        <w:rPr>
          <w:rFonts w:hint="cs"/>
          <w:rtl/>
        </w:rPr>
        <w:t>توزيع</w:t>
      </w:r>
      <w:r w:rsidRPr="004763BC">
        <w:rPr>
          <w:rtl/>
        </w:rPr>
        <w:t xml:space="preserve"> ترددات إضافية للخدمة المتنقلة</w:t>
      </w:r>
      <w:r w:rsidRPr="004763BC">
        <w:rPr>
          <w:rFonts w:hint="cs"/>
          <w:rtl/>
        </w:rPr>
        <w:t xml:space="preserve"> على أساس أولي</w:t>
      </w:r>
      <w:r w:rsidRPr="004763BC">
        <w:rPr>
          <w:rtl/>
        </w:rPr>
        <w:t>، وفقاً للقرار</w:t>
      </w:r>
      <w:r w:rsidRPr="004763BC">
        <w:rPr>
          <w:rFonts w:hint="cs"/>
          <w:rtl/>
        </w:rPr>
        <w:t> </w:t>
      </w:r>
      <w:r w:rsidRPr="004763BC">
        <w:rPr>
          <w:b/>
          <w:bCs/>
        </w:rPr>
        <w:t>238 (WRC</w:t>
      </w:r>
      <w:r w:rsidRPr="004763BC">
        <w:rPr>
          <w:b/>
          <w:bCs/>
        </w:rPr>
        <w:noBreakHyphen/>
      </w:r>
      <w:proofErr w:type="gramStart"/>
      <w:r w:rsidRPr="004763BC">
        <w:rPr>
          <w:b/>
          <w:bCs/>
        </w:rPr>
        <w:t>15)</w:t>
      </w:r>
      <w:r w:rsidRPr="004763BC">
        <w:rPr>
          <w:rtl/>
        </w:rPr>
        <w:t>؛</w:t>
      </w:r>
      <w:proofErr w:type="gramEnd"/>
    </w:p>
    <w:p w14:paraId="02D0763B" w14:textId="77777777" w:rsidR="00FC1116" w:rsidRPr="004763BC" w:rsidRDefault="008D391B" w:rsidP="00FC1116">
      <w:r w:rsidRPr="004763BC">
        <w:t>14.1</w:t>
      </w:r>
      <w:r w:rsidRPr="004763BC">
        <w:tab/>
      </w:r>
      <w:r w:rsidRPr="004763BC">
        <w:rPr>
          <w:rFonts w:hint="cs"/>
          <w:rtl/>
        </w:rPr>
        <w:t xml:space="preserve">النظر، على أساس دراسات قطاع الاتصالات الراديوية وفقاً للقرار </w:t>
      </w:r>
      <w:r w:rsidRPr="004763BC">
        <w:rPr>
          <w:b/>
          <w:bCs/>
        </w:rPr>
        <w:t>160 (WRC</w:t>
      </w:r>
      <w:r w:rsidRPr="004763BC">
        <w:rPr>
          <w:b/>
          <w:bCs/>
        </w:rPr>
        <w:noBreakHyphen/>
      </w:r>
      <w:proofErr w:type="gramStart"/>
      <w:r w:rsidRPr="004763BC">
        <w:rPr>
          <w:b/>
          <w:bCs/>
        </w:rPr>
        <w:t>15)</w:t>
      </w:r>
      <w:r w:rsidRPr="004763BC">
        <w:rPr>
          <w:rFonts w:hint="cs"/>
          <w:rtl/>
        </w:rPr>
        <w:t>،</w:t>
      </w:r>
      <w:proofErr w:type="gramEnd"/>
      <w:r w:rsidRPr="004763BC">
        <w:rPr>
          <w:rFonts w:hint="cs"/>
          <w:rtl/>
        </w:rPr>
        <w:t xml:space="preserve"> في التدابير التنظيمية المناسبة من أجل</w:t>
      </w:r>
      <w:r w:rsidRPr="004763BC">
        <w:rPr>
          <w:rtl/>
        </w:rPr>
        <w:t xml:space="preserve"> محطات المنصات عالية الارتفاع </w:t>
      </w:r>
      <w:r w:rsidRPr="004763BC">
        <w:t>(HAPS)</w:t>
      </w:r>
      <w:r w:rsidRPr="004763BC">
        <w:rPr>
          <w:rFonts w:hint="cs"/>
          <w:rtl/>
        </w:rPr>
        <w:t>، ضمن التوزيعات الحالية للخدمة الثابتة</w:t>
      </w:r>
      <w:r w:rsidRPr="004763BC">
        <w:rPr>
          <w:rtl/>
        </w:rPr>
        <w:t>؛</w:t>
      </w:r>
    </w:p>
    <w:p w14:paraId="125473DA" w14:textId="77777777" w:rsidR="00FC1116" w:rsidRPr="004763BC" w:rsidRDefault="008D391B" w:rsidP="00FC1116">
      <w:pPr>
        <w:rPr>
          <w:rtl/>
        </w:rPr>
      </w:pPr>
      <w:r w:rsidRPr="004763BC">
        <w:lastRenderedPageBreak/>
        <w:t>15.1</w:t>
      </w:r>
      <w:r w:rsidRPr="004763BC">
        <w:tab/>
      </w:r>
      <w:r w:rsidRPr="004763BC">
        <w:rPr>
          <w:rFonts w:hint="cs"/>
          <w:rtl/>
        </w:rPr>
        <w:t>النظر في تحديد نطاقات تردد لكي تستخدمها الإدارات من أجل التطبيقات للخدمتين البرية المتنقلة والثابتة العاملة في مدى التردد</w:t>
      </w:r>
      <w:r w:rsidRPr="004763BC">
        <w:rPr>
          <w:rFonts w:hint="eastAsia"/>
          <w:rtl/>
        </w:rPr>
        <w:t> </w:t>
      </w:r>
      <w:r w:rsidRPr="004763BC">
        <w:t>GHz 450-275</w:t>
      </w:r>
      <w:r w:rsidRPr="004763BC">
        <w:rPr>
          <w:rFonts w:hint="cs"/>
          <w:rtl/>
        </w:rPr>
        <w:t xml:space="preserve"> </w:t>
      </w:r>
      <w:r w:rsidRPr="004763BC">
        <w:rPr>
          <w:rFonts w:hint="cs"/>
          <w:color w:val="000000"/>
          <w:rtl/>
        </w:rPr>
        <w:t xml:space="preserve">وفقاً للقرار </w:t>
      </w:r>
      <w:r w:rsidRPr="004763BC">
        <w:rPr>
          <w:rStyle w:val="Artdef"/>
        </w:rPr>
        <w:t>767 (WRC-</w:t>
      </w:r>
      <w:proofErr w:type="gramStart"/>
      <w:r w:rsidRPr="004763BC">
        <w:rPr>
          <w:rStyle w:val="Artdef"/>
        </w:rPr>
        <w:t>15)</w:t>
      </w:r>
      <w:r w:rsidRPr="004763BC">
        <w:rPr>
          <w:rFonts w:hint="cs"/>
          <w:rtl/>
        </w:rPr>
        <w:t>؛</w:t>
      </w:r>
      <w:proofErr w:type="gramEnd"/>
    </w:p>
    <w:p w14:paraId="4CED3170" w14:textId="77777777" w:rsidR="00FC1116" w:rsidRPr="004763BC" w:rsidRDefault="008D391B" w:rsidP="00FC1116">
      <w:pPr>
        <w:rPr>
          <w:lang w:bidi="ar-JO"/>
        </w:rPr>
      </w:pPr>
      <w:r w:rsidRPr="004763BC">
        <w:t>16.1</w:t>
      </w:r>
      <w:r w:rsidRPr="004763BC">
        <w:tab/>
      </w:r>
      <w:r w:rsidRPr="004763BC">
        <w:rPr>
          <w:rFonts w:hint="cs"/>
          <w:rtl/>
          <w:lang w:bidi="ar-JO"/>
        </w:rPr>
        <w:t>النظر في المسائل المتصلة ب</w:t>
      </w:r>
      <w:r w:rsidRPr="004763BC">
        <w:rPr>
          <w:rFonts w:hint="cs"/>
          <w:rtl/>
        </w:rPr>
        <w:t xml:space="preserve">أنظمة النفاذ اللاسلكي بما فيها </w:t>
      </w:r>
      <w:r w:rsidRPr="004763BC">
        <w:rPr>
          <w:rFonts w:hint="cs"/>
          <w:rtl/>
          <w:lang w:bidi="ar-JO"/>
        </w:rPr>
        <w:t>الشبكات المحلية الراديوية</w:t>
      </w:r>
      <w:r w:rsidRPr="004763BC">
        <w:rPr>
          <w:rFonts w:hint="eastAsia"/>
          <w:rtl/>
          <w:lang w:bidi="ar-JO"/>
        </w:rPr>
        <w:t> </w:t>
      </w:r>
      <w:r w:rsidRPr="004763BC">
        <w:rPr>
          <w:lang w:val="en-GB" w:bidi="ar-JO"/>
        </w:rPr>
        <w:t>(</w:t>
      </w:r>
      <w:r w:rsidRPr="004763BC">
        <w:rPr>
          <w:lang w:bidi="ar-JO"/>
        </w:rPr>
        <w:t>WAS/RLAN</w:t>
      </w:r>
      <w:r w:rsidRPr="004763BC">
        <w:rPr>
          <w:lang w:val="en-GB" w:bidi="ar-JO"/>
        </w:rPr>
        <w:t>)</w:t>
      </w:r>
      <w:r w:rsidRPr="004763BC">
        <w:rPr>
          <w:rFonts w:hint="cs"/>
          <w:rtl/>
          <w:lang w:val="en-GB"/>
        </w:rPr>
        <w:t xml:space="preserve"> في </w:t>
      </w:r>
      <w:r w:rsidRPr="004763BC">
        <w:rPr>
          <w:rFonts w:hint="cs"/>
          <w:rtl/>
          <w:lang w:bidi="ar-JO"/>
        </w:rPr>
        <w:t>نطاقات التردد بين </w:t>
      </w:r>
      <w:r w:rsidRPr="004763BC">
        <w:rPr>
          <w:lang w:bidi="ar-JO"/>
        </w:rPr>
        <w:t>MHz 5 150</w:t>
      </w:r>
      <w:r w:rsidRPr="004763BC">
        <w:rPr>
          <w:rFonts w:hint="cs"/>
          <w:rtl/>
          <w:lang w:bidi="ar-JO"/>
        </w:rPr>
        <w:t xml:space="preserve"> و</w:t>
      </w:r>
      <w:r w:rsidRPr="004763BC">
        <w:rPr>
          <w:lang w:bidi="ar-JO"/>
        </w:rPr>
        <w:t>MHz 5 925</w:t>
      </w:r>
      <w:r w:rsidRPr="004763BC">
        <w:rPr>
          <w:rFonts w:hint="cs"/>
          <w:rtl/>
          <w:lang w:bidi="ar-JO"/>
        </w:rPr>
        <w:t xml:space="preserve">، واتخاذ التدابير التنظيمية المناسبة، بما في ذلك توزيعات طيف إضافية للخدمة المتنقلة وفقاً للقرار </w:t>
      </w:r>
      <w:r w:rsidRPr="004763BC">
        <w:rPr>
          <w:b/>
          <w:lang w:bidi="ar-JO"/>
        </w:rPr>
        <w:t>239 (WRC</w:t>
      </w:r>
      <w:r w:rsidRPr="004763BC">
        <w:rPr>
          <w:b/>
          <w:lang w:bidi="ar-JO"/>
        </w:rPr>
        <w:noBreakHyphen/>
      </w:r>
      <w:proofErr w:type="gramStart"/>
      <w:r w:rsidRPr="004763BC">
        <w:rPr>
          <w:b/>
          <w:lang w:bidi="ar-JO"/>
        </w:rPr>
        <w:t>15)</w:t>
      </w:r>
      <w:r w:rsidRPr="004763BC">
        <w:rPr>
          <w:rFonts w:hint="cs"/>
          <w:rtl/>
          <w:lang w:bidi="ar-JO"/>
        </w:rPr>
        <w:t>؛</w:t>
      </w:r>
      <w:proofErr w:type="gramEnd"/>
    </w:p>
    <w:p w14:paraId="428E6BDB" w14:textId="77777777" w:rsidR="00FC1116" w:rsidRPr="004763BC" w:rsidRDefault="008D391B" w:rsidP="00FC1116">
      <w:r w:rsidRPr="004763BC">
        <w:t>2</w:t>
      </w:r>
      <w:r w:rsidRPr="004763BC">
        <w:rPr>
          <w:rFonts w:hint="cs"/>
          <w:rtl/>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4763BC">
        <w:rPr>
          <w:b/>
          <w:bCs/>
        </w:rPr>
        <w:t>28 (Rev.WRC-</w:t>
      </w:r>
      <w:proofErr w:type="gramStart"/>
      <w:r w:rsidRPr="004763BC">
        <w:rPr>
          <w:b/>
          <w:bCs/>
        </w:rPr>
        <w:t>15)</w:t>
      </w:r>
      <w:r w:rsidRPr="004763BC">
        <w:rPr>
          <w:rFonts w:hint="cs"/>
          <w:rtl/>
        </w:rPr>
        <w:t>،</w:t>
      </w:r>
      <w:proofErr w:type="gramEnd"/>
      <w:r w:rsidRPr="004763BC">
        <w:rPr>
          <w:rFonts w:hint="cs"/>
          <w:rtl/>
        </w:rPr>
        <w:t xml:space="preserve"> والبت في ضرورة تحديث الإحالات ذات الصلة في لوائح الراديو، وفقاً للمبادئ الواردة في الملحق </w:t>
      </w:r>
      <w:r w:rsidRPr="004763BC">
        <w:t>1</w:t>
      </w:r>
      <w:r w:rsidRPr="004763BC">
        <w:rPr>
          <w:rFonts w:hint="cs"/>
          <w:rtl/>
        </w:rPr>
        <w:t xml:space="preserve"> بالقرار </w:t>
      </w:r>
      <w:r w:rsidRPr="004763BC">
        <w:rPr>
          <w:b/>
          <w:bCs/>
        </w:rPr>
        <w:t>27 (Rev.WRC-12)</w:t>
      </w:r>
      <w:r w:rsidRPr="004763BC">
        <w:rPr>
          <w:rFonts w:hint="cs"/>
          <w:rtl/>
        </w:rPr>
        <w:t>؛</w:t>
      </w:r>
    </w:p>
    <w:p w14:paraId="6CCC860D" w14:textId="77777777" w:rsidR="00FC1116" w:rsidRPr="004763BC" w:rsidRDefault="008D391B" w:rsidP="00FC1116">
      <w:pPr>
        <w:spacing w:line="180" w:lineRule="auto"/>
      </w:pPr>
      <w:r w:rsidRPr="004763BC">
        <w:t>3</w:t>
      </w:r>
      <w:r w:rsidRPr="004763BC">
        <w:rPr>
          <w:rFonts w:hint="cs"/>
          <w:rtl/>
        </w:rPr>
        <w:tab/>
        <w:t>النظر فيما قد يترتب من تغييرات أو تعديلات في لوائح الراديو نتيجة للقرارات التي يتخذها المؤتمر؛</w:t>
      </w:r>
    </w:p>
    <w:p w14:paraId="7D3F8439" w14:textId="77777777" w:rsidR="00FC1116" w:rsidRPr="004763BC" w:rsidRDefault="008D391B" w:rsidP="00FC1116">
      <w:pPr>
        <w:spacing w:line="180" w:lineRule="auto"/>
      </w:pPr>
      <w:r w:rsidRPr="004763BC">
        <w:t>4</w:t>
      </w:r>
      <w:r w:rsidRPr="004763BC">
        <w:rPr>
          <w:rFonts w:hint="cs"/>
          <w:rtl/>
        </w:rPr>
        <w:tab/>
        <w:t xml:space="preserve">استعراض القرارات والتوصيات الصادرة عن المؤتمرات السابقة، وفقاً للقرار </w:t>
      </w:r>
      <w:r w:rsidRPr="004763BC">
        <w:rPr>
          <w:b/>
          <w:bCs/>
        </w:rPr>
        <w:t>95 (Rev.WRC-</w:t>
      </w:r>
      <w:proofErr w:type="gramStart"/>
      <w:r w:rsidRPr="004763BC">
        <w:rPr>
          <w:b/>
          <w:bCs/>
        </w:rPr>
        <w:t>07)</w:t>
      </w:r>
      <w:r w:rsidRPr="004763BC">
        <w:rPr>
          <w:rFonts w:hint="cs"/>
          <w:rtl/>
        </w:rPr>
        <w:t>،</w:t>
      </w:r>
      <w:proofErr w:type="gramEnd"/>
      <w:r w:rsidRPr="004763BC">
        <w:rPr>
          <w:rFonts w:hint="cs"/>
          <w:rtl/>
        </w:rPr>
        <w:t xml:space="preserve"> للنظر في إمكانية مراجعتها أو استبدالها أو إلغائها؛ </w:t>
      </w:r>
    </w:p>
    <w:p w14:paraId="08C0874E" w14:textId="77777777" w:rsidR="00FC1116" w:rsidRPr="00D472C4" w:rsidRDefault="008D391B" w:rsidP="00FC1116">
      <w:pPr>
        <w:spacing w:line="180" w:lineRule="auto"/>
      </w:pPr>
      <w:r w:rsidRPr="00D472C4">
        <w:t>5</w:t>
      </w:r>
      <w:r w:rsidRPr="00D472C4">
        <w:rPr>
          <w:rFonts w:hint="cs"/>
          <w:rtl/>
        </w:rPr>
        <w:tab/>
      </w:r>
      <w:r w:rsidRPr="00D472C4">
        <w:rPr>
          <w:rFonts w:hint="cs"/>
          <w:spacing w:val="10"/>
          <w:rtl/>
        </w:rPr>
        <w:t xml:space="preserve">استعراض تقرير جمعية الاتصالات الراديوية المقدم وفقاً للرقمين </w:t>
      </w:r>
      <w:r w:rsidRPr="00D472C4">
        <w:rPr>
          <w:spacing w:val="10"/>
        </w:rPr>
        <w:t>135</w:t>
      </w:r>
      <w:r w:rsidRPr="00D472C4">
        <w:rPr>
          <w:rFonts w:hint="cs"/>
          <w:spacing w:val="10"/>
          <w:rtl/>
        </w:rPr>
        <w:t xml:space="preserve"> و</w:t>
      </w:r>
      <w:r w:rsidRPr="00D472C4">
        <w:rPr>
          <w:spacing w:val="10"/>
        </w:rPr>
        <w:t>136</w:t>
      </w:r>
      <w:r w:rsidRPr="00D472C4">
        <w:rPr>
          <w:rFonts w:hint="cs"/>
          <w:spacing w:val="10"/>
          <w:rtl/>
        </w:rPr>
        <w:t xml:space="preserve"> من الاتفاقية واتخاذ التدابير</w:t>
      </w:r>
      <w:r w:rsidRPr="00D472C4">
        <w:rPr>
          <w:rFonts w:hint="cs"/>
          <w:rtl/>
        </w:rPr>
        <w:t xml:space="preserve"> المناسبة</w:t>
      </w:r>
      <w:r w:rsidRPr="00D472C4">
        <w:rPr>
          <w:rFonts w:hint="eastAsia"/>
          <w:rtl/>
        </w:rPr>
        <w:t> </w:t>
      </w:r>
      <w:r w:rsidRPr="00D472C4">
        <w:rPr>
          <w:rFonts w:hint="cs"/>
          <w:rtl/>
        </w:rPr>
        <w:t>بشأنه؛</w:t>
      </w:r>
    </w:p>
    <w:p w14:paraId="5D1373E8" w14:textId="77777777" w:rsidR="00FC1116" w:rsidRPr="004763BC" w:rsidRDefault="008D391B" w:rsidP="00FC1116">
      <w:pPr>
        <w:spacing w:line="180" w:lineRule="auto"/>
        <w:rPr>
          <w:rtl/>
        </w:rPr>
      </w:pPr>
      <w:r w:rsidRPr="004763BC">
        <w:t>6</w:t>
      </w:r>
      <w:r w:rsidRPr="004763BC">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14:paraId="4E526A71" w14:textId="7C168FD5" w:rsidR="00FC1116" w:rsidRPr="004763BC" w:rsidRDefault="008D391B" w:rsidP="00FC1116">
      <w:pPr>
        <w:rPr>
          <w:rtl/>
        </w:rPr>
      </w:pPr>
      <w:r w:rsidRPr="004763BC">
        <w:t>7</w:t>
      </w:r>
      <w:r w:rsidRPr="004763BC">
        <w:rPr>
          <w:rFonts w:hint="cs"/>
          <w:rtl/>
        </w:rPr>
        <w:tab/>
        <w:t xml:space="preserve">النظر في أي تغييرات قد يلزم إجراؤها، وفي خيارات أخرى، تطبيقاً للقرار </w:t>
      </w:r>
      <w:r w:rsidRPr="00062591">
        <w:rPr>
          <w:bCs/>
        </w:rPr>
        <w:t>86</w:t>
      </w:r>
      <w:r w:rsidRPr="004763BC">
        <w:rPr>
          <w:rFonts w:hint="cs"/>
          <w:rtl/>
        </w:rPr>
        <w:t xml:space="preserve"> (المراجع في مراكش،</w:t>
      </w:r>
      <w:r w:rsidR="00F60306">
        <w:rPr>
          <w:rFonts w:hint="eastAsia"/>
          <w:rtl/>
        </w:rPr>
        <w:t> </w:t>
      </w:r>
      <w:r w:rsidRPr="004763BC">
        <w:t>(2002</w:t>
      </w:r>
      <w:r w:rsidRPr="004763BC">
        <w:rPr>
          <w:rFonts w:hint="cs"/>
          <w:rtl/>
        </w:rPr>
        <w:t xml:space="preserve"> لمؤتمر</w:t>
      </w:r>
      <w:r w:rsidRPr="004763BC">
        <w:rPr>
          <w:rFonts w:hint="eastAsia"/>
          <w:rtl/>
        </w:rPr>
        <w:t> </w:t>
      </w:r>
      <w:r w:rsidRPr="004763BC">
        <w:rPr>
          <w:rFonts w:hint="cs"/>
          <w:rtl/>
        </w:rPr>
        <w:t xml:space="preserve">المندوبين المفوضين، بشأن "إجراءات النشر المسبق والتنسيق والتبليغ والتسجيل لتخصيصات التردد للشبكات الساتلية"، وفقاً للقرار </w:t>
      </w:r>
      <w:r w:rsidRPr="004763BC">
        <w:rPr>
          <w:b/>
          <w:bCs/>
        </w:rPr>
        <w:t>86 (Rev.WRC</w:t>
      </w:r>
      <w:r w:rsidRPr="004763BC">
        <w:rPr>
          <w:b/>
          <w:bCs/>
        </w:rPr>
        <w:noBreakHyphen/>
        <w:t>07)</w:t>
      </w:r>
      <w:r w:rsidRPr="004763BC">
        <w:rPr>
          <w:rFonts w:hint="cs"/>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4ACA3EC0" w14:textId="77777777" w:rsidR="00FC1116" w:rsidRPr="004763BC" w:rsidRDefault="008D391B" w:rsidP="00FC1116">
      <w:pPr>
        <w:spacing w:line="180" w:lineRule="auto"/>
        <w:rPr>
          <w:rtl/>
        </w:rPr>
      </w:pPr>
      <w:r w:rsidRPr="004763BC">
        <w:t>8</w:t>
      </w:r>
      <w:r w:rsidRPr="004763BC">
        <w:rPr>
          <w:rFonts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763BC">
        <w:rPr>
          <w:b/>
          <w:bCs/>
        </w:rPr>
        <w:t>26 (</w:t>
      </w:r>
      <w:proofErr w:type="spellStart"/>
      <w:r w:rsidRPr="004763BC">
        <w:rPr>
          <w:b/>
          <w:bCs/>
        </w:rPr>
        <w:t>Rev.WRC</w:t>
      </w:r>
      <w:proofErr w:type="spellEnd"/>
      <w:r w:rsidRPr="004763BC">
        <w:rPr>
          <w:b/>
          <w:bCs/>
        </w:rPr>
        <w:sym w:font="Symbol" w:char="F02D"/>
      </w:r>
      <w:proofErr w:type="gramStart"/>
      <w:r w:rsidRPr="004763BC">
        <w:rPr>
          <w:b/>
          <w:bCs/>
        </w:rPr>
        <w:t>07)</w:t>
      </w:r>
      <w:r w:rsidRPr="004763BC">
        <w:rPr>
          <w:rFonts w:hint="cs"/>
          <w:rtl/>
        </w:rPr>
        <w:t>،</w:t>
      </w:r>
      <w:proofErr w:type="gramEnd"/>
      <w:r w:rsidRPr="004763BC">
        <w:rPr>
          <w:rFonts w:hint="cs"/>
          <w:rtl/>
        </w:rPr>
        <w:t xml:space="preserve"> واتخاذ التدابير المناسبة بشأنها؛</w:t>
      </w:r>
    </w:p>
    <w:p w14:paraId="4BD63373" w14:textId="77777777" w:rsidR="00FC1116" w:rsidRPr="004763BC" w:rsidRDefault="008D391B" w:rsidP="00FC1116">
      <w:pPr>
        <w:spacing w:line="180" w:lineRule="auto"/>
        <w:rPr>
          <w:rtl/>
        </w:rPr>
      </w:pPr>
      <w:r w:rsidRPr="004763BC">
        <w:t>9</w:t>
      </w:r>
      <w:r w:rsidRPr="004763BC">
        <w:rPr>
          <w:rFonts w:hint="cs"/>
          <w:rtl/>
        </w:rPr>
        <w:tab/>
        <w:t xml:space="preserve">النظر في تقرير مدير مكتب الاتصالات الراديوية وإقراره، وفقاً للمادة </w:t>
      </w:r>
      <w:r w:rsidRPr="004763BC">
        <w:t>7</w:t>
      </w:r>
      <w:r w:rsidRPr="004763BC">
        <w:rPr>
          <w:rFonts w:hint="cs"/>
          <w:rtl/>
        </w:rPr>
        <w:t xml:space="preserve"> من الاتفاقية:</w:t>
      </w:r>
    </w:p>
    <w:p w14:paraId="7380AB99" w14:textId="77777777" w:rsidR="00FC1116" w:rsidRPr="004763BC" w:rsidRDefault="008D391B" w:rsidP="00FC1116">
      <w:pPr>
        <w:spacing w:line="180" w:lineRule="auto"/>
        <w:rPr>
          <w:rtl/>
        </w:rPr>
      </w:pPr>
      <w:r w:rsidRPr="004763BC">
        <w:t>1.9</w:t>
      </w:r>
      <w:r w:rsidRPr="004763BC">
        <w:rPr>
          <w:rFonts w:hint="cs"/>
          <w:rtl/>
        </w:rPr>
        <w:tab/>
        <w:t xml:space="preserve">بشأن أنشطة قطاع الاتصالات الراديوية منذ المؤتمر العالمي للاتصالات الراديوية لعام </w:t>
      </w:r>
      <w:r w:rsidRPr="004763BC">
        <w:t>2015</w:t>
      </w:r>
      <w:r w:rsidRPr="004763BC">
        <w:rPr>
          <w:rFonts w:hint="cs"/>
          <w:rtl/>
        </w:rPr>
        <w:t>؛</w:t>
      </w:r>
    </w:p>
    <w:p w14:paraId="2A441135" w14:textId="77777777" w:rsidR="00FC1116" w:rsidRPr="004763BC" w:rsidRDefault="008D391B" w:rsidP="00FC1116">
      <w:pPr>
        <w:spacing w:line="180" w:lineRule="auto"/>
        <w:rPr>
          <w:rtl/>
        </w:rPr>
      </w:pPr>
      <w:r w:rsidRPr="004763BC">
        <w:t>2.9</w:t>
      </w:r>
      <w:r w:rsidRPr="004763BC">
        <w:rPr>
          <w:rFonts w:hint="cs"/>
          <w:rtl/>
        </w:rPr>
        <w:tab/>
        <w:t>بشأن أي صعوبات أو حالات تضارب ووجهت في تطبيق لوائح الراديو</w:t>
      </w:r>
      <w:r w:rsidRPr="004763BC">
        <w:rPr>
          <w:rStyle w:val="FootnoteReference"/>
          <w:rtl/>
        </w:rPr>
        <w:footnoteReference w:customMarkFollows="1" w:id="2"/>
        <w:t>*</w:t>
      </w:r>
      <w:r w:rsidRPr="004763BC">
        <w:rPr>
          <w:rFonts w:hint="cs"/>
          <w:rtl/>
        </w:rPr>
        <w:t>؛</w:t>
      </w:r>
    </w:p>
    <w:p w14:paraId="1054E537" w14:textId="77777777" w:rsidR="00FC1116" w:rsidRPr="004763BC" w:rsidRDefault="008D391B" w:rsidP="00FC1116">
      <w:pPr>
        <w:spacing w:line="180" w:lineRule="auto"/>
        <w:rPr>
          <w:sz w:val="28"/>
          <w:szCs w:val="28"/>
          <w:rtl/>
        </w:rPr>
      </w:pPr>
      <w:r w:rsidRPr="004763BC">
        <w:t>3.9</w:t>
      </w:r>
      <w:r w:rsidRPr="004763BC">
        <w:rPr>
          <w:rFonts w:hint="cs"/>
          <w:rtl/>
        </w:rPr>
        <w:tab/>
        <w:t xml:space="preserve">بشأن اتخاذ إجراء استجابة للقرار </w:t>
      </w:r>
      <w:r w:rsidRPr="004763BC">
        <w:rPr>
          <w:b/>
          <w:bCs/>
        </w:rPr>
        <w:t>80 (Rev.WRC-</w:t>
      </w:r>
      <w:proofErr w:type="gramStart"/>
      <w:r w:rsidRPr="004763BC">
        <w:rPr>
          <w:b/>
          <w:bCs/>
        </w:rPr>
        <w:t>07)</w:t>
      </w:r>
      <w:r w:rsidRPr="004763BC">
        <w:rPr>
          <w:rFonts w:hint="cs"/>
          <w:rtl/>
        </w:rPr>
        <w:t>؛</w:t>
      </w:r>
      <w:proofErr w:type="gramEnd"/>
    </w:p>
    <w:p w14:paraId="23EA22FC" w14:textId="77777777" w:rsidR="00FC1116" w:rsidRPr="004763BC" w:rsidRDefault="008D391B" w:rsidP="00FC1116">
      <w:pPr>
        <w:spacing w:line="180" w:lineRule="auto"/>
        <w:rPr>
          <w:rtl/>
        </w:rPr>
      </w:pPr>
      <w:r w:rsidRPr="004763BC">
        <w:t>10</w:t>
      </w:r>
      <w:r w:rsidRPr="004763BC">
        <w:rPr>
          <w:rFonts w:hint="cs"/>
          <w:rtl/>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4763BC">
        <w:t>7</w:t>
      </w:r>
      <w:r w:rsidRPr="004763BC">
        <w:rPr>
          <w:rFonts w:hint="cs"/>
          <w:rtl/>
        </w:rPr>
        <w:t xml:space="preserve"> من الاتفاقية،</w:t>
      </w:r>
    </w:p>
    <w:p w14:paraId="684CD345" w14:textId="4F0314EF" w:rsidR="00A25E4A" w:rsidRDefault="008D391B">
      <w:pPr>
        <w:pStyle w:val="Reasons"/>
      </w:pPr>
      <w:r>
        <w:rPr>
          <w:rtl/>
        </w:rPr>
        <w:t>الأسباب:</w:t>
      </w:r>
      <w:r>
        <w:tab/>
      </w:r>
      <w:r w:rsidR="00B31545">
        <w:rPr>
          <w:rFonts w:hint="cs"/>
          <w:b w:val="0"/>
          <w:bCs w:val="0"/>
          <w:rtl/>
        </w:rPr>
        <w:t>هذا المقترح يخص اللغة الصينية فقط.</w:t>
      </w:r>
    </w:p>
    <w:p w14:paraId="6651E0F8" w14:textId="77777777" w:rsidR="00FC1116" w:rsidRPr="004763BC" w:rsidRDefault="008D391B" w:rsidP="00FC1116">
      <w:pPr>
        <w:pStyle w:val="ResNo"/>
      </w:pPr>
      <w:r w:rsidRPr="004763BC">
        <w:rPr>
          <w:rFonts w:hint="cs"/>
          <w:rtl/>
        </w:rPr>
        <w:lastRenderedPageBreak/>
        <w:t xml:space="preserve">القرار </w:t>
      </w:r>
      <w:r w:rsidRPr="002F12B5">
        <w:rPr>
          <w:rStyle w:val="href"/>
        </w:rPr>
        <w:t>958</w:t>
      </w:r>
      <w:r w:rsidRPr="004763BC">
        <w:t xml:space="preserve"> (WRC</w:t>
      </w:r>
      <w:r w:rsidRPr="004763BC">
        <w:noBreakHyphen/>
        <w:t>15)</w:t>
      </w:r>
    </w:p>
    <w:p w14:paraId="6E30814D" w14:textId="77777777" w:rsidR="00FC1116" w:rsidRPr="004763BC" w:rsidRDefault="008D391B" w:rsidP="00FC1116">
      <w:pPr>
        <w:pStyle w:val="Restitle"/>
      </w:pPr>
      <w:r w:rsidRPr="004763BC">
        <w:rPr>
          <w:rFonts w:hint="cs"/>
          <w:rtl/>
        </w:rPr>
        <w:t xml:space="preserve">دراسات عاجلة مطلوبة </w:t>
      </w:r>
      <w:bookmarkStart w:id="13" w:name="_GoBack"/>
      <w:bookmarkEnd w:id="13"/>
      <w:r w:rsidRPr="004763BC">
        <w:rPr>
          <w:rFonts w:hint="cs"/>
          <w:rtl/>
        </w:rPr>
        <w:t xml:space="preserve">للتحضير للمؤتمر العالمي للاتصالات الراديوية لعام </w:t>
      </w:r>
      <w:r w:rsidRPr="004763BC">
        <w:t>2019</w:t>
      </w:r>
    </w:p>
    <w:p w14:paraId="55DD66CD" w14:textId="77777777" w:rsidR="00A25E4A" w:rsidRDefault="008D391B">
      <w:pPr>
        <w:pStyle w:val="Proposal"/>
      </w:pPr>
      <w:r>
        <w:t>(MOD)</w:t>
      </w:r>
      <w:r>
        <w:tab/>
        <w:t>CHN/209/10</w:t>
      </w:r>
    </w:p>
    <w:p w14:paraId="29BD9BD1" w14:textId="77777777" w:rsidR="00FC1116" w:rsidRPr="004763BC" w:rsidRDefault="008D391B" w:rsidP="00FC1116">
      <w:pPr>
        <w:pStyle w:val="AnnexNo"/>
        <w:rPr>
          <w:rtl/>
        </w:rPr>
      </w:pPr>
      <w:r w:rsidRPr="004763BC">
        <w:rPr>
          <w:rFonts w:hint="cs"/>
          <w:rtl/>
        </w:rPr>
        <w:t xml:space="preserve">ملحق بالقرار </w:t>
      </w:r>
      <w:r w:rsidRPr="004763BC">
        <w:rPr>
          <w:lang w:val="en-US"/>
        </w:rPr>
        <w:t>958 (WRC-15)</w:t>
      </w:r>
    </w:p>
    <w:p w14:paraId="6A0F767E" w14:textId="77777777" w:rsidR="00FC1116" w:rsidRPr="004763BC" w:rsidRDefault="008D391B" w:rsidP="00FC1116">
      <w:pPr>
        <w:pStyle w:val="Restitle"/>
      </w:pPr>
      <w:r w:rsidRPr="004763BC">
        <w:rPr>
          <w:rFonts w:hint="cs"/>
          <w:rtl/>
        </w:rPr>
        <w:t xml:space="preserve">دراسات عاجلة مطلوبة للتحضير للمؤتمر العالمي للاتصالات الراديوية لعام </w:t>
      </w:r>
      <w:r w:rsidRPr="004763BC">
        <w:t>2019</w:t>
      </w:r>
    </w:p>
    <w:p w14:paraId="6E41AA3E" w14:textId="77777777" w:rsidR="00FC1116" w:rsidRPr="004763BC" w:rsidRDefault="008D391B" w:rsidP="00FC1116">
      <w:pPr>
        <w:pStyle w:val="Normalaftertitle"/>
        <w:rPr>
          <w:rtl/>
        </w:rPr>
      </w:pPr>
      <w:r w:rsidRPr="004763BC">
        <w:t>(1</w:t>
      </w:r>
      <w:r w:rsidRPr="004763BC">
        <w:tab/>
      </w:r>
      <w:r w:rsidRPr="004763BC">
        <w:rPr>
          <w:rFonts w:hint="cs"/>
          <w:rtl/>
        </w:rPr>
        <w:t xml:space="preserve">إجراء دراسات بشأن </w:t>
      </w:r>
      <w:r w:rsidRPr="004763BC">
        <w:rPr>
          <w:rtl/>
        </w:rPr>
        <w:t>الإرسال اللاسلكي للطاقة</w:t>
      </w:r>
      <w:r w:rsidRPr="004763BC">
        <w:rPr>
          <w:rFonts w:hint="cs"/>
          <w:rtl/>
        </w:rPr>
        <w:t xml:space="preserve"> </w:t>
      </w:r>
      <w:r w:rsidRPr="004763BC">
        <w:t>(WPT)</w:t>
      </w:r>
      <w:r w:rsidRPr="004763BC">
        <w:rPr>
          <w:rFonts w:hint="cs"/>
          <w:rtl/>
        </w:rPr>
        <w:t xml:space="preserve"> ل</w:t>
      </w:r>
      <w:r w:rsidRPr="004763BC">
        <w:rPr>
          <w:rtl/>
        </w:rPr>
        <w:t>لمركبات الكهربائية</w:t>
      </w:r>
      <w:r w:rsidRPr="004763BC">
        <w:rPr>
          <w:rFonts w:hint="cs"/>
          <w:rtl/>
        </w:rPr>
        <w:t>:</w:t>
      </w:r>
    </w:p>
    <w:p w14:paraId="682D10FF" w14:textId="77777777" w:rsidR="00FC1116" w:rsidRPr="004763BC" w:rsidRDefault="008D391B" w:rsidP="00FC1116">
      <w:pPr>
        <w:pStyle w:val="enumlev1"/>
        <w:rPr>
          <w:rtl/>
        </w:rPr>
      </w:pPr>
      <w:r w:rsidRPr="004763BC">
        <w:rPr>
          <w:rFonts w:hint="cs"/>
          <w:rtl/>
        </w:rPr>
        <w:t xml:space="preserve"> </w:t>
      </w:r>
      <w:proofErr w:type="gramStart"/>
      <w:r w:rsidRPr="004763BC">
        <w:rPr>
          <w:rFonts w:hint="cs"/>
          <w:rtl/>
        </w:rPr>
        <w:t>أ )</w:t>
      </w:r>
      <w:proofErr w:type="gramEnd"/>
      <w:r w:rsidRPr="004763BC">
        <w:rPr>
          <w:rFonts w:hint="cs"/>
          <w:rtl/>
        </w:rPr>
        <w:tab/>
        <w:t xml:space="preserve">تقييم أثر </w:t>
      </w:r>
      <w:r w:rsidRPr="004763BC">
        <w:rPr>
          <w:rtl/>
        </w:rPr>
        <w:t xml:space="preserve">الإرسال اللاسلكي للطاقة </w:t>
      </w:r>
      <w:r w:rsidRPr="004763BC">
        <w:t>(WPT)</w:t>
      </w:r>
      <w:r w:rsidRPr="004763BC">
        <w:rPr>
          <w:rFonts w:hint="cs"/>
          <w:rtl/>
        </w:rPr>
        <w:t xml:space="preserve"> للمركبات الكهربائية على خدمات الاتصالات</w:t>
      </w:r>
      <w:r w:rsidRPr="004763BC">
        <w:rPr>
          <w:rFonts w:hint="eastAsia"/>
          <w:rtl/>
        </w:rPr>
        <w:t> </w:t>
      </w:r>
      <w:r w:rsidRPr="004763BC">
        <w:rPr>
          <w:rFonts w:hint="cs"/>
          <w:rtl/>
        </w:rPr>
        <w:t>الراديوية؛</w:t>
      </w:r>
    </w:p>
    <w:p w14:paraId="23F1E5DF" w14:textId="77777777" w:rsidR="00FC1116" w:rsidRPr="004763BC" w:rsidRDefault="008D391B" w:rsidP="00FC1116">
      <w:pPr>
        <w:pStyle w:val="enumlev1"/>
        <w:rPr>
          <w:rtl/>
        </w:rPr>
      </w:pPr>
      <w:r w:rsidRPr="004763BC">
        <w:rPr>
          <w:rFonts w:hint="cs"/>
          <w:rtl/>
        </w:rPr>
        <w:t>ب)</w:t>
      </w:r>
      <w:r w:rsidRPr="004763BC">
        <w:rPr>
          <w:rFonts w:hint="cs"/>
          <w:rtl/>
        </w:rPr>
        <w:tab/>
        <w:t xml:space="preserve">دراسة مديات الترددات المنسقة المناسبة التي تقلل أثر </w:t>
      </w:r>
      <w:r w:rsidRPr="004763BC">
        <w:rPr>
          <w:rtl/>
        </w:rPr>
        <w:t>الإرسال اللاسلكي للطاقة</w:t>
      </w:r>
      <w:r w:rsidRPr="004763BC">
        <w:rPr>
          <w:rFonts w:hint="cs"/>
          <w:rtl/>
        </w:rPr>
        <w:t> </w:t>
      </w:r>
      <w:r w:rsidRPr="004763BC">
        <w:t>(WPT)</w:t>
      </w:r>
      <w:r w:rsidRPr="004763BC">
        <w:rPr>
          <w:rFonts w:hint="cs"/>
          <w:rtl/>
        </w:rPr>
        <w:t xml:space="preserve"> للمركبات الكهربائية على خدمات الاتصالات الراديوية.</w:t>
      </w:r>
    </w:p>
    <w:p w14:paraId="120C70AF" w14:textId="77777777" w:rsidR="00FC1116" w:rsidRPr="004763BC" w:rsidRDefault="008D391B" w:rsidP="00FC1116">
      <w:pPr>
        <w:rPr>
          <w:rtl/>
        </w:rPr>
      </w:pPr>
      <w:r w:rsidRPr="004763BC">
        <w:rPr>
          <w:rFonts w:hint="cs"/>
          <w:rtl/>
        </w:rPr>
        <w:t xml:space="preserve">ينبغي أن تراعي هذه الدراسات أن </w:t>
      </w:r>
      <w:r w:rsidRPr="004763BC">
        <w:rPr>
          <w:rtl/>
        </w:rPr>
        <w:t xml:space="preserve">اللجنة الكهرتقنية الدولية </w:t>
      </w:r>
      <w:r w:rsidRPr="004763BC">
        <w:t>(IEC)</w:t>
      </w:r>
      <w:r w:rsidRPr="004763BC">
        <w:rPr>
          <w:rtl/>
        </w:rPr>
        <w:t xml:space="preserve"> والمنظمة الدولية للتوحيد القياسي </w:t>
      </w:r>
      <w:r w:rsidRPr="004763BC">
        <w:t>(ISO)</w:t>
      </w:r>
      <w:r w:rsidRPr="004763BC">
        <w:rPr>
          <w:rtl/>
        </w:rPr>
        <w:t xml:space="preserve"> وجمعية مهندسي السيارات</w:t>
      </w:r>
      <w:r w:rsidRPr="004763BC">
        <w:rPr>
          <w:rFonts w:hint="cs"/>
          <w:rtl/>
        </w:rPr>
        <w:t> </w:t>
      </w:r>
      <w:r w:rsidRPr="004763BC">
        <w:t>(SAE)</w:t>
      </w:r>
      <w:r w:rsidRPr="004763BC">
        <w:rPr>
          <w:rtl/>
        </w:rPr>
        <w:t xml:space="preserve"> تقوم بوضع معايير دولية تتعلق بالتنسيق العالمي والإقليمي لتكنولوجيات </w:t>
      </w:r>
      <w:r w:rsidRPr="004763BC">
        <w:t>WPT</w:t>
      </w:r>
      <w:r w:rsidRPr="004763BC">
        <w:rPr>
          <w:rtl/>
        </w:rPr>
        <w:t xml:space="preserve"> </w:t>
      </w:r>
      <w:r w:rsidRPr="004763BC">
        <w:rPr>
          <w:rFonts w:hint="cs"/>
          <w:rtl/>
        </w:rPr>
        <w:t>ل</w:t>
      </w:r>
      <w:r w:rsidRPr="004763BC">
        <w:rPr>
          <w:rtl/>
        </w:rPr>
        <w:t>لمركبات الكهربائية</w:t>
      </w:r>
      <w:r w:rsidRPr="004763BC">
        <w:rPr>
          <w:rFonts w:hint="cs"/>
          <w:rtl/>
        </w:rPr>
        <w:t>.</w:t>
      </w:r>
    </w:p>
    <w:p w14:paraId="024BA6CB" w14:textId="77777777" w:rsidR="00FC1116" w:rsidRPr="004763BC" w:rsidRDefault="008D391B" w:rsidP="00FC1116">
      <w:r w:rsidRPr="004763BC">
        <w:t>(2</w:t>
      </w:r>
      <w:r w:rsidRPr="004763BC">
        <w:tab/>
      </w:r>
      <w:r w:rsidRPr="004763BC">
        <w:rPr>
          <w:rFonts w:hint="cs"/>
          <w:rtl/>
        </w:rPr>
        <w:t xml:space="preserve">دراسات لبحث: </w:t>
      </w:r>
    </w:p>
    <w:p w14:paraId="2B4A7C95" w14:textId="77777777" w:rsidR="00FC1116" w:rsidRPr="004763BC" w:rsidRDefault="008D391B" w:rsidP="00FC1116">
      <w:pPr>
        <w:pStyle w:val="enumlev1"/>
      </w:pPr>
      <w:r w:rsidRPr="004763BC">
        <w:rPr>
          <w:rFonts w:hint="cs"/>
          <w:rtl/>
        </w:rPr>
        <w:t xml:space="preserve"> </w:t>
      </w:r>
      <w:proofErr w:type="gramStart"/>
      <w:r w:rsidRPr="004763BC">
        <w:rPr>
          <w:rFonts w:hint="cs"/>
          <w:rtl/>
        </w:rPr>
        <w:t>أ )</w:t>
      </w:r>
      <w:proofErr w:type="gramEnd"/>
      <w:r w:rsidRPr="004763BC">
        <w:rPr>
          <w:rtl/>
        </w:rPr>
        <w:tab/>
      </w:r>
      <w:r w:rsidRPr="004763BC">
        <w:rPr>
          <w:rFonts w:hint="cs"/>
          <w:rtl/>
        </w:rPr>
        <w:t>مدى الحاجة إلى تدابير إضافية ممكنة لتقتصر إرسالات الوصلة الصاعدة للمطاريف على تلك المطاريف المرخص لها طبقاً</w:t>
      </w:r>
      <w:r w:rsidRPr="004763BC">
        <w:rPr>
          <w:rFonts w:hint="eastAsia"/>
          <w:rtl/>
        </w:rPr>
        <w:t> </w:t>
      </w:r>
      <w:r w:rsidRPr="004E28F6">
        <w:rPr>
          <w:rFonts w:hint="cs"/>
          <w:rtl/>
        </w:rPr>
        <w:t>للرقم</w:t>
      </w:r>
      <w:r w:rsidRPr="004E28F6">
        <w:rPr>
          <w:rFonts w:hint="eastAsia"/>
          <w:b/>
          <w:bCs/>
          <w:rtl/>
        </w:rPr>
        <w:t> </w:t>
      </w:r>
      <w:r w:rsidRPr="004E28F6">
        <w:rPr>
          <w:rStyle w:val="Artref"/>
          <w:b/>
          <w:bCs/>
        </w:rPr>
        <w:t>1.18</w:t>
      </w:r>
      <w:r w:rsidRPr="004763BC">
        <w:rPr>
          <w:rStyle w:val="Artref"/>
          <w:rFonts w:hint="cs"/>
          <w:rtl/>
        </w:rPr>
        <w:t>؛</w:t>
      </w:r>
    </w:p>
    <w:p w14:paraId="639A3ADE" w14:textId="77777777" w:rsidR="00FC1116" w:rsidRPr="004763BC" w:rsidRDefault="008D391B" w:rsidP="00FC1116">
      <w:pPr>
        <w:pStyle w:val="enumlev1"/>
      </w:pPr>
      <w:r w:rsidRPr="004763BC">
        <w:rPr>
          <w:rFonts w:hint="cs"/>
          <w:rtl/>
        </w:rPr>
        <w:t>ب)</w:t>
      </w:r>
      <w:r w:rsidRPr="004763BC">
        <w:rPr>
          <w:rFonts w:hint="cs"/>
          <w:rtl/>
        </w:rPr>
        <w:tab/>
        <w:t>الأساليب الممكنة التي ستساعد الإدارات في إدارة التشغيل غير المرخص به لمطاريف المحطات الأرضية المستعملة على أراضيها، والتي تكون بمثابة أداة يُسترشد بها في برنامجها الوطني لإدارة الطيف، طبقاً للقرار</w:t>
      </w:r>
      <w:r w:rsidRPr="004763BC">
        <w:rPr>
          <w:rFonts w:hint="eastAsia"/>
          <w:rtl/>
        </w:rPr>
        <w:t> </w:t>
      </w:r>
      <w:r w:rsidRPr="00062591">
        <w:rPr>
          <w:bCs/>
        </w:rPr>
        <w:t>ITU</w:t>
      </w:r>
      <w:r w:rsidRPr="00062591">
        <w:rPr>
          <w:bCs/>
        </w:rPr>
        <w:noBreakHyphen/>
        <w:t>R 64 (RA</w:t>
      </w:r>
      <w:r w:rsidRPr="00062591">
        <w:rPr>
          <w:bCs/>
        </w:rPr>
        <w:noBreakHyphen/>
        <w:t>15)</w:t>
      </w:r>
      <w:r w:rsidRPr="00062591">
        <w:rPr>
          <w:rFonts w:hint="cs"/>
          <w:rtl/>
        </w:rPr>
        <w:t>.</w:t>
      </w:r>
    </w:p>
    <w:p w14:paraId="2ED14638" w14:textId="77777777" w:rsidR="00FC1116" w:rsidRPr="004763BC" w:rsidRDefault="008D391B" w:rsidP="00FC1116">
      <w:pPr>
        <w:rPr>
          <w:spacing w:val="-4"/>
          <w:rtl/>
        </w:rPr>
      </w:pPr>
      <w:r w:rsidRPr="004763BC">
        <w:rPr>
          <w:spacing w:val="-4"/>
        </w:rPr>
        <w:t>(3</w:t>
      </w:r>
      <w:r w:rsidRPr="004763BC">
        <w:rPr>
          <w:spacing w:val="-4"/>
        </w:rPr>
        <w:tab/>
      </w:r>
      <w:r w:rsidRPr="004763BC">
        <w:rPr>
          <w:rFonts w:hint="cs"/>
          <w:spacing w:val="-4"/>
          <w:rtl/>
        </w:rPr>
        <w:t>إجراء دراسات بشأن الجوانب التقنية والتشغيلية للشبكات والأنظمة الراديوية والاحتياجات من الطيف بما</w:t>
      </w:r>
      <w:r w:rsidRPr="004763BC">
        <w:rPr>
          <w:rFonts w:hint="eastAsia"/>
          <w:spacing w:val="-4"/>
          <w:rtl/>
        </w:rPr>
        <w:t xml:space="preserve"> في </w:t>
      </w:r>
      <w:r w:rsidRPr="004763BC">
        <w:rPr>
          <w:rFonts w:hint="cs"/>
          <w:spacing w:val="-4"/>
          <w:rtl/>
        </w:rPr>
        <w:t>ذلك إمكانية تنسيق استخدام الطيف لدعم تنفيذ البنية التحتية للاتصالات ضيقة النطاق وعريضة النطاق من آلة إلى آلة، ووضع التوصيات والتقارير و/أو الكتيبات، حسب الاقتضاء، واتخاذ الإجراءات اللازمة في نطاق عمل قطاع الاتصالات الراديوية.</w:t>
      </w:r>
    </w:p>
    <w:p w14:paraId="2D7F9794" w14:textId="4446E17A" w:rsidR="00A25E4A" w:rsidRDefault="008D391B">
      <w:pPr>
        <w:pStyle w:val="Reasons"/>
        <w:rPr>
          <w:rtl/>
        </w:rPr>
      </w:pPr>
      <w:r>
        <w:rPr>
          <w:rtl/>
        </w:rPr>
        <w:t>الأسباب:</w:t>
      </w:r>
      <w:r>
        <w:tab/>
      </w:r>
      <w:r w:rsidR="00B31545">
        <w:rPr>
          <w:rFonts w:hint="cs"/>
          <w:b w:val="0"/>
          <w:bCs w:val="0"/>
          <w:rtl/>
        </w:rPr>
        <w:t>هذا المقترح يخص اللغة الصينية فقط.</w:t>
      </w:r>
    </w:p>
    <w:p w14:paraId="18152B02" w14:textId="20C8EEA6" w:rsidR="008D391B" w:rsidRPr="008D391B" w:rsidRDefault="008D391B" w:rsidP="002F0396">
      <w:pPr>
        <w:spacing w:before="600"/>
        <w:jc w:val="center"/>
      </w:pPr>
      <w:r>
        <w:rPr>
          <w:rFonts w:hint="cs"/>
          <w:rtl/>
        </w:rPr>
        <w:t>____________</w:t>
      </w:r>
    </w:p>
    <w:sectPr w:rsidR="008D391B" w:rsidRPr="008D391B">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F4A92" w14:textId="77777777" w:rsidR="00EA5D25" w:rsidRDefault="00EA5D25" w:rsidP="002919E1">
      <w:r>
        <w:separator/>
      </w:r>
    </w:p>
    <w:p w14:paraId="2C6CAB6A" w14:textId="77777777" w:rsidR="00EA5D25" w:rsidRDefault="00EA5D25" w:rsidP="002919E1"/>
    <w:p w14:paraId="5FF8DC65" w14:textId="77777777" w:rsidR="00EA5D25" w:rsidRDefault="00EA5D25" w:rsidP="002919E1"/>
    <w:p w14:paraId="692BF531" w14:textId="77777777" w:rsidR="00EA5D25" w:rsidRDefault="00EA5D25"/>
  </w:endnote>
  <w:endnote w:type="continuationSeparator" w:id="0">
    <w:p w14:paraId="45EE6F2D" w14:textId="77777777" w:rsidR="00EA5D25" w:rsidRDefault="00EA5D25" w:rsidP="002919E1">
      <w:r>
        <w:continuationSeparator/>
      </w:r>
    </w:p>
    <w:p w14:paraId="672BF886" w14:textId="77777777" w:rsidR="00EA5D25" w:rsidRDefault="00EA5D25" w:rsidP="002919E1"/>
    <w:p w14:paraId="1CEA0B18" w14:textId="77777777" w:rsidR="00EA5D25" w:rsidRDefault="00EA5D25" w:rsidP="002919E1"/>
    <w:p w14:paraId="59B84619"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0865" w14:textId="70E01916" w:rsidR="00281F5F" w:rsidRPr="00487511" w:rsidRDefault="00487511" w:rsidP="00487511">
    <w:pPr>
      <w:pStyle w:val="Footer"/>
      <w:rPr>
        <w:lang w:val="es-ES"/>
      </w:rPr>
    </w:pPr>
    <w:r>
      <w:fldChar w:fldCharType="begin"/>
    </w:r>
    <w:r w:rsidRPr="00CB4300">
      <w:rPr>
        <w:lang w:val="es-ES"/>
      </w:rPr>
      <w:instrText xml:space="preserve"> FILENAME \p \* MERGEFORMAT </w:instrText>
    </w:r>
    <w:r>
      <w:fldChar w:fldCharType="separate"/>
    </w:r>
    <w:r w:rsidR="00F02F5F">
      <w:rPr>
        <w:noProof/>
        <w:lang w:val="es-ES"/>
      </w:rPr>
      <w:t>P:\ARA\ITU-R\CONF-R\CMR19\200\209A.docx</w:t>
    </w:r>
    <w:r>
      <w:fldChar w:fldCharType="end"/>
    </w:r>
    <w:r w:rsidR="00062591">
      <w:t>      </w:t>
    </w:r>
    <w:proofErr w:type="gramStart"/>
    <w:r w:rsidR="00062591">
      <w:t>   (</w:t>
    </w:r>
    <w:proofErr w:type="gramEnd"/>
    <w:r w:rsidR="00062591">
      <w:t>463862)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A2AB" w14:textId="1406F478"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F02F5F">
      <w:rPr>
        <w:noProof/>
        <w:lang w:val="es-ES"/>
      </w:rPr>
      <w:t>P:\ARA\ITU-R\CONF-R\CMR19\200\209A.docx</w:t>
    </w:r>
    <w:r>
      <w:fldChar w:fldCharType="end"/>
    </w:r>
    <w:r w:rsidR="004C0FCA">
      <w:t>      </w:t>
    </w:r>
    <w:proofErr w:type="gramStart"/>
    <w:r w:rsidR="004C0FCA">
      <w:t>   (</w:t>
    </w:r>
    <w:proofErr w:type="gramEnd"/>
    <w:r w:rsidR="004C0FCA">
      <w:t>463862)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28C3" w14:textId="77777777" w:rsidR="00EA5D25" w:rsidRDefault="00EA5D25" w:rsidP="002919E1">
      <w:r>
        <w:t>___________________</w:t>
      </w:r>
    </w:p>
  </w:footnote>
  <w:footnote w:type="continuationSeparator" w:id="0">
    <w:p w14:paraId="7019013E" w14:textId="77777777" w:rsidR="00EA5D25" w:rsidRDefault="00EA5D25" w:rsidP="002919E1">
      <w:r>
        <w:continuationSeparator/>
      </w:r>
    </w:p>
    <w:p w14:paraId="0A519E5D" w14:textId="77777777" w:rsidR="00EA5D25" w:rsidRDefault="00EA5D25" w:rsidP="002919E1"/>
    <w:p w14:paraId="78350C8E" w14:textId="77777777" w:rsidR="00EA5D25" w:rsidRDefault="00EA5D25" w:rsidP="002919E1"/>
    <w:p w14:paraId="262F9B53" w14:textId="77777777" w:rsidR="00EA5D25" w:rsidRDefault="00EA5D25"/>
  </w:footnote>
  <w:footnote w:id="1">
    <w:p w14:paraId="5A2FA86B" w14:textId="77777777" w:rsidR="00053B53" w:rsidRDefault="008D391B" w:rsidP="00053B53">
      <w:pPr>
        <w:ind w:left="397" w:hanging="397"/>
        <w:rPr>
          <w:rtl/>
        </w:rPr>
      </w:pPr>
      <w:r w:rsidRPr="004B751D">
        <w:rPr>
          <w:rFonts w:eastAsia="SimSun" w:cs="Calibri"/>
          <w:sz w:val="18"/>
          <w:szCs w:val="18"/>
          <w:rtl/>
        </w:rPr>
        <w:t>*</w:t>
      </w:r>
      <w:r>
        <w:rPr>
          <w:rtl/>
        </w:rPr>
        <w:tab/>
      </w:r>
      <w:r w:rsidRPr="002F0396">
        <w:rPr>
          <w:rFonts w:hint="cs"/>
          <w:sz w:val="18"/>
          <w:szCs w:val="26"/>
          <w:rtl/>
        </w:rPr>
        <w:t>هذا البند من جدول الأعمال يقتصر حصراً على تقرير المدير فيما</w:t>
      </w:r>
      <w:r w:rsidRPr="002F0396">
        <w:rPr>
          <w:rFonts w:hint="eastAsia"/>
          <w:sz w:val="18"/>
          <w:szCs w:val="26"/>
          <w:rtl/>
        </w:rPr>
        <w:t> </w:t>
      </w:r>
      <w:r w:rsidRPr="002F0396">
        <w:rPr>
          <w:rFonts w:hint="cs"/>
          <w:sz w:val="18"/>
          <w:szCs w:val="26"/>
          <w:rtl/>
        </w:rPr>
        <w:t>يتعلق بأي صعوبات أو حالات تضارب ووجهت في تطبيق لوائح الراديو والتعليقات المقدمة من الإدارات.</w:t>
      </w:r>
    </w:p>
  </w:footnote>
  <w:footnote w:id="2">
    <w:p w14:paraId="715CEB4F" w14:textId="77777777" w:rsidR="00A15C82" w:rsidRDefault="008D391B" w:rsidP="00FC1116">
      <w:pPr>
        <w:pStyle w:val="FootnoteText"/>
      </w:pPr>
      <w:r>
        <w:rPr>
          <w:rStyle w:val="FootnoteReference"/>
          <w:rtl/>
        </w:rPr>
        <w:t>*</w:t>
      </w:r>
      <w:r>
        <w:rPr>
          <w:rtl/>
        </w:rPr>
        <w:tab/>
      </w:r>
      <w:r>
        <w:rPr>
          <w:rFonts w:hint="cs"/>
          <w:rtl/>
        </w:rPr>
        <w:t>هذا البند من جدول العمال يقتصر حصراً على تقرير المدير فيما يتعلق بأي صعوبات أو حالات تضارب ووجهت في تطبيق لوائح الراديو والتعليقات المقدمة من الإدارات.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6092" w14:textId="77777777" w:rsidR="00281F5F" w:rsidRDefault="00281F5F" w:rsidP="002919E1"/>
  <w:p w14:paraId="037675CB" w14:textId="77777777" w:rsidR="00281F5F" w:rsidRDefault="00281F5F" w:rsidP="002919E1"/>
  <w:p w14:paraId="72919B6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F5C6"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209-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88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54D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4D6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A07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1E9E"/>
    <w:rsid w:val="00011021"/>
    <w:rsid w:val="000114EC"/>
    <w:rsid w:val="00011F8C"/>
    <w:rsid w:val="00022B74"/>
    <w:rsid w:val="0002327C"/>
    <w:rsid w:val="00034B65"/>
    <w:rsid w:val="00040C94"/>
    <w:rsid w:val="000425FC"/>
    <w:rsid w:val="00044D43"/>
    <w:rsid w:val="00046844"/>
    <w:rsid w:val="00051907"/>
    <w:rsid w:val="00062591"/>
    <w:rsid w:val="00075A3F"/>
    <w:rsid w:val="000A1B16"/>
    <w:rsid w:val="000B3896"/>
    <w:rsid w:val="000B5404"/>
    <w:rsid w:val="000D06EB"/>
    <w:rsid w:val="000D1708"/>
    <w:rsid w:val="000E2AFC"/>
    <w:rsid w:val="000E6D30"/>
    <w:rsid w:val="000F05F5"/>
    <w:rsid w:val="000F518F"/>
    <w:rsid w:val="000F69DC"/>
    <w:rsid w:val="0010081C"/>
    <w:rsid w:val="001013E3"/>
    <w:rsid w:val="0010363F"/>
    <w:rsid w:val="00122D64"/>
    <w:rsid w:val="00123AA6"/>
    <w:rsid w:val="00123B85"/>
    <w:rsid w:val="0012545F"/>
    <w:rsid w:val="00136B82"/>
    <w:rsid w:val="00143209"/>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12CF"/>
    <w:rsid w:val="002543CF"/>
    <w:rsid w:val="0026062E"/>
    <w:rsid w:val="00260F50"/>
    <w:rsid w:val="00261EF7"/>
    <w:rsid w:val="0027069F"/>
    <w:rsid w:val="00280E04"/>
    <w:rsid w:val="00281F5F"/>
    <w:rsid w:val="002843E4"/>
    <w:rsid w:val="002919E1"/>
    <w:rsid w:val="00295917"/>
    <w:rsid w:val="00296071"/>
    <w:rsid w:val="002A222E"/>
    <w:rsid w:val="002A4572"/>
    <w:rsid w:val="002A7E2E"/>
    <w:rsid w:val="002B12C5"/>
    <w:rsid w:val="002B16D8"/>
    <w:rsid w:val="002D5F64"/>
    <w:rsid w:val="002D6BB4"/>
    <w:rsid w:val="002D6FBF"/>
    <w:rsid w:val="002E48BF"/>
    <w:rsid w:val="002E61C2"/>
    <w:rsid w:val="002F0396"/>
    <w:rsid w:val="002F3E46"/>
    <w:rsid w:val="00311E3F"/>
    <w:rsid w:val="00314B1E"/>
    <w:rsid w:val="0033737F"/>
    <w:rsid w:val="00351F2D"/>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7511"/>
    <w:rsid w:val="004909DD"/>
    <w:rsid w:val="004A05E6"/>
    <w:rsid w:val="004A6230"/>
    <w:rsid w:val="004A6C66"/>
    <w:rsid w:val="004A7AA0"/>
    <w:rsid w:val="004C0FCA"/>
    <w:rsid w:val="004C11BC"/>
    <w:rsid w:val="004C57B4"/>
    <w:rsid w:val="004C5C04"/>
    <w:rsid w:val="004D0448"/>
    <w:rsid w:val="004D4AE6"/>
    <w:rsid w:val="004F0C1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3853"/>
    <w:rsid w:val="00613492"/>
    <w:rsid w:val="00630905"/>
    <w:rsid w:val="006315B5"/>
    <w:rsid w:val="0065562F"/>
    <w:rsid w:val="006569F9"/>
    <w:rsid w:val="00666697"/>
    <w:rsid w:val="00670BB2"/>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391B"/>
    <w:rsid w:val="008D6ACC"/>
    <w:rsid w:val="008D7AF0"/>
    <w:rsid w:val="008E2CBE"/>
    <w:rsid w:val="008E32DD"/>
    <w:rsid w:val="008E53C5"/>
    <w:rsid w:val="008F4626"/>
    <w:rsid w:val="009004DF"/>
    <w:rsid w:val="00904AA5"/>
    <w:rsid w:val="00951718"/>
    <w:rsid w:val="00960962"/>
    <w:rsid w:val="00972CE0"/>
    <w:rsid w:val="009A3D30"/>
    <w:rsid w:val="009D160A"/>
    <w:rsid w:val="009D6348"/>
    <w:rsid w:val="009E5007"/>
    <w:rsid w:val="009E613F"/>
    <w:rsid w:val="009F042B"/>
    <w:rsid w:val="00A03FD6"/>
    <w:rsid w:val="00A04CF4"/>
    <w:rsid w:val="00A116A8"/>
    <w:rsid w:val="00A17E61"/>
    <w:rsid w:val="00A22AE9"/>
    <w:rsid w:val="00A25E4A"/>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73F1"/>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1545"/>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0C7F"/>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2F5F"/>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0306"/>
    <w:rsid w:val="00F84613"/>
    <w:rsid w:val="00F8654D"/>
    <w:rsid w:val="00F900C9"/>
    <w:rsid w:val="00F92C96"/>
    <w:rsid w:val="00F97D1C"/>
    <w:rsid w:val="00FA0D4E"/>
    <w:rsid w:val="00FB0753"/>
    <w:rsid w:val="00FB5CC8"/>
    <w:rsid w:val="00FC2CD0"/>
    <w:rsid w:val="00FD0594"/>
    <w:rsid w:val="00FE02E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C6428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rtrefBold">
    <w:name w:val="Art_ref + Bold"/>
    <w:basedOn w:val="Artref"/>
    <w:uiPriority w:val="1"/>
    <w:rsid w:val="009B5758"/>
    <w:rPr>
      <w:rFonts w:ascii="Times New Roman" w:hAnsi="Times New Roman" w:cs="Traditional Arabic"/>
      <w:b/>
      <w:bCs w:val="0"/>
      <w:i w:val="0"/>
      <w:iCs w:val="0"/>
    </w:rPr>
  </w:style>
  <w:style w:type="paragraph" w:customStyle="1" w:styleId="Tablelegend0">
    <w:name w:val="Table legend"/>
    <w:basedOn w:val="Normal"/>
    <w:qFormat/>
    <w:rsid w:val="00FC11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R16-WRC19-C-0209!!MSW-A</DPM_x0020_File_x0020_name>
    <DPM_x0020_Author xmlns="32a1a8c5-2265-4ebc-b7a0-2071e2c5c9bb" xsi:nil="false">DPM</DPM_x0020_Author>
    <DPM_x0020_Version xmlns="32a1a8c5-2265-4ebc-b7a0-2071e2c5c9bb" xsi:nil="false">DPM_2019.10.22.01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E6BE-9577-4F4A-92E8-9BFF06F89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37AB2-78B8-4120-BCAA-B21FC962A2DC}">
  <ds:schemaRefs>
    <ds:schemaRef ds:uri="http://schemas.microsoft.com/sharepoint/events"/>
  </ds:schemaRefs>
</ds:datastoreItem>
</file>

<file path=customXml/itemProps3.xml><?xml version="1.0" encoding="utf-8"?>
<ds:datastoreItem xmlns:ds="http://schemas.openxmlformats.org/officeDocument/2006/customXml" ds:itemID="{B810DA94-C68B-439F-B606-47E5F5FBBE0E}">
  <ds:schemaRefs>
    <ds:schemaRef ds:uri="http://www.w3.org/XML/1998/namespace"/>
    <ds:schemaRef ds:uri="32a1a8c5-2265-4ebc-b7a0-2071e2c5c9bb"/>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DDD4FA26-AD33-4C25-8A7A-516423617BB6}">
  <ds:schemaRefs>
    <ds:schemaRef ds:uri="http://schemas.microsoft.com/sharepoint/v3/contenttype/forms"/>
  </ds:schemaRefs>
</ds:datastoreItem>
</file>

<file path=customXml/itemProps5.xml><?xml version="1.0" encoding="utf-8"?>
<ds:datastoreItem xmlns:ds="http://schemas.openxmlformats.org/officeDocument/2006/customXml" ds:itemID="{A366CD6E-AC91-444C-A4FB-822A071F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3476</Words>
  <Characters>18245</Characters>
  <Application>Microsoft Office Word</Application>
  <DocSecurity>0</DocSecurity>
  <Lines>436</Lines>
  <Paragraphs>257</Paragraphs>
  <ScaleCrop>false</ScaleCrop>
  <HeadingPairs>
    <vt:vector size="2" baseType="variant">
      <vt:variant>
        <vt:lpstr>Title</vt:lpstr>
      </vt:variant>
      <vt:variant>
        <vt:i4>1</vt:i4>
      </vt:variant>
    </vt:vector>
  </HeadingPairs>
  <TitlesOfParts>
    <vt:vector size="1" baseType="lpstr">
      <vt:lpstr>R16-WRC19-C-0209!!MSW-A</vt:lpstr>
    </vt:vector>
  </TitlesOfParts>
  <Manager>General Secretariat - Pool</Manager>
  <Company>International Telecommunication Union (ITU)</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R16-WRC19-C-0209!!MSW-A</dc:title>
  <dc:creator>Documents Proposals Manager (DPM)</dc:creator>
  <cp:keywords>DPM_v2019.10.31.1_prod</cp:keywords>
  <cp:lastModifiedBy>Riz, Imad</cp:lastModifiedBy>
  <cp:revision>10</cp:revision>
  <cp:lastPrinted>2019-11-07T12:37:00Z</cp:lastPrinted>
  <dcterms:created xsi:type="dcterms:W3CDTF">2019-11-07T10:53:00Z</dcterms:created>
  <dcterms:modified xsi:type="dcterms:W3CDTF">2019-11-07T12:37:00Z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