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9F6520" w:rsidRPr="00970B01" w14:paraId="0C2C742B" w14:textId="77777777" w:rsidTr="00723D80">
        <w:trPr>
          <w:cantSplit/>
        </w:trPr>
        <w:tc>
          <w:tcPr>
            <w:tcW w:w="5850" w:type="dxa"/>
            <w:vAlign w:val="center"/>
          </w:tcPr>
          <w:p w14:paraId="6B2D0451" w14:textId="144AD52A" w:rsidR="004916CD" w:rsidRPr="004916CD" w:rsidRDefault="00BD50DC" w:rsidP="009F6520">
            <w:pPr>
              <w:shd w:val="solid" w:color="FFFFFF" w:fill="FFFFFF"/>
              <w:spacing w:before="0"/>
              <w:rPr>
                <w:rFonts w:ascii="Verdana" w:hAnsi="Verdana" w:cs="Times New Roman Bold"/>
                <w:b/>
                <w:bCs/>
                <w:sz w:val="20"/>
                <w:lang w:val="en-US"/>
              </w:rPr>
            </w:pPr>
            <w:r>
              <w:rPr>
                <w:rFonts w:ascii="Verdana" w:hAnsi="Verdana" w:cs="Times New Roman Bold"/>
                <w:b/>
                <w:bCs/>
                <w:sz w:val="26"/>
                <w:szCs w:val="26"/>
                <w:lang w:val="en-US"/>
              </w:rPr>
              <w:t>3</w:t>
            </w:r>
            <w:r>
              <w:rPr>
                <w:rFonts w:ascii="Verdana" w:hAnsi="Verdana" w:cs="Times New Roman Bold"/>
                <w:b/>
                <w:bCs/>
                <w:sz w:val="26"/>
                <w:szCs w:val="26"/>
                <w:vertAlign w:val="superscript"/>
                <w:lang w:val="en-US"/>
              </w:rPr>
              <w:t>r</w:t>
            </w:r>
            <w:r w:rsidR="004916CD">
              <w:rPr>
                <w:rFonts w:ascii="Verdana" w:hAnsi="Verdana" w:cs="Times New Roman Bold"/>
                <w:b/>
                <w:bCs/>
                <w:sz w:val="26"/>
                <w:szCs w:val="26"/>
                <w:vertAlign w:val="superscript"/>
                <w:lang w:val="en-US"/>
              </w:rPr>
              <w:t>d</w:t>
            </w:r>
            <w:r w:rsidR="00D9243D">
              <w:rPr>
                <w:rFonts w:ascii="Verdana" w:hAnsi="Verdana" w:cs="Times New Roman Bold"/>
                <w:b/>
                <w:bCs/>
                <w:sz w:val="26"/>
                <w:szCs w:val="26"/>
                <w:lang w:val="en-US"/>
              </w:rPr>
              <w:t xml:space="preserve"> </w:t>
            </w:r>
            <w:r w:rsidR="00D9243D" w:rsidRPr="007F2D7D">
              <w:rPr>
                <w:rFonts w:ascii="Verdana" w:hAnsi="Verdana" w:cs="Times New Roman Bold"/>
                <w:b/>
                <w:bCs/>
                <w:sz w:val="26"/>
                <w:szCs w:val="26"/>
                <w:lang w:val="en-US"/>
              </w:rPr>
              <w:t>ITU INTER-REGIONAL WORKSHOP</w:t>
            </w:r>
            <w:r w:rsidR="00D9243D" w:rsidRPr="007F2D7D">
              <w:rPr>
                <w:rFonts w:ascii="Verdana" w:hAnsi="Verdana" w:cs="Times New Roman Bold"/>
                <w:b/>
                <w:bCs/>
                <w:sz w:val="26"/>
                <w:szCs w:val="26"/>
                <w:lang w:val="en-US"/>
              </w:rPr>
              <w:br/>
              <w:t>ON WRC-</w:t>
            </w:r>
            <w:r w:rsidR="00D9243D">
              <w:rPr>
                <w:rFonts w:ascii="Verdana" w:hAnsi="Verdana" w:cs="Times New Roman Bold"/>
                <w:b/>
                <w:bCs/>
                <w:sz w:val="26"/>
                <w:szCs w:val="26"/>
                <w:lang w:val="en-US"/>
              </w:rPr>
              <w:t>23</w:t>
            </w:r>
            <w:r w:rsidR="00D9243D" w:rsidRPr="007F2D7D">
              <w:rPr>
                <w:rFonts w:ascii="Verdana" w:hAnsi="Verdana" w:cs="Times New Roman Bold"/>
                <w:b/>
                <w:bCs/>
                <w:sz w:val="26"/>
                <w:szCs w:val="26"/>
                <w:lang w:val="en-US"/>
              </w:rPr>
              <w:t xml:space="preserve"> PREPARATION</w:t>
            </w:r>
            <w:r w:rsidR="007B577D">
              <w:rPr>
                <w:rFonts w:ascii="Verdana" w:hAnsi="Verdana" w:cs="Times New Roman Bold"/>
                <w:b/>
                <w:bCs/>
                <w:sz w:val="26"/>
                <w:szCs w:val="26"/>
                <w:lang w:val="en-US"/>
              </w:rPr>
              <w:br/>
            </w:r>
            <w:r w:rsidR="004916CD">
              <w:rPr>
                <w:rFonts w:ascii="Verdana" w:hAnsi="Verdana" w:cs="Times New Roman Bold"/>
                <w:b/>
                <w:bCs/>
                <w:sz w:val="20"/>
                <w:lang w:val="en-US"/>
              </w:rPr>
              <w:t>2</w:t>
            </w:r>
            <w:r>
              <w:rPr>
                <w:rFonts w:ascii="Verdana" w:hAnsi="Verdana" w:cs="Times New Roman Bold"/>
                <w:b/>
                <w:bCs/>
                <w:sz w:val="20"/>
                <w:lang w:val="en-US"/>
              </w:rPr>
              <w:t>7</w:t>
            </w:r>
            <w:r w:rsidR="004916CD">
              <w:rPr>
                <w:rFonts w:ascii="Verdana" w:hAnsi="Verdana" w:cs="Times New Roman Bold"/>
                <w:b/>
                <w:bCs/>
                <w:sz w:val="20"/>
                <w:lang w:val="en-US"/>
              </w:rPr>
              <w:t xml:space="preserve"> </w:t>
            </w:r>
            <w:r w:rsidR="00D9243D" w:rsidRPr="007F2D7D">
              <w:rPr>
                <w:rFonts w:ascii="Verdana" w:hAnsi="Verdana" w:cs="Times New Roman Bold"/>
                <w:b/>
                <w:bCs/>
                <w:sz w:val="20"/>
                <w:lang w:val="en-US"/>
              </w:rPr>
              <w:t xml:space="preserve">– </w:t>
            </w:r>
            <w:r>
              <w:rPr>
                <w:rFonts w:ascii="Verdana" w:hAnsi="Verdana" w:cs="Times New Roman Bold"/>
                <w:b/>
                <w:bCs/>
                <w:sz w:val="20"/>
                <w:lang w:val="en-US"/>
              </w:rPr>
              <w:t>29</w:t>
            </w:r>
            <w:r w:rsidR="00D9243D" w:rsidRPr="007F2D7D">
              <w:rPr>
                <w:rFonts w:ascii="Verdana" w:hAnsi="Verdana" w:cs="Times New Roman Bold"/>
                <w:b/>
                <w:bCs/>
                <w:sz w:val="20"/>
                <w:lang w:val="en-US"/>
              </w:rPr>
              <w:t xml:space="preserve"> </w:t>
            </w:r>
            <w:r>
              <w:rPr>
                <w:rFonts w:ascii="Verdana" w:hAnsi="Verdana" w:cs="Times New Roman Bold"/>
                <w:b/>
                <w:bCs/>
                <w:sz w:val="20"/>
                <w:lang w:val="en-US"/>
              </w:rPr>
              <w:t>Sept</w:t>
            </w:r>
            <w:r w:rsidR="00D9243D">
              <w:rPr>
                <w:rFonts w:ascii="Verdana" w:hAnsi="Verdana" w:cs="Times New Roman Bold"/>
                <w:b/>
                <w:bCs/>
                <w:sz w:val="20"/>
                <w:lang w:val="en-US"/>
              </w:rPr>
              <w:t xml:space="preserve">ember </w:t>
            </w:r>
            <w:r w:rsidR="00D9243D" w:rsidRPr="007F2D7D">
              <w:rPr>
                <w:rFonts w:ascii="Verdana" w:hAnsi="Verdana" w:cs="Times New Roman Bold"/>
                <w:b/>
                <w:bCs/>
                <w:sz w:val="20"/>
                <w:lang w:val="en-US"/>
              </w:rPr>
              <w:t>20</w:t>
            </w:r>
            <w:r w:rsidR="00D9243D">
              <w:rPr>
                <w:rFonts w:ascii="Verdana" w:hAnsi="Verdana" w:cs="Times New Roman Bold"/>
                <w:b/>
                <w:bCs/>
                <w:sz w:val="20"/>
                <w:lang w:val="en-US"/>
              </w:rPr>
              <w:t>2</w:t>
            </w:r>
            <w:r>
              <w:rPr>
                <w:rFonts w:ascii="Verdana" w:hAnsi="Verdana" w:cs="Times New Roman Bold"/>
                <w:b/>
                <w:bCs/>
                <w:sz w:val="20"/>
                <w:lang w:val="en-US"/>
              </w:rPr>
              <w:t>3</w:t>
            </w:r>
          </w:p>
        </w:tc>
        <w:tc>
          <w:tcPr>
            <w:tcW w:w="4039" w:type="dxa"/>
          </w:tcPr>
          <w:p w14:paraId="390B93A8" w14:textId="2C4EAF19" w:rsidR="009F6520" w:rsidRPr="00970B01" w:rsidRDefault="00DA5C47" w:rsidP="00DA1373">
            <w:pPr>
              <w:shd w:val="solid" w:color="FFFFFF" w:fill="FFFFFF"/>
              <w:spacing w:before="0" w:line="240" w:lineRule="atLeast"/>
            </w:pPr>
            <w:bookmarkStart w:id="0" w:name="ditulogo"/>
            <w:bookmarkEnd w:id="0"/>
            <w:r w:rsidRPr="00970B01">
              <w:rPr>
                <w:noProof/>
              </w:rPr>
              <w:drawing>
                <wp:inline distT="0" distB="0" distL="0" distR="0" wp14:anchorId="3E147CEC" wp14:editId="4F3B7F00">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069D4" w:rsidRPr="00970B01" w14:paraId="60B8E9FC" w14:textId="77777777" w:rsidTr="00723D80">
        <w:trPr>
          <w:cantSplit/>
        </w:trPr>
        <w:tc>
          <w:tcPr>
            <w:tcW w:w="5850" w:type="dxa"/>
            <w:tcBorders>
              <w:bottom w:val="single" w:sz="12" w:space="0" w:color="auto"/>
            </w:tcBorders>
          </w:tcPr>
          <w:p w14:paraId="20714AD3" w14:textId="77777777" w:rsidR="000069D4" w:rsidRPr="00970B01" w:rsidRDefault="000069D4" w:rsidP="00A5173C">
            <w:pPr>
              <w:shd w:val="solid" w:color="FFFFFF" w:fill="FFFFFF"/>
              <w:spacing w:before="0" w:after="48"/>
              <w:rPr>
                <w:rFonts w:ascii="Verdana" w:hAnsi="Verdana" w:cs="Times New Roman Bold"/>
                <w:b/>
                <w:sz w:val="22"/>
                <w:szCs w:val="22"/>
              </w:rPr>
            </w:pPr>
          </w:p>
        </w:tc>
        <w:tc>
          <w:tcPr>
            <w:tcW w:w="4039" w:type="dxa"/>
            <w:tcBorders>
              <w:bottom w:val="single" w:sz="12" w:space="0" w:color="auto"/>
            </w:tcBorders>
          </w:tcPr>
          <w:p w14:paraId="355032C8" w14:textId="77777777" w:rsidR="000069D4" w:rsidRPr="00970B01" w:rsidRDefault="000069D4" w:rsidP="00A5173C">
            <w:pPr>
              <w:shd w:val="solid" w:color="FFFFFF" w:fill="FFFFFF"/>
              <w:spacing w:before="0" w:after="48" w:line="240" w:lineRule="atLeast"/>
              <w:rPr>
                <w:sz w:val="22"/>
                <w:szCs w:val="22"/>
              </w:rPr>
            </w:pPr>
          </w:p>
        </w:tc>
      </w:tr>
      <w:tr w:rsidR="000069D4" w:rsidRPr="00970B01" w14:paraId="21190000" w14:textId="77777777" w:rsidTr="00723D80">
        <w:trPr>
          <w:cantSplit/>
        </w:trPr>
        <w:tc>
          <w:tcPr>
            <w:tcW w:w="5850" w:type="dxa"/>
            <w:tcBorders>
              <w:top w:val="single" w:sz="12" w:space="0" w:color="auto"/>
            </w:tcBorders>
          </w:tcPr>
          <w:p w14:paraId="30F565C1" w14:textId="77777777" w:rsidR="000069D4" w:rsidRPr="00970B01" w:rsidRDefault="000069D4" w:rsidP="00A5173C">
            <w:pPr>
              <w:shd w:val="solid" w:color="FFFFFF" w:fill="FFFFFF"/>
              <w:spacing w:before="0" w:after="48"/>
              <w:rPr>
                <w:rFonts w:ascii="Verdana" w:hAnsi="Verdana" w:cs="Times New Roman Bold"/>
                <w:bCs/>
                <w:sz w:val="20"/>
              </w:rPr>
            </w:pPr>
          </w:p>
        </w:tc>
        <w:tc>
          <w:tcPr>
            <w:tcW w:w="4039" w:type="dxa"/>
            <w:tcBorders>
              <w:top w:val="single" w:sz="12" w:space="0" w:color="auto"/>
            </w:tcBorders>
          </w:tcPr>
          <w:p w14:paraId="514D6498" w14:textId="77777777" w:rsidR="000069D4" w:rsidRPr="00970B01" w:rsidRDefault="000069D4" w:rsidP="00A5173C">
            <w:pPr>
              <w:shd w:val="solid" w:color="FFFFFF" w:fill="FFFFFF"/>
              <w:spacing w:before="0" w:after="48" w:line="240" w:lineRule="atLeast"/>
            </w:pPr>
          </w:p>
        </w:tc>
      </w:tr>
      <w:tr w:rsidR="000069D4" w:rsidRPr="00C91980" w14:paraId="09683CD2" w14:textId="77777777" w:rsidTr="00723D80">
        <w:trPr>
          <w:cantSplit/>
        </w:trPr>
        <w:tc>
          <w:tcPr>
            <w:tcW w:w="5850" w:type="dxa"/>
            <w:vMerge w:val="restart"/>
          </w:tcPr>
          <w:p w14:paraId="44B26CB0" w14:textId="38D67E9B" w:rsidR="00A73A33" w:rsidRPr="00970B01" w:rsidRDefault="00A73A33" w:rsidP="00A73A3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4039" w:type="dxa"/>
          </w:tcPr>
          <w:p w14:paraId="0C007A80" w14:textId="0A23A8CB" w:rsidR="00103160" w:rsidRPr="00BD50DC" w:rsidRDefault="00D9243D" w:rsidP="007C44C0">
            <w:pPr>
              <w:shd w:val="solid" w:color="FFFFFF" w:fill="FFFFFF"/>
              <w:spacing w:before="0" w:line="240" w:lineRule="atLeast"/>
              <w:rPr>
                <w:rFonts w:ascii="Verdana" w:hAnsi="Verdana"/>
                <w:b/>
                <w:bCs/>
                <w:sz w:val="20"/>
                <w:lang w:val="es-ES" w:eastAsia="zh-CN"/>
              </w:rPr>
            </w:pPr>
            <w:proofErr w:type="spellStart"/>
            <w:r>
              <w:rPr>
                <w:rFonts w:ascii="Verdana" w:eastAsiaTheme="minorEastAsia" w:hAnsi="Verdana" w:cs="Arial"/>
                <w:b/>
                <w:bCs/>
                <w:color w:val="000000"/>
                <w:kern w:val="24"/>
                <w:sz w:val="20"/>
                <w:lang w:val="es-ES_tradnl"/>
              </w:rPr>
              <w:t>Document</w:t>
            </w:r>
            <w:proofErr w:type="spellEnd"/>
            <w:r>
              <w:rPr>
                <w:rFonts w:ascii="Verdana" w:eastAsiaTheme="minorEastAsia" w:hAnsi="Verdana" w:cs="Arial"/>
                <w:b/>
                <w:bCs/>
                <w:color w:val="000000"/>
                <w:kern w:val="24"/>
                <w:sz w:val="20"/>
                <w:lang w:val="es-ES_tradnl"/>
              </w:rPr>
              <w:t xml:space="preserve"> </w:t>
            </w:r>
            <w:r w:rsidRPr="00B6036F">
              <w:rPr>
                <w:rFonts w:ascii="Verdana" w:eastAsiaTheme="minorEastAsia" w:hAnsi="Verdana" w:cs="Arial"/>
                <w:b/>
                <w:bCs/>
                <w:color w:val="000000"/>
                <w:kern w:val="24"/>
                <w:sz w:val="20"/>
                <w:lang w:val="es-ES_tradnl"/>
              </w:rPr>
              <w:t>WRC-</w:t>
            </w:r>
            <w:r>
              <w:rPr>
                <w:rFonts w:ascii="Verdana" w:eastAsiaTheme="minorEastAsia" w:hAnsi="Verdana" w:cs="Arial"/>
                <w:b/>
                <w:bCs/>
                <w:color w:val="000000"/>
                <w:kern w:val="24"/>
                <w:sz w:val="20"/>
                <w:lang w:val="es-ES_tradnl"/>
              </w:rPr>
              <w:t>23</w:t>
            </w:r>
            <w:r w:rsidRPr="00B6036F">
              <w:rPr>
                <w:rFonts w:ascii="Verdana" w:eastAsiaTheme="minorEastAsia" w:hAnsi="Verdana" w:cs="Arial"/>
                <w:b/>
                <w:bCs/>
                <w:color w:val="000000"/>
                <w:kern w:val="24"/>
                <w:sz w:val="20"/>
                <w:lang w:val="es-ES_tradnl"/>
              </w:rPr>
              <w:t>-IRW-</w:t>
            </w:r>
            <w:r>
              <w:rPr>
                <w:rFonts w:ascii="Verdana" w:eastAsiaTheme="minorEastAsia" w:hAnsi="Verdana" w:cs="Arial"/>
                <w:b/>
                <w:bCs/>
                <w:color w:val="000000"/>
                <w:kern w:val="24"/>
                <w:sz w:val="20"/>
                <w:lang w:val="es-ES_tradnl"/>
              </w:rPr>
              <w:t>2</w:t>
            </w:r>
            <w:r w:rsidR="00BD50DC">
              <w:rPr>
                <w:rFonts w:ascii="Verdana" w:eastAsiaTheme="minorEastAsia" w:hAnsi="Verdana" w:cs="Arial"/>
                <w:b/>
                <w:bCs/>
                <w:color w:val="000000"/>
                <w:kern w:val="24"/>
                <w:sz w:val="20"/>
                <w:lang w:val="es-ES_tradnl"/>
              </w:rPr>
              <w:t>3</w:t>
            </w:r>
            <w:r>
              <w:rPr>
                <w:rFonts w:ascii="Verdana" w:eastAsiaTheme="minorEastAsia" w:hAnsi="Verdana" w:cs="Arial"/>
                <w:b/>
                <w:bCs/>
                <w:color w:val="000000"/>
                <w:kern w:val="24"/>
                <w:sz w:val="20"/>
                <w:lang w:val="es-ES_tradnl"/>
              </w:rPr>
              <w:t>/</w:t>
            </w:r>
            <w:r w:rsidR="00C91980">
              <w:rPr>
                <w:rFonts w:ascii="Verdana" w:eastAsiaTheme="minorEastAsia" w:hAnsi="Verdana" w:cs="Arial"/>
                <w:b/>
                <w:bCs/>
                <w:color w:val="000000"/>
                <w:kern w:val="24"/>
                <w:sz w:val="20"/>
                <w:lang w:val="es-ES_tradnl"/>
              </w:rPr>
              <w:t>1</w:t>
            </w:r>
            <w:r w:rsidRPr="00B6036F">
              <w:rPr>
                <w:rFonts w:ascii="Verdana" w:eastAsiaTheme="minorEastAsia" w:hAnsi="Verdana" w:cs="Arial"/>
                <w:b/>
                <w:bCs/>
                <w:color w:val="000000"/>
                <w:kern w:val="24"/>
                <w:sz w:val="20"/>
                <w:lang w:val="es-ES_tradnl"/>
              </w:rPr>
              <w:t>-E</w:t>
            </w:r>
          </w:p>
        </w:tc>
      </w:tr>
      <w:tr w:rsidR="000069D4" w:rsidRPr="00970B01" w14:paraId="020C877D" w14:textId="77777777" w:rsidTr="00723D80">
        <w:trPr>
          <w:cantSplit/>
        </w:trPr>
        <w:tc>
          <w:tcPr>
            <w:tcW w:w="5850" w:type="dxa"/>
            <w:vMerge/>
          </w:tcPr>
          <w:p w14:paraId="7EF2003A" w14:textId="77777777" w:rsidR="000069D4" w:rsidRPr="00BD50DC" w:rsidRDefault="000069D4" w:rsidP="00A5173C">
            <w:pPr>
              <w:spacing w:before="60"/>
              <w:jc w:val="center"/>
              <w:rPr>
                <w:b/>
                <w:smallCaps/>
                <w:sz w:val="32"/>
                <w:lang w:val="es-ES" w:eastAsia="zh-CN"/>
              </w:rPr>
            </w:pPr>
            <w:bookmarkStart w:id="3" w:name="ddate" w:colFirst="1" w:colLast="1"/>
            <w:bookmarkEnd w:id="2"/>
          </w:p>
        </w:tc>
        <w:tc>
          <w:tcPr>
            <w:tcW w:w="4039" w:type="dxa"/>
          </w:tcPr>
          <w:p w14:paraId="24FFBD43" w14:textId="6597E0C3" w:rsidR="000069D4" w:rsidRPr="00970B01" w:rsidRDefault="00C91980" w:rsidP="00A5173C">
            <w:pPr>
              <w:shd w:val="solid" w:color="FFFFFF" w:fill="FFFFFF"/>
              <w:spacing w:before="0" w:line="240" w:lineRule="atLeast"/>
              <w:rPr>
                <w:rFonts w:ascii="Verdana" w:hAnsi="Verdana"/>
                <w:sz w:val="20"/>
                <w:lang w:eastAsia="zh-CN"/>
              </w:rPr>
            </w:pPr>
            <w:r>
              <w:rPr>
                <w:rFonts w:ascii="Verdana" w:hAnsi="Verdana"/>
                <w:b/>
                <w:sz w:val="20"/>
                <w:lang w:eastAsia="zh-CN"/>
              </w:rPr>
              <w:t>8 September</w:t>
            </w:r>
            <w:r w:rsidR="00D9243D">
              <w:rPr>
                <w:rFonts w:ascii="Verdana" w:hAnsi="Verdana"/>
                <w:b/>
                <w:sz w:val="20"/>
                <w:lang w:eastAsia="zh-CN"/>
              </w:rPr>
              <w:t xml:space="preserve"> </w:t>
            </w:r>
            <w:r w:rsidR="00DA1373" w:rsidRPr="00970B01">
              <w:rPr>
                <w:rFonts w:ascii="Verdana" w:hAnsi="Verdana"/>
                <w:b/>
                <w:sz w:val="20"/>
                <w:lang w:eastAsia="zh-CN"/>
              </w:rPr>
              <w:t>202</w:t>
            </w:r>
            <w:r w:rsidR="00BD50DC">
              <w:rPr>
                <w:rFonts w:ascii="Verdana" w:hAnsi="Verdana"/>
                <w:b/>
                <w:sz w:val="20"/>
                <w:lang w:eastAsia="zh-CN"/>
              </w:rPr>
              <w:t>3</w:t>
            </w:r>
          </w:p>
        </w:tc>
      </w:tr>
      <w:tr w:rsidR="000069D4" w:rsidRPr="00970B01" w14:paraId="38FA3518" w14:textId="77777777" w:rsidTr="00723D80">
        <w:trPr>
          <w:cantSplit/>
        </w:trPr>
        <w:tc>
          <w:tcPr>
            <w:tcW w:w="5850" w:type="dxa"/>
            <w:vMerge/>
          </w:tcPr>
          <w:p w14:paraId="35B67936" w14:textId="77777777" w:rsidR="000069D4" w:rsidRPr="00970B01" w:rsidRDefault="000069D4" w:rsidP="00A5173C">
            <w:pPr>
              <w:spacing w:before="60"/>
              <w:jc w:val="center"/>
              <w:rPr>
                <w:b/>
                <w:smallCaps/>
                <w:sz w:val="32"/>
                <w:lang w:eastAsia="zh-CN"/>
              </w:rPr>
            </w:pPr>
            <w:bookmarkStart w:id="4" w:name="dorlang" w:colFirst="1" w:colLast="1"/>
            <w:bookmarkEnd w:id="3"/>
          </w:p>
        </w:tc>
        <w:tc>
          <w:tcPr>
            <w:tcW w:w="4039" w:type="dxa"/>
          </w:tcPr>
          <w:p w14:paraId="3454EC4E" w14:textId="2A3781AF" w:rsidR="00103160" w:rsidRPr="00970B01" w:rsidRDefault="00DA1373" w:rsidP="00A5173C">
            <w:pPr>
              <w:shd w:val="solid" w:color="FFFFFF" w:fill="FFFFFF"/>
              <w:spacing w:before="0" w:line="240" w:lineRule="atLeast"/>
              <w:rPr>
                <w:rFonts w:ascii="Verdana" w:eastAsia="SimSun" w:hAnsi="Verdana"/>
                <w:b/>
                <w:sz w:val="20"/>
                <w:lang w:eastAsia="zh-CN"/>
              </w:rPr>
            </w:pPr>
            <w:r w:rsidRPr="00970B01">
              <w:rPr>
                <w:rFonts w:ascii="Verdana" w:eastAsia="SimSun" w:hAnsi="Verdana"/>
                <w:b/>
                <w:sz w:val="20"/>
                <w:lang w:eastAsia="zh-CN"/>
              </w:rPr>
              <w:t>English only</w:t>
            </w:r>
          </w:p>
        </w:tc>
      </w:tr>
      <w:tr w:rsidR="000069D4" w:rsidRPr="00970B01" w14:paraId="5E019022" w14:textId="77777777" w:rsidTr="00D046A7">
        <w:trPr>
          <w:cantSplit/>
        </w:trPr>
        <w:tc>
          <w:tcPr>
            <w:tcW w:w="9889" w:type="dxa"/>
            <w:gridSpan w:val="2"/>
          </w:tcPr>
          <w:p w14:paraId="71D39B81" w14:textId="61FFE747" w:rsidR="000069D4" w:rsidRPr="00970B01" w:rsidRDefault="00C91980" w:rsidP="00DA1373">
            <w:pPr>
              <w:pStyle w:val="Source"/>
              <w:rPr>
                <w:lang w:eastAsia="zh-CN"/>
              </w:rPr>
            </w:pPr>
            <w:bookmarkStart w:id="5" w:name="dsource" w:colFirst="0" w:colLast="0"/>
            <w:bookmarkEnd w:id="4"/>
            <w:r w:rsidRPr="00C91980">
              <w:rPr>
                <w:lang w:eastAsia="zh-CN"/>
              </w:rPr>
              <w:t>African Telecommunications Union</w:t>
            </w:r>
          </w:p>
        </w:tc>
      </w:tr>
      <w:tr w:rsidR="00D9243D" w:rsidRPr="00970B01" w14:paraId="03C6C42E" w14:textId="77777777" w:rsidTr="00DA1373">
        <w:trPr>
          <w:cantSplit/>
        </w:trPr>
        <w:tc>
          <w:tcPr>
            <w:tcW w:w="9889" w:type="dxa"/>
            <w:gridSpan w:val="2"/>
          </w:tcPr>
          <w:p w14:paraId="7D035452" w14:textId="0D5F658D" w:rsidR="00D9243D" w:rsidRPr="00970B01" w:rsidRDefault="00C91980" w:rsidP="00D9243D">
            <w:pPr>
              <w:pStyle w:val="Title1"/>
              <w:rPr>
                <w:lang w:eastAsia="zh-CN"/>
              </w:rPr>
            </w:pPr>
            <w:bookmarkStart w:id="6" w:name="drec" w:colFirst="0" w:colLast="0"/>
            <w:bookmarkEnd w:id="5"/>
            <w:r w:rsidRPr="00C91980">
              <w:rPr>
                <w:lang w:eastAsia="zh-CN"/>
              </w:rPr>
              <w:t>ATU ORGANIZATION OF WORK FOR RA/WRC-23 PREPARATIONS AND COMMON POSITIONS</w:t>
            </w:r>
          </w:p>
        </w:tc>
      </w:tr>
      <w:tr w:rsidR="00D9243D" w:rsidRPr="00970B01" w14:paraId="4B7A9FA0" w14:textId="77777777" w:rsidTr="00D046A7">
        <w:trPr>
          <w:cantSplit/>
        </w:trPr>
        <w:tc>
          <w:tcPr>
            <w:tcW w:w="9889" w:type="dxa"/>
            <w:gridSpan w:val="2"/>
          </w:tcPr>
          <w:p w14:paraId="7B60CBE2" w14:textId="77777777" w:rsidR="00D9243D" w:rsidRPr="00970B01" w:rsidRDefault="00D9243D" w:rsidP="00D9243D">
            <w:pPr>
              <w:pStyle w:val="Title1"/>
              <w:spacing w:before="0"/>
              <w:rPr>
                <w:lang w:eastAsia="zh-CN"/>
              </w:rPr>
            </w:pPr>
            <w:bookmarkStart w:id="7" w:name="dtitle1" w:colFirst="0" w:colLast="0"/>
            <w:bookmarkEnd w:id="6"/>
          </w:p>
        </w:tc>
      </w:tr>
    </w:tbl>
    <w:p w14:paraId="3A4AA726" w14:textId="31B1894E" w:rsidR="00564516" w:rsidRDefault="00564516" w:rsidP="00564516">
      <w:pPr>
        <w:spacing w:before="0"/>
        <w:rPr>
          <w:vanish/>
        </w:rPr>
      </w:pPr>
      <w:bookmarkStart w:id="8" w:name="dbreak"/>
      <w:bookmarkEnd w:id="7"/>
      <w:bookmarkEnd w:id="8"/>
    </w:p>
    <w:p w14:paraId="71DCDDD3" w14:textId="77777777" w:rsidR="00C91980" w:rsidRPr="00621A0E" w:rsidRDefault="00C91980" w:rsidP="00C91980">
      <w:pPr>
        <w:tabs>
          <w:tab w:val="clear" w:pos="1134"/>
          <w:tab w:val="clear" w:pos="1871"/>
          <w:tab w:val="clear" w:pos="2268"/>
        </w:tabs>
        <w:overflowPunct/>
        <w:autoSpaceDE/>
        <w:autoSpaceDN/>
        <w:adjustRightInd/>
        <w:spacing w:before="0"/>
        <w:jc w:val="both"/>
        <w:textAlignment w:val="auto"/>
        <w:rPr>
          <w:szCs w:val="24"/>
        </w:rPr>
      </w:pPr>
      <w:r w:rsidRPr="00621A0E">
        <w:rPr>
          <w:szCs w:val="24"/>
        </w:rPr>
        <w:t>The paper presents a summary of the current ATU common positions as adopted by the 4</w:t>
      </w:r>
      <w:r w:rsidRPr="00621A0E">
        <w:rPr>
          <w:szCs w:val="24"/>
          <w:vertAlign w:val="superscript"/>
        </w:rPr>
        <w:t>th</w:t>
      </w:r>
      <w:r w:rsidRPr="00621A0E">
        <w:rPr>
          <w:szCs w:val="24"/>
        </w:rPr>
        <w:t xml:space="preserve">/final ATU preparatory meeting for WRC-23 (APM23-4) held in </w:t>
      </w:r>
      <w:proofErr w:type="spellStart"/>
      <w:r w:rsidRPr="00621A0E">
        <w:rPr>
          <w:szCs w:val="24"/>
        </w:rPr>
        <w:t>Yaonde</w:t>
      </w:r>
      <w:proofErr w:type="spellEnd"/>
      <w:r w:rsidRPr="00621A0E">
        <w:rPr>
          <w:szCs w:val="24"/>
        </w:rPr>
        <w:t xml:space="preserve"> (Cameroun) from 6 to 11 August 2023. The full report can be accessed </w:t>
      </w:r>
      <w:hyperlink r:id="rId8" w:history="1">
        <w:r w:rsidRPr="00621A0E">
          <w:rPr>
            <w:rStyle w:val="Hyperlink"/>
            <w:szCs w:val="24"/>
          </w:rPr>
          <w:t>here</w:t>
        </w:r>
      </w:hyperlink>
      <w:r w:rsidRPr="00621A0E">
        <w:rPr>
          <w:szCs w:val="24"/>
        </w:rPr>
        <w:t xml:space="preserve">. The ATU Preparatory Work Plan for WRC-23 and Leaderships for various working groups which shows the organization of its work for RA/WRC-23 preparations can be found </w:t>
      </w:r>
      <w:hyperlink r:id="rId9" w:history="1">
        <w:r w:rsidRPr="00621A0E">
          <w:rPr>
            <w:rStyle w:val="Hyperlink"/>
            <w:szCs w:val="24"/>
          </w:rPr>
          <w:t>here</w:t>
        </w:r>
      </w:hyperlink>
      <w:r w:rsidRPr="00621A0E">
        <w:rPr>
          <w:szCs w:val="24"/>
        </w:rPr>
        <w:t>.</w:t>
      </w:r>
    </w:p>
    <w:p w14:paraId="4136EA54" w14:textId="77777777" w:rsidR="00C91980" w:rsidRPr="00621A0E" w:rsidRDefault="00C91980" w:rsidP="00C91980">
      <w:pPr>
        <w:tabs>
          <w:tab w:val="clear" w:pos="1134"/>
          <w:tab w:val="clear" w:pos="1871"/>
          <w:tab w:val="clear" w:pos="2268"/>
        </w:tabs>
        <w:overflowPunct/>
        <w:autoSpaceDE/>
        <w:autoSpaceDN/>
        <w:adjustRightInd/>
        <w:spacing w:before="0"/>
        <w:textAlignment w:val="auto"/>
        <w:rPr>
          <w:szCs w:val="24"/>
        </w:rPr>
      </w:pPr>
    </w:p>
    <w:p w14:paraId="72C869F6" w14:textId="77777777" w:rsidR="00C91980" w:rsidRPr="00621A0E" w:rsidRDefault="00C91980" w:rsidP="00C91980">
      <w:pPr>
        <w:pStyle w:val="Heading2"/>
        <w:keepLines w:val="0"/>
        <w:numPr>
          <w:ilvl w:val="1"/>
          <w:numId w:val="8"/>
        </w:numPr>
        <w:tabs>
          <w:tab w:val="clear" w:pos="1134"/>
          <w:tab w:val="clear" w:pos="1871"/>
          <w:tab w:val="clear" w:pos="2268"/>
          <w:tab w:val="left" w:pos="720"/>
        </w:tabs>
        <w:overflowPunct/>
        <w:autoSpaceDE/>
        <w:autoSpaceDN/>
        <w:adjustRightInd/>
        <w:spacing w:before="120" w:after="120"/>
        <w:ind w:left="576"/>
        <w:jc w:val="both"/>
        <w:textAlignment w:val="auto"/>
        <w:rPr>
          <w:b w:val="0"/>
          <w:szCs w:val="24"/>
        </w:rPr>
      </w:pPr>
      <w:bookmarkStart w:id="9" w:name="_Toc113628687"/>
      <w:r w:rsidRPr="00621A0E">
        <w:rPr>
          <w:szCs w:val="24"/>
        </w:rPr>
        <w:t xml:space="preserve">Chapter 1: Fixed, </w:t>
      </w:r>
      <w:proofErr w:type="gramStart"/>
      <w:r w:rsidRPr="00621A0E">
        <w:rPr>
          <w:szCs w:val="24"/>
        </w:rPr>
        <w:t>Mobile</w:t>
      </w:r>
      <w:proofErr w:type="gramEnd"/>
      <w:r w:rsidRPr="00621A0E">
        <w:rPr>
          <w:szCs w:val="24"/>
        </w:rPr>
        <w:t xml:space="preserve"> and Broadcasting issues </w:t>
      </w:r>
      <w:bookmarkEnd w:id="9"/>
    </w:p>
    <w:p w14:paraId="0D95ED38" w14:textId="77777777" w:rsidR="00C91980" w:rsidRPr="00621A0E" w:rsidRDefault="00C91980" w:rsidP="00C91980">
      <w:pPr>
        <w:spacing w:after="240"/>
        <w:rPr>
          <w:szCs w:val="24"/>
          <w:lang w:eastAsia="x-none"/>
        </w:rPr>
      </w:pPr>
      <w:r w:rsidRPr="00621A0E">
        <w:rPr>
          <w:iCs/>
          <w:szCs w:val="24"/>
          <w:lang w:eastAsia="x-none"/>
        </w:rPr>
        <w:t>The Table below summaries the APM23-4 outcomes for AIs under this chapter:</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662"/>
      </w:tblGrid>
      <w:tr w:rsidR="00C91980" w:rsidRPr="00C25209" w14:paraId="730AE271" w14:textId="77777777" w:rsidTr="003F543C">
        <w:trPr>
          <w:jc w:val="center"/>
        </w:trPr>
        <w:tc>
          <w:tcPr>
            <w:tcW w:w="3114" w:type="dxa"/>
            <w:vAlign w:val="center"/>
          </w:tcPr>
          <w:p w14:paraId="4BBA31B8" w14:textId="77777777" w:rsidR="00C91980" w:rsidRPr="00621A0E" w:rsidRDefault="00C91980" w:rsidP="003F543C">
            <w:pPr>
              <w:jc w:val="center"/>
              <w:rPr>
                <w:rFonts w:eastAsia="Calibri"/>
                <w:b/>
              </w:rPr>
            </w:pPr>
            <w:r w:rsidRPr="00621A0E">
              <w:rPr>
                <w:rFonts w:eastAsia="Calibri"/>
                <w:b/>
              </w:rPr>
              <w:t>Agenda Item (AI)</w:t>
            </w:r>
          </w:p>
        </w:tc>
        <w:tc>
          <w:tcPr>
            <w:tcW w:w="6662" w:type="dxa"/>
            <w:vAlign w:val="center"/>
          </w:tcPr>
          <w:p w14:paraId="41123869" w14:textId="77777777" w:rsidR="00C91980" w:rsidRPr="00621A0E" w:rsidRDefault="00C91980" w:rsidP="003F543C">
            <w:pPr>
              <w:jc w:val="center"/>
              <w:rPr>
                <w:rFonts w:eastAsia="Calibri"/>
                <w:b/>
              </w:rPr>
            </w:pPr>
            <w:r w:rsidRPr="00621A0E">
              <w:rPr>
                <w:rFonts w:eastAsia="Calibri"/>
                <w:b/>
              </w:rPr>
              <w:t>APM23-4 Outcomes (</w:t>
            </w:r>
            <w:proofErr w:type="spellStart"/>
            <w:r w:rsidRPr="00621A0E">
              <w:rPr>
                <w:rFonts w:eastAsia="Calibri"/>
                <w:b/>
              </w:rPr>
              <w:t>AfCPs</w:t>
            </w:r>
            <w:proofErr w:type="spellEnd"/>
            <w:r w:rsidRPr="00621A0E">
              <w:rPr>
                <w:rFonts w:eastAsia="Calibri"/>
                <w:b/>
              </w:rPr>
              <w:t>)</w:t>
            </w:r>
          </w:p>
        </w:tc>
      </w:tr>
      <w:tr w:rsidR="00C91980" w:rsidRPr="00C25209" w14:paraId="3E66FF9B" w14:textId="77777777" w:rsidTr="003F543C">
        <w:trPr>
          <w:jc w:val="center"/>
        </w:trPr>
        <w:tc>
          <w:tcPr>
            <w:tcW w:w="3114" w:type="dxa"/>
          </w:tcPr>
          <w:p w14:paraId="039E0224" w14:textId="77777777" w:rsidR="00C91980" w:rsidRPr="00621A0E" w:rsidRDefault="00C91980" w:rsidP="003F543C">
            <w:pPr>
              <w:rPr>
                <w:rFonts w:eastAsia="Calibri"/>
                <w:b/>
                <w:i/>
              </w:rPr>
            </w:pPr>
            <w:r w:rsidRPr="00621A0E">
              <w:rPr>
                <w:rFonts w:eastAsia="Calibri"/>
                <w:b/>
                <w:i/>
              </w:rPr>
              <w:t>AI 1.1</w:t>
            </w:r>
          </w:p>
          <w:p w14:paraId="5FC4C092" w14:textId="77777777" w:rsidR="00C91980" w:rsidRPr="00621A0E" w:rsidRDefault="00C91980" w:rsidP="003F543C">
            <w:pPr>
              <w:rPr>
                <w:rFonts w:eastAsia="Calibri"/>
              </w:rPr>
            </w:pPr>
            <w:r w:rsidRPr="00621A0E">
              <w:rPr>
                <w:rFonts w:eastAsia="Calibri"/>
                <w:i/>
                <w:color w:val="000000"/>
              </w:rPr>
              <w:t xml:space="preserve">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621A0E">
              <w:rPr>
                <w:rFonts w:eastAsia="Calibri"/>
                <w:i/>
                <w:color w:val="000000"/>
              </w:rPr>
              <w:t>p.f.d.</w:t>
            </w:r>
            <w:proofErr w:type="spellEnd"/>
            <w:r w:rsidRPr="00621A0E">
              <w:rPr>
                <w:rFonts w:eastAsia="Calibri"/>
                <w:i/>
                <w:color w:val="000000"/>
              </w:rPr>
              <w:t xml:space="preserve"> criteria in footnote No. </w:t>
            </w:r>
            <w:r w:rsidRPr="00621A0E">
              <w:rPr>
                <w:rFonts w:eastAsia="Calibri"/>
                <w:b/>
                <w:i/>
                <w:color w:val="000000"/>
              </w:rPr>
              <w:t xml:space="preserve">5.441B </w:t>
            </w:r>
            <w:r w:rsidRPr="00621A0E">
              <w:rPr>
                <w:rFonts w:eastAsia="Calibri"/>
                <w:i/>
                <w:color w:val="000000"/>
              </w:rPr>
              <w:t xml:space="preserve">in accordance with Resolution </w:t>
            </w:r>
            <w:r w:rsidRPr="00621A0E">
              <w:rPr>
                <w:rFonts w:eastAsia="Calibri"/>
                <w:b/>
                <w:i/>
                <w:color w:val="000000"/>
              </w:rPr>
              <w:t>223 (Rev.WRC-19).</w:t>
            </w:r>
          </w:p>
        </w:tc>
        <w:tc>
          <w:tcPr>
            <w:tcW w:w="6662" w:type="dxa"/>
          </w:tcPr>
          <w:p w14:paraId="1A1C824C" w14:textId="77777777" w:rsidR="00C91980" w:rsidRPr="00621A0E" w:rsidRDefault="00C91980" w:rsidP="003F543C">
            <w:pPr>
              <w:rPr>
                <w:rFonts w:eastAsia="Calibri"/>
                <w:b/>
                <w:i/>
              </w:rPr>
            </w:pPr>
            <w:r w:rsidRPr="00621A0E">
              <w:rPr>
                <w:rFonts w:eastAsia="Calibri"/>
                <w:b/>
                <w:i/>
              </w:rPr>
              <w:t>APM23-4 agreed to:</w:t>
            </w:r>
          </w:p>
          <w:p w14:paraId="52BF6E9B" w14:textId="77777777" w:rsidR="00C91980" w:rsidRPr="00621A0E" w:rsidRDefault="00C91980" w:rsidP="003F543C">
            <w:pPr>
              <w:rPr>
                <w:rFonts w:eastAsia="Calibri"/>
              </w:rPr>
            </w:pPr>
          </w:p>
          <w:p w14:paraId="150317B6" w14:textId="77777777" w:rsidR="00C91980" w:rsidRPr="00621A0E" w:rsidRDefault="00C91980" w:rsidP="003F543C">
            <w:pPr>
              <w:rPr>
                <w:rFonts w:eastAsia="Calibri"/>
                <w:i/>
                <w:u w:val="single"/>
              </w:rPr>
            </w:pPr>
            <w:r w:rsidRPr="00621A0E">
              <w:rPr>
                <w:rFonts w:eastAsia="Calibri"/>
                <w:i/>
                <w:u w:val="single"/>
              </w:rPr>
              <w:t>Part 1: Common position:</w:t>
            </w:r>
          </w:p>
          <w:p w14:paraId="32B16E12" w14:textId="77777777" w:rsidR="00C91980" w:rsidRPr="00621A0E" w:rsidRDefault="00C91980" w:rsidP="003F543C">
            <w:pPr>
              <w:pBdr>
                <w:top w:val="nil"/>
                <w:left w:val="nil"/>
                <w:bottom w:val="nil"/>
                <w:right w:val="nil"/>
                <w:between w:val="nil"/>
              </w:pBdr>
              <w:jc w:val="both"/>
              <w:rPr>
                <w:rFonts w:eastAsia="Calibri"/>
                <w:b/>
                <w:i/>
                <w:color w:val="000000"/>
              </w:rPr>
            </w:pPr>
            <w:r w:rsidRPr="00621A0E">
              <w:rPr>
                <w:rFonts w:eastAsia="Calibri"/>
                <w:b/>
                <w:color w:val="000000"/>
                <w:szCs w:val="24"/>
              </w:rPr>
              <w:t xml:space="preserve">Support Method F </w:t>
            </w:r>
            <w:r w:rsidRPr="00621A0E">
              <w:rPr>
                <w:rFonts w:eastAsia="Calibri"/>
                <w:color w:val="000000"/>
                <w:szCs w:val="24"/>
              </w:rPr>
              <w:t>which entails application of RR No. 9.21 and optionally bilateral/multilateral coordination agreements with coastal States for the protection of AMS/MMS stations in international airspace and international waters.</w:t>
            </w:r>
          </w:p>
          <w:p w14:paraId="5BD870EB" w14:textId="77777777" w:rsidR="00C91980" w:rsidRPr="00621A0E" w:rsidRDefault="00C91980" w:rsidP="003F543C">
            <w:pPr>
              <w:pBdr>
                <w:top w:val="nil"/>
                <w:left w:val="nil"/>
                <w:bottom w:val="nil"/>
                <w:right w:val="nil"/>
                <w:between w:val="nil"/>
              </w:pBdr>
              <w:spacing w:before="240"/>
              <w:ind w:left="-2" w:hanging="2"/>
              <w:rPr>
                <w:rFonts w:eastAsia="Calibri"/>
                <w:i/>
                <w:color w:val="000000"/>
                <w:u w:val="single"/>
              </w:rPr>
            </w:pPr>
            <w:r w:rsidRPr="00621A0E">
              <w:rPr>
                <w:rFonts w:eastAsia="Calibri"/>
                <w:i/>
                <w:color w:val="000000"/>
                <w:szCs w:val="24"/>
                <w:u w:val="single"/>
              </w:rPr>
              <w:t xml:space="preserve">Part 2: Way forward </w:t>
            </w:r>
          </w:p>
          <w:p w14:paraId="1970D30C"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185D2783" w14:textId="77777777" w:rsidR="00C91980" w:rsidRPr="00621A0E" w:rsidRDefault="00C91980" w:rsidP="00C91980">
            <w:pPr>
              <w:numPr>
                <w:ilvl w:val="0"/>
                <w:numId w:val="9"/>
              </w:numPr>
              <w:tabs>
                <w:tab w:val="clear" w:pos="1134"/>
                <w:tab w:val="clear" w:pos="1871"/>
                <w:tab w:val="clear" w:pos="2268"/>
              </w:tabs>
              <w:overflowPunct/>
              <w:autoSpaceDE/>
              <w:autoSpaceDN/>
              <w:adjustRightInd/>
              <w:spacing w:before="0"/>
              <w:jc w:val="both"/>
              <w:textAlignment w:val="auto"/>
              <w:rPr>
                <w:rFonts w:eastAsia="Calibri"/>
                <w:b/>
              </w:rPr>
            </w:pPr>
            <w:r w:rsidRPr="00621A0E">
              <w:rPr>
                <w:rFonts w:eastAsia="Calibri"/>
                <w:b/>
              </w:rPr>
              <w:t xml:space="preserve">Support </w:t>
            </w:r>
            <w:r w:rsidRPr="00621A0E">
              <w:rPr>
                <w:rFonts w:eastAsia="Calibri"/>
              </w:rPr>
              <w:t xml:space="preserve">the </w:t>
            </w:r>
            <w:proofErr w:type="spellStart"/>
            <w:r w:rsidRPr="00621A0E">
              <w:rPr>
                <w:rFonts w:eastAsia="Calibri"/>
              </w:rPr>
              <w:t>AfCP</w:t>
            </w:r>
            <w:proofErr w:type="spellEnd"/>
            <w:r w:rsidRPr="00621A0E">
              <w:rPr>
                <w:rFonts w:eastAsia="Calibri"/>
              </w:rPr>
              <w:t xml:space="preserve"> under this agenda item.</w:t>
            </w:r>
          </w:p>
          <w:p w14:paraId="44C7C1EA" w14:textId="4F190107" w:rsidR="00C91980" w:rsidRPr="00621A0E" w:rsidRDefault="00C91980" w:rsidP="00621A0E">
            <w:pPr>
              <w:numPr>
                <w:ilvl w:val="0"/>
                <w:numId w:val="9"/>
              </w:numP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rPr>
              <w:t xml:space="preserve">Consider </w:t>
            </w:r>
            <w:r w:rsidRPr="00621A0E">
              <w:rPr>
                <w:rFonts w:eastAsia="Calibri"/>
              </w:rPr>
              <w:t xml:space="preserve">adding their names in the footnote 5.441B, for those Administrations not in the footnote, in accordance with the procedure as laid down in Resolution 26 (Rev. WRC-19), </w:t>
            </w:r>
            <w:proofErr w:type="gramStart"/>
            <w:r w:rsidRPr="00621A0E">
              <w:rPr>
                <w:rFonts w:eastAsia="Calibri"/>
              </w:rPr>
              <w:t>in order to</w:t>
            </w:r>
            <w:proofErr w:type="gramEnd"/>
            <w:r w:rsidRPr="00621A0E">
              <w:rPr>
                <w:rFonts w:eastAsia="Calibri"/>
              </w:rPr>
              <w:t xml:space="preserve"> achieve global/regional harmonization of the frequency band 4800-4990 MHz for the implementation of IMT.</w:t>
            </w:r>
          </w:p>
        </w:tc>
      </w:tr>
      <w:tr w:rsidR="00C91980" w:rsidRPr="00C25209" w14:paraId="4CD75696" w14:textId="77777777" w:rsidTr="003F543C">
        <w:trPr>
          <w:jc w:val="center"/>
        </w:trPr>
        <w:tc>
          <w:tcPr>
            <w:tcW w:w="3114" w:type="dxa"/>
          </w:tcPr>
          <w:p w14:paraId="1068AFBC" w14:textId="77777777" w:rsidR="00C91980" w:rsidRPr="00621A0E" w:rsidRDefault="00C91980" w:rsidP="00621A0E">
            <w:pPr>
              <w:keepNext/>
              <w:keepLines/>
              <w:rPr>
                <w:rFonts w:eastAsia="Calibri"/>
                <w:b/>
                <w:i/>
              </w:rPr>
            </w:pPr>
            <w:r w:rsidRPr="00621A0E">
              <w:rPr>
                <w:rFonts w:eastAsia="Calibri"/>
                <w:b/>
                <w:i/>
              </w:rPr>
              <w:lastRenderedPageBreak/>
              <w:t>AI 1.2</w:t>
            </w:r>
          </w:p>
          <w:p w14:paraId="1B2A6B48" w14:textId="77777777" w:rsidR="00C91980" w:rsidRPr="00621A0E" w:rsidRDefault="00C91980" w:rsidP="00621A0E">
            <w:pPr>
              <w:keepNext/>
              <w:keepLines/>
              <w:rPr>
                <w:rFonts w:eastAsia="Calibri"/>
                <w:i/>
              </w:rPr>
            </w:pPr>
            <w:r w:rsidRPr="00621A0E">
              <w:rPr>
                <w:rFonts w:eastAsia="Calibri"/>
                <w:i/>
              </w:rPr>
              <w:t>identification of the frequency bands 3 300-3 400 MHz, 3 6003 800 MHz, 6 425-</w:t>
            </w:r>
          </w:p>
          <w:p w14:paraId="45627489" w14:textId="77777777" w:rsidR="00C91980" w:rsidRPr="00621A0E" w:rsidRDefault="00C91980" w:rsidP="00621A0E">
            <w:pPr>
              <w:keepNext/>
              <w:keepLines/>
              <w:rPr>
                <w:rFonts w:eastAsia="Calibri"/>
                <w:i/>
              </w:rPr>
            </w:pPr>
            <w:r w:rsidRPr="00621A0E">
              <w:rPr>
                <w:rFonts w:eastAsia="Calibri"/>
                <w:i/>
              </w:rPr>
              <w:t>7 025 MHz, 7 025-7 125 MHz and 10.0-10.5 GHz for International Mobile Telecommunications</w:t>
            </w:r>
          </w:p>
          <w:p w14:paraId="6D1D7B44" w14:textId="77777777" w:rsidR="00C91980" w:rsidRPr="00621A0E" w:rsidRDefault="00C91980" w:rsidP="00621A0E">
            <w:pPr>
              <w:keepNext/>
              <w:keepLines/>
              <w:rPr>
                <w:rFonts w:eastAsia="Calibri"/>
                <w:b/>
                <w:i/>
              </w:rPr>
            </w:pPr>
            <w:r w:rsidRPr="00621A0E">
              <w:rPr>
                <w:rFonts w:eastAsia="Calibri"/>
                <w:i/>
              </w:rPr>
              <w:t xml:space="preserve">(IMT), including possible additional allocations to the mobile service on a primary basis, in accordance with </w:t>
            </w:r>
            <w:r w:rsidRPr="00621A0E">
              <w:rPr>
                <w:rFonts w:eastAsia="Calibri"/>
                <w:b/>
                <w:i/>
              </w:rPr>
              <w:t>Resolution 245 (WRC19);</w:t>
            </w:r>
          </w:p>
        </w:tc>
        <w:tc>
          <w:tcPr>
            <w:tcW w:w="6662" w:type="dxa"/>
          </w:tcPr>
          <w:p w14:paraId="1F0ED531" w14:textId="77777777" w:rsidR="00C91980" w:rsidRPr="00621A0E" w:rsidRDefault="00C91980" w:rsidP="00621A0E">
            <w:pPr>
              <w:keepNext/>
              <w:keepLines/>
              <w:pBdr>
                <w:top w:val="nil"/>
                <w:left w:val="nil"/>
                <w:bottom w:val="nil"/>
                <w:right w:val="nil"/>
                <w:between w:val="nil"/>
              </w:pBdr>
              <w:jc w:val="both"/>
              <w:rPr>
                <w:rFonts w:eastAsia="Calibri"/>
                <w:b/>
                <w:i/>
                <w:color w:val="000000"/>
              </w:rPr>
            </w:pPr>
            <w:r w:rsidRPr="00621A0E">
              <w:rPr>
                <w:rFonts w:eastAsia="Calibri"/>
                <w:b/>
                <w:i/>
                <w:color w:val="000000"/>
                <w:szCs w:val="24"/>
              </w:rPr>
              <w:t>APM23-4 agreed to:</w:t>
            </w:r>
          </w:p>
          <w:p w14:paraId="17158B73" w14:textId="77777777" w:rsidR="00C91980" w:rsidRPr="00621A0E" w:rsidRDefault="00C91980" w:rsidP="00621A0E">
            <w:pPr>
              <w:keepNext/>
              <w:keepLines/>
              <w:pBdr>
                <w:top w:val="nil"/>
                <w:left w:val="nil"/>
                <w:bottom w:val="nil"/>
                <w:right w:val="nil"/>
                <w:between w:val="nil"/>
              </w:pBdr>
              <w:jc w:val="both"/>
              <w:rPr>
                <w:rFonts w:eastAsia="Calibri"/>
                <w:b/>
                <w:i/>
                <w:color w:val="000000"/>
              </w:rPr>
            </w:pPr>
          </w:p>
          <w:p w14:paraId="30937BAB" w14:textId="77777777" w:rsidR="00C91980" w:rsidRPr="00621A0E" w:rsidRDefault="00C91980" w:rsidP="00621A0E">
            <w:pPr>
              <w:keepNext/>
              <w:keepLines/>
              <w:rPr>
                <w:rFonts w:eastAsia="Calibri"/>
                <w:i/>
                <w:u w:val="single"/>
              </w:rPr>
            </w:pPr>
            <w:r w:rsidRPr="00621A0E">
              <w:rPr>
                <w:rFonts w:eastAsia="Calibri"/>
                <w:i/>
                <w:u w:val="single"/>
              </w:rPr>
              <w:t>Part 1: Common position:</w:t>
            </w:r>
          </w:p>
          <w:p w14:paraId="24FC0E23" w14:textId="77777777" w:rsidR="00C91980" w:rsidRPr="00621A0E" w:rsidRDefault="00C91980" w:rsidP="00621A0E">
            <w:pPr>
              <w:keepNext/>
              <w:keepLines/>
              <w:numPr>
                <w:ilvl w:val="0"/>
                <w:numId w:val="11"/>
              </w:numPr>
              <w:pBdr>
                <w:top w:val="nil"/>
                <w:left w:val="nil"/>
                <w:bottom w:val="nil"/>
                <w:right w:val="nil"/>
                <w:between w:val="nil"/>
              </w:pBdr>
              <w:tabs>
                <w:tab w:val="clear" w:pos="1134"/>
                <w:tab w:val="clear" w:pos="1871"/>
                <w:tab w:val="clear" w:pos="2268"/>
              </w:tabs>
              <w:overflowPunct/>
              <w:autoSpaceDE/>
              <w:autoSpaceDN/>
              <w:adjustRightInd/>
              <w:ind w:left="360"/>
              <w:jc w:val="both"/>
              <w:textAlignment w:val="auto"/>
              <w:rPr>
                <w:rFonts w:eastAsia="Calibri"/>
                <w:color w:val="000000"/>
              </w:rPr>
            </w:pPr>
            <w:r w:rsidRPr="00621A0E">
              <w:rPr>
                <w:rFonts w:eastAsia="Calibri"/>
                <w:b/>
                <w:color w:val="000000"/>
                <w:szCs w:val="24"/>
              </w:rPr>
              <w:t>For the frequency Band 1 (3 300 – 3 400 MHz)</w:t>
            </w:r>
            <w:r w:rsidRPr="00621A0E">
              <w:rPr>
                <w:rFonts w:eastAsia="Calibri"/>
                <w:color w:val="000000"/>
                <w:szCs w:val="24"/>
              </w:rPr>
              <w:t xml:space="preserve">:  </w:t>
            </w:r>
          </w:p>
          <w:p w14:paraId="74B72556" w14:textId="77777777" w:rsidR="00C91980" w:rsidRPr="00621A0E" w:rsidRDefault="00C91980" w:rsidP="00621A0E">
            <w:pPr>
              <w:keepNext/>
              <w:keepLines/>
              <w:numPr>
                <w:ilvl w:val="0"/>
                <w:numId w:val="12"/>
              </w:numPr>
              <w:pBdr>
                <w:top w:val="nil"/>
                <w:left w:val="nil"/>
                <w:bottom w:val="nil"/>
                <w:right w:val="nil"/>
                <w:between w:val="nil"/>
              </w:pBdr>
              <w:tabs>
                <w:tab w:val="clear" w:pos="1134"/>
                <w:tab w:val="clear" w:pos="1871"/>
                <w:tab w:val="clear" w:pos="2268"/>
              </w:tabs>
              <w:overflowPunct/>
              <w:autoSpaceDE/>
              <w:autoSpaceDN/>
              <w:adjustRightInd/>
              <w:spacing w:before="0"/>
              <w:ind w:left="720"/>
              <w:jc w:val="both"/>
              <w:textAlignment w:val="auto"/>
              <w:rPr>
                <w:rFonts w:eastAsia="Calibri"/>
                <w:b/>
                <w:color w:val="000000"/>
              </w:rPr>
            </w:pPr>
            <w:r w:rsidRPr="00621A0E">
              <w:rPr>
                <w:rFonts w:eastAsia="Calibri"/>
                <w:b/>
                <w:color w:val="000000"/>
                <w:szCs w:val="24"/>
              </w:rPr>
              <w:t>Support Method 1F</w:t>
            </w:r>
          </w:p>
          <w:p w14:paraId="31203F2B" w14:textId="77777777" w:rsidR="00C91980" w:rsidRPr="00621A0E" w:rsidRDefault="00C91980" w:rsidP="00621A0E">
            <w:pPr>
              <w:keepNext/>
              <w:keepLines/>
              <w:numPr>
                <w:ilvl w:val="0"/>
                <w:numId w:val="12"/>
              </w:numPr>
              <w:pBdr>
                <w:top w:val="nil"/>
                <w:left w:val="nil"/>
                <w:bottom w:val="nil"/>
                <w:right w:val="nil"/>
                <w:between w:val="nil"/>
              </w:pBdr>
              <w:tabs>
                <w:tab w:val="clear" w:pos="1134"/>
                <w:tab w:val="clear" w:pos="1871"/>
                <w:tab w:val="clear" w:pos="2268"/>
              </w:tabs>
              <w:overflowPunct/>
              <w:autoSpaceDE/>
              <w:autoSpaceDN/>
              <w:adjustRightInd/>
              <w:spacing w:before="0"/>
              <w:ind w:left="720"/>
              <w:jc w:val="both"/>
              <w:textAlignment w:val="auto"/>
              <w:rPr>
                <w:rFonts w:eastAsia="Calibri"/>
                <w:color w:val="000000"/>
              </w:rPr>
            </w:pPr>
            <w:r w:rsidRPr="00621A0E">
              <w:rPr>
                <w:rFonts w:eastAsia="Calibri"/>
                <w:b/>
                <w:color w:val="000000"/>
                <w:szCs w:val="24"/>
              </w:rPr>
              <w:t xml:space="preserve">Not support methods 1A and 1B, </w:t>
            </w:r>
            <w:r w:rsidRPr="00621A0E">
              <w:rPr>
                <w:rFonts w:eastAsia="Calibri"/>
                <w:color w:val="000000"/>
                <w:szCs w:val="24"/>
              </w:rPr>
              <w:t>which will result in maintaining the current regulatory situation.</w:t>
            </w:r>
          </w:p>
          <w:p w14:paraId="3D240FE4" w14:textId="77777777" w:rsidR="00C91980" w:rsidRPr="00621A0E" w:rsidRDefault="00C91980" w:rsidP="00621A0E">
            <w:pPr>
              <w:keepNext/>
              <w:keepLines/>
              <w:pBdr>
                <w:top w:val="nil"/>
                <w:left w:val="nil"/>
                <w:bottom w:val="nil"/>
                <w:right w:val="nil"/>
                <w:between w:val="nil"/>
              </w:pBdr>
              <w:ind w:left="720"/>
              <w:jc w:val="both"/>
              <w:rPr>
                <w:rFonts w:eastAsia="Calibri"/>
                <w:color w:val="000000"/>
              </w:rPr>
            </w:pPr>
          </w:p>
          <w:p w14:paraId="2B826B4E" w14:textId="77777777" w:rsidR="00C91980" w:rsidRPr="00621A0E" w:rsidRDefault="00C91980" w:rsidP="00621A0E">
            <w:pPr>
              <w:keepNext/>
              <w:keepLines/>
              <w:numPr>
                <w:ilvl w:val="0"/>
                <w:numId w:val="11"/>
              </w:numPr>
              <w:pBdr>
                <w:top w:val="nil"/>
                <w:left w:val="nil"/>
                <w:bottom w:val="nil"/>
                <w:right w:val="nil"/>
                <w:between w:val="nil"/>
              </w:pBdr>
              <w:tabs>
                <w:tab w:val="clear" w:pos="1134"/>
                <w:tab w:val="clear" w:pos="1871"/>
                <w:tab w:val="clear" w:pos="2268"/>
              </w:tabs>
              <w:overflowPunct/>
              <w:autoSpaceDE/>
              <w:autoSpaceDN/>
              <w:adjustRightInd/>
              <w:spacing w:before="0"/>
              <w:ind w:left="360"/>
              <w:jc w:val="both"/>
              <w:textAlignment w:val="auto"/>
              <w:rPr>
                <w:rFonts w:eastAsia="Calibri"/>
                <w:color w:val="000000"/>
              </w:rPr>
            </w:pPr>
            <w:r w:rsidRPr="00621A0E">
              <w:rPr>
                <w:rFonts w:eastAsia="Calibri"/>
                <w:b/>
                <w:color w:val="000000"/>
                <w:szCs w:val="24"/>
              </w:rPr>
              <w:t>For the frequency Band 4 (6 425 – 7 025 MHz); Band 5 (7 025 – 7 125 MHz)</w:t>
            </w:r>
            <w:r w:rsidRPr="00621A0E">
              <w:rPr>
                <w:rFonts w:eastAsia="Calibri"/>
                <w:color w:val="000000"/>
                <w:szCs w:val="24"/>
              </w:rPr>
              <w:t xml:space="preserve">: </w:t>
            </w:r>
          </w:p>
          <w:p w14:paraId="455B6222" w14:textId="77777777" w:rsidR="00C91980" w:rsidRPr="00621A0E" w:rsidRDefault="00C91980" w:rsidP="00621A0E">
            <w:pPr>
              <w:keepNext/>
              <w:keepLines/>
              <w:pBdr>
                <w:top w:val="nil"/>
                <w:left w:val="nil"/>
                <w:bottom w:val="nil"/>
                <w:right w:val="nil"/>
                <w:between w:val="nil"/>
              </w:pBdr>
              <w:ind w:left="360"/>
              <w:jc w:val="both"/>
              <w:rPr>
                <w:rFonts w:eastAsia="Calibri"/>
                <w:color w:val="000000"/>
              </w:rPr>
            </w:pPr>
            <w:r w:rsidRPr="00621A0E">
              <w:rPr>
                <w:rFonts w:eastAsia="Calibri"/>
                <w:b/>
                <w:color w:val="000000"/>
                <w:szCs w:val="24"/>
              </w:rPr>
              <w:t>Support Methods 4C and 5C (alternative 2),</w:t>
            </w:r>
            <w:r w:rsidRPr="00621A0E">
              <w:rPr>
                <w:rFonts w:eastAsia="Calibri"/>
                <w:color w:val="000000"/>
                <w:szCs w:val="24"/>
              </w:rPr>
              <w:t xml:space="preserve"> to identify the frequency band 6 425 – 7 125 MHz to IMT with the following set of conditions to protect incumbent services:</w:t>
            </w:r>
          </w:p>
          <w:p w14:paraId="5DD0812D" w14:textId="77777777" w:rsidR="00C91980" w:rsidRPr="00621A0E" w:rsidRDefault="00C91980" w:rsidP="00621A0E">
            <w:pPr>
              <w:keepNext/>
              <w:keepLines/>
              <w:numPr>
                <w:ilvl w:val="0"/>
                <w:numId w:val="13"/>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color w:val="000000"/>
                <w:szCs w:val="24"/>
              </w:rPr>
              <w:t xml:space="preserve">For the protection of FSS (earth-to-space) in the frequency band 6 425-7 075 MHz – Mask for the expected equivalent </w:t>
            </w:r>
            <w:proofErr w:type="spellStart"/>
            <w:r w:rsidRPr="00621A0E">
              <w:rPr>
                <w:rFonts w:eastAsia="Calibri"/>
                <w:color w:val="000000"/>
                <w:szCs w:val="24"/>
              </w:rPr>
              <w:t>isotropically</w:t>
            </w:r>
            <w:proofErr w:type="spellEnd"/>
            <w:r w:rsidRPr="00621A0E">
              <w:rPr>
                <w:rFonts w:eastAsia="Calibri"/>
                <w:color w:val="000000"/>
                <w:szCs w:val="24"/>
              </w:rPr>
              <w:t xml:space="preserve"> radiated power (</w:t>
            </w:r>
            <w:proofErr w:type="spellStart"/>
            <w:r w:rsidRPr="00621A0E">
              <w:rPr>
                <w:rFonts w:eastAsia="Calibri"/>
                <w:color w:val="000000"/>
                <w:szCs w:val="24"/>
              </w:rPr>
              <w:t>e.i.r.p</w:t>
            </w:r>
            <w:proofErr w:type="spellEnd"/>
            <w:r w:rsidRPr="00621A0E">
              <w:rPr>
                <w:rFonts w:eastAsia="Calibri"/>
                <w:color w:val="000000"/>
                <w:szCs w:val="24"/>
              </w:rPr>
              <w:t>.) emitted by an IMT base station: Example 3 of the draft resolution associated with method 4C/</w:t>
            </w:r>
            <w:proofErr w:type="gramStart"/>
            <w:r w:rsidRPr="00621A0E">
              <w:rPr>
                <w:rFonts w:eastAsia="Calibri"/>
                <w:color w:val="000000"/>
                <w:szCs w:val="24"/>
              </w:rPr>
              <w:t>5C;</w:t>
            </w:r>
            <w:proofErr w:type="gramEnd"/>
            <w:r w:rsidRPr="00621A0E">
              <w:rPr>
                <w:rFonts w:eastAsia="Calibri"/>
                <w:color w:val="000000"/>
                <w:szCs w:val="24"/>
              </w:rPr>
              <w:t xml:space="preserve"> </w:t>
            </w:r>
          </w:p>
          <w:p w14:paraId="22F8787C" w14:textId="77777777" w:rsidR="00C91980" w:rsidRPr="00621A0E" w:rsidRDefault="00C91980" w:rsidP="00621A0E">
            <w:pPr>
              <w:keepNext/>
              <w:keepLines/>
              <w:numPr>
                <w:ilvl w:val="0"/>
                <w:numId w:val="13"/>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i/>
                <w:color w:val="000000"/>
              </w:rPr>
            </w:pPr>
            <w:r w:rsidRPr="00621A0E">
              <w:rPr>
                <w:rFonts w:eastAsia="Calibri"/>
                <w:color w:val="000000"/>
                <w:szCs w:val="24"/>
              </w:rPr>
              <w:t>For the protection of FSS (space-to-Earth) in the frequency band 6 700-7 075 MHz: through the adoption of site-specific coordination.</w:t>
            </w:r>
          </w:p>
          <w:p w14:paraId="3132FE6C" w14:textId="77777777" w:rsidR="00C91980" w:rsidRPr="00621A0E" w:rsidRDefault="00C91980" w:rsidP="00621A0E">
            <w:pPr>
              <w:keepNext/>
              <w:keepLines/>
              <w:pBdr>
                <w:top w:val="nil"/>
                <w:left w:val="nil"/>
                <w:bottom w:val="nil"/>
                <w:right w:val="nil"/>
                <w:between w:val="nil"/>
              </w:pBdr>
              <w:ind w:left="720"/>
              <w:jc w:val="both"/>
              <w:rPr>
                <w:rFonts w:eastAsia="Calibri"/>
                <w:i/>
                <w:color w:val="000000"/>
              </w:rPr>
            </w:pPr>
          </w:p>
          <w:p w14:paraId="0C5732C1" w14:textId="77777777" w:rsidR="00C91980" w:rsidRPr="00621A0E" w:rsidRDefault="00C91980" w:rsidP="00621A0E">
            <w:pPr>
              <w:keepNext/>
              <w:keepLines/>
              <w:numPr>
                <w:ilvl w:val="0"/>
                <w:numId w:val="11"/>
              </w:numPr>
              <w:pBdr>
                <w:top w:val="nil"/>
                <w:left w:val="nil"/>
                <w:bottom w:val="nil"/>
                <w:right w:val="nil"/>
                <w:between w:val="nil"/>
              </w:pBdr>
              <w:tabs>
                <w:tab w:val="clear" w:pos="1134"/>
                <w:tab w:val="clear" w:pos="1871"/>
                <w:tab w:val="clear" w:pos="2268"/>
              </w:tabs>
              <w:overflowPunct/>
              <w:autoSpaceDE/>
              <w:autoSpaceDN/>
              <w:adjustRightInd/>
              <w:spacing w:before="0"/>
              <w:ind w:left="360"/>
              <w:jc w:val="both"/>
              <w:textAlignment w:val="auto"/>
              <w:rPr>
                <w:rFonts w:eastAsia="Calibri"/>
                <w:color w:val="000000"/>
              </w:rPr>
            </w:pPr>
            <w:r w:rsidRPr="00621A0E">
              <w:rPr>
                <w:rFonts w:eastAsia="Calibri"/>
                <w:b/>
                <w:color w:val="000000"/>
                <w:szCs w:val="24"/>
              </w:rPr>
              <w:t>For frequency Band 2 (3 300-3 400 MHz); Band 3 (3 600-3 800 MHz) and Band 6 (10 – 10.5 GHz (Region 2))</w:t>
            </w:r>
            <w:r w:rsidRPr="00621A0E">
              <w:rPr>
                <w:rFonts w:eastAsia="Calibri"/>
                <w:color w:val="000000"/>
                <w:szCs w:val="24"/>
              </w:rPr>
              <w:t xml:space="preserve">: </w:t>
            </w:r>
          </w:p>
          <w:p w14:paraId="0842CE77" w14:textId="77777777" w:rsidR="00C91980" w:rsidRPr="00621A0E" w:rsidRDefault="00C91980" w:rsidP="00621A0E">
            <w:pPr>
              <w:keepNext/>
              <w:keepLines/>
              <w:numPr>
                <w:ilvl w:val="0"/>
                <w:numId w:val="14"/>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color w:val="000000"/>
                <w:szCs w:val="24"/>
              </w:rPr>
              <w:t xml:space="preserve">For frequency band 2 and frequency band 3, </w:t>
            </w:r>
            <w:r w:rsidRPr="00621A0E">
              <w:rPr>
                <w:rFonts w:eastAsia="Calibri"/>
                <w:b/>
                <w:color w:val="000000"/>
                <w:szCs w:val="24"/>
              </w:rPr>
              <w:t>support allocation to mobile service, and possible IMT identification</w:t>
            </w:r>
            <w:r w:rsidRPr="00621A0E">
              <w:rPr>
                <w:rFonts w:eastAsia="Calibri"/>
                <w:color w:val="000000"/>
                <w:szCs w:val="24"/>
              </w:rPr>
              <w:t xml:space="preserve"> in these frequency bands under consideration in </w:t>
            </w:r>
            <w:proofErr w:type="gramStart"/>
            <w:r w:rsidRPr="00621A0E">
              <w:rPr>
                <w:rFonts w:eastAsia="Calibri"/>
                <w:color w:val="000000"/>
                <w:szCs w:val="24"/>
              </w:rPr>
              <w:t>Region</w:t>
            </w:r>
            <w:proofErr w:type="gramEnd"/>
            <w:r w:rsidRPr="00621A0E">
              <w:rPr>
                <w:rFonts w:eastAsia="Calibri"/>
                <w:color w:val="000000"/>
                <w:szCs w:val="24"/>
              </w:rPr>
              <w:t xml:space="preserve"> 2, considering that this </w:t>
            </w:r>
            <w:r w:rsidRPr="00621A0E">
              <w:rPr>
                <w:rFonts w:eastAsia="Calibri"/>
                <w:b/>
                <w:color w:val="000000"/>
                <w:szCs w:val="24"/>
              </w:rPr>
              <w:t>would foster global harmonization</w:t>
            </w:r>
            <w:r w:rsidRPr="00621A0E">
              <w:rPr>
                <w:rFonts w:eastAsia="Calibri"/>
                <w:color w:val="000000"/>
                <w:szCs w:val="24"/>
              </w:rPr>
              <w:t xml:space="preserve"> for the implementation of IMT;</w:t>
            </w:r>
          </w:p>
          <w:p w14:paraId="05F74F20" w14:textId="77777777" w:rsidR="00C91980" w:rsidRPr="00621A0E" w:rsidRDefault="00C91980" w:rsidP="00621A0E">
            <w:pPr>
              <w:keepNext/>
              <w:keepLines/>
              <w:numPr>
                <w:ilvl w:val="0"/>
                <w:numId w:val="14"/>
              </w:numPr>
              <w:pBdr>
                <w:top w:val="nil"/>
                <w:left w:val="nil"/>
                <w:bottom w:val="nil"/>
                <w:right w:val="nil"/>
                <w:between w:val="nil"/>
              </w:pBdr>
              <w:tabs>
                <w:tab w:val="clear" w:pos="1134"/>
                <w:tab w:val="clear" w:pos="1871"/>
                <w:tab w:val="clear" w:pos="2268"/>
              </w:tabs>
              <w:overflowPunct/>
              <w:autoSpaceDE/>
              <w:autoSpaceDN/>
              <w:adjustRightInd/>
              <w:spacing w:before="0" w:after="120"/>
              <w:jc w:val="both"/>
              <w:textAlignment w:val="auto"/>
              <w:rPr>
                <w:rFonts w:eastAsia="Calibri"/>
                <w:color w:val="000000"/>
              </w:rPr>
            </w:pPr>
            <w:r w:rsidRPr="00621A0E">
              <w:rPr>
                <w:rFonts w:eastAsia="Calibri"/>
                <w:color w:val="000000"/>
                <w:szCs w:val="24"/>
              </w:rPr>
              <w:t xml:space="preserve">For frequency band 6, support that IMT identification of this frequency band or part thereof under consideration in </w:t>
            </w:r>
            <w:proofErr w:type="gramStart"/>
            <w:r w:rsidRPr="00621A0E">
              <w:rPr>
                <w:rFonts w:eastAsia="Calibri"/>
                <w:color w:val="000000"/>
                <w:szCs w:val="24"/>
              </w:rPr>
              <w:t>Region</w:t>
            </w:r>
            <w:proofErr w:type="gramEnd"/>
            <w:r w:rsidRPr="00621A0E">
              <w:rPr>
                <w:rFonts w:eastAsia="Calibri"/>
                <w:color w:val="000000"/>
                <w:szCs w:val="24"/>
              </w:rPr>
              <w:t xml:space="preserve"> 2, </w:t>
            </w:r>
            <w:r w:rsidRPr="00621A0E">
              <w:rPr>
                <w:rFonts w:eastAsia="Calibri"/>
                <w:b/>
                <w:color w:val="000000"/>
                <w:szCs w:val="24"/>
              </w:rPr>
              <w:t>shall not affect</w:t>
            </w:r>
            <w:r w:rsidRPr="00621A0E">
              <w:rPr>
                <w:rFonts w:eastAsia="Calibri"/>
                <w:color w:val="000000"/>
                <w:szCs w:val="24"/>
              </w:rPr>
              <w:t xml:space="preserve"> services to which this frequency band is allocated to in Region 1.</w:t>
            </w:r>
          </w:p>
          <w:p w14:paraId="7BA33252" w14:textId="77777777" w:rsidR="00C91980" w:rsidRPr="00621A0E" w:rsidRDefault="00C91980" w:rsidP="00621A0E">
            <w:pPr>
              <w:keepNext/>
              <w:keepLines/>
              <w:rPr>
                <w:rFonts w:eastAsia="Calibri"/>
                <w:i/>
                <w:u w:val="single"/>
              </w:rPr>
            </w:pPr>
            <w:r w:rsidRPr="00621A0E">
              <w:rPr>
                <w:rFonts w:eastAsia="Calibri"/>
                <w:i/>
                <w:u w:val="single"/>
              </w:rPr>
              <w:t>Part 2: Way forward</w:t>
            </w:r>
          </w:p>
          <w:p w14:paraId="3ECE80BB" w14:textId="77777777" w:rsidR="00C91980" w:rsidRPr="00621A0E" w:rsidRDefault="00C91980" w:rsidP="00621A0E">
            <w:pPr>
              <w:keepNext/>
              <w:keepLines/>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132D530A" w14:textId="77777777" w:rsidR="00C91980" w:rsidRPr="00621A0E" w:rsidRDefault="00C91980" w:rsidP="00621A0E">
            <w:pPr>
              <w:keepNext/>
              <w:keepLines/>
              <w:pBdr>
                <w:top w:val="nil"/>
                <w:left w:val="nil"/>
                <w:bottom w:val="nil"/>
                <w:right w:val="nil"/>
                <w:between w:val="nil"/>
              </w:pBdr>
              <w:spacing w:after="120"/>
              <w:ind w:left="720"/>
              <w:jc w:val="both"/>
              <w:rPr>
                <w:b/>
                <w:color w:val="000000"/>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tc>
      </w:tr>
      <w:tr w:rsidR="00C91980" w:rsidRPr="00C25209" w14:paraId="0A1F82DE" w14:textId="77777777" w:rsidTr="003F543C">
        <w:trPr>
          <w:jc w:val="center"/>
        </w:trPr>
        <w:tc>
          <w:tcPr>
            <w:tcW w:w="3114" w:type="dxa"/>
          </w:tcPr>
          <w:p w14:paraId="7C219BEB" w14:textId="77777777" w:rsidR="00C91980" w:rsidRPr="00621A0E" w:rsidRDefault="00C91980" w:rsidP="003F543C">
            <w:pPr>
              <w:jc w:val="both"/>
              <w:rPr>
                <w:rFonts w:eastAsia="Calibri"/>
                <w:b/>
                <w:i/>
              </w:rPr>
            </w:pPr>
            <w:r w:rsidRPr="00621A0E">
              <w:rPr>
                <w:rFonts w:eastAsia="Calibri"/>
                <w:b/>
                <w:i/>
              </w:rPr>
              <w:t>AI 1.3</w:t>
            </w:r>
          </w:p>
          <w:p w14:paraId="30678800" w14:textId="77777777" w:rsidR="00C91980" w:rsidRPr="00621A0E" w:rsidRDefault="00C91980" w:rsidP="003F543C">
            <w:pPr>
              <w:jc w:val="both"/>
              <w:rPr>
                <w:rFonts w:eastAsia="Calibri"/>
                <w:b/>
                <w:i/>
              </w:rPr>
            </w:pPr>
            <w:r w:rsidRPr="00621A0E">
              <w:rPr>
                <w:rFonts w:eastAsia="Calibri"/>
                <w:i/>
                <w:color w:val="000000"/>
              </w:rPr>
              <w:t xml:space="preserve">Possible primary allocation of the frequency band 3 600-3 800 MHz to the mobile service in </w:t>
            </w:r>
            <w:proofErr w:type="gramStart"/>
            <w:r w:rsidRPr="00621A0E">
              <w:rPr>
                <w:rFonts w:eastAsia="Calibri"/>
                <w:i/>
                <w:color w:val="000000"/>
              </w:rPr>
              <w:t>Region</w:t>
            </w:r>
            <w:proofErr w:type="gramEnd"/>
            <w:r w:rsidRPr="00621A0E">
              <w:rPr>
                <w:rFonts w:eastAsia="Calibri"/>
                <w:i/>
                <w:color w:val="000000"/>
              </w:rPr>
              <w:t xml:space="preserve"> 1 and take appropriate regulatory actions, in accordance with </w:t>
            </w:r>
            <w:r w:rsidRPr="00621A0E">
              <w:rPr>
                <w:rFonts w:eastAsia="Calibri"/>
                <w:b/>
                <w:i/>
                <w:color w:val="000000"/>
              </w:rPr>
              <w:t>Resolution 246 (WRC-19)</w:t>
            </w:r>
          </w:p>
          <w:p w14:paraId="0ED924C5" w14:textId="77777777" w:rsidR="00C91980" w:rsidRPr="00621A0E" w:rsidRDefault="00C91980" w:rsidP="003F543C">
            <w:pPr>
              <w:jc w:val="both"/>
              <w:rPr>
                <w:rFonts w:eastAsia="Calibri"/>
                <w:b/>
                <w:i/>
              </w:rPr>
            </w:pPr>
          </w:p>
          <w:p w14:paraId="3B6458F5" w14:textId="77777777" w:rsidR="00C91980" w:rsidRPr="00621A0E" w:rsidRDefault="00C91980" w:rsidP="003F543C">
            <w:pPr>
              <w:rPr>
                <w:rFonts w:eastAsia="Calibri"/>
                <w:b/>
                <w:i/>
              </w:rPr>
            </w:pPr>
          </w:p>
        </w:tc>
        <w:tc>
          <w:tcPr>
            <w:tcW w:w="6662" w:type="dxa"/>
          </w:tcPr>
          <w:p w14:paraId="13B57C1C" w14:textId="77777777" w:rsidR="00C91980" w:rsidRPr="00621A0E" w:rsidRDefault="00C91980" w:rsidP="003F543C">
            <w:pPr>
              <w:pBdr>
                <w:top w:val="nil"/>
                <w:left w:val="nil"/>
                <w:bottom w:val="nil"/>
                <w:right w:val="nil"/>
                <w:between w:val="nil"/>
              </w:pBdr>
              <w:jc w:val="both"/>
              <w:rPr>
                <w:rFonts w:eastAsia="Calibri"/>
                <w:b/>
                <w:i/>
                <w:color w:val="000000"/>
              </w:rPr>
            </w:pPr>
            <w:r w:rsidRPr="00621A0E">
              <w:rPr>
                <w:rFonts w:eastAsia="Calibri"/>
                <w:b/>
                <w:i/>
                <w:color w:val="000000"/>
                <w:szCs w:val="24"/>
              </w:rPr>
              <w:lastRenderedPageBreak/>
              <w:t>APM23-4 agreed to:</w:t>
            </w:r>
          </w:p>
          <w:p w14:paraId="3466EE21" w14:textId="77777777" w:rsidR="00C91980" w:rsidRPr="00621A0E" w:rsidRDefault="00C91980" w:rsidP="003F543C">
            <w:pPr>
              <w:pBdr>
                <w:top w:val="nil"/>
                <w:left w:val="nil"/>
                <w:bottom w:val="nil"/>
                <w:right w:val="nil"/>
                <w:between w:val="nil"/>
              </w:pBdr>
              <w:jc w:val="both"/>
              <w:rPr>
                <w:rFonts w:eastAsia="Calibri"/>
                <w:color w:val="000000"/>
              </w:rPr>
            </w:pPr>
          </w:p>
          <w:p w14:paraId="6BCA250D" w14:textId="77777777" w:rsidR="00C91980" w:rsidRPr="00621A0E" w:rsidRDefault="00C91980" w:rsidP="003F543C">
            <w:pPr>
              <w:rPr>
                <w:rFonts w:eastAsia="Calibri"/>
                <w:i/>
                <w:u w:val="single"/>
              </w:rPr>
            </w:pPr>
            <w:r w:rsidRPr="00621A0E">
              <w:rPr>
                <w:rFonts w:eastAsia="Calibri"/>
                <w:i/>
                <w:u w:val="single"/>
              </w:rPr>
              <w:t>Part 1: Common position:</w:t>
            </w:r>
          </w:p>
          <w:p w14:paraId="44FC6559" w14:textId="77777777" w:rsidR="00C91980" w:rsidRPr="00621A0E" w:rsidRDefault="00C91980" w:rsidP="00C91980">
            <w:pPr>
              <w:numPr>
                <w:ilvl w:val="0"/>
                <w:numId w:val="19"/>
              </w:numPr>
              <w:pBdr>
                <w:top w:val="nil"/>
                <w:left w:val="nil"/>
                <w:bottom w:val="nil"/>
                <w:right w:val="nil"/>
                <w:between w:val="nil"/>
              </w:pBdr>
              <w:tabs>
                <w:tab w:val="clear" w:pos="1134"/>
                <w:tab w:val="clear" w:pos="1871"/>
                <w:tab w:val="clear" w:pos="2268"/>
              </w:tabs>
              <w:overflowPunct/>
              <w:autoSpaceDE/>
              <w:autoSpaceDN/>
              <w:adjustRightInd/>
              <w:spacing w:before="240"/>
              <w:jc w:val="both"/>
              <w:textAlignment w:val="auto"/>
              <w:rPr>
                <w:rFonts w:eastAsia="Calibri"/>
                <w:b/>
                <w:color w:val="000000"/>
              </w:rPr>
            </w:pPr>
            <w:r w:rsidRPr="00621A0E">
              <w:rPr>
                <w:rFonts w:eastAsia="Calibri"/>
                <w:b/>
                <w:color w:val="000000"/>
              </w:rPr>
              <w:t>Adopt</w:t>
            </w:r>
            <w:r w:rsidRPr="00621A0E">
              <w:rPr>
                <w:rFonts w:eastAsia="Calibri"/>
                <w:color w:val="000000"/>
              </w:rPr>
              <w:t>, as a matter of compromise,</w:t>
            </w:r>
            <w:r w:rsidRPr="00621A0E">
              <w:rPr>
                <w:rFonts w:eastAsia="Calibri"/>
                <w:b/>
                <w:color w:val="000000"/>
              </w:rPr>
              <w:t xml:space="preserve"> </w:t>
            </w:r>
            <w:r w:rsidRPr="00621A0E">
              <w:rPr>
                <w:rFonts w:eastAsia="Calibri"/>
                <w:color w:val="000000"/>
              </w:rPr>
              <w:t xml:space="preserve">the following as the </w:t>
            </w:r>
            <w:proofErr w:type="spellStart"/>
            <w:r w:rsidRPr="00621A0E">
              <w:rPr>
                <w:rFonts w:eastAsia="Calibri"/>
                <w:color w:val="000000"/>
              </w:rPr>
              <w:t>AfCP</w:t>
            </w:r>
            <w:proofErr w:type="spellEnd"/>
            <w:r w:rsidRPr="00621A0E">
              <w:rPr>
                <w:rFonts w:eastAsia="Calibri"/>
                <w:color w:val="000000"/>
              </w:rPr>
              <w:t>:</w:t>
            </w:r>
          </w:p>
          <w:p w14:paraId="21C8EA77" w14:textId="77777777" w:rsidR="00C91980" w:rsidRPr="00621A0E" w:rsidRDefault="00C91980" w:rsidP="00C91980">
            <w:pPr>
              <w:numPr>
                <w:ilvl w:val="0"/>
                <w:numId w:val="22"/>
              </w:numPr>
              <w:pBdr>
                <w:top w:val="nil"/>
                <w:left w:val="nil"/>
                <w:bottom w:val="nil"/>
                <w:right w:val="nil"/>
                <w:between w:val="nil"/>
              </w:pBdr>
              <w:tabs>
                <w:tab w:val="clear" w:pos="1134"/>
                <w:tab w:val="clear" w:pos="1871"/>
                <w:tab w:val="clear" w:pos="2268"/>
              </w:tabs>
              <w:overflowPunct/>
              <w:autoSpaceDE/>
              <w:autoSpaceDN/>
              <w:adjustRightInd/>
              <w:spacing w:before="240"/>
              <w:jc w:val="both"/>
              <w:textAlignment w:val="auto"/>
              <w:rPr>
                <w:rFonts w:eastAsia="Calibri"/>
                <w:color w:val="000000"/>
              </w:rPr>
            </w:pPr>
            <w:r w:rsidRPr="00621A0E">
              <w:rPr>
                <w:rFonts w:eastAsia="Calibri"/>
                <w:color w:val="000000"/>
                <w:szCs w:val="24"/>
              </w:rPr>
              <w:lastRenderedPageBreak/>
              <w:t>Upgrade the allocation of the frequency band 3 600-3 800 MHz in Region 1 to the mobile on a primary basis in the Table of Frequency Allocation</w:t>
            </w:r>
          </w:p>
          <w:p w14:paraId="33D7969F" w14:textId="77777777" w:rsidR="00C91980" w:rsidRPr="00621A0E" w:rsidRDefault="00C91980" w:rsidP="00C91980">
            <w:pPr>
              <w:numPr>
                <w:ilvl w:val="0"/>
                <w:numId w:val="22"/>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color w:val="000000"/>
                <w:szCs w:val="24"/>
              </w:rPr>
              <w:t xml:space="preserve">IMT identification with two footnotes proposing IMT identification in 3600-3700 MHz </w:t>
            </w:r>
            <w:proofErr w:type="gramStart"/>
            <w:r w:rsidRPr="00621A0E">
              <w:rPr>
                <w:rFonts w:eastAsia="Calibri"/>
                <w:color w:val="000000"/>
                <w:szCs w:val="24"/>
              </w:rPr>
              <w:t>and also</w:t>
            </w:r>
            <w:proofErr w:type="gramEnd"/>
            <w:r w:rsidRPr="00621A0E">
              <w:rPr>
                <w:rFonts w:eastAsia="Calibri"/>
                <w:color w:val="000000"/>
                <w:szCs w:val="24"/>
              </w:rPr>
              <w:t xml:space="preserve"> 3600-3800 MHz, countries can consider joining the respective footnote depending on their requirement.</w:t>
            </w:r>
          </w:p>
          <w:p w14:paraId="70BA1EDC" w14:textId="77777777" w:rsidR="00C91980" w:rsidRPr="00621A0E" w:rsidRDefault="00C91980" w:rsidP="00C91980">
            <w:pPr>
              <w:numPr>
                <w:ilvl w:val="0"/>
                <w:numId w:val="22"/>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color w:val="000000"/>
                <w:szCs w:val="24"/>
              </w:rPr>
              <w:t>Technical conditions for IMT in line with those applicable to the 3 400-3 600 MHz band today (i.e., footnote RR No. 5.430A).</w:t>
            </w:r>
          </w:p>
          <w:p w14:paraId="2F3EDA9B" w14:textId="77777777" w:rsidR="00C91980" w:rsidRPr="00621A0E" w:rsidRDefault="00C91980" w:rsidP="00C91980">
            <w:pPr>
              <w:numPr>
                <w:ilvl w:val="0"/>
                <w:numId w:val="22"/>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color w:val="000000"/>
                <w:szCs w:val="24"/>
              </w:rPr>
              <w:t xml:space="preserve">Implementation of the Coordination Agreement can be undertaken through the Harmonized Calculation Method for Africa (HCM4A) Agreement, signed by </w:t>
            </w:r>
            <w:proofErr w:type="gramStart"/>
            <w:r w:rsidRPr="00621A0E">
              <w:rPr>
                <w:rFonts w:eastAsia="Calibri"/>
                <w:color w:val="000000"/>
                <w:szCs w:val="24"/>
              </w:rPr>
              <w:t>the majority of</w:t>
            </w:r>
            <w:proofErr w:type="gramEnd"/>
            <w:r w:rsidRPr="00621A0E">
              <w:rPr>
                <w:rFonts w:eastAsia="Calibri"/>
                <w:color w:val="000000"/>
                <w:szCs w:val="24"/>
              </w:rPr>
              <w:t xml:space="preserve"> African Administrations, </w:t>
            </w:r>
          </w:p>
          <w:p w14:paraId="19552961" w14:textId="77777777" w:rsidR="00C91980" w:rsidRPr="00621A0E" w:rsidRDefault="00C91980" w:rsidP="00C91980">
            <w:pPr>
              <w:numPr>
                <w:ilvl w:val="0"/>
                <w:numId w:val="19"/>
              </w:numPr>
              <w:pBdr>
                <w:top w:val="nil"/>
                <w:left w:val="nil"/>
                <w:bottom w:val="nil"/>
                <w:right w:val="nil"/>
                <w:between w:val="nil"/>
              </w:pBdr>
              <w:tabs>
                <w:tab w:val="clear" w:pos="1134"/>
                <w:tab w:val="clear" w:pos="1871"/>
                <w:tab w:val="clear" w:pos="2268"/>
              </w:tabs>
              <w:overflowPunct/>
              <w:autoSpaceDE/>
              <w:autoSpaceDN/>
              <w:adjustRightInd/>
              <w:spacing w:before="240"/>
              <w:jc w:val="both"/>
              <w:textAlignment w:val="auto"/>
              <w:rPr>
                <w:rFonts w:eastAsia="Calibri"/>
                <w:b/>
                <w:color w:val="000000"/>
              </w:rPr>
            </w:pPr>
            <w:r w:rsidRPr="00621A0E">
              <w:rPr>
                <w:rFonts w:eastAsia="Calibri"/>
                <w:b/>
                <w:color w:val="000000"/>
              </w:rPr>
              <w:t xml:space="preserve">Address </w:t>
            </w:r>
            <w:r w:rsidRPr="00621A0E">
              <w:rPr>
                <w:rFonts w:eastAsia="Calibri"/>
                <w:color w:val="000000"/>
              </w:rPr>
              <w:t>the protection of the existing satellite services operating in the C-Band such as aeronautical radio services by the following mechanism:</w:t>
            </w:r>
            <w:r w:rsidRPr="00621A0E">
              <w:rPr>
                <w:rFonts w:eastAsia="Calibri"/>
                <w:b/>
                <w:color w:val="000000"/>
              </w:rPr>
              <w:t xml:space="preserve"> </w:t>
            </w:r>
          </w:p>
          <w:p w14:paraId="73212323" w14:textId="77777777" w:rsidR="00C91980" w:rsidRPr="00621A0E" w:rsidRDefault="00C91980" w:rsidP="00C91980">
            <w:pPr>
              <w:numPr>
                <w:ilvl w:val="0"/>
                <w:numId w:val="23"/>
              </w:numPr>
              <w:pBdr>
                <w:top w:val="nil"/>
                <w:left w:val="nil"/>
                <w:bottom w:val="nil"/>
                <w:right w:val="nil"/>
                <w:between w:val="nil"/>
              </w:pBdr>
              <w:tabs>
                <w:tab w:val="clear" w:pos="1134"/>
                <w:tab w:val="clear" w:pos="1871"/>
                <w:tab w:val="clear" w:pos="2268"/>
              </w:tabs>
              <w:overflowPunct/>
              <w:autoSpaceDE/>
              <w:autoSpaceDN/>
              <w:adjustRightInd/>
              <w:spacing w:before="240"/>
              <w:jc w:val="both"/>
              <w:textAlignment w:val="auto"/>
              <w:rPr>
                <w:rFonts w:eastAsia="Calibri"/>
                <w:color w:val="000000"/>
              </w:rPr>
            </w:pPr>
            <w:r w:rsidRPr="00621A0E">
              <w:rPr>
                <w:rFonts w:eastAsia="Calibri"/>
                <w:color w:val="000000"/>
                <w:szCs w:val="24"/>
              </w:rPr>
              <w:t>Establish an ATU Task group to develop an implementation strategy including proposals on possible migration mechanism such as Migration Timelines and some form of compensation in lieu of the out-of-band migration that administrations may consider. Such compensation mechanisms could include arrangements where a portion of the fund accruing from the awarding of the IMT spectrum in the 3600 – 3800MHz frequency band for the replacement of existing “obsolete” infrastructure on new frequency bands above 3800MHz.</w:t>
            </w:r>
          </w:p>
          <w:p w14:paraId="594DD8B2" w14:textId="77777777" w:rsidR="00C91980" w:rsidRPr="00621A0E" w:rsidRDefault="00C91980" w:rsidP="00C91980">
            <w:pPr>
              <w:numPr>
                <w:ilvl w:val="0"/>
                <w:numId w:val="23"/>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color w:val="000000"/>
                <w:szCs w:val="24"/>
              </w:rPr>
              <w:t>The ATU Task Group would also determine and propose a transition period for the consideration of Administrations during which IMT services shall not be deployed within some defined distances from aviation installations (exclusion zones) to protect the existing services which provide safety of life communications.</w:t>
            </w:r>
          </w:p>
          <w:p w14:paraId="14ABAFE7" w14:textId="77777777" w:rsidR="00C91980" w:rsidRPr="00621A0E" w:rsidRDefault="00C91980" w:rsidP="003F543C">
            <w:pPr>
              <w:rPr>
                <w:rFonts w:eastAsia="Calibri"/>
                <w:i/>
                <w:u w:val="single"/>
              </w:rPr>
            </w:pPr>
            <w:r w:rsidRPr="00621A0E">
              <w:rPr>
                <w:rFonts w:eastAsia="Calibri"/>
                <w:i/>
                <w:u w:val="single"/>
              </w:rPr>
              <w:t>Part 2: Way forward</w:t>
            </w:r>
          </w:p>
          <w:p w14:paraId="1987DC01"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56B21D6B" w14:textId="1DAAB0ED" w:rsidR="00C91980" w:rsidRPr="00621A0E" w:rsidRDefault="00C91980" w:rsidP="00C91980">
            <w:pPr>
              <w:pBdr>
                <w:top w:val="nil"/>
                <w:left w:val="nil"/>
                <w:bottom w:val="nil"/>
                <w:right w:val="nil"/>
                <w:between w:val="nil"/>
              </w:pBdr>
              <w:jc w:val="both"/>
              <w:rPr>
                <w:rFonts w:eastAsia="Calibri"/>
                <w:b/>
                <w:i/>
                <w:color w:val="000000"/>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tc>
      </w:tr>
      <w:tr w:rsidR="00C91980" w:rsidRPr="00C25209" w14:paraId="79491028" w14:textId="77777777" w:rsidTr="003F543C">
        <w:trPr>
          <w:jc w:val="center"/>
        </w:trPr>
        <w:tc>
          <w:tcPr>
            <w:tcW w:w="3114" w:type="dxa"/>
          </w:tcPr>
          <w:p w14:paraId="75EC2ED3" w14:textId="77777777" w:rsidR="00C91980" w:rsidRPr="00621A0E" w:rsidRDefault="00C91980" w:rsidP="003F543C">
            <w:pPr>
              <w:jc w:val="both"/>
              <w:rPr>
                <w:rFonts w:eastAsia="Calibri"/>
                <w:b/>
                <w:i/>
              </w:rPr>
            </w:pPr>
            <w:r w:rsidRPr="00621A0E">
              <w:rPr>
                <w:rFonts w:eastAsia="Calibri"/>
                <w:b/>
                <w:i/>
              </w:rPr>
              <w:lastRenderedPageBreak/>
              <w:t>AI 1.4</w:t>
            </w:r>
          </w:p>
          <w:p w14:paraId="00CD4CFE" w14:textId="77777777" w:rsidR="00C91980" w:rsidRPr="00621A0E" w:rsidRDefault="00C91980" w:rsidP="003F543C">
            <w:pPr>
              <w:jc w:val="both"/>
              <w:rPr>
                <w:rFonts w:eastAsia="Calibri"/>
                <w:i/>
              </w:rPr>
            </w:pPr>
            <w:r w:rsidRPr="00621A0E">
              <w:rPr>
                <w:rFonts w:eastAsia="Calibri"/>
                <w:color w:val="000000"/>
              </w:rPr>
              <w:t>To consider, in accordance with</w:t>
            </w:r>
            <w:r w:rsidRPr="00621A0E">
              <w:rPr>
                <w:rFonts w:eastAsia="Calibri"/>
                <w:b/>
                <w:color w:val="000000"/>
              </w:rPr>
              <w:t xml:space="preserve"> Resolution 247 (WRC-19)</w:t>
            </w:r>
            <w:r w:rsidRPr="00621A0E">
              <w:rPr>
                <w:rFonts w:eastAsia="Calibri"/>
                <w:color w:val="000000"/>
              </w:rPr>
              <w:t xml:space="preserve">, the use of High-altitude platform stations as </w:t>
            </w:r>
            <w:r w:rsidRPr="00621A0E">
              <w:rPr>
                <w:rFonts w:eastAsia="Calibri"/>
                <w:b/>
                <w:color w:val="000000"/>
              </w:rPr>
              <w:t>I</w:t>
            </w:r>
            <w:r w:rsidRPr="00621A0E">
              <w:rPr>
                <w:rFonts w:eastAsia="Calibri"/>
                <w:color w:val="000000"/>
              </w:rPr>
              <w:t xml:space="preserve">MT </w:t>
            </w:r>
            <w:r w:rsidRPr="00621A0E">
              <w:rPr>
                <w:rFonts w:eastAsia="Calibri"/>
                <w:b/>
                <w:color w:val="000000"/>
              </w:rPr>
              <w:t>B</w:t>
            </w:r>
            <w:r w:rsidRPr="00621A0E">
              <w:rPr>
                <w:rFonts w:eastAsia="Calibri"/>
                <w:color w:val="000000"/>
              </w:rPr>
              <w:t xml:space="preserve">ase </w:t>
            </w:r>
            <w:r w:rsidRPr="00621A0E">
              <w:rPr>
                <w:rFonts w:eastAsia="Calibri"/>
                <w:b/>
                <w:color w:val="000000"/>
              </w:rPr>
              <w:t>S</w:t>
            </w:r>
            <w:r w:rsidRPr="00621A0E">
              <w:rPr>
                <w:rFonts w:eastAsia="Calibri"/>
                <w:color w:val="000000"/>
              </w:rPr>
              <w:t>tations (</w:t>
            </w:r>
            <w:r w:rsidRPr="00621A0E">
              <w:rPr>
                <w:rFonts w:eastAsia="Calibri"/>
                <w:b/>
                <w:color w:val="000000"/>
              </w:rPr>
              <w:t>HIBS</w:t>
            </w:r>
            <w:r w:rsidRPr="00621A0E">
              <w:rPr>
                <w:rFonts w:eastAsia="Calibri"/>
                <w:color w:val="000000"/>
              </w:rPr>
              <w:t xml:space="preserve">) in the mobile service in certain frequency bands below 2.7 GHz already </w:t>
            </w:r>
            <w:r w:rsidRPr="00621A0E">
              <w:rPr>
                <w:rFonts w:eastAsia="Calibri"/>
                <w:color w:val="000000"/>
              </w:rPr>
              <w:lastRenderedPageBreak/>
              <w:t>identified for IMT, on a global or regional level.</w:t>
            </w:r>
          </w:p>
        </w:tc>
        <w:tc>
          <w:tcPr>
            <w:tcW w:w="6662" w:type="dxa"/>
          </w:tcPr>
          <w:p w14:paraId="5F0F54F5" w14:textId="77777777" w:rsidR="00C91980" w:rsidRPr="00621A0E" w:rsidRDefault="00C91980" w:rsidP="003F543C">
            <w:pPr>
              <w:pBdr>
                <w:top w:val="nil"/>
                <w:left w:val="nil"/>
                <w:bottom w:val="nil"/>
                <w:right w:val="nil"/>
                <w:between w:val="nil"/>
              </w:pBdr>
              <w:jc w:val="both"/>
              <w:rPr>
                <w:rFonts w:eastAsia="Calibri"/>
                <w:b/>
                <w:i/>
                <w:color w:val="000000"/>
              </w:rPr>
            </w:pPr>
            <w:r w:rsidRPr="00621A0E">
              <w:rPr>
                <w:rFonts w:eastAsia="Calibri"/>
                <w:b/>
                <w:i/>
                <w:color w:val="000000"/>
                <w:szCs w:val="24"/>
              </w:rPr>
              <w:lastRenderedPageBreak/>
              <w:t>APM23-4 agreed to:</w:t>
            </w:r>
          </w:p>
          <w:p w14:paraId="6A3B2D0B" w14:textId="77777777" w:rsidR="00C91980" w:rsidRPr="00621A0E" w:rsidRDefault="00C91980" w:rsidP="003F543C">
            <w:pPr>
              <w:pBdr>
                <w:top w:val="nil"/>
                <w:left w:val="nil"/>
                <w:bottom w:val="nil"/>
                <w:right w:val="nil"/>
                <w:between w:val="nil"/>
              </w:pBdr>
              <w:jc w:val="both"/>
              <w:rPr>
                <w:rFonts w:eastAsia="Calibri"/>
                <w:color w:val="000000"/>
              </w:rPr>
            </w:pPr>
          </w:p>
          <w:p w14:paraId="7B3BF5D4" w14:textId="77777777" w:rsidR="00C91980" w:rsidRPr="00621A0E" w:rsidRDefault="00C91980" w:rsidP="003F543C">
            <w:pPr>
              <w:rPr>
                <w:rFonts w:eastAsia="Calibri"/>
                <w:i/>
                <w:u w:val="single"/>
              </w:rPr>
            </w:pPr>
            <w:r w:rsidRPr="00621A0E">
              <w:rPr>
                <w:rFonts w:eastAsia="Calibri"/>
                <w:i/>
                <w:u w:val="single"/>
              </w:rPr>
              <w:t>Part 1: Common position:</w:t>
            </w:r>
          </w:p>
          <w:p w14:paraId="4652C95D" w14:textId="77777777" w:rsidR="00C91980" w:rsidRPr="00621A0E" w:rsidRDefault="00C91980" w:rsidP="003F543C">
            <w:pPr>
              <w:jc w:val="both"/>
              <w:rPr>
                <w:rFonts w:eastAsia="Calibri"/>
              </w:rPr>
            </w:pPr>
            <w:r w:rsidRPr="00621A0E">
              <w:rPr>
                <w:rFonts w:eastAsia="Calibri"/>
                <w:b/>
              </w:rPr>
              <w:t>Support Methods A3, B3, C3, D3</w:t>
            </w:r>
            <w:r w:rsidRPr="00621A0E">
              <w:rPr>
                <w:rFonts w:eastAsia="Calibri"/>
              </w:rPr>
              <w:t xml:space="preserve"> which identify the following frequency bands for use by high-altitude platform stations as International Mobile Telecommunications (IMT) base stations (HIBS) with the related conditions: </w:t>
            </w:r>
          </w:p>
          <w:p w14:paraId="7103DEA8" w14:textId="77777777" w:rsidR="00C91980" w:rsidRPr="00621A0E" w:rsidRDefault="00C91980" w:rsidP="003F543C">
            <w:pPr>
              <w:jc w:val="both"/>
              <w:rPr>
                <w:rFonts w:eastAsia="Calibri"/>
                <w:b/>
              </w:rPr>
            </w:pPr>
          </w:p>
          <w:p w14:paraId="3C81C61F" w14:textId="77777777" w:rsidR="00C91980" w:rsidRPr="00621A0E" w:rsidRDefault="00C91980" w:rsidP="003F543C">
            <w:pPr>
              <w:jc w:val="both"/>
              <w:rPr>
                <w:rFonts w:eastAsia="Calibri"/>
                <w:b/>
              </w:rPr>
            </w:pPr>
            <w:r w:rsidRPr="00621A0E">
              <w:rPr>
                <w:rFonts w:eastAsia="Calibri"/>
                <w:b/>
              </w:rPr>
              <w:lastRenderedPageBreak/>
              <w:t>Frequency band 694 - 960 MHz</w:t>
            </w:r>
          </w:p>
          <w:p w14:paraId="599A6D19" w14:textId="77777777" w:rsidR="00C91980" w:rsidRPr="00621A0E" w:rsidRDefault="00C91980" w:rsidP="00C91980">
            <w:pPr>
              <w:numPr>
                <w:ilvl w:val="0"/>
                <w:numId w:val="15"/>
              </w:numPr>
              <w:tabs>
                <w:tab w:val="clear" w:pos="1134"/>
                <w:tab w:val="clear" w:pos="1871"/>
                <w:tab w:val="clear" w:pos="2268"/>
              </w:tabs>
              <w:overflowPunct/>
              <w:autoSpaceDE/>
              <w:autoSpaceDN/>
              <w:adjustRightInd/>
              <w:spacing w:before="0"/>
              <w:ind w:left="598" w:hanging="284"/>
              <w:jc w:val="both"/>
              <w:textAlignment w:val="auto"/>
              <w:rPr>
                <w:rFonts w:eastAsia="Calibri"/>
              </w:rPr>
            </w:pPr>
            <w:r w:rsidRPr="00621A0E">
              <w:rPr>
                <w:rFonts w:eastAsia="Calibri"/>
              </w:rPr>
              <w:t xml:space="preserve">for the protection of broadcasting in the GE06 agreement area: </w:t>
            </w:r>
            <w:r w:rsidRPr="00621A0E">
              <w:rPr>
                <w:rFonts w:eastAsia="Calibri"/>
                <w:b/>
              </w:rPr>
              <w:t>Example 2 for resolves 3 to 5</w:t>
            </w:r>
            <w:r w:rsidRPr="00621A0E">
              <w:rPr>
                <w:rFonts w:eastAsia="Calibri"/>
              </w:rPr>
              <w:t xml:space="preserve"> of the draft resolution associated with Method </w:t>
            </w:r>
            <w:proofErr w:type="gramStart"/>
            <w:r w:rsidRPr="00621A0E">
              <w:rPr>
                <w:rFonts w:eastAsia="Calibri"/>
              </w:rPr>
              <w:t>A3;</w:t>
            </w:r>
            <w:proofErr w:type="gramEnd"/>
          </w:p>
          <w:p w14:paraId="1458501F" w14:textId="77777777" w:rsidR="00C91980" w:rsidRPr="00621A0E" w:rsidRDefault="00C91980" w:rsidP="00C91980">
            <w:pPr>
              <w:numPr>
                <w:ilvl w:val="0"/>
                <w:numId w:val="15"/>
              </w:numPr>
              <w:tabs>
                <w:tab w:val="clear" w:pos="1134"/>
                <w:tab w:val="clear" w:pos="1871"/>
                <w:tab w:val="clear" w:pos="2268"/>
              </w:tabs>
              <w:overflowPunct/>
              <w:autoSpaceDE/>
              <w:autoSpaceDN/>
              <w:adjustRightInd/>
              <w:spacing w:before="0"/>
              <w:ind w:left="598" w:hanging="284"/>
              <w:jc w:val="both"/>
              <w:textAlignment w:val="auto"/>
              <w:rPr>
                <w:rFonts w:eastAsia="Calibri"/>
              </w:rPr>
            </w:pPr>
            <w:r w:rsidRPr="00621A0E">
              <w:rPr>
                <w:rFonts w:eastAsia="Calibri"/>
              </w:rPr>
              <w:t xml:space="preserve">for the protection of IMT mobile and base stations: </w:t>
            </w:r>
            <w:r w:rsidRPr="00621A0E">
              <w:rPr>
                <w:rFonts w:eastAsia="Calibri"/>
                <w:b/>
              </w:rPr>
              <w:t>Example 2 for resolves 6.1 and 6.2</w:t>
            </w:r>
            <w:r w:rsidRPr="00621A0E">
              <w:rPr>
                <w:rFonts w:eastAsia="Calibri"/>
              </w:rPr>
              <w:t xml:space="preserve"> of the draft resolution associated with Method </w:t>
            </w:r>
            <w:proofErr w:type="gramStart"/>
            <w:r w:rsidRPr="00621A0E">
              <w:rPr>
                <w:rFonts w:eastAsia="Calibri"/>
              </w:rPr>
              <w:t>A3;</w:t>
            </w:r>
            <w:proofErr w:type="gramEnd"/>
          </w:p>
          <w:p w14:paraId="1B06684A" w14:textId="77777777" w:rsidR="00C91980" w:rsidRPr="00621A0E" w:rsidRDefault="00C91980" w:rsidP="00C91980">
            <w:pPr>
              <w:numPr>
                <w:ilvl w:val="0"/>
                <w:numId w:val="15"/>
              </w:numPr>
              <w:pBdr>
                <w:top w:val="nil"/>
                <w:left w:val="nil"/>
                <w:bottom w:val="nil"/>
                <w:right w:val="nil"/>
                <w:between w:val="nil"/>
              </w:pBdr>
              <w:tabs>
                <w:tab w:val="clear" w:pos="1134"/>
                <w:tab w:val="clear" w:pos="1871"/>
                <w:tab w:val="clear" w:pos="2268"/>
              </w:tabs>
              <w:overflowPunct/>
              <w:autoSpaceDE/>
              <w:autoSpaceDN/>
              <w:adjustRightInd/>
              <w:spacing w:before="0" w:after="200" w:line="276" w:lineRule="auto"/>
              <w:ind w:left="598" w:hanging="284"/>
              <w:jc w:val="both"/>
              <w:textAlignment w:val="auto"/>
              <w:rPr>
                <w:rFonts w:eastAsia="Calibri"/>
                <w:color w:val="000000"/>
              </w:rPr>
            </w:pPr>
            <w:r w:rsidRPr="00621A0E">
              <w:rPr>
                <w:rFonts w:eastAsia="Calibri"/>
                <w:color w:val="000000"/>
                <w:szCs w:val="24"/>
              </w:rPr>
              <w:t xml:space="preserve">For protecting radio astronomy in the frequency band 1 610.3 – 1 613.6 MHz from second harmonics of HIBS in the frequency band 694 – 960 MHz: </w:t>
            </w:r>
            <w:r w:rsidRPr="00621A0E">
              <w:rPr>
                <w:rFonts w:eastAsia="Calibri"/>
                <w:b/>
                <w:color w:val="000000"/>
                <w:szCs w:val="24"/>
              </w:rPr>
              <w:t>Example 2 for resolves 6.3 and 6.4, associated with Example 3 for recognizing f)</w:t>
            </w:r>
            <w:r w:rsidRPr="00621A0E">
              <w:rPr>
                <w:rFonts w:eastAsia="Calibri"/>
                <w:color w:val="000000"/>
                <w:szCs w:val="24"/>
              </w:rPr>
              <w:t xml:space="preserve"> of the draft resolution associated with Method </w:t>
            </w:r>
            <w:proofErr w:type="gramStart"/>
            <w:r w:rsidRPr="00621A0E">
              <w:rPr>
                <w:rFonts w:eastAsia="Calibri"/>
                <w:color w:val="000000"/>
                <w:szCs w:val="24"/>
              </w:rPr>
              <w:t>A3;</w:t>
            </w:r>
            <w:proofErr w:type="gramEnd"/>
          </w:p>
          <w:p w14:paraId="5FDBAD1B" w14:textId="77777777" w:rsidR="00C91980" w:rsidRPr="00621A0E" w:rsidRDefault="00C91980" w:rsidP="003F543C">
            <w:pPr>
              <w:jc w:val="both"/>
              <w:rPr>
                <w:rFonts w:eastAsia="Calibri"/>
                <w:b/>
              </w:rPr>
            </w:pPr>
            <w:r w:rsidRPr="00621A0E">
              <w:rPr>
                <w:rFonts w:eastAsia="Calibri"/>
                <w:b/>
              </w:rPr>
              <w:t xml:space="preserve">Frequency band 1710 - 1885 MHz </w:t>
            </w:r>
          </w:p>
          <w:p w14:paraId="098CD6EE" w14:textId="77777777" w:rsidR="00C91980" w:rsidRPr="00621A0E" w:rsidRDefault="00C91980" w:rsidP="00C91980">
            <w:pPr>
              <w:numPr>
                <w:ilvl w:val="0"/>
                <w:numId w:val="16"/>
              </w:numPr>
              <w:tabs>
                <w:tab w:val="clear" w:pos="1134"/>
                <w:tab w:val="clear" w:pos="1871"/>
                <w:tab w:val="clear" w:pos="2268"/>
              </w:tabs>
              <w:overflowPunct/>
              <w:autoSpaceDE/>
              <w:autoSpaceDN/>
              <w:adjustRightInd/>
              <w:spacing w:before="0"/>
              <w:ind w:left="598" w:hanging="284"/>
              <w:jc w:val="both"/>
              <w:textAlignment w:val="auto"/>
            </w:pPr>
            <w:r w:rsidRPr="00621A0E">
              <w:t xml:space="preserve">for the protection of IMT mobile and base stations: </w:t>
            </w:r>
            <w:r w:rsidRPr="00621A0E">
              <w:rPr>
                <w:b/>
              </w:rPr>
              <w:t>Example 1 for resolves 1.2 and 1.3</w:t>
            </w:r>
            <w:r w:rsidRPr="00621A0E">
              <w:t xml:space="preserve"> of the draft resolution associated with Method </w:t>
            </w:r>
            <w:proofErr w:type="gramStart"/>
            <w:r w:rsidRPr="00621A0E">
              <w:t>B3;</w:t>
            </w:r>
            <w:proofErr w:type="gramEnd"/>
          </w:p>
          <w:p w14:paraId="7B1E0E12" w14:textId="77777777" w:rsidR="00C91980" w:rsidRPr="00621A0E" w:rsidRDefault="00C91980" w:rsidP="00C91980">
            <w:pPr>
              <w:numPr>
                <w:ilvl w:val="0"/>
                <w:numId w:val="16"/>
              </w:numPr>
              <w:tabs>
                <w:tab w:val="clear" w:pos="1134"/>
                <w:tab w:val="clear" w:pos="1871"/>
                <w:tab w:val="clear" w:pos="2268"/>
              </w:tabs>
              <w:overflowPunct/>
              <w:autoSpaceDE/>
              <w:autoSpaceDN/>
              <w:adjustRightInd/>
              <w:spacing w:before="0"/>
              <w:ind w:left="598" w:hanging="284"/>
              <w:jc w:val="both"/>
              <w:textAlignment w:val="auto"/>
            </w:pPr>
            <w:r w:rsidRPr="00621A0E">
              <w:t xml:space="preserve">for the protection of stations in the fixed service: </w:t>
            </w:r>
            <w:r w:rsidRPr="00621A0E">
              <w:rPr>
                <w:b/>
              </w:rPr>
              <w:t xml:space="preserve">Example 1 for resolves 1.6 </w:t>
            </w:r>
            <w:r w:rsidRPr="00621A0E">
              <w:t xml:space="preserve">of the draft resolution associated with Method </w:t>
            </w:r>
            <w:proofErr w:type="gramStart"/>
            <w:r w:rsidRPr="00621A0E">
              <w:t>B3;</w:t>
            </w:r>
            <w:proofErr w:type="gramEnd"/>
          </w:p>
          <w:p w14:paraId="4B0ECFC9" w14:textId="77777777" w:rsidR="00C91980" w:rsidRPr="00621A0E" w:rsidRDefault="00C91980" w:rsidP="00C91980">
            <w:pPr>
              <w:numPr>
                <w:ilvl w:val="0"/>
                <w:numId w:val="16"/>
              </w:numPr>
              <w:tabs>
                <w:tab w:val="clear" w:pos="1134"/>
                <w:tab w:val="clear" w:pos="1871"/>
                <w:tab w:val="clear" w:pos="2268"/>
              </w:tabs>
              <w:overflowPunct/>
              <w:autoSpaceDE/>
              <w:autoSpaceDN/>
              <w:adjustRightInd/>
              <w:spacing w:before="0"/>
              <w:ind w:left="598" w:hanging="284"/>
              <w:jc w:val="both"/>
              <w:textAlignment w:val="auto"/>
            </w:pPr>
            <w:r w:rsidRPr="00621A0E">
              <w:t xml:space="preserve">for the protection of aeronautical mobile service systems: </w:t>
            </w:r>
            <w:r w:rsidRPr="00621A0E">
              <w:rPr>
                <w:b/>
              </w:rPr>
              <w:t>[Example 1/ Example 3] for resolves 1.7 and 1.8</w:t>
            </w:r>
            <w:r w:rsidRPr="00621A0E">
              <w:t xml:space="preserve"> of the draft resolution associated with Method </w:t>
            </w:r>
            <w:proofErr w:type="gramStart"/>
            <w:r w:rsidRPr="00621A0E">
              <w:t>B3;</w:t>
            </w:r>
            <w:proofErr w:type="gramEnd"/>
          </w:p>
          <w:p w14:paraId="1246269E" w14:textId="77777777" w:rsidR="00C91980" w:rsidRPr="00621A0E" w:rsidRDefault="00C91980" w:rsidP="003F543C">
            <w:pPr>
              <w:ind w:left="720"/>
              <w:jc w:val="both"/>
            </w:pPr>
          </w:p>
          <w:p w14:paraId="284431A6" w14:textId="77777777" w:rsidR="00C91980" w:rsidRPr="00621A0E" w:rsidRDefault="00C91980" w:rsidP="003F543C">
            <w:pPr>
              <w:jc w:val="both"/>
              <w:rPr>
                <w:rFonts w:eastAsia="Calibri"/>
                <w:b/>
              </w:rPr>
            </w:pPr>
            <w:r w:rsidRPr="00621A0E">
              <w:rPr>
                <w:rFonts w:eastAsia="Calibri"/>
                <w:b/>
              </w:rPr>
              <w:t>Frequency bands 1885 - 1980 MHz, 2010 - 2025 MHz and 2110 - 2170 MHz</w:t>
            </w:r>
          </w:p>
          <w:p w14:paraId="5B317443" w14:textId="77777777" w:rsidR="00C91980" w:rsidRPr="00621A0E" w:rsidRDefault="00C91980" w:rsidP="00C91980">
            <w:pPr>
              <w:numPr>
                <w:ilvl w:val="0"/>
                <w:numId w:val="17"/>
              </w:numPr>
              <w:tabs>
                <w:tab w:val="clear" w:pos="1134"/>
                <w:tab w:val="clear" w:pos="1871"/>
                <w:tab w:val="clear" w:pos="2268"/>
              </w:tabs>
              <w:overflowPunct/>
              <w:autoSpaceDE/>
              <w:autoSpaceDN/>
              <w:adjustRightInd/>
              <w:spacing w:before="0"/>
              <w:ind w:left="598" w:hanging="284"/>
              <w:jc w:val="both"/>
              <w:textAlignment w:val="auto"/>
            </w:pPr>
            <w:r w:rsidRPr="00621A0E">
              <w:t xml:space="preserve">for the protection of IMT mobile and base stations: </w:t>
            </w:r>
            <w:r w:rsidRPr="00621A0E">
              <w:rPr>
                <w:b/>
              </w:rPr>
              <w:t>Example 1 for resolves 1.1 and 1.2</w:t>
            </w:r>
            <w:r w:rsidRPr="00621A0E">
              <w:t xml:space="preserve"> of the draft resolution associated with Method </w:t>
            </w:r>
            <w:proofErr w:type="gramStart"/>
            <w:r w:rsidRPr="00621A0E">
              <w:t>C3;</w:t>
            </w:r>
            <w:proofErr w:type="gramEnd"/>
          </w:p>
          <w:p w14:paraId="134608B5" w14:textId="77777777" w:rsidR="00C91980" w:rsidRPr="00621A0E" w:rsidRDefault="00C91980" w:rsidP="00C91980">
            <w:pPr>
              <w:numPr>
                <w:ilvl w:val="0"/>
                <w:numId w:val="17"/>
              </w:numPr>
              <w:tabs>
                <w:tab w:val="clear" w:pos="1134"/>
                <w:tab w:val="clear" w:pos="1871"/>
                <w:tab w:val="clear" w:pos="2268"/>
              </w:tabs>
              <w:overflowPunct/>
              <w:autoSpaceDE/>
              <w:autoSpaceDN/>
              <w:adjustRightInd/>
              <w:spacing w:before="0"/>
              <w:ind w:left="598" w:hanging="284"/>
              <w:jc w:val="both"/>
              <w:textAlignment w:val="auto"/>
            </w:pPr>
            <w:r w:rsidRPr="00621A0E">
              <w:t xml:space="preserve">for the protection of fixed service stations: </w:t>
            </w:r>
            <w:r w:rsidRPr="00621A0E">
              <w:rPr>
                <w:b/>
              </w:rPr>
              <w:t>[Example 2 for resolves 1.5] and Example 1 for resolves 1.6</w:t>
            </w:r>
            <w:r w:rsidRPr="00621A0E">
              <w:t xml:space="preserve"> of the draft resolution associated with Method </w:t>
            </w:r>
            <w:proofErr w:type="gramStart"/>
            <w:r w:rsidRPr="00621A0E">
              <w:t>C3;</w:t>
            </w:r>
            <w:proofErr w:type="gramEnd"/>
          </w:p>
          <w:p w14:paraId="00C8BD7B" w14:textId="77777777" w:rsidR="00C91980" w:rsidRPr="00621A0E" w:rsidRDefault="00C91980" w:rsidP="003F543C">
            <w:pPr>
              <w:ind w:left="720"/>
              <w:jc w:val="both"/>
              <w:rPr>
                <w:b/>
              </w:rPr>
            </w:pPr>
          </w:p>
          <w:p w14:paraId="3019D43A" w14:textId="77777777" w:rsidR="00C91980" w:rsidRPr="00621A0E" w:rsidRDefault="00C91980" w:rsidP="003F543C">
            <w:pPr>
              <w:jc w:val="both"/>
              <w:rPr>
                <w:rFonts w:eastAsia="Calibri"/>
                <w:b/>
              </w:rPr>
            </w:pPr>
            <w:r w:rsidRPr="00621A0E">
              <w:rPr>
                <w:rFonts w:eastAsia="Calibri"/>
                <w:b/>
              </w:rPr>
              <w:t>Frequency band 2500 - 2690 MHz</w:t>
            </w:r>
          </w:p>
          <w:p w14:paraId="69EF85EB" w14:textId="77777777" w:rsidR="00C91980" w:rsidRPr="00621A0E" w:rsidRDefault="00C91980" w:rsidP="00C91980">
            <w:pPr>
              <w:numPr>
                <w:ilvl w:val="0"/>
                <w:numId w:val="18"/>
              </w:numPr>
              <w:pBdr>
                <w:top w:val="nil"/>
                <w:left w:val="nil"/>
                <w:bottom w:val="nil"/>
                <w:right w:val="nil"/>
                <w:between w:val="nil"/>
              </w:pBdr>
              <w:tabs>
                <w:tab w:val="clear" w:pos="1134"/>
                <w:tab w:val="clear" w:pos="1871"/>
                <w:tab w:val="clear" w:pos="2268"/>
              </w:tabs>
              <w:overflowPunct/>
              <w:autoSpaceDE/>
              <w:autoSpaceDN/>
              <w:adjustRightInd/>
              <w:spacing w:before="0"/>
              <w:ind w:left="598" w:hanging="284"/>
              <w:jc w:val="both"/>
              <w:textAlignment w:val="auto"/>
              <w:rPr>
                <w:color w:val="000000"/>
              </w:rPr>
            </w:pPr>
            <w:r w:rsidRPr="00621A0E">
              <w:rPr>
                <w:color w:val="000000"/>
              </w:rPr>
              <w:t xml:space="preserve">for the protection of IMT mobile and base stations: </w:t>
            </w:r>
            <w:r w:rsidRPr="00621A0E">
              <w:rPr>
                <w:b/>
                <w:color w:val="000000"/>
              </w:rPr>
              <w:t>Example 1 for resolves 1.1 and 1.2</w:t>
            </w:r>
            <w:r w:rsidRPr="00621A0E">
              <w:rPr>
                <w:color w:val="000000"/>
              </w:rPr>
              <w:t xml:space="preserve"> of the draft resolution </w:t>
            </w:r>
            <w:r w:rsidRPr="00621A0E">
              <w:t xml:space="preserve">associated with </w:t>
            </w:r>
            <w:r w:rsidRPr="00621A0E">
              <w:rPr>
                <w:color w:val="000000"/>
              </w:rPr>
              <w:t xml:space="preserve">Method </w:t>
            </w:r>
            <w:proofErr w:type="gramStart"/>
            <w:r w:rsidRPr="00621A0E">
              <w:rPr>
                <w:color w:val="000000"/>
              </w:rPr>
              <w:t>D3;</w:t>
            </w:r>
            <w:proofErr w:type="gramEnd"/>
          </w:p>
          <w:p w14:paraId="24F16D57" w14:textId="77777777" w:rsidR="00C91980" w:rsidRPr="00621A0E" w:rsidRDefault="00C91980" w:rsidP="00C91980">
            <w:pPr>
              <w:numPr>
                <w:ilvl w:val="0"/>
                <w:numId w:val="18"/>
              </w:numPr>
              <w:pBdr>
                <w:top w:val="nil"/>
                <w:left w:val="nil"/>
                <w:bottom w:val="nil"/>
                <w:right w:val="nil"/>
                <w:between w:val="nil"/>
              </w:pBdr>
              <w:tabs>
                <w:tab w:val="clear" w:pos="1134"/>
                <w:tab w:val="clear" w:pos="1871"/>
                <w:tab w:val="clear" w:pos="2268"/>
              </w:tabs>
              <w:overflowPunct/>
              <w:autoSpaceDE/>
              <w:autoSpaceDN/>
              <w:adjustRightInd/>
              <w:spacing w:before="0"/>
              <w:ind w:left="598" w:hanging="284"/>
              <w:jc w:val="both"/>
              <w:textAlignment w:val="auto"/>
              <w:rPr>
                <w:color w:val="000000"/>
              </w:rPr>
            </w:pPr>
            <w:r w:rsidRPr="00621A0E">
              <w:rPr>
                <w:color w:val="000000"/>
              </w:rPr>
              <w:t xml:space="preserve">for the protection of stations in the fixed service: </w:t>
            </w:r>
            <w:r w:rsidRPr="00621A0E">
              <w:rPr>
                <w:b/>
                <w:color w:val="000000"/>
              </w:rPr>
              <w:t xml:space="preserve">Example 1 for resolves 1.3 </w:t>
            </w:r>
            <w:r w:rsidRPr="00621A0E">
              <w:rPr>
                <w:color w:val="000000"/>
              </w:rPr>
              <w:t xml:space="preserve">of the draft resolution </w:t>
            </w:r>
            <w:r w:rsidRPr="00621A0E">
              <w:t xml:space="preserve">associated with </w:t>
            </w:r>
            <w:r w:rsidRPr="00621A0E">
              <w:rPr>
                <w:color w:val="000000"/>
              </w:rPr>
              <w:t xml:space="preserve">Method </w:t>
            </w:r>
            <w:proofErr w:type="gramStart"/>
            <w:r w:rsidRPr="00621A0E">
              <w:rPr>
                <w:color w:val="000000"/>
              </w:rPr>
              <w:t>D3;</w:t>
            </w:r>
            <w:proofErr w:type="gramEnd"/>
          </w:p>
          <w:p w14:paraId="5CFC600C" w14:textId="77777777" w:rsidR="00C91980" w:rsidRPr="00621A0E" w:rsidRDefault="00C91980" w:rsidP="00C91980">
            <w:pPr>
              <w:numPr>
                <w:ilvl w:val="0"/>
                <w:numId w:val="18"/>
              </w:numPr>
              <w:pBdr>
                <w:top w:val="nil"/>
                <w:left w:val="nil"/>
                <w:bottom w:val="nil"/>
                <w:right w:val="nil"/>
                <w:between w:val="nil"/>
              </w:pBdr>
              <w:tabs>
                <w:tab w:val="clear" w:pos="1134"/>
                <w:tab w:val="clear" w:pos="1871"/>
                <w:tab w:val="clear" w:pos="2268"/>
              </w:tabs>
              <w:overflowPunct/>
              <w:autoSpaceDE/>
              <w:autoSpaceDN/>
              <w:adjustRightInd/>
              <w:spacing w:before="0"/>
              <w:ind w:left="598" w:hanging="284"/>
              <w:jc w:val="both"/>
              <w:textAlignment w:val="auto"/>
              <w:rPr>
                <w:color w:val="000000"/>
              </w:rPr>
            </w:pPr>
            <w:r w:rsidRPr="00621A0E">
              <w:rPr>
                <w:color w:val="000000"/>
              </w:rPr>
              <w:t xml:space="preserve">for the protection of the broadcasting-satellite service: </w:t>
            </w:r>
            <w:r w:rsidRPr="00621A0E">
              <w:rPr>
                <w:b/>
                <w:color w:val="000000"/>
              </w:rPr>
              <w:t>Example 2 for resolves 1.4</w:t>
            </w:r>
            <w:r w:rsidRPr="00621A0E">
              <w:rPr>
                <w:color w:val="000000"/>
              </w:rPr>
              <w:t xml:space="preserve"> of the draft resolution </w:t>
            </w:r>
            <w:r w:rsidRPr="00621A0E">
              <w:t xml:space="preserve">associated with </w:t>
            </w:r>
            <w:r w:rsidRPr="00621A0E">
              <w:rPr>
                <w:color w:val="000000"/>
              </w:rPr>
              <w:t xml:space="preserve">Method </w:t>
            </w:r>
            <w:proofErr w:type="gramStart"/>
            <w:r w:rsidRPr="00621A0E">
              <w:rPr>
                <w:color w:val="000000"/>
              </w:rPr>
              <w:t>D3;</w:t>
            </w:r>
            <w:proofErr w:type="gramEnd"/>
          </w:p>
          <w:p w14:paraId="58FD8419" w14:textId="77777777" w:rsidR="00C91980" w:rsidRPr="00621A0E" w:rsidRDefault="00C91980" w:rsidP="00C91980">
            <w:pPr>
              <w:numPr>
                <w:ilvl w:val="0"/>
                <w:numId w:val="18"/>
              </w:numPr>
              <w:pBdr>
                <w:top w:val="nil"/>
                <w:left w:val="nil"/>
                <w:bottom w:val="nil"/>
                <w:right w:val="nil"/>
                <w:between w:val="nil"/>
              </w:pBdr>
              <w:tabs>
                <w:tab w:val="clear" w:pos="1134"/>
                <w:tab w:val="clear" w:pos="1871"/>
                <w:tab w:val="clear" w:pos="2268"/>
              </w:tabs>
              <w:overflowPunct/>
              <w:autoSpaceDE/>
              <w:autoSpaceDN/>
              <w:adjustRightInd/>
              <w:spacing w:before="0"/>
              <w:ind w:left="598" w:hanging="284"/>
              <w:jc w:val="both"/>
              <w:textAlignment w:val="auto"/>
              <w:rPr>
                <w:color w:val="000000"/>
              </w:rPr>
            </w:pPr>
            <w:r w:rsidRPr="00621A0E">
              <w:rPr>
                <w:color w:val="000000"/>
              </w:rPr>
              <w:t xml:space="preserve">for the protection of the radiolocation service: </w:t>
            </w:r>
            <w:r w:rsidRPr="00621A0E">
              <w:rPr>
                <w:b/>
                <w:color w:val="000000"/>
              </w:rPr>
              <w:t>Example 1 of resolves 1.6</w:t>
            </w:r>
            <w:r w:rsidRPr="00621A0E">
              <w:rPr>
                <w:color w:val="000000"/>
              </w:rPr>
              <w:t xml:space="preserve"> of the draft resolution</w:t>
            </w:r>
            <w:r w:rsidRPr="00621A0E">
              <w:t xml:space="preserve"> associated with</w:t>
            </w:r>
            <w:r w:rsidRPr="00621A0E">
              <w:rPr>
                <w:color w:val="000000"/>
              </w:rPr>
              <w:t xml:space="preserve"> Method </w:t>
            </w:r>
            <w:proofErr w:type="gramStart"/>
            <w:r w:rsidRPr="00621A0E">
              <w:rPr>
                <w:color w:val="000000"/>
              </w:rPr>
              <w:t>D3;</w:t>
            </w:r>
            <w:proofErr w:type="gramEnd"/>
          </w:p>
          <w:p w14:paraId="10C1A7D3" w14:textId="77777777" w:rsidR="00C91980" w:rsidRPr="00621A0E" w:rsidRDefault="00C91980" w:rsidP="00C91980">
            <w:pPr>
              <w:numPr>
                <w:ilvl w:val="0"/>
                <w:numId w:val="18"/>
              </w:numPr>
              <w:pBdr>
                <w:top w:val="nil"/>
                <w:left w:val="nil"/>
                <w:bottom w:val="nil"/>
                <w:right w:val="nil"/>
                <w:between w:val="nil"/>
              </w:pBdr>
              <w:tabs>
                <w:tab w:val="clear" w:pos="1134"/>
                <w:tab w:val="clear" w:pos="1871"/>
                <w:tab w:val="clear" w:pos="2268"/>
              </w:tabs>
              <w:overflowPunct/>
              <w:autoSpaceDE/>
              <w:autoSpaceDN/>
              <w:adjustRightInd/>
              <w:spacing w:before="0"/>
              <w:ind w:left="598" w:hanging="284"/>
              <w:jc w:val="both"/>
              <w:textAlignment w:val="auto"/>
              <w:rPr>
                <w:color w:val="000000"/>
              </w:rPr>
            </w:pPr>
            <w:r w:rsidRPr="00621A0E">
              <w:rPr>
                <w:color w:val="000000"/>
              </w:rPr>
              <w:lastRenderedPageBreak/>
              <w:t xml:space="preserve">for the protection of the mobile satellite service: </w:t>
            </w:r>
            <w:r w:rsidRPr="00621A0E">
              <w:rPr>
                <w:b/>
                <w:color w:val="000000"/>
              </w:rPr>
              <w:t>Example 2 of resolves 1.9</w:t>
            </w:r>
            <w:r w:rsidRPr="00621A0E">
              <w:rPr>
                <w:color w:val="000000"/>
              </w:rPr>
              <w:t xml:space="preserve"> of the draft resolution </w:t>
            </w:r>
            <w:r w:rsidRPr="00621A0E">
              <w:t xml:space="preserve">associated with </w:t>
            </w:r>
            <w:r w:rsidRPr="00621A0E">
              <w:rPr>
                <w:color w:val="000000"/>
              </w:rPr>
              <w:t>Method D3.</w:t>
            </w:r>
          </w:p>
          <w:p w14:paraId="704FFCFA" w14:textId="77777777" w:rsidR="00C91980" w:rsidRPr="00621A0E" w:rsidRDefault="00C91980" w:rsidP="00C91980">
            <w:pPr>
              <w:numPr>
                <w:ilvl w:val="0"/>
                <w:numId w:val="18"/>
              </w:numPr>
              <w:pBdr>
                <w:top w:val="nil"/>
                <w:left w:val="nil"/>
                <w:bottom w:val="nil"/>
                <w:right w:val="nil"/>
                <w:between w:val="nil"/>
              </w:pBdr>
              <w:tabs>
                <w:tab w:val="clear" w:pos="1134"/>
                <w:tab w:val="clear" w:pos="1871"/>
                <w:tab w:val="clear" w:pos="2268"/>
              </w:tabs>
              <w:overflowPunct/>
              <w:autoSpaceDE/>
              <w:autoSpaceDN/>
              <w:adjustRightInd/>
              <w:spacing w:before="0"/>
              <w:ind w:left="598" w:hanging="284"/>
              <w:jc w:val="both"/>
              <w:textAlignment w:val="auto"/>
              <w:rPr>
                <w:color w:val="000000"/>
              </w:rPr>
            </w:pPr>
            <w:r w:rsidRPr="00621A0E">
              <w:rPr>
                <w:color w:val="000000"/>
              </w:rPr>
              <w:t xml:space="preserve">[For the protection of radioastronomy service: </w:t>
            </w:r>
            <w:r w:rsidRPr="00621A0E">
              <w:rPr>
                <w:b/>
                <w:color w:val="000000"/>
              </w:rPr>
              <w:t>Example 1 of resolves 1.7 and 1.8]</w:t>
            </w:r>
          </w:p>
          <w:p w14:paraId="47A8ECEB" w14:textId="77777777" w:rsidR="00C91980" w:rsidRPr="00621A0E" w:rsidRDefault="00C91980" w:rsidP="003F543C">
            <w:pPr>
              <w:pBdr>
                <w:top w:val="nil"/>
                <w:left w:val="nil"/>
                <w:bottom w:val="nil"/>
                <w:right w:val="nil"/>
                <w:between w:val="nil"/>
              </w:pBdr>
              <w:jc w:val="both"/>
              <w:rPr>
                <w:rFonts w:eastAsia="Calibri"/>
                <w:b/>
                <w:i/>
                <w:color w:val="000000"/>
              </w:rPr>
            </w:pPr>
          </w:p>
          <w:p w14:paraId="3695D501" w14:textId="77777777" w:rsidR="00C91980" w:rsidRPr="00621A0E" w:rsidRDefault="00C91980" w:rsidP="003F543C">
            <w:pPr>
              <w:rPr>
                <w:rFonts w:eastAsia="Calibri"/>
                <w:i/>
                <w:u w:val="single"/>
              </w:rPr>
            </w:pPr>
            <w:r w:rsidRPr="00621A0E">
              <w:rPr>
                <w:rFonts w:eastAsia="Calibri"/>
                <w:i/>
                <w:u w:val="single"/>
              </w:rPr>
              <w:t>Part 2: Way forward</w:t>
            </w:r>
          </w:p>
          <w:p w14:paraId="2D1954D7"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71EF02BD" w14:textId="0D4954FE" w:rsidR="00C91980" w:rsidRPr="00621A0E" w:rsidRDefault="00C91980" w:rsidP="00621A0E">
            <w:pPr>
              <w:pBdr>
                <w:top w:val="nil"/>
                <w:left w:val="nil"/>
                <w:bottom w:val="nil"/>
                <w:right w:val="nil"/>
                <w:between w:val="nil"/>
              </w:pBdr>
              <w:ind w:left="709"/>
              <w:jc w:val="both"/>
              <w:rPr>
                <w:rFonts w:eastAsia="Calibri"/>
                <w:b/>
                <w:i/>
                <w:color w:val="000000"/>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tc>
      </w:tr>
      <w:tr w:rsidR="00C91980" w:rsidRPr="00621A0E" w14:paraId="5E354BF2" w14:textId="77777777" w:rsidTr="003F543C">
        <w:trPr>
          <w:jc w:val="center"/>
        </w:trPr>
        <w:tc>
          <w:tcPr>
            <w:tcW w:w="3114" w:type="dxa"/>
          </w:tcPr>
          <w:p w14:paraId="02FDC658" w14:textId="77777777" w:rsidR="00C91980" w:rsidRPr="00621A0E" w:rsidRDefault="00C91980" w:rsidP="003F543C">
            <w:pPr>
              <w:jc w:val="both"/>
              <w:rPr>
                <w:rFonts w:eastAsia="Calibri"/>
                <w:b/>
                <w:i/>
              </w:rPr>
            </w:pPr>
            <w:r w:rsidRPr="00621A0E">
              <w:rPr>
                <w:rFonts w:eastAsia="Calibri"/>
                <w:b/>
                <w:i/>
              </w:rPr>
              <w:lastRenderedPageBreak/>
              <w:t>AI 1.5</w:t>
            </w:r>
          </w:p>
          <w:p w14:paraId="3C35369A" w14:textId="45DB0320" w:rsidR="00C91980" w:rsidRPr="00621A0E" w:rsidRDefault="00C91980" w:rsidP="00621A0E">
            <w:pPr>
              <w:jc w:val="both"/>
              <w:rPr>
                <w:rFonts w:eastAsia="Calibri"/>
                <w:b/>
                <w:i/>
              </w:rPr>
            </w:pPr>
            <w:r w:rsidRPr="00621A0E">
              <w:rPr>
                <w:rFonts w:eastAsia="Calibri"/>
                <w:color w:val="000000"/>
              </w:rPr>
              <w:t>recommended to Council to include in the Agenda of WRC23 (agenda item 1.5) “</w:t>
            </w:r>
            <w:r w:rsidRPr="00621A0E">
              <w:rPr>
                <w:rFonts w:eastAsia="Calibri"/>
                <w:i/>
                <w:color w:val="000000"/>
              </w:rPr>
              <w:t xml:space="preserve">to review the spectrum use and spectrum needs of existing services in the frequency band 470-960 MHz in Region 1 and consider possible regulatory actions in the frequency band 470-694 MHz in Region 1 on the basis of the review in accordance with Resolution </w:t>
            </w:r>
            <w:r w:rsidRPr="00621A0E">
              <w:rPr>
                <w:rFonts w:eastAsia="Calibri"/>
                <w:b/>
                <w:i/>
                <w:color w:val="000000"/>
              </w:rPr>
              <w:t>235 (WRC15)</w:t>
            </w:r>
            <w:r w:rsidRPr="00621A0E">
              <w:rPr>
                <w:rFonts w:eastAsia="Calibri"/>
                <w:color w:val="000000"/>
              </w:rPr>
              <w:t>”</w:t>
            </w:r>
          </w:p>
        </w:tc>
        <w:tc>
          <w:tcPr>
            <w:tcW w:w="6662" w:type="dxa"/>
          </w:tcPr>
          <w:p w14:paraId="607C8F74" w14:textId="77777777" w:rsidR="00C91980" w:rsidRPr="00621A0E" w:rsidRDefault="00C91980" w:rsidP="003F543C">
            <w:pPr>
              <w:pBdr>
                <w:top w:val="nil"/>
                <w:left w:val="nil"/>
                <w:bottom w:val="nil"/>
                <w:right w:val="nil"/>
                <w:between w:val="nil"/>
              </w:pBdr>
              <w:jc w:val="both"/>
              <w:rPr>
                <w:rFonts w:eastAsia="Calibri"/>
                <w:b/>
                <w:i/>
                <w:color w:val="000000"/>
              </w:rPr>
            </w:pPr>
            <w:r w:rsidRPr="00621A0E">
              <w:rPr>
                <w:rFonts w:eastAsia="Calibri"/>
                <w:b/>
                <w:i/>
                <w:color w:val="000000"/>
                <w:szCs w:val="24"/>
              </w:rPr>
              <w:t>APM23-4 agreed to:</w:t>
            </w:r>
          </w:p>
          <w:p w14:paraId="2598495B" w14:textId="77777777" w:rsidR="00C91980" w:rsidRPr="00621A0E" w:rsidRDefault="00C91980" w:rsidP="003F543C">
            <w:pPr>
              <w:rPr>
                <w:rFonts w:eastAsia="Calibri"/>
                <w:i/>
              </w:rPr>
            </w:pPr>
          </w:p>
          <w:p w14:paraId="5E42F755" w14:textId="77777777" w:rsidR="00C91980" w:rsidRPr="00621A0E" w:rsidRDefault="00C91980" w:rsidP="003F543C">
            <w:pPr>
              <w:rPr>
                <w:rFonts w:eastAsia="Calibri"/>
                <w:i/>
                <w:u w:val="single"/>
              </w:rPr>
            </w:pPr>
            <w:r w:rsidRPr="00621A0E">
              <w:rPr>
                <w:rFonts w:eastAsia="Calibri"/>
                <w:i/>
                <w:u w:val="single"/>
              </w:rPr>
              <w:t>Part 1: Common position:</w:t>
            </w:r>
          </w:p>
          <w:p w14:paraId="4A175876" w14:textId="77777777" w:rsidR="00C91980" w:rsidRPr="00621A0E" w:rsidRDefault="00C91980" w:rsidP="00C91980">
            <w:pPr>
              <w:numPr>
                <w:ilvl w:val="0"/>
                <w:numId w:val="21"/>
              </w:numPr>
              <w:pBdr>
                <w:top w:val="nil"/>
                <w:left w:val="nil"/>
                <w:bottom w:val="nil"/>
                <w:right w:val="nil"/>
                <w:between w:val="nil"/>
              </w:pBdr>
              <w:overflowPunct/>
              <w:autoSpaceDE/>
              <w:autoSpaceDN/>
              <w:adjustRightInd/>
              <w:jc w:val="both"/>
              <w:textAlignment w:val="auto"/>
              <w:rPr>
                <w:rFonts w:eastAsia="Calibri"/>
                <w:color w:val="000000"/>
              </w:rPr>
            </w:pPr>
            <w:r w:rsidRPr="00621A0E">
              <w:rPr>
                <w:rFonts w:eastAsia="Calibri"/>
                <w:b/>
                <w:color w:val="000000"/>
                <w:szCs w:val="24"/>
              </w:rPr>
              <w:t>Support</w:t>
            </w:r>
            <w:r w:rsidRPr="00621A0E">
              <w:rPr>
                <w:rFonts w:eastAsia="Calibri"/>
                <w:color w:val="000000"/>
                <w:szCs w:val="24"/>
              </w:rPr>
              <w:t xml:space="preserve"> Method A1 as an </w:t>
            </w:r>
            <w:proofErr w:type="spellStart"/>
            <w:r w:rsidRPr="00621A0E">
              <w:rPr>
                <w:rFonts w:eastAsia="Calibri"/>
                <w:color w:val="000000"/>
                <w:szCs w:val="24"/>
              </w:rPr>
              <w:t>AfCP</w:t>
            </w:r>
            <w:proofErr w:type="spellEnd"/>
            <w:r w:rsidRPr="00621A0E">
              <w:rPr>
                <w:rFonts w:eastAsia="Calibri"/>
                <w:color w:val="000000"/>
                <w:szCs w:val="24"/>
              </w:rPr>
              <w:t>.</w:t>
            </w:r>
          </w:p>
          <w:p w14:paraId="7CA985DF" w14:textId="77777777" w:rsidR="00C91980" w:rsidRPr="00621A0E" w:rsidRDefault="00C91980" w:rsidP="00C91980">
            <w:pPr>
              <w:numPr>
                <w:ilvl w:val="0"/>
                <w:numId w:val="21"/>
              </w:numPr>
              <w:pBdr>
                <w:top w:val="nil"/>
                <w:left w:val="nil"/>
                <w:bottom w:val="nil"/>
                <w:right w:val="nil"/>
                <w:between w:val="nil"/>
              </w:pBdr>
              <w:overflowPunct/>
              <w:autoSpaceDE/>
              <w:autoSpaceDN/>
              <w:adjustRightInd/>
              <w:spacing w:before="0"/>
              <w:jc w:val="both"/>
              <w:textAlignment w:val="auto"/>
              <w:rPr>
                <w:rFonts w:eastAsia="Calibri"/>
                <w:color w:val="000000"/>
              </w:rPr>
            </w:pPr>
            <w:r w:rsidRPr="00621A0E">
              <w:rPr>
                <w:rFonts w:eastAsia="Calibri"/>
                <w:b/>
                <w:color w:val="000000"/>
                <w:szCs w:val="24"/>
              </w:rPr>
              <w:t xml:space="preserve">Note </w:t>
            </w:r>
            <w:r w:rsidRPr="00621A0E">
              <w:rPr>
                <w:rFonts w:eastAsia="Calibri"/>
                <w:color w:val="000000"/>
                <w:szCs w:val="24"/>
              </w:rPr>
              <w:t>the national positions held by Egypt (Method C1), Namibia (Method C1), Nigeria (Method C1) and Tanzania (Method F2).</w:t>
            </w:r>
          </w:p>
          <w:p w14:paraId="0E81C881" w14:textId="77777777" w:rsidR="00C91980" w:rsidRPr="00621A0E" w:rsidRDefault="00C91980" w:rsidP="003F543C">
            <w:pPr>
              <w:jc w:val="both"/>
              <w:rPr>
                <w:rFonts w:eastAsia="Calibri"/>
                <w:color w:val="000000"/>
              </w:rPr>
            </w:pPr>
          </w:p>
          <w:p w14:paraId="23F5C685" w14:textId="77777777" w:rsidR="00C91980" w:rsidRPr="00621A0E" w:rsidRDefault="00C91980" w:rsidP="003F543C">
            <w:pPr>
              <w:rPr>
                <w:rFonts w:eastAsia="Calibri"/>
                <w:i/>
                <w:u w:val="single"/>
              </w:rPr>
            </w:pPr>
            <w:r w:rsidRPr="00621A0E">
              <w:rPr>
                <w:rFonts w:eastAsia="Calibri"/>
                <w:i/>
                <w:u w:val="single"/>
              </w:rPr>
              <w:t>Part 2: Way forward</w:t>
            </w:r>
          </w:p>
          <w:p w14:paraId="26CDA500"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37AF6152" w14:textId="514E59E2" w:rsidR="00C91980" w:rsidRPr="00621A0E" w:rsidRDefault="00C91980" w:rsidP="00621A0E">
            <w:pPr>
              <w:pBdr>
                <w:top w:val="nil"/>
                <w:left w:val="nil"/>
                <w:bottom w:val="nil"/>
                <w:right w:val="nil"/>
                <w:between w:val="nil"/>
              </w:pBdr>
              <w:ind w:left="709"/>
              <w:jc w:val="both"/>
              <w:rPr>
                <w:rFonts w:eastAsia="Calibri"/>
                <w:b/>
                <w:i/>
                <w:color w:val="000000"/>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tc>
      </w:tr>
      <w:tr w:rsidR="00C91980" w:rsidRPr="00621A0E" w14:paraId="06E017D7" w14:textId="77777777" w:rsidTr="003F543C">
        <w:trPr>
          <w:jc w:val="center"/>
        </w:trPr>
        <w:tc>
          <w:tcPr>
            <w:tcW w:w="3114" w:type="dxa"/>
          </w:tcPr>
          <w:p w14:paraId="3DAF75DB" w14:textId="77777777" w:rsidR="00C91980" w:rsidRPr="00621A0E" w:rsidRDefault="00C91980" w:rsidP="003F543C">
            <w:pPr>
              <w:jc w:val="both"/>
              <w:rPr>
                <w:rFonts w:eastAsia="Calibri"/>
                <w:b/>
                <w:color w:val="000000"/>
              </w:rPr>
            </w:pPr>
            <w:r w:rsidRPr="00621A0E">
              <w:rPr>
                <w:rFonts w:eastAsia="Calibri"/>
                <w:b/>
                <w:color w:val="000000"/>
              </w:rPr>
              <w:t>AI 9.1 Issue C</w:t>
            </w:r>
          </w:p>
          <w:p w14:paraId="0F491E77" w14:textId="77777777" w:rsidR="00C91980" w:rsidRPr="00621A0E" w:rsidRDefault="00C91980" w:rsidP="003F543C">
            <w:pPr>
              <w:jc w:val="both"/>
              <w:rPr>
                <w:rFonts w:eastAsia="Calibri"/>
                <w:b/>
                <w:i/>
              </w:rPr>
            </w:pPr>
            <w:r w:rsidRPr="00621A0E">
              <w:rPr>
                <w:rFonts w:eastAsia="Calibri"/>
                <w:i/>
                <w:color w:val="000000"/>
              </w:rPr>
              <w:t xml:space="preserve">Study the use of International Mobile Telecommunication system for fixed wireless broadband in the frequency bands allocated to the fixed services on primary basis, in accordance with </w:t>
            </w:r>
            <w:r w:rsidRPr="00621A0E">
              <w:rPr>
                <w:rFonts w:eastAsia="Calibri"/>
                <w:b/>
                <w:i/>
                <w:color w:val="000000"/>
              </w:rPr>
              <w:t>Resolution 175 (WRC19).</w:t>
            </w:r>
          </w:p>
        </w:tc>
        <w:tc>
          <w:tcPr>
            <w:tcW w:w="6662" w:type="dxa"/>
          </w:tcPr>
          <w:p w14:paraId="03226EC9" w14:textId="77777777" w:rsidR="00C91980" w:rsidRPr="00621A0E" w:rsidRDefault="00C91980" w:rsidP="003F543C">
            <w:pPr>
              <w:pBdr>
                <w:top w:val="nil"/>
                <w:left w:val="nil"/>
                <w:bottom w:val="nil"/>
                <w:right w:val="nil"/>
                <w:between w:val="nil"/>
              </w:pBdr>
              <w:jc w:val="both"/>
              <w:rPr>
                <w:rFonts w:eastAsia="Calibri"/>
                <w:b/>
                <w:i/>
                <w:color w:val="000000"/>
              </w:rPr>
            </w:pPr>
            <w:r w:rsidRPr="00621A0E">
              <w:rPr>
                <w:rFonts w:eastAsia="Calibri"/>
                <w:b/>
                <w:i/>
                <w:color w:val="000000"/>
                <w:szCs w:val="24"/>
              </w:rPr>
              <w:t>APM23-4 agreed to:</w:t>
            </w:r>
          </w:p>
          <w:p w14:paraId="5B00C74C" w14:textId="77777777" w:rsidR="00C91980" w:rsidRPr="00621A0E" w:rsidRDefault="00C91980" w:rsidP="003F543C">
            <w:pPr>
              <w:pBdr>
                <w:top w:val="nil"/>
                <w:left w:val="nil"/>
                <w:bottom w:val="nil"/>
                <w:right w:val="nil"/>
                <w:between w:val="nil"/>
              </w:pBdr>
              <w:jc w:val="both"/>
              <w:rPr>
                <w:rFonts w:eastAsia="Calibri"/>
                <w:b/>
                <w:i/>
                <w:color w:val="000000"/>
              </w:rPr>
            </w:pPr>
          </w:p>
          <w:p w14:paraId="47EA83E1" w14:textId="77777777" w:rsidR="00C91980" w:rsidRPr="00621A0E" w:rsidRDefault="00C91980" w:rsidP="003F543C">
            <w:pPr>
              <w:rPr>
                <w:rFonts w:eastAsia="Calibri"/>
                <w:i/>
                <w:u w:val="single"/>
              </w:rPr>
            </w:pPr>
            <w:r w:rsidRPr="00621A0E">
              <w:rPr>
                <w:rFonts w:eastAsia="Calibri"/>
                <w:i/>
                <w:u w:val="single"/>
              </w:rPr>
              <w:t>Part 1: Common position:</w:t>
            </w:r>
          </w:p>
          <w:p w14:paraId="0AD23458" w14:textId="77777777" w:rsidR="00C91980" w:rsidRPr="00621A0E" w:rsidRDefault="00C91980" w:rsidP="00C91980">
            <w:pPr>
              <w:numPr>
                <w:ilvl w:val="0"/>
                <w:numId w:val="20"/>
              </w:numPr>
              <w:tabs>
                <w:tab w:val="clear" w:pos="1134"/>
                <w:tab w:val="clear" w:pos="1871"/>
                <w:tab w:val="clear" w:pos="2268"/>
              </w:tabs>
              <w:overflowPunct/>
              <w:autoSpaceDE/>
              <w:autoSpaceDN/>
              <w:adjustRightInd/>
              <w:spacing w:before="0"/>
              <w:jc w:val="both"/>
              <w:textAlignment w:val="auto"/>
              <w:rPr>
                <w:rFonts w:eastAsia="Calibri"/>
              </w:rPr>
            </w:pPr>
            <w:r w:rsidRPr="00621A0E">
              <w:rPr>
                <w:rFonts w:eastAsia="Calibri"/>
                <w:b/>
              </w:rPr>
              <w:t xml:space="preserve">Support </w:t>
            </w:r>
            <w:r w:rsidRPr="00621A0E">
              <w:rPr>
                <w:rFonts w:eastAsia="Calibri"/>
              </w:rPr>
              <w:t>Approach 2 Alternative 2.</w:t>
            </w:r>
          </w:p>
          <w:p w14:paraId="3D2ED322" w14:textId="77777777" w:rsidR="00C91980" w:rsidRPr="00621A0E" w:rsidRDefault="00C91980" w:rsidP="00C91980">
            <w:pPr>
              <w:numPr>
                <w:ilvl w:val="0"/>
                <w:numId w:val="20"/>
              </w:numPr>
              <w:tabs>
                <w:tab w:val="clear" w:pos="1134"/>
                <w:tab w:val="clear" w:pos="1871"/>
                <w:tab w:val="clear" w:pos="2268"/>
              </w:tabs>
              <w:overflowPunct/>
              <w:autoSpaceDE/>
              <w:autoSpaceDN/>
              <w:adjustRightInd/>
              <w:spacing w:before="0"/>
              <w:jc w:val="both"/>
              <w:textAlignment w:val="auto"/>
              <w:rPr>
                <w:rFonts w:eastAsia="Calibri"/>
              </w:rPr>
            </w:pPr>
            <w:r w:rsidRPr="00621A0E">
              <w:rPr>
                <w:rFonts w:eastAsia="Calibri"/>
                <w:b/>
              </w:rPr>
              <w:t>Decide</w:t>
            </w:r>
            <w:r w:rsidRPr="00621A0E">
              <w:rPr>
                <w:rFonts w:eastAsia="Calibri"/>
              </w:rPr>
              <w:t xml:space="preserve"> </w:t>
            </w:r>
            <w:proofErr w:type="gramStart"/>
            <w:r w:rsidRPr="00621A0E">
              <w:rPr>
                <w:rFonts w:eastAsia="Calibri"/>
              </w:rPr>
              <w:t>that,</w:t>
            </w:r>
            <w:proofErr w:type="gramEnd"/>
            <w:r w:rsidRPr="00621A0E">
              <w:rPr>
                <w:rFonts w:eastAsia="Calibri"/>
              </w:rPr>
              <w:t xml:space="preserve"> the development of any new ITU-R Recommendation(s), Report(s) and Handbook should not be undertaken, unless modifying existing ITU-R Recommendation(s), Report(s), and/or Handbook does not address the matter (Approach 2).</w:t>
            </w:r>
          </w:p>
          <w:p w14:paraId="48669DE9" w14:textId="77777777" w:rsidR="00C91980" w:rsidRPr="00621A0E" w:rsidRDefault="00C91980" w:rsidP="00C91980">
            <w:pPr>
              <w:numPr>
                <w:ilvl w:val="0"/>
                <w:numId w:val="20"/>
              </w:numPr>
              <w:tabs>
                <w:tab w:val="clear" w:pos="1134"/>
                <w:tab w:val="clear" w:pos="1871"/>
                <w:tab w:val="clear" w:pos="2268"/>
              </w:tabs>
              <w:overflowPunct/>
              <w:autoSpaceDE/>
              <w:autoSpaceDN/>
              <w:adjustRightInd/>
              <w:spacing w:before="0"/>
              <w:jc w:val="both"/>
              <w:textAlignment w:val="auto"/>
              <w:rPr>
                <w:rFonts w:eastAsia="Calibri"/>
              </w:rPr>
            </w:pPr>
            <w:r w:rsidRPr="00621A0E">
              <w:rPr>
                <w:rFonts w:eastAsia="Calibri"/>
                <w:b/>
              </w:rPr>
              <w:t xml:space="preserve">Note </w:t>
            </w:r>
            <w:r w:rsidRPr="00621A0E">
              <w:rPr>
                <w:rFonts w:eastAsia="Calibri"/>
              </w:rPr>
              <w:t>that Egypt supports Approach 1 Alternative 1.</w:t>
            </w:r>
          </w:p>
          <w:p w14:paraId="23C4D654" w14:textId="77777777" w:rsidR="00C91980" w:rsidRPr="00621A0E" w:rsidRDefault="00C91980" w:rsidP="003F543C">
            <w:pPr>
              <w:pBdr>
                <w:top w:val="nil"/>
                <w:left w:val="nil"/>
                <w:bottom w:val="nil"/>
                <w:right w:val="nil"/>
                <w:between w:val="nil"/>
              </w:pBdr>
              <w:jc w:val="both"/>
              <w:rPr>
                <w:rFonts w:eastAsia="Calibri"/>
                <w:b/>
                <w:i/>
                <w:color w:val="000000"/>
              </w:rPr>
            </w:pPr>
          </w:p>
          <w:p w14:paraId="515F1075" w14:textId="77777777" w:rsidR="00C91980" w:rsidRPr="00621A0E" w:rsidRDefault="00C91980" w:rsidP="003F543C">
            <w:pPr>
              <w:rPr>
                <w:rFonts w:eastAsia="Calibri"/>
                <w:i/>
                <w:u w:val="single"/>
              </w:rPr>
            </w:pPr>
            <w:r w:rsidRPr="00621A0E">
              <w:rPr>
                <w:rFonts w:eastAsia="Calibri"/>
                <w:i/>
                <w:u w:val="single"/>
              </w:rPr>
              <w:t>Part 2: Way forward</w:t>
            </w:r>
          </w:p>
          <w:p w14:paraId="47073E55"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7BEF16F2" w14:textId="77777777" w:rsidR="00C91980" w:rsidRPr="00621A0E" w:rsidRDefault="00C91980" w:rsidP="003F543C">
            <w:pPr>
              <w:pBdr>
                <w:top w:val="nil"/>
                <w:left w:val="nil"/>
                <w:bottom w:val="nil"/>
                <w:right w:val="nil"/>
                <w:between w:val="nil"/>
              </w:pBdr>
              <w:ind w:left="709"/>
              <w:jc w:val="both"/>
              <w:rPr>
                <w:rFonts w:eastAsia="Calibri"/>
                <w:color w:val="000000"/>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p w14:paraId="1E503A7A" w14:textId="77777777" w:rsidR="00C91980" w:rsidRPr="00621A0E" w:rsidRDefault="00C91980" w:rsidP="003F543C">
            <w:pPr>
              <w:pBdr>
                <w:top w:val="nil"/>
                <w:left w:val="nil"/>
                <w:bottom w:val="nil"/>
                <w:right w:val="nil"/>
                <w:between w:val="nil"/>
              </w:pBdr>
              <w:jc w:val="both"/>
              <w:rPr>
                <w:rFonts w:eastAsia="Calibri"/>
                <w:b/>
                <w:i/>
                <w:color w:val="000000"/>
              </w:rPr>
            </w:pPr>
          </w:p>
        </w:tc>
      </w:tr>
      <w:tr w:rsidR="00C91980" w:rsidRPr="00621A0E" w14:paraId="4402A283" w14:textId="77777777" w:rsidTr="003F543C">
        <w:trPr>
          <w:trHeight w:val="2117"/>
          <w:jc w:val="center"/>
        </w:trPr>
        <w:tc>
          <w:tcPr>
            <w:tcW w:w="3114" w:type="dxa"/>
          </w:tcPr>
          <w:p w14:paraId="5DFF4B73" w14:textId="77777777" w:rsidR="00C91980" w:rsidRPr="00621A0E" w:rsidRDefault="00C91980" w:rsidP="003F543C">
            <w:pPr>
              <w:spacing w:after="120"/>
              <w:rPr>
                <w:rFonts w:eastAsia="Calibri"/>
                <w:b/>
              </w:rPr>
            </w:pPr>
            <w:r w:rsidRPr="00621A0E">
              <w:rPr>
                <w:rFonts w:eastAsia="Calibri"/>
                <w:b/>
              </w:rPr>
              <w:lastRenderedPageBreak/>
              <w:t>AI 9 (RR21.5)</w:t>
            </w:r>
          </w:p>
          <w:p w14:paraId="25FE6B65" w14:textId="77777777" w:rsidR="00C91980" w:rsidRPr="00621A0E" w:rsidRDefault="00C91980" w:rsidP="003F543C">
            <w:pPr>
              <w:spacing w:after="120"/>
              <w:jc w:val="both"/>
              <w:rPr>
                <w:rFonts w:eastAsia="Calibri"/>
              </w:rPr>
            </w:pPr>
            <w:r w:rsidRPr="00621A0E">
              <w:rPr>
                <w:rFonts w:eastAsia="Calibri"/>
              </w:rPr>
              <w:t xml:space="preserve">How RR </w:t>
            </w:r>
            <w:r w:rsidRPr="00621A0E">
              <w:rPr>
                <w:rFonts w:eastAsia="Calibri"/>
                <w:b/>
              </w:rPr>
              <w:t>21.5</w:t>
            </w:r>
            <w:r w:rsidRPr="00621A0E">
              <w:rPr>
                <w:rFonts w:eastAsia="Calibri"/>
              </w:rPr>
              <w:t xml:space="preserve"> should be applied to IMT stations that use Advanced Antenna Systems (AAS). </w:t>
            </w:r>
          </w:p>
          <w:p w14:paraId="2C6ADBC2" w14:textId="77777777" w:rsidR="00C91980" w:rsidRPr="00621A0E" w:rsidRDefault="00C91980" w:rsidP="003F543C">
            <w:pPr>
              <w:jc w:val="both"/>
              <w:rPr>
                <w:rFonts w:eastAsia="Calibri"/>
                <w:b/>
                <w:color w:val="000000"/>
              </w:rPr>
            </w:pPr>
          </w:p>
        </w:tc>
        <w:tc>
          <w:tcPr>
            <w:tcW w:w="6662" w:type="dxa"/>
          </w:tcPr>
          <w:p w14:paraId="1A7D61B1" w14:textId="77777777" w:rsidR="00C91980" w:rsidRPr="00621A0E" w:rsidRDefault="00C91980" w:rsidP="003F543C">
            <w:pPr>
              <w:pBdr>
                <w:top w:val="nil"/>
                <w:left w:val="nil"/>
                <w:bottom w:val="nil"/>
                <w:right w:val="nil"/>
                <w:between w:val="nil"/>
              </w:pBdr>
              <w:jc w:val="both"/>
              <w:rPr>
                <w:rFonts w:eastAsia="Calibri"/>
                <w:b/>
                <w:i/>
                <w:color w:val="000000"/>
              </w:rPr>
            </w:pPr>
            <w:r w:rsidRPr="00621A0E">
              <w:rPr>
                <w:rFonts w:eastAsia="Calibri"/>
                <w:b/>
                <w:i/>
                <w:color w:val="000000"/>
                <w:szCs w:val="24"/>
              </w:rPr>
              <w:t>APM23-4 agreed to:</w:t>
            </w:r>
          </w:p>
          <w:p w14:paraId="57199053" w14:textId="77777777" w:rsidR="00C91980" w:rsidRPr="00621A0E" w:rsidRDefault="00C91980" w:rsidP="003F543C">
            <w:pPr>
              <w:pBdr>
                <w:top w:val="nil"/>
                <w:left w:val="nil"/>
                <w:bottom w:val="nil"/>
                <w:right w:val="nil"/>
                <w:between w:val="nil"/>
              </w:pBdr>
              <w:jc w:val="both"/>
              <w:rPr>
                <w:rFonts w:eastAsia="Calibri"/>
                <w:color w:val="000000"/>
              </w:rPr>
            </w:pPr>
          </w:p>
          <w:p w14:paraId="0AC2B5DE" w14:textId="77777777" w:rsidR="00C91980" w:rsidRPr="00621A0E" w:rsidRDefault="00C91980" w:rsidP="003F543C">
            <w:pPr>
              <w:rPr>
                <w:rFonts w:eastAsia="Calibri"/>
                <w:i/>
                <w:u w:val="single"/>
              </w:rPr>
            </w:pPr>
            <w:r w:rsidRPr="00621A0E">
              <w:rPr>
                <w:rFonts w:eastAsia="Calibri"/>
                <w:i/>
                <w:u w:val="single"/>
              </w:rPr>
              <w:t>Part 1: Common position:</w:t>
            </w:r>
          </w:p>
          <w:p w14:paraId="6AC7C6D5" w14:textId="77777777" w:rsidR="00C91980" w:rsidRPr="00621A0E" w:rsidRDefault="00C91980" w:rsidP="003F543C">
            <w:pPr>
              <w:jc w:val="both"/>
              <w:rPr>
                <w:rFonts w:eastAsia="Calibri"/>
              </w:rPr>
            </w:pPr>
            <w:r w:rsidRPr="00621A0E">
              <w:rPr>
                <w:rFonts w:eastAsia="Calibri"/>
                <w:b/>
              </w:rPr>
              <w:t>Support</w:t>
            </w:r>
            <w:r w:rsidRPr="00621A0E">
              <w:rPr>
                <w:rFonts w:eastAsia="Calibri"/>
              </w:rPr>
              <w:t xml:space="preserve"> consideration on this matter at the WRC-23 based on the elements provided in the report of the  Director of the Radiocommunication Bureau on the scope on the applicability of the limits specified in RR No. </w:t>
            </w:r>
            <w:r w:rsidRPr="00621A0E">
              <w:rPr>
                <w:rFonts w:eastAsia="Calibri"/>
                <w:b/>
              </w:rPr>
              <w:t>21.5</w:t>
            </w:r>
            <w:r w:rsidRPr="00621A0E">
              <w:rPr>
                <w:rFonts w:eastAsia="Calibri"/>
              </w:rPr>
              <w:t xml:space="preserve"> to IMT stations using active antenna systems (AAS) and the verification of RR No. </w:t>
            </w:r>
            <w:r w:rsidRPr="00621A0E">
              <w:rPr>
                <w:rFonts w:eastAsia="Calibri"/>
                <w:b/>
              </w:rPr>
              <w:t>21.5</w:t>
            </w:r>
            <w:r w:rsidRPr="00621A0E">
              <w:rPr>
                <w:rFonts w:eastAsia="Calibri"/>
              </w:rPr>
              <w:t xml:space="preserve"> regarding the notification of IMT stations that use AAS in the 26 GHz band, in accordance with Document </w:t>
            </w:r>
            <w:r w:rsidRPr="00621A0E">
              <w:rPr>
                <w:rFonts w:eastAsia="Calibri"/>
                <w:b/>
              </w:rPr>
              <w:t>550</w:t>
            </w:r>
            <w:r w:rsidRPr="00621A0E">
              <w:rPr>
                <w:rFonts w:eastAsia="Calibri"/>
              </w:rPr>
              <w:t xml:space="preserve"> of WRC-19 and CA/251, that is, “Verification of No. </w:t>
            </w:r>
            <w:r w:rsidRPr="00621A0E">
              <w:rPr>
                <w:rFonts w:eastAsia="Calibri"/>
                <w:b/>
              </w:rPr>
              <w:t>21.5</w:t>
            </w:r>
            <w:r w:rsidRPr="00621A0E">
              <w:rPr>
                <w:rFonts w:eastAsia="Calibri"/>
              </w:rPr>
              <w:t xml:space="preserve"> for the notification of IMT stations operating in the frequency band 24.45-27.5 GHz which use an antenna that consists of an array of active elements”.</w:t>
            </w:r>
          </w:p>
          <w:p w14:paraId="0D23DAA2" w14:textId="77777777" w:rsidR="00C91980" w:rsidRPr="00621A0E" w:rsidRDefault="00C91980" w:rsidP="003F543C">
            <w:pPr>
              <w:pBdr>
                <w:top w:val="nil"/>
                <w:left w:val="nil"/>
                <w:bottom w:val="nil"/>
                <w:right w:val="nil"/>
                <w:between w:val="nil"/>
              </w:pBdr>
              <w:jc w:val="both"/>
              <w:rPr>
                <w:rFonts w:eastAsia="Calibri"/>
                <w:b/>
                <w:i/>
                <w:color w:val="000000"/>
              </w:rPr>
            </w:pPr>
          </w:p>
          <w:p w14:paraId="33873911" w14:textId="77777777" w:rsidR="00C91980" w:rsidRPr="00621A0E" w:rsidRDefault="00C91980" w:rsidP="003F543C">
            <w:pPr>
              <w:rPr>
                <w:rFonts w:eastAsia="Calibri"/>
                <w:i/>
                <w:u w:val="single"/>
              </w:rPr>
            </w:pPr>
            <w:r w:rsidRPr="00621A0E">
              <w:rPr>
                <w:rFonts w:eastAsia="Calibri"/>
                <w:i/>
                <w:u w:val="single"/>
              </w:rPr>
              <w:t>Part 2: Way forward</w:t>
            </w:r>
          </w:p>
          <w:p w14:paraId="65A50E33" w14:textId="77777777" w:rsidR="00C91980" w:rsidRPr="00621A0E" w:rsidRDefault="00C91980" w:rsidP="003F543C">
            <w:pPr>
              <w:jc w:val="both"/>
              <w:rPr>
                <w:rFonts w:eastAsia="Calibri"/>
                <w:i/>
              </w:rPr>
            </w:pPr>
            <w:r w:rsidRPr="00621A0E">
              <w:rPr>
                <w:rFonts w:eastAsia="Calibri"/>
                <w:b/>
                <w:i/>
              </w:rPr>
              <w:t>APM23-4 agreed to request the ATU Secretary General to:</w:t>
            </w:r>
          </w:p>
          <w:p w14:paraId="081EB03E" w14:textId="77777777" w:rsidR="00C91980" w:rsidRPr="00621A0E" w:rsidRDefault="00C91980" w:rsidP="003F543C">
            <w:pPr>
              <w:jc w:val="both"/>
              <w:rPr>
                <w:rFonts w:eastAsia="Calibri"/>
              </w:rPr>
            </w:pPr>
            <w:r w:rsidRPr="00621A0E">
              <w:rPr>
                <w:rFonts w:eastAsia="Calibri"/>
                <w:b/>
              </w:rPr>
              <w:t>Convene</w:t>
            </w:r>
            <w:r w:rsidRPr="00621A0E">
              <w:rPr>
                <w:rFonts w:eastAsia="Calibri"/>
              </w:rPr>
              <w:t xml:space="preserve"> a Workshop to enlighten Administrations on the technical details of the provisions of RR.21.5 and the requirements of the studies called in WRC-19 Document 550, with view to understand better these provisions, to ensure proper interpretation when considering the Report at WRC 23 in collaboration with the management team of Working Group 1A, in appropriate time prior to the WRC-23.</w:t>
            </w:r>
          </w:p>
          <w:p w14:paraId="1C5BFBB7" w14:textId="77777777" w:rsidR="00C91980" w:rsidRPr="00621A0E" w:rsidRDefault="00C91980" w:rsidP="003F543C">
            <w:pPr>
              <w:jc w:val="both"/>
              <w:rPr>
                <w:rFonts w:eastAsia="Calibri"/>
              </w:rPr>
            </w:pPr>
          </w:p>
          <w:p w14:paraId="0FD45002" w14:textId="7E13BC29" w:rsidR="00C91980" w:rsidRPr="00621A0E" w:rsidRDefault="00C91980" w:rsidP="003F543C">
            <w:pPr>
              <w:jc w:val="both"/>
              <w:rPr>
                <w:rFonts w:eastAsia="Calibri"/>
                <w:i/>
              </w:rPr>
            </w:pPr>
            <w:r w:rsidRPr="00621A0E">
              <w:rPr>
                <w:rFonts w:eastAsia="Calibri"/>
                <w:b/>
                <w:i/>
              </w:rPr>
              <w:t>APM23-4 agreed to request ATU Administrations to:</w:t>
            </w:r>
          </w:p>
          <w:p w14:paraId="5F0E1CDD" w14:textId="77777777" w:rsidR="00C91980" w:rsidRPr="00621A0E" w:rsidRDefault="00C91980" w:rsidP="00C91980">
            <w:pPr>
              <w:numPr>
                <w:ilvl w:val="0"/>
                <w:numId w:val="10"/>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rPr>
              <w:t xml:space="preserve">Consider and review </w:t>
            </w:r>
            <w:r w:rsidRPr="00621A0E">
              <w:rPr>
                <w:rFonts w:eastAsia="Calibri"/>
                <w:color w:val="000000"/>
              </w:rPr>
              <w:t xml:space="preserve">the material available from the various elements discussed in ITU-R studies (Annex 4.5 to the WP 5D Chairman’s Report (Document 5D/1555)) on the studies called for in WRC-19 Document </w:t>
            </w:r>
            <w:proofErr w:type="gramStart"/>
            <w:r w:rsidRPr="00621A0E">
              <w:rPr>
                <w:rFonts w:eastAsia="Calibri"/>
                <w:color w:val="000000"/>
              </w:rPr>
              <w:t>550;</w:t>
            </w:r>
            <w:proofErr w:type="gramEnd"/>
          </w:p>
          <w:p w14:paraId="3B7636B5" w14:textId="77777777" w:rsidR="00C91980" w:rsidRPr="00621A0E" w:rsidRDefault="00C91980" w:rsidP="00C91980">
            <w:pPr>
              <w:numPr>
                <w:ilvl w:val="0"/>
                <w:numId w:val="10"/>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rPr>
              <w:t xml:space="preserve">Actively participate </w:t>
            </w:r>
            <w:r w:rsidRPr="00621A0E">
              <w:rPr>
                <w:rFonts w:eastAsia="Calibri"/>
              </w:rPr>
              <w:t>in</w:t>
            </w:r>
            <w:r w:rsidRPr="00621A0E">
              <w:rPr>
                <w:rFonts w:eastAsia="Calibri"/>
                <w:color w:val="000000"/>
              </w:rPr>
              <w:t xml:space="preserve"> the Workshop</w:t>
            </w:r>
            <w:r w:rsidRPr="00621A0E">
              <w:rPr>
                <w:rFonts w:eastAsia="Calibri"/>
                <w:b/>
                <w:color w:val="000000"/>
              </w:rPr>
              <w:t xml:space="preserve"> </w:t>
            </w:r>
            <w:r w:rsidRPr="00621A0E">
              <w:rPr>
                <w:rFonts w:eastAsia="Calibri"/>
                <w:color w:val="000000"/>
              </w:rPr>
              <w:t xml:space="preserve">to be organized on reviewing and discussing the possible outcome on approaches and various aspects regarding Document </w:t>
            </w:r>
            <w:proofErr w:type="gramStart"/>
            <w:r w:rsidRPr="00621A0E">
              <w:rPr>
                <w:rFonts w:eastAsia="Calibri"/>
                <w:color w:val="000000"/>
              </w:rPr>
              <w:t>550;</w:t>
            </w:r>
            <w:proofErr w:type="gramEnd"/>
          </w:p>
          <w:p w14:paraId="411D9139" w14:textId="77777777" w:rsidR="00C91980" w:rsidRPr="00621A0E" w:rsidRDefault="00C91980" w:rsidP="00C91980">
            <w:pPr>
              <w:numPr>
                <w:ilvl w:val="0"/>
                <w:numId w:val="10"/>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rPr>
              <w:t xml:space="preserve">Contribute meaningfully </w:t>
            </w:r>
            <w:r w:rsidRPr="00621A0E">
              <w:rPr>
                <w:rFonts w:eastAsia="Calibri"/>
                <w:color w:val="000000"/>
              </w:rPr>
              <w:t xml:space="preserve">to the discussion during the workshop </w:t>
            </w:r>
            <w:proofErr w:type="gramStart"/>
            <w:r w:rsidRPr="00621A0E">
              <w:rPr>
                <w:rFonts w:eastAsia="Calibri"/>
                <w:color w:val="000000"/>
              </w:rPr>
              <w:t>in order to</w:t>
            </w:r>
            <w:proofErr w:type="gramEnd"/>
            <w:r w:rsidRPr="00621A0E">
              <w:rPr>
                <w:rFonts w:eastAsia="Calibri"/>
                <w:color w:val="000000"/>
              </w:rPr>
              <w:t xml:space="preserve"> develop an appropriate position, in time for WRC-23 on the applicability of the limits specified in RR No. </w:t>
            </w:r>
            <w:r w:rsidRPr="00621A0E">
              <w:rPr>
                <w:rFonts w:eastAsia="Calibri"/>
                <w:b/>
                <w:color w:val="000000"/>
              </w:rPr>
              <w:t>21.5</w:t>
            </w:r>
            <w:r w:rsidRPr="00621A0E">
              <w:rPr>
                <w:rFonts w:eastAsia="Calibri"/>
                <w:color w:val="000000"/>
              </w:rPr>
              <w:t xml:space="preserve"> to IMT stations using active antenna systems (AAS) and the verification of RR No. </w:t>
            </w:r>
            <w:r w:rsidRPr="00621A0E">
              <w:rPr>
                <w:rFonts w:eastAsia="Calibri"/>
                <w:b/>
                <w:color w:val="000000"/>
              </w:rPr>
              <w:t>21.5</w:t>
            </w:r>
            <w:r w:rsidRPr="00621A0E">
              <w:rPr>
                <w:rFonts w:eastAsia="Calibri"/>
                <w:color w:val="000000"/>
              </w:rPr>
              <w:t xml:space="preserve"> regarding the notification of IMT stations in the 26 GHz band.</w:t>
            </w:r>
          </w:p>
          <w:p w14:paraId="26591EE3" w14:textId="77777777" w:rsidR="00C91980" w:rsidRPr="00621A0E" w:rsidRDefault="00C91980" w:rsidP="00C91980">
            <w:pPr>
              <w:numPr>
                <w:ilvl w:val="0"/>
                <w:numId w:val="10"/>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tc>
      </w:tr>
    </w:tbl>
    <w:p w14:paraId="34215056" w14:textId="77777777" w:rsidR="00C91980" w:rsidRPr="00621A0E" w:rsidRDefault="00C91980" w:rsidP="00C91980">
      <w:pPr>
        <w:rPr>
          <w:rFonts w:eastAsia="Calibri"/>
          <w:szCs w:val="24"/>
        </w:rPr>
      </w:pPr>
    </w:p>
    <w:p w14:paraId="7D13B76C" w14:textId="77777777" w:rsidR="00C91980" w:rsidRPr="00621A0E" w:rsidRDefault="00C91980" w:rsidP="00621A0E">
      <w:pPr>
        <w:pStyle w:val="Heading2"/>
        <w:keepLines w:val="0"/>
        <w:numPr>
          <w:ilvl w:val="1"/>
          <w:numId w:val="8"/>
        </w:numPr>
        <w:tabs>
          <w:tab w:val="clear" w:pos="1134"/>
          <w:tab w:val="clear" w:pos="1871"/>
          <w:tab w:val="clear" w:pos="2268"/>
          <w:tab w:val="left" w:pos="720"/>
        </w:tabs>
        <w:overflowPunct/>
        <w:autoSpaceDE/>
        <w:autoSpaceDN/>
        <w:adjustRightInd/>
        <w:spacing w:before="120" w:after="120"/>
        <w:ind w:left="576"/>
        <w:jc w:val="both"/>
        <w:textAlignment w:val="auto"/>
        <w:rPr>
          <w:b w:val="0"/>
          <w:szCs w:val="24"/>
        </w:rPr>
      </w:pPr>
      <w:bookmarkStart w:id="10" w:name="_Toc493323137"/>
      <w:bookmarkStart w:id="11" w:name="_Toc488665413"/>
      <w:bookmarkStart w:id="12" w:name="_Toc113628688"/>
      <w:bookmarkStart w:id="13" w:name="_Toc82097635"/>
      <w:r w:rsidRPr="00621A0E">
        <w:rPr>
          <w:szCs w:val="24"/>
        </w:rPr>
        <w:t xml:space="preserve">Chapter 2: </w:t>
      </w:r>
      <w:bookmarkEnd w:id="10"/>
      <w:bookmarkEnd w:id="11"/>
      <w:r w:rsidRPr="00621A0E">
        <w:rPr>
          <w:szCs w:val="24"/>
        </w:rPr>
        <w:t>Aeronautical and maritime issues</w:t>
      </w:r>
      <w:bookmarkEnd w:id="12"/>
      <w:bookmarkEnd w:id="13"/>
    </w:p>
    <w:p w14:paraId="7870B5AC" w14:textId="77777777" w:rsidR="00C91980" w:rsidRPr="00621A0E" w:rsidRDefault="00C91980" w:rsidP="00C91980">
      <w:pPr>
        <w:spacing w:after="240"/>
        <w:rPr>
          <w:szCs w:val="24"/>
          <w:lang w:eastAsia="x-none"/>
        </w:rPr>
      </w:pPr>
      <w:r w:rsidRPr="00621A0E">
        <w:rPr>
          <w:iCs/>
          <w:szCs w:val="24"/>
          <w:lang w:eastAsia="x-none"/>
        </w:rPr>
        <w:t>The Table below summaries the APM23-4 outcomes for AIs under this chapter:</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6925"/>
      </w:tblGrid>
      <w:tr w:rsidR="00C91980" w:rsidRPr="00621A0E" w14:paraId="4CD857F7" w14:textId="77777777" w:rsidTr="003F543C">
        <w:trPr>
          <w:jc w:val="center"/>
        </w:trPr>
        <w:tc>
          <w:tcPr>
            <w:tcW w:w="2340" w:type="dxa"/>
            <w:vAlign w:val="center"/>
          </w:tcPr>
          <w:p w14:paraId="16F6890A" w14:textId="77777777" w:rsidR="00C91980" w:rsidRPr="00621A0E" w:rsidRDefault="00C91980" w:rsidP="00621A0E">
            <w:pPr>
              <w:keepNext/>
              <w:keepLines/>
              <w:jc w:val="center"/>
              <w:rPr>
                <w:rFonts w:eastAsia="Calibri"/>
                <w:b/>
              </w:rPr>
            </w:pPr>
            <w:r w:rsidRPr="00621A0E">
              <w:rPr>
                <w:rFonts w:eastAsia="Calibri"/>
                <w:b/>
                <w:i/>
              </w:rPr>
              <w:lastRenderedPageBreak/>
              <w:t>Agenda Item (AI)</w:t>
            </w:r>
          </w:p>
        </w:tc>
        <w:tc>
          <w:tcPr>
            <w:tcW w:w="6925" w:type="dxa"/>
            <w:vAlign w:val="center"/>
          </w:tcPr>
          <w:p w14:paraId="0AF3FA5C" w14:textId="77777777" w:rsidR="00C91980" w:rsidRPr="00621A0E" w:rsidRDefault="00C91980" w:rsidP="00621A0E">
            <w:pPr>
              <w:keepNext/>
              <w:keepLines/>
              <w:jc w:val="center"/>
              <w:rPr>
                <w:rFonts w:eastAsia="Calibri"/>
                <w:b/>
              </w:rPr>
            </w:pPr>
            <w:r w:rsidRPr="00621A0E">
              <w:rPr>
                <w:rFonts w:eastAsia="Calibri"/>
                <w:b/>
              </w:rPr>
              <w:t>APM23-4 Outcomes (</w:t>
            </w:r>
            <w:proofErr w:type="spellStart"/>
            <w:r w:rsidRPr="00621A0E">
              <w:rPr>
                <w:rFonts w:eastAsia="Calibri"/>
                <w:b/>
              </w:rPr>
              <w:t>AfCPs</w:t>
            </w:r>
            <w:proofErr w:type="spellEnd"/>
            <w:r w:rsidRPr="00621A0E">
              <w:rPr>
                <w:rFonts w:eastAsia="Calibri"/>
                <w:b/>
              </w:rPr>
              <w:t>)</w:t>
            </w:r>
          </w:p>
        </w:tc>
      </w:tr>
      <w:tr w:rsidR="00C91980" w:rsidRPr="00621A0E" w14:paraId="46F8C4B3" w14:textId="77777777" w:rsidTr="003F543C">
        <w:trPr>
          <w:jc w:val="center"/>
        </w:trPr>
        <w:tc>
          <w:tcPr>
            <w:tcW w:w="2340" w:type="dxa"/>
          </w:tcPr>
          <w:p w14:paraId="22B36F95" w14:textId="77777777" w:rsidR="00C91980" w:rsidRPr="00621A0E" w:rsidRDefault="00C91980" w:rsidP="00621A0E">
            <w:pPr>
              <w:keepNext/>
              <w:keepLines/>
              <w:rPr>
                <w:rFonts w:eastAsia="Calibri"/>
                <w:b/>
              </w:rPr>
            </w:pPr>
            <w:r w:rsidRPr="00621A0E">
              <w:rPr>
                <w:rFonts w:eastAsia="Calibri"/>
                <w:b/>
              </w:rPr>
              <w:t>AI 1.6</w:t>
            </w:r>
          </w:p>
          <w:p w14:paraId="58CC5A3B" w14:textId="77777777" w:rsidR="00C91980" w:rsidRPr="00621A0E" w:rsidRDefault="00C91980" w:rsidP="00621A0E">
            <w:pPr>
              <w:keepNext/>
              <w:keepLines/>
              <w:rPr>
                <w:rFonts w:eastAsia="Calibri"/>
              </w:rPr>
            </w:pPr>
            <w:r w:rsidRPr="00621A0E">
              <w:rPr>
                <w:rFonts w:eastAsia="Calibri"/>
                <w:color w:val="000000"/>
              </w:rPr>
              <w:t>Possible Regulatory provisions to facilitate radiocommunications for sub-orbital vehicles, in accordance with Resolution 772 (WRC-19)</w:t>
            </w:r>
          </w:p>
        </w:tc>
        <w:tc>
          <w:tcPr>
            <w:tcW w:w="6925" w:type="dxa"/>
          </w:tcPr>
          <w:p w14:paraId="32AE5EA1" w14:textId="77777777" w:rsidR="00C91980" w:rsidRPr="00621A0E" w:rsidRDefault="00C91980" w:rsidP="00621A0E">
            <w:pPr>
              <w:keepNext/>
              <w:keepLines/>
              <w:rPr>
                <w:rFonts w:eastAsia="Calibri"/>
                <w:b/>
                <w:i/>
              </w:rPr>
            </w:pPr>
            <w:r w:rsidRPr="00621A0E">
              <w:rPr>
                <w:rFonts w:eastAsia="Calibri"/>
                <w:b/>
                <w:i/>
              </w:rPr>
              <w:t>APM23-4 agreed to:</w:t>
            </w:r>
          </w:p>
          <w:p w14:paraId="66710E1E" w14:textId="77777777" w:rsidR="00C91980" w:rsidRPr="00621A0E" w:rsidRDefault="00C91980" w:rsidP="00621A0E">
            <w:pPr>
              <w:keepNext/>
              <w:keepLines/>
              <w:rPr>
                <w:rFonts w:eastAsia="Calibri"/>
                <w:b/>
                <w:i/>
              </w:rPr>
            </w:pPr>
          </w:p>
          <w:p w14:paraId="1A37879E" w14:textId="77777777" w:rsidR="00C91980" w:rsidRPr="00621A0E" w:rsidRDefault="00C91980" w:rsidP="00621A0E">
            <w:pPr>
              <w:keepNext/>
              <w:keepLines/>
              <w:rPr>
                <w:rFonts w:eastAsia="Calibri"/>
                <w:i/>
                <w:u w:val="single"/>
              </w:rPr>
            </w:pPr>
            <w:r w:rsidRPr="00621A0E">
              <w:rPr>
                <w:rFonts w:eastAsia="Calibri"/>
                <w:i/>
                <w:u w:val="single"/>
              </w:rPr>
              <w:t>Part 1: Common position:</w:t>
            </w:r>
          </w:p>
          <w:p w14:paraId="5F5A6F65" w14:textId="77777777" w:rsidR="00C91980" w:rsidRPr="00621A0E" w:rsidRDefault="00C91980" w:rsidP="00621A0E">
            <w:pPr>
              <w:keepNext/>
              <w:keepLines/>
              <w:jc w:val="both"/>
              <w:rPr>
                <w:rFonts w:eastAsia="Calibri"/>
              </w:rPr>
            </w:pPr>
            <w:r w:rsidRPr="00621A0E">
              <w:rPr>
                <w:rFonts w:eastAsia="Calibri"/>
                <w:b/>
              </w:rPr>
              <w:t xml:space="preserve">Support Method C </w:t>
            </w:r>
            <w:r w:rsidRPr="00621A0E">
              <w:rPr>
                <w:rFonts w:eastAsia="Calibri"/>
              </w:rPr>
              <w:t xml:space="preserve">a revision to Resolution 772 (WRC 19), to clarify the list of necessary studies and to extend their duration. </w:t>
            </w:r>
          </w:p>
          <w:p w14:paraId="2B705BF8" w14:textId="77777777" w:rsidR="00C91980" w:rsidRPr="00621A0E" w:rsidRDefault="00C91980" w:rsidP="00621A0E">
            <w:pPr>
              <w:keepNext/>
              <w:keepLines/>
              <w:ind w:left="720"/>
              <w:jc w:val="both"/>
              <w:rPr>
                <w:rFonts w:eastAsia="Calibri"/>
                <w:b/>
              </w:rPr>
            </w:pPr>
          </w:p>
          <w:p w14:paraId="1085109D" w14:textId="77777777" w:rsidR="00C91980" w:rsidRPr="00621A0E" w:rsidRDefault="00C91980" w:rsidP="00621A0E">
            <w:pPr>
              <w:keepNext/>
              <w:keepLines/>
              <w:jc w:val="both"/>
              <w:rPr>
                <w:rFonts w:eastAsia="Calibri"/>
                <w:b/>
              </w:rPr>
            </w:pPr>
            <w:r w:rsidRPr="00621A0E">
              <w:rPr>
                <w:rFonts w:eastAsia="Calibri"/>
                <w:b/>
              </w:rPr>
              <w:t>Reasons:</w:t>
            </w:r>
          </w:p>
          <w:p w14:paraId="5BDB1081" w14:textId="77777777" w:rsidR="00C91980" w:rsidRPr="00621A0E" w:rsidRDefault="00C91980" w:rsidP="00621A0E">
            <w:pPr>
              <w:keepNext/>
              <w:keepLines/>
              <w:ind w:left="360"/>
              <w:jc w:val="both"/>
              <w:rPr>
                <w:rFonts w:eastAsia="Calibri"/>
              </w:rPr>
            </w:pPr>
          </w:p>
          <w:p w14:paraId="7E150AEA" w14:textId="77777777" w:rsidR="00C91980" w:rsidRPr="00621A0E" w:rsidRDefault="00C91980" w:rsidP="00621A0E">
            <w:pPr>
              <w:keepNext/>
              <w:keepLines/>
              <w:numPr>
                <w:ilvl w:val="1"/>
                <w:numId w:val="26"/>
              </w:numPr>
              <w:pBdr>
                <w:top w:val="nil"/>
                <w:left w:val="nil"/>
                <w:bottom w:val="nil"/>
                <w:right w:val="nil"/>
                <w:between w:val="nil"/>
              </w:pBdr>
              <w:tabs>
                <w:tab w:val="clear" w:pos="1134"/>
                <w:tab w:val="clear" w:pos="1871"/>
                <w:tab w:val="clear" w:pos="2268"/>
              </w:tabs>
              <w:overflowPunct/>
              <w:autoSpaceDE/>
              <w:autoSpaceDN/>
              <w:adjustRightInd/>
              <w:spacing w:before="0"/>
              <w:ind w:left="360"/>
              <w:jc w:val="both"/>
              <w:textAlignment w:val="auto"/>
              <w:rPr>
                <w:rFonts w:eastAsia="Calibri"/>
                <w:color w:val="000000"/>
              </w:rPr>
            </w:pPr>
            <w:r w:rsidRPr="00621A0E">
              <w:rPr>
                <w:rFonts w:eastAsia="Calibri"/>
                <w:color w:val="000000"/>
                <w:szCs w:val="24"/>
              </w:rPr>
              <w:t xml:space="preserve">The required studies provided under resolves 2 </w:t>
            </w:r>
            <w:r w:rsidRPr="00621A0E">
              <w:rPr>
                <w:rFonts w:eastAsia="Calibri"/>
                <w:b/>
                <w:color w:val="000000"/>
                <w:szCs w:val="24"/>
              </w:rPr>
              <w:t>Resolution 772 (WRC-19)</w:t>
            </w:r>
            <w:r w:rsidRPr="00621A0E">
              <w:rPr>
                <w:rFonts w:eastAsia="Calibri"/>
                <w:color w:val="000000"/>
                <w:szCs w:val="24"/>
              </w:rPr>
              <w:t xml:space="preserve"> were not completed with the list of possible interference scenarios, including scenarios for the use of ground/earth stations on board a sub-orbital vehicle in a section of its flight path passing in outer space.</w:t>
            </w:r>
          </w:p>
          <w:p w14:paraId="08509BFC" w14:textId="77777777" w:rsidR="00C91980" w:rsidRPr="00621A0E" w:rsidRDefault="00C91980" w:rsidP="00621A0E">
            <w:pPr>
              <w:keepNext/>
              <w:keepLines/>
              <w:pBdr>
                <w:top w:val="nil"/>
                <w:left w:val="nil"/>
                <w:bottom w:val="nil"/>
                <w:right w:val="nil"/>
                <w:between w:val="nil"/>
              </w:pBdr>
              <w:ind w:left="360"/>
              <w:jc w:val="both"/>
              <w:rPr>
                <w:rFonts w:eastAsia="Calibri"/>
                <w:color w:val="000000"/>
              </w:rPr>
            </w:pPr>
          </w:p>
          <w:p w14:paraId="177CD875" w14:textId="77777777" w:rsidR="00C91980" w:rsidRPr="00621A0E" w:rsidRDefault="00C91980" w:rsidP="00621A0E">
            <w:pPr>
              <w:keepNext/>
              <w:keepLines/>
              <w:numPr>
                <w:ilvl w:val="1"/>
                <w:numId w:val="26"/>
              </w:numPr>
              <w:pBdr>
                <w:top w:val="nil"/>
                <w:left w:val="nil"/>
                <w:bottom w:val="nil"/>
                <w:right w:val="nil"/>
                <w:between w:val="nil"/>
              </w:pBdr>
              <w:tabs>
                <w:tab w:val="clear" w:pos="1134"/>
                <w:tab w:val="clear" w:pos="1871"/>
                <w:tab w:val="clear" w:pos="2268"/>
              </w:tabs>
              <w:overflowPunct/>
              <w:autoSpaceDE/>
              <w:autoSpaceDN/>
              <w:adjustRightInd/>
              <w:spacing w:before="0"/>
              <w:ind w:left="360"/>
              <w:jc w:val="both"/>
              <w:textAlignment w:val="auto"/>
              <w:rPr>
                <w:rFonts w:eastAsia="Calibri"/>
                <w:color w:val="000000"/>
              </w:rPr>
            </w:pPr>
            <w:r w:rsidRPr="00621A0E">
              <w:rPr>
                <w:rFonts w:eastAsia="Calibri"/>
                <w:color w:val="000000"/>
                <w:szCs w:val="24"/>
              </w:rPr>
              <w:t xml:space="preserve">As per the </w:t>
            </w:r>
            <w:r w:rsidRPr="00621A0E">
              <w:rPr>
                <w:rFonts w:eastAsia="Calibri"/>
                <w:b/>
                <w:color w:val="000000"/>
                <w:szCs w:val="24"/>
              </w:rPr>
              <w:t>Recognizing c) and d)</w:t>
            </w:r>
            <w:r w:rsidRPr="00621A0E">
              <w:rPr>
                <w:rFonts w:eastAsia="Calibri"/>
                <w:color w:val="000000"/>
                <w:szCs w:val="24"/>
              </w:rPr>
              <w:t xml:space="preserve"> of the draft new resolution (WRC-23) proposed under method B, SOVs may have a radiocommunication impact on larger areas involving additional territories and/or on space stations (due to operation in higher altitudes) and </w:t>
            </w:r>
            <w:r w:rsidRPr="00621A0E">
              <w:rPr>
                <w:rFonts w:eastAsia="Calibri"/>
                <w:b/>
                <w:color w:val="000000"/>
                <w:szCs w:val="24"/>
              </w:rPr>
              <w:t>may impact services operating in the same and adjacent or nearby frequency bands</w:t>
            </w:r>
            <w:r w:rsidRPr="00621A0E">
              <w:rPr>
                <w:rFonts w:eastAsia="Calibri"/>
                <w:color w:val="000000"/>
                <w:szCs w:val="24"/>
              </w:rPr>
              <w:t xml:space="preserve"> (due to increase of Doppler shift).</w:t>
            </w:r>
          </w:p>
          <w:p w14:paraId="2B88C60A" w14:textId="77777777" w:rsidR="00C91980" w:rsidRPr="00621A0E" w:rsidRDefault="00C91980" w:rsidP="00621A0E">
            <w:pPr>
              <w:keepNext/>
              <w:keepLines/>
              <w:pBdr>
                <w:top w:val="nil"/>
                <w:left w:val="nil"/>
                <w:bottom w:val="nil"/>
                <w:right w:val="nil"/>
                <w:between w:val="nil"/>
              </w:pBdr>
              <w:ind w:left="720"/>
              <w:jc w:val="both"/>
              <w:rPr>
                <w:rFonts w:eastAsia="Calibri"/>
                <w:color w:val="000000"/>
              </w:rPr>
            </w:pPr>
          </w:p>
          <w:p w14:paraId="392236B0" w14:textId="77777777" w:rsidR="00C91980" w:rsidRPr="00621A0E" w:rsidRDefault="00C91980" w:rsidP="00621A0E">
            <w:pPr>
              <w:keepNext/>
              <w:keepLines/>
              <w:rPr>
                <w:rFonts w:eastAsia="Calibri"/>
                <w:i/>
                <w:u w:val="single"/>
              </w:rPr>
            </w:pPr>
            <w:r w:rsidRPr="00621A0E">
              <w:rPr>
                <w:rFonts w:eastAsia="Calibri"/>
                <w:i/>
                <w:u w:val="single"/>
              </w:rPr>
              <w:t>Part 2: Way forward</w:t>
            </w:r>
          </w:p>
          <w:p w14:paraId="7098DB98" w14:textId="77777777" w:rsidR="00C91980" w:rsidRPr="00621A0E" w:rsidRDefault="00C91980" w:rsidP="00621A0E">
            <w:pPr>
              <w:keepNext/>
              <w:keepLines/>
              <w:pBdr>
                <w:top w:val="nil"/>
                <w:left w:val="nil"/>
                <w:bottom w:val="nil"/>
                <w:right w:val="nil"/>
                <w:between w:val="nil"/>
              </w:pBdr>
              <w:jc w:val="both"/>
              <w:rPr>
                <w:rFonts w:eastAsia="Calibri"/>
                <w:color w:val="000000"/>
              </w:rPr>
            </w:pPr>
            <w:r w:rsidRPr="00621A0E">
              <w:rPr>
                <w:rFonts w:eastAsia="Calibri"/>
                <w:b/>
                <w:i/>
                <w:color w:val="000000"/>
                <w:szCs w:val="24"/>
              </w:rPr>
              <w:t> Request ATU administrations to:</w:t>
            </w:r>
          </w:p>
          <w:p w14:paraId="6DA3FB9E" w14:textId="142B09AF" w:rsidR="00C91980" w:rsidRPr="00621A0E" w:rsidRDefault="00C91980" w:rsidP="00621A0E">
            <w:pPr>
              <w:keepNext/>
              <w:keepLines/>
              <w:pBdr>
                <w:top w:val="nil"/>
                <w:left w:val="nil"/>
                <w:bottom w:val="nil"/>
                <w:right w:val="nil"/>
                <w:between w:val="nil"/>
              </w:pBdr>
              <w:ind w:left="709"/>
              <w:jc w:val="both"/>
              <w:rPr>
                <w:rFonts w:eastAsia="Calibri"/>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tc>
      </w:tr>
      <w:tr w:rsidR="00C91980" w:rsidRPr="00621A0E" w14:paraId="07478FDB" w14:textId="77777777" w:rsidTr="003F543C">
        <w:trPr>
          <w:jc w:val="center"/>
        </w:trPr>
        <w:tc>
          <w:tcPr>
            <w:tcW w:w="2340" w:type="dxa"/>
          </w:tcPr>
          <w:p w14:paraId="509EDADF" w14:textId="77777777" w:rsidR="00C91980" w:rsidRPr="00621A0E" w:rsidRDefault="00C91980" w:rsidP="00C91980">
            <w:pPr>
              <w:keepNext/>
              <w:keepLines/>
              <w:rPr>
                <w:rFonts w:eastAsia="Calibri"/>
                <w:b/>
              </w:rPr>
            </w:pPr>
            <w:r w:rsidRPr="00621A0E">
              <w:rPr>
                <w:rFonts w:eastAsia="Calibri"/>
                <w:b/>
              </w:rPr>
              <w:lastRenderedPageBreak/>
              <w:t xml:space="preserve">AI 1.7 </w:t>
            </w:r>
          </w:p>
          <w:p w14:paraId="793F80AA" w14:textId="77777777" w:rsidR="00C91980" w:rsidRPr="00621A0E" w:rsidRDefault="00C91980" w:rsidP="00C91980">
            <w:pPr>
              <w:keepNext/>
              <w:keepLines/>
              <w:rPr>
                <w:rFonts w:eastAsia="Calibri"/>
                <w:b/>
              </w:rPr>
            </w:pPr>
            <w:r w:rsidRPr="00621A0E">
              <w:rPr>
                <w:rFonts w:eastAsia="Calibri"/>
                <w:color w:val="000000"/>
              </w:rPr>
              <w:t xml:space="preserve">Possible new aeronautical mobile-satellite (R) service (AMS(R)S) allocation for both the Earth-to-space and space-to-Earth directions of aeronautical VHF communications in all or part of the frequency band 117.975-137 MHz, in accordance with Resolution </w:t>
            </w:r>
            <w:r w:rsidRPr="00621A0E">
              <w:rPr>
                <w:rFonts w:eastAsia="Calibri"/>
                <w:b/>
                <w:color w:val="000000"/>
              </w:rPr>
              <w:t>428</w:t>
            </w:r>
            <w:r w:rsidRPr="00621A0E">
              <w:rPr>
                <w:rFonts w:eastAsia="Calibri"/>
                <w:color w:val="000000"/>
              </w:rPr>
              <w:t xml:space="preserve"> </w:t>
            </w:r>
            <w:r w:rsidRPr="00621A0E">
              <w:rPr>
                <w:rFonts w:eastAsia="Calibri"/>
                <w:b/>
                <w:color w:val="000000"/>
              </w:rPr>
              <w:t>(WRC19)</w:t>
            </w:r>
          </w:p>
          <w:p w14:paraId="1437E9EE" w14:textId="77777777" w:rsidR="00C91980" w:rsidRPr="00621A0E" w:rsidRDefault="00C91980" w:rsidP="00C91980">
            <w:pPr>
              <w:keepNext/>
              <w:keepLines/>
              <w:rPr>
                <w:rFonts w:eastAsia="Calibri"/>
              </w:rPr>
            </w:pPr>
          </w:p>
        </w:tc>
        <w:tc>
          <w:tcPr>
            <w:tcW w:w="6925" w:type="dxa"/>
          </w:tcPr>
          <w:p w14:paraId="4015FFCA" w14:textId="77777777" w:rsidR="00C91980" w:rsidRPr="00621A0E" w:rsidRDefault="00C91980" w:rsidP="00C91980">
            <w:pPr>
              <w:keepNext/>
              <w:keepLines/>
              <w:rPr>
                <w:rFonts w:eastAsia="Calibri"/>
                <w:b/>
                <w:i/>
              </w:rPr>
            </w:pPr>
            <w:r w:rsidRPr="00621A0E">
              <w:rPr>
                <w:rFonts w:eastAsia="Calibri"/>
                <w:b/>
                <w:i/>
              </w:rPr>
              <w:t>APM23-4 agreed to:</w:t>
            </w:r>
          </w:p>
          <w:p w14:paraId="2702C84B" w14:textId="77777777" w:rsidR="00C91980" w:rsidRPr="00621A0E" w:rsidRDefault="00C91980" w:rsidP="00C91980">
            <w:pPr>
              <w:keepNext/>
              <w:keepLines/>
              <w:rPr>
                <w:rFonts w:eastAsia="Calibri"/>
                <w:b/>
                <w:i/>
              </w:rPr>
            </w:pPr>
          </w:p>
          <w:p w14:paraId="30CAABE8" w14:textId="77777777" w:rsidR="00C91980" w:rsidRPr="00621A0E" w:rsidRDefault="00C91980" w:rsidP="00C91980">
            <w:pPr>
              <w:keepNext/>
              <w:keepLines/>
              <w:rPr>
                <w:rFonts w:eastAsia="Calibri"/>
                <w:i/>
                <w:u w:val="single"/>
              </w:rPr>
            </w:pPr>
            <w:r w:rsidRPr="00621A0E">
              <w:rPr>
                <w:rFonts w:eastAsia="Calibri"/>
                <w:i/>
                <w:u w:val="single"/>
              </w:rPr>
              <w:t>Part 1: Common position:</w:t>
            </w:r>
          </w:p>
          <w:p w14:paraId="6A31A1C5" w14:textId="77777777" w:rsidR="00C91980" w:rsidRPr="00621A0E" w:rsidRDefault="00C91980" w:rsidP="00C91980">
            <w:pPr>
              <w:keepNext/>
              <w:keepLines/>
              <w:numPr>
                <w:ilvl w:val="0"/>
                <w:numId w:val="27"/>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ind w:left="360"/>
              <w:jc w:val="both"/>
              <w:textAlignment w:val="auto"/>
              <w:rPr>
                <w:rFonts w:eastAsia="Calibri"/>
                <w:color w:val="000000"/>
                <w:sz w:val="22"/>
                <w:szCs w:val="22"/>
              </w:rPr>
            </w:pPr>
            <w:r w:rsidRPr="00621A0E">
              <w:rPr>
                <w:rFonts w:eastAsia="Calibri"/>
                <w:b/>
                <w:color w:val="000000"/>
                <w:sz w:val="22"/>
                <w:szCs w:val="22"/>
              </w:rPr>
              <w:t>Support</w:t>
            </w:r>
            <w:r w:rsidRPr="00621A0E">
              <w:rPr>
                <w:rFonts w:eastAsia="Calibri"/>
                <w:color w:val="000000"/>
                <w:sz w:val="22"/>
                <w:szCs w:val="22"/>
              </w:rPr>
              <w:t xml:space="preserve"> </w:t>
            </w:r>
            <w:r w:rsidRPr="00621A0E">
              <w:rPr>
                <w:rFonts w:eastAsia="Calibri"/>
                <w:b/>
                <w:color w:val="000000"/>
                <w:sz w:val="22"/>
                <w:szCs w:val="22"/>
              </w:rPr>
              <w:t>Method B1</w:t>
            </w:r>
            <w:r w:rsidRPr="00621A0E">
              <w:rPr>
                <w:rFonts w:eastAsia="Calibri"/>
                <w:color w:val="000000"/>
                <w:sz w:val="22"/>
                <w:szCs w:val="22"/>
              </w:rPr>
              <w:t xml:space="preserve">, with the following conditions: </w:t>
            </w:r>
          </w:p>
          <w:p w14:paraId="0D17EF24" w14:textId="77777777" w:rsidR="00C91980" w:rsidRPr="00621A0E" w:rsidRDefault="00C91980" w:rsidP="00C91980">
            <w:pPr>
              <w:keepNext/>
              <w:keepLines/>
              <w:numPr>
                <w:ilvl w:val="0"/>
                <w:numId w:val="28"/>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ind w:left="720"/>
              <w:jc w:val="both"/>
              <w:textAlignment w:val="auto"/>
              <w:rPr>
                <w:rFonts w:eastAsia="Calibri"/>
                <w:color w:val="000000"/>
                <w:sz w:val="22"/>
                <w:szCs w:val="22"/>
              </w:rPr>
            </w:pPr>
            <w:r w:rsidRPr="00621A0E">
              <w:rPr>
                <w:rFonts w:eastAsia="Calibri"/>
                <w:color w:val="000000"/>
                <w:sz w:val="22"/>
                <w:szCs w:val="22"/>
              </w:rPr>
              <w:t xml:space="preserve">Ensuring protection of the AM(R)S in the frequency band 117.975-137 MHz and the AM(OR)S in the frequency band 132-137 MHz, noting that the characteristics of the AM(OR)S are not available. Nevertheless, AM(OR)S systems are understood to operate on channels within national assignments of the AM(R)S, and coexistence between the AM(R)S and AM(OR)S might therefore be envisioned through frequency planning and </w:t>
            </w:r>
            <w:proofErr w:type="gramStart"/>
            <w:r w:rsidRPr="00621A0E">
              <w:rPr>
                <w:rFonts w:eastAsia="Calibri"/>
                <w:color w:val="000000"/>
                <w:sz w:val="22"/>
                <w:szCs w:val="22"/>
              </w:rPr>
              <w:t>coordination;</w:t>
            </w:r>
            <w:proofErr w:type="gramEnd"/>
            <w:r w:rsidRPr="00621A0E">
              <w:rPr>
                <w:rFonts w:eastAsia="Calibri"/>
                <w:color w:val="000000"/>
                <w:sz w:val="22"/>
                <w:szCs w:val="22"/>
              </w:rPr>
              <w:t xml:space="preserve"> ensuring protection of services in adjacent bands and not constraining these services.</w:t>
            </w:r>
          </w:p>
          <w:p w14:paraId="6A3DF31F" w14:textId="77777777" w:rsidR="00C91980" w:rsidRPr="00621A0E" w:rsidRDefault="00C91980" w:rsidP="00C91980">
            <w:pPr>
              <w:keepNext/>
              <w:keepLines/>
              <w:numPr>
                <w:ilvl w:val="0"/>
                <w:numId w:val="28"/>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ind w:left="720"/>
              <w:jc w:val="both"/>
              <w:textAlignment w:val="auto"/>
              <w:rPr>
                <w:rFonts w:eastAsia="Calibri"/>
                <w:color w:val="000000"/>
                <w:sz w:val="22"/>
                <w:szCs w:val="22"/>
              </w:rPr>
            </w:pPr>
            <w:r w:rsidRPr="00621A0E">
              <w:rPr>
                <w:rFonts w:eastAsia="Calibri"/>
                <w:color w:val="000000"/>
                <w:sz w:val="22"/>
                <w:szCs w:val="22"/>
              </w:rPr>
              <w:t xml:space="preserve">In-band coexistence between the AM(R)S and AMS(R)S and adjacent-band coexistence between the ARNS and AMS(R)S around 117.975 MHz needs to be ensured through frequency planning and coordination work. </w:t>
            </w:r>
          </w:p>
          <w:p w14:paraId="65A4CB32" w14:textId="77777777" w:rsidR="00C91980" w:rsidRPr="00621A0E" w:rsidRDefault="00C91980" w:rsidP="00C91980">
            <w:pPr>
              <w:keepNext/>
              <w:keepLines/>
              <w:numPr>
                <w:ilvl w:val="0"/>
                <w:numId w:val="28"/>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ind w:left="720"/>
              <w:jc w:val="both"/>
              <w:textAlignment w:val="auto"/>
              <w:rPr>
                <w:rFonts w:eastAsia="Calibri"/>
                <w:color w:val="000000"/>
                <w:sz w:val="22"/>
                <w:szCs w:val="22"/>
              </w:rPr>
            </w:pPr>
            <w:r w:rsidRPr="00621A0E">
              <w:rPr>
                <w:rFonts w:eastAsia="Calibri"/>
                <w:color w:val="000000"/>
                <w:sz w:val="22"/>
                <w:szCs w:val="22"/>
              </w:rPr>
              <w:t xml:space="preserve">The protection of adjacent band services operating above 137 MHz from AMS(R)S space stations unwanted emissions falling above 137 MHz is ensured: through an additional limit of satellite </w:t>
            </w:r>
            <w:proofErr w:type="spellStart"/>
            <w:r w:rsidRPr="00621A0E">
              <w:rPr>
                <w:rFonts w:eastAsia="Calibri"/>
                <w:color w:val="000000"/>
                <w:sz w:val="22"/>
                <w:szCs w:val="22"/>
              </w:rPr>
              <w:t>pfd</w:t>
            </w:r>
            <w:proofErr w:type="spellEnd"/>
            <w:r w:rsidRPr="00621A0E">
              <w:rPr>
                <w:rFonts w:eastAsia="Calibri"/>
                <w:color w:val="000000"/>
                <w:sz w:val="22"/>
                <w:szCs w:val="22"/>
              </w:rPr>
              <w:t xml:space="preserve"> of −166.6 </w:t>
            </w:r>
            <w:proofErr w:type="gramStart"/>
            <w:r w:rsidRPr="00621A0E">
              <w:rPr>
                <w:rFonts w:eastAsia="Calibri"/>
                <w:color w:val="000000"/>
                <w:sz w:val="22"/>
                <w:szCs w:val="22"/>
              </w:rPr>
              <w:t>dB(</w:t>
            </w:r>
            <w:proofErr w:type="gramEnd"/>
            <w:r w:rsidRPr="00621A0E">
              <w:rPr>
                <w:rFonts w:eastAsia="Calibri"/>
                <w:color w:val="000000"/>
                <w:sz w:val="22"/>
                <w:szCs w:val="22"/>
              </w:rPr>
              <w:t>W/(m² · 14 kHz)) at the Earth’s surface on the level of unwanted emissions in the adjacent band 137-138 MHz for AMS(R)S emissions from systems operating in 117.975-137 </w:t>
            </w:r>
            <w:proofErr w:type="spellStart"/>
            <w:r w:rsidRPr="00621A0E">
              <w:rPr>
                <w:rFonts w:eastAsia="Calibri"/>
                <w:color w:val="000000"/>
                <w:sz w:val="22"/>
                <w:szCs w:val="22"/>
              </w:rPr>
              <w:t>MHz.</w:t>
            </w:r>
            <w:proofErr w:type="spellEnd"/>
            <w:r w:rsidRPr="00621A0E">
              <w:rPr>
                <w:rFonts w:eastAsia="Calibri"/>
                <w:color w:val="000000"/>
                <w:sz w:val="22"/>
                <w:szCs w:val="22"/>
              </w:rPr>
              <w:t xml:space="preserve"> This limit should ensure compliance against the protection criteria of SRS, SOS, MSS and </w:t>
            </w:r>
            <w:proofErr w:type="spellStart"/>
            <w:r w:rsidRPr="00621A0E">
              <w:rPr>
                <w:rFonts w:eastAsia="Calibri"/>
                <w:color w:val="000000"/>
                <w:sz w:val="22"/>
                <w:szCs w:val="22"/>
              </w:rPr>
              <w:t>MetSat</w:t>
            </w:r>
            <w:proofErr w:type="spellEnd"/>
            <w:r w:rsidRPr="00621A0E">
              <w:rPr>
                <w:rFonts w:eastAsia="Calibri"/>
                <w:color w:val="000000"/>
                <w:sz w:val="22"/>
                <w:szCs w:val="22"/>
              </w:rPr>
              <w:t>. It would be also possible to require the application of this limit to AMS(R)S emissions only within the band 136-137 MHz, as emissions in the band 117.975-136 MHz shall meet the RR Appendix </w:t>
            </w:r>
            <w:r w:rsidRPr="00621A0E">
              <w:rPr>
                <w:rFonts w:eastAsia="Calibri"/>
                <w:b/>
                <w:color w:val="000000"/>
                <w:sz w:val="22"/>
                <w:szCs w:val="22"/>
              </w:rPr>
              <w:t>3</w:t>
            </w:r>
            <w:r w:rsidRPr="00621A0E">
              <w:rPr>
                <w:rFonts w:eastAsia="Calibri"/>
                <w:color w:val="000000"/>
                <w:sz w:val="22"/>
                <w:szCs w:val="22"/>
              </w:rPr>
              <w:t xml:space="preserve"> limits. Method B1 also proposes coordination for coexistence between AMS(R)S and other primary in-band services according to RR No. </w:t>
            </w:r>
            <w:r w:rsidRPr="00621A0E">
              <w:rPr>
                <w:rFonts w:eastAsia="Calibri"/>
                <w:b/>
                <w:color w:val="000000"/>
                <w:sz w:val="22"/>
                <w:szCs w:val="22"/>
              </w:rPr>
              <w:t>9.11A</w:t>
            </w:r>
            <w:r w:rsidRPr="00621A0E">
              <w:rPr>
                <w:rFonts w:eastAsia="Calibri"/>
                <w:color w:val="000000"/>
                <w:sz w:val="22"/>
                <w:szCs w:val="22"/>
              </w:rPr>
              <w:t xml:space="preserve"> with a coordination threshold proposed in Annex 1 of Appendix </w:t>
            </w:r>
            <w:r w:rsidRPr="00621A0E">
              <w:rPr>
                <w:rFonts w:eastAsia="Calibri"/>
                <w:b/>
                <w:color w:val="000000"/>
                <w:sz w:val="22"/>
                <w:szCs w:val="22"/>
              </w:rPr>
              <w:t>5</w:t>
            </w:r>
            <w:r w:rsidRPr="00621A0E">
              <w:rPr>
                <w:rFonts w:eastAsia="Calibri"/>
                <w:color w:val="000000"/>
                <w:sz w:val="22"/>
                <w:szCs w:val="22"/>
              </w:rPr>
              <w:t>.</w:t>
            </w:r>
          </w:p>
          <w:p w14:paraId="7E141C52" w14:textId="77777777" w:rsidR="00C91980" w:rsidRPr="00621A0E" w:rsidRDefault="00C91980" w:rsidP="00C91980">
            <w:pPr>
              <w:keepNext/>
              <w:keepLines/>
              <w:numPr>
                <w:ilvl w:val="0"/>
                <w:numId w:val="27"/>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ind w:left="360"/>
              <w:jc w:val="both"/>
              <w:textAlignment w:val="auto"/>
              <w:rPr>
                <w:rFonts w:eastAsia="Calibri"/>
                <w:color w:val="000000"/>
                <w:sz w:val="22"/>
                <w:szCs w:val="22"/>
              </w:rPr>
            </w:pPr>
            <w:r w:rsidRPr="00621A0E">
              <w:rPr>
                <w:rFonts w:eastAsia="Calibri"/>
                <w:b/>
                <w:color w:val="000000"/>
                <w:sz w:val="22"/>
                <w:szCs w:val="22"/>
              </w:rPr>
              <w:t>Consider</w:t>
            </w:r>
            <w:r w:rsidRPr="00621A0E">
              <w:rPr>
                <w:rFonts w:eastAsia="Calibri"/>
                <w:color w:val="000000"/>
                <w:sz w:val="22"/>
                <w:szCs w:val="22"/>
              </w:rPr>
              <w:t xml:space="preserve"> that RR No. 9.16, may add an extra burden on existing AM(R)S and AM(OR)S terrestrial stations due to the application of coordination with </w:t>
            </w:r>
            <w:proofErr w:type="gramStart"/>
            <w:r w:rsidRPr="00621A0E">
              <w:rPr>
                <w:rFonts w:eastAsia="Calibri"/>
                <w:color w:val="000000"/>
                <w:sz w:val="22"/>
                <w:szCs w:val="22"/>
              </w:rPr>
              <w:t>Non-GSO</w:t>
            </w:r>
            <w:proofErr w:type="gramEnd"/>
            <w:r w:rsidRPr="00621A0E">
              <w:rPr>
                <w:rFonts w:eastAsia="Calibri"/>
                <w:color w:val="000000"/>
                <w:sz w:val="22"/>
                <w:szCs w:val="22"/>
              </w:rPr>
              <w:t xml:space="preserve"> earth stations in case of adding/modifying any of the frequencies or technical characteristics of terrestrial stations of AM(R)S and AM(OR)S. </w:t>
            </w:r>
          </w:p>
          <w:p w14:paraId="648F69DA" w14:textId="77777777" w:rsidR="00C91980" w:rsidRPr="00621A0E" w:rsidRDefault="00C91980" w:rsidP="00C91980">
            <w:pPr>
              <w:keepNext/>
              <w:keepLines/>
              <w:numPr>
                <w:ilvl w:val="0"/>
                <w:numId w:val="27"/>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ind w:left="360"/>
              <w:jc w:val="both"/>
              <w:textAlignment w:val="auto"/>
              <w:rPr>
                <w:rFonts w:eastAsia="Calibri"/>
                <w:color w:val="000000"/>
                <w:sz w:val="22"/>
                <w:szCs w:val="22"/>
              </w:rPr>
            </w:pPr>
            <w:r w:rsidRPr="00621A0E">
              <w:rPr>
                <w:rFonts w:eastAsia="Calibri"/>
                <w:b/>
                <w:color w:val="000000"/>
                <w:sz w:val="22"/>
                <w:szCs w:val="22"/>
              </w:rPr>
              <w:t>Consider</w:t>
            </w:r>
            <w:r w:rsidRPr="00621A0E">
              <w:rPr>
                <w:rFonts w:eastAsia="Calibri"/>
                <w:color w:val="000000"/>
                <w:sz w:val="22"/>
                <w:szCs w:val="22"/>
              </w:rPr>
              <w:t xml:space="preserve"> that RR No. 9.14, existing frequency assignments for terrestrial stations operating in the frequency range 117.975 – 137 MHz need to be added in the MIFR, to ensure that the transmitting space station of a satellite network will coordinate with in case the threshold value was exceeded.</w:t>
            </w:r>
          </w:p>
          <w:p w14:paraId="6CDCB7F8" w14:textId="77777777" w:rsidR="00C91980" w:rsidRPr="00621A0E" w:rsidRDefault="00C91980" w:rsidP="00C91980">
            <w:pPr>
              <w:keepNext/>
              <w:keepLines/>
              <w:numPr>
                <w:ilvl w:val="0"/>
                <w:numId w:val="27"/>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ind w:left="360"/>
              <w:jc w:val="both"/>
              <w:textAlignment w:val="auto"/>
              <w:rPr>
                <w:rFonts w:eastAsia="Calibri"/>
                <w:color w:val="000000"/>
                <w:sz w:val="22"/>
                <w:szCs w:val="22"/>
              </w:rPr>
            </w:pPr>
            <w:r w:rsidRPr="00621A0E">
              <w:rPr>
                <w:rFonts w:eastAsia="Calibri"/>
                <w:b/>
                <w:color w:val="000000"/>
                <w:sz w:val="22"/>
                <w:szCs w:val="22"/>
              </w:rPr>
              <w:t>Consider</w:t>
            </w:r>
            <w:r w:rsidRPr="00621A0E">
              <w:rPr>
                <w:rFonts w:eastAsia="Calibri"/>
                <w:color w:val="000000"/>
                <w:sz w:val="22"/>
                <w:szCs w:val="22"/>
              </w:rPr>
              <w:t xml:space="preserve"> the two values proposed for the coordination threshold under RR no. 9.14, it is recommended to choose the more stringent value (PFD limit of -148 </w:t>
            </w:r>
            <w:proofErr w:type="gramStart"/>
            <w:r w:rsidRPr="00621A0E">
              <w:rPr>
                <w:rFonts w:eastAsia="Calibri"/>
                <w:color w:val="000000"/>
                <w:sz w:val="22"/>
                <w:szCs w:val="22"/>
              </w:rPr>
              <w:t>dB(</w:t>
            </w:r>
            <w:proofErr w:type="gramEnd"/>
            <w:r w:rsidRPr="00621A0E">
              <w:rPr>
                <w:rFonts w:eastAsia="Calibri"/>
                <w:color w:val="000000"/>
                <w:sz w:val="22"/>
                <w:szCs w:val="22"/>
              </w:rPr>
              <w:t>W/(m2 · 4 kHz)) on the Earth’s surface) to ensure the protection of existing terrestrial stations.</w:t>
            </w:r>
          </w:p>
          <w:p w14:paraId="6A8A94E2" w14:textId="77777777" w:rsidR="00C91980" w:rsidRPr="00621A0E" w:rsidRDefault="00C91980" w:rsidP="00C91980">
            <w:pPr>
              <w:keepNext/>
              <w:keepLines/>
              <w:rPr>
                <w:rFonts w:eastAsia="Calibri"/>
              </w:rPr>
            </w:pPr>
          </w:p>
          <w:p w14:paraId="617EA29A" w14:textId="77777777" w:rsidR="00C91980" w:rsidRPr="00621A0E" w:rsidRDefault="00C91980" w:rsidP="00C91980">
            <w:pPr>
              <w:keepNext/>
              <w:keepLines/>
              <w:rPr>
                <w:rFonts w:eastAsia="Calibri"/>
                <w:i/>
                <w:u w:val="single"/>
              </w:rPr>
            </w:pPr>
            <w:r w:rsidRPr="00621A0E">
              <w:rPr>
                <w:rFonts w:eastAsia="Calibri"/>
                <w:i/>
                <w:u w:val="single"/>
              </w:rPr>
              <w:t>Part 2: Way forward</w:t>
            </w:r>
          </w:p>
          <w:p w14:paraId="5230DB7D" w14:textId="77777777" w:rsidR="00C91980" w:rsidRPr="00621A0E" w:rsidRDefault="00C91980" w:rsidP="00C91980">
            <w:pPr>
              <w:keepNext/>
              <w:keepLines/>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376139AE" w14:textId="77777777" w:rsidR="00C91980" w:rsidRPr="00621A0E" w:rsidRDefault="00C91980" w:rsidP="00C91980">
            <w:pPr>
              <w:keepNext/>
              <w:keepLines/>
              <w:pBdr>
                <w:top w:val="nil"/>
                <w:left w:val="nil"/>
                <w:bottom w:val="nil"/>
                <w:right w:val="nil"/>
                <w:between w:val="nil"/>
              </w:pBdr>
              <w:ind w:left="709"/>
              <w:jc w:val="both"/>
              <w:rPr>
                <w:rFonts w:eastAsia="Calibri"/>
                <w:color w:val="000000"/>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p w14:paraId="27EE97F0" w14:textId="77777777" w:rsidR="00C91980" w:rsidRPr="00621A0E" w:rsidRDefault="00C91980" w:rsidP="00C91980">
            <w:pPr>
              <w:keepNext/>
              <w:keepLines/>
              <w:rPr>
                <w:rFonts w:eastAsia="Calibri"/>
              </w:rPr>
            </w:pPr>
          </w:p>
        </w:tc>
      </w:tr>
      <w:tr w:rsidR="00C91980" w:rsidRPr="00621A0E" w14:paraId="149B021F" w14:textId="77777777" w:rsidTr="003F543C">
        <w:trPr>
          <w:jc w:val="center"/>
        </w:trPr>
        <w:tc>
          <w:tcPr>
            <w:tcW w:w="2340" w:type="dxa"/>
          </w:tcPr>
          <w:p w14:paraId="5F668AD7" w14:textId="77777777" w:rsidR="00C91980" w:rsidRPr="00621A0E" w:rsidRDefault="00C91980" w:rsidP="003F543C">
            <w:pPr>
              <w:rPr>
                <w:rFonts w:eastAsia="Calibri"/>
                <w:b/>
              </w:rPr>
            </w:pPr>
            <w:r w:rsidRPr="00621A0E">
              <w:rPr>
                <w:rFonts w:eastAsia="Calibri"/>
                <w:b/>
              </w:rPr>
              <w:lastRenderedPageBreak/>
              <w:t>AI 1.8</w:t>
            </w:r>
          </w:p>
          <w:p w14:paraId="3EA8437F" w14:textId="521F3486" w:rsidR="00C91980" w:rsidRPr="00621A0E" w:rsidRDefault="00C91980" w:rsidP="00621A0E">
            <w:pPr>
              <w:rPr>
                <w:rFonts w:eastAsia="Calibri"/>
              </w:rPr>
            </w:pPr>
            <w:r w:rsidRPr="00621A0E">
              <w:rPr>
                <w:rFonts w:eastAsia="Calibri"/>
                <w:color w:val="000000"/>
              </w:rPr>
              <w:t xml:space="preserve">Possible revising Resolution </w:t>
            </w:r>
            <w:r w:rsidRPr="00621A0E">
              <w:rPr>
                <w:rFonts w:eastAsia="Calibri"/>
                <w:b/>
                <w:color w:val="000000"/>
              </w:rPr>
              <w:t>155 (Rev.WRC19)</w:t>
            </w:r>
            <w:r w:rsidRPr="00621A0E">
              <w:rPr>
                <w:rFonts w:eastAsia="Calibri"/>
                <w:color w:val="000000"/>
              </w:rPr>
              <w:t xml:space="preserve"> and No. </w:t>
            </w:r>
            <w:r w:rsidRPr="00621A0E">
              <w:rPr>
                <w:rFonts w:eastAsia="Calibri"/>
                <w:b/>
                <w:color w:val="000000"/>
              </w:rPr>
              <w:t>5.484B</w:t>
            </w:r>
            <w:r w:rsidRPr="00621A0E">
              <w:rPr>
                <w:rFonts w:eastAsia="Calibri"/>
                <w:color w:val="000000"/>
              </w:rPr>
              <w:t xml:space="preserve"> to accommodate the use of fixed-satellite service (FSS) networks by control and non-payload communications of unmanned aircraft systems, in accordance with Resolution </w:t>
            </w:r>
            <w:r w:rsidRPr="00621A0E">
              <w:rPr>
                <w:rFonts w:eastAsia="Calibri"/>
                <w:b/>
                <w:color w:val="000000"/>
              </w:rPr>
              <w:t>171</w:t>
            </w:r>
            <w:r w:rsidRPr="00621A0E">
              <w:rPr>
                <w:rFonts w:eastAsia="Calibri"/>
                <w:color w:val="000000"/>
              </w:rPr>
              <w:t xml:space="preserve"> </w:t>
            </w:r>
            <w:r w:rsidRPr="00621A0E">
              <w:rPr>
                <w:rFonts w:eastAsia="Calibri"/>
                <w:b/>
                <w:color w:val="000000"/>
              </w:rPr>
              <w:t>(WRC19)</w:t>
            </w:r>
          </w:p>
        </w:tc>
        <w:tc>
          <w:tcPr>
            <w:tcW w:w="6925" w:type="dxa"/>
          </w:tcPr>
          <w:p w14:paraId="58323EAB" w14:textId="77777777" w:rsidR="00C91980" w:rsidRPr="00621A0E" w:rsidRDefault="00C91980" w:rsidP="003F543C">
            <w:pPr>
              <w:rPr>
                <w:rFonts w:eastAsia="Calibri"/>
                <w:b/>
                <w:i/>
              </w:rPr>
            </w:pPr>
            <w:r w:rsidRPr="00621A0E">
              <w:rPr>
                <w:rFonts w:eastAsia="Calibri"/>
                <w:b/>
                <w:i/>
              </w:rPr>
              <w:t>APM23-4 agreed to:</w:t>
            </w:r>
          </w:p>
          <w:p w14:paraId="1A9B16AA" w14:textId="77777777" w:rsidR="00C91980" w:rsidRPr="00621A0E" w:rsidRDefault="00C91980" w:rsidP="003F543C">
            <w:pPr>
              <w:spacing w:before="240"/>
              <w:rPr>
                <w:rFonts w:eastAsia="Calibri"/>
                <w:i/>
                <w:u w:val="single"/>
              </w:rPr>
            </w:pPr>
            <w:r w:rsidRPr="00621A0E">
              <w:rPr>
                <w:rFonts w:eastAsia="Calibri"/>
                <w:i/>
                <w:u w:val="single"/>
              </w:rPr>
              <w:t>Part 1: Common position:</w:t>
            </w:r>
          </w:p>
          <w:p w14:paraId="4AC14ADA" w14:textId="77777777" w:rsidR="00C91980" w:rsidRPr="00621A0E" w:rsidRDefault="00C91980" w:rsidP="003F543C">
            <w:pPr>
              <w:rPr>
                <w:rFonts w:eastAsia="Calibri"/>
              </w:rPr>
            </w:pPr>
          </w:p>
          <w:p w14:paraId="746177E4" w14:textId="77777777" w:rsidR="00C91980" w:rsidRPr="00621A0E" w:rsidRDefault="00C91980" w:rsidP="003F543C">
            <w:pPr>
              <w:jc w:val="both"/>
              <w:rPr>
                <w:rFonts w:eastAsia="Calibri"/>
              </w:rPr>
            </w:pPr>
            <w:r w:rsidRPr="00621A0E">
              <w:rPr>
                <w:rFonts w:eastAsia="Calibri"/>
                <w:b/>
              </w:rPr>
              <w:t xml:space="preserve">Support, Method A </w:t>
            </w:r>
            <w:r w:rsidRPr="00621A0E">
              <w:rPr>
                <w:rFonts w:eastAsia="Calibri"/>
              </w:rPr>
              <w:t>– which</w:t>
            </w:r>
            <w:r w:rsidRPr="00621A0E">
              <w:rPr>
                <w:rFonts w:eastAsia="Calibri"/>
                <w:b/>
              </w:rPr>
              <w:t xml:space="preserve"> </w:t>
            </w:r>
            <w:r w:rsidRPr="00621A0E">
              <w:rPr>
                <w:rFonts w:eastAsia="Calibri"/>
              </w:rPr>
              <w:t>proposes to suppress RR No. 5.484B together with Resolution 155 (Rev.WRC-19) as well as Resolution 171 (WRC-19), since so far, no satisfactory solution identified for the operation of UA earth stations.</w:t>
            </w:r>
          </w:p>
          <w:p w14:paraId="5A4158D7" w14:textId="77777777" w:rsidR="00C91980" w:rsidRPr="00621A0E" w:rsidRDefault="00C91980" w:rsidP="003F543C">
            <w:pPr>
              <w:rPr>
                <w:rFonts w:eastAsia="Calibri"/>
                <w:i/>
                <w:u w:val="single"/>
              </w:rPr>
            </w:pPr>
          </w:p>
          <w:p w14:paraId="17FA296B" w14:textId="77777777" w:rsidR="00C91980" w:rsidRPr="00621A0E" w:rsidRDefault="00C91980" w:rsidP="003F543C">
            <w:pPr>
              <w:rPr>
                <w:rFonts w:eastAsia="Calibri"/>
                <w:i/>
                <w:u w:val="single"/>
              </w:rPr>
            </w:pPr>
            <w:r w:rsidRPr="00621A0E">
              <w:rPr>
                <w:rFonts w:eastAsia="Calibri"/>
                <w:i/>
                <w:u w:val="single"/>
              </w:rPr>
              <w:t>Part 2: Way forward</w:t>
            </w:r>
          </w:p>
          <w:p w14:paraId="7313A444"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5391BFF6" w14:textId="77777777" w:rsidR="00C91980" w:rsidRPr="00621A0E" w:rsidRDefault="00C91980" w:rsidP="003F543C">
            <w:pPr>
              <w:pBdr>
                <w:top w:val="nil"/>
                <w:left w:val="nil"/>
                <w:bottom w:val="nil"/>
                <w:right w:val="nil"/>
                <w:between w:val="nil"/>
              </w:pBdr>
              <w:ind w:left="709"/>
              <w:jc w:val="both"/>
              <w:rPr>
                <w:rFonts w:eastAsia="Calibri"/>
                <w:color w:val="000000"/>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p w14:paraId="197E1291" w14:textId="77777777" w:rsidR="00C91980" w:rsidRPr="00621A0E" w:rsidRDefault="00C91980" w:rsidP="003F543C">
            <w:pPr>
              <w:rPr>
                <w:rFonts w:eastAsia="Calibri"/>
              </w:rPr>
            </w:pPr>
          </w:p>
        </w:tc>
      </w:tr>
      <w:tr w:rsidR="00C91980" w:rsidRPr="00621A0E" w14:paraId="51CE8880" w14:textId="77777777" w:rsidTr="003F543C">
        <w:trPr>
          <w:jc w:val="center"/>
        </w:trPr>
        <w:tc>
          <w:tcPr>
            <w:tcW w:w="2340" w:type="dxa"/>
          </w:tcPr>
          <w:p w14:paraId="19AD10A4" w14:textId="77777777" w:rsidR="00C91980" w:rsidRPr="00621A0E" w:rsidRDefault="00C91980" w:rsidP="003F543C">
            <w:pPr>
              <w:rPr>
                <w:rFonts w:eastAsia="Calibri"/>
                <w:b/>
              </w:rPr>
            </w:pPr>
            <w:r w:rsidRPr="00621A0E">
              <w:rPr>
                <w:rFonts w:eastAsia="Calibri"/>
                <w:b/>
              </w:rPr>
              <w:t>AI 1.9</w:t>
            </w:r>
          </w:p>
          <w:p w14:paraId="61DD3754" w14:textId="122ECA21" w:rsidR="00C91980" w:rsidRPr="00621A0E" w:rsidRDefault="00C91980" w:rsidP="00621A0E">
            <w:pPr>
              <w:rPr>
                <w:rFonts w:eastAsia="Calibri"/>
              </w:rPr>
            </w:pPr>
            <w:r w:rsidRPr="00621A0E">
              <w:rPr>
                <w:rFonts w:eastAsia="Calibri"/>
                <w:color w:val="000000"/>
              </w:rPr>
              <w:t>Possible review Appendix </w:t>
            </w:r>
            <w:r w:rsidRPr="00621A0E">
              <w:rPr>
                <w:rFonts w:eastAsia="Calibri"/>
                <w:b/>
                <w:color w:val="000000"/>
              </w:rPr>
              <w:t xml:space="preserve">27 </w:t>
            </w:r>
            <w:proofErr w:type="gramStart"/>
            <w:r w:rsidRPr="00621A0E">
              <w:rPr>
                <w:rFonts w:eastAsia="Calibri"/>
                <w:color w:val="000000"/>
              </w:rPr>
              <w:t>in order to</w:t>
            </w:r>
            <w:proofErr w:type="gramEnd"/>
            <w:r w:rsidRPr="00621A0E">
              <w:rPr>
                <w:rFonts w:eastAsia="Calibri"/>
                <w:color w:val="000000"/>
              </w:rPr>
              <w:t xml:space="preserve">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621A0E">
              <w:rPr>
                <w:rFonts w:eastAsia="Calibri"/>
                <w:b/>
                <w:color w:val="000000"/>
              </w:rPr>
              <w:t>429</w:t>
            </w:r>
            <w:r w:rsidRPr="00621A0E">
              <w:rPr>
                <w:rFonts w:eastAsia="Calibri"/>
                <w:color w:val="000000"/>
              </w:rPr>
              <w:t xml:space="preserve"> </w:t>
            </w:r>
            <w:r w:rsidRPr="00621A0E">
              <w:rPr>
                <w:rFonts w:eastAsia="Calibri"/>
                <w:b/>
                <w:color w:val="000000"/>
              </w:rPr>
              <w:t>(WRC19)</w:t>
            </w:r>
          </w:p>
        </w:tc>
        <w:tc>
          <w:tcPr>
            <w:tcW w:w="6925" w:type="dxa"/>
          </w:tcPr>
          <w:p w14:paraId="7EA07B9C" w14:textId="77777777" w:rsidR="00C91980" w:rsidRPr="00621A0E" w:rsidRDefault="00C91980" w:rsidP="003F543C">
            <w:pPr>
              <w:rPr>
                <w:rFonts w:eastAsia="Calibri"/>
                <w:b/>
                <w:i/>
              </w:rPr>
            </w:pPr>
            <w:r w:rsidRPr="00621A0E">
              <w:rPr>
                <w:rFonts w:eastAsia="Calibri"/>
                <w:b/>
                <w:i/>
              </w:rPr>
              <w:t>APM23-4 agreed to:</w:t>
            </w:r>
          </w:p>
          <w:p w14:paraId="6DB317AA" w14:textId="77777777" w:rsidR="00C91980" w:rsidRPr="00621A0E" w:rsidRDefault="00C91980" w:rsidP="003F543C">
            <w:pPr>
              <w:rPr>
                <w:rFonts w:eastAsia="Calibri"/>
                <w:b/>
                <w:i/>
              </w:rPr>
            </w:pPr>
          </w:p>
          <w:p w14:paraId="0A9FC8AD" w14:textId="77777777" w:rsidR="00C91980" w:rsidRPr="00621A0E" w:rsidRDefault="00C91980" w:rsidP="003F543C">
            <w:pPr>
              <w:rPr>
                <w:rFonts w:eastAsia="Calibri"/>
                <w:i/>
                <w:u w:val="single"/>
              </w:rPr>
            </w:pPr>
            <w:r w:rsidRPr="00621A0E">
              <w:rPr>
                <w:rFonts w:eastAsia="Calibri"/>
                <w:i/>
                <w:u w:val="single"/>
              </w:rPr>
              <w:t>Part 1: Common position:</w:t>
            </w:r>
          </w:p>
          <w:p w14:paraId="2EE24853" w14:textId="77777777" w:rsidR="00C91980" w:rsidRPr="00621A0E" w:rsidRDefault="00C91980" w:rsidP="003F543C">
            <w:pPr>
              <w:jc w:val="both"/>
              <w:rPr>
                <w:rFonts w:eastAsia="Calibri"/>
              </w:rPr>
            </w:pPr>
            <w:r w:rsidRPr="00621A0E">
              <w:rPr>
                <w:rFonts w:eastAsia="Calibri"/>
                <w:b/>
              </w:rPr>
              <w:t>Support Method B</w:t>
            </w:r>
            <w:r w:rsidRPr="00621A0E">
              <w:rPr>
                <w:rFonts w:eastAsia="Calibri"/>
              </w:rPr>
              <w:t>, with the following conditions:</w:t>
            </w:r>
          </w:p>
          <w:p w14:paraId="39FD69D3" w14:textId="77777777" w:rsidR="00C91980" w:rsidRPr="00621A0E" w:rsidRDefault="00C91980" w:rsidP="00C91980">
            <w:pPr>
              <w:numPr>
                <w:ilvl w:val="0"/>
                <w:numId w:val="29"/>
              </w:numPr>
              <w:pBdr>
                <w:top w:val="nil"/>
                <w:left w:val="nil"/>
                <w:bottom w:val="nil"/>
                <w:right w:val="nil"/>
                <w:between w:val="nil"/>
              </w:pBdr>
              <w:tabs>
                <w:tab w:val="clear" w:pos="1134"/>
                <w:tab w:val="clear" w:pos="1871"/>
                <w:tab w:val="clear" w:pos="2268"/>
              </w:tabs>
              <w:overflowPunct/>
              <w:autoSpaceDE/>
              <w:autoSpaceDN/>
              <w:adjustRightInd/>
              <w:spacing w:before="0" w:after="200" w:line="276" w:lineRule="auto"/>
              <w:jc w:val="both"/>
              <w:textAlignment w:val="auto"/>
              <w:rPr>
                <w:rFonts w:eastAsia="Calibri"/>
                <w:color w:val="000000"/>
              </w:rPr>
            </w:pPr>
            <w:r w:rsidRPr="00621A0E">
              <w:rPr>
                <w:rFonts w:eastAsia="Calibri"/>
                <w:color w:val="000000"/>
                <w:szCs w:val="24"/>
              </w:rPr>
              <w:t xml:space="preserve">The new proposed digital wideband HF systems comply with the existing </w:t>
            </w:r>
            <w:proofErr w:type="spellStart"/>
            <w:r w:rsidRPr="00621A0E">
              <w:rPr>
                <w:rFonts w:eastAsia="Calibri"/>
                <w:color w:val="000000"/>
                <w:szCs w:val="24"/>
              </w:rPr>
              <w:t>analog</w:t>
            </w:r>
            <w:proofErr w:type="spellEnd"/>
            <w:r w:rsidRPr="00621A0E">
              <w:rPr>
                <w:rFonts w:eastAsia="Calibri"/>
                <w:color w:val="000000"/>
                <w:szCs w:val="24"/>
              </w:rPr>
              <w:t xml:space="preserve"> voice and data communication systems without causing interference or assignment modification unless agreed to by affected member states and operate in accordance with the ICAO international Standards and Recommended Practices and procedures.</w:t>
            </w:r>
          </w:p>
          <w:p w14:paraId="49D19D0B" w14:textId="77777777" w:rsidR="00C91980" w:rsidRPr="00621A0E" w:rsidRDefault="00C91980" w:rsidP="00C91980">
            <w:pPr>
              <w:numPr>
                <w:ilvl w:val="0"/>
                <w:numId w:val="29"/>
              </w:numPr>
              <w:pBdr>
                <w:top w:val="nil"/>
                <w:left w:val="nil"/>
                <w:bottom w:val="nil"/>
                <w:right w:val="nil"/>
                <w:between w:val="nil"/>
              </w:pBdr>
              <w:tabs>
                <w:tab w:val="clear" w:pos="1134"/>
                <w:tab w:val="clear" w:pos="1871"/>
                <w:tab w:val="clear" w:pos="2268"/>
              </w:tabs>
              <w:overflowPunct/>
              <w:autoSpaceDE/>
              <w:autoSpaceDN/>
              <w:adjustRightInd/>
              <w:spacing w:before="0" w:after="200" w:line="276" w:lineRule="auto"/>
              <w:jc w:val="both"/>
              <w:textAlignment w:val="auto"/>
              <w:rPr>
                <w:rFonts w:eastAsia="Calibri"/>
                <w:color w:val="000000"/>
              </w:rPr>
            </w:pPr>
            <w:r w:rsidRPr="00621A0E">
              <w:rPr>
                <w:rFonts w:eastAsia="Calibri"/>
                <w:color w:val="000000"/>
                <w:szCs w:val="24"/>
              </w:rPr>
              <w:t>Protection of in band and adjacent band services shall be ensured.</w:t>
            </w:r>
          </w:p>
          <w:p w14:paraId="09827D3A" w14:textId="77777777" w:rsidR="00C91980" w:rsidRPr="00621A0E" w:rsidRDefault="00C91980" w:rsidP="003F543C">
            <w:pPr>
              <w:rPr>
                <w:rFonts w:eastAsia="Calibri"/>
                <w:i/>
                <w:u w:val="single"/>
              </w:rPr>
            </w:pPr>
            <w:r w:rsidRPr="00621A0E">
              <w:rPr>
                <w:rFonts w:eastAsia="Calibri"/>
                <w:i/>
                <w:u w:val="single"/>
              </w:rPr>
              <w:t>Part 2: Way forward</w:t>
            </w:r>
          </w:p>
          <w:p w14:paraId="6E0ABF75"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2D5FDDD9" w14:textId="77777777" w:rsidR="00C91980" w:rsidRPr="00621A0E" w:rsidRDefault="00C91980" w:rsidP="003F543C">
            <w:pPr>
              <w:pBdr>
                <w:top w:val="nil"/>
                <w:left w:val="nil"/>
                <w:bottom w:val="nil"/>
                <w:right w:val="nil"/>
                <w:between w:val="nil"/>
              </w:pBdr>
              <w:ind w:left="709"/>
              <w:jc w:val="both"/>
              <w:rPr>
                <w:rFonts w:eastAsia="Calibri"/>
                <w:color w:val="000000"/>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under this agenda item.</w:t>
            </w:r>
          </w:p>
        </w:tc>
      </w:tr>
      <w:tr w:rsidR="00C91980" w:rsidRPr="00621A0E" w14:paraId="333AE649" w14:textId="77777777" w:rsidTr="003F543C">
        <w:trPr>
          <w:jc w:val="center"/>
        </w:trPr>
        <w:tc>
          <w:tcPr>
            <w:tcW w:w="2340" w:type="dxa"/>
          </w:tcPr>
          <w:p w14:paraId="7B5778F4" w14:textId="77777777" w:rsidR="00C91980" w:rsidRPr="00621A0E" w:rsidRDefault="00C91980" w:rsidP="00C91980">
            <w:pPr>
              <w:keepNext/>
              <w:keepLines/>
              <w:rPr>
                <w:rFonts w:eastAsia="Calibri"/>
                <w:b/>
              </w:rPr>
            </w:pPr>
            <w:r w:rsidRPr="00621A0E">
              <w:rPr>
                <w:rFonts w:eastAsia="Calibri"/>
                <w:b/>
              </w:rPr>
              <w:lastRenderedPageBreak/>
              <w:t>AI 1.10</w:t>
            </w:r>
          </w:p>
          <w:p w14:paraId="65C81C67" w14:textId="77777777" w:rsidR="00C91980" w:rsidRPr="00621A0E" w:rsidRDefault="00C91980" w:rsidP="00621A0E">
            <w:pPr>
              <w:keepNext/>
              <w:keepLines/>
              <w:rPr>
                <w:rFonts w:eastAsia="Calibri"/>
                <w:b/>
              </w:rPr>
            </w:pPr>
            <w:r w:rsidRPr="00621A0E">
              <w:rPr>
                <w:rFonts w:eastAsia="Calibri"/>
                <w:color w:val="000000"/>
              </w:rPr>
              <w:t xml:space="preserve">possible new allocations for the aeronautical mobile service for the use of non-safety aeronautical mobile applications, in accordance with Resolution </w:t>
            </w:r>
            <w:r w:rsidRPr="00621A0E">
              <w:rPr>
                <w:rFonts w:eastAsia="Calibri"/>
                <w:b/>
                <w:color w:val="000000"/>
              </w:rPr>
              <w:t>430</w:t>
            </w:r>
            <w:r w:rsidRPr="00621A0E">
              <w:rPr>
                <w:rFonts w:eastAsia="Calibri"/>
                <w:color w:val="000000"/>
              </w:rPr>
              <w:t xml:space="preserve"> </w:t>
            </w:r>
            <w:r w:rsidRPr="00621A0E">
              <w:rPr>
                <w:rFonts w:eastAsia="Calibri"/>
                <w:b/>
                <w:color w:val="000000"/>
              </w:rPr>
              <w:t>(WRC19)</w:t>
            </w:r>
          </w:p>
          <w:p w14:paraId="48F68DAF" w14:textId="77777777" w:rsidR="00C91980" w:rsidRPr="00621A0E" w:rsidRDefault="00C91980" w:rsidP="00C91980">
            <w:pPr>
              <w:keepNext/>
              <w:keepLines/>
              <w:rPr>
                <w:rFonts w:eastAsia="Calibri"/>
                <w:b/>
              </w:rPr>
            </w:pPr>
          </w:p>
          <w:p w14:paraId="35A64C7D" w14:textId="77777777" w:rsidR="00C91980" w:rsidRPr="00621A0E" w:rsidRDefault="00C91980" w:rsidP="00C91980">
            <w:pPr>
              <w:keepNext/>
              <w:keepLines/>
              <w:rPr>
                <w:rFonts w:eastAsia="Calibri"/>
                <w:b/>
              </w:rPr>
            </w:pPr>
          </w:p>
        </w:tc>
        <w:tc>
          <w:tcPr>
            <w:tcW w:w="6925" w:type="dxa"/>
          </w:tcPr>
          <w:p w14:paraId="47D1300D" w14:textId="77777777" w:rsidR="00C91980" w:rsidRPr="00621A0E" w:rsidRDefault="00C91980" w:rsidP="00C91980">
            <w:pPr>
              <w:keepNext/>
              <w:keepLines/>
              <w:rPr>
                <w:rFonts w:eastAsia="Calibri"/>
                <w:b/>
                <w:i/>
              </w:rPr>
            </w:pPr>
          </w:p>
          <w:p w14:paraId="3F2D37FE" w14:textId="77777777" w:rsidR="00C91980" w:rsidRPr="00621A0E" w:rsidRDefault="00C91980" w:rsidP="00C91980">
            <w:pPr>
              <w:keepNext/>
              <w:keepLines/>
              <w:rPr>
                <w:rFonts w:eastAsia="Calibri"/>
                <w:b/>
                <w:i/>
              </w:rPr>
            </w:pPr>
            <w:r w:rsidRPr="00621A0E">
              <w:rPr>
                <w:rFonts w:eastAsia="Calibri"/>
                <w:b/>
                <w:i/>
              </w:rPr>
              <w:t>APM23-4 agreed to:</w:t>
            </w:r>
          </w:p>
          <w:p w14:paraId="44C9D9E0" w14:textId="77777777" w:rsidR="00C91980" w:rsidRPr="00621A0E" w:rsidRDefault="00C91980" w:rsidP="00C91980">
            <w:pPr>
              <w:keepNext/>
              <w:keepLines/>
              <w:rPr>
                <w:rFonts w:eastAsia="Calibri"/>
                <w:b/>
                <w:i/>
              </w:rPr>
            </w:pPr>
          </w:p>
          <w:p w14:paraId="0EB82E9C" w14:textId="77777777" w:rsidR="00C91980" w:rsidRPr="00621A0E" w:rsidRDefault="00C91980" w:rsidP="00C91980">
            <w:pPr>
              <w:keepNext/>
              <w:keepLines/>
              <w:rPr>
                <w:rFonts w:eastAsia="Calibri"/>
                <w:i/>
                <w:u w:val="single"/>
              </w:rPr>
            </w:pPr>
            <w:r w:rsidRPr="00621A0E">
              <w:rPr>
                <w:rFonts w:eastAsia="Calibri"/>
                <w:i/>
                <w:u w:val="single"/>
              </w:rPr>
              <w:t>Part 1: Common position:</w:t>
            </w:r>
          </w:p>
          <w:p w14:paraId="4AE0CE0B" w14:textId="77777777" w:rsidR="00C91980" w:rsidRPr="00621A0E" w:rsidRDefault="00C91980" w:rsidP="00C91980">
            <w:pPr>
              <w:keepNext/>
              <w:keepLines/>
              <w:numPr>
                <w:ilvl w:val="0"/>
                <w:numId w:val="24"/>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Support Method E</w:t>
            </w:r>
            <w:r w:rsidRPr="00621A0E">
              <w:rPr>
                <w:rFonts w:eastAsia="Calibri"/>
              </w:rPr>
              <w:t>, that is the Combination of Methods B and C with 10 MHz guard bands.</w:t>
            </w:r>
          </w:p>
          <w:p w14:paraId="2D4D5EC1" w14:textId="77777777" w:rsidR="00C91980" w:rsidRPr="00621A0E" w:rsidRDefault="00C91980" w:rsidP="00C91980">
            <w:pPr>
              <w:keepNext/>
              <w:keepLines/>
              <w:numPr>
                <w:ilvl w:val="0"/>
                <w:numId w:val="24"/>
              </w:numPr>
              <w:tabs>
                <w:tab w:val="clear" w:pos="1134"/>
                <w:tab w:val="clear" w:pos="1871"/>
                <w:tab w:val="clear" w:pos="2268"/>
              </w:tabs>
              <w:overflowPunct/>
              <w:autoSpaceDE/>
              <w:autoSpaceDN/>
              <w:adjustRightInd/>
              <w:spacing w:before="0" w:after="200" w:line="276" w:lineRule="auto"/>
              <w:jc w:val="both"/>
              <w:textAlignment w:val="auto"/>
              <w:rPr>
                <w:rFonts w:eastAsia="Calibri"/>
              </w:rPr>
            </w:pPr>
            <w:proofErr w:type="gramStart"/>
            <w:r w:rsidRPr="00621A0E">
              <w:rPr>
                <w:rFonts w:eastAsia="Calibri"/>
                <w:b/>
              </w:rPr>
              <w:t>In order to</w:t>
            </w:r>
            <w:proofErr w:type="gramEnd"/>
            <w:r w:rsidRPr="00621A0E">
              <w:rPr>
                <w:rFonts w:eastAsia="Calibri"/>
              </w:rPr>
              <w:t xml:space="preserve"> provide a new allocation in the band 15.41-15.7 GHz to the aeronautical mobile (off route) service for introduction of new non-safety aeronautical mobile applications (off-route). </w:t>
            </w:r>
          </w:p>
          <w:p w14:paraId="0C38D507" w14:textId="77777777" w:rsidR="00C91980" w:rsidRPr="00621A0E" w:rsidRDefault="00C91980" w:rsidP="00C91980">
            <w:pPr>
              <w:keepNext/>
              <w:keepLines/>
              <w:numPr>
                <w:ilvl w:val="0"/>
                <w:numId w:val="24"/>
              </w:numPr>
              <w:tabs>
                <w:tab w:val="clear" w:pos="1134"/>
                <w:tab w:val="clear" w:pos="1871"/>
                <w:tab w:val="clear" w:pos="2268"/>
              </w:tabs>
              <w:overflowPunct/>
              <w:autoSpaceDE/>
              <w:autoSpaceDN/>
              <w:adjustRightInd/>
              <w:spacing w:before="0" w:after="200" w:line="276" w:lineRule="auto"/>
              <w:jc w:val="both"/>
              <w:textAlignment w:val="auto"/>
              <w:rPr>
                <w:rFonts w:eastAsia="Calibri"/>
              </w:rPr>
            </w:pPr>
            <w:proofErr w:type="gramStart"/>
            <w:r w:rsidRPr="00621A0E">
              <w:rPr>
                <w:rFonts w:eastAsia="Calibri"/>
                <w:b/>
              </w:rPr>
              <w:t>In order to</w:t>
            </w:r>
            <w:proofErr w:type="gramEnd"/>
            <w:r w:rsidRPr="00621A0E">
              <w:rPr>
                <w:rFonts w:eastAsia="Calibri"/>
              </w:rPr>
              <w:t xml:space="preserve"> provide a new allocation in the band 22-22.2 GHz to the aeronautical mobile (off route) service for introduction of new non-safety aeronautical mobile (off-route) applications.</w:t>
            </w:r>
          </w:p>
          <w:p w14:paraId="7B5128E2" w14:textId="77777777" w:rsidR="00C91980" w:rsidRPr="00621A0E" w:rsidRDefault="00C91980" w:rsidP="00C91980">
            <w:pPr>
              <w:keepNext/>
              <w:keepLines/>
              <w:rPr>
                <w:rFonts w:eastAsia="Calibri"/>
                <w:i/>
                <w:u w:val="single"/>
              </w:rPr>
            </w:pPr>
            <w:r w:rsidRPr="00621A0E">
              <w:rPr>
                <w:rFonts w:eastAsia="Calibri"/>
                <w:i/>
                <w:u w:val="single"/>
              </w:rPr>
              <w:t>Part 2: Way forward</w:t>
            </w:r>
          </w:p>
          <w:p w14:paraId="739A60E8" w14:textId="77777777" w:rsidR="00C91980" w:rsidRPr="00621A0E" w:rsidRDefault="00C91980" w:rsidP="00C91980">
            <w:pPr>
              <w:keepNext/>
              <w:keepLines/>
              <w:pBdr>
                <w:top w:val="nil"/>
                <w:left w:val="nil"/>
                <w:bottom w:val="nil"/>
                <w:right w:val="nil"/>
                <w:between w:val="nil"/>
              </w:pBdr>
              <w:jc w:val="both"/>
              <w:rPr>
                <w:rFonts w:eastAsia="Calibri"/>
                <w:color w:val="000000"/>
              </w:rPr>
            </w:pPr>
            <w:r w:rsidRPr="00621A0E">
              <w:rPr>
                <w:rFonts w:eastAsia="Calibri"/>
                <w:b/>
                <w:i/>
                <w:color w:val="000000"/>
                <w:szCs w:val="24"/>
              </w:rPr>
              <w:t>Request ATU administrations to:</w:t>
            </w:r>
          </w:p>
          <w:p w14:paraId="04849966" w14:textId="77777777" w:rsidR="00C91980" w:rsidRPr="00621A0E" w:rsidRDefault="00C91980" w:rsidP="00C91980">
            <w:pPr>
              <w:keepNext/>
              <w:keepLines/>
              <w:ind w:left="709"/>
              <w:rPr>
                <w:rFonts w:eastAsia="Calibri"/>
              </w:rPr>
            </w:pPr>
            <w:r w:rsidRPr="00621A0E">
              <w:rPr>
                <w:rFonts w:eastAsia="Calibri"/>
                <w:b/>
              </w:rPr>
              <w:t xml:space="preserve">Support </w:t>
            </w:r>
            <w:r w:rsidRPr="00621A0E">
              <w:rPr>
                <w:rFonts w:eastAsia="Calibri"/>
              </w:rPr>
              <w:t xml:space="preserve">the </w:t>
            </w:r>
            <w:proofErr w:type="spellStart"/>
            <w:r w:rsidRPr="00621A0E">
              <w:rPr>
                <w:rFonts w:eastAsia="Calibri"/>
              </w:rPr>
              <w:t>AfCP</w:t>
            </w:r>
            <w:proofErr w:type="spellEnd"/>
            <w:r w:rsidRPr="00621A0E">
              <w:rPr>
                <w:rFonts w:eastAsia="Calibri"/>
              </w:rPr>
              <w:t xml:space="preserve"> under this agenda item.</w:t>
            </w:r>
          </w:p>
          <w:p w14:paraId="6DFD8DEE" w14:textId="77777777" w:rsidR="00C91980" w:rsidRPr="00621A0E" w:rsidRDefault="00C91980" w:rsidP="00C91980">
            <w:pPr>
              <w:keepNext/>
              <w:keepLines/>
              <w:rPr>
                <w:rFonts w:eastAsia="Calibri"/>
              </w:rPr>
            </w:pPr>
          </w:p>
        </w:tc>
      </w:tr>
      <w:tr w:rsidR="00C91980" w:rsidRPr="00621A0E" w14:paraId="3E94D732" w14:textId="77777777" w:rsidTr="003F543C">
        <w:trPr>
          <w:jc w:val="center"/>
        </w:trPr>
        <w:tc>
          <w:tcPr>
            <w:tcW w:w="2340" w:type="dxa"/>
          </w:tcPr>
          <w:p w14:paraId="75A15E0D" w14:textId="77777777" w:rsidR="00C91980" w:rsidRPr="00621A0E" w:rsidRDefault="00C91980" w:rsidP="003F543C">
            <w:pPr>
              <w:rPr>
                <w:rFonts w:eastAsia="Calibri"/>
                <w:b/>
              </w:rPr>
            </w:pPr>
            <w:r w:rsidRPr="00621A0E">
              <w:rPr>
                <w:rFonts w:eastAsia="Calibri"/>
                <w:b/>
              </w:rPr>
              <w:t>AI 1.11</w:t>
            </w:r>
          </w:p>
          <w:p w14:paraId="4AA20944" w14:textId="77777777" w:rsidR="00C91980" w:rsidRPr="00621A0E" w:rsidRDefault="00C91980" w:rsidP="003F543C">
            <w:pPr>
              <w:rPr>
                <w:rFonts w:eastAsia="Calibri"/>
              </w:rPr>
            </w:pPr>
            <w:r w:rsidRPr="00621A0E">
              <w:rPr>
                <w:rFonts w:eastAsia="Calibri"/>
                <w:color w:val="000000"/>
              </w:rPr>
              <w:t xml:space="preserve">possible regulatory actions to support the modernization of the Global Maritime Distress and Safety System and the implementation of e-navigation, in accordance with Resolution </w:t>
            </w:r>
            <w:r w:rsidRPr="00621A0E">
              <w:rPr>
                <w:rFonts w:eastAsia="Calibri"/>
                <w:b/>
                <w:color w:val="000000"/>
              </w:rPr>
              <w:t>361 (Rev.WRC19)</w:t>
            </w:r>
          </w:p>
          <w:p w14:paraId="454A48F3" w14:textId="77777777" w:rsidR="00C91980" w:rsidRPr="00621A0E" w:rsidRDefault="00C91980" w:rsidP="003F543C">
            <w:pPr>
              <w:rPr>
                <w:rFonts w:eastAsia="Calibri"/>
                <w:b/>
              </w:rPr>
            </w:pPr>
          </w:p>
        </w:tc>
        <w:tc>
          <w:tcPr>
            <w:tcW w:w="6925" w:type="dxa"/>
          </w:tcPr>
          <w:p w14:paraId="4DDD648C" w14:textId="77777777" w:rsidR="00C91980" w:rsidRPr="00621A0E" w:rsidRDefault="00C91980" w:rsidP="003F543C">
            <w:pPr>
              <w:rPr>
                <w:rFonts w:eastAsia="Calibri"/>
                <w:b/>
                <w:i/>
              </w:rPr>
            </w:pPr>
            <w:r w:rsidRPr="00621A0E">
              <w:rPr>
                <w:rFonts w:eastAsia="Calibri"/>
                <w:b/>
                <w:i/>
              </w:rPr>
              <w:t>APM23-4 agreed to:</w:t>
            </w:r>
          </w:p>
          <w:p w14:paraId="416739A2" w14:textId="77777777" w:rsidR="00C91980" w:rsidRPr="00621A0E" w:rsidRDefault="00C91980" w:rsidP="003F543C">
            <w:pPr>
              <w:rPr>
                <w:rFonts w:eastAsia="Calibri"/>
                <w:b/>
                <w:i/>
              </w:rPr>
            </w:pPr>
          </w:p>
          <w:p w14:paraId="301ACF79" w14:textId="77777777" w:rsidR="00C91980" w:rsidRPr="00621A0E" w:rsidRDefault="00C91980" w:rsidP="003F543C">
            <w:pPr>
              <w:rPr>
                <w:rFonts w:eastAsia="Calibri"/>
                <w:i/>
                <w:u w:val="single"/>
              </w:rPr>
            </w:pPr>
            <w:r w:rsidRPr="00621A0E">
              <w:rPr>
                <w:rFonts w:eastAsia="Calibri"/>
                <w:i/>
                <w:u w:val="single"/>
              </w:rPr>
              <w:t>Part 1: Common position:</w:t>
            </w:r>
          </w:p>
          <w:p w14:paraId="0F9623B6" w14:textId="77777777" w:rsidR="00C91980" w:rsidRPr="00621A0E" w:rsidRDefault="00C91980" w:rsidP="003F543C">
            <w:pPr>
              <w:rPr>
                <w:rFonts w:eastAsia="Calibri"/>
                <w:b/>
                <w:i/>
              </w:rPr>
            </w:pPr>
          </w:p>
          <w:p w14:paraId="0DE4ACED" w14:textId="77777777" w:rsidR="00C91980" w:rsidRPr="00621A0E" w:rsidRDefault="00C91980" w:rsidP="003F543C">
            <w:pPr>
              <w:rPr>
                <w:rFonts w:eastAsia="Calibri"/>
                <w:b/>
                <w:u w:val="single"/>
              </w:rPr>
            </w:pPr>
            <w:r w:rsidRPr="00621A0E">
              <w:rPr>
                <w:rFonts w:eastAsia="Calibri"/>
                <w:b/>
                <w:u w:val="single"/>
              </w:rPr>
              <w:t>Issue A: GMDSS Modernization</w:t>
            </w:r>
          </w:p>
          <w:p w14:paraId="18CAAF3B" w14:textId="77777777" w:rsidR="00C91980" w:rsidRPr="00621A0E" w:rsidRDefault="00C91980" w:rsidP="003F543C">
            <w:pPr>
              <w:ind w:left="709"/>
              <w:rPr>
                <w:rFonts w:eastAsia="Calibri"/>
                <w:b/>
              </w:rPr>
            </w:pPr>
            <w:r w:rsidRPr="00621A0E">
              <w:rPr>
                <w:rFonts w:eastAsia="Calibri"/>
              </w:rPr>
              <w:t>Support Method A, Alternative A1 for RR No. 5.375,</w:t>
            </w:r>
            <w:r w:rsidRPr="00621A0E">
              <w:rPr>
                <w:rFonts w:eastAsia="Calibri"/>
                <w:b/>
              </w:rPr>
              <w:t xml:space="preserve"> on the Regulatory and procedural considerations for:</w:t>
            </w:r>
          </w:p>
          <w:p w14:paraId="32B12794" w14:textId="77777777" w:rsidR="00C91980" w:rsidRPr="00621A0E" w:rsidRDefault="00C91980" w:rsidP="003F543C">
            <w:pPr>
              <w:ind w:left="709"/>
              <w:rPr>
                <w:rFonts w:eastAsia="Calibri"/>
              </w:rPr>
            </w:pPr>
            <w:r w:rsidRPr="00621A0E">
              <w:rPr>
                <w:rFonts w:eastAsia="Calibri"/>
                <w:b/>
              </w:rPr>
              <w:t xml:space="preserve">MOD: </w:t>
            </w:r>
          </w:p>
          <w:p w14:paraId="514814A2" w14:textId="77777777" w:rsidR="00C91980" w:rsidRPr="00621A0E" w:rsidRDefault="00C91980" w:rsidP="003F543C">
            <w:pPr>
              <w:ind w:left="709"/>
              <w:rPr>
                <w:rFonts w:eastAsia="Calibri"/>
              </w:rPr>
            </w:pPr>
            <w:r w:rsidRPr="00621A0E">
              <w:rPr>
                <w:rFonts w:eastAsia="Calibri"/>
                <w:b/>
              </w:rPr>
              <w:t xml:space="preserve">5.375 </w:t>
            </w:r>
            <w:r w:rsidRPr="00621A0E">
              <w:rPr>
                <w:rFonts w:eastAsia="Calibri"/>
              </w:rPr>
              <w:t xml:space="preserve">The use of the frequency band 1 645.5-1 646.5 MHz is used by the mobile-satellite service (Earth-to-space) and for by inter-satellite links is limited to for distress, </w:t>
            </w:r>
            <w:proofErr w:type="gramStart"/>
            <w:r w:rsidRPr="00621A0E">
              <w:rPr>
                <w:rFonts w:eastAsia="Calibri"/>
              </w:rPr>
              <w:t>urgency</w:t>
            </w:r>
            <w:proofErr w:type="gramEnd"/>
            <w:r w:rsidRPr="00621A0E">
              <w:rPr>
                <w:rFonts w:eastAsia="Calibri"/>
              </w:rPr>
              <w:t xml:space="preserve"> and safety communications (see Article </w:t>
            </w:r>
            <w:r w:rsidRPr="00621A0E">
              <w:rPr>
                <w:rFonts w:eastAsia="Calibri"/>
                <w:b/>
              </w:rPr>
              <w:t>31</w:t>
            </w:r>
            <w:r w:rsidRPr="00621A0E">
              <w:rPr>
                <w:rFonts w:eastAsia="Calibri"/>
              </w:rPr>
              <w:t xml:space="preserve">). Additionally, for the mobile-satellite service, use of this band from earth stations operating in the GMDSS for other than distress purposes </w:t>
            </w:r>
            <w:proofErr w:type="gramStart"/>
            <w:r w:rsidRPr="00621A0E">
              <w:rPr>
                <w:rFonts w:eastAsia="Calibri"/>
              </w:rPr>
              <w:t>is</w:t>
            </w:r>
            <w:proofErr w:type="gramEnd"/>
            <w:r w:rsidRPr="00621A0E">
              <w:rPr>
                <w:rFonts w:eastAsia="Calibri"/>
              </w:rPr>
              <w:t xml:space="preserve"> also permitted. (WRC-23) </w:t>
            </w:r>
          </w:p>
          <w:p w14:paraId="554C69B6" w14:textId="77777777" w:rsidR="00C91980" w:rsidRPr="00621A0E" w:rsidRDefault="00C91980" w:rsidP="003F543C">
            <w:pPr>
              <w:ind w:left="709"/>
              <w:rPr>
                <w:rFonts w:eastAsia="Calibri"/>
              </w:rPr>
            </w:pPr>
            <w:r w:rsidRPr="00621A0E">
              <w:rPr>
                <w:rFonts w:eastAsia="Calibri"/>
                <w:b/>
              </w:rPr>
              <w:t xml:space="preserve">Reasons: </w:t>
            </w:r>
            <w:r w:rsidRPr="00621A0E">
              <w:rPr>
                <w:rFonts w:eastAsia="Calibri"/>
              </w:rPr>
              <w:t xml:space="preserve">The frequency band 1 645.5 to 1 646.5 MHz was used by 1.6 GHz satellite </w:t>
            </w:r>
            <w:proofErr w:type="gramStart"/>
            <w:r w:rsidRPr="00621A0E">
              <w:rPr>
                <w:rFonts w:eastAsia="Calibri"/>
              </w:rPr>
              <w:t>EPIRBs</w:t>
            </w:r>
            <w:proofErr w:type="gramEnd"/>
            <w:r w:rsidRPr="00621A0E">
              <w:rPr>
                <w:rFonts w:eastAsia="Calibri"/>
              </w:rPr>
              <w:t xml:space="preserve"> but these have been withdrawn. Unless the permitted use of this band is updated, this 1 MHz band will continue to be unused. Expanding its permitted use to more general distress, urgency and safety use will support the safety of seafarers and shipping. Also, to improve the efficiency of the use of this band, non-distress communications may also be used on a non-priority basis </w:t>
            </w:r>
            <w:r w:rsidRPr="00621A0E">
              <w:rPr>
                <w:rFonts w:eastAsia="Calibri"/>
              </w:rPr>
              <w:lastRenderedPageBreak/>
              <w:t xml:space="preserve">from earth stations supporting distress, </w:t>
            </w:r>
            <w:proofErr w:type="gramStart"/>
            <w:r w:rsidRPr="00621A0E">
              <w:rPr>
                <w:rFonts w:eastAsia="Calibri"/>
              </w:rPr>
              <w:t>urgency</w:t>
            </w:r>
            <w:proofErr w:type="gramEnd"/>
            <w:r w:rsidRPr="00621A0E">
              <w:rPr>
                <w:rFonts w:eastAsia="Calibri"/>
              </w:rPr>
              <w:t xml:space="preserve"> and safety communications in this band.</w:t>
            </w:r>
          </w:p>
          <w:p w14:paraId="6F80434E" w14:textId="77777777" w:rsidR="00C91980" w:rsidRPr="00621A0E" w:rsidRDefault="00C91980" w:rsidP="003F543C">
            <w:pPr>
              <w:ind w:left="709"/>
              <w:rPr>
                <w:rFonts w:eastAsia="Calibri"/>
              </w:rPr>
            </w:pPr>
            <w:r w:rsidRPr="00621A0E">
              <w:rPr>
                <w:rFonts w:eastAsia="Calibri"/>
                <w:b/>
              </w:rPr>
              <w:t xml:space="preserve">Note: </w:t>
            </w:r>
            <w:r w:rsidRPr="00621A0E">
              <w:rPr>
                <w:rFonts w:eastAsia="Calibri"/>
              </w:rPr>
              <w:t>Remove EPIRB restriction, make band available for GMDSS and general communications on GMDSS stations</w:t>
            </w:r>
          </w:p>
          <w:p w14:paraId="26A2FF86" w14:textId="77777777" w:rsidR="00C91980" w:rsidRPr="00621A0E" w:rsidRDefault="00C91980" w:rsidP="003F543C">
            <w:pPr>
              <w:ind w:left="709"/>
              <w:rPr>
                <w:rFonts w:eastAsia="Calibri"/>
              </w:rPr>
            </w:pPr>
          </w:p>
          <w:p w14:paraId="563178A4" w14:textId="77777777" w:rsidR="00C91980" w:rsidRPr="00621A0E" w:rsidRDefault="00C91980" w:rsidP="003F543C">
            <w:pPr>
              <w:rPr>
                <w:rFonts w:eastAsia="Calibri"/>
                <w:b/>
                <w:u w:val="single"/>
              </w:rPr>
            </w:pPr>
            <w:r w:rsidRPr="00621A0E">
              <w:rPr>
                <w:rFonts w:eastAsia="Calibri"/>
                <w:b/>
                <w:u w:val="single"/>
              </w:rPr>
              <w:t>Issue B: Electronic Navigation</w:t>
            </w:r>
          </w:p>
          <w:p w14:paraId="42EE17ED" w14:textId="77777777" w:rsidR="00C91980" w:rsidRPr="00621A0E" w:rsidRDefault="00C91980" w:rsidP="003F543C">
            <w:pPr>
              <w:rPr>
                <w:rFonts w:eastAsia="Calibri"/>
                <w:b/>
                <w:u w:val="single"/>
              </w:rPr>
            </w:pPr>
          </w:p>
          <w:p w14:paraId="4318AB99" w14:textId="77777777" w:rsidR="00C91980" w:rsidRPr="00621A0E" w:rsidRDefault="00C91980" w:rsidP="003F543C">
            <w:pPr>
              <w:ind w:left="709"/>
              <w:rPr>
                <w:rFonts w:eastAsia="Calibri"/>
              </w:rPr>
            </w:pPr>
            <w:r w:rsidRPr="00621A0E">
              <w:rPr>
                <w:rFonts w:eastAsia="Calibri"/>
                <w:b/>
              </w:rPr>
              <w:t>Support</w:t>
            </w:r>
            <w:r w:rsidRPr="00621A0E">
              <w:rPr>
                <w:rFonts w:eastAsia="Calibri"/>
              </w:rPr>
              <w:t xml:space="preserve"> </w:t>
            </w:r>
            <w:r w:rsidRPr="00621A0E">
              <w:rPr>
                <w:rFonts w:eastAsia="Calibri"/>
                <w:b/>
              </w:rPr>
              <w:t>Method “B”</w:t>
            </w:r>
            <w:r w:rsidRPr="00621A0E">
              <w:rPr>
                <w:rFonts w:eastAsia="Calibri"/>
              </w:rPr>
              <w:t xml:space="preserve"> mentioned in the draft CPM (that is no need for changes to the RR</w:t>
            </w:r>
            <w:proofErr w:type="gramStart"/>
            <w:r w:rsidRPr="00621A0E">
              <w:rPr>
                <w:rFonts w:eastAsia="Calibri"/>
              </w:rPr>
              <w:t>);</w:t>
            </w:r>
            <w:proofErr w:type="gramEnd"/>
          </w:p>
          <w:p w14:paraId="247BF7E2" w14:textId="77777777" w:rsidR="00C91980" w:rsidRPr="00621A0E" w:rsidRDefault="00C91980" w:rsidP="003F543C">
            <w:pPr>
              <w:ind w:left="709"/>
              <w:rPr>
                <w:rFonts w:eastAsia="Calibri"/>
              </w:rPr>
            </w:pPr>
          </w:p>
          <w:p w14:paraId="42E150C6" w14:textId="77777777" w:rsidR="00C91980" w:rsidRPr="00621A0E" w:rsidRDefault="00C91980" w:rsidP="003F543C">
            <w:pPr>
              <w:rPr>
                <w:rFonts w:eastAsia="Calibri"/>
              </w:rPr>
            </w:pPr>
            <w:r w:rsidRPr="00621A0E">
              <w:rPr>
                <w:rFonts w:eastAsia="Calibri"/>
                <w:b/>
                <w:u w:val="single"/>
              </w:rPr>
              <w:t>3. Issue C: Introduction of additional satellite systems into the GMDSS</w:t>
            </w:r>
          </w:p>
          <w:p w14:paraId="58E49432" w14:textId="77777777" w:rsidR="00C91980" w:rsidRPr="00621A0E" w:rsidRDefault="00C91980" w:rsidP="003F543C">
            <w:pPr>
              <w:ind w:left="709"/>
              <w:rPr>
                <w:rFonts w:eastAsia="Calibri"/>
              </w:rPr>
            </w:pPr>
            <w:r w:rsidRPr="00621A0E">
              <w:rPr>
                <w:rFonts w:eastAsia="Calibri"/>
              </w:rPr>
              <w:t xml:space="preserve">3.1 </w:t>
            </w:r>
            <w:r w:rsidRPr="00621A0E">
              <w:rPr>
                <w:rFonts w:eastAsia="Calibri"/>
                <w:b/>
              </w:rPr>
              <w:t>Support Method C3</w:t>
            </w:r>
            <w:r w:rsidRPr="00621A0E">
              <w:rPr>
                <w:rFonts w:eastAsia="Calibri"/>
              </w:rPr>
              <w:t xml:space="preserve"> - The introduction of additional satellite systems for the GMDSS operations is subject to the completion of relevant and applicable provisions of the Radio Regulations in force including RR Articles 9 and 11 together with the objectives of their associated Rules of Procedure (</w:t>
            </w:r>
            <w:proofErr w:type="spellStart"/>
            <w:r w:rsidRPr="00621A0E">
              <w:rPr>
                <w:rFonts w:eastAsia="Calibri"/>
              </w:rPr>
              <w:t>RoP</w:t>
            </w:r>
            <w:proofErr w:type="spellEnd"/>
            <w:r w:rsidRPr="00621A0E">
              <w:rPr>
                <w:rFonts w:eastAsia="Calibri"/>
              </w:rPr>
              <w:t>), before such addition is made with a view to comply with the protection of existing services to which the frequency band is allocated, taking into account the conditions under which these existing services are currently operating and implemented.</w:t>
            </w:r>
          </w:p>
          <w:p w14:paraId="54161AF4" w14:textId="77777777" w:rsidR="00C91980" w:rsidRPr="00621A0E" w:rsidRDefault="00C91980" w:rsidP="003F543C">
            <w:pPr>
              <w:ind w:left="709"/>
              <w:rPr>
                <w:rFonts w:eastAsia="Calibri"/>
                <w:b/>
                <w:sz w:val="22"/>
                <w:szCs w:val="22"/>
              </w:rPr>
            </w:pPr>
          </w:p>
          <w:p w14:paraId="6F14E5D8" w14:textId="77777777" w:rsidR="00C91980" w:rsidRPr="00621A0E" w:rsidRDefault="00C91980" w:rsidP="003F543C">
            <w:pPr>
              <w:ind w:left="709"/>
              <w:rPr>
                <w:rFonts w:eastAsia="Calibri"/>
              </w:rPr>
            </w:pPr>
            <w:r w:rsidRPr="00621A0E">
              <w:rPr>
                <w:rFonts w:eastAsia="Calibri"/>
              </w:rPr>
              <w:t>This method also includes:</w:t>
            </w:r>
          </w:p>
          <w:p w14:paraId="0FC27C31" w14:textId="77777777" w:rsidR="00C91980" w:rsidRPr="00621A0E" w:rsidRDefault="00C91980" w:rsidP="003F543C">
            <w:pPr>
              <w:ind w:left="709"/>
              <w:rPr>
                <w:rFonts w:eastAsia="Calibri"/>
              </w:rPr>
            </w:pPr>
            <w:r w:rsidRPr="00621A0E">
              <w:rPr>
                <w:rFonts w:eastAsia="Calibri"/>
              </w:rPr>
              <w:t>the addition of the frequency bands 1 610.18-1 621.35 MHz and 2 483.59-2 499.91 MHz to Table 15-2 of RR Appendix </w:t>
            </w:r>
            <w:r w:rsidRPr="00621A0E">
              <w:rPr>
                <w:rFonts w:eastAsia="Calibri"/>
                <w:b/>
              </w:rPr>
              <w:t>15</w:t>
            </w:r>
            <w:r w:rsidRPr="00621A0E">
              <w:rPr>
                <w:rFonts w:eastAsia="Calibri"/>
              </w:rPr>
              <w:t>, as well as provisions RR No. </w:t>
            </w:r>
            <w:r w:rsidRPr="00621A0E">
              <w:rPr>
                <w:rFonts w:eastAsia="Calibri"/>
                <w:b/>
              </w:rPr>
              <w:t>33.50</w:t>
            </w:r>
            <w:r w:rsidRPr="00621A0E">
              <w:rPr>
                <w:rFonts w:eastAsia="Calibri"/>
              </w:rPr>
              <w:t xml:space="preserve"> and RR No. </w:t>
            </w:r>
            <w:r w:rsidRPr="00621A0E">
              <w:rPr>
                <w:rFonts w:eastAsia="Calibri"/>
                <w:b/>
              </w:rPr>
              <w:t>33.53</w:t>
            </w:r>
            <w:r w:rsidRPr="00621A0E">
              <w:rPr>
                <w:rFonts w:eastAsia="Calibri"/>
              </w:rPr>
              <w:t xml:space="preserve"> of RR Article </w:t>
            </w:r>
            <w:r w:rsidRPr="00621A0E">
              <w:rPr>
                <w:rFonts w:eastAsia="Calibri"/>
                <w:b/>
              </w:rPr>
              <w:t>33</w:t>
            </w:r>
            <w:r w:rsidRPr="00621A0E">
              <w:rPr>
                <w:rFonts w:eastAsia="Calibri"/>
              </w:rPr>
              <w:t xml:space="preserve">, in order to support the requirement of safety of life aspects by the GMDSS and implement applicable provisions of </w:t>
            </w:r>
            <w:proofErr w:type="gramStart"/>
            <w:r w:rsidRPr="00621A0E">
              <w:rPr>
                <w:rFonts w:eastAsia="Calibri"/>
              </w:rPr>
              <w:t>RR;</w:t>
            </w:r>
            <w:proofErr w:type="gramEnd"/>
          </w:p>
          <w:p w14:paraId="33232CDB" w14:textId="77777777" w:rsidR="00C91980" w:rsidRPr="00621A0E" w:rsidRDefault="00C91980" w:rsidP="003F543C">
            <w:pPr>
              <w:ind w:left="709"/>
              <w:rPr>
                <w:rFonts w:eastAsia="Calibri"/>
                <w:b/>
              </w:rPr>
            </w:pPr>
            <w:r w:rsidRPr="00621A0E">
              <w:rPr>
                <w:rFonts w:eastAsia="Calibri"/>
              </w:rPr>
              <w:t xml:space="preserve">to modify RR Nos. </w:t>
            </w:r>
            <w:r w:rsidRPr="00621A0E">
              <w:rPr>
                <w:rFonts w:eastAsia="Calibri"/>
                <w:b/>
              </w:rPr>
              <w:t>5.364</w:t>
            </w:r>
            <w:r w:rsidRPr="00621A0E">
              <w:rPr>
                <w:rFonts w:eastAsia="Calibri"/>
              </w:rPr>
              <w:t xml:space="preserve"> and </w:t>
            </w:r>
            <w:r w:rsidRPr="00621A0E">
              <w:rPr>
                <w:rFonts w:eastAsia="Calibri"/>
                <w:b/>
              </w:rPr>
              <w:t>5.368</w:t>
            </w:r>
            <w:r w:rsidRPr="00621A0E">
              <w:rPr>
                <w:rFonts w:eastAsia="Calibri"/>
              </w:rPr>
              <w:t xml:space="preserve"> to apply RR No. </w:t>
            </w:r>
            <w:r w:rsidRPr="00621A0E">
              <w:rPr>
                <w:rFonts w:eastAsia="Calibri"/>
                <w:b/>
              </w:rPr>
              <w:t>4.10</w:t>
            </w:r>
            <w:r w:rsidRPr="00621A0E">
              <w:rPr>
                <w:rFonts w:eastAsia="Calibri"/>
              </w:rPr>
              <w:t xml:space="preserve"> in the frequency band 1 610.18-1 621.35 MHz to GMDSS stations operating in the MMSS (Earth-to-space) and to modify RR No. </w:t>
            </w:r>
            <w:r w:rsidRPr="00621A0E">
              <w:rPr>
                <w:rFonts w:eastAsia="Calibri"/>
                <w:b/>
              </w:rPr>
              <w:t>5.368</w:t>
            </w:r>
            <w:r w:rsidRPr="00621A0E">
              <w:rPr>
                <w:rFonts w:eastAsia="Calibri"/>
              </w:rPr>
              <w:t xml:space="preserve"> to keep the status between GMDSS stations operating in the MMSS and AMS(R)S in the frequency band 1 610.18-1 621.35 </w:t>
            </w:r>
            <w:proofErr w:type="spellStart"/>
            <w:r w:rsidRPr="00621A0E">
              <w:rPr>
                <w:rFonts w:eastAsia="Calibri"/>
              </w:rPr>
              <w:t>MHz.</w:t>
            </w:r>
            <w:proofErr w:type="spellEnd"/>
          </w:p>
          <w:p w14:paraId="677CAB38" w14:textId="77777777" w:rsidR="00C91980" w:rsidRPr="00621A0E" w:rsidRDefault="00C91980" w:rsidP="003F543C">
            <w:pPr>
              <w:ind w:left="709"/>
              <w:rPr>
                <w:rFonts w:eastAsia="Calibri"/>
              </w:rPr>
            </w:pPr>
            <w:r w:rsidRPr="00621A0E">
              <w:rPr>
                <w:rFonts w:eastAsia="Calibri"/>
              </w:rPr>
              <w:t>an associated Resolution with a view to addressing the coordination needs and the mitigation and elimination of possible harmful interference.</w:t>
            </w:r>
          </w:p>
          <w:p w14:paraId="34C15F22" w14:textId="77777777" w:rsidR="00C91980" w:rsidRPr="00621A0E" w:rsidRDefault="00C91980" w:rsidP="003F543C">
            <w:pPr>
              <w:ind w:left="709"/>
              <w:rPr>
                <w:rFonts w:eastAsia="Calibri"/>
                <w:i/>
              </w:rPr>
            </w:pPr>
            <w:proofErr w:type="gramStart"/>
            <w:r w:rsidRPr="00621A0E">
              <w:rPr>
                <w:rFonts w:eastAsia="Calibri"/>
                <w:b/>
              </w:rPr>
              <w:t>3.2</w:t>
            </w:r>
            <w:r w:rsidRPr="00621A0E">
              <w:rPr>
                <w:rFonts w:eastAsia="Calibri"/>
                <w:i/>
              </w:rPr>
              <w:t xml:space="preserve">  </w:t>
            </w:r>
            <w:r w:rsidRPr="00621A0E">
              <w:rPr>
                <w:rFonts w:eastAsia="Calibri"/>
              </w:rPr>
              <w:t>Some</w:t>
            </w:r>
            <w:proofErr w:type="gramEnd"/>
            <w:r w:rsidRPr="00621A0E">
              <w:rPr>
                <w:rFonts w:eastAsia="Calibri"/>
              </w:rPr>
              <w:t xml:space="preserve"> administrations are of the view that completion of coordination and notification of the new proposed GMDSS system, in accordance with Articles 9 and 11 of the RR, is a prerequisite for making changes to the Radio Regulations to accommodate it. Without this, a GMDSS system cannot claim </w:t>
            </w:r>
            <w:r w:rsidRPr="00621A0E">
              <w:rPr>
                <w:rFonts w:eastAsia="Calibri"/>
              </w:rPr>
              <w:lastRenderedPageBreak/>
              <w:t>protection from harmful interference, and may not satisfy the requirements of a safety system. To this effect it is emphasized that assignments recorded under RR No. 11.41 are not suitable for use in a GMDSS system. Recognition and approval of the GSO satellite network/system by IMO to provide GMDSS function prior to WRC-23 is also a determining factor for adopting any changes to the Radio Regulations.</w:t>
            </w:r>
          </w:p>
          <w:p w14:paraId="796B6261" w14:textId="77777777" w:rsidR="00C91980" w:rsidRPr="00621A0E" w:rsidRDefault="00C91980" w:rsidP="003F543C">
            <w:pPr>
              <w:ind w:left="709"/>
              <w:rPr>
                <w:rFonts w:eastAsia="Calibri"/>
                <w:i/>
              </w:rPr>
            </w:pPr>
            <w:r w:rsidRPr="00621A0E">
              <w:rPr>
                <w:rFonts w:eastAsia="Calibri"/>
                <w:b/>
              </w:rPr>
              <w:t>3.3</w:t>
            </w:r>
            <w:r w:rsidRPr="00621A0E">
              <w:rPr>
                <w:rFonts w:eastAsia="Calibri"/>
                <w:i/>
              </w:rPr>
              <w:t xml:space="preserve"> </w:t>
            </w:r>
            <w:r w:rsidRPr="00621A0E">
              <w:rPr>
                <w:rFonts w:eastAsia="Calibri"/>
              </w:rPr>
              <w:t>Some other administrations are of the strong view that the above statement is not factual and misleading for the following reasons:</w:t>
            </w:r>
          </w:p>
          <w:p w14:paraId="27AA2AEF" w14:textId="77777777" w:rsidR="00C91980" w:rsidRPr="00621A0E" w:rsidRDefault="00C91980" w:rsidP="003F543C">
            <w:pPr>
              <w:ind w:left="709"/>
              <w:rPr>
                <w:rFonts w:eastAsia="Calibri"/>
              </w:rPr>
            </w:pPr>
            <w:r w:rsidRPr="00621A0E">
              <w:rPr>
                <w:rFonts w:eastAsia="Calibri"/>
              </w:rPr>
              <w:t>There is no relation between the process of coordination of the assignments and decision of any WRC including WRC-23 since the course of actions to be taken for coordination are currently clearly described and outlined in the Radio Regulations and thus does not need and additional decision by WRC-23.</w:t>
            </w:r>
          </w:p>
          <w:p w14:paraId="463DEADD" w14:textId="77777777" w:rsidR="00C91980" w:rsidRPr="00621A0E" w:rsidRDefault="00C91980" w:rsidP="003F543C">
            <w:pPr>
              <w:ind w:left="709"/>
              <w:rPr>
                <w:rFonts w:eastAsia="Calibri"/>
              </w:rPr>
            </w:pPr>
            <w:r w:rsidRPr="00621A0E">
              <w:rPr>
                <w:rFonts w:eastAsia="Calibri"/>
              </w:rPr>
              <w:t>Reference to inclusion of a given frequency assignments pertaining to a given GSO satellite network or non-GSO satellite system in the Radio Regulations is an integral part of the notification and recording procedure of these assignment as outlined in Article </w:t>
            </w:r>
            <w:r w:rsidRPr="00621A0E">
              <w:rPr>
                <w:rFonts w:eastAsia="Calibri"/>
                <w:b/>
              </w:rPr>
              <w:t>11</w:t>
            </w:r>
            <w:r w:rsidRPr="00621A0E">
              <w:rPr>
                <w:rFonts w:eastAsia="Calibri"/>
              </w:rPr>
              <w:t xml:space="preserve"> of the Radio Regulations and thus is entirely independent of the decision of any WRC including WRC-23. </w:t>
            </w:r>
          </w:p>
          <w:p w14:paraId="50680A88" w14:textId="77777777" w:rsidR="00C91980" w:rsidRPr="00621A0E" w:rsidRDefault="00C91980" w:rsidP="003F543C">
            <w:pPr>
              <w:ind w:left="709"/>
              <w:rPr>
                <w:rFonts w:eastAsia="Calibri"/>
              </w:rPr>
            </w:pPr>
            <w:r w:rsidRPr="00621A0E">
              <w:rPr>
                <w:rFonts w:eastAsia="Calibri"/>
              </w:rPr>
              <w:t>The issue of recognition IMO of a GSO satellite network or non-GSO satellite system to be qualified as a candidate to provide GMDSS has no relation with the decision of any WRC, such WRC-23 due to the fact that such recognition is entirely a separate issue within the mandate and remit of IMO which could be done before any WRC or after any WRC or not be recognized at all.</w:t>
            </w:r>
          </w:p>
          <w:p w14:paraId="4268F2FA" w14:textId="77777777" w:rsidR="00C91980" w:rsidRPr="00621A0E" w:rsidRDefault="00C91980" w:rsidP="003F543C">
            <w:pPr>
              <w:rPr>
                <w:rFonts w:eastAsia="Calibri"/>
              </w:rPr>
            </w:pPr>
          </w:p>
          <w:p w14:paraId="4F3E260E" w14:textId="77777777" w:rsidR="00C91980" w:rsidRPr="00621A0E" w:rsidRDefault="00C91980" w:rsidP="003F543C">
            <w:pPr>
              <w:rPr>
                <w:rFonts w:eastAsia="Calibri"/>
                <w:i/>
                <w:u w:val="single"/>
              </w:rPr>
            </w:pPr>
            <w:r w:rsidRPr="00621A0E">
              <w:rPr>
                <w:rFonts w:eastAsia="Calibri"/>
                <w:i/>
                <w:u w:val="single"/>
              </w:rPr>
              <w:t>Part 2: Way forward</w:t>
            </w:r>
          </w:p>
          <w:p w14:paraId="1E46BAA2" w14:textId="77777777" w:rsidR="00C91980" w:rsidRPr="00621A0E" w:rsidRDefault="00C91980" w:rsidP="003F543C">
            <w:pPr>
              <w:rPr>
                <w:rFonts w:eastAsia="Calibri"/>
              </w:rPr>
            </w:pPr>
            <w:r w:rsidRPr="00621A0E">
              <w:rPr>
                <w:rFonts w:eastAsia="Calibri"/>
                <w:b/>
                <w:i/>
                <w:color w:val="000000"/>
              </w:rPr>
              <w:t>Request ATU administrations to:</w:t>
            </w:r>
          </w:p>
          <w:p w14:paraId="3A894124" w14:textId="280D1879" w:rsidR="00C91980" w:rsidRPr="00621A0E" w:rsidRDefault="00C91980" w:rsidP="00621A0E">
            <w:pPr>
              <w:rPr>
                <w:rFonts w:eastAsia="Calibri"/>
              </w:rPr>
            </w:pPr>
            <w:r w:rsidRPr="00621A0E">
              <w:rPr>
                <w:rFonts w:eastAsia="Calibri"/>
                <w:b/>
              </w:rPr>
              <w:t xml:space="preserve">Support </w:t>
            </w:r>
            <w:r w:rsidRPr="00621A0E">
              <w:rPr>
                <w:rFonts w:eastAsia="Calibri"/>
              </w:rPr>
              <w:t xml:space="preserve">the </w:t>
            </w:r>
            <w:proofErr w:type="spellStart"/>
            <w:r w:rsidRPr="00621A0E">
              <w:rPr>
                <w:rFonts w:eastAsia="Calibri"/>
              </w:rPr>
              <w:t>AfCP</w:t>
            </w:r>
            <w:proofErr w:type="spellEnd"/>
            <w:r w:rsidRPr="00621A0E">
              <w:rPr>
                <w:rFonts w:eastAsia="Calibri"/>
              </w:rPr>
              <w:t xml:space="preserve"> under this agenda item.</w:t>
            </w:r>
          </w:p>
        </w:tc>
      </w:tr>
      <w:tr w:rsidR="00C91980" w:rsidRPr="00621A0E" w14:paraId="16125E73" w14:textId="77777777" w:rsidTr="003F543C">
        <w:trPr>
          <w:jc w:val="center"/>
        </w:trPr>
        <w:tc>
          <w:tcPr>
            <w:tcW w:w="2340" w:type="dxa"/>
          </w:tcPr>
          <w:p w14:paraId="6F108030" w14:textId="77777777" w:rsidR="00C91980" w:rsidRPr="00621A0E" w:rsidRDefault="00C91980" w:rsidP="003F543C">
            <w:pPr>
              <w:rPr>
                <w:rFonts w:eastAsia="Calibri"/>
              </w:rPr>
            </w:pPr>
            <w:r w:rsidRPr="00621A0E">
              <w:rPr>
                <w:rFonts w:eastAsia="Calibri"/>
                <w:b/>
              </w:rPr>
              <w:lastRenderedPageBreak/>
              <w:t>AI 9.1 (Topic B)</w:t>
            </w:r>
          </w:p>
          <w:p w14:paraId="6712A846" w14:textId="77777777" w:rsidR="00C91980" w:rsidRPr="00621A0E" w:rsidRDefault="00C91980" w:rsidP="003F543C">
            <w:pPr>
              <w:jc w:val="both"/>
              <w:rPr>
                <w:rFonts w:eastAsia="Calibri"/>
              </w:rPr>
            </w:pPr>
            <w:r w:rsidRPr="00621A0E">
              <w:rPr>
                <w:rFonts w:eastAsia="Calibri"/>
                <w:color w:val="000000"/>
              </w:rPr>
              <w:t xml:space="preserve">Review of the amateur service and the amateur-satellite service allocations in the frequency band 1 2401 300 MHz to determine if additional measures are required to ensure protection of the </w:t>
            </w:r>
            <w:r w:rsidRPr="00621A0E">
              <w:rPr>
                <w:rFonts w:eastAsia="Calibri"/>
                <w:color w:val="000000"/>
              </w:rPr>
              <w:lastRenderedPageBreak/>
              <w:t xml:space="preserve">radionavigation-satellite (space-to-Earth) service operating in the same band in accordance with Resolution </w:t>
            </w:r>
            <w:r w:rsidRPr="00621A0E">
              <w:rPr>
                <w:rFonts w:eastAsia="Calibri"/>
                <w:b/>
                <w:color w:val="000000"/>
              </w:rPr>
              <w:t>774 (WRC19)</w:t>
            </w:r>
          </w:p>
          <w:p w14:paraId="51CE6291" w14:textId="77777777" w:rsidR="00C91980" w:rsidRPr="00621A0E" w:rsidRDefault="00C91980" w:rsidP="003F543C">
            <w:pPr>
              <w:rPr>
                <w:rFonts w:eastAsia="Calibri"/>
                <w:b/>
              </w:rPr>
            </w:pPr>
          </w:p>
          <w:p w14:paraId="75A8260C" w14:textId="77777777" w:rsidR="00C91980" w:rsidRPr="00621A0E" w:rsidRDefault="00C91980" w:rsidP="003F543C">
            <w:pPr>
              <w:rPr>
                <w:rFonts w:eastAsia="Calibri"/>
                <w:b/>
              </w:rPr>
            </w:pPr>
          </w:p>
        </w:tc>
        <w:tc>
          <w:tcPr>
            <w:tcW w:w="6925" w:type="dxa"/>
          </w:tcPr>
          <w:p w14:paraId="4EC87E3D" w14:textId="77777777" w:rsidR="00C91980" w:rsidRPr="00621A0E" w:rsidRDefault="00C91980" w:rsidP="003F543C">
            <w:pPr>
              <w:rPr>
                <w:rFonts w:eastAsia="Calibri"/>
                <w:b/>
                <w:i/>
              </w:rPr>
            </w:pPr>
            <w:r w:rsidRPr="00621A0E">
              <w:rPr>
                <w:rFonts w:eastAsia="Calibri"/>
                <w:b/>
                <w:i/>
              </w:rPr>
              <w:lastRenderedPageBreak/>
              <w:t>APM23-4 agreed to:</w:t>
            </w:r>
          </w:p>
          <w:p w14:paraId="7C9FC8F1" w14:textId="77777777" w:rsidR="00C91980" w:rsidRPr="00621A0E" w:rsidRDefault="00C91980" w:rsidP="003F543C">
            <w:pPr>
              <w:rPr>
                <w:rFonts w:eastAsia="Calibri"/>
                <w:b/>
                <w:i/>
              </w:rPr>
            </w:pPr>
          </w:p>
          <w:p w14:paraId="18ECBD24" w14:textId="77777777" w:rsidR="00C91980" w:rsidRPr="00621A0E" w:rsidRDefault="00C91980" w:rsidP="003F543C">
            <w:pPr>
              <w:rPr>
                <w:rFonts w:eastAsia="Calibri"/>
                <w:i/>
                <w:u w:val="single"/>
              </w:rPr>
            </w:pPr>
            <w:r w:rsidRPr="00621A0E">
              <w:rPr>
                <w:rFonts w:eastAsia="Calibri"/>
                <w:i/>
                <w:u w:val="single"/>
              </w:rPr>
              <w:t>Part 1: Common position:</w:t>
            </w:r>
          </w:p>
          <w:p w14:paraId="4D20BDA8" w14:textId="77777777" w:rsidR="00C91980" w:rsidRPr="00621A0E" w:rsidRDefault="00C91980" w:rsidP="003F543C">
            <w:pPr>
              <w:ind w:left="720"/>
              <w:jc w:val="both"/>
              <w:rPr>
                <w:rFonts w:eastAsia="Calibri"/>
                <w:b/>
              </w:rPr>
            </w:pPr>
          </w:p>
          <w:p w14:paraId="7C18BCFB" w14:textId="77777777" w:rsidR="00C91980" w:rsidRPr="00621A0E" w:rsidRDefault="00C91980" w:rsidP="003F543C">
            <w:pPr>
              <w:rPr>
                <w:rFonts w:eastAsia="Calibri"/>
                <w:b/>
              </w:rPr>
            </w:pPr>
            <w:r w:rsidRPr="00621A0E">
              <w:rPr>
                <w:rFonts w:eastAsia="Calibri"/>
                <w:b/>
              </w:rPr>
              <w:t xml:space="preserve">Support </w:t>
            </w:r>
            <w:r w:rsidRPr="00621A0E">
              <w:rPr>
                <w:rFonts w:eastAsia="Calibri"/>
              </w:rPr>
              <w:t xml:space="preserve">the development of possible technical and operational measures to ensure the protection of RNSS (space-to-Earth) receivers from the amateur and amateur-satellite services in the frequency band 1240-1300 </w:t>
            </w:r>
            <w:proofErr w:type="spellStart"/>
            <w:r w:rsidRPr="00621A0E">
              <w:rPr>
                <w:rFonts w:eastAsia="Calibri"/>
              </w:rPr>
              <w:t>MHz.</w:t>
            </w:r>
            <w:proofErr w:type="spellEnd"/>
          </w:p>
          <w:p w14:paraId="5C16D90D" w14:textId="77777777" w:rsidR="00C91980" w:rsidRPr="00621A0E" w:rsidRDefault="00C91980" w:rsidP="003F543C">
            <w:pPr>
              <w:rPr>
                <w:rFonts w:eastAsia="Calibri"/>
              </w:rPr>
            </w:pPr>
          </w:p>
          <w:p w14:paraId="7391A8E7" w14:textId="77777777" w:rsidR="00C91980" w:rsidRPr="00621A0E" w:rsidRDefault="00C91980" w:rsidP="003F543C">
            <w:pPr>
              <w:rPr>
                <w:rFonts w:eastAsia="Calibri"/>
                <w:i/>
                <w:u w:val="single"/>
              </w:rPr>
            </w:pPr>
            <w:r w:rsidRPr="00621A0E">
              <w:rPr>
                <w:rFonts w:eastAsia="Calibri"/>
                <w:i/>
                <w:u w:val="single"/>
              </w:rPr>
              <w:lastRenderedPageBreak/>
              <w:t>Part 2: Way forward</w:t>
            </w:r>
          </w:p>
          <w:p w14:paraId="36099650" w14:textId="77777777" w:rsidR="00C91980" w:rsidRPr="00621A0E" w:rsidRDefault="00C91980" w:rsidP="003F543C">
            <w:pPr>
              <w:pBdr>
                <w:top w:val="nil"/>
                <w:left w:val="nil"/>
                <w:bottom w:val="nil"/>
                <w:right w:val="nil"/>
                <w:between w:val="nil"/>
              </w:pBdr>
              <w:spacing w:before="240" w:after="200"/>
              <w:jc w:val="both"/>
              <w:rPr>
                <w:rFonts w:eastAsia="Calibri"/>
                <w:b/>
                <w:i/>
                <w:color w:val="000000"/>
              </w:rPr>
            </w:pPr>
            <w:r w:rsidRPr="00621A0E">
              <w:rPr>
                <w:rFonts w:eastAsia="Calibri"/>
                <w:b/>
                <w:i/>
                <w:color w:val="000000"/>
                <w:szCs w:val="24"/>
              </w:rPr>
              <w:t>Request ATU administrations to:</w:t>
            </w:r>
          </w:p>
          <w:p w14:paraId="28D84039" w14:textId="77777777" w:rsidR="00C91980" w:rsidRPr="00621A0E" w:rsidRDefault="00C91980" w:rsidP="00C91980">
            <w:pPr>
              <w:numPr>
                <w:ilvl w:val="0"/>
                <w:numId w:val="25"/>
              </w:numPr>
              <w:tabs>
                <w:tab w:val="clear" w:pos="1134"/>
                <w:tab w:val="clear" w:pos="1871"/>
                <w:tab w:val="clear" w:pos="2268"/>
              </w:tabs>
              <w:overflowPunct/>
              <w:autoSpaceDE/>
              <w:autoSpaceDN/>
              <w:adjustRightInd/>
              <w:spacing w:before="240"/>
              <w:jc w:val="both"/>
              <w:textAlignment w:val="auto"/>
              <w:rPr>
                <w:rFonts w:eastAsia="Calibri"/>
                <w:color w:val="000000"/>
              </w:rPr>
            </w:pPr>
            <w:r w:rsidRPr="00621A0E">
              <w:rPr>
                <w:rFonts w:eastAsia="Calibri"/>
                <w:b/>
                <w:color w:val="000000"/>
              </w:rPr>
              <w:t>Note</w:t>
            </w:r>
            <w:r w:rsidRPr="00621A0E">
              <w:rPr>
                <w:rFonts w:eastAsia="Calibri"/>
                <w:color w:val="000000"/>
              </w:rPr>
              <w:t xml:space="preserve"> that some cases of harmful interference caused by transmissions from stations in the amateur service operating on a secondary basis into RNSS (space-to-Earth) receivers operating on a primary basis have been observed, </w:t>
            </w:r>
            <w:proofErr w:type="gramStart"/>
            <w:r w:rsidRPr="00621A0E">
              <w:rPr>
                <w:rFonts w:eastAsia="Calibri"/>
                <w:color w:val="000000"/>
              </w:rPr>
              <w:t>documented</w:t>
            </w:r>
            <w:proofErr w:type="gramEnd"/>
            <w:r w:rsidRPr="00621A0E">
              <w:rPr>
                <w:rFonts w:eastAsia="Calibri"/>
                <w:color w:val="000000"/>
              </w:rPr>
              <w:t xml:space="preserve"> and reported in two countries. More information can be found in Report ITU-R M.2513.</w:t>
            </w:r>
          </w:p>
          <w:p w14:paraId="0B24974A" w14:textId="77777777" w:rsidR="00C91980" w:rsidRPr="00621A0E" w:rsidRDefault="00C91980" w:rsidP="00C91980">
            <w:pPr>
              <w:numPr>
                <w:ilvl w:val="0"/>
                <w:numId w:val="25"/>
              </w:numPr>
              <w:tabs>
                <w:tab w:val="clear" w:pos="1134"/>
                <w:tab w:val="clear" w:pos="1871"/>
                <w:tab w:val="clear" w:pos="2268"/>
              </w:tabs>
              <w:overflowPunct/>
              <w:autoSpaceDE/>
              <w:autoSpaceDN/>
              <w:adjustRightInd/>
              <w:spacing w:before="240"/>
              <w:jc w:val="both"/>
              <w:textAlignment w:val="auto"/>
              <w:rPr>
                <w:rFonts w:eastAsia="Calibri"/>
                <w:color w:val="000000"/>
              </w:rPr>
            </w:pPr>
            <w:r w:rsidRPr="00621A0E">
              <w:rPr>
                <w:rFonts w:eastAsia="Calibri"/>
                <w:b/>
                <w:color w:val="000000"/>
              </w:rPr>
              <w:t>Note</w:t>
            </w:r>
            <w:r w:rsidRPr="00621A0E">
              <w:rPr>
                <w:rFonts w:eastAsia="Calibri"/>
                <w:color w:val="000000"/>
              </w:rPr>
              <w:t xml:space="preserve"> that ITU-R is developing a Recommendation ITU-R </w:t>
            </w:r>
            <w:proofErr w:type="gramStart"/>
            <w:r w:rsidRPr="00621A0E">
              <w:rPr>
                <w:rFonts w:eastAsia="Calibri"/>
                <w:color w:val="000000"/>
              </w:rPr>
              <w:t>M.[</w:t>
            </w:r>
            <w:proofErr w:type="gramEnd"/>
            <w:r w:rsidRPr="00621A0E">
              <w:rPr>
                <w:rFonts w:eastAsia="Calibri"/>
                <w:color w:val="000000"/>
              </w:rPr>
              <w:t xml:space="preserve">AS.GUIDANCE] providing guidelines in order to avoid such cases of harmful interference to the RNSS (space-to-Earth) receivers in the future. This Recommendation could include encouragement for the amateur and amateur-satellite services to use specific sub-bands with sufficient frequency offsets from the spectrum main lobes of RNSS signals, maximum emission power level and emission bandwidth restrictions to enhance the protection of RNSS (space-to-Earth) receivers in the bands under consideration. These guidelines are intended to assist administrations and the amateur and amateur-satellite services to ensure the protection of the RNSS (space-to-Earth) in the frequency band 1 240-1 300 </w:t>
            </w:r>
            <w:proofErr w:type="spellStart"/>
            <w:r w:rsidRPr="00621A0E">
              <w:rPr>
                <w:rFonts w:eastAsia="Calibri"/>
                <w:color w:val="000000"/>
              </w:rPr>
              <w:t>MHz.</w:t>
            </w:r>
            <w:proofErr w:type="spellEnd"/>
          </w:p>
          <w:p w14:paraId="15CC976D" w14:textId="77777777" w:rsidR="00C91980" w:rsidRPr="00621A0E" w:rsidRDefault="00C91980" w:rsidP="00C91980">
            <w:pPr>
              <w:numPr>
                <w:ilvl w:val="0"/>
                <w:numId w:val="25"/>
              </w:numPr>
              <w:tabs>
                <w:tab w:val="clear" w:pos="1134"/>
                <w:tab w:val="clear" w:pos="1871"/>
                <w:tab w:val="clear" w:pos="2268"/>
              </w:tabs>
              <w:overflowPunct/>
              <w:autoSpaceDE/>
              <w:autoSpaceDN/>
              <w:adjustRightInd/>
              <w:spacing w:before="240"/>
              <w:jc w:val="both"/>
              <w:textAlignment w:val="auto"/>
              <w:rPr>
                <w:rFonts w:eastAsia="Calibri"/>
                <w:color w:val="000000"/>
              </w:rPr>
            </w:pPr>
            <w:r w:rsidRPr="00621A0E">
              <w:rPr>
                <w:rFonts w:eastAsia="Calibri"/>
                <w:b/>
                <w:color w:val="000000"/>
              </w:rPr>
              <w:t>Continue</w:t>
            </w:r>
            <w:r w:rsidRPr="00621A0E">
              <w:rPr>
                <w:rFonts w:eastAsia="Calibri"/>
                <w:color w:val="000000"/>
              </w:rPr>
              <w:t xml:space="preserve"> making a follow up on the development of the Preliminary Draft New Recommendation ITU-R M. [AS GUIDANCE] and Preliminary Draft New Report ITU-R M. [AMATEUR.CHARACTERISTICS].</w:t>
            </w:r>
          </w:p>
          <w:p w14:paraId="64D9E425" w14:textId="77777777" w:rsidR="00C91980" w:rsidRPr="00621A0E" w:rsidRDefault="00C91980" w:rsidP="003F543C">
            <w:pPr>
              <w:ind w:left="360"/>
              <w:rPr>
                <w:rFonts w:eastAsia="Calibri"/>
              </w:rPr>
            </w:pPr>
          </w:p>
        </w:tc>
      </w:tr>
    </w:tbl>
    <w:p w14:paraId="59BE10AE" w14:textId="77777777" w:rsidR="00C91980" w:rsidRPr="00621A0E" w:rsidRDefault="00C91980" w:rsidP="00C91980">
      <w:pPr>
        <w:pStyle w:val="apm15-4"/>
        <w:rPr>
          <w:rFonts w:ascii="Times New Roman" w:hAnsi="Times New Roman" w:cs="Times New Roman"/>
        </w:rPr>
      </w:pPr>
    </w:p>
    <w:p w14:paraId="6B92D82C" w14:textId="77777777" w:rsidR="00C91980" w:rsidRPr="00621A0E" w:rsidRDefault="00C91980" w:rsidP="00621A0E">
      <w:pPr>
        <w:pStyle w:val="Heading2"/>
        <w:keepLines w:val="0"/>
        <w:numPr>
          <w:ilvl w:val="1"/>
          <w:numId w:val="8"/>
        </w:numPr>
        <w:tabs>
          <w:tab w:val="clear" w:pos="1134"/>
          <w:tab w:val="clear" w:pos="1871"/>
          <w:tab w:val="clear" w:pos="2268"/>
          <w:tab w:val="left" w:pos="720"/>
        </w:tabs>
        <w:overflowPunct/>
        <w:autoSpaceDE/>
        <w:autoSpaceDN/>
        <w:adjustRightInd/>
        <w:spacing w:before="120" w:after="120"/>
        <w:ind w:left="576"/>
        <w:jc w:val="both"/>
        <w:textAlignment w:val="auto"/>
        <w:rPr>
          <w:b w:val="0"/>
          <w:szCs w:val="24"/>
        </w:rPr>
      </w:pPr>
      <w:bookmarkStart w:id="14" w:name="_Toc113628689"/>
      <w:r w:rsidRPr="00621A0E">
        <w:rPr>
          <w:szCs w:val="24"/>
        </w:rPr>
        <w:t>Chapter 3: Science Issues</w:t>
      </w:r>
      <w:bookmarkEnd w:id="14"/>
    </w:p>
    <w:p w14:paraId="7B7BFE93" w14:textId="77777777" w:rsidR="00C91980" w:rsidRPr="00621A0E" w:rsidRDefault="00C91980" w:rsidP="00C91980">
      <w:pPr>
        <w:spacing w:after="240"/>
        <w:rPr>
          <w:iCs/>
          <w:szCs w:val="24"/>
          <w:lang w:eastAsia="x-none"/>
        </w:rPr>
      </w:pPr>
      <w:r w:rsidRPr="00621A0E">
        <w:rPr>
          <w:iCs/>
          <w:szCs w:val="24"/>
          <w:lang w:eastAsia="x-none"/>
        </w:rPr>
        <w:t>The Table below summaries the APM23-4 outcomes for AIs under this chapter:</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151"/>
      </w:tblGrid>
      <w:tr w:rsidR="00C91980" w:rsidRPr="00621A0E" w14:paraId="51C18C10" w14:textId="77777777" w:rsidTr="003F543C">
        <w:trPr>
          <w:jc w:val="center"/>
        </w:trPr>
        <w:tc>
          <w:tcPr>
            <w:tcW w:w="3114" w:type="dxa"/>
            <w:vAlign w:val="center"/>
          </w:tcPr>
          <w:p w14:paraId="2B5D7E55" w14:textId="77777777" w:rsidR="00C91980" w:rsidRPr="00621A0E" w:rsidRDefault="00C91980" w:rsidP="003F543C">
            <w:pPr>
              <w:jc w:val="center"/>
              <w:rPr>
                <w:rFonts w:eastAsia="Calibri"/>
                <w:b/>
              </w:rPr>
            </w:pPr>
            <w:r w:rsidRPr="00621A0E">
              <w:rPr>
                <w:rFonts w:eastAsia="Calibri"/>
                <w:b/>
                <w:i/>
              </w:rPr>
              <w:t>Agenda Item (AI)</w:t>
            </w:r>
          </w:p>
        </w:tc>
        <w:tc>
          <w:tcPr>
            <w:tcW w:w="6151" w:type="dxa"/>
            <w:vAlign w:val="center"/>
          </w:tcPr>
          <w:p w14:paraId="3CC44CC2" w14:textId="77777777" w:rsidR="00C91980" w:rsidRPr="00621A0E" w:rsidRDefault="00C91980" w:rsidP="003F543C">
            <w:pPr>
              <w:jc w:val="center"/>
              <w:rPr>
                <w:rFonts w:eastAsia="Calibri"/>
                <w:b/>
              </w:rPr>
            </w:pPr>
            <w:r w:rsidRPr="00621A0E">
              <w:rPr>
                <w:rFonts w:eastAsia="Calibri"/>
                <w:b/>
              </w:rPr>
              <w:t>APM23-4 Outcomes (</w:t>
            </w:r>
            <w:proofErr w:type="spellStart"/>
            <w:r w:rsidRPr="00621A0E">
              <w:rPr>
                <w:rFonts w:eastAsia="Calibri"/>
                <w:b/>
              </w:rPr>
              <w:t>AfCPs</w:t>
            </w:r>
            <w:proofErr w:type="spellEnd"/>
            <w:r w:rsidRPr="00621A0E">
              <w:rPr>
                <w:rFonts w:eastAsia="Calibri"/>
                <w:b/>
              </w:rPr>
              <w:t>)</w:t>
            </w:r>
          </w:p>
        </w:tc>
      </w:tr>
      <w:tr w:rsidR="00C91980" w:rsidRPr="00621A0E" w14:paraId="78C64C4D" w14:textId="77777777" w:rsidTr="003F543C">
        <w:trPr>
          <w:jc w:val="center"/>
        </w:trPr>
        <w:tc>
          <w:tcPr>
            <w:tcW w:w="3114" w:type="dxa"/>
          </w:tcPr>
          <w:p w14:paraId="092716A3" w14:textId="77777777" w:rsidR="00C91980" w:rsidRPr="00621A0E" w:rsidRDefault="00C91980" w:rsidP="003F543C">
            <w:pPr>
              <w:rPr>
                <w:rFonts w:eastAsia="Calibri"/>
                <w:b/>
              </w:rPr>
            </w:pPr>
            <w:r w:rsidRPr="00621A0E">
              <w:rPr>
                <w:rFonts w:eastAsia="Calibri"/>
                <w:b/>
              </w:rPr>
              <w:t>AI 1.12</w:t>
            </w:r>
          </w:p>
          <w:p w14:paraId="3B9C1001" w14:textId="77777777" w:rsidR="00C91980" w:rsidRPr="00621A0E" w:rsidRDefault="00C91980" w:rsidP="003F543C">
            <w:pPr>
              <w:jc w:val="both"/>
              <w:rPr>
                <w:rFonts w:eastAsia="Calibri"/>
              </w:rPr>
            </w:pPr>
            <w:r w:rsidRPr="00621A0E">
              <w:rPr>
                <w:rFonts w:eastAsia="Calibri"/>
              </w:rPr>
              <w:t xml:space="preserve">Possible new secondary allocation to the Earth exploration-satellite (active) service for spaceborne radar sounders within the range of frequencies around 45 MHz, in accordance with Resolution </w:t>
            </w:r>
            <w:r w:rsidRPr="00621A0E">
              <w:rPr>
                <w:rFonts w:eastAsia="Calibri"/>
                <w:b/>
              </w:rPr>
              <w:t>656 (Rev.WRC-19)</w:t>
            </w:r>
          </w:p>
        </w:tc>
        <w:tc>
          <w:tcPr>
            <w:tcW w:w="6151" w:type="dxa"/>
          </w:tcPr>
          <w:p w14:paraId="6D1ED751" w14:textId="77777777" w:rsidR="00C91980" w:rsidRPr="00621A0E" w:rsidRDefault="00C91980" w:rsidP="003F543C">
            <w:pPr>
              <w:rPr>
                <w:rFonts w:eastAsia="Calibri"/>
              </w:rPr>
            </w:pPr>
            <w:r w:rsidRPr="00621A0E">
              <w:rPr>
                <w:rFonts w:eastAsia="Calibri"/>
                <w:b/>
                <w:i/>
              </w:rPr>
              <w:t>APM23-4 agreed to:</w:t>
            </w:r>
          </w:p>
          <w:p w14:paraId="53374047" w14:textId="77777777" w:rsidR="00C91980" w:rsidRPr="00621A0E" w:rsidRDefault="00C91980" w:rsidP="003F543C">
            <w:pPr>
              <w:rPr>
                <w:rFonts w:eastAsia="Calibri"/>
                <w:i/>
              </w:rPr>
            </w:pPr>
          </w:p>
          <w:p w14:paraId="09A9B565" w14:textId="77777777" w:rsidR="00C91980" w:rsidRPr="00621A0E" w:rsidRDefault="00C91980" w:rsidP="003F543C">
            <w:pPr>
              <w:rPr>
                <w:rFonts w:eastAsia="Calibri"/>
                <w:i/>
                <w:u w:val="single"/>
              </w:rPr>
            </w:pPr>
            <w:r w:rsidRPr="00621A0E">
              <w:rPr>
                <w:rFonts w:eastAsia="Calibri"/>
                <w:i/>
                <w:u w:val="single"/>
              </w:rPr>
              <w:t>Part 1: Common position:</w:t>
            </w:r>
          </w:p>
          <w:p w14:paraId="4EA08FC0" w14:textId="77777777" w:rsidR="00C91980" w:rsidRPr="00621A0E" w:rsidRDefault="00C91980" w:rsidP="00C91980">
            <w:pPr>
              <w:numPr>
                <w:ilvl w:val="0"/>
                <w:numId w:val="32"/>
              </w:numPr>
              <w:pBdr>
                <w:top w:val="nil"/>
                <w:left w:val="nil"/>
                <w:bottom w:val="nil"/>
                <w:right w:val="nil"/>
                <w:between w:val="nil"/>
              </w:pBdr>
              <w:tabs>
                <w:tab w:val="clear" w:pos="1134"/>
                <w:tab w:val="clear" w:pos="1871"/>
                <w:tab w:val="clear" w:pos="2268"/>
              </w:tabs>
              <w:overflowPunct/>
              <w:autoSpaceDE/>
              <w:autoSpaceDN/>
              <w:adjustRightInd/>
              <w:spacing w:before="240"/>
              <w:jc w:val="both"/>
              <w:textAlignment w:val="auto"/>
              <w:rPr>
                <w:rFonts w:eastAsia="Calibri"/>
                <w:color w:val="000000"/>
              </w:rPr>
            </w:pPr>
            <w:r w:rsidRPr="00621A0E">
              <w:rPr>
                <w:rFonts w:eastAsia="Calibri"/>
                <w:b/>
                <w:color w:val="000000"/>
                <w:szCs w:val="24"/>
              </w:rPr>
              <w:t>Support Method D</w:t>
            </w:r>
            <w:r w:rsidRPr="00621A0E">
              <w:rPr>
                <w:rFonts w:eastAsia="Calibri"/>
                <w:color w:val="000000"/>
                <w:szCs w:val="24"/>
              </w:rPr>
              <w:t xml:space="preserve"> (No Change) because no sufficient </w:t>
            </w:r>
            <w:proofErr w:type="spellStart"/>
            <w:r w:rsidRPr="00621A0E">
              <w:rPr>
                <w:rFonts w:eastAsia="Calibri"/>
                <w:b/>
                <w:color w:val="000000"/>
                <w:szCs w:val="24"/>
              </w:rPr>
              <w:t>pfd</w:t>
            </w:r>
            <w:proofErr w:type="spellEnd"/>
            <w:r w:rsidRPr="00621A0E">
              <w:rPr>
                <w:rFonts w:eastAsia="Calibri"/>
                <w:color w:val="000000"/>
                <w:szCs w:val="24"/>
              </w:rPr>
              <w:t xml:space="preserve"> limit has been established yet to ensure the protection of all incumbent services from interference.</w:t>
            </w:r>
          </w:p>
          <w:p w14:paraId="00B78B1A" w14:textId="77777777" w:rsidR="00C91980" w:rsidRPr="00621A0E" w:rsidRDefault="00C91980" w:rsidP="00C91980">
            <w:pPr>
              <w:numPr>
                <w:ilvl w:val="0"/>
                <w:numId w:val="32"/>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Note</w:t>
            </w:r>
            <w:r w:rsidRPr="00621A0E">
              <w:rPr>
                <w:rFonts w:eastAsia="Calibri"/>
                <w:color w:val="000000"/>
                <w:szCs w:val="24"/>
              </w:rPr>
              <w:t xml:space="preserve"> that the Administration of Tunisia adopts a different Method for AI 1.12 than the adopted </w:t>
            </w:r>
            <w:proofErr w:type="spellStart"/>
            <w:r w:rsidRPr="00621A0E">
              <w:rPr>
                <w:rFonts w:eastAsia="Calibri"/>
                <w:color w:val="000000"/>
                <w:szCs w:val="24"/>
              </w:rPr>
              <w:t>AfCP</w:t>
            </w:r>
            <w:proofErr w:type="spellEnd"/>
            <w:r w:rsidRPr="00621A0E">
              <w:rPr>
                <w:rFonts w:eastAsia="Calibri"/>
                <w:color w:val="000000"/>
                <w:szCs w:val="24"/>
              </w:rPr>
              <w:t xml:space="preserve"> without opposition to the </w:t>
            </w:r>
            <w:proofErr w:type="spellStart"/>
            <w:r w:rsidRPr="00621A0E">
              <w:rPr>
                <w:rFonts w:eastAsia="Calibri"/>
                <w:color w:val="000000"/>
                <w:szCs w:val="24"/>
              </w:rPr>
              <w:t>AfCP</w:t>
            </w:r>
            <w:proofErr w:type="spellEnd"/>
            <w:r w:rsidRPr="00621A0E">
              <w:rPr>
                <w:rFonts w:eastAsia="Calibri"/>
                <w:color w:val="000000"/>
                <w:szCs w:val="24"/>
              </w:rPr>
              <w:t>.</w:t>
            </w:r>
          </w:p>
          <w:p w14:paraId="1C600976" w14:textId="77777777" w:rsidR="00C91980" w:rsidRPr="00621A0E" w:rsidRDefault="00C91980" w:rsidP="003F543C">
            <w:pPr>
              <w:jc w:val="both"/>
              <w:rPr>
                <w:rFonts w:eastAsia="Calibri"/>
                <w:color w:val="000000"/>
              </w:rPr>
            </w:pPr>
          </w:p>
          <w:p w14:paraId="2B57C35E" w14:textId="77777777" w:rsidR="00C91980" w:rsidRPr="00621A0E" w:rsidRDefault="00C91980" w:rsidP="003F543C">
            <w:pPr>
              <w:rPr>
                <w:rFonts w:eastAsia="Calibri"/>
                <w:i/>
                <w:u w:val="single"/>
              </w:rPr>
            </w:pPr>
            <w:r w:rsidRPr="00621A0E">
              <w:rPr>
                <w:rFonts w:eastAsia="Calibri"/>
                <w:i/>
                <w:u w:val="single"/>
              </w:rPr>
              <w:lastRenderedPageBreak/>
              <w:t>Part 2: Way forward</w:t>
            </w:r>
          </w:p>
          <w:p w14:paraId="60EEC7C6" w14:textId="77777777" w:rsidR="00C91980" w:rsidRPr="00621A0E" w:rsidRDefault="00C91980" w:rsidP="003F543C">
            <w:pPr>
              <w:pBdr>
                <w:top w:val="nil"/>
                <w:left w:val="nil"/>
                <w:bottom w:val="nil"/>
                <w:right w:val="nil"/>
                <w:between w:val="nil"/>
              </w:pBdr>
              <w:ind w:left="-2" w:hanging="2"/>
              <w:rPr>
                <w:rFonts w:eastAsia="Calibri"/>
                <w:b/>
                <w:i/>
                <w:color w:val="000000"/>
              </w:rPr>
            </w:pPr>
            <w:r w:rsidRPr="00621A0E">
              <w:rPr>
                <w:rFonts w:eastAsia="Calibri"/>
                <w:b/>
                <w:i/>
                <w:color w:val="000000"/>
                <w:szCs w:val="24"/>
              </w:rPr>
              <w:t>Request ATU administrations to:</w:t>
            </w:r>
          </w:p>
          <w:p w14:paraId="4372D839" w14:textId="77777777" w:rsidR="00C91980" w:rsidRPr="00621A0E" w:rsidRDefault="00C91980" w:rsidP="00C91980">
            <w:pPr>
              <w:numPr>
                <w:ilvl w:val="0"/>
                <w:numId w:val="31"/>
              </w:numPr>
              <w:pBdr>
                <w:top w:val="nil"/>
                <w:left w:val="nil"/>
                <w:bottom w:val="nil"/>
                <w:right w:val="nil"/>
                <w:between w:val="nil"/>
              </w:pBdr>
              <w:tabs>
                <w:tab w:val="clear" w:pos="1134"/>
                <w:tab w:val="clear" w:pos="1871"/>
                <w:tab w:val="clear" w:pos="2268"/>
              </w:tabs>
              <w:overflowPunct/>
              <w:autoSpaceDE/>
              <w:autoSpaceDN/>
              <w:adjustRightInd/>
              <w:spacing w:before="240"/>
              <w:jc w:val="both"/>
              <w:textAlignment w:val="auto"/>
              <w:rPr>
                <w:rFonts w:eastAsia="Calibri"/>
                <w:color w:val="000000"/>
              </w:rPr>
            </w:pPr>
            <w:r w:rsidRPr="00621A0E">
              <w:rPr>
                <w:rFonts w:eastAsia="Calibri"/>
                <w:b/>
                <w:color w:val="000000"/>
                <w:szCs w:val="24"/>
              </w:rPr>
              <w:t>Invite</w:t>
            </w:r>
            <w:r w:rsidRPr="00621A0E">
              <w:rPr>
                <w:rFonts w:eastAsia="Calibri"/>
                <w:color w:val="000000"/>
                <w:szCs w:val="24"/>
              </w:rPr>
              <w:t xml:space="preserve"> the industry to provide trials and real parameters in space science,</w:t>
            </w:r>
          </w:p>
          <w:p w14:paraId="27DDEA69" w14:textId="77777777" w:rsidR="00C91980" w:rsidRPr="00621A0E" w:rsidRDefault="00C91980" w:rsidP="00C91980">
            <w:pPr>
              <w:numPr>
                <w:ilvl w:val="0"/>
                <w:numId w:val="31"/>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Continue</w:t>
            </w:r>
            <w:r w:rsidRPr="00621A0E">
              <w:rPr>
                <w:rFonts w:eastAsia="Calibri"/>
                <w:color w:val="000000"/>
                <w:szCs w:val="24"/>
              </w:rPr>
              <w:t xml:space="preserve"> participating in any other discussions relating to the agenda item,</w:t>
            </w:r>
          </w:p>
          <w:p w14:paraId="0776809C" w14:textId="77777777" w:rsidR="00C91980" w:rsidRPr="00621A0E" w:rsidRDefault="00C91980" w:rsidP="00C91980">
            <w:pPr>
              <w:numPr>
                <w:ilvl w:val="0"/>
                <w:numId w:val="31"/>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Follow</w:t>
            </w:r>
            <w:r w:rsidRPr="00621A0E">
              <w:rPr>
                <w:rFonts w:eastAsia="Calibri"/>
                <w:color w:val="000000"/>
                <w:szCs w:val="24"/>
              </w:rPr>
              <w:t xml:space="preserve"> the developments regarding the AI with an interest in Method A2 Option 2 as a </w:t>
            </w:r>
            <w:proofErr w:type="spellStart"/>
            <w:r w:rsidRPr="00621A0E">
              <w:rPr>
                <w:rFonts w:eastAsia="Calibri"/>
                <w:color w:val="000000"/>
                <w:szCs w:val="24"/>
              </w:rPr>
              <w:t>favorable</w:t>
            </w:r>
            <w:proofErr w:type="spellEnd"/>
            <w:r w:rsidRPr="00621A0E">
              <w:rPr>
                <w:rFonts w:eastAsia="Calibri"/>
                <w:color w:val="000000"/>
                <w:szCs w:val="24"/>
              </w:rPr>
              <w:t xml:space="preserve"> compromise </w:t>
            </w:r>
            <w:proofErr w:type="gramStart"/>
            <w:r w:rsidRPr="00621A0E">
              <w:rPr>
                <w:rFonts w:eastAsia="Calibri"/>
                <w:color w:val="000000"/>
                <w:szCs w:val="24"/>
              </w:rPr>
              <w:t>because;</w:t>
            </w:r>
            <w:proofErr w:type="gramEnd"/>
          </w:p>
          <w:p w14:paraId="68309891" w14:textId="77777777" w:rsidR="00C91980" w:rsidRPr="00621A0E" w:rsidRDefault="00C91980" w:rsidP="00C91980">
            <w:pPr>
              <w:numPr>
                <w:ilvl w:val="1"/>
                <w:numId w:val="30"/>
              </w:numPr>
              <w:pBdr>
                <w:top w:val="nil"/>
                <w:left w:val="nil"/>
                <w:bottom w:val="nil"/>
                <w:right w:val="nil"/>
                <w:between w:val="nil"/>
              </w:pBdr>
              <w:tabs>
                <w:tab w:val="clear" w:pos="1134"/>
                <w:tab w:val="clear" w:pos="1871"/>
                <w:tab w:val="clear" w:pos="2268"/>
              </w:tabs>
              <w:overflowPunct/>
              <w:autoSpaceDE/>
              <w:autoSpaceDN/>
              <w:adjustRightInd/>
              <w:spacing w:before="0" w:line="259" w:lineRule="auto"/>
              <w:ind w:left="1281" w:hanging="427"/>
              <w:jc w:val="both"/>
              <w:textAlignment w:val="auto"/>
              <w:rPr>
                <w:rFonts w:eastAsia="Calibri"/>
                <w:color w:val="000000"/>
              </w:rPr>
            </w:pPr>
            <w:r w:rsidRPr="00621A0E">
              <w:rPr>
                <w:rFonts w:eastAsia="Calibri"/>
                <w:color w:val="000000"/>
              </w:rPr>
              <w:t>it provides room for determination of an appropriate</w:t>
            </w:r>
            <w:r w:rsidRPr="00621A0E">
              <w:rPr>
                <w:rFonts w:eastAsia="Calibri"/>
                <w:b/>
                <w:color w:val="000000"/>
              </w:rPr>
              <w:t xml:space="preserve"> </w:t>
            </w:r>
            <w:proofErr w:type="spellStart"/>
            <w:r w:rsidRPr="00621A0E">
              <w:rPr>
                <w:rFonts w:eastAsia="Calibri"/>
                <w:b/>
                <w:color w:val="000000"/>
              </w:rPr>
              <w:t>pfd</w:t>
            </w:r>
            <w:proofErr w:type="spellEnd"/>
            <w:r w:rsidRPr="00621A0E">
              <w:rPr>
                <w:rFonts w:eastAsia="Calibri"/>
                <w:color w:val="000000"/>
              </w:rPr>
              <w:t xml:space="preserve"> limit to prevent harmful interference from occurring to the subject incumbent service. It is important to calculate the power flux-density (</w:t>
            </w:r>
            <w:proofErr w:type="spellStart"/>
            <w:r w:rsidRPr="00621A0E">
              <w:rPr>
                <w:rFonts w:eastAsia="Calibri"/>
                <w:color w:val="000000"/>
              </w:rPr>
              <w:t>pfd</w:t>
            </w:r>
            <w:proofErr w:type="spellEnd"/>
            <w:r w:rsidRPr="00621A0E">
              <w:rPr>
                <w:rFonts w:eastAsia="Calibri"/>
                <w:color w:val="000000"/>
              </w:rPr>
              <w:t>) that can protect all incumbent service to a satisfactory level.</w:t>
            </w:r>
          </w:p>
          <w:p w14:paraId="31ED5443" w14:textId="1706E8B0" w:rsidR="00C91980" w:rsidRPr="00621A0E" w:rsidRDefault="00C91980" w:rsidP="00621A0E">
            <w:pPr>
              <w:numPr>
                <w:ilvl w:val="1"/>
                <w:numId w:val="30"/>
              </w:numPr>
              <w:pBdr>
                <w:top w:val="nil"/>
                <w:left w:val="nil"/>
                <w:bottom w:val="nil"/>
                <w:right w:val="nil"/>
                <w:between w:val="nil"/>
              </w:pBdr>
              <w:tabs>
                <w:tab w:val="clear" w:pos="1134"/>
                <w:tab w:val="clear" w:pos="1871"/>
                <w:tab w:val="clear" w:pos="2268"/>
              </w:tabs>
              <w:overflowPunct/>
              <w:autoSpaceDE/>
              <w:autoSpaceDN/>
              <w:adjustRightInd/>
              <w:spacing w:before="0" w:line="259" w:lineRule="auto"/>
              <w:ind w:left="1281" w:hanging="427"/>
              <w:jc w:val="both"/>
              <w:textAlignment w:val="auto"/>
              <w:rPr>
                <w:rFonts w:eastAsia="Calibri"/>
              </w:rPr>
            </w:pPr>
            <w:r w:rsidRPr="00621A0E">
              <w:rPr>
                <w:rFonts w:eastAsia="Calibri"/>
              </w:rPr>
              <w:t>t</w:t>
            </w:r>
            <w:r w:rsidRPr="00621A0E">
              <w:rPr>
                <w:rFonts w:eastAsia="Calibri"/>
                <w:color w:val="000000"/>
              </w:rPr>
              <w:t>here was no agreement reached on the exposure time to interference from the radar sounders to victim services.</w:t>
            </w:r>
          </w:p>
        </w:tc>
      </w:tr>
      <w:tr w:rsidR="00C91980" w:rsidRPr="00621A0E" w14:paraId="76174014" w14:textId="77777777" w:rsidTr="003F543C">
        <w:trPr>
          <w:jc w:val="center"/>
        </w:trPr>
        <w:tc>
          <w:tcPr>
            <w:tcW w:w="3114" w:type="dxa"/>
          </w:tcPr>
          <w:p w14:paraId="6A6A2E7D" w14:textId="77777777" w:rsidR="00C91980" w:rsidRPr="00621A0E" w:rsidRDefault="00C91980" w:rsidP="003F543C">
            <w:pPr>
              <w:rPr>
                <w:rFonts w:eastAsia="Calibri"/>
                <w:b/>
              </w:rPr>
            </w:pPr>
            <w:r w:rsidRPr="00621A0E">
              <w:rPr>
                <w:rFonts w:eastAsia="Calibri"/>
                <w:b/>
              </w:rPr>
              <w:lastRenderedPageBreak/>
              <w:t>AI 1.13</w:t>
            </w:r>
          </w:p>
          <w:p w14:paraId="06866FD1" w14:textId="77777777" w:rsidR="00C91980" w:rsidRPr="00621A0E" w:rsidRDefault="00C91980" w:rsidP="003F543C">
            <w:pPr>
              <w:rPr>
                <w:rFonts w:eastAsia="Calibri"/>
                <w:b/>
              </w:rPr>
            </w:pPr>
            <w:r w:rsidRPr="00621A0E">
              <w:rPr>
                <w:rFonts w:eastAsia="Calibri"/>
              </w:rPr>
              <w:t xml:space="preserve">possible upgrade of the allocation of the frequency band 14.8-15.35 GHz to the space research service, in accordance with Resolution </w:t>
            </w:r>
            <w:r w:rsidRPr="00621A0E">
              <w:rPr>
                <w:rFonts w:eastAsia="Calibri"/>
                <w:b/>
              </w:rPr>
              <w:t>661</w:t>
            </w:r>
            <w:r w:rsidRPr="00621A0E">
              <w:rPr>
                <w:rFonts w:eastAsia="Calibri"/>
              </w:rPr>
              <w:t xml:space="preserve"> </w:t>
            </w:r>
            <w:r w:rsidRPr="00621A0E">
              <w:rPr>
                <w:rFonts w:eastAsia="Calibri"/>
                <w:b/>
              </w:rPr>
              <w:t>(WRC-19)</w:t>
            </w:r>
          </w:p>
        </w:tc>
        <w:tc>
          <w:tcPr>
            <w:tcW w:w="6151" w:type="dxa"/>
          </w:tcPr>
          <w:p w14:paraId="6E7C68CF"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b/>
                <w:i/>
                <w:color w:val="000000"/>
                <w:szCs w:val="24"/>
              </w:rPr>
              <w:t>APM23-4 agreed to:</w:t>
            </w:r>
          </w:p>
          <w:p w14:paraId="35CDBCC5" w14:textId="77777777" w:rsidR="00C91980" w:rsidRPr="00621A0E" w:rsidRDefault="00C91980" w:rsidP="003F543C">
            <w:pPr>
              <w:rPr>
                <w:rFonts w:eastAsia="Calibri"/>
                <w:i/>
              </w:rPr>
            </w:pPr>
          </w:p>
          <w:p w14:paraId="30CF96E0" w14:textId="77777777" w:rsidR="00C91980" w:rsidRPr="00621A0E" w:rsidRDefault="00C91980" w:rsidP="003F543C">
            <w:pPr>
              <w:rPr>
                <w:rFonts w:eastAsia="Calibri"/>
                <w:i/>
                <w:u w:val="single"/>
              </w:rPr>
            </w:pPr>
            <w:r w:rsidRPr="00621A0E">
              <w:rPr>
                <w:rFonts w:eastAsia="Calibri"/>
                <w:i/>
                <w:u w:val="single"/>
              </w:rPr>
              <w:t>Part 1: Common position:</w:t>
            </w:r>
          </w:p>
          <w:p w14:paraId="26DBE9E4" w14:textId="77777777" w:rsidR="00C91980" w:rsidRPr="00621A0E" w:rsidRDefault="00C91980" w:rsidP="00C91980">
            <w:pPr>
              <w:numPr>
                <w:ilvl w:val="0"/>
                <w:numId w:val="35"/>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 xml:space="preserve">Support no change to the radio regulations. </w:t>
            </w:r>
            <w:r w:rsidRPr="00621A0E">
              <w:rPr>
                <w:rFonts w:eastAsia="Calibri"/>
                <w:color w:val="000000"/>
                <w:szCs w:val="24"/>
              </w:rPr>
              <w:t>If the proposed methods do not prevent harmful interference to the incumbent services and do not protect systems of primary services in the frequency band 14.8-15.35 GHz, then it would be appropriate to have no change to the Radio Regulations.</w:t>
            </w:r>
          </w:p>
          <w:p w14:paraId="5DA8937D" w14:textId="77777777" w:rsidR="00C91980" w:rsidRPr="00621A0E" w:rsidRDefault="00C91980" w:rsidP="00C91980">
            <w:pPr>
              <w:numPr>
                <w:ilvl w:val="0"/>
                <w:numId w:val="35"/>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Note</w:t>
            </w:r>
            <w:r w:rsidRPr="00621A0E">
              <w:rPr>
                <w:rFonts w:eastAsia="Calibri"/>
                <w:color w:val="000000"/>
                <w:szCs w:val="24"/>
              </w:rPr>
              <w:t xml:space="preserve"> that the Administration of Tunisia adopts a different Method for AI 1.13 than the adopted </w:t>
            </w:r>
            <w:proofErr w:type="spellStart"/>
            <w:r w:rsidRPr="00621A0E">
              <w:rPr>
                <w:rFonts w:eastAsia="Calibri"/>
                <w:color w:val="000000"/>
                <w:szCs w:val="24"/>
              </w:rPr>
              <w:t>AfCP</w:t>
            </w:r>
            <w:proofErr w:type="spellEnd"/>
            <w:r w:rsidRPr="00621A0E">
              <w:rPr>
                <w:rFonts w:eastAsia="Calibri"/>
                <w:color w:val="000000"/>
                <w:szCs w:val="24"/>
              </w:rPr>
              <w:t xml:space="preserve"> without opposition to the </w:t>
            </w:r>
            <w:proofErr w:type="spellStart"/>
            <w:r w:rsidRPr="00621A0E">
              <w:rPr>
                <w:rFonts w:eastAsia="Calibri"/>
                <w:color w:val="000000"/>
                <w:szCs w:val="24"/>
              </w:rPr>
              <w:t>AfCP</w:t>
            </w:r>
            <w:proofErr w:type="spellEnd"/>
            <w:r w:rsidRPr="00621A0E">
              <w:rPr>
                <w:rFonts w:eastAsia="Calibri"/>
                <w:color w:val="000000"/>
                <w:szCs w:val="24"/>
              </w:rPr>
              <w:t>.</w:t>
            </w:r>
          </w:p>
          <w:p w14:paraId="272EFD13" w14:textId="77777777" w:rsidR="00C91980" w:rsidRPr="00621A0E" w:rsidRDefault="00C91980" w:rsidP="003F543C">
            <w:pPr>
              <w:jc w:val="both"/>
              <w:rPr>
                <w:rFonts w:eastAsia="Calibri"/>
                <w:color w:val="000000"/>
              </w:rPr>
            </w:pPr>
          </w:p>
          <w:p w14:paraId="50AF9380" w14:textId="77777777" w:rsidR="00C91980" w:rsidRPr="00621A0E" w:rsidRDefault="00C91980" w:rsidP="003F543C">
            <w:pPr>
              <w:rPr>
                <w:rFonts w:eastAsia="Calibri"/>
                <w:i/>
                <w:u w:val="single"/>
              </w:rPr>
            </w:pPr>
            <w:r w:rsidRPr="00621A0E">
              <w:rPr>
                <w:rFonts w:eastAsia="Calibri"/>
                <w:i/>
                <w:u w:val="single"/>
              </w:rPr>
              <w:t>Part 2: Way forward</w:t>
            </w:r>
          </w:p>
          <w:p w14:paraId="7ABA67EB" w14:textId="77777777" w:rsidR="00C91980" w:rsidRPr="00621A0E" w:rsidRDefault="00C91980" w:rsidP="003F543C">
            <w:pPr>
              <w:pBdr>
                <w:top w:val="nil"/>
                <w:left w:val="nil"/>
                <w:bottom w:val="nil"/>
                <w:right w:val="nil"/>
                <w:between w:val="nil"/>
              </w:pBdr>
              <w:spacing w:after="200"/>
              <w:rPr>
                <w:rFonts w:eastAsia="Calibri"/>
                <w:b/>
                <w:i/>
                <w:color w:val="000000"/>
              </w:rPr>
            </w:pPr>
            <w:r w:rsidRPr="00621A0E">
              <w:rPr>
                <w:rFonts w:eastAsia="Calibri"/>
                <w:b/>
                <w:i/>
                <w:color w:val="000000"/>
                <w:szCs w:val="24"/>
              </w:rPr>
              <w:t>Request ATU administrations to:</w:t>
            </w:r>
          </w:p>
          <w:p w14:paraId="5C319B14" w14:textId="77777777" w:rsidR="00C91980" w:rsidRPr="00621A0E" w:rsidRDefault="00C91980" w:rsidP="003F543C">
            <w:pPr>
              <w:pBdr>
                <w:top w:val="nil"/>
                <w:left w:val="nil"/>
                <w:bottom w:val="nil"/>
                <w:right w:val="nil"/>
                <w:between w:val="nil"/>
              </w:pBdr>
              <w:spacing w:after="200"/>
              <w:ind w:left="709"/>
              <w:rPr>
                <w:rFonts w:eastAsia="Calibri"/>
                <w:color w:val="000000"/>
              </w:rPr>
            </w:pPr>
            <w:r w:rsidRPr="00621A0E">
              <w:rPr>
                <w:rFonts w:eastAsia="Calibri"/>
                <w:b/>
                <w:color w:val="000000"/>
                <w:szCs w:val="24"/>
              </w:rPr>
              <w:t xml:space="preserve">Continue </w:t>
            </w:r>
            <w:r w:rsidRPr="00621A0E">
              <w:rPr>
                <w:rFonts w:eastAsia="Calibri"/>
                <w:color w:val="000000"/>
                <w:szCs w:val="24"/>
              </w:rPr>
              <w:t xml:space="preserve">participating in the ITU-R studies under this agenda item between now and the WRC-23, to examine the possible upgrade of SRS services in the 14.8 – 15.35 GHz band while protecting the primary services in this band, with a view to possibly support either </w:t>
            </w:r>
            <w:r w:rsidRPr="00621A0E">
              <w:rPr>
                <w:rFonts w:eastAsia="Calibri"/>
                <w:b/>
                <w:color w:val="000000"/>
                <w:szCs w:val="24"/>
              </w:rPr>
              <w:t>Method E1 or E2</w:t>
            </w:r>
            <w:r w:rsidRPr="00621A0E">
              <w:rPr>
                <w:rFonts w:eastAsia="Calibri"/>
                <w:color w:val="000000"/>
                <w:szCs w:val="24"/>
              </w:rPr>
              <w:t xml:space="preserve"> upon satisfying the requirement for protection of Fixed and Mobile services as well as Radio Astronomy Services.</w:t>
            </w:r>
          </w:p>
        </w:tc>
      </w:tr>
      <w:tr w:rsidR="00C91980" w:rsidRPr="00621A0E" w14:paraId="71C209FB" w14:textId="77777777" w:rsidTr="003F543C">
        <w:trPr>
          <w:jc w:val="center"/>
        </w:trPr>
        <w:tc>
          <w:tcPr>
            <w:tcW w:w="3114" w:type="dxa"/>
          </w:tcPr>
          <w:p w14:paraId="75023C18" w14:textId="77777777" w:rsidR="00C91980" w:rsidRPr="00621A0E" w:rsidRDefault="00C91980" w:rsidP="00621A0E">
            <w:pPr>
              <w:keepNext/>
              <w:keepLines/>
              <w:rPr>
                <w:rFonts w:eastAsia="Calibri"/>
                <w:b/>
              </w:rPr>
            </w:pPr>
            <w:r w:rsidRPr="00621A0E">
              <w:rPr>
                <w:rFonts w:eastAsia="Calibri"/>
                <w:b/>
              </w:rPr>
              <w:lastRenderedPageBreak/>
              <w:t>AI 1.14</w:t>
            </w:r>
          </w:p>
          <w:p w14:paraId="71C8563B" w14:textId="77777777" w:rsidR="00C91980" w:rsidRPr="00621A0E" w:rsidRDefault="00C91980" w:rsidP="00621A0E">
            <w:pPr>
              <w:keepNext/>
              <w:keepLines/>
              <w:jc w:val="both"/>
              <w:rPr>
                <w:rFonts w:eastAsia="Calibri"/>
                <w:b/>
              </w:rPr>
            </w:pPr>
            <w:r w:rsidRPr="00621A0E">
              <w:rPr>
                <w:rFonts w:eastAsia="Calibri"/>
              </w:rPr>
              <w:t xml:space="preserve">possible adjustments of the existing or possible new primary frequency allocations to EESS (passive) in the frequency range 231.5-252 GHz, to ensure alignment with more up-to-date remote-sensing observation requirements, in accordance with Resolution </w:t>
            </w:r>
            <w:r w:rsidRPr="00621A0E">
              <w:rPr>
                <w:rFonts w:eastAsia="Calibri"/>
                <w:b/>
              </w:rPr>
              <w:t>662</w:t>
            </w:r>
            <w:r w:rsidRPr="00621A0E">
              <w:rPr>
                <w:rFonts w:eastAsia="Calibri"/>
              </w:rPr>
              <w:t xml:space="preserve"> </w:t>
            </w:r>
            <w:r w:rsidRPr="00621A0E">
              <w:rPr>
                <w:rFonts w:eastAsia="Calibri"/>
                <w:b/>
              </w:rPr>
              <w:t>(WRC-19)</w:t>
            </w:r>
          </w:p>
        </w:tc>
        <w:tc>
          <w:tcPr>
            <w:tcW w:w="6151" w:type="dxa"/>
          </w:tcPr>
          <w:p w14:paraId="2DA11CD5" w14:textId="77777777" w:rsidR="00C91980" w:rsidRPr="00621A0E" w:rsidRDefault="00C91980" w:rsidP="00621A0E">
            <w:pPr>
              <w:keepNext/>
              <w:keepLines/>
              <w:pBdr>
                <w:top w:val="nil"/>
                <w:left w:val="nil"/>
                <w:bottom w:val="nil"/>
                <w:right w:val="nil"/>
                <w:between w:val="nil"/>
              </w:pBdr>
              <w:jc w:val="both"/>
              <w:rPr>
                <w:rFonts w:eastAsia="Calibri"/>
                <w:color w:val="000000"/>
              </w:rPr>
            </w:pPr>
            <w:r w:rsidRPr="00621A0E">
              <w:rPr>
                <w:rFonts w:eastAsia="Calibri"/>
                <w:b/>
                <w:i/>
                <w:color w:val="000000"/>
                <w:szCs w:val="24"/>
              </w:rPr>
              <w:t>APM23-4 agreed to:</w:t>
            </w:r>
          </w:p>
          <w:p w14:paraId="18DBD38D" w14:textId="77777777" w:rsidR="00C91980" w:rsidRPr="00621A0E" w:rsidRDefault="00C91980" w:rsidP="00621A0E">
            <w:pPr>
              <w:keepNext/>
              <w:keepLines/>
              <w:rPr>
                <w:rFonts w:eastAsia="Calibri"/>
                <w:i/>
              </w:rPr>
            </w:pPr>
          </w:p>
          <w:p w14:paraId="444F763B" w14:textId="77777777" w:rsidR="00C91980" w:rsidRPr="00621A0E" w:rsidRDefault="00C91980" w:rsidP="00621A0E">
            <w:pPr>
              <w:keepNext/>
              <w:keepLines/>
              <w:rPr>
                <w:rFonts w:eastAsia="Calibri"/>
                <w:i/>
                <w:u w:val="single"/>
              </w:rPr>
            </w:pPr>
            <w:r w:rsidRPr="00621A0E">
              <w:rPr>
                <w:rFonts w:eastAsia="Calibri"/>
                <w:i/>
                <w:u w:val="single"/>
              </w:rPr>
              <w:t>Part 1: Common position:</w:t>
            </w:r>
          </w:p>
          <w:p w14:paraId="37777D24" w14:textId="77777777" w:rsidR="00C91980" w:rsidRPr="00621A0E" w:rsidRDefault="00C91980" w:rsidP="00621A0E">
            <w:pPr>
              <w:keepNext/>
              <w:keepLines/>
              <w:pBdr>
                <w:top w:val="nil"/>
                <w:left w:val="nil"/>
                <w:bottom w:val="nil"/>
                <w:right w:val="nil"/>
                <w:between w:val="nil"/>
              </w:pBdr>
              <w:spacing w:after="200" w:line="276" w:lineRule="auto"/>
              <w:ind w:left="4" w:hanging="2"/>
              <w:rPr>
                <w:rFonts w:eastAsia="Calibri"/>
                <w:b/>
                <w:color w:val="000000"/>
              </w:rPr>
            </w:pPr>
            <w:r w:rsidRPr="00621A0E">
              <w:rPr>
                <w:rFonts w:eastAsia="Calibri"/>
                <w:b/>
                <w:color w:val="000000"/>
              </w:rPr>
              <w:t xml:space="preserve">Support Method B Option 3 </w:t>
            </w:r>
            <w:r w:rsidRPr="00621A0E">
              <w:rPr>
                <w:rFonts w:eastAsia="Calibri"/>
                <w:color w:val="000000"/>
              </w:rPr>
              <w:t>(which provides for the suppression of Resolution 662 among other things)</w:t>
            </w:r>
            <w:r w:rsidRPr="00621A0E">
              <w:rPr>
                <w:rFonts w:eastAsia="Calibri"/>
                <w:b/>
                <w:color w:val="000000"/>
              </w:rPr>
              <w:t>.</w:t>
            </w:r>
          </w:p>
          <w:p w14:paraId="7E08A165" w14:textId="77777777" w:rsidR="00C91980" w:rsidRPr="00621A0E" w:rsidRDefault="00C91980" w:rsidP="00621A0E">
            <w:pPr>
              <w:keepNext/>
              <w:keepLines/>
              <w:rPr>
                <w:rFonts w:eastAsia="Calibri"/>
                <w:color w:val="000000"/>
              </w:rPr>
            </w:pPr>
            <w:r w:rsidRPr="00621A0E">
              <w:rPr>
                <w:rFonts w:eastAsia="Calibri"/>
                <w:color w:val="000000"/>
              </w:rPr>
              <w:t>Reasons:</w:t>
            </w:r>
          </w:p>
          <w:p w14:paraId="2C249F4C" w14:textId="77777777" w:rsidR="00C91980" w:rsidRPr="00621A0E" w:rsidRDefault="00C91980" w:rsidP="00621A0E">
            <w:pPr>
              <w:keepNext/>
              <w:keepLines/>
              <w:numPr>
                <w:ilvl w:val="0"/>
                <w:numId w:val="33"/>
              </w:numPr>
              <w:pBdr>
                <w:top w:val="nil"/>
                <w:left w:val="nil"/>
                <w:bottom w:val="nil"/>
                <w:right w:val="nil"/>
                <w:between w:val="nil"/>
              </w:pBdr>
              <w:tabs>
                <w:tab w:val="clear" w:pos="1134"/>
                <w:tab w:val="clear" w:pos="1871"/>
                <w:tab w:val="clear" w:pos="2268"/>
              </w:tabs>
              <w:overflowPunct/>
              <w:autoSpaceDE/>
              <w:autoSpaceDN/>
              <w:adjustRightInd/>
              <w:spacing w:before="0"/>
              <w:ind w:left="288" w:firstLine="0"/>
              <w:jc w:val="both"/>
              <w:textAlignment w:val="auto"/>
              <w:rPr>
                <w:rFonts w:eastAsia="Calibri"/>
                <w:color w:val="000000"/>
              </w:rPr>
            </w:pPr>
            <w:r w:rsidRPr="00621A0E">
              <w:rPr>
                <w:rFonts w:eastAsia="Calibri"/>
                <w:color w:val="000000"/>
              </w:rPr>
              <w:t xml:space="preserve">The method addresses the invite of </w:t>
            </w:r>
            <w:r w:rsidRPr="00621A0E">
              <w:rPr>
                <w:rFonts w:eastAsia="Calibri"/>
                <w:b/>
                <w:i/>
                <w:color w:val="000000"/>
              </w:rPr>
              <w:t xml:space="preserve">Resolution 662, </w:t>
            </w:r>
          </w:p>
          <w:p w14:paraId="13FFE6FA" w14:textId="77777777" w:rsidR="00C91980" w:rsidRPr="00621A0E" w:rsidRDefault="00C91980" w:rsidP="00621A0E">
            <w:pPr>
              <w:keepNext/>
              <w:keepLines/>
              <w:numPr>
                <w:ilvl w:val="0"/>
                <w:numId w:val="33"/>
              </w:numPr>
              <w:pBdr>
                <w:top w:val="nil"/>
                <w:left w:val="nil"/>
                <w:bottom w:val="nil"/>
                <w:right w:val="nil"/>
                <w:between w:val="nil"/>
              </w:pBdr>
              <w:tabs>
                <w:tab w:val="clear" w:pos="1134"/>
                <w:tab w:val="clear" w:pos="1871"/>
                <w:tab w:val="clear" w:pos="2268"/>
              </w:tabs>
              <w:overflowPunct/>
              <w:autoSpaceDE/>
              <w:autoSpaceDN/>
              <w:adjustRightInd/>
              <w:spacing w:before="0"/>
              <w:ind w:left="288" w:firstLine="0"/>
              <w:jc w:val="both"/>
              <w:textAlignment w:val="auto"/>
              <w:rPr>
                <w:rFonts w:eastAsia="Calibri"/>
                <w:color w:val="000000"/>
              </w:rPr>
            </w:pPr>
            <w:r w:rsidRPr="00621A0E">
              <w:rPr>
                <w:rFonts w:eastAsia="Calibri"/>
                <w:color w:val="000000"/>
              </w:rPr>
              <w:t>The adjustment will result in a contiguous block 231.5GHz – 239.2GHz (for fixed and   mobile services) following the consolidation of 231.5 -235GHz and 238 -241GHz,</w:t>
            </w:r>
          </w:p>
          <w:p w14:paraId="5B4CB96B" w14:textId="77777777" w:rsidR="00C91980" w:rsidRPr="00621A0E" w:rsidRDefault="00C91980" w:rsidP="00621A0E">
            <w:pPr>
              <w:keepNext/>
              <w:keepLines/>
              <w:numPr>
                <w:ilvl w:val="0"/>
                <w:numId w:val="33"/>
              </w:numPr>
              <w:pBdr>
                <w:top w:val="nil"/>
                <w:left w:val="nil"/>
                <w:bottom w:val="nil"/>
                <w:right w:val="nil"/>
                <w:between w:val="nil"/>
              </w:pBdr>
              <w:tabs>
                <w:tab w:val="clear" w:pos="1134"/>
                <w:tab w:val="clear" w:pos="1871"/>
                <w:tab w:val="clear" w:pos="2268"/>
              </w:tabs>
              <w:overflowPunct/>
              <w:autoSpaceDE/>
              <w:autoSpaceDN/>
              <w:adjustRightInd/>
              <w:spacing w:before="0"/>
              <w:ind w:left="288" w:firstLine="0"/>
              <w:jc w:val="both"/>
              <w:textAlignment w:val="auto"/>
              <w:rPr>
                <w:rFonts w:eastAsia="Calibri"/>
                <w:color w:val="000000"/>
              </w:rPr>
            </w:pPr>
            <w:r w:rsidRPr="00621A0E">
              <w:rPr>
                <w:rFonts w:eastAsia="Calibri"/>
                <w:color w:val="000000"/>
              </w:rPr>
              <w:t>Provides the protection of incumbent services.</w:t>
            </w:r>
          </w:p>
          <w:p w14:paraId="29722B58" w14:textId="77777777" w:rsidR="00C91980" w:rsidRPr="00621A0E" w:rsidRDefault="00C91980" w:rsidP="00621A0E">
            <w:pPr>
              <w:keepNext/>
              <w:keepLines/>
              <w:pBdr>
                <w:top w:val="nil"/>
                <w:left w:val="nil"/>
                <w:bottom w:val="nil"/>
                <w:right w:val="nil"/>
                <w:between w:val="nil"/>
              </w:pBdr>
              <w:ind w:left="720"/>
              <w:jc w:val="both"/>
              <w:rPr>
                <w:rFonts w:eastAsia="Calibri"/>
                <w:color w:val="000000"/>
              </w:rPr>
            </w:pPr>
          </w:p>
          <w:p w14:paraId="1BF590E8" w14:textId="77777777" w:rsidR="00C91980" w:rsidRPr="00621A0E" w:rsidRDefault="00C91980" w:rsidP="00621A0E">
            <w:pPr>
              <w:keepNext/>
              <w:keepLines/>
              <w:rPr>
                <w:rFonts w:eastAsia="Calibri"/>
                <w:i/>
                <w:u w:val="single"/>
              </w:rPr>
            </w:pPr>
            <w:r w:rsidRPr="00621A0E">
              <w:rPr>
                <w:rFonts w:eastAsia="Calibri"/>
                <w:i/>
                <w:u w:val="single"/>
              </w:rPr>
              <w:t>Part 2: Way forward</w:t>
            </w:r>
          </w:p>
          <w:p w14:paraId="36C4E820" w14:textId="77777777" w:rsidR="00C91980" w:rsidRPr="00621A0E" w:rsidRDefault="00C91980" w:rsidP="00621A0E">
            <w:pPr>
              <w:keepNext/>
              <w:keepLines/>
              <w:jc w:val="both"/>
              <w:rPr>
                <w:rFonts w:eastAsia="Calibri"/>
                <w:b/>
                <w:color w:val="000000"/>
              </w:rPr>
            </w:pPr>
            <w:r w:rsidRPr="00621A0E">
              <w:rPr>
                <w:rFonts w:eastAsia="Calibri"/>
                <w:b/>
                <w:color w:val="000000"/>
              </w:rPr>
              <w:t>Request ATU administrations to:</w:t>
            </w:r>
          </w:p>
          <w:p w14:paraId="08604EF7" w14:textId="4EC01B4A" w:rsidR="00C91980" w:rsidRPr="00621A0E" w:rsidRDefault="00C91980" w:rsidP="00621A0E">
            <w:pPr>
              <w:keepNext/>
              <w:keepLines/>
              <w:pBdr>
                <w:top w:val="nil"/>
                <w:left w:val="nil"/>
                <w:bottom w:val="nil"/>
                <w:right w:val="nil"/>
                <w:between w:val="nil"/>
              </w:pBdr>
              <w:spacing w:after="200" w:line="276" w:lineRule="auto"/>
              <w:ind w:left="-2"/>
              <w:rPr>
                <w:rFonts w:eastAsia="Calibri"/>
                <w:b/>
                <w:color w:val="000000"/>
              </w:rPr>
            </w:pPr>
            <w:r w:rsidRPr="00621A0E">
              <w:rPr>
                <w:rFonts w:eastAsia="Calibri"/>
                <w:b/>
                <w:color w:val="000000"/>
              </w:rPr>
              <w:t>Support</w:t>
            </w:r>
            <w:r w:rsidRPr="00621A0E">
              <w:rPr>
                <w:rFonts w:eastAsia="Calibri"/>
                <w:color w:val="000000"/>
              </w:rPr>
              <w:t xml:space="preserve"> the </w:t>
            </w:r>
            <w:proofErr w:type="spellStart"/>
            <w:r w:rsidRPr="00621A0E">
              <w:rPr>
                <w:rFonts w:eastAsia="Calibri"/>
                <w:color w:val="000000"/>
              </w:rPr>
              <w:t>AfCP</w:t>
            </w:r>
            <w:proofErr w:type="spellEnd"/>
            <w:r w:rsidRPr="00621A0E">
              <w:rPr>
                <w:rFonts w:eastAsia="Calibri"/>
                <w:color w:val="000000"/>
              </w:rPr>
              <w:t xml:space="preserve"> on this agenda item (Method B Option 3).</w:t>
            </w:r>
          </w:p>
        </w:tc>
      </w:tr>
      <w:tr w:rsidR="00C91980" w:rsidRPr="00621A0E" w14:paraId="3488D4F2" w14:textId="77777777" w:rsidTr="003F543C">
        <w:trPr>
          <w:jc w:val="center"/>
        </w:trPr>
        <w:tc>
          <w:tcPr>
            <w:tcW w:w="3114" w:type="dxa"/>
          </w:tcPr>
          <w:p w14:paraId="3C05E17D" w14:textId="77777777" w:rsidR="00C91980" w:rsidRPr="00621A0E" w:rsidRDefault="00C91980" w:rsidP="003F543C">
            <w:pPr>
              <w:rPr>
                <w:rFonts w:eastAsia="Calibri"/>
                <w:b/>
              </w:rPr>
            </w:pPr>
            <w:r w:rsidRPr="00621A0E">
              <w:rPr>
                <w:rFonts w:eastAsia="Calibri"/>
                <w:b/>
              </w:rPr>
              <w:t>AI 9.1 Topic A</w:t>
            </w:r>
          </w:p>
          <w:p w14:paraId="48A84343" w14:textId="77777777" w:rsidR="00C91980" w:rsidRPr="00621A0E" w:rsidRDefault="00C91980" w:rsidP="003F543C">
            <w:pPr>
              <w:jc w:val="both"/>
              <w:rPr>
                <w:rFonts w:eastAsia="Calibri"/>
                <w:b/>
              </w:rPr>
            </w:pPr>
            <w:r w:rsidRPr="00621A0E">
              <w:rPr>
                <w:rFonts w:eastAsia="Calibri"/>
              </w:rPr>
              <w:t xml:space="preserve">Review the results of studies relating to the technical and operational characteristics, spectrum requirements and appropriate radio service designations for space weather sensors, in accordance with Resolution </w:t>
            </w:r>
            <w:r w:rsidRPr="00621A0E">
              <w:rPr>
                <w:rFonts w:eastAsia="Calibri"/>
                <w:b/>
              </w:rPr>
              <w:t>657 (Rev.WRC-19)</w:t>
            </w:r>
          </w:p>
        </w:tc>
        <w:tc>
          <w:tcPr>
            <w:tcW w:w="6151" w:type="dxa"/>
          </w:tcPr>
          <w:p w14:paraId="7A294CC9" w14:textId="77777777" w:rsidR="00C91980" w:rsidRPr="00621A0E" w:rsidRDefault="00C91980" w:rsidP="003F543C">
            <w:pPr>
              <w:pBdr>
                <w:top w:val="nil"/>
                <w:left w:val="nil"/>
                <w:bottom w:val="nil"/>
                <w:right w:val="nil"/>
                <w:between w:val="nil"/>
              </w:pBdr>
              <w:spacing w:after="120"/>
              <w:jc w:val="both"/>
              <w:rPr>
                <w:rFonts w:eastAsia="Calibri"/>
                <w:color w:val="000000"/>
              </w:rPr>
            </w:pPr>
            <w:r w:rsidRPr="00621A0E">
              <w:rPr>
                <w:rFonts w:eastAsia="Calibri"/>
                <w:b/>
                <w:i/>
                <w:color w:val="000000"/>
                <w:szCs w:val="24"/>
              </w:rPr>
              <w:t>APM23-4 agreed to:</w:t>
            </w:r>
          </w:p>
          <w:p w14:paraId="1D73A6FE" w14:textId="77777777" w:rsidR="00C91980" w:rsidRPr="00621A0E" w:rsidRDefault="00C91980" w:rsidP="003F543C">
            <w:pPr>
              <w:rPr>
                <w:rFonts w:eastAsia="Calibri"/>
                <w:i/>
                <w:u w:val="single"/>
              </w:rPr>
            </w:pPr>
            <w:r w:rsidRPr="00621A0E">
              <w:rPr>
                <w:rFonts w:eastAsia="Calibri"/>
                <w:i/>
                <w:u w:val="single"/>
              </w:rPr>
              <w:t>Part 1: Common position:</w:t>
            </w:r>
          </w:p>
          <w:p w14:paraId="78DA2E5E" w14:textId="77777777" w:rsidR="00C91980" w:rsidRPr="00621A0E" w:rsidRDefault="00C91980" w:rsidP="00C91980">
            <w:pPr>
              <w:numPr>
                <w:ilvl w:val="0"/>
                <w:numId w:val="34"/>
              </w:numPr>
              <w:pBdr>
                <w:top w:val="nil"/>
                <w:left w:val="nil"/>
                <w:bottom w:val="nil"/>
                <w:right w:val="nil"/>
                <w:between w:val="nil"/>
              </w:pBdr>
              <w:tabs>
                <w:tab w:val="clear" w:pos="1134"/>
                <w:tab w:val="clear" w:pos="1871"/>
                <w:tab w:val="clear" w:pos="2268"/>
              </w:tabs>
              <w:overflowPunct/>
              <w:autoSpaceDE/>
              <w:autoSpaceDN/>
              <w:adjustRightInd/>
              <w:ind w:left="425" w:hanging="425"/>
              <w:jc w:val="both"/>
              <w:textAlignment w:val="auto"/>
              <w:rPr>
                <w:rFonts w:eastAsia="Calibri"/>
                <w:color w:val="000000"/>
              </w:rPr>
            </w:pPr>
            <w:r w:rsidRPr="00621A0E">
              <w:rPr>
                <w:rFonts w:eastAsia="Calibri"/>
                <w:b/>
                <w:color w:val="000000"/>
              </w:rPr>
              <w:t>Suppor</w:t>
            </w:r>
            <w:r w:rsidRPr="00621A0E">
              <w:rPr>
                <w:rFonts w:eastAsia="Calibri"/>
                <w:color w:val="000000"/>
              </w:rPr>
              <w:t xml:space="preserve">t the recognition and protection of space weather sensors through possible modification of Article 1 and Article 4 of the RR as highlighted in </w:t>
            </w:r>
            <w:r w:rsidRPr="00621A0E">
              <w:rPr>
                <w:rFonts w:eastAsia="Calibri"/>
                <w:b/>
                <w:color w:val="000000"/>
              </w:rPr>
              <w:t>1.XXX</w:t>
            </w:r>
            <w:r w:rsidRPr="00621A0E">
              <w:rPr>
                <w:rFonts w:eastAsia="Calibri"/>
                <w:color w:val="000000"/>
              </w:rPr>
              <w:t xml:space="preserve"> and </w:t>
            </w:r>
            <w:r w:rsidRPr="00621A0E">
              <w:rPr>
                <w:rFonts w:eastAsia="Calibri"/>
                <w:b/>
                <w:color w:val="000000"/>
              </w:rPr>
              <w:t>4.XXX</w:t>
            </w:r>
            <w:r w:rsidRPr="00621A0E">
              <w:rPr>
                <w:rFonts w:eastAsia="Calibri"/>
                <w:color w:val="000000"/>
              </w:rPr>
              <w:t xml:space="preserve"> above. </w:t>
            </w:r>
          </w:p>
          <w:p w14:paraId="6531D304" w14:textId="77777777" w:rsidR="00C91980" w:rsidRPr="00621A0E" w:rsidRDefault="00C91980" w:rsidP="00C91980">
            <w:pPr>
              <w:numPr>
                <w:ilvl w:val="0"/>
                <w:numId w:val="34"/>
              </w:numPr>
              <w:pBdr>
                <w:top w:val="nil"/>
                <w:left w:val="nil"/>
                <w:bottom w:val="nil"/>
                <w:right w:val="nil"/>
                <w:between w:val="nil"/>
              </w:pBdr>
              <w:tabs>
                <w:tab w:val="clear" w:pos="1134"/>
                <w:tab w:val="clear" w:pos="1871"/>
                <w:tab w:val="clear" w:pos="2268"/>
              </w:tabs>
              <w:overflowPunct/>
              <w:autoSpaceDE/>
              <w:autoSpaceDN/>
              <w:adjustRightInd/>
              <w:ind w:left="425" w:hanging="425"/>
              <w:jc w:val="both"/>
              <w:textAlignment w:val="auto"/>
              <w:rPr>
                <w:rFonts w:eastAsia="Calibri"/>
              </w:rPr>
            </w:pPr>
            <w:r w:rsidRPr="00621A0E">
              <w:rPr>
                <w:rFonts w:eastAsia="Calibri"/>
                <w:b/>
              </w:rPr>
              <w:t>Support</w:t>
            </w:r>
            <w:r w:rsidRPr="00621A0E">
              <w:rPr>
                <w:rFonts w:eastAsia="Calibri"/>
              </w:rPr>
              <w:t xml:space="preserve"> the new draft WRC resolution on </w:t>
            </w:r>
            <w:r w:rsidRPr="00621A0E">
              <w:rPr>
                <w:rFonts w:eastAsia="Calibri"/>
                <w:b/>
              </w:rPr>
              <w:t xml:space="preserve">the importance of </w:t>
            </w:r>
            <w:proofErr w:type="spellStart"/>
            <w:r w:rsidRPr="00621A0E">
              <w:rPr>
                <w:rFonts w:eastAsia="Calibri"/>
                <w:b/>
              </w:rPr>
              <w:t>MetAids</w:t>
            </w:r>
            <w:proofErr w:type="spellEnd"/>
            <w:r w:rsidRPr="00621A0E">
              <w:rPr>
                <w:rFonts w:eastAsia="Calibri"/>
                <w:b/>
              </w:rPr>
              <w:t xml:space="preserve"> (space weather) service application</w:t>
            </w:r>
            <w:r w:rsidRPr="00621A0E">
              <w:rPr>
                <w:rFonts w:eastAsia="Calibri"/>
              </w:rPr>
              <w:t xml:space="preserve"> to facilitate studies on definition of technical and operational characteristics, </w:t>
            </w:r>
            <w:proofErr w:type="gramStart"/>
            <w:r w:rsidRPr="00621A0E">
              <w:rPr>
                <w:rFonts w:eastAsia="Calibri"/>
              </w:rPr>
              <w:t>as well as,</w:t>
            </w:r>
            <w:proofErr w:type="gramEnd"/>
            <w:r w:rsidRPr="00621A0E">
              <w:rPr>
                <w:rFonts w:eastAsia="Calibri"/>
              </w:rPr>
              <w:t xml:space="preserve"> identification of spectrum requirements - this could empower WRC-27 to take decisions on this important matter of SWS;</w:t>
            </w:r>
          </w:p>
          <w:p w14:paraId="43793EDB" w14:textId="77777777" w:rsidR="00C91980" w:rsidRPr="00621A0E" w:rsidRDefault="00C91980" w:rsidP="00C91980">
            <w:pPr>
              <w:numPr>
                <w:ilvl w:val="0"/>
                <w:numId w:val="34"/>
              </w:numPr>
              <w:tabs>
                <w:tab w:val="clear" w:pos="1134"/>
                <w:tab w:val="clear" w:pos="1871"/>
                <w:tab w:val="clear" w:pos="2268"/>
              </w:tabs>
              <w:overflowPunct/>
              <w:autoSpaceDE/>
              <w:autoSpaceDN/>
              <w:adjustRightInd/>
              <w:ind w:left="425" w:hanging="425"/>
              <w:jc w:val="both"/>
              <w:textAlignment w:val="auto"/>
              <w:rPr>
                <w:rFonts w:eastAsia="Calibri"/>
                <w:b/>
                <w:color w:val="000000"/>
              </w:rPr>
            </w:pPr>
            <w:r w:rsidRPr="00621A0E">
              <w:rPr>
                <w:rFonts w:eastAsia="Calibri"/>
                <w:b/>
              </w:rPr>
              <w:t>Support</w:t>
            </w:r>
            <w:r w:rsidRPr="00621A0E">
              <w:rPr>
                <w:rFonts w:eastAsia="Calibri"/>
                <w:color w:val="000000"/>
              </w:rPr>
              <w:t xml:space="preserve"> the </w:t>
            </w:r>
            <w:r w:rsidRPr="00621A0E">
              <w:rPr>
                <w:rFonts w:eastAsia="Calibri"/>
              </w:rPr>
              <w:t>consequential</w:t>
            </w:r>
            <w:r w:rsidRPr="00621A0E">
              <w:rPr>
                <w:rFonts w:eastAsia="Calibri"/>
                <w:color w:val="000000"/>
              </w:rPr>
              <w:t xml:space="preserve"> suppression of Resolution </w:t>
            </w:r>
            <w:r w:rsidRPr="00621A0E">
              <w:rPr>
                <w:rFonts w:eastAsia="Calibri"/>
                <w:b/>
                <w:color w:val="000000"/>
              </w:rPr>
              <w:t>657 (Rev.WRC-19) at WRC-23.</w:t>
            </w:r>
          </w:p>
          <w:p w14:paraId="1D6D41CF" w14:textId="77777777" w:rsidR="00C91980" w:rsidRPr="00621A0E" w:rsidRDefault="00C91980" w:rsidP="003F543C">
            <w:pPr>
              <w:rPr>
                <w:rFonts w:eastAsia="Calibri"/>
                <w:i/>
                <w:u w:val="single"/>
              </w:rPr>
            </w:pPr>
          </w:p>
          <w:p w14:paraId="03826B68" w14:textId="77777777" w:rsidR="00C91980" w:rsidRPr="00621A0E" w:rsidRDefault="00C91980" w:rsidP="003F543C">
            <w:pPr>
              <w:rPr>
                <w:rFonts w:eastAsia="Calibri"/>
                <w:i/>
                <w:u w:val="single"/>
              </w:rPr>
            </w:pPr>
            <w:r w:rsidRPr="00621A0E">
              <w:rPr>
                <w:rFonts w:eastAsia="Calibri"/>
                <w:i/>
                <w:u w:val="single"/>
              </w:rPr>
              <w:t>Part 2: Way forward</w:t>
            </w:r>
          </w:p>
          <w:p w14:paraId="3D5F3A04" w14:textId="77777777" w:rsidR="00C91980" w:rsidRPr="00621A0E" w:rsidRDefault="00C91980" w:rsidP="003F543C">
            <w:pPr>
              <w:pBdr>
                <w:top w:val="nil"/>
                <w:left w:val="nil"/>
                <w:bottom w:val="nil"/>
                <w:right w:val="nil"/>
                <w:between w:val="nil"/>
              </w:pBdr>
              <w:spacing w:after="200"/>
              <w:rPr>
                <w:rFonts w:eastAsia="Calibri"/>
                <w:color w:val="000000"/>
              </w:rPr>
            </w:pPr>
            <w:r w:rsidRPr="00621A0E">
              <w:rPr>
                <w:rFonts w:eastAsia="Calibri"/>
                <w:b/>
                <w:i/>
                <w:color w:val="000000"/>
                <w:szCs w:val="24"/>
              </w:rPr>
              <w:t>Request ATU administrations to: </w:t>
            </w:r>
          </w:p>
          <w:p w14:paraId="30B1EAC8" w14:textId="3AE3CC03" w:rsidR="00C91980" w:rsidRPr="00621A0E" w:rsidRDefault="00C91980" w:rsidP="00621A0E">
            <w:pPr>
              <w:rPr>
                <w:rFonts w:eastAsia="Calibri"/>
                <w:b/>
                <w:i/>
              </w:rPr>
            </w:pPr>
            <w:r w:rsidRPr="00621A0E">
              <w:rPr>
                <w:rFonts w:eastAsia="Calibri"/>
                <w:b/>
              </w:rPr>
              <w:t>Support</w:t>
            </w:r>
            <w:r w:rsidRPr="00621A0E">
              <w:rPr>
                <w:rFonts w:eastAsia="Calibri"/>
              </w:rPr>
              <w:t xml:space="preserve"> the </w:t>
            </w:r>
            <w:proofErr w:type="spellStart"/>
            <w:r w:rsidRPr="00621A0E">
              <w:rPr>
                <w:rFonts w:eastAsia="Calibri"/>
              </w:rPr>
              <w:t>AfCP</w:t>
            </w:r>
            <w:proofErr w:type="spellEnd"/>
            <w:r w:rsidRPr="00621A0E">
              <w:rPr>
                <w:rFonts w:eastAsia="Calibri"/>
              </w:rPr>
              <w:t xml:space="preserve"> (as outlined above) as the issue is important in addressing the global climate change agenda.</w:t>
            </w:r>
          </w:p>
        </w:tc>
      </w:tr>
      <w:tr w:rsidR="00C91980" w:rsidRPr="00621A0E" w14:paraId="487B22E8" w14:textId="77777777" w:rsidTr="003F543C">
        <w:trPr>
          <w:jc w:val="center"/>
        </w:trPr>
        <w:tc>
          <w:tcPr>
            <w:tcW w:w="3114" w:type="dxa"/>
          </w:tcPr>
          <w:p w14:paraId="005E1D09" w14:textId="77777777" w:rsidR="00C91980" w:rsidRPr="00621A0E" w:rsidRDefault="00C91980" w:rsidP="003F543C">
            <w:pPr>
              <w:rPr>
                <w:rFonts w:eastAsia="Calibri"/>
                <w:b/>
              </w:rPr>
            </w:pPr>
            <w:r w:rsidRPr="00621A0E">
              <w:rPr>
                <w:rFonts w:eastAsia="Calibri"/>
                <w:b/>
              </w:rPr>
              <w:t>AI 9.1 Topic D</w:t>
            </w:r>
          </w:p>
          <w:p w14:paraId="358CA2EF" w14:textId="77777777" w:rsidR="00C91980" w:rsidRPr="00621A0E" w:rsidRDefault="00C91980" w:rsidP="003F543C">
            <w:pPr>
              <w:jc w:val="both"/>
              <w:rPr>
                <w:rFonts w:eastAsia="Calibri"/>
                <w:b/>
              </w:rPr>
            </w:pPr>
            <w:r w:rsidRPr="00621A0E">
              <w:rPr>
                <w:rFonts w:eastAsia="Calibri"/>
              </w:rPr>
              <w:t>Protection of EESS (passive) in the frequency band 36-37 GHz from non-GSO FSS space stations;</w:t>
            </w:r>
          </w:p>
        </w:tc>
        <w:tc>
          <w:tcPr>
            <w:tcW w:w="6151" w:type="dxa"/>
          </w:tcPr>
          <w:p w14:paraId="6F537B4C" w14:textId="77777777" w:rsidR="00C91980" w:rsidRPr="00621A0E" w:rsidRDefault="00C91980" w:rsidP="003F543C">
            <w:pPr>
              <w:rPr>
                <w:rFonts w:eastAsia="Calibri"/>
                <w:b/>
                <w:i/>
              </w:rPr>
            </w:pPr>
            <w:r w:rsidRPr="00621A0E">
              <w:rPr>
                <w:rFonts w:eastAsia="Calibri"/>
                <w:b/>
                <w:i/>
              </w:rPr>
              <w:t>APM23-4 agreed to:</w:t>
            </w:r>
          </w:p>
          <w:p w14:paraId="70ADFDFB" w14:textId="77777777" w:rsidR="00C91980" w:rsidRPr="00621A0E" w:rsidRDefault="00C91980" w:rsidP="003F543C">
            <w:pPr>
              <w:rPr>
                <w:rFonts w:eastAsia="Calibri"/>
                <w:b/>
              </w:rPr>
            </w:pPr>
          </w:p>
          <w:p w14:paraId="5DF56B43" w14:textId="77777777" w:rsidR="00C91980" w:rsidRPr="00621A0E" w:rsidRDefault="00C91980" w:rsidP="003F543C">
            <w:pPr>
              <w:rPr>
                <w:rFonts w:eastAsia="Calibri"/>
                <w:i/>
                <w:u w:val="single"/>
              </w:rPr>
            </w:pPr>
            <w:r w:rsidRPr="00621A0E">
              <w:rPr>
                <w:rFonts w:eastAsia="Calibri"/>
                <w:i/>
                <w:u w:val="single"/>
              </w:rPr>
              <w:t>Part 1: Common position:</w:t>
            </w:r>
          </w:p>
          <w:p w14:paraId="2B20C487" w14:textId="77777777" w:rsidR="00C91980" w:rsidRPr="00621A0E" w:rsidRDefault="00C91980" w:rsidP="003F543C">
            <w:pPr>
              <w:rPr>
                <w:rFonts w:eastAsia="Calibri"/>
              </w:rPr>
            </w:pPr>
            <w:r w:rsidRPr="00621A0E">
              <w:rPr>
                <w:rFonts w:eastAsia="Calibri"/>
                <w:b/>
              </w:rPr>
              <w:lastRenderedPageBreak/>
              <w:t>Support</w:t>
            </w:r>
            <w:r w:rsidRPr="00621A0E">
              <w:rPr>
                <w:rFonts w:eastAsia="Calibri"/>
              </w:rPr>
              <w:t xml:space="preserve"> ITU-R studies related to the protection of EESS (passive) sensors operating in the 36-37 GHz band against non-GSO FSS systems in the 37.5-38 GHz band, with due regard to the operational aspects of the non-GSO FSS systems, and develop recommendations and/or reports, as appropriate.</w:t>
            </w:r>
          </w:p>
          <w:p w14:paraId="23204B0F" w14:textId="77777777" w:rsidR="00C91980" w:rsidRPr="00621A0E" w:rsidRDefault="00C91980" w:rsidP="003F543C">
            <w:pPr>
              <w:rPr>
                <w:rFonts w:eastAsia="Calibri"/>
                <w:i/>
              </w:rPr>
            </w:pPr>
          </w:p>
          <w:p w14:paraId="28EC3406" w14:textId="77777777" w:rsidR="00C91980" w:rsidRPr="00621A0E" w:rsidRDefault="00C91980" w:rsidP="003F543C">
            <w:pPr>
              <w:rPr>
                <w:rFonts w:eastAsia="Calibri"/>
                <w:i/>
                <w:u w:val="single"/>
              </w:rPr>
            </w:pPr>
            <w:r w:rsidRPr="00621A0E">
              <w:rPr>
                <w:rFonts w:eastAsia="Calibri"/>
                <w:i/>
                <w:u w:val="single"/>
              </w:rPr>
              <w:t>Part 2: Way forward</w:t>
            </w:r>
          </w:p>
          <w:p w14:paraId="08949F27" w14:textId="77777777" w:rsidR="00C91980" w:rsidRPr="00621A0E" w:rsidRDefault="00C91980" w:rsidP="003F543C">
            <w:pPr>
              <w:rPr>
                <w:rFonts w:eastAsia="Calibri"/>
                <w:b/>
              </w:rPr>
            </w:pPr>
            <w:r w:rsidRPr="00621A0E">
              <w:rPr>
                <w:rFonts w:eastAsia="Calibri"/>
                <w:b/>
              </w:rPr>
              <w:t>Request ATU administrations to: </w:t>
            </w:r>
          </w:p>
          <w:p w14:paraId="48AA4DE5" w14:textId="77777777" w:rsidR="00C91980" w:rsidRPr="00621A0E" w:rsidRDefault="00C91980" w:rsidP="003F543C">
            <w:pPr>
              <w:rPr>
                <w:rFonts w:eastAsia="Calibri"/>
              </w:rPr>
            </w:pPr>
            <w:r w:rsidRPr="00621A0E">
              <w:rPr>
                <w:rFonts w:eastAsia="Calibri"/>
                <w:b/>
              </w:rPr>
              <w:t xml:space="preserve">Continue participating meaningfully </w:t>
            </w:r>
            <w:r w:rsidRPr="00621A0E">
              <w:rPr>
                <w:rFonts w:eastAsia="Calibri"/>
              </w:rPr>
              <w:t xml:space="preserve">in ITU-R studies relating to this issue </w:t>
            </w:r>
            <w:proofErr w:type="gramStart"/>
            <w:r w:rsidRPr="00621A0E">
              <w:rPr>
                <w:rFonts w:eastAsia="Calibri"/>
              </w:rPr>
              <w:t>in order to</w:t>
            </w:r>
            <w:proofErr w:type="gramEnd"/>
            <w:r w:rsidRPr="00621A0E">
              <w:rPr>
                <w:rFonts w:eastAsia="Calibri"/>
              </w:rPr>
              <w:t xml:space="preserve"> ensure African views are taken into account.</w:t>
            </w:r>
          </w:p>
        </w:tc>
      </w:tr>
    </w:tbl>
    <w:p w14:paraId="36F6FA85" w14:textId="77777777" w:rsidR="00C91980" w:rsidRPr="00621A0E" w:rsidRDefault="00C91980" w:rsidP="00C91980">
      <w:pPr>
        <w:spacing w:after="240"/>
        <w:rPr>
          <w:rFonts w:eastAsia="Calibri"/>
          <w:szCs w:val="24"/>
        </w:rPr>
      </w:pPr>
      <w:r w:rsidRPr="00621A0E">
        <w:rPr>
          <w:rFonts w:eastAsia="Calibri"/>
          <w:szCs w:val="24"/>
        </w:rPr>
        <w:lastRenderedPageBreak/>
        <w:t xml:space="preserve"> </w:t>
      </w:r>
    </w:p>
    <w:p w14:paraId="3BF58ACC" w14:textId="77777777" w:rsidR="00C91980" w:rsidRPr="00621A0E" w:rsidRDefault="00C91980" w:rsidP="00621A0E">
      <w:pPr>
        <w:pStyle w:val="Heading2"/>
        <w:keepLines w:val="0"/>
        <w:numPr>
          <w:ilvl w:val="1"/>
          <w:numId w:val="8"/>
        </w:numPr>
        <w:tabs>
          <w:tab w:val="clear" w:pos="1134"/>
          <w:tab w:val="clear" w:pos="1871"/>
          <w:tab w:val="clear" w:pos="2268"/>
          <w:tab w:val="left" w:pos="720"/>
        </w:tabs>
        <w:overflowPunct/>
        <w:autoSpaceDE/>
        <w:autoSpaceDN/>
        <w:adjustRightInd/>
        <w:spacing w:before="120" w:after="120"/>
        <w:ind w:left="576"/>
        <w:jc w:val="both"/>
        <w:textAlignment w:val="auto"/>
        <w:rPr>
          <w:b w:val="0"/>
          <w:szCs w:val="24"/>
        </w:rPr>
      </w:pPr>
      <w:bookmarkStart w:id="15" w:name="_Toc113628690"/>
      <w:r w:rsidRPr="00621A0E">
        <w:rPr>
          <w:szCs w:val="24"/>
        </w:rPr>
        <w:t>Chapter 4: Satellite Issues</w:t>
      </w:r>
      <w:bookmarkEnd w:id="15"/>
    </w:p>
    <w:p w14:paraId="55DA7CB7" w14:textId="77777777" w:rsidR="00C91980" w:rsidRPr="00621A0E" w:rsidRDefault="00C91980" w:rsidP="00C91980">
      <w:pPr>
        <w:spacing w:after="240"/>
        <w:rPr>
          <w:szCs w:val="24"/>
          <w:lang w:eastAsia="x-none"/>
        </w:rPr>
      </w:pPr>
      <w:r w:rsidRPr="00621A0E">
        <w:rPr>
          <w:szCs w:val="24"/>
          <w:lang w:eastAsia="x-none"/>
        </w:rPr>
        <w:t>The Table below summaries the APM23-4 outcomes for AIs under this chapter:</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718"/>
      </w:tblGrid>
      <w:tr w:rsidR="00C91980" w:rsidRPr="00621A0E" w14:paraId="2F10CAB6" w14:textId="77777777" w:rsidTr="003F543C">
        <w:trPr>
          <w:jc w:val="center"/>
        </w:trPr>
        <w:tc>
          <w:tcPr>
            <w:tcW w:w="2547" w:type="dxa"/>
            <w:vAlign w:val="center"/>
          </w:tcPr>
          <w:p w14:paraId="39EF52B2" w14:textId="77777777" w:rsidR="00C91980" w:rsidRPr="00621A0E" w:rsidRDefault="00C91980" w:rsidP="003F543C">
            <w:pPr>
              <w:jc w:val="center"/>
              <w:rPr>
                <w:rFonts w:eastAsia="Calibri"/>
                <w:b/>
              </w:rPr>
            </w:pPr>
            <w:r w:rsidRPr="00621A0E">
              <w:rPr>
                <w:rFonts w:eastAsia="Calibri"/>
                <w:b/>
                <w:i/>
              </w:rPr>
              <w:t>Agenda Item (AI)</w:t>
            </w:r>
          </w:p>
        </w:tc>
        <w:tc>
          <w:tcPr>
            <w:tcW w:w="6718" w:type="dxa"/>
            <w:vAlign w:val="center"/>
          </w:tcPr>
          <w:p w14:paraId="2D4444D1" w14:textId="77777777" w:rsidR="00C91980" w:rsidRPr="00621A0E" w:rsidRDefault="00C91980" w:rsidP="003F543C">
            <w:pPr>
              <w:jc w:val="center"/>
              <w:rPr>
                <w:rFonts w:eastAsia="Calibri"/>
                <w:b/>
              </w:rPr>
            </w:pPr>
            <w:r w:rsidRPr="00621A0E">
              <w:rPr>
                <w:rFonts w:eastAsia="Calibri"/>
                <w:b/>
              </w:rPr>
              <w:t>APM23-4 Outcomes (</w:t>
            </w:r>
            <w:proofErr w:type="spellStart"/>
            <w:r w:rsidRPr="00621A0E">
              <w:rPr>
                <w:rFonts w:eastAsia="Calibri"/>
                <w:b/>
              </w:rPr>
              <w:t>AfCPs</w:t>
            </w:r>
            <w:proofErr w:type="spellEnd"/>
            <w:r w:rsidRPr="00621A0E">
              <w:rPr>
                <w:rFonts w:eastAsia="Calibri"/>
                <w:b/>
              </w:rPr>
              <w:t>)</w:t>
            </w:r>
          </w:p>
        </w:tc>
      </w:tr>
      <w:tr w:rsidR="00C91980" w:rsidRPr="00621A0E" w14:paraId="2F103B14" w14:textId="77777777" w:rsidTr="003F543C">
        <w:trPr>
          <w:jc w:val="center"/>
        </w:trPr>
        <w:tc>
          <w:tcPr>
            <w:tcW w:w="2547" w:type="dxa"/>
          </w:tcPr>
          <w:p w14:paraId="323D7837" w14:textId="77777777" w:rsidR="00C91980" w:rsidRPr="00621A0E" w:rsidRDefault="00C91980" w:rsidP="003F543C">
            <w:pPr>
              <w:spacing w:line="276" w:lineRule="auto"/>
              <w:jc w:val="both"/>
              <w:rPr>
                <w:rFonts w:eastAsia="Calibri"/>
                <w:b/>
              </w:rPr>
            </w:pPr>
            <w:r w:rsidRPr="00621A0E">
              <w:rPr>
                <w:rFonts w:eastAsia="Calibri"/>
                <w:b/>
              </w:rPr>
              <w:t>AI 1.15</w:t>
            </w:r>
          </w:p>
          <w:p w14:paraId="7B39B67C" w14:textId="77777777" w:rsidR="00C91980" w:rsidRPr="00621A0E" w:rsidRDefault="00C91980" w:rsidP="003F543C">
            <w:pPr>
              <w:spacing w:line="276" w:lineRule="auto"/>
              <w:jc w:val="both"/>
              <w:rPr>
                <w:rFonts w:eastAsia="Calibri"/>
                <w:color w:val="000000"/>
              </w:rPr>
            </w:pPr>
          </w:p>
          <w:p w14:paraId="701AB173" w14:textId="77777777" w:rsidR="00C91980" w:rsidRPr="00621A0E" w:rsidRDefault="00C91980" w:rsidP="003F543C">
            <w:pPr>
              <w:spacing w:line="276" w:lineRule="auto"/>
              <w:jc w:val="both"/>
              <w:rPr>
                <w:rFonts w:eastAsia="Calibri"/>
              </w:rPr>
            </w:pPr>
            <w:r w:rsidRPr="00621A0E">
              <w:rPr>
                <w:rFonts w:eastAsia="Calibri"/>
                <w:i/>
              </w:rPr>
              <w:t xml:space="preserve">harmonize the use of the frequency band 12.75-13.25 GHz (Earth-to-space) by earth stations on aircraft and vessels communicating with geostationary space stations in the fixed-satellite service globally, in accordance with Resolution </w:t>
            </w:r>
            <w:r w:rsidRPr="00621A0E">
              <w:rPr>
                <w:rFonts w:eastAsia="Calibri"/>
                <w:b/>
                <w:i/>
              </w:rPr>
              <w:t>172</w:t>
            </w:r>
            <w:r w:rsidRPr="00621A0E">
              <w:rPr>
                <w:rFonts w:eastAsia="Calibri"/>
                <w:i/>
              </w:rPr>
              <w:t> </w:t>
            </w:r>
            <w:r w:rsidRPr="00621A0E">
              <w:rPr>
                <w:rFonts w:eastAsia="Calibri"/>
                <w:b/>
                <w:i/>
              </w:rPr>
              <w:t>(WRC-19)</w:t>
            </w:r>
          </w:p>
        </w:tc>
        <w:tc>
          <w:tcPr>
            <w:tcW w:w="6718" w:type="dxa"/>
          </w:tcPr>
          <w:p w14:paraId="4B16731A" w14:textId="77777777" w:rsidR="00C91980" w:rsidRPr="00621A0E" w:rsidRDefault="00C91980" w:rsidP="003F543C">
            <w:pPr>
              <w:spacing w:line="276" w:lineRule="auto"/>
              <w:jc w:val="both"/>
              <w:rPr>
                <w:rFonts w:eastAsia="Calibri"/>
                <w:b/>
                <w:i/>
              </w:rPr>
            </w:pPr>
            <w:r w:rsidRPr="00621A0E">
              <w:rPr>
                <w:rFonts w:eastAsia="Calibri"/>
                <w:b/>
                <w:i/>
              </w:rPr>
              <w:t>The APM23-4 agreed:</w:t>
            </w:r>
          </w:p>
          <w:p w14:paraId="374A7CB2" w14:textId="77777777" w:rsidR="00C91980" w:rsidRPr="00621A0E" w:rsidRDefault="00C91980" w:rsidP="003F543C">
            <w:pPr>
              <w:spacing w:line="276" w:lineRule="auto"/>
              <w:jc w:val="both"/>
              <w:rPr>
                <w:rFonts w:eastAsia="Calibri"/>
                <w:i/>
              </w:rPr>
            </w:pPr>
          </w:p>
          <w:p w14:paraId="3F9E80BF" w14:textId="77777777" w:rsidR="00C91980" w:rsidRPr="00621A0E" w:rsidRDefault="00C91980" w:rsidP="003F543C">
            <w:pPr>
              <w:rPr>
                <w:rFonts w:eastAsia="Calibri"/>
                <w:i/>
                <w:u w:val="single"/>
              </w:rPr>
            </w:pPr>
            <w:r w:rsidRPr="00621A0E">
              <w:rPr>
                <w:rFonts w:eastAsia="Calibri"/>
                <w:i/>
                <w:u w:val="single"/>
              </w:rPr>
              <w:t>Part 1: Common position:</w:t>
            </w:r>
          </w:p>
          <w:p w14:paraId="3EBDEF30" w14:textId="77777777" w:rsidR="00C91980" w:rsidRPr="00621A0E" w:rsidRDefault="00C91980" w:rsidP="003F543C">
            <w:pPr>
              <w:jc w:val="both"/>
              <w:rPr>
                <w:rFonts w:eastAsia="Calibri"/>
                <w:b/>
                <w:i/>
              </w:rPr>
            </w:pPr>
            <w:r w:rsidRPr="00621A0E">
              <w:rPr>
                <w:rFonts w:eastAsia="Calibri"/>
                <w:b/>
                <w:i/>
              </w:rPr>
              <w:t xml:space="preserve">APM23-4 agreed to support </w:t>
            </w:r>
            <w:r w:rsidRPr="00621A0E">
              <w:rPr>
                <w:rFonts w:eastAsia="Calibri"/>
                <w:b/>
                <w:i/>
                <w:u w:val="single"/>
              </w:rPr>
              <w:t>Method B</w:t>
            </w:r>
            <w:r w:rsidRPr="00621A0E">
              <w:rPr>
                <w:rFonts w:eastAsia="Calibri"/>
                <w:b/>
                <w:i/>
              </w:rPr>
              <w:t xml:space="preserve"> if the following conditions are fulfilled:</w:t>
            </w:r>
          </w:p>
          <w:p w14:paraId="178DC913" w14:textId="77777777" w:rsidR="00C91980" w:rsidRPr="00621A0E" w:rsidRDefault="00C91980" w:rsidP="00C91980">
            <w:pPr>
              <w:numPr>
                <w:ilvl w:val="0"/>
                <w:numId w:val="49"/>
              </w:numPr>
              <w:pBdr>
                <w:top w:val="nil"/>
                <w:left w:val="nil"/>
                <w:bottom w:val="nil"/>
                <w:right w:val="nil"/>
                <w:between w:val="nil"/>
              </w:pBdr>
              <w:shd w:val="clear" w:color="auto" w:fill="FFFFFF"/>
              <w:tabs>
                <w:tab w:val="clear" w:pos="1134"/>
                <w:tab w:val="clear" w:pos="1871"/>
                <w:tab w:val="clear" w:pos="2268"/>
              </w:tabs>
              <w:overflowPunct/>
              <w:autoSpaceDE/>
              <w:autoSpaceDN/>
              <w:adjustRightInd/>
              <w:spacing w:line="276" w:lineRule="auto"/>
              <w:jc w:val="both"/>
              <w:textAlignment w:val="auto"/>
              <w:rPr>
                <w:rFonts w:eastAsia="Calibri"/>
                <w:color w:val="000000"/>
              </w:rPr>
            </w:pPr>
            <w:r w:rsidRPr="00621A0E">
              <w:rPr>
                <w:rFonts w:eastAsia="Calibri"/>
                <w:b/>
                <w:color w:val="000000"/>
                <w:szCs w:val="24"/>
              </w:rPr>
              <w:t>Ensuring</w:t>
            </w:r>
            <w:r w:rsidRPr="00621A0E">
              <w:rPr>
                <w:rFonts w:eastAsia="Calibri"/>
                <w:color w:val="000000"/>
                <w:szCs w:val="24"/>
              </w:rPr>
              <w:t xml:space="preserve"> protection to the existing services and those in the adjacent bands within the frequency band 13.25−13.75 GHz, taking into account the need to protect Appendix 30B and the operation of such earth stations on aircraft and vessels should not impact the usability of the allotments in the Plan and assignments in the List under Appendix 30B of the Radio Regulations and not limit the access of other administrations to their national resources in Appendix 30B as well as implementation of Resolution 170 (WRC 19).</w:t>
            </w:r>
          </w:p>
          <w:p w14:paraId="3567A011" w14:textId="77777777" w:rsidR="00C91980" w:rsidRPr="00621A0E" w:rsidRDefault="00C91980" w:rsidP="00C91980">
            <w:pPr>
              <w:numPr>
                <w:ilvl w:val="0"/>
                <w:numId w:val="49"/>
              </w:numPr>
              <w:pBdr>
                <w:top w:val="nil"/>
                <w:left w:val="nil"/>
                <w:bottom w:val="nil"/>
                <w:right w:val="nil"/>
                <w:between w:val="nil"/>
              </w:pBdr>
              <w:shd w:val="clear" w:color="auto" w:fill="FFFFFF"/>
              <w:tabs>
                <w:tab w:val="clear" w:pos="1134"/>
                <w:tab w:val="clear" w:pos="1871"/>
                <w:tab w:val="clear" w:pos="2268"/>
              </w:tabs>
              <w:overflowPunct/>
              <w:autoSpaceDE/>
              <w:autoSpaceDN/>
              <w:adjustRightInd/>
              <w:spacing w:before="0" w:after="120" w:line="276" w:lineRule="auto"/>
              <w:jc w:val="both"/>
              <w:textAlignment w:val="auto"/>
              <w:rPr>
                <w:rFonts w:eastAsia="Calibri"/>
                <w:color w:val="000000"/>
              </w:rPr>
            </w:pPr>
            <w:r w:rsidRPr="00621A0E">
              <w:rPr>
                <w:rFonts w:eastAsia="Calibri"/>
                <w:b/>
                <w:color w:val="000000"/>
                <w:szCs w:val="24"/>
              </w:rPr>
              <w:t>Support</w:t>
            </w:r>
            <w:r w:rsidRPr="00621A0E">
              <w:rPr>
                <w:rFonts w:eastAsia="Calibri"/>
                <w:color w:val="000000"/>
                <w:szCs w:val="24"/>
              </w:rPr>
              <w:t xml:space="preserve"> that Aeronautical or maritime earth stations in the 12.75 - 13.25 GHz band need to have the capability to restrict operations in territories of those administrations where agreement under No. 6.6 has been </w:t>
            </w:r>
            <w:proofErr w:type="gramStart"/>
            <w:r w:rsidRPr="00621A0E">
              <w:rPr>
                <w:rFonts w:eastAsia="Calibri"/>
                <w:color w:val="000000"/>
                <w:szCs w:val="24"/>
              </w:rPr>
              <w:t>obtained</w:t>
            </w:r>
            <w:proofErr w:type="gramEnd"/>
          </w:p>
          <w:p w14:paraId="63746E8F"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rPr>
            </w:pPr>
            <w:r w:rsidRPr="00621A0E">
              <w:rPr>
                <w:rFonts w:eastAsia="Calibri"/>
                <w:b/>
              </w:rPr>
              <w:t>Support</w:t>
            </w:r>
            <w:r w:rsidRPr="00621A0E">
              <w:rPr>
                <w:rFonts w:eastAsia="Calibri"/>
              </w:rPr>
              <w:t xml:space="preserve"> that the operation of A ESIM and M ESIM within territorial waters and/or airspace under the jurisdiction of an administration shall be carried out only if authorization of that administration is </w:t>
            </w:r>
            <w:proofErr w:type="gramStart"/>
            <w:r w:rsidRPr="00621A0E">
              <w:rPr>
                <w:rFonts w:eastAsia="Calibri"/>
              </w:rPr>
              <w:t>obtained;</w:t>
            </w:r>
            <w:proofErr w:type="gramEnd"/>
            <w:r w:rsidRPr="00621A0E">
              <w:rPr>
                <w:rFonts w:eastAsia="Calibri"/>
              </w:rPr>
              <w:t xml:space="preserve"> </w:t>
            </w:r>
          </w:p>
          <w:p w14:paraId="04C2619C"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rPr>
            </w:pPr>
            <w:r w:rsidRPr="00621A0E">
              <w:rPr>
                <w:rFonts w:eastAsia="Calibri"/>
                <w:b/>
              </w:rPr>
              <w:lastRenderedPageBreak/>
              <w:t>Support</w:t>
            </w:r>
            <w:r w:rsidRPr="00621A0E">
              <w:rPr>
                <w:rFonts w:eastAsia="Calibri"/>
              </w:rPr>
              <w:t xml:space="preserve"> that the administrations responsible for notice to use an Appendix 30B assignment in the List in support of the operation of earth stations on aircraft and vessels in the frequency band 12.75-13.25 GHz, to seek the explicit agreement of all the affected administrations from such use.</w:t>
            </w:r>
          </w:p>
          <w:p w14:paraId="3027423D"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rPr>
            </w:pPr>
            <w:r w:rsidRPr="00621A0E">
              <w:rPr>
                <w:rFonts w:eastAsia="Calibri"/>
                <w:b/>
              </w:rPr>
              <w:t>Support</w:t>
            </w:r>
            <w:r w:rsidRPr="00621A0E">
              <w:rPr>
                <w:rFonts w:eastAsia="Calibri"/>
              </w:rPr>
              <w:t xml:space="preserve"> BR to publish the list of assignments in the Appendix 30B ESIM brought into use with information about its service area and countries authorize such use to assist affected administration to identify source of interference. </w:t>
            </w:r>
          </w:p>
          <w:p w14:paraId="6D24EA36" w14:textId="77777777" w:rsidR="00C91980" w:rsidRPr="00621A0E" w:rsidRDefault="00C91980" w:rsidP="00C91980">
            <w:pPr>
              <w:numPr>
                <w:ilvl w:val="0"/>
                <w:numId w:val="49"/>
              </w:numPr>
              <w:shd w:val="clear" w:color="auto" w:fill="FFFFFF"/>
              <w:tabs>
                <w:tab w:val="clear" w:pos="1134"/>
                <w:tab w:val="clear" w:pos="1871"/>
                <w:tab w:val="clear" w:pos="2268"/>
                <w:tab w:val="left" w:pos="2528"/>
              </w:tabs>
              <w:overflowPunct/>
              <w:autoSpaceDE/>
              <w:autoSpaceDN/>
              <w:adjustRightInd/>
              <w:spacing w:after="120" w:line="276" w:lineRule="auto"/>
              <w:jc w:val="both"/>
              <w:textAlignment w:val="auto"/>
              <w:rPr>
                <w:rFonts w:eastAsia="Calibri"/>
              </w:rPr>
            </w:pPr>
            <w:r w:rsidRPr="00621A0E">
              <w:rPr>
                <w:rFonts w:eastAsia="Calibri"/>
                <w:b/>
              </w:rPr>
              <w:t>Support</w:t>
            </w:r>
            <w:r w:rsidRPr="00621A0E">
              <w:rPr>
                <w:rFonts w:eastAsia="Calibri"/>
              </w:rPr>
              <w:t xml:space="preserve"> usage of [175],150/133 Km as a minimum distance from the low-water mark as officially recognized by the coastal State for protection of terrestrial services from the M-ESIM transmission.</w:t>
            </w:r>
          </w:p>
          <w:p w14:paraId="3C3A0178"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rPr>
            </w:pPr>
            <w:r w:rsidRPr="00621A0E">
              <w:rPr>
                <w:rFonts w:eastAsia="Calibri"/>
                <w:b/>
              </w:rPr>
              <w:t>Emphasize</w:t>
            </w:r>
            <w:r w:rsidRPr="00621A0E">
              <w:rPr>
                <w:rFonts w:eastAsia="Calibri"/>
              </w:rPr>
              <w:t xml:space="preserve"> that the notifying administration of the satellite network is the only administration that has the responsibility to notify the ESIMs that will communicate with that network and to resolve any interference incident. </w:t>
            </w:r>
          </w:p>
          <w:p w14:paraId="18572925"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rPr>
            </w:pPr>
            <w:r w:rsidRPr="00621A0E">
              <w:rPr>
                <w:rFonts w:eastAsia="Calibri"/>
                <w:b/>
              </w:rPr>
              <w:t>Emphasize</w:t>
            </w:r>
            <w:r w:rsidRPr="00621A0E">
              <w:rPr>
                <w:rFonts w:eastAsia="Calibri"/>
              </w:rPr>
              <w:t xml:space="preserve"> that the receiving part of the ESIM in their associated frequency band shall not adversely affect the allotments in the Plan nor the assignments in the List and not claim protection from other applications of the FSS as well as other radiocommunication services to which the frequency band is allocated. ATU prefer such measures to be included in resolves </w:t>
            </w:r>
            <w:proofErr w:type="gramStart"/>
            <w:r w:rsidRPr="00621A0E">
              <w:rPr>
                <w:rFonts w:eastAsia="Calibri"/>
              </w:rPr>
              <w:t>part;</w:t>
            </w:r>
            <w:proofErr w:type="gramEnd"/>
          </w:p>
          <w:p w14:paraId="62D22E08"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rPr>
            </w:pPr>
            <w:r w:rsidRPr="00621A0E">
              <w:rPr>
                <w:rFonts w:eastAsia="Calibri"/>
                <w:b/>
              </w:rPr>
              <w:t>Completion</w:t>
            </w:r>
            <w:r w:rsidRPr="00621A0E">
              <w:rPr>
                <w:rFonts w:eastAsia="Calibri"/>
              </w:rPr>
              <w:t xml:space="preserve"> of the interference management mechanism and Definition the role of the Network Monitoring and Control </w:t>
            </w:r>
            <w:proofErr w:type="spellStart"/>
            <w:r w:rsidRPr="00621A0E">
              <w:rPr>
                <w:rFonts w:eastAsia="Calibri"/>
              </w:rPr>
              <w:t>Center</w:t>
            </w:r>
            <w:proofErr w:type="spellEnd"/>
            <w:r w:rsidRPr="00621A0E">
              <w:rPr>
                <w:rFonts w:eastAsia="Calibri"/>
              </w:rPr>
              <w:t xml:space="preserve"> (NCMC), to deal with the interference that occurs from the operation of A-ESIM/M-ESIM of other </w:t>
            </w:r>
            <w:proofErr w:type="gramStart"/>
            <w:r w:rsidRPr="00621A0E">
              <w:rPr>
                <w:rFonts w:eastAsia="Calibri"/>
              </w:rPr>
              <w:t>administrations;</w:t>
            </w:r>
            <w:proofErr w:type="gramEnd"/>
            <w:r w:rsidRPr="00621A0E">
              <w:rPr>
                <w:rFonts w:eastAsia="Calibri"/>
              </w:rPr>
              <w:t xml:space="preserve"> </w:t>
            </w:r>
          </w:p>
          <w:p w14:paraId="343CCE96"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rPr>
            </w:pPr>
            <w:r w:rsidRPr="00621A0E">
              <w:rPr>
                <w:rFonts w:eastAsia="Calibri"/>
                <w:b/>
              </w:rPr>
              <w:t>Development</w:t>
            </w:r>
            <w:r w:rsidRPr="00621A0E">
              <w:rPr>
                <w:rFonts w:eastAsia="Calibri"/>
              </w:rPr>
              <w:t xml:space="preserve"> of a methodology to assist the Radiocommunication Bureau in examining the conformity of earth stations on board aircraft and ships in the event that an appropriate flux density is used to protect terrestrial services from moving earth stations, with the need to develop and agree on such a methodology before end of the </w:t>
            </w:r>
            <w:proofErr w:type="gramStart"/>
            <w:r w:rsidRPr="00621A0E">
              <w:rPr>
                <w:rFonts w:eastAsia="Calibri"/>
              </w:rPr>
              <w:t>conference;</w:t>
            </w:r>
            <w:proofErr w:type="gramEnd"/>
          </w:p>
          <w:p w14:paraId="1BCE16A1"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rPr>
            </w:pPr>
            <w:r w:rsidRPr="00621A0E">
              <w:rPr>
                <w:rFonts w:eastAsia="Calibri"/>
                <w:b/>
              </w:rPr>
              <w:t>Review</w:t>
            </w:r>
            <w:r w:rsidRPr="00621A0E">
              <w:rPr>
                <w:rFonts w:eastAsia="Calibri"/>
              </w:rPr>
              <w:t xml:space="preserve"> which frequency assignments that entered in the List under § 6.17 can be used as supporting assignments by ESIM.</w:t>
            </w:r>
          </w:p>
          <w:p w14:paraId="4C46D290"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rPr>
            </w:pPr>
            <w:r w:rsidRPr="00621A0E">
              <w:rPr>
                <w:rFonts w:eastAsia="Calibri"/>
                <w:b/>
              </w:rPr>
              <w:lastRenderedPageBreak/>
              <w:t>Need</w:t>
            </w:r>
            <w:r w:rsidRPr="00621A0E">
              <w:rPr>
                <w:rFonts w:eastAsia="Calibri"/>
              </w:rPr>
              <w:t xml:space="preserve"> to review any cost associated with the possible implementation of the Draft new resolution under AI </w:t>
            </w:r>
            <w:proofErr w:type="gramStart"/>
            <w:r w:rsidRPr="00621A0E">
              <w:rPr>
                <w:rFonts w:eastAsia="Calibri"/>
              </w:rPr>
              <w:t>1.15;</w:t>
            </w:r>
            <w:proofErr w:type="gramEnd"/>
          </w:p>
          <w:p w14:paraId="5408C15E" w14:textId="77777777" w:rsidR="00C91980" w:rsidRPr="00621A0E" w:rsidRDefault="00C91980" w:rsidP="00C91980">
            <w:pPr>
              <w:numPr>
                <w:ilvl w:val="0"/>
                <w:numId w:val="49"/>
              </w:numPr>
              <w:shd w:val="clear" w:color="auto" w:fill="FFFFFF"/>
              <w:tabs>
                <w:tab w:val="clear" w:pos="1134"/>
                <w:tab w:val="clear" w:pos="1871"/>
                <w:tab w:val="clear" w:pos="2268"/>
              </w:tabs>
              <w:overflowPunct/>
              <w:autoSpaceDE/>
              <w:autoSpaceDN/>
              <w:adjustRightInd/>
              <w:spacing w:after="120" w:line="276" w:lineRule="auto"/>
              <w:jc w:val="both"/>
              <w:textAlignment w:val="auto"/>
              <w:rPr>
                <w:rFonts w:eastAsia="Calibri"/>
                <w:i/>
                <w:u w:val="single"/>
              </w:rPr>
            </w:pPr>
            <w:r w:rsidRPr="00621A0E">
              <w:rPr>
                <w:rFonts w:eastAsia="Calibri"/>
                <w:b/>
              </w:rPr>
              <w:t>Decide</w:t>
            </w:r>
            <w:r w:rsidRPr="00621A0E">
              <w:rPr>
                <w:rFonts w:eastAsia="Calibri"/>
              </w:rPr>
              <w:t xml:space="preserve"> that studies under this agenda item need to equally consider the effect of aggregated interference from ESIMs to ensure long term protection of Fixed and Mobile Service.</w:t>
            </w:r>
          </w:p>
          <w:p w14:paraId="6EEF11EE" w14:textId="77777777" w:rsidR="00C91980" w:rsidRPr="00621A0E" w:rsidRDefault="00C91980" w:rsidP="003F543C">
            <w:pPr>
              <w:shd w:val="clear" w:color="auto" w:fill="FFFFFF"/>
              <w:spacing w:after="120" w:line="276" w:lineRule="auto"/>
              <w:jc w:val="both"/>
              <w:rPr>
                <w:rFonts w:eastAsia="Calibri"/>
                <w:i/>
                <w:u w:val="single"/>
              </w:rPr>
            </w:pPr>
            <w:r w:rsidRPr="00621A0E">
              <w:rPr>
                <w:rFonts w:eastAsia="Calibri"/>
                <w:i/>
                <w:u w:val="single"/>
              </w:rPr>
              <w:t>Part 2: Way forward</w:t>
            </w:r>
          </w:p>
          <w:p w14:paraId="648FCF0B" w14:textId="77777777" w:rsidR="00C91980" w:rsidRPr="00621A0E" w:rsidRDefault="00C91980" w:rsidP="003F543C">
            <w:pPr>
              <w:pBdr>
                <w:top w:val="nil"/>
                <w:left w:val="nil"/>
                <w:bottom w:val="nil"/>
                <w:right w:val="nil"/>
                <w:between w:val="nil"/>
              </w:pBdr>
              <w:spacing w:line="276" w:lineRule="auto"/>
              <w:jc w:val="both"/>
              <w:rPr>
                <w:rFonts w:eastAsia="Calibri"/>
                <w:b/>
                <w:i/>
                <w:color w:val="000000"/>
              </w:rPr>
            </w:pPr>
            <w:r w:rsidRPr="00621A0E">
              <w:rPr>
                <w:rFonts w:eastAsia="Calibri"/>
                <w:b/>
                <w:i/>
                <w:color w:val="000000"/>
                <w:szCs w:val="24"/>
              </w:rPr>
              <w:t>Request ATU administrations to:</w:t>
            </w:r>
          </w:p>
          <w:p w14:paraId="7C06D54C" w14:textId="77777777" w:rsidR="00C91980" w:rsidRPr="00621A0E" w:rsidRDefault="00C91980" w:rsidP="003F543C">
            <w:pPr>
              <w:shd w:val="clear" w:color="auto" w:fill="FFFFFF"/>
              <w:spacing w:after="120"/>
              <w:ind w:left="360"/>
              <w:jc w:val="both"/>
              <w:rPr>
                <w:rFonts w:eastAsia="Calibri"/>
              </w:rPr>
            </w:pPr>
            <w:r w:rsidRPr="00621A0E">
              <w:rPr>
                <w:rFonts w:eastAsia="Calibri"/>
                <w:b/>
              </w:rPr>
              <w:t>Support</w:t>
            </w:r>
            <w:r w:rsidRPr="00621A0E">
              <w:rPr>
                <w:rFonts w:eastAsia="Calibri"/>
              </w:rPr>
              <w:t xml:space="preserve"> the </w:t>
            </w:r>
            <w:proofErr w:type="spellStart"/>
            <w:r w:rsidRPr="00621A0E">
              <w:rPr>
                <w:rFonts w:eastAsia="Calibri"/>
              </w:rPr>
              <w:t>AfCP</w:t>
            </w:r>
            <w:proofErr w:type="spellEnd"/>
            <w:r w:rsidRPr="00621A0E">
              <w:rPr>
                <w:rFonts w:eastAsia="Calibri"/>
              </w:rPr>
              <w:t xml:space="preserve"> (</w:t>
            </w:r>
            <w:proofErr w:type="gramStart"/>
            <w:r w:rsidRPr="00621A0E">
              <w:rPr>
                <w:rFonts w:eastAsia="Calibri"/>
              </w:rPr>
              <w:t>i.e.</w:t>
            </w:r>
            <w:proofErr w:type="gramEnd"/>
            <w:r w:rsidRPr="00621A0E">
              <w:rPr>
                <w:rFonts w:eastAsia="Calibri"/>
              </w:rPr>
              <w:t xml:space="preserve"> Method B) on this agenda item while remaining keen on ensuring that the draft new resolution under Method B addresses all the </w:t>
            </w:r>
            <w:r w:rsidRPr="00621A0E">
              <w:rPr>
                <w:rFonts w:eastAsia="Calibri"/>
                <w:color w:val="000000"/>
              </w:rPr>
              <w:t>above listed requirements</w:t>
            </w:r>
            <w:r w:rsidRPr="00621A0E">
              <w:rPr>
                <w:rFonts w:eastAsia="Calibri"/>
              </w:rPr>
              <w:t xml:space="preserve">. </w:t>
            </w:r>
          </w:p>
          <w:p w14:paraId="2D31D1ED" w14:textId="77777777" w:rsidR="00C91980" w:rsidRPr="00621A0E" w:rsidRDefault="00C91980" w:rsidP="003F543C">
            <w:pPr>
              <w:shd w:val="clear" w:color="auto" w:fill="FFFFFF"/>
              <w:spacing w:after="120"/>
              <w:ind w:left="360"/>
              <w:jc w:val="both"/>
              <w:rPr>
                <w:rFonts w:eastAsia="Calibri"/>
              </w:rPr>
            </w:pPr>
            <w:r w:rsidRPr="00621A0E">
              <w:rPr>
                <w:rFonts w:eastAsia="Calibri"/>
              </w:rPr>
              <w:t xml:space="preserve">The </w:t>
            </w:r>
            <w:r w:rsidRPr="00621A0E">
              <w:rPr>
                <w:rFonts w:eastAsia="Calibri"/>
                <w:b/>
              </w:rPr>
              <w:t>proposed</w:t>
            </w:r>
            <w:r w:rsidRPr="00621A0E">
              <w:rPr>
                <w:rFonts w:eastAsia="Calibri"/>
              </w:rPr>
              <w:t xml:space="preserve"> text of the actual </w:t>
            </w:r>
            <w:proofErr w:type="spellStart"/>
            <w:r w:rsidRPr="00621A0E">
              <w:rPr>
                <w:rFonts w:eastAsia="Calibri"/>
              </w:rPr>
              <w:t>AfCP</w:t>
            </w:r>
            <w:proofErr w:type="spellEnd"/>
            <w:r w:rsidRPr="00621A0E">
              <w:rPr>
                <w:rFonts w:eastAsia="Calibri"/>
              </w:rPr>
              <w:t xml:space="preserve"> is embedded here below:</w:t>
            </w:r>
          </w:p>
          <w:bookmarkStart w:id="16" w:name="_heading=h.z337ya" w:colFirst="0" w:colLast="0"/>
          <w:bookmarkEnd w:id="16"/>
          <w:p w14:paraId="598DC6CB" w14:textId="501658AB" w:rsidR="00C91980" w:rsidRPr="00621A0E" w:rsidRDefault="00C91980" w:rsidP="00621A0E">
            <w:pPr>
              <w:shd w:val="clear" w:color="auto" w:fill="FFFFFF"/>
              <w:spacing w:after="120"/>
              <w:ind w:left="360"/>
              <w:jc w:val="both"/>
              <w:rPr>
                <w:rFonts w:eastAsia="Calibri"/>
                <w:b/>
                <w:i/>
                <w:color w:val="000000"/>
              </w:rPr>
            </w:pPr>
            <w:r w:rsidRPr="00621A0E">
              <w:rPr>
                <w:b/>
              </w:rPr>
              <w:object w:dxaOrig="1540" w:dyaOrig="990" w14:anchorId="7A2EC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0" o:title=""/>
                </v:shape>
                <o:OLEObject Type="Embed" ProgID="Word.Document.12" ShapeID="_x0000_i1025" DrawAspect="Icon" ObjectID="_1755698151" r:id="rId11">
                  <o:FieldCodes>\s</o:FieldCodes>
                </o:OLEObject>
              </w:object>
            </w:r>
          </w:p>
        </w:tc>
      </w:tr>
      <w:tr w:rsidR="00C91980" w:rsidRPr="00621A0E" w14:paraId="536A44CD" w14:textId="77777777" w:rsidTr="003F543C">
        <w:trPr>
          <w:jc w:val="center"/>
        </w:trPr>
        <w:tc>
          <w:tcPr>
            <w:tcW w:w="2547" w:type="dxa"/>
          </w:tcPr>
          <w:p w14:paraId="1CB7463C" w14:textId="77777777" w:rsidR="00C91980" w:rsidRPr="00621A0E" w:rsidRDefault="00C91980" w:rsidP="003F543C">
            <w:pPr>
              <w:spacing w:line="276" w:lineRule="auto"/>
              <w:jc w:val="both"/>
              <w:rPr>
                <w:rFonts w:eastAsia="Calibri"/>
                <w:b/>
              </w:rPr>
            </w:pPr>
            <w:r w:rsidRPr="00621A0E">
              <w:rPr>
                <w:rFonts w:eastAsia="Calibri"/>
                <w:b/>
              </w:rPr>
              <w:lastRenderedPageBreak/>
              <w:t>AI 1.16</w:t>
            </w:r>
          </w:p>
          <w:p w14:paraId="3E0E28B7" w14:textId="77777777" w:rsidR="00C91980" w:rsidRPr="00621A0E" w:rsidRDefault="00C91980" w:rsidP="003F543C">
            <w:pPr>
              <w:spacing w:line="276" w:lineRule="auto"/>
              <w:jc w:val="both"/>
              <w:rPr>
                <w:rFonts w:eastAsia="Calibri"/>
                <w:b/>
              </w:rPr>
            </w:pPr>
            <w:r w:rsidRPr="00621A0E">
              <w:rPr>
                <w:rFonts w:eastAsia="Calibri"/>
              </w:rPr>
              <w:t xml:space="preserve">study and develop technical, </w:t>
            </w:r>
            <w:proofErr w:type="gramStart"/>
            <w:r w:rsidRPr="00621A0E">
              <w:rPr>
                <w:rFonts w:eastAsia="Calibri"/>
              </w:rPr>
              <w:t>operational</w:t>
            </w:r>
            <w:proofErr w:type="gramEnd"/>
            <w:r w:rsidRPr="00621A0E">
              <w:rPr>
                <w:rFonts w:eastAsia="Calibri"/>
              </w:rPr>
              <w:t xml:space="preserve">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621A0E">
              <w:rPr>
                <w:rFonts w:eastAsia="Calibri"/>
                <w:b/>
              </w:rPr>
              <w:t>173</w:t>
            </w:r>
            <w:r w:rsidRPr="00621A0E">
              <w:rPr>
                <w:rFonts w:eastAsia="Calibri"/>
              </w:rPr>
              <w:t> </w:t>
            </w:r>
            <w:r w:rsidRPr="00621A0E">
              <w:rPr>
                <w:rFonts w:eastAsia="Calibri"/>
                <w:b/>
              </w:rPr>
              <w:t>(WRC-19)</w:t>
            </w:r>
          </w:p>
        </w:tc>
        <w:tc>
          <w:tcPr>
            <w:tcW w:w="6718" w:type="dxa"/>
          </w:tcPr>
          <w:p w14:paraId="403CC1CF" w14:textId="77777777" w:rsidR="00C91980" w:rsidRPr="00621A0E" w:rsidRDefault="00C91980" w:rsidP="003F543C">
            <w:pPr>
              <w:spacing w:line="276" w:lineRule="auto"/>
              <w:jc w:val="both"/>
              <w:rPr>
                <w:rFonts w:eastAsia="Calibri"/>
                <w:b/>
                <w:i/>
              </w:rPr>
            </w:pPr>
            <w:r w:rsidRPr="00621A0E">
              <w:rPr>
                <w:rFonts w:eastAsia="Calibri"/>
                <w:b/>
                <w:i/>
              </w:rPr>
              <w:t>APM23-4 agreed to:</w:t>
            </w:r>
          </w:p>
          <w:p w14:paraId="75E3E70E" w14:textId="77777777" w:rsidR="00C91980" w:rsidRPr="00621A0E" w:rsidRDefault="00C91980" w:rsidP="003F543C">
            <w:pPr>
              <w:spacing w:line="276" w:lineRule="auto"/>
              <w:jc w:val="both"/>
              <w:rPr>
                <w:rFonts w:eastAsia="Calibri"/>
                <w:b/>
                <w:i/>
              </w:rPr>
            </w:pPr>
          </w:p>
          <w:p w14:paraId="43240184" w14:textId="77777777" w:rsidR="00C91980" w:rsidRPr="00621A0E" w:rsidRDefault="00C91980" w:rsidP="003F543C">
            <w:pPr>
              <w:rPr>
                <w:rFonts w:eastAsia="Calibri"/>
                <w:i/>
                <w:u w:val="single"/>
              </w:rPr>
            </w:pPr>
            <w:r w:rsidRPr="00621A0E">
              <w:rPr>
                <w:rFonts w:eastAsia="Calibri"/>
                <w:i/>
                <w:u w:val="single"/>
              </w:rPr>
              <w:t>Part 1: Common position:</w:t>
            </w:r>
          </w:p>
          <w:p w14:paraId="575B017D" w14:textId="77777777" w:rsidR="00C91980" w:rsidRPr="00621A0E" w:rsidRDefault="00C91980" w:rsidP="003F543C">
            <w:pPr>
              <w:spacing w:before="240"/>
              <w:jc w:val="both"/>
              <w:rPr>
                <w:rFonts w:eastAsia="Calibri"/>
                <w:b/>
                <w:i/>
              </w:rPr>
            </w:pPr>
            <w:r w:rsidRPr="00621A0E">
              <w:rPr>
                <w:rFonts w:eastAsia="Calibri"/>
                <w:b/>
                <w:i/>
              </w:rPr>
              <w:t xml:space="preserve">APM23-4 agreed to support </w:t>
            </w:r>
            <w:r w:rsidRPr="00621A0E">
              <w:rPr>
                <w:rFonts w:eastAsia="Calibri"/>
                <w:b/>
                <w:i/>
                <w:u w:val="single"/>
              </w:rPr>
              <w:t>Method B</w:t>
            </w:r>
            <w:r w:rsidRPr="00621A0E">
              <w:rPr>
                <w:rFonts w:eastAsia="Calibri"/>
                <w:b/>
                <w:i/>
              </w:rPr>
              <w:t xml:space="preserve"> if the following conditions are fulfilled:</w:t>
            </w:r>
          </w:p>
          <w:p w14:paraId="5954FEC3"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240" w:after="200"/>
              <w:jc w:val="both"/>
              <w:textAlignment w:val="auto"/>
              <w:rPr>
                <w:rFonts w:eastAsia="Calibri"/>
              </w:rPr>
            </w:pPr>
            <w:r w:rsidRPr="00621A0E">
              <w:rPr>
                <w:rFonts w:eastAsia="Calibri"/>
              </w:rPr>
              <w:t>For the protection of terrestrial services operating in the 27.5-29.1 GHz, transmitting non-GSO ESIMs in the frequency band 27.5-29.1 GHz shall not cause unacceptable interference to terrestrial services to which the frequency band is allocated and that operate in accordance with the Radio Regulations, and Annex 1 to the new Resolution under this Agenda Item shall apply.</w:t>
            </w:r>
          </w:p>
          <w:p w14:paraId="2CBE5D53"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For the protection of secondary allocation to terrestrial services (No. 5.542) in the 29.5-30 GHz, that transmitting non-GSO ESIMs in the frequency band 29.5-30.0 GHz shall not adversely affect the operations of terrestrial services to which this frequency band is allocated and that operate in accordance with the Radio Regulations, and technical conditions in Annex 1 to the new Resolution under this Agenda Item shall apply with respect to administrations mentioned in RR No. 5.542.</w:t>
            </w:r>
          </w:p>
          <w:p w14:paraId="1E0F14DE"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 xml:space="preserve">Non-GSO ESIM operating in the frequency bands 17.7-18.6 GHz, 18.8-19.3 </w:t>
            </w:r>
            <w:proofErr w:type="gramStart"/>
            <w:r w:rsidRPr="00621A0E">
              <w:rPr>
                <w:rFonts w:eastAsia="Calibri"/>
              </w:rPr>
              <w:t>GHz</w:t>
            </w:r>
            <w:proofErr w:type="gramEnd"/>
            <w:r w:rsidRPr="00621A0E">
              <w:rPr>
                <w:rFonts w:eastAsia="Calibri"/>
              </w:rPr>
              <w:t xml:space="preserve"> and 19.7-20.2 GHz (see No 5.524) shall not claim protection from terrestrial services to which the frequency band is allocated and operating in accordance with the Radio Regulations.</w:t>
            </w:r>
          </w:p>
          <w:p w14:paraId="43A048B6"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lastRenderedPageBreak/>
              <w:t>For the protection of space services, non-GSO ESIM characteristics shall remain within the envelope characteristics of typical earth stations associated with the non-GSO satellite system with which these ESIM communicate.</w:t>
            </w:r>
          </w:p>
          <w:p w14:paraId="77125391"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textAlignment w:val="auto"/>
              <w:rPr>
                <w:rFonts w:eastAsia="Calibri"/>
              </w:rPr>
            </w:pPr>
            <w:r w:rsidRPr="00621A0E">
              <w:rPr>
                <w:rFonts w:eastAsia="Calibri"/>
              </w:rPr>
              <w:t>For the protection of GSO systems in FSS and BSS, operating in the frequency bands 17.7–18.6 GHz, from non-GSO FSS systems using ESIMs, the RR No. 22.2 is applied.</w:t>
            </w:r>
          </w:p>
          <w:p w14:paraId="151CDFA2"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 xml:space="preserve">For the protection of GSO FSS networks operating in the 17.8-18.6 GHz, 19.7-20.2 GHz, 27.5-28.6 </w:t>
            </w:r>
            <w:proofErr w:type="gramStart"/>
            <w:r w:rsidRPr="00621A0E">
              <w:rPr>
                <w:rFonts w:eastAsia="Calibri"/>
              </w:rPr>
              <w:t>GHz</w:t>
            </w:r>
            <w:proofErr w:type="gramEnd"/>
            <w:r w:rsidRPr="00621A0E">
              <w:rPr>
                <w:rFonts w:eastAsia="Calibri"/>
              </w:rPr>
              <w:t xml:space="preserve"> and 29.5-30.0 GHz, the relevant EPFD limits in Nos. 22.5C, 22.5D and 22.5F shall apply.</w:t>
            </w:r>
          </w:p>
          <w:p w14:paraId="0FBC0A5E"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 xml:space="preserve">For the protection of GSO systems in FSS and BSS, operating in the frequency bands where </w:t>
            </w:r>
            <w:proofErr w:type="spellStart"/>
            <w:r w:rsidRPr="00621A0E">
              <w:rPr>
                <w:rFonts w:eastAsia="Calibri"/>
              </w:rPr>
              <w:t>epfd</w:t>
            </w:r>
            <w:proofErr w:type="spellEnd"/>
            <w:r w:rsidRPr="00621A0E">
              <w:rPr>
                <w:rFonts w:eastAsia="Calibri"/>
              </w:rPr>
              <w:t xml:space="preserve"> limits do not apply:</w:t>
            </w:r>
          </w:p>
          <w:p w14:paraId="3BE67AAF" w14:textId="77777777" w:rsidR="00C91980" w:rsidRPr="00621A0E" w:rsidRDefault="00C91980" w:rsidP="00C91980">
            <w:pPr>
              <w:numPr>
                <w:ilvl w:val="1"/>
                <w:numId w:val="51"/>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 xml:space="preserve">Non‐GSO ESIM characteristics shall remain within the envelope characteristics of typical earth stations associated with the non‐GSO satellite system with which the ESIM </w:t>
            </w:r>
            <w:proofErr w:type="gramStart"/>
            <w:r w:rsidRPr="00621A0E">
              <w:rPr>
                <w:rFonts w:eastAsia="Calibri"/>
              </w:rPr>
              <w:t>communicates;</w:t>
            </w:r>
            <w:proofErr w:type="gramEnd"/>
          </w:p>
          <w:p w14:paraId="13FD70CE" w14:textId="77777777" w:rsidR="00C91980" w:rsidRPr="00621A0E" w:rsidRDefault="00C91980" w:rsidP="00C91980">
            <w:pPr>
              <w:numPr>
                <w:ilvl w:val="1"/>
                <w:numId w:val="51"/>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 xml:space="preserve">Non‐GSO ESIM shall not cause more interference and shall not claim more protection than typical earth stations in this non‐GSO </w:t>
            </w:r>
            <w:proofErr w:type="gramStart"/>
            <w:r w:rsidRPr="00621A0E">
              <w:rPr>
                <w:rFonts w:eastAsia="Calibri"/>
              </w:rPr>
              <w:t>system;</w:t>
            </w:r>
            <w:proofErr w:type="gramEnd"/>
            <w:r w:rsidRPr="00621A0E">
              <w:rPr>
                <w:rFonts w:eastAsia="Calibri"/>
              </w:rPr>
              <w:t xml:space="preserve"> </w:t>
            </w:r>
          </w:p>
          <w:p w14:paraId="7CDD5185" w14:textId="77777777" w:rsidR="00C91980" w:rsidRPr="00621A0E" w:rsidRDefault="00C91980" w:rsidP="00C91980">
            <w:pPr>
              <w:numPr>
                <w:ilvl w:val="1"/>
                <w:numId w:val="51"/>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The operation of non‐GSO ESIM shall comply with the coordination agreements obtained following the application of provisions under No. 9.11A.</w:t>
            </w:r>
          </w:p>
          <w:p w14:paraId="518D4E7B"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 xml:space="preserve">Development of a methodology regarding examination by the Bureau of compliance with </w:t>
            </w:r>
            <w:proofErr w:type="spellStart"/>
            <w:r w:rsidRPr="00621A0E">
              <w:rPr>
                <w:rFonts w:eastAsia="Calibri"/>
              </w:rPr>
              <w:t>pfd</w:t>
            </w:r>
            <w:proofErr w:type="spellEnd"/>
            <w:r w:rsidRPr="00621A0E">
              <w:rPr>
                <w:rFonts w:eastAsia="Calibri"/>
              </w:rPr>
              <w:t xml:space="preserve"> limits by NGSO aeronautical ESIM to protect terrestrial services from earth station in motion to be agreed before end of the conference.</w:t>
            </w:r>
          </w:p>
          <w:p w14:paraId="3508A591"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The only administration that could notify the ESIM is the same administration that notified NGSO satellite network with which the ESIM will communicate.</w:t>
            </w:r>
          </w:p>
          <w:p w14:paraId="27C48032"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The capability of ESIMs to restrict operations to territories of those administrations where authorization for such operations has been granted.</w:t>
            </w:r>
          </w:p>
          <w:p w14:paraId="3876D3CF"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 xml:space="preserve">The notifying administration is the only administration responsible to resolve any reported interference complaints. In case more than one administration has notified satellites in a single NGSO constellation each of the notifying administrations is responsible to eliminate any unacceptable </w:t>
            </w:r>
            <w:r w:rsidRPr="00621A0E">
              <w:rPr>
                <w:rFonts w:eastAsia="Calibri"/>
              </w:rPr>
              <w:lastRenderedPageBreak/>
              <w:t>interference from ESIMs that have been authorized to operate.</w:t>
            </w:r>
          </w:p>
          <w:p w14:paraId="41A87747"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 xml:space="preserve">Support not to impose additional burden to the authorizing </w:t>
            </w:r>
            <w:proofErr w:type="gramStart"/>
            <w:r w:rsidRPr="00621A0E">
              <w:rPr>
                <w:rFonts w:eastAsia="Calibri"/>
              </w:rPr>
              <w:t>administrations</w:t>
            </w:r>
            <w:proofErr w:type="gramEnd"/>
          </w:p>
          <w:p w14:paraId="76F4B8C7"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Determination of detailed procedures for the interference management mechanism to deal with the interference that occurs from the operation of earth stations in motion of other administrations as there are still several issues on the operation of ESIMs to be clarified and specified in the Draft New Resolution regarding the interference management mechanism and its due functionality.</w:t>
            </w:r>
          </w:p>
          <w:p w14:paraId="2561B044" w14:textId="77777777" w:rsidR="00C91980" w:rsidRPr="00621A0E" w:rsidRDefault="00C91980" w:rsidP="00C91980">
            <w:pPr>
              <w:numPr>
                <w:ilvl w:val="0"/>
                <w:numId w:val="50"/>
              </w:numPr>
              <w:tabs>
                <w:tab w:val="clear" w:pos="1134"/>
                <w:tab w:val="clear" w:pos="1871"/>
                <w:tab w:val="clear" w:pos="2268"/>
              </w:tabs>
              <w:overflowPunct/>
              <w:autoSpaceDE/>
              <w:autoSpaceDN/>
              <w:adjustRightInd/>
              <w:spacing w:before="0" w:after="200"/>
              <w:jc w:val="both"/>
              <w:textAlignment w:val="auto"/>
              <w:rPr>
                <w:rFonts w:eastAsia="Calibri"/>
              </w:rPr>
            </w:pPr>
            <w:r w:rsidRPr="00621A0E">
              <w:rPr>
                <w:rFonts w:eastAsia="Calibri"/>
              </w:rPr>
              <w:t>Support publishing by the BR the list of Notifying Administration of NGSO system with which ESIM communicates and countries authorizing using of such ESIM to assist in interference resolution. This list would be provided by the notifying administration.</w:t>
            </w:r>
          </w:p>
          <w:p w14:paraId="2FB3F1DA" w14:textId="77777777" w:rsidR="00C91980" w:rsidRPr="00621A0E" w:rsidRDefault="00C91980" w:rsidP="003F543C">
            <w:pPr>
              <w:rPr>
                <w:rFonts w:eastAsia="Calibri"/>
                <w:i/>
                <w:u w:val="single"/>
              </w:rPr>
            </w:pPr>
          </w:p>
          <w:p w14:paraId="2552072C" w14:textId="77777777" w:rsidR="00C91980" w:rsidRPr="00621A0E" w:rsidRDefault="00C91980" w:rsidP="003F543C">
            <w:pPr>
              <w:rPr>
                <w:rFonts w:eastAsia="Calibri"/>
                <w:i/>
                <w:u w:val="single"/>
              </w:rPr>
            </w:pPr>
            <w:r w:rsidRPr="00621A0E">
              <w:rPr>
                <w:rFonts w:eastAsia="Calibri"/>
                <w:i/>
                <w:u w:val="single"/>
              </w:rPr>
              <w:t>Part 2: Way forward</w:t>
            </w:r>
          </w:p>
          <w:p w14:paraId="56E9E7B1" w14:textId="77777777" w:rsidR="00C91980" w:rsidRPr="00621A0E" w:rsidRDefault="00C91980" w:rsidP="003F543C">
            <w:pPr>
              <w:pBdr>
                <w:top w:val="nil"/>
                <w:left w:val="nil"/>
                <w:bottom w:val="nil"/>
                <w:right w:val="nil"/>
                <w:between w:val="nil"/>
              </w:pBdr>
              <w:spacing w:line="276" w:lineRule="auto"/>
              <w:jc w:val="both"/>
              <w:rPr>
                <w:rFonts w:eastAsia="Calibri"/>
                <w:b/>
                <w:i/>
                <w:color w:val="000000"/>
              </w:rPr>
            </w:pPr>
            <w:r w:rsidRPr="00621A0E">
              <w:rPr>
                <w:rFonts w:eastAsia="Calibri"/>
                <w:b/>
                <w:i/>
                <w:color w:val="000000"/>
                <w:szCs w:val="24"/>
              </w:rPr>
              <w:t>Request ATU administrations to:</w:t>
            </w:r>
          </w:p>
          <w:p w14:paraId="666A60CB" w14:textId="77777777" w:rsidR="00C91980" w:rsidRPr="00621A0E" w:rsidRDefault="00C91980" w:rsidP="003F543C">
            <w:pPr>
              <w:pBdr>
                <w:top w:val="nil"/>
                <w:left w:val="nil"/>
                <w:bottom w:val="nil"/>
                <w:right w:val="nil"/>
                <w:between w:val="nil"/>
              </w:pBdr>
              <w:shd w:val="clear" w:color="auto" w:fill="FFFFFF"/>
              <w:spacing w:after="120" w:line="276" w:lineRule="auto"/>
              <w:ind w:left="720"/>
              <w:jc w:val="both"/>
              <w:rPr>
                <w:rFonts w:eastAsia="Calibri"/>
                <w:color w:val="000000"/>
              </w:rPr>
            </w:pPr>
            <w:r w:rsidRPr="00621A0E">
              <w:rPr>
                <w:rFonts w:eastAsia="Calibri"/>
                <w:b/>
                <w:color w:val="000000"/>
                <w:szCs w:val="24"/>
              </w:rPr>
              <w:t>Support</w:t>
            </w:r>
            <w:r w:rsidRPr="00621A0E">
              <w:rPr>
                <w:rFonts w:eastAsia="Calibri"/>
                <w:color w:val="000000"/>
                <w:szCs w:val="24"/>
              </w:rPr>
              <w:t xml:space="preserve"> the </w:t>
            </w:r>
            <w:proofErr w:type="spellStart"/>
            <w:r w:rsidRPr="00621A0E">
              <w:rPr>
                <w:rFonts w:eastAsia="Calibri"/>
                <w:color w:val="000000"/>
                <w:szCs w:val="24"/>
              </w:rPr>
              <w:t>AfCP</w:t>
            </w:r>
            <w:proofErr w:type="spellEnd"/>
            <w:r w:rsidRPr="00621A0E">
              <w:rPr>
                <w:rFonts w:eastAsia="Calibri"/>
                <w:color w:val="000000"/>
                <w:szCs w:val="24"/>
              </w:rPr>
              <w:t xml:space="preserve"> (</w:t>
            </w:r>
            <w:proofErr w:type="gramStart"/>
            <w:r w:rsidRPr="00621A0E">
              <w:rPr>
                <w:rFonts w:eastAsia="Calibri"/>
                <w:color w:val="000000"/>
                <w:szCs w:val="24"/>
              </w:rPr>
              <w:t>i.e.</w:t>
            </w:r>
            <w:proofErr w:type="gramEnd"/>
            <w:r w:rsidRPr="00621A0E">
              <w:rPr>
                <w:rFonts w:eastAsia="Calibri"/>
                <w:color w:val="000000"/>
                <w:szCs w:val="24"/>
              </w:rPr>
              <w:t xml:space="preserve"> Method B) on this agenda item on condition that the draft new resolution under Method B addresses all the above listed requirements. </w:t>
            </w:r>
          </w:p>
          <w:p w14:paraId="1A103061" w14:textId="77777777" w:rsidR="00C91980" w:rsidRPr="00621A0E" w:rsidRDefault="00C91980" w:rsidP="003F543C">
            <w:pPr>
              <w:pBdr>
                <w:top w:val="nil"/>
                <w:left w:val="nil"/>
                <w:bottom w:val="nil"/>
                <w:right w:val="nil"/>
                <w:between w:val="nil"/>
              </w:pBdr>
              <w:shd w:val="clear" w:color="auto" w:fill="FFFFFF"/>
              <w:spacing w:after="120" w:line="276" w:lineRule="auto"/>
              <w:ind w:left="720"/>
              <w:jc w:val="both"/>
              <w:rPr>
                <w:rFonts w:eastAsia="Calibri"/>
                <w:color w:val="000000"/>
              </w:rPr>
            </w:pPr>
            <w:r w:rsidRPr="00621A0E">
              <w:rPr>
                <w:rFonts w:eastAsia="Calibri"/>
                <w:color w:val="000000"/>
                <w:szCs w:val="24"/>
              </w:rPr>
              <w:t xml:space="preserve">The </w:t>
            </w:r>
            <w:r w:rsidRPr="00621A0E">
              <w:rPr>
                <w:rFonts w:eastAsia="Calibri"/>
                <w:b/>
                <w:color w:val="000000"/>
                <w:szCs w:val="24"/>
              </w:rPr>
              <w:t>proposed</w:t>
            </w:r>
            <w:r w:rsidRPr="00621A0E">
              <w:rPr>
                <w:rFonts w:eastAsia="Calibri"/>
                <w:color w:val="000000"/>
                <w:szCs w:val="24"/>
              </w:rPr>
              <w:t xml:space="preserve"> text of the actual </w:t>
            </w:r>
            <w:proofErr w:type="spellStart"/>
            <w:r w:rsidRPr="00621A0E">
              <w:rPr>
                <w:rFonts w:eastAsia="Calibri"/>
                <w:color w:val="000000"/>
                <w:szCs w:val="24"/>
              </w:rPr>
              <w:t>AfCP</w:t>
            </w:r>
            <w:proofErr w:type="spellEnd"/>
            <w:r w:rsidRPr="00621A0E">
              <w:rPr>
                <w:rFonts w:eastAsia="Calibri"/>
                <w:color w:val="000000"/>
                <w:szCs w:val="24"/>
              </w:rPr>
              <w:t xml:space="preserve"> is embedded here below:</w:t>
            </w:r>
          </w:p>
          <w:bookmarkStart w:id="17" w:name="_heading=h.3j2qqm3" w:colFirst="0" w:colLast="0"/>
          <w:bookmarkEnd w:id="17"/>
          <w:p w14:paraId="38C75DE7" w14:textId="04548033" w:rsidR="00C91980" w:rsidRPr="00621A0E" w:rsidRDefault="00C91980" w:rsidP="00621A0E">
            <w:pPr>
              <w:pBdr>
                <w:top w:val="nil"/>
                <w:left w:val="nil"/>
                <w:bottom w:val="nil"/>
                <w:right w:val="nil"/>
                <w:between w:val="nil"/>
              </w:pBdr>
              <w:shd w:val="clear" w:color="auto" w:fill="FFFFFF"/>
              <w:spacing w:after="120" w:line="276" w:lineRule="auto"/>
              <w:ind w:left="720"/>
              <w:jc w:val="both"/>
              <w:rPr>
                <w:rFonts w:eastAsia="Calibri"/>
                <w:color w:val="000000"/>
              </w:rPr>
            </w:pPr>
            <w:r w:rsidRPr="00621A0E">
              <w:rPr>
                <w:rFonts w:eastAsia="Calibri"/>
                <w:color w:val="000000"/>
                <w:szCs w:val="24"/>
              </w:rPr>
              <w:object w:dxaOrig="1490" w:dyaOrig="980" w14:anchorId="6F42FC05">
                <v:shape id="_x0000_i1026" type="#_x0000_t75" style="width:74.5pt;height:49pt" o:ole="">
                  <v:imagedata r:id="rId12" o:title=""/>
                </v:shape>
                <o:OLEObject Type="Embed" ProgID="Word.Document.12" ShapeID="_x0000_i1026" DrawAspect="Icon" ObjectID="_1755698152" r:id="rId13">
                  <o:FieldCodes>\s</o:FieldCodes>
                </o:OLEObject>
              </w:object>
            </w:r>
          </w:p>
        </w:tc>
      </w:tr>
      <w:tr w:rsidR="00C91980" w:rsidRPr="00621A0E" w14:paraId="7046B01A" w14:textId="77777777" w:rsidTr="003F543C">
        <w:trPr>
          <w:jc w:val="center"/>
        </w:trPr>
        <w:tc>
          <w:tcPr>
            <w:tcW w:w="2547" w:type="dxa"/>
          </w:tcPr>
          <w:p w14:paraId="2EDE5D2B" w14:textId="77777777" w:rsidR="00C91980" w:rsidRPr="00621A0E" w:rsidRDefault="00C91980" w:rsidP="003F543C">
            <w:pPr>
              <w:spacing w:line="276" w:lineRule="auto"/>
              <w:jc w:val="both"/>
              <w:rPr>
                <w:rFonts w:eastAsia="Calibri"/>
                <w:b/>
              </w:rPr>
            </w:pPr>
            <w:r w:rsidRPr="00621A0E">
              <w:rPr>
                <w:rFonts w:eastAsia="Calibri"/>
                <w:b/>
              </w:rPr>
              <w:lastRenderedPageBreak/>
              <w:t>AI 1.17</w:t>
            </w:r>
          </w:p>
          <w:p w14:paraId="23A8F54B" w14:textId="77777777" w:rsidR="00C91980" w:rsidRPr="00621A0E" w:rsidRDefault="00C91980" w:rsidP="00621A0E">
            <w:pPr>
              <w:spacing w:line="276" w:lineRule="auto"/>
              <w:rPr>
                <w:rFonts w:eastAsia="Calibri"/>
                <w:b/>
              </w:rPr>
            </w:pPr>
            <w:r w:rsidRPr="00621A0E">
              <w:rPr>
                <w:rFonts w:eastAsia="Calibri"/>
              </w:rPr>
              <w:t xml:space="preserve">determine and carry out, </w:t>
            </w:r>
            <w:proofErr w:type="gramStart"/>
            <w:r w:rsidRPr="00621A0E">
              <w:rPr>
                <w:rFonts w:eastAsia="Calibri"/>
              </w:rPr>
              <w:t>on the basis of</w:t>
            </w:r>
            <w:proofErr w:type="gramEnd"/>
            <w:r w:rsidRPr="00621A0E">
              <w:rPr>
                <w:rFonts w:eastAsia="Calibri"/>
              </w:rPr>
              <w:t xml:space="preserve"> the ITU R studies </w:t>
            </w:r>
            <w:r w:rsidRPr="00621A0E">
              <w:rPr>
                <w:rFonts w:eastAsia="Calibri"/>
                <w:b/>
              </w:rPr>
              <w:t>in accordance with Resolution 773 (WRC 19</w:t>
            </w:r>
            <w:r w:rsidRPr="00621A0E">
              <w:rPr>
                <w:rFonts w:eastAsia="Calibri"/>
              </w:rPr>
              <w:t xml:space="preserve">), the appropriate regulatory actions for the provision of inter-satellite links in specific frequency bands, or portions thereof, by adding an inter-satellite </w:t>
            </w:r>
            <w:r w:rsidRPr="00621A0E">
              <w:rPr>
                <w:rFonts w:eastAsia="Calibri"/>
              </w:rPr>
              <w:lastRenderedPageBreak/>
              <w:t>service allocation where appropriate.</w:t>
            </w:r>
          </w:p>
        </w:tc>
        <w:tc>
          <w:tcPr>
            <w:tcW w:w="6718" w:type="dxa"/>
          </w:tcPr>
          <w:p w14:paraId="23D6FA57" w14:textId="77777777" w:rsidR="00C91980" w:rsidRPr="00621A0E" w:rsidRDefault="00C91980" w:rsidP="003F543C">
            <w:pPr>
              <w:spacing w:line="276" w:lineRule="auto"/>
              <w:jc w:val="both"/>
              <w:rPr>
                <w:rFonts w:eastAsia="Calibri"/>
                <w:b/>
                <w:i/>
              </w:rPr>
            </w:pPr>
            <w:r w:rsidRPr="00621A0E">
              <w:rPr>
                <w:rFonts w:eastAsia="Calibri"/>
                <w:b/>
                <w:i/>
              </w:rPr>
              <w:lastRenderedPageBreak/>
              <w:t>APM23-4 Agreed:</w:t>
            </w:r>
          </w:p>
          <w:p w14:paraId="094EA903" w14:textId="77777777" w:rsidR="00C91980" w:rsidRPr="00621A0E" w:rsidRDefault="00C91980" w:rsidP="003F543C">
            <w:pPr>
              <w:spacing w:line="276" w:lineRule="auto"/>
              <w:jc w:val="both"/>
              <w:rPr>
                <w:rFonts w:eastAsia="Calibri"/>
                <w:b/>
                <w:i/>
              </w:rPr>
            </w:pPr>
          </w:p>
          <w:p w14:paraId="29B67D8E" w14:textId="77777777" w:rsidR="00C91980" w:rsidRPr="00621A0E" w:rsidRDefault="00C91980" w:rsidP="003F543C">
            <w:pPr>
              <w:rPr>
                <w:rFonts w:eastAsia="Calibri"/>
                <w:i/>
                <w:u w:val="single"/>
              </w:rPr>
            </w:pPr>
            <w:r w:rsidRPr="00621A0E">
              <w:rPr>
                <w:rFonts w:eastAsia="Calibri"/>
                <w:i/>
                <w:u w:val="single"/>
              </w:rPr>
              <w:t>Part 1: Common position:</w:t>
            </w:r>
          </w:p>
          <w:p w14:paraId="58FB8388" w14:textId="77777777" w:rsidR="00C91980" w:rsidRPr="00621A0E" w:rsidRDefault="00C91980" w:rsidP="00C91980">
            <w:pPr>
              <w:numPr>
                <w:ilvl w:val="0"/>
                <w:numId w:val="46"/>
              </w:numPr>
              <w:pBdr>
                <w:top w:val="nil"/>
                <w:left w:val="nil"/>
                <w:bottom w:val="nil"/>
                <w:right w:val="nil"/>
                <w:between w:val="nil"/>
              </w:pBdr>
              <w:tabs>
                <w:tab w:val="clear" w:pos="1134"/>
                <w:tab w:val="clear" w:pos="1871"/>
                <w:tab w:val="clear" w:pos="2268"/>
              </w:tabs>
              <w:overflowPunct/>
              <w:autoSpaceDE/>
              <w:autoSpaceDN/>
              <w:adjustRightInd/>
              <w:spacing w:before="0" w:line="276" w:lineRule="auto"/>
              <w:ind w:left="522"/>
              <w:jc w:val="both"/>
              <w:textAlignment w:val="auto"/>
              <w:rPr>
                <w:rFonts w:eastAsia="Calibri"/>
                <w:color w:val="000000"/>
              </w:rPr>
            </w:pPr>
            <w:r w:rsidRPr="00621A0E">
              <w:rPr>
                <w:rFonts w:eastAsia="Calibri"/>
                <w:b/>
                <w:color w:val="000000"/>
                <w:szCs w:val="24"/>
              </w:rPr>
              <w:t>Support</w:t>
            </w:r>
            <w:r w:rsidRPr="00621A0E">
              <w:rPr>
                <w:rFonts w:eastAsia="Calibri"/>
                <w:color w:val="000000"/>
                <w:szCs w:val="24"/>
              </w:rPr>
              <w:t xml:space="preserve"> </w:t>
            </w:r>
            <w:r w:rsidRPr="00621A0E">
              <w:rPr>
                <w:rFonts w:eastAsia="Calibri"/>
                <w:b/>
                <w:color w:val="000000"/>
                <w:szCs w:val="24"/>
              </w:rPr>
              <w:t xml:space="preserve">Method B </w:t>
            </w:r>
            <w:r w:rsidRPr="00621A0E">
              <w:rPr>
                <w:rFonts w:eastAsia="Calibri"/>
                <w:color w:val="000000"/>
                <w:szCs w:val="24"/>
              </w:rPr>
              <w:t>as follows:</w:t>
            </w:r>
          </w:p>
          <w:p w14:paraId="43F1D52B" w14:textId="77777777" w:rsidR="00C91980" w:rsidRPr="00621A0E" w:rsidRDefault="00C91980" w:rsidP="00C91980">
            <w:pPr>
              <w:numPr>
                <w:ilvl w:val="0"/>
                <w:numId w:val="46"/>
              </w:numPr>
              <w:pBdr>
                <w:top w:val="nil"/>
                <w:left w:val="nil"/>
                <w:bottom w:val="nil"/>
                <w:right w:val="nil"/>
                <w:between w:val="nil"/>
              </w:pBdr>
              <w:tabs>
                <w:tab w:val="clear" w:pos="1134"/>
                <w:tab w:val="clear" w:pos="1871"/>
                <w:tab w:val="clear" w:pos="2268"/>
              </w:tabs>
              <w:overflowPunct/>
              <w:autoSpaceDE/>
              <w:autoSpaceDN/>
              <w:adjustRightInd/>
              <w:spacing w:before="0" w:after="200" w:line="276" w:lineRule="auto"/>
              <w:ind w:left="522"/>
              <w:jc w:val="both"/>
              <w:textAlignment w:val="auto"/>
              <w:rPr>
                <w:rFonts w:eastAsia="Calibri"/>
                <w:color w:val="000000"/>
              </w:rPr>
            </w:pPr>
            <w:r w:rsidRPr="00621A0E">
              <w:rPr>
                <w:rFonts w:eastAsia="Calibri"/>
                <w:b/>
                <w:color w:val="000000"/>
                <w:szCs w:val="24"/>
              </w:rPr>
              <w:t>Agree</w:t>
            </w:r>
            <w:r w:rsidRPr="00621A0E">
              <w:rPr>
                <w:rFonts w:eastAsia="Calibri"/>
                <w:color w:val="000000"/>
                <w:szCs w:val="24"/>
              </w:rPr>
              <w:t xml:space="preserve"> that a regulatory framework should be developed to ensure the protection of the in-band and adjacent bands services to which the frequency bands referred to in this agenda item</w:t>
            </w:r>
            <w:proofErr w:type="gramStart"/>
            <w:r w:rsidRPr="00621A0E">
              <w:rPr>
                <w:rFonts w:eastAsia="Calibri"/>
                <w:color w:val="000000"/>
                <w:szCs w:val="24"/>
              </w:rPr>
              <w:t>, in particular, existing</w:t>
            </w:r>
            <w:proofErr w:type="gramEnd"/>
            <w:r w:rsidRPr="00621A0E">
              <w:rPr>
                <w:rFonts w:eastAsia="Calibri"/>
                <w:color w:val="000000"/>
                <w:szCs w:val="24"/>
              </w:rPr>
              <w:t xml:space="preserve"> and future FSS services be guaranteed. This will be based on the following conditions:</w:t>
            </w:r>
          </w:p>
          <w:p w14:paraId="2F8BA784" w14:textId="77777777" w:rsidR="00C91980" w:rsidRPr="00621A0E" w:rsidRDefault="00C91980" w:rsidP="00C91980">
            <w:pPr>
              <w:widowControl w:val="0"/>
              <w:numPr>
                <w:ilvl w:val="1"/>
                <w:numId w:val="46"/>
              </w:numPr>
              <w:pBdr>
                <w:top w:val="nil"/>
                <w:left w:val="nil"/>
                <w:bottom w:val="nil"/>
                <w:right w:val="nil"/>
                <w:between w:val="nil"/>
              </w:pBdr>
              <w:tabs>
                <w:tab w:val="clear" w:pos="1134"/>
                <w:tab w:val="clear" w:pos="1871"/>
                <w:tab w:val="clear" w:pos="2268"/>
                <w:tab w:val="left" w:pos="829"/>
              </w:tabs>
              <w:overflowPunct/>
              <w:autoSpaceDE/>
              <w:autoSpaceDN/>
              <w:adjustRightInd/>
              <w:spacing w:before="0"/>
              <w:textAlignment w:val="auto"/>
              <w:rPr>
                <w:rFonts w:eastAsia="Calibri"/>
                <w:color w:val="000000"/>
              </w:rPr>
            </w:pPr>
            <w:r w:rsidRPr="00621A0E">
              <w:rPr>
                <w:rFonts w:eastAsia="Calibri"/>
                <w:color w:val="000000"/>
                <w:szCs w:val="24"/>
              </w:rPr>
              <w:t xml:space="preserve">Type of Allocation: </w:t>
            </w:r>
          </w:p>
          <w:p w14:paraId="1BA64514" w14:textId="77777777" w:rsidR="00C91980" w:rsidRPr="00621A0E" w:rsidRDefault="00C91980" w:rsidP="003F543C">
            <w:pPr>
              <w:widowControl w:val="0"/>
              <w:pBdr>
                <w:top w:val="nil"/>
                <w:left w:val="nil"/>
                <w:bottom w:val="nil"/>
                <w:right w:val="nil"/>
                <w:between w:val="nil"/>
              </w:pBdr>
              <w:tabs>
                <w:tab w:val="left" w:pos="828"/>
                <w:tab w:val="left" w:pos="829"/>
              </w:tabs>
              <w:spacing w:before="178"/>
              <w:ind w:firstLine="1447"/>
              <w:rPr>
                <w:rFonts w:eastAsia="Calibri"/>
                <w:color w:val="000000"/>
              </w:rPr>
            </w:pPr>
            <w:r w:rsidRPr="00621A0E">
              <w:rPr>
                <w:rFonts w:eastAsia="Calibri"/>
                <w:i/>
                <w:color w:val="000000"/>
                <w:szCs w:val="24"/>
              </w:rPr>
              <w:t>Alternative FSS/ISS</w:t>
            </w:r>
            <w:r w:rsidRPr="00621A0E">
              <w:rPr>
                <w:rFonts w:eastAsia="Calibri"/>
                <w:color w:val="000000"/>
                <w:szCs w:val="24"/>
              </w:rPr>
              <w:t xml:space="preserve">: Support Alternative ISS </w:t>
            </w:r>
          </w:p>
          <w:p w14:paraId="54B4C6BD" w14:textId="77777777" w:rsidR="00C91980" w:rsidRPr="00621A0E" w:rsidRDefault="00C91980" w:rsidP="003F543C">
            <w:pPr>
              <w:ind w:left="1457" w:hanging="10"/>
              <w:rPr>
                <w:rFonts w:eastAsia="Calibri"/>
              </w:rPr>
            </w:pPr>
            <w:r w:rsidRPr="00621A0E">
              <w:rPr>
                <w:rFonts w:eastAsia="Calibri"/>
              </w:rPr>
              <w:lastRenderedPageBreak/>
              <w:t xml:space="preserve">Exclusion of the use of the KU-band for the inter satellite </w:t>
            </w:r>
            <w:proofErr w:type="gramStart"/>
            <w:r w:rsidRPr="00621A0E">
              <w:rPr>
                <w:rFonts w:eastAsia="Calibri"/>
              </w:rPr>
              <w:t>link</w:t>
            </w:r>
            <w:proofErr w:type="gramEnd"/>
          </w:p>
          <w:p w14:paraId="36391C86" w14:textId="77777777" w:rsidR="00C91980" w:rsidRPr="00621A0E" w:rsidRDefault="00C91980" w:rsidP="00C91980">
            <w:pPr>
              <w:widowControl w:val="0"/>
              <w:numPr>
                <w:ilvl w:val="1"/>
                <w:numId w:val="46"/>
              </w:numPr>
              <w:pBdr>
                <w:top w:val="nil"/>
                <w:left w:val="nil"/>
                <w:bottom w:val="nil"/>
                <w:right w:val="nil"/>
                <w:between w:val="nil"/>
              </w:pBdr>
              <w:tabs>
                <w:tab w:val="clear" w:pos="1134"/>
                <w:tab w:val="clear" w:pos="1871"/>
                <w:tab w:val="clear" w:pos="2268"/>
                <w:tab w:val="left" w:pos="829"/>
              </w:tabs>
              <w:overflowPunct/>
              <w:autoSpaceDE/>
              <w:autoSpaceDN/>
              <w:adjustRightInd/>
              <w:spacing w:before="0"/>
              <w:textAlignment w:val="auto"/>
              <w:rPr>
                <w:rFonts w:eastAsia="Calibri"/>
                <w:color w:val="000000"/>
              </w:rPr>
            </w:pPr>
            <w:r w:rsidRPr="00621A0E">
              <w:rPr>
                <w:rFonts w:eastAsia="Calibri"/>
                <w:color w:val="000000"/>
                <w:szCs w:val="24"/>
              </w:rPr>
              <w:t xml:space="preserve">Support the within the cone concept of operation. </w:t>
            </w:r>
          </w:p>
          <w:p w14:paraId="48080EAE" w14:textId="77777777" w:rsidR="00C91980" w:rsidRPr="00621A0E" w:rsidRDefault="00C91980" w:rsidP="00C91980">
            <w:pPr>
              <w:widowControl w:val="0"/>
              <w:numPr>
                <w:ilvl w:val="1"/>
                <w:numId w:val="46"/>
              </w:numPr>
              <w:pBdr>
                <w:top w:val="nil"/>
                <w:left w:val="nil"/>
                <w:bottom w:val="nil"/>
                <w:right w:val="nil"/>
                <w:between w:val="nil"/>
              </w:pBdr>
              <w:tabs>
                <w:tab w:val="clear" w:pos="1134"/>
                <w:tab w:val="clear" w:pos="1871"/>
                <w:tab w:val="clear" w:pos="2268"/>
                <w:tab w:val="left" w:pos="829"/>
              </w:tabs>
              <w:overflowPunct/>
              <w:autoSpaceDE/>
              <w:autoSpaceDN/>
              <w:adjustRightInd/>
              <w:spacing w:before="0"/>
              <w:textAlignment w:val="auto"/>
              <w:rPr>
                <w:rFonts w:eastAsia="Calibri"/>
                <w:color w:val="000000"/>
              </w:rPr>
            </w:pPr>
            <w:r w:rsidRPr="00621A0E">
              <w:rPr>
                <w:rFonts w:eastAsia="Calibri"/>
                <w:color w:val="000000"/>
                <w:szCs w:val="24"/>
              </w:rPr>
              <w:t>Sharing mechanisms with non-GSO FSS system.</w:t>
            </w:r>
          </w:p>
          <w:p w14:paraId="7828066B" w14:textId="77777777" w:rsidR="00C91980" w:rsidRPr="00621A0E" w:rsidRDefault="00C91980" w:rsidP="003F543C">
            <w:pPr>
              <w:widowControl w:val="0"/>
              <w:pBdr>
                <w:top w:val="nil"/>
                <w:left w:val="nil"/>
                <w:bottom w:val="nil"/>
                <w:right w:val="nil"/>
                <w:between w:val="nil"/>
              </w:pBdr>
              <w:tabs>
                <w:tab w:val="left" w:pos="828"/>
                <w:tab w:val="left" w:pos="829"/>
              </w:tabs>
              <w:spacing w:before="178"/>
              <w:ind w:firstLine="1447"/>
              <w:rPr>
                <w:rFonts w:eastAsia="Calibri"/>
                <w:i/>
                <w:color w:val="000000"/>
              </w:rPr>
            </w:pPr>
            <w:r w:rsidRPr="00621A0E">
              <w:rPr>
                <w:rFonts w:eastAsia="Calibri"/>
                <w:i/>
                <w:color w:val="000000"/>
                <w:szCs w:val="24"/>
              </w:rPr>
              <w:t>Alternative non-GSO FSS Hard limit</w:t>
            </w:r>
          </w:p>
          <w:p w14:paraId="328B3593" w14:textId="77777777" w:rsidR="00C91980" w:rsidRPr="00621A0E" w:rsidRDefault="00C91980" w:rsidP="00C91980">
            <w:pPr>
              <w:widowControl w:val="0"/>
              <w:numPr>
                <w:ilvl w:val="1"/>
                <w:numId w:val="46"/>
              </w:numPr>
              <w:pBdr>
                <w:top w:val="nil"/>
                <w:left w:val="nil"/>
                <w:bottom w:val="nil"/>
                <w:right w:val="nil"/>
                <w:between w:val="nil"/>
              </w:pBdr>
              <w:tabs>
                <w:tab w:val="clear" w:pos="1134"/>
                <w:tab w:val="clear" w:pos="1871"/>
                <w:tab w:val="clear" w:pos="2268"/>
                <w:tab w:val="left" w:pos="829"/>
              </w:tabs>
              <w:overflowPunct/>
              <w:autoSpaceDE/>
              <w:autoSpaceDN/>
              <w:adjustRightInd/>
              <w:spacing w:before="0"/>
              <w:textAlignment w:val="auto"/>
              <w:rPr>
                <w:rFonts w:eastAsia="Calibri"/>
                <w:color w:val="000000"/>
              </w:rPr>
            </w:pPr>
            <w:r w:rsidRPr="00621A0E">
              <w:rPr>
                <w:rFonts w:eastAsia="Calibri"/>
                <w:color w:val="000000"/>
                <w:szCs w:val="24"/>
              </w:rPr>
              <w:t>Protection mechanisms for Incumbent Services:</w:t>
            </w:r>
          </w:p>
          <w:p w14:paraId="2193283D" w14:textId="77777777" w:rsidR="00C91980" w:rsidRPr="00621A0E" w:rsidRDefault="00C91980" w:rsidP="00C91980">
            <w:pPr>
              <w:widowControl w:val="0"/>
              <w:numPr>
                <w:ilvl w:val="1"/>
                <w:numId w:val="52"/>
              </w:numPr>
              <w:pBdr>
                <w:top w:val="nil"/>
                <w:left w:val="nil"/>
                <w:bottom w:val="nil"/>
                <w:right w:val="nil"/>
                <w:between w:val="nil"/>
              </w:pBdr>
              <w:tabs>
                <w:tab w:val="clear" w:pos="1134"/>
                <w:tab w:val="clear" w:pos="1871"/>
                <w:tab w:val="clear" w:pos="2268"/>
                <w:tab w:val="left" w:pos="1548"/>
                <w:tab w:val="left" w:pos="1549"/>
              </w:tabs>
              <w:overflowPunct/>
              <w:autoSpaceDE/>
              <w:autoSpaceDN/>
              <w:adjustRightInd/>
              <w:spacing w:before="178" w:line="261" w:lineRule="auto"/>
              <w:ind w:right="98"/>
              <w:textAlignment w:val="auto"/>
              <w:rPr>
                <w:rFonts w:eastAsia="Calibri"/>
                <w:i/>
                <w:color w:val="000000"/>
              </w:rPr>
            </w:pPr>
            <w:r w:rsidRPr="00621A0E">
              <w:rPr>
                <w:rFonts w:eastAsia="Calibri"/>
                <w:i/>
                <w:color w:val="000000"/>
                <w:szCs w:val="24"/>
              </w:rPr>
              <w:t>Annex 1: There are no issues on the formula as all have been agreed.</w:t>
            </w:r>
          </w:p>
          <w:p w14:paraId="257B6BDA" w14:textId="77777777" w:rsidR="00C91980" w:rsidRPr="00621A0E" w:rsidRDefault="00C91980" w:rsidP="00C91980">
            <w:pPr>
              <w:widowControl w:val="0"/>
              <w:numPr>
                <w:ilvl w:val="1"/>
                <w:numId w:val="52"/>
              </w:numPr>
              <w:pBdr>
                <w:top w:val="nil"/>
                <w:left w:val="nil"/>
                <w:bottom w:val="nil"/>
                <w:right w:val="nil"/>
                <w:between w:val="nil"/>
              </w:pBdr>
              <w:tabs>
                <w:tab w:val="clear" w:pos="1134"/>
                <w:tab w:val="clear" w:pos="1871"/>
                <w:tab w:val="clear" w:pos="2268"/>
                <w:tab w:val="left" w:pos="1548"/>
                <w:tab w:val="left" w:pos="1549"/>
              </w:tabs>
              <w:overflowPunct/>
              <w:autoSpaceDE/>
              <w:autoSpaceDN/>
              <w:adjustRightInd/>
              <w:spacing w:before="157"/>
              <w:textAlignment w:val="auto"/>
              <w:rPr>
                <w:rFonts w:eastAsia="Calibri"/>
                <w:i/>
                <w:color w:val="000000"/>
              </w:rPr>
            </w:pPr>
            <w:r w:rsidRPr="00621A0E">
              <w:rPr>
                <w:rFonts w:eastAsia="Calibri"/>
                <w:i/>
                <w:color w:val="000000"/>
                <w:szCs w:val="24"/>
              </w:rPr>
              <w:t xml:space="preserve">Annex 2: Option 2-2 is supported. </w:t>
            </w:r>
          </w:p>
          <w:p w14:paraId="0AE54CCF" w14:textId="77777777" w:rsidR="00C91980" w:rsidRPr="00621A0E" w:rsidRDefault="00C91980" w:rsidP="00C91980">
            <w:pPr>
              <w:widowControl w:val="0"/>
              <w:numPr>
                <w:ilvl w:val="1"/>
                <w:numId w:val="52"/>
              </w:numPr>
              <w:pBdr>
                <w:top w:val="nil"/>
                <w:left w:val="nil"/>
                <w:bottom w:val="nil"/>
                <w:right w:val="nil"/>
                <w:between w:val="nil"/>
              </w:pBdr>
              <w:tabs>
                <w:tab w:val="clear" w:pos="1134"/>
                <w:tab w:val="clear" w:pos="1871"/>
                <w:tab w:val="clear" w:pos="2268"/>
                <w:tab w:val="left" w:pos="1548"/>
                <w:tab w:val="left" w:pos="1549"/>
              </w:tabs>
              <w:overflowPunct/>
              <w:autoSpaceDE/>
              <w:autoSpaceDN/>
              <w:adjustRightInd/>
              <w:spacing w:before="157"/>
              <w:textAlignment w:val="auto"/>
              <w:rPr>
                <w:rFonts w:eastAsia="Calibri"/>
                <w:i/>
                <w:color w:val="000000"/>
              </w:rPr>
            </w:pPr>
            <w:r w:rsidRPr="00621A0E">
              <w:rPr>
                <w:rFonts w:eastAsia="Calibri"/>
                <w:i/>
                <w:color w:val="000000"/>
                <w:szCs w:val="24"/>
              </w:rPr>
              <w:t>Annex 3:  Option 1 is supported.</w:t>
            </w:r>
          </w:p>
          <w:p w14:paraId="19C06709" w14:textId="77777777" w:rsidR="00C91980" w:rsidRPr="00621A0E" w:rsidRDefault="00C91980" w:rsidP="00C91980">
            <w:pPr>
              <w:widowControl w:val="0"/>
              <w:numPr>
                <w:ilvl w:val="1"/>
                <w:numId w:val="52"/>
              </w:numPr>
              <w:pBdr>
                <w:top w:val="nil"/>
                <w:left w:val="nil"/>
                <w:bottom w:val="nil"/>
                <w:right w:val="nil"/>
                <w:between w:val="nil"/>
              </w:pBdr>
              <w:tabs>
                <w:tab w:val="clear" w:pos="1134"/>
                <w:tab w:val="clear" w:pos="1871"/>
                <w:tab w:val="clear" w:pos="2268"/>
                <w:tab w:val="left" w:pos="1548"/>
                <w:tab w:val="left" w:pos="1549"/>
              </w:tabs>
              <w:overflowPunct/>
              <w:autoSpaceDE/>
              <w:autoSpaceDN/>
              <w:adjustRightInd/>
              <w:spacing w:before="178"/>
              <w:textAlignment w:val="auto"/>
              <w:rPr>
                <w:rFonts w:eastAsia="Calibri"/>
                <w:i/>
                <w:color w:val="000000"/>
              </w:rPr>
            </w:pPr>
            <w:r w:rsidRPr="00621A0E">
              <w:rPr>
                <w:rFonts w:eastAsia="Calibri"/>
                <w:i/>
                <w:color w:val="000000"/>
                <w:szCs w:val="24"/>
              </w:rPr>
              <w:t>Annex 4: Option 2 is supported.</w:t>
            </w:r>
          </w:p>
          <w:p w14:paraId="053D82D7" w14:textId="77777777" w:rsidR="00C91980" w:rsidRPr="00621A0E" w:rsidRDefault="00C91980" w:rsidP="003F543C">
            <w:pPr>
              <w:widowControl w:val="0"/>
              <w:pBdr>
                <w:top w:val="nil"/>
                <w:left w:val="nil"/>
                <w:bottom w:val="nil"/>
                <w:right w:val="nil"/>
                <w:between w:val="nil"/>
              </w:pBdr>
              <w:tabs>
                <w:tab w:val="left" w:pos="1674"/>
              </w:tabs>
              <w:spacing w:before="178"/>
              <w:ind w:left="1548"/>
              <w:jc w:val="both"/>
              <w:rPr>
                <w:rFonts w:eastAsia="Calibri"/>
                <w:i/>
                <w:color w:val="000000"/>
              </w:rPr>
            </w:pPr>
            <w:r w:rsidRPr="00621A0E">
              <w:rPr>
                <w:rFonts w:eastAsia="Calibri"/>
                <w:i/>
                <w:color w:val="000000"/>
                <w:szCs w:val="24"/>
              </w:rPr>
              <w:t>Acknowledge that EIRP limits vary with altitude to ensure the protection of incumbent networks from potential hardware damage, as in tables below, with adding additional invites ITU-R to review the EIRP limits to ensure the hardware damage protection for non-GSO FSS systems from non-GSO ISS systems planning to operate in altitude above or equal to 900km and below 1290km, in addition to instruct the BR to report to next conference, progress in revisions to the EIRP limits in altitudes above or equal to 900km and below 1290km.</w:t>
            </w:r>
          </w:p>
          <w:p w14:paraId="23D118EC" w14:textId="77777777" w:rsidR="00C91980" w:rsidRPr="00621A0E" w:rsidRDefault="00C91980" w:rsidP="003F543C">
            <w:pPr>
              <w:widowControl w:val="0"/>
              <w:pBdr>
                <w:top w:val="nil"/>
                <w:left w:val="nil"/>
                <w:bottom w:val="nil"/>
                <w:right w:val="nil"/>
                <w:between w:val="nil"/>
              </w:pBdr>
              <w:tabs>
                <w:tab w:val="left" w:pos="1674"/>
              </w:tabs>
              <w:spacing w:before="178"/>
              <w:ind w:left="1548"/>
              <w:jc w:val="both"/>
              <w:rPr>
                <w:rFonts w:eastAsia="Calibri"/>
                <w:i/>
                <w:color w:val="000000"/>
              </w:rPr>
            </w:pPr>
            <w:r w:rsidRPr="00621A0E">
              <w:rPr>
                <w:rFonts w:eastAsia="Calibri"/>
                <w:i/>
                <w:color w:val="000000"/>
                <w:szCs w:val="24"/>
              </w:rPr>
              <w:t xml:space="preserve">The emissions from any non-GSO space station transmitting in the frequency bands 27.5-29.1 GHz and 29.5-30GHz to communicate with a non-GSO system with a minimum operational altitude higher than 2000km, shall not exceed an on-axis </w:t>
            </w:r>
            <w:proofErr w:type="spellStart"/>
            <w:r w:rsidRPr="00621A0E">
              <w:rPr>
                <w:rFonts w:eastAsia="Calibri"/>
                <w:i/>
                <w:color w:val="000000"/>
                <w:szCs w:val="24"/>
              </w:rPr>
              <w:t>e.i.r.p</w:t>
            </w:r>
            <w:proofErr w:type="spellEnd"/>
            <w:r w:rsidRPr="00621A0E">
              <w:rPr>
                <w:rFonts w:eastAsia="Calibri"/>
                <w:i/>
                <w:color w:val="000000"/>
                <w:szCs w:val="24"/>
              </w:rPr>
              <w:t xml:space="preserve">. spectral density of -20dBW/Hz and the total </w:t>
            </w:r>
            <w:proofErr w:type="spellStart"/>
            <w:r w:rsidRPr="00621A0E">
              <w:rPr>
                <w:rFonts w:eastAsia="Calibri"/>
                <w:i/>
                <w:color w:val="000000"/>
                <w:szCs w:val="24"/>
              </w:rPr>
              <w:t>e.i.r.p</w:t>
            </w:r>
            <w:proofErr w:type="spellEnd"/>
            <w:r w:rsidRPr="00621A0E">
              <w:rPr>
                <w:rFonts w:eastAsia="Calibri"/>
                <w:i/>
                <w:color w:val="000000"/>
                <w:szCs w:val="24"/>
              </w:rPr>
              <w:t>. from any non-GSO space station shall not exceed:</w:t>
            </w:r>
          </w:p>
          <w:p w14:paraId="27B5CCA9" w14:textId="77777777" w:rsidR="00C91980" w:rsidRPr="00621A0E" w:rsidRDefault="00C91980" w:rsidP="003F543C">
            <w:pPr>
              <w:widowControl w:val="0"/>
              <w:pBdr>
                <w:top w:val="nil"/>
                <w:left w:val="nil"/>
                <w:bottom w:val="nil"/>
                <w:right w:val="nil"/>
                <w:between w:val="nil"/>
              </w:pBdr>
              <w:tabs>
                <w:tab w:val="left" w:pos="1674"/>
              </w:tabs>
              <w:spacing w:before="178"/>
              <w:ind w:left="1548"/>
              <w:jc w:val="both"/>
              <w:rPr>
                <w:rFonts w:eastAsia="Calibri"/>
                <w:i/>
                <w:color w:val="000000"/>
              </w:rPr>
            </w:pPr>
            <w:r w:rsidRPr="00621A0E">
              <w:rPr>
                <w:rFonts w:eastAsia="Calibri"/>
                <w:i/>
                <w:color w:val="000000"/>
                <w:szCs w:val="24"/>
              </w:rPr>
              <w:t xml:space="preserve">                                                                           </w:t>
            </w:r>
          </w:p>
          <w:tbl>
            <w:tblPr>
              <w:tblW w:w="413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425"/>
              <w:gridCol w:w="1710"/>
            </w:tblGrid>
            <w:tr w:rsidR="00C91980" w:rsidRPr="00621A0E" w14:paraId="370D6D3E" w14:textId="77777777" w:rsidTr="003F543C">
              <w:trPr>
                <w:jc w:val="center"/>
              </w:trPr>
              <w:tc>
                <w:tcPr>
                  <w:tcW w:w="4135" w:type="dxa"/>
                  <w:gridSpan w:val="2"/>
                </w:tcPr>
                <w:p w14:paraId="04792858" w14:textId="77777777" w:rsidR="00C91980" w:rsidRPr="00621A0E" w:rsidRDefault="00C91980" w:rsidP="003F543C">
                  <w:pPr>
                    <w:widowControl w:val="0"/>
                    <w:pBdr>
                      <w:top w:val="nil"/>
                      <w:left w:val="nil"/>
                      <w:bottom w:val="nil"/>
                      <w:right w:val="nil"/>
                      <w:between w:val="nil"/>
                    </w:pBdr>
                    <w:spacing w:before="195"/>
                    <w:ind w:left="189"/>
                    <w:jc w:val="center"/>
                    <w:rPr>
                      <w:rFonts w:eastAsia="Calibri"/>
                      <w:b/>
                      <w:sz w:val="20"/>
                    </w:rPr>
                  </w:pPr>
                  <w:r w:rsidRPr="00621A0E">
                    <w:rPr>
                      <w:rFonts w:eastAsia="Calibri"/>
                      <w:b/>
                      <w:color w:val="000000"/>
                      <w:sz w:val="16"/>
                      <w:szCs w:val="16"/>
                    </w:rPr>
                    <w:t>minimum operational altitude &gt;2 000 km</w:t>
                  </w:r>
                </w:p>
              </w:tc>
            </w:tr>
            <w:tr w:rsidR="00C91980" w:rsidRPr="00621A0E" w14:paraId="1B7EE9B2" w14:textId="77777777" w:rsidTr="003F543C">
              <w:trPr>
                <w:jc w:val="center"/>
              </w:trPr>
              <w:tc>
                <w:tcPr>
                  <w:tcW w:w="2425" w:type="dxa"/>
                </w:tcPr>
                <w:p w14:paraId="1924C2FC"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b/>
                      <w:color w:val="000000"/>
                      <w:sz w:val="18"/>
                      <w:szCs w:val="18"/>
                    </w:rPr>
                    <w:t>Transmitting non-GSO space station operational altitude (km)</w:t>
                  </w:r>
                </w:p>
              </w:tc>
              <w:tc>
                <w:tcPr>
                  <w:tcW w:w="1710" w:type="dxa"/>
                </w:tcPr>
                <w:p w14:paraId="325900C2" w14:textId="77777777" w:rsidR="00C91980" w:rsidRPr="00621A0E" w:rsidRDefault="00C91980" w:rsidP="003F543C">
                  <w:pPr>
                    <w:widowControl w:val="0"/>
                    <w:pBdr>
                      <w:top w:val="nil"/>
                      <w:left w:val="nil"/>
                      <w:bottom w:val="nil"/>
                      <w:right w:val="nil"/>
                      <w:between w:val="nil"/>
                    </w:pBdr>
                    <w:spacing w:before="195"/>
                    <w:jc w:val="center"/>
                    <w:rPr>
                      <w:rFonts w:eastAsia="Calibri"/>
                      <w:b/>
                      <w:sz w:val="18"/>
                      <w:szCs w:val="18"/>
                    </w:rPr>
                  </w:pPr>
                  <w:r w:rsidRPr="00621A0E">
                    <w:rPr>
                      <w:rFonts w:eastAsia="Calibri"/>
                      <w:b/>
                      <w:color w:val="000000"/>
                      <w:sz w:val="18"/>
                      <w:szCs w:val="18"/>
                    </w:rPr>
                    <w:t xml:space="preserve">Maximum total </w:t>
                  </w:r>
                  <w:proofErr w:type="spellStart"/>
                  <w:r w:rsidRPr="00621A0E">
                    <w:rPr>
                      <w:rFonts w:eastAsia="Calibri"/>
                      <w:b/>
                      <w:color w:val="000000"/>
                      <w:sz w:val="18"/>
                      <w:szCs w:val="18"/>
                    </w:rPr>
                    <w:t>e.i.r.p</w:t>
                  </w:r>
                  <w:proofErr w:type="spellEnd"/>
                  <w:r w:rsidRPr="00621A0E">
                    <w:rPr>
                      <w:rFonts w:eastAsia="Calibri"/>
                      <w:b/>
                      <w:color w:val="000000"/>
                      <w:sz w:val="18"/>
                      <w:szCs w:val="18"/>
                    </w:rPr>
                    <w:t>. (</w:t>
                  </w:r>
                  <w:proofErr w:type="spellStart"/>
                  <w:r w:rsidRPr="00621A0E">
                    <w:rPr>
                      <w:rFonts w:eastAsia="Calibri"/>
                      <w:b/>
                      <w:color w:val="000000"/>
                      <w:sz w:val="18"/>
                      <w:szCs w:val="18"/>
                    </w:rPr>
                    <w:t>dBW</w:t>
                  </w:r>
                  <w:proofErr w:type="spellEnd"/>
                  <w:r w:rsidRPr="00621A0E">
                    <w:rPr>
                      <w:rFonts w:eastAsia="Calibri"/>
                      <w:b/>
                      <w:color w:val="000000"/>
                      <w:sz w:val="18"/>
                      <w:szCs w:val="18"/>
                    </w:rPr>
                    <w:t>)</w:t>
                  </w:r>
                </w:p>
              </w:tc>
            </w:tr>
            <w:tr w:rsidR="00C91980" w:rsidRPr="00621A0E" w14:paraId="279B2A3D" w14:textId="77777777" w:rsidTr="003F543C">
              <w:trPr>
                <w:jc w:val="center"/>
              </w:trPr>
              <w:tc>
                <w:tcPr>
                  <w:tcW w:w="2425" w:type="dxa"/>
                </w:tcPr>
                <w:p w14:paraId="6ED8159F"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altitude &lt; 450</w:t>
                  </w:r>
                </w:p>
              </w:tc>
              <w:tc>
                <w:tcPr>
                  <w:tcW w:w="1710" w:type="dxa"/>
                </w:tcPr>
                <w:p w14:paraId="72C26B4C"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63</w:t>
                  </w:r>
                </w:p>
              </w:tc>
            </w:tr>
            <w:tr w:rsidR="00C91980" w:rsidRPr="00621A0E" w14:paraId="6E57B10B" w14:textId="77777777" w:rsidTr="003F543C">
              <w:trPr>
                <w:jc w:val="center"/>
              </w:trPr>
              <w:tc>
                <w:tcPr>
                  <w:tcW w:w="2425" w:type="dxa"/>
                </w:tcPr>
                <w:p w14:paraId="06B021BB"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450 ≤ altitude &lt; 600</w:t>
                  </w:r>
                </w:p>
              </w:tc>
              <w:tc>
                <w:tcPr>
                  <w:tcW w:w="1710" w:type="dxa"/>
                </w:tcPr>
                <w:p w14:paraId="2E0AC5EC"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61</w:t>
                  </w:r>
                </w:p>
              </w:tc>
            </w:tr>
            <w:tr w:rsidR="00C91980" w:rsidRPr="00621A0E" w14:paraId="3C259ECE" w14:textId="77777777" w:rsidTr="003F543C">
              <w:trPr>
                <w:jc w:val="center"/>
              </w:trPr>
              <w:tc>
                <w:tcPr>
                  <w:tcW w:w="2425" w:type="dxa"/>
                </w:tcPr>
                <w:p w14:paraId="352FE9AF"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600 ≤ altitude &lt; 750</w:t>
                  </w:r>
                </w:p>
              </w:tc>
              <w:tc>
                <w:tcPr>
                  <w:tcW w:w="1710" w:type="dxa"/>
                </w:tcPr>
                <w:p w14:paraId="0A24ADA1"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58</w:t>
                  </w:r>
                </w:p>
              </w:tc>
            </w:tr>
            <w:tr w:rsidR="00C91980" w:rsidRPr="00621A0E" w14:paraId="26485E1A" w14:textId="77777777" w:rsidTr="003F543C">
              <w:trPr>
                <w:jc w:val="center"/>
              </w:trPr>
              <w:tc>
                <w:tcPr>
                  <w:tcW w:w="2425" w:type="dxa"/>
                </w:tcPr>
                <w:p w14:paraId="0A4A09D9"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750 ≤ altitude &lt; 900</w:t>
                  </w:r>
                </w:p>
              </w:tc>
              <w:tc>
                <w:tcPr>
                  <w:tcW w:w="1710" w:type="dxa"/>
                </w:tcPr>
                <w:p w14:paraId="55688879"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55</w:t>
                  </w:r>
                </w:p>
              </w:tc>
            </w:tr>
            <w:tr w:rsidR="00C91980" w:rsidRPr="00621A0E" w14:paraId="7A0ABF2C" w14:textId="77777777" w:rsidTr="003F543C">
              <w:trPr>
                <w:jc w:val="center"/>
              </w:trPr>
              <w:tc>
                <w:tcPr>
                  <w:tcW w:w="2425" w:type="dxa"/>
                </w:tcPr>
                <w:p w14:paraId="414EE49C"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900 ≤ altitude &lt; 1 290</w:t>
                  </w:r>
                </w:p>
              </w:tc>
              <w:tc>
                <w:tcPr>
                  <w:tcW w:w="1710" w:type="dxa"/>
                </w:tcPr>
                <w:p w14:paraId="0AA5145C"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N/A</w:t>
                  </w:r>
                </w:p>
              </w:tc>
            </w:tr>
            <w:tr w:rsidR="00C91980" w:rsidRPr="00621A0E" w14:paraId="18D05B4D" w14:textId="77777777" w:rsidTr="003F543C">
              <w:trPr>
                <w:jc w:val="center"/>
              </w:trPr>
              <w:tc>
                <w:tcPr>
                  <w:tcW w:w="2425" w:type="dxa"/>
                </w:tcPr>
                <w:p w14:paraId="0954EC34"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altitude ≥ 1 290</w:t>
                  </w:r>
                </w:p>
              </w:tc>
              <w:tc>
                <w:tcPr>
                  <w:tcW w:w="1710" w:type="dxa"/>
                </w:tcPr>
                <w:p w14:paraId="19F64C0D"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N/A</w:t>
                  </w:r>
                </w:p>
              </w:tc>
            </w:tr>
          </w:tbl>
          <w:p w14:paraId="0C4B64E1" w14:textId="77777777" w:rsidR="00C91980" w:rsidRPr="00621A0E" w:rsidRDefault="00C91980" w:rsidP="003F543C">
            <w:pPr>
              <w:widowControl w:val="0"/>
              <w:pBdr>
                <w:top w:val="nil"/>
                <w:left w:val="nil"/>
                <w:bottom w:val="nil"/>
                <w:right w:val="nil"/>
                <w:between w:val="nil"/>
              </w:pBdr>
              <w:tabs>
                <w:tab w:val="left" w:pos="1674"/>
              </w:tabs>
              <w:spacing w:before="178"/>
              <w:ind w:left="1548"/>
              <w:jc w:val="both"/>
              <w:rPr>
                <w:rFonts w:eastAsia="Calibri"/>
                <w:i/>
                <w:color w:val="000000"/>
              </w:rPr>
            </w:pPr>
            <w:r w:rsidRPr="00621A0E">
              <w:rPr>
                <w:rFonts w:eastAsia="Calibri"/>
                <w:i/>
                <w:color w:val="000000"/>
                <w:szCs w:val="24"/>
              </w:rPr>
              <w:t xml:space="preserve">The emissions from any non-GSO space station transmitting in the frequency bands 27.5-29.1 GHz </w:t>
            </w:r>
            <w:r w:rsidRPr="00621A0E">
              <w:rPr>
                <w:rFonts w:eastAsia="Calibri"/>
                <w:i/>
                <w:color w:val="000000"/>
                <w:szCs w:val="24"/>
              </w:rPr>
              <w:lastRenderedPageBreak/>
              <w:t xml:space="preserve">and 29.5-30GHz to communicate with a non-GSO system with a minimum operational altitude lower than 2000km, shall not exceed an on-axis </w:t>
            </w:r>
            <w:proofErr w:type="spellStart"/>
            <w:r w:rsidRPr="00621A0E">
              <w:rPr>
                <w:rFonts w:eastAsia="Calibri"/>
                <w:i/>
                <w:color w:val="000000"/>
                <w:szCs w:val="24"/>
              </w:rPr>
              <w:t>e.i.r.p</w:t>
            </w:r>
            <w:proofErr w:type="spellEnd"/>
            <w:r w:rsidRPr="00621A0E">
              <w:rPr>
                <w:rFonts w:eastAsia="Calibri"/>
                <w:i/>
                <w:color w:val="000000"/>
                <w:szCs w:val="24"/>
              </w:rPr>
              <w:t xml:space="preserve">. spectral density of -30dBW/Hz and the total </w:t>
            </w:r>
            <w:proofErr w:type="spellStart"/>
            <w:r w:rsidRPr="00621A0E">
              <w:rPr>
                <w:rFonts w:eastAsia="Calibri"/>
                <w:i/>
                <w:color w:val="000000"/>
                <w:szCs w:val="24"/>
              </w:rPr>
              <w:t>e.i.r.p</w:t>
            </w:r>
            <w:proofErr w:type="spellEnd"/>
            <w:r w:rsidRPr="00621A0E">
              <w:rPr>
                <w:rFonts w:eastAsia="Calibri"/>
                <w:i/>
                <w:color w:val="000000"/>
                <w:szCs w:val="24"/>
              </w:rPr>
              <w:t>. from any non-GSO space station shall not exceed:</w:t>
            </w:r>
          </w:p>
          <w:p w14:paraId="4369BF4A" w14:textId="77777777" w:rsidR="00C91980" w:rsidRPr="00621A0E" w:rsidRDefault="00C91980" w:rsidP="003F543C">
            <w:pPr>
              <w:widowControl w:val="0"/>
              <w:pBdr>
                <w:top w:val="nil"/>
                <w:left w:val="nil"/>
                <w:bottom w:val="nil"/>
                <w:right w:val="nil"/>
                <w:between w:val="nil"/>
              </w:pBdr>
              <w:tabs>
                <w:tab w:val="left" w:pos="1674"/>
              </w:tabs>
              <w:spacing w:before="178"/>
              <w:ind w:left="1548"/>
              <w:rPr>
                <w:rFonts w:eastAsia="Calibri"/>
                <w:i/>
                <w:color w:val="000000"/>
              </w:rPr>
            </w:pPr>
          </w:p>
          <w:tbl>
            <w:tblPr>
              <w:tblW w:w="444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40"/>
              <w:gridCol w:w="1800"/>
            </w:tblGrid>
            <w:tr w:rsidR="00C91980" w:rsidRPr="00621A0E" w14:paraId="0156B3F4" w14:textId="77777777" w:rsidTr="003F543C">
              <w:trPr>
                <w:jc w:val="center"/>
              </w:trPr>
              <w:tc>
                <w:tcPr>
                  <w:tcW w:w="4440" w:type="dxa"/>
                  <w:gridSpan w:val="2"/>
                </w:tcPr>
                <w:p w14:paraId="4ADC5286" w14:textId="77777777" w:rsidR="00C91980" w:rsidRPr="00621A0E" w:rsidRDefault="00C91980" w:rsidP="003F543C">
                  <w:pPr>
                    <w:widowControl w:val="0"/>
                    <w:pBdr>
                      <w:top w:val="nil"/>
                      <w:left w:val="nil"/>
                      <w:bottom w:val="nil"/>
                      <w:right w:val="nil"/>
                      <w:between w:val="nil"/>
                    </w:pBdr>
                    <w:spacing w:before="195"/>
                    <w:ind w:left="189"/>
                    <w:rPr>
                      <w:rFonts w:eastAsia="Calibri"/>
                      <w:b/>
                      <w:sz w:val="20"/>
                    </w:rPr>
                  </w:pPr>
                  <w:r w:rsidRPr="00621A0E">
                    <w:rPr>
                      <w:rFonts w:eastAsia="Calibri"/>
                      <w:b/>
                      <w:color w:val="000000"/>
                      <w:sz w:val="16"/>
                      <w:szCs w:val="16"/>
                    </w:rPr>
                    <w:t>minimum operational altitude &lt;2 000 km</w:t>
                  </w:r>
                </w:p>
              </w:tc>
            </w:tr>
            <w:tr w:rsidR="00C91980" w:rsidRPr="00621A0E" w14:paraId="54E5D0DB" w14:textId="77777777" w:rsidTr="003F543C">
              <w:trPr>
                <w:jc w:val="center"/>
              </w:trPr>
              <w:tc>
                <w:tcPr>
                  <w:tcW w:w="2640" w:type="dxa"/>
                </w:tcPr>
                <w:p w14:paraId="76423FE0"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b/>
                      <w:color w:val="000000"/>
                      <w:sz w:val="18"/>
                      <w:szCs w:val="18"/>
                    </w:rPr>
                    <w:t>Transmitting non-GSO space station operational altitude (km)</w:t>
                  </w:r>
                </w:p>
              </w:tc>
              <w:tc>
                <w:tcPr>
                  <w:tcW w:w="1800" w:type="dxa"/>
                </w:tcPr>
                <w:p w14:paraId="669962F8" w14:textId="77777777" w:rsidR="00C91980" w:rsidRPr="00621A0E" w:rsidRDefault="00C91980" w:rsidP="003F543C">
                  <w:pPr>
                    <w:widowControl w:val="0"/>
                    <w:pBdr>
                      <w:top w:val="nil"/>
                      <w:left w:val="nil"/>
                      <w:bottom w:val="nil"/>
                      <w:right w:val="nil"/>
                      <w:between w:val="nil"/>
                    </w:pBdr>
                    <w:spacing w:before="195"/>
                    <w:rPr>
                      <w:rFonts w:eastAsia="Calibri"/>
                      <w:b/>
                      <w:sz w:val="18"/>
                      <w:szCs w:val="18"/>
                    </w:rPr>
                  </w:pPr>
                  <w:r w:rsidRPr="00621A0E">
                    <w:rPr>
                      <w:rFonts w:eastAsia="Calibri"/>
                      <w:b/>
                      <w:color w:val="000000"/>
                      <w:sz w:val="18"/>
                      <w:szCs w:val="18"/>
                    </w:rPr>
                    <w:t>Maximum total</w:t>
                  </w:r>
                </w:p>
                <w:p w14:paraId="2576AD5F"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proofErr w:type="spellStart"/>
                  <w:r w:rsidRPr="00621A0E">
                    <w:rPr>
                      <w:rFonts w:eastAsia="Calibri"/>
                      <w:b/>
                      <w:color w:val="000000"/>
                      <w:sz w:val="18"/>
                      <w:szCs w:val="18"/>
                    </w:rPr>
                    <w:t>e.i.r.p</w:t>
                  </w:r>
                  <w:proofErr w:type="spellEnd"/>
                  <w:r w:rsidRPr="00621A0E">
                    <w:rPr>
                      <w:rFonts w:eastAsia="Calibri"/>
                      <w:b/>
                      <w:color w:val="000000"/>
                      <w:sz w:val="18"/>
                      <w:szCs w:val="18"/>
                    </w:rPr>
                    <w:t>. (</w:t>
                  </w:r>
                  <w:proofErr w:type="spellStart"/>
                  <w:r w:rsidRPr="00621A0E">
                    <w:rPr>
                      <w:rFonts w:eastAsia="Calibri"/>
                      <w:b/>
                      <w:color w:val="000000"/>
                      <w:sz w:val="18"/>
                      <w:szCs w:val="18"/>
                    </w:rPr>
                    <w:t>dBW</w:t>
                  </w:r>
                  <w:proofErr w:type="spellEnd"/>
                  <w:r w:rsidRPr="00621A0E">
                    <w:rPr>
                      <w:rFonts w:eastAsia="Calibri"/>
                      <w:b/>
                      <w:color w:val="000000"/>
                      <w:sz w:val="18"/>
                      <w:szCs w:val="18"/>
                    </w:rPr>
                    <w:t>)</w:t>
                  </w:r>
                </w:p>
              </w:tc>
            </w:tr>
            <w:tr w:rsidR="00C91980" w:rsidRPr="00621A0E" w14:paraId="6283B5D5" w14:textId="77777777" w:rsidTr="003F543C">
              <w:trPr>
                <w:jc w:val="center"/>
              </w:trPr>
              <w:tc>
                <w:tcPr>
                  <w:tcW w:w="2640" w:type="dxa"/>
                </w:tcPr>
                <w:p w14:paraId="0F8A3602"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altitude &lt; 450</w:t>
                  </w:r>
                </w:p>
              </w:tc>
              <w:tc>
                <w:tcPr>
                  <w:tcW w:w="1800" w:type="dxa"/>
                </w:tcPr>
                <w:p w14:paraId="4446930A"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60</w:t>
                  </w:r>
                </w:p>
              </w:tc>
            </w:tr>
            <w:tr w:rsidR="00C91980" w:rsidRPr="00621A0E" w14:paraId="2C85093F" w14:textId="77777777" w:rsidTr="003F543C">
              <w:trPr>
                <w:jc w:val="center"/>
              </w:trPr>
              <w:tc>
                <w:tcPr>
                  <w:tcW w:w="2640" w:type="dxa"/>
                </w:tcPr>
                <w:p w14:paraId="71E385FE"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450 ≤ altitude &lt; 600</w:t>
                  </w:r>
                </w:p>
              </w:tc>
              <w:tc>
                <w:tcPr>
                  <w:tcW w:w="1800" w:type="dxa"/>
                </w:tcPr>
                <w:p w14:paraId="40984467"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58</w:t>
                  </w:r>
                </w:p>
              </w:tc>
            </w:tr>
            <w:tr w:rsidR="00C91980" w:rsidRPr="00621A0E" w14:paraId="7FB9DE54" w14:textId="77777777" w:rsidTr="003F543C">
              <w:trPr>
                <w:jc w:val="center"/>
              </w:trPr>
              <w:tc>
                <w:tcPr>
                  <w:tcW w:w="2640" w:type="dxa"/>
                </w:tcPr>
                <w:p w14:paraId="06C089F6"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600 ≤ altitude &lt; 750</w:t>
                  </w:r>
                </w:p>
              </w:tc>
              <w:tc>
                <w:tcPr>
                  <w:tcW w:w="1800" w:type="dxa"/>
                </w:tcPr>
                <w:p w14:paraId="23794E34"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55</w:t>
                  </w:r>
                </w:p>
              </w:tc>
            </w:tr>
            <w:tr w:rsidR="00C91980" w:rsidRPr="00621A0E" w14:paraId="2ADA5C47" w14:textId="77777777" w:rsidTr="003F543C">
              <w:trPr>
                <w:jc w:val="center"/>
              </w:trPr>
              <w:tc>
                <w:tcPr>
                  <w:tcW w:w="2640" w:type="dxa"/>
                </w:tcPr>
                <w:p w14:paraId="18933A9F"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750 ≤ altitude &lt; 900</w:t>
                  </w:r>
                </w:p>
              </w:tc>
              <w:tc>
                <w:tcPr>
                  <w:tcW w:w="1800" w:type="dxa"/>
                </w:tcPr>
                <w:p w14:paraId="633CB436"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53</w:t>
                  </w:r>
                </w:p>
              </w:tc>
            </w:tr>
            <w:tr w:rsidR="00C91980" w:rsidRPr="00621A0E" w14:paraId="56C3D156" w14:textId="77777777" w:rsidTr="003F543C">
              <w:trPr>
                <w:jc w:val="center"/>
              </w:trPr>
              <w:tc>
                <w:tcPr>
                  <w:tcW w:w="2640" w:type="dxa"/>
                </w:tcPr>
                <w:p w14:paraId="1612CF69"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900 ≤ altitude &lt; 1 290</w:t>
                  </w:r>
                </w:p>
              </w:tc>
              <w:tc>
                <w:tcPr>
                  <w:tcW w:w="1800" w:type="dxa"/>
                </w:tcPr>
                <w:p w14:paraId="6AABAAC9"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N/A</w:t>
                  </w:r>
                </w:p>
              </w:tc>
            </w:tr>
            <w:tr w:rsidR="00C91980" w:rsidRPr="00621A0E" w14:paraId="22BDBEBB" w14:textId="77777777" w:rsidTr="003F543C">
              <w:trPr>
                <w:jc w:val="center"/>
              </w:trPr>
              <w:tc>
                <w:tcPr>
                  <w:tcW w:w="2640" w:type="dxa"/>
                </w:tcPr>
                <w:p w14:paraId="3142B4CC"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altitude ≥ 1 290</w:t>
                  </w:r>
                </w:p>
              </w:tc>
              <w:tc>
                <w:tcPr>
                  <w:tcW w:w="1800" w:type="dxa"/>
                </w:tcPr>
                <w:p w14:paraId="671EC6CE" w14:textId="77777777" w:rsidR="00C91980" w:rsidRPr="00621A0E" w:rsidRDefault="00C91980" w:rsidP="003F543C">
                  <w:pPr>
                    <w:widowControl w:val="0"/>
                    <w:pBdr>
                      <w:top w:val="nil"/>
                      <w:left w:val="nil"/>
                      <w:bottom w:val="nil"/>
                      <w:right w:val="nil"/>
                      <w:between w:val="nil"/>
                    </w:pBdr>
                    <w:spacing w:line="215" w:lineRule="auto"/>
                    <w:ind w:right="391"/>
                    <w:jc w:val="center"/>
                    <w:rPr>
                      <w:rFonts w:eastAsia="Calibri"/>
                      <w:sz w:val="18"/>
                      <w:szCs w:val="18"/>
                    </w:rPr>
                  </w:pPr>
                  <w:r w:rsidRPr="00621A0E">
                    <w:rPr>
                      <w:rFonts w:eastAsia="Calibri"/>
                      <w:color w:val="000000"/>
                      <w:sz w:val="18"/>
                      <w:szCs w:val="18"/>
                    </w:rPr>
                    <w:t>N/A</w:t>
                  </w:r>
                </w:p>
              </w:tc>
            </w:tr>
          </w:tbl>
          <w:p w14:paraId="644AC301" w14:textId="77777777" w:rsidR="00C91980" w:rsidRPr="00621A0E" w:rsidRDefault="00C91980" w:rsidP="00C91980">
            <w:pPr>
              <w:widowControl w:val="0"/>
              <w:numPr>
                <w:ilvl w:val="1"/>
                <w:numId w:val="52"/>
              </w:numPr>
              <w:pBdr>
                <w:top w:val="nil"/>
                <w:left w:val="nil"/>
                <w:bottom w:val="nil"/>
                <w:right w:val="nil"/>
                <w:between w:val="nil"/>
              </w:pBdr>
              <w:tabs>
                <w:tab w:val="clear" w:pos="1134"/>
                <w:tab w:val="clear" w:pos="1871"/>
                <w:tab w:val="clear" w:pos="2268"/>
                <w:tab w:val="left" w:pos="1548"/>
                <w:tab w:val="left" w:pos="1549"/>
              </w:tabs>
              <w:overflowPunct/>
              <w:autoSpaceDE/>
              <w:autoSpaceDN/>
              <w:adjustRightInd/>
              <w:spacing w:before="178"/>
              <w:textAlignment w:val="auto"/>
              <w:rPr>
                <w:rFonts w:eastAsia="Calibri"/>
                <w:color w:val="000000"/>
              </w:rPr>
            </w:pPr>
            <w:r w:rsidRPr="00621A0E">
              <w:rPr>
                <w:rFonts w:eastAsia="Calibri"/>
                <w:i/>
                <w:color w:val="000000"/>
                <w:szCs w:val="24"/>
              </w:rPr>
              <w:t>Annex 5: Option B is supported.</w:t>
            </w:r>
          </w:p>
          <w:p w14:paraId="2327EA9C" w14:textId="77777777" w:rsidR="00C91980" w:rsidRPr="00621A0E" w:rsidRDefault="00C91980" w:rsidP="003F543C">
            <w:pPr>
              <w:widowControl w:val="0"/>
              <w:pBdr>
                <w:top w:val="nil"/>
                <w:left w:val="nil"/>
                <w:bottom w:val="nil"/>
                <w:right w:val="nil"/>
                <w:between w:val="nil"/>
              </w:pBdr>
              <w:tabs>
                <w:tab w:val="left" w:pos="1548"/>
                <w:tab w:val="left" w:pos="1549"/>
              </w:tabs>
              <w:spacing w:before="178"/>
              <w:ind w:left="1548"/>
              <w:rPr>
                <w:rFonts w:eastAsia="Calibri"/>
                <w:color w:val="000000"/>
              </w:rPr>
            </w:pPr>
          </w:p>
          <w:p w14:paraId="4D603611" w14:textId="77777777" w:rsidR="00C91980" w:rsidRPr="00621A0E" w:rsidRDefault="00C91980" w:rsidP="00C91980">
            <w:pPr>
              <w:numPr>
                <w:ilvl w:val="0"/>
                <w:numId w:val="46"/>
              </w:numPr>
              <w:pBdr>
                <w:top w:val="nil"/>
                <w:left w:val="nil"/>
                <w:bottom w:val="nil"/>
                <w:right w:val="nil"/>
                <w:between w:val="nil"/>
              </w:pBdr>
              <w:tabs>
                <w:tab w:val="clear" w:pos="1134"/>
                <w:tab w:val="clear" w:pos="1871"/>
                <w:tab w:val="clear" w:pos="2268"/>
              </w:tabs>
              <w:overflowPunct/>
              <w:autoSpaceDE/>
              <w:autoSpaceDN/>
              <w:adjustRightInd/>
              <w:spacing w:before="0" w:line="276" w:lineRule="auto"/>
              <w:ind w:left="522"/>
              <w:jc w:val="both"/>
              <w:textAlignment w:val="auto"/>
              <w:rPr>
                <w:rFonts w:eastAsia="Calibri"/>
                <w:color w:val="000000"/>
              </w:rPr>
            </w:pPr>
            <w:r w:rsidRPr="00621A0E">
              <w:rPr>
                <w:rFonts w:eastAsia="Calibri"/>
                <w:b/>
                <w:color w:val="000000"/>
                <w:szCs w:val="24"/>
              </w:rPr>
              <w:t xml:space="preserve">Support </w:t>
            </w:r>
            <w:r w:rsidRPr="00621A0E">
              <w:rPr>
                <w:rFonts w:eastAsia="Calibri"/>
                <w:color w:val="000000"/>
                <w:szCs w:val="24"/>
              </w:rPr>
              <w:t xml:space="preserve">development of the description of interference management system(s), monitoring facilities (NCMC), dealing with the cessation of transmission </w:t>
            </w:r>
            <w:proofErr w:type="gramStart"/>
            <w:r w:rsidRPr="00621A0E">
              <w:rPr>
                <w:rFonts w:eastAsia="Calibri"/>
                <w:color w:val="000000"/>
                <w:szCs w:val="24"/>
              </w:rPr>
              <w:t>in order to</w:t>
            </w:r>
            <w:proofErr w:type="gramEnd"/>
            <w:r w:rsidRPr="00621A0E">
              <w:rPr>
                <w:rFonts w:eastAsia="Calibri"/>
                <w:color w:val="000000"/>
                <w:szCs w:val="24"/>
              </w:rPr>
              <w:t xml:space="preserve"> provide a satisfactory resolution of the problem.</w:t>
            </w:r>
          </w:p>
          <w:p w14:paraId="7F070A61" w14:textId="77777777" w:rsidR="00C91980" w:rsidRPr="00621A0E" w:rsidRDefault="00C91980" w:rsidP="00C91980">
            <w:pPr>
              <w:numPr>
                <w:ilvl w:val="0"/>
                <w:numId w:val="46"/>
              </w:numPr>
              <w:pBdr>
                <w:top w:val="nil"/>
                <w:left w:val="nil"/>
                <w:bottom w:val="nil"/>
                <w:right w:val="nil"/>
                <w:between w:val="nil"/>
              </w:pBdr>
              <w:tabs>
                <w:tab w:val="clear" w:pos="1134"/>
                <w:tab w:val="clear" w:pos="1871"/>
                <w:tab w:val="clear" w:pos="2268"/>
              </w:tabs>
              <w:overflowPunct/>
              <w:autoSpaceDE/>
              <w:autoSpaceDN/>
              <w:adjustRightInd/>
              <w:spacing w:before="0" w:line="276" w:lineRule="auto"/>
              <w:ind w:left="522"/>
              <w:jc w:val="both"/>
              <w:textAlignment w:val="auto"/>
              <w:rPr>
                <w:rFonts w:eastAsia="Calibri"/>
                <w:color w:val="000000"/>
              </w:rPr>
            </w:pPr>
            <w:r w:rsidRPr="00621A0E">
              <w:rPr>
                <w:rFonts w:eastAsia="Calibri"/>
                <w:b/>
                <w:color w:val="000000"/>
                <w:szCs w:val="24"/>
              </w:rPr>
              <w:t xml:space="preserve">Support </w:t>
            </w:r>
            <w:r w:rsidRPr="00621A0E">
              <w:rPr>
                <w:rFonts w:eastAsia="Calibri"/>
                <w:color w:val="000000"/>
                <w:szCs w:val="24"/>
              </w:rPr>
              <w:t>development of an acceptable power flux-density on the surface of the Earth towards a non-GSO mobile satellite gateway station for space-to-space links in the frequency band 19.3-19.7 GHz.</w:t>
            </w:r>
          </w:p>
          <w:p w14:paraId="4C263422" w14:textId="77777777" w:rsidR="00C91980" w:rsidRPr="00621A0E" w:rsidRDefault="00C91980" w:rsidP="00C91980">
            <w:pPr>
              <w:numPr>
                <w:ilvl w:val="0"/>
                <w:numId w:val="46"/>
              </w:numPr>
              <w:pBdr>
                <w:top w:val="nil"/>
                <w:left w:val="nil"/>
                <w:bottom w:val="nil"/>
                <w:right w:val="nil"/>
                <w:between w:val="nil"/>
              </w:pBdr>
              <w:tabs>
                <w:tab w:val="clear" w:pos="1134"/>
                <w:tab w:val="clear" w:pos="1871"/>
                <w:tab w:val="clear" w:pos="2268"/>
              </w:tabs>
              <w:overflowPunct/>
              <w:autoSpaceDE/>
              <w:autoSpaceDN/>
              <w:adjustRightInd/>
              <w:spacing w:before="0" w:after="200" w:line="276" w:lineRule="auto"/>
              <w:ind w:left="522"/>
              <w:jc w:val="both"/>
              <w:textAlignment w:val="auto"/>
              <w:rPr>
                <w:rFonts w:eastAsia="Calibri"/>
                <w:color w:val="000000"/>
              </w:rPr>
            </w:pPr>
            <w:r w:rsidRPr="00621A0E">
              <w:rPr>
                <w:rFonts w:eastAsia="Calibri"/>
                <w:b/>
                <w:color w:val="000000"/>
                <w:szCs w:val="24"/>
              </w:rPr>
              <w:t>Consider</w:t>
            </w:r>
            <w:r w:rsidRPr="00621A0E">
              <w:rPr>
                <w:rFonts w:eastAsia="Calibri"/>
                <w:color w:val="000000"/>
                <w:szCs w:val="24"/>
              </w:rPr>
              <w:t xml:space="preserve"> the modification of the definition of the “expanded cone” concept by imposing altitude limitations on service providers and users and thus excluding LEO-to-LEO links.</w:t>
            </w:r>
          </w:p>
          <w:p w14:paraId="70AAD0CB" w14:textId="77777777" w:rsidR="00C91980" w:rsidRPr="00621A0E" w:rsidRDefault="00C91980" w:rsidP="003F543C">
            <w:pPr>
              <w:rPr>
                <w:rFonts w:eastAsia="Calibri"/>
                <w:i/>
                <w:u w:val="single"/>
              </w:rPr>
            </w:pPr>
          </w:p>
          <w:p w14:paraId="6418F0C8" w14:textId="77777777" w:rsidR="00C91980" w:rsidRPr="00621A0E" w:rsidRDefault="00C91980" w:rsidP="003F543C">
            <w:pPr>
              <w:rPr>
                <w:rFonts w:eastAsia="Calibri"/>
                <w:i/>
                <w:u w:val="single"/>
              </w:rPr>
            </w:pPr>
            <w:r w:rsidRPr="00621A0E">
              <w:rPr>
                <w:rFonts w:eastAsia="Calibri"/>
                <w:i/>
                <w:u w:val="single"/>
              </w:rPr>
              <w:t>Part 2: Way forward</w:t>
            </w:r>
          </w:p>
          <w:p w14:paraId="2BDA1E5F"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69CBE3B2" w14:textId="77777777" w:rsidR="00C91980" w:rsidRPr="00621A0E" w:rsidRDefault="00C91980" w:rsidP="00C91980">
            <w:pPr>
              <w:numPr>
                <w:ilvl w:val="0"/>
                <w:numId w:val="47"/>
              </w:numPr>
              <w:pBdr>
                <w:top w:val="nil"/>
                <w:left w:val="nil"/>
                <w:bottom w:val="nil"/>
                <w:right w:val="nil"/>
                <w:between w:val="nil"/>
              </w:pBdr>
              <w:tabs>
                <w:tab w:val="clear" w:pos="1134"/>
                <w:tab w:val="clear" w:pos="1871"/>
                <w:tab w:val="clear" w:pos="2268"/>
              </w:tabs>
              <w:overflowPunct/>
              <w:autoSpaceDE/>
              <w:autoSpaceDN/>
              <w:adjustRightInd/>
              <w:spacing w:before="0" w:line="276" w:lineRule="auto"/>
              <w:ind w:left="525"/>
              <w:jc w:val="both"/>
              <w:textAlignment w:val="auto"/>
              <w:rPr>
                <w:rFonts w:eastAsia="Calibri"/>
                <w:color w:val="000000"/>
              </w:rPr>
            </w:pPr>
            <w:r w:rsidRPr="00621A0E">
              <w:rPr>
                <w:rFonts w:eastAsia="Calibri"/>
                <w:b/>
                <w:color w:val="000000"/>
                <w:szCs w:val="24"/>
              </w:rPr>
              <w:t>Support</w:t>
            </w:r>
            <w:r w:rsidRPr="00621A0E">
              <w:rPr>
                <w:rFonts w:eastAsia="Calibri"/>
                <w:color w:val="000000"/>
                <w:szCs w:val="24"/>
              </w:rPr>
              <w:t xml:space="preserve"> the </w:t>
            </w:r>
            <w:proofErr w:type="spellStart"/>
            <w:r w:rsidRPr="00621A0E">
              <w:rPr>
                <w:rFonts w:eastAsia="Calibri"/>
                <w:color w:val="000000"/>
                <w:szCs w:val="24"/>
              </w:rPr>
              <w:t>AfCP</w:t>
            </w:r>
            <w:proofErr w:type="spellEnd"/>
            <w:r w:rsidRPr="00621A0E">
              <w:rPr>
                <w:rFonts w:eastAsia="Calibri"/>
                <w:color w:val="000000"/>
                <w:szCs w:val="24"/>
              </w:rPr>
              <w:t xml:space="preserve"> for this agenda item (whose key elements are captured in the draft </w:t>
            </w:r>
            <w:proofErr w:type="spellStart"/>
            <w:r w:rsidRPr="00621A0E">
              <w:rPr>
                <w:rFonts w:eastAsia="Calibri"/>
                <w:color w:val="000000"/>
                <w:szCs w:val="24"/>
              </w:rPr>
              <w:t>AfCP</w:t>
            </w:r>
            <w:proofErr w:type="spellEnd"/>
            <w:r w:rsidRPr="00621A0E">
              <w:rPr>
                <w:rFonts w:eastAsia="Calibri"/>
                <w:color w:val="000000"/>
                <w:szCs w:val="24"/>
              </w:rPr>
              <w:t xml:space="preserve"> to WRC-23 embedded here). </w:t>
            </w:r>
          </w:p>
          <w:p w14:paraId="4DEB24EA" w14:textId="77777777" w:rsidR="00C91980" w:rsidRPr="00621A0E" w:rsidRDefault="00C91980" w:rsidP="00C91980">
            <w:pPr>
              <w:numPr>
                <w:ilvl w:val="0"/>
                <w:numId w:val="47"/>
              </w:numPr>
              <w:pBdr>
                <w:top w:val="nil"/>
                <w:left w:val="nil"/>
                <w:bottom w:val="nil"/>
                <w:right w:val="nil"/>
                <w:between w:val="nil"/>
              </w:pBdr>
              <w:tabs>
                <w:tab w:val="clear" w:pos="1134"/>
                <w:tab w:val="clear" w:pos="1871"/>
                <w:tab w:val="clear" w:pos="2268"/>
              </w:tabs>
              <w:overflowPunct/>
              <w:autoSpaceDE/>
              <w:autoSpaceDN/>
              <w:adjustRightInd/>
              <w:spacing w:before="0" w:line="276" w:lineRule="auto"/>
              <w:ind w:left="525"/>
              <w:jc w:val="both"/>
              <w:textAlignment w:val="auto"/>
              <w:rPr>
                <w:rFonts w:eastAsia="Calibri"/>
                <w:color w:val="000000"/>
              </w:rPr>
            </w:pPr>
            <w:r w:rsidRPr="00621A0E">
              <w:rPr>
                <w:rFonts w:eastAsia="Calibri"/>
                <w:b/>
                <w:color w:val="000000"/>
                <w:szCs w:val="24"/>
              </w:rPr>
              <w:t>Actively participate</w:t>
            </w:r>
            <w:r w:rsidRPr="00621A0E">
              <w:rPr>
                <w:rFonts w:eastAsia="Calibri"/>
                <w:color w:val="000000"/>
                <w:szCs w:val="24"/>
              </w:rPr>
              <w:t xml:space="preserve"> in discussions on this agenda item to ensure that adjacent GSOs and NGSOs stations are protected as well as protection of terrestrial stations from off-axis emissions.</w:t>
            </w:r>
          </w:p>
          <w:p w14:paraId="50F40B82" w14:textId="77777777" w:rsidR="00C91980" w:rsidRPr="00621A0E" w:rsidRDefault="00C91980" w:rsidP="00C91980">
            <w:pPr>
              <w:numPr>
                <w:ilvl w:val="0"/>
                <w:numId w:val="47"/>
              </w:numPr>
              <w:pBdr>
                <w:top w:val="nil"/>
                <w:left w:val="nil"/>
                <w:bottom w:val="nil"/>
                <w:right w:val="nil"/>
                <w:between w:val="nil"/>
              </w:pBdr>
              <w:tabs>
                <w:tab w:val="clear" w:pos="1134"/>
                <w:tab w:val="clear" w:pos="1871"/>
                <w:tab w:val="clear" w:pos="2268"/>
              </w:tabs>
              <w:overflowPunct/>
              <w:autoSpaceDE/>
              <w:autoSpaceDN/>
              <w:adjustRightInd/>
              <w:spacing w:before="0" w:line="276" w:lineRule="auto"/>
              <w:ind w:left="525"/>
              <w:jc w:val="both"/>
              <w:textAlignment w:val="auto"/>
              <w:rPr>
                <w:rFonts w:eastAsia="Calibri"/>
                <w:color w:val="000000"/>
              </w:rPr>
            </w:pPr>
            <w:r w:rsidRPr="00621A0E">
              <w:rPr>
                <w:rFonts w:eastAsia="Calibri"/>
                <w:b/>
                <w:color w:val="000000"/>
                <w:szCs w:val="24"/>
              </w:rPr>
              <w:t>Review</w:t>
            </w:r>
            <w:r w:rsidRPr="00621A0E">
              <w:rPr>
                <w:rFonts w:eastAsia="Calibri"/>
                <w:color w:val="000000"/>
                <w:szCs w:val="24"/>
              </w:rPr>
              <w:t xml:space="preserve"> the applicability of current regulation to protect GSO FSS in specific 9.11A and limits included in table 22-2.</w:t>
            </w:r>
          </w:p>
          <w:p w14:paraId="3D6A66A6" w14:textId="77777777" w:rsidR="00C91980" w:rsidRPr="00621A0E" w:rsidRDefault="00C91980" w:rsidP="00C91980">
            <w:pPr>
              <w:numPr>
                <w:ilvl w:val="0"/>
                <w:numId w:val="47"/>
              </w:numPr>
              <w:pBdr>
                <w:top w:val="nil"/>
                <w:left w:val="nil"/>
                <w:bottom w:val="nil"/>
                <w:right w:val="nil"/>
                <w:between w:val="nil"/>
              </w:pBdr>
              <w:tabs>
                <w:tab w:val="clear" w:pos="1134"/>
                <w:tab w:val="clear" w:pos="1871"/>
                <w:tab w:val="clear" w:pos="2268"/>
              </w:tabs>
              <w:overflowPunct/>
              <w:autoSpaceDE/>
              <w:autoSpaceDN/>
              <w:adjustRightInd/>
              <w:spacing w:before="0" w:line="276" w:lineRule="auto"/>
              <w:ind w:left="525"/>
              <w:jc w:val="both"/>
              <w:textAlignment w:val="auto"/>
              <w:rPr>
                <w:rFonts w:eastAsia="Calibri"/>
                <w:color w:val="000000"/>
              </w:rPr>
            </w:pPr>
            <w:r w:rsidRPr="00621A0E">
              <w:rPr>
                <w:rFonts w:eastAsia="Calibri"/>
                <w:b/>
                <w:color w:val="000000"/>
                <w:szCs w:val="24"/>
              </w:rPr>
              <w:lastRenderedPageBreak/>
              <w:t>Review</w:t>
            </w:r>
            <w:r w:rsidRPr="00621A0E">
              <w:rPr>
                <w:rFonts w:eastAsia="Calibri"/>
                <w:color w:val="000000"/>
                <w:szCs w:val="24"/>
              </w:rPr>
              <w:t xml:space="preserve"> the applicability of current regulation to protect non-GSO FSS using the limits specified in Annex 4 of the draft new resolution.</w:t>
            </w:r>
          </w:p>
          <w:p w14:paraId="35F0C1C7" w14:textId="77777777" w:rsidR="00C91980" w:rsidRPr="00621A0E" w:rsidRDefault="00C91980" w:rsidP="00C91980">
            <w:pPr>
              <w:numPr>
                <w:ilvl w:val="0"/>
                <w:numId w:val="47"/>
              </w:numPr>
              <w:pBdr>
                <w:top w:val="nil"/>
                <w:left w:val="nil"/>
                <w:bottom w:val="nil"/>
                <w:right w:val="nil"/>
                <w:between w:val="nil"/>
              </w:pBdr>
              <w:tabs>
                <w:tab w:val="clear" w:pos="1134"/>
                <w:tab w:val="clear" w:pos="1871"/>
                <w:tab w:val="clear" w:pos="2268"/>
              </w:tabs>
              <w:overflowPunct/>
              <w:autoSpaceDE/>
              <w:autoSpaceDN/>
              <w:adjustRightInd/>
              <w:spacing w:before="0" w:after="200" w:line="276" w:lineRule="auto"/>
              <w:ind w:left="525"/>
              <w:jc w:val="both"/>
              <w:textAlignment w:val="auto"/>
              <w:rPr>
                <w:rFonts w:eastAsia="Calibri"/>
                <w:b/>
                <w:i/>
                <w:color w:val="000000"/>
              </w:rPr>
            </w:pPr>
            <w:r w:rsidRPr="00621A0E">
              <w:rPr>
                <w:rFonts w:eastAsia="Calibri"/>
                <w:b/>
                <w:color w:val="000000"/>
                <w:szCs w:val="24"/>
              </w:rPr>
              <w:t>Review</w:t>
            </w:r>
            <w:r w:rsidRPr="00621A0E">
              <w:rPr>
                <w:rFonts w:eastAsia="Calibri"/>
                <w:color w:val="000000"/>
                <w:szCs w:val="24"/>
              </w:rPr>
              <w:t xml:space="preserve"> the sharing and compatibility studies between satellite-to-satellite links and other services in the same bands and adjacent bands </w:t>
            </w:r>
            <w:proofErr w:type="gramStart"/>
            <w:r w:rsidRPr="00621A0E">
              <w:rPr>
                <w:rFonts w:eastAsia="Calibri"/>
                <w:color w:val="000000"/>
                <w:szCs w:val="24"/>
              </w:rPr>
              <w:t>in order to</w:t>
            </w:r>
            <w:proofErr w:type="gramEnd"/>
            <w:r w:rsidRPr="00621A0E">
              <w:rPr>
                <w:rFonts w:eastAsia="Calibri"/>
                <w:color w:val="000000"/>
                <w:szCs w:val="24"/>
              </w:rPr>
              <w:t xml:space="preserve"> develop technical conditions and regulatory provisions for the use of satellite-to-satellite operations in the 18.1-18.6 GHz, 18.8-20.2 GHz and 27.5-30 GHz frequency bands in accordance with Resolution 773 (WRC-19).</w:t>
            </w:r>
          </w:p>
        </w:tc>
      </w:tr>
      <w:tr w:rsidR="00C91980" w:rsidRPr="00621A0E" w14:paraId="1A0DD4F1" w14:textId="77777777" w:rsidTr="003F543C">
        <w:trPr>
          <w:jc w:val="center"/>
        </w:trPr>
        <w:tc>
          <w:tcPr>
            <w:tcW w:w="2547" w:type="dxa"/>
          </w:tcPr>
          <w:p w14:paraId="62DEDA37" w14:textId="77777777" w:rsidR="00C91980" w:rsidRPr="00621A0E" w:rsidRDefault="00C91980" w:rsidP="003F543C">
            <w:pPr>
              <w:spacing w:line="276" w:lineRule="auto"/>
              <w:jc w:val="both"/>
              <w:rPr>
                <w:rFonts w:eastAsia="Calibri"/>
                <w:b/>
              </w:rPr>
            </w:pPr>
            <w:r w:rsidRPr="00621A0E">
              <w:rPr>
                <w:rFonts w:eastAsia="Calibri"/>
                <w:b/>
              </w:rPr>
              <w:lastRenderedPageBreak/>
              <w:t>AI 1.18</w:t>
            </w:r>
          </w:p>
          <w:p w14:paraId="1A666B17" w14:textId="77777777" w:rsidR="00C91980" w:rsidRPr="00621A0E" w:rsidRDefault="00C91980" w:rsidP="003F543C">
            <w:pPr>
              <w:spacing w:line="276" w:lineRule="auto"/>
              <w:jc w:val="both"/>
              <w:rPr>
                <w:rFonts w:eastAsia="Calibri"/>
                <w:b/>
              </w:rPr>
            </w:pPr>
            <w:r w:rsidRPr="00621A0E">
              <w:rPr>
                <w:rFonts w:eastAsia="Calibri"/>
              </w:rPr>
              <w:t>consider studies relating to spectrum needs and potential new allocations to the mobile-satellite service for future development of narrowband mobile-satellite systems, in accordance with Resolution 248 (WRC-19)</w:t>
            </w:r>
          </w:p>
        </w:tc>
        <w:tc>
          <w:tcPr>
            <w:tcW w:w="6718" w:type="dxa"/>
          </w:tcPr>
          <w:p w14:paraId="6627158A" w14:textId="77777777" w:rsidR="00C91980" w:rsidRPr="00621A0E" w:rsidRDefault="00C91980" w:rsidP="003F543C">
            <w:pPr>
              <w:spacing w:line="276" w:lineRule="auto"/>
              <w:jc w:val="both"/>
              <w:rPr>
                <w:rFonts w:eastAsia="Calibri"/>
                <w:b/>
                <w:i/>
              </w:rPr>
            </w:pPr>
            <w:r w:rsidRPr="00621A0E">
              <w:rPr>
                <w:rFonts w:eastAsia="Calibri"/>
                <w:b/>
                <w:i/>
              </w:rPr>
              <w:t>APM23-4 agreed:</w:t>
            </w:r>
          </w:p>
          <w:p w14:paraId="04723437" w14:textId="77777777" w:rsidR="00C91980" w:rsidRPr="00621A0E" w:rsidRDefault="00C91980" w:rsidP="003F543C">
            <w:pPr>
              <w:spacing w:line="276" w:lineRule="auto"/>
              <w:jc w:val="both"/>
              <w:rPr>
                <w:rFonts w:eastAsia="Calibri"/>
                <w:b/>
                <w:i/>
              </w:rPr>
            </w:pPr>
          </w:p>
          <w:p w14:paraId="2C49D6BB" w14:textId="77777777" w:rsidR="00C91980" w:rsidRPr="00621A0E" w:rsidRDefault="00C91980" w:rsidP="003F543C">
            <w:pPr>
              <w:rPr>
                <w:rFonts w:eastAsia="Calibri"/>
                <w:i/>
                <w:u w:val="single"/>
              </w:rPr>
            </w:pPr>
            <w:r w:rsidRPr="00621A0E">
              <w:rPr>
                <w:rFonts w:eastAsia="Calibri"/>
                <w:i/>
                <w:u w:val="single"/>
              </w:rPr>
              <w:t>Part 1: Common position:</w:t>
            </w:r>
          </w:p>
          <w:p w14:paraId="27BF98FB" w14:textId="77777777" w:rsidR="00C91980" w:rsidRPr="00621A0E" w:rsidRDefault="00C91980" w:rsidP="003F543C">
            <w:pPr>
              <w:jc w:val="both"/>
              <w:rPr>
                <w:rFonts w:eastAsia="Calibri"/>
              </w:rPr>
            </w:pPr>
            <w:r w:rsidRPr="00621A0E">
              <w:rPr>
                <w:rFonts w:eastAsia="Calibri"/>
                <w:b/>
              </w:rPr>
              <w:t xml:space="preserve">Support Method A – </w:t>
            </w:r>
            <w:r w:rsidRPr="00621A0E">
              <w:rPr>
                <w:rFonts w:eastAsia="Calibri"/>
              </w:rPr>
              <w:t>which entails</w:t>
            </w:r>
            <w:r w:rsidRPr="00621A0E">
              <w:rPr>
                <w:rFonts w:eastAsia="Calibri"/>
                <w:b/>
              </w:rPr>
              <w:t xml:space="preserve"> </w:t>
            </w:r>
            <w:r w:rsidRPr="00621A0E">
              <w:rPr>
                <w:rFonts w:eastAsia="Calibri"/>
              </w:rPr>
              <w:t>No Change and suppression of Resolution 248 (WRC-19) given the lack of agreement within the ITU-R on the technical characteristics and operational parameters to conduct the necessary sharing and compatibility studies to ensure the protection of existing primary services in the frequency bands under study or in the adjacent bands under this agenda item.</w:t>
            </w:r>
          </w:p>
          <w:p w14:paraId="7C5C8EE0" w14:textId="77777777" w:rsidR="00C91980" w:rsidRPr="00621A0E" w:rsidRDefault="00C91980" w:rsidP="003F543C">
            <w:pPr>
              <w:spacing w:line="276" w:lineRule="auto"/>
              <w:jc w:val="both"/>
              <w:rPr>
                <w:rFonts w:eastAsia="Calibri"/>
                <w:b/>
                <w:i/>
              </w:rPr>
            </w:pPr>
          </w:p>
          <w:p w14:paraId="05E22256" w14:textId="77777777" w:rsidR="00C91980" w:rsidRPr="00621A0E" w:rsidRDefault="00C91980" w:rsidP="003F543C">
            <w:pPr>
              <w:rPr>
                <w:rFonts w:eastAsia="Calibri"/>
                <w:i/>
                <w:u w:val="single"/>
              </w:rPr>
            </w:pPr>
            <w:r w:rsidRPr="00621A0E">
              <w:rPr>
                <w:rFonts w:eastAsia="Calibri"/>
                <w:i/>
                <w:u w:val="single"/>
              </w:rPr>
              <w:t>Part 2: Way forward</w:t>
            </w:r>
          </w:p>
          <w:p w14:paraId="4F4BF391"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2FCBCF9A" w14:textId="77777777" w:rsidR="00C91980" w:rsidRPr="00621A0E" w:rsidRDefault="00C91980" w:rsidP="00C91980">
            <w:pPr>
              <w:numPr>
                <w:ilvl w:val="0"/>
                <w:numId w:val="53"/>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textAlignment w:val="auto"/>
              <w:rPr>
                <w:rFonts w:eastAsia="Calibri"/>
                <w:color w:val="000000"/>
                <w:sz w:val="22"/>
                <w:szCs w:val="22"/>
              </w:rPr>
            </w:pPr>
            <w:r w:rsidRPr="00621A0E">
              <w:rPr>
                <w:rFonts w:eastAsia="Calibri"/>
                <w:b/>
                <w:color w:val="000000"/>
                <w:sz w:val="22"/>
                <w:szCs w:val="22"/>
              </w:rPr>
              <w:t>Support</w:t>
            </w:r>
            <w:r w:rsidRPr="00621A0E">
              <w:rPr>
                <w:rFonts w:eastAsia="Calibri"/>
                <w:color w:val="000000"/>
                <w:sz w:val="22"/>
                <w:szCs w:val="22"/>
              </w:rPr>
              <w:t xml:space="preserve"> the </w:t>
            </w:r>
            <w:proofErr w:type="spellStart"/>
            <w:r w:rsidRPr="00621A0E">
              <w:rPr>
                <w:rFonts w:eastAsia="Calibri"/>
                <w:color w:val="000000"/>
                <w:sz w:val="22"/>
                <w:szCs w:val="22"/>
              </w:rPr>
              <w:t>AfCP</w:t>
            </w:r>
            <w:proofErr w:type="spellEnd"/>
            <w:r w:rsidRPr="00621A0E">
              <w:rPr>
                <w:rFonts w:eastAsia="Calibri"/>
                <w:color w:val="000000"/>
                <w:sz w:val="22"/>
                <w:szCs w:val="22"/>
              </w:rPr>
              <w:t xml:space="preserve"> on this agenda item as stated above.</w:t>
            </w:r>
          </w:p>
          <w:p w14:paraId="3BB496E6" w14:textId="38C6E378" w:rsidR="00C91980" w:rsidRPr="00621A0E" w:rsidRDefault="00C91980" w:rsidP="00621A0E">
            <w:pPr>
              <w:numPr>
                <w:ilvl w:val="0"/>
                <w:numId w:val="53"/>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textAlignment w:val="auto"/>
              <w:rPr>
                <w:rFonts w:eastAsia="Calibri"/>
                <w:b/>
                <w:i/>
              </w:rPr>
            </w:pPr>
            <w:r w:rsidRPr="00621A0E">
              <w:rPr>
                <w:rFonts w:eastAsia="Calibri"/>
                <w:b/>
                <w:color w:val="000000"/>
                <w:sz w:val="22"/>
                <w:szCs w:val="22"/>
              </w:rPr>
              <w:t>Closely</w:t>
            </w:r>
            <w:r w:rsidRPr="00621A0E">
              <w:rPr>
                <w:rFonts w:eastAsia="Calibri"/>
                <w:color w:val="000000"/>
                <w:sz w:val="22"/>
                <w:szCs w:val="22"/>
              </w:rPr>
              <w:t xml:space="preserve"> follow discussions on this agenda item at WRC-23 to ensure no actions are taken that are not backed by results of studies.</w:t>
            </w:r>
          </w:p>
        </w:tc>
      </w:tr>
      <w:tr w:rsidR="00C91980" w:rsidRPr="00621A0E" w14:paraId="54318B60" w14:textId="77777777" w:rsidTr="003F543C">
        <w:trPr>
          <w:jc w:val="center"/>
        </w:trPr>
        <w:tc>
          <w:tcPr>
            <w:tcW w:w="2547" w:type="dxa"/>
          </w:tcPr>
          <w:p w14:paraId="1FAEDDCC" w14:textId="77777777" w:rsidR="00C91980" w:rsidRPr="00621A0E" w:rsidRDefault="00C91980" w:rsidP="003F543C">
            <w:pPr>
              <w:spacing w:line="276" w:lineRule="auto"/>
              <w:jc w:val="both"/>
              <w:rPr>
                <w:rFonts w:eastAsia="Calibri"/>
                <w:b/>
              </w:rPr>
            </w:pPr>
            <w:r w:rsidRPr="00621A0E">
              <w:rPr>
                <w:rFonts w:eastAsia="Calibri"/>
                <w:b/>
              </w:rPr>
              <w:t>AI 1.19</w:t>
            </w:r>
          </w:p>
          <w:p w14:paraId="127F9016" w14:textId="682EFA49" w:rsidR="00C91980" w:rsidRPr="00621A0E" w:rsidRDefault="00C91980" w:rsidP="003F543C">
            <w:pPr>
              <w:spacing w:line="276" w:lineRule="auto"/>
              <w:jc w:val="both"/>
              <w:rPr>
                <w:rFonts w:eastAsia="Calibri"/>
                <w:b/>
              </w:rPr>
            </w:pPr>
            <w:r w:rsidRPr="00621A0E">
              <w:rPr>
                <w:rFonts w:eastAsia="Calibri"/>
              </w:rPr>
              <w:t>consider a new primary allocation to the fixed-satellite service in the space-to-Earth direction in the frequency band 17.3-17.7 GHz in Region 2, while protecting existing primary services in the band, in accordance with Resolution 174 (WRC-19)</w:t>
            </w:r>
          </w:p>
        </w:tc>
        <w:tc>
          <w:tcPr>
            <w:tcW w:w="6718" w:type="dxa"/>
          </w:tcPr>
          <w:p w14:paraId="42C75F94" w14:textId="77777777" w:rsidR="00C91980" w:rsidRPr="00621A0E" w:rsidRDefault="00C91980" w:rsidP="003F543C">
            <w:pPr>
              <w:spacing w:line="276" w:lineRule="auto"/>
              <w:jc w:val="both"/>
              <w:rPr>
                <w:rFonts w:eastAsia="Calibri"/>
                <w:b/>
                <w:i/>
              </w:rPr>
            </w:pPr>
            <w:r w:rsidRPr="00621A0E">
              <w:rPr>
                <w:rFonts w:eastAsia="Calibri"/>
                <w:b/>
                <w:i/>
              </w:rPr>
              <w:t>APM23-4 agreed:</w:t>
            </w:r>
          </w:p>
          <w:p w14:paraId="75AA8475" w14:textId="77777777" w:rsidR="00C91980" w:rsidRPr="00621A0E" w:rsidRDefault="00C91980" w:rsidP="003F543C">
            <w:pPr>
              <w:spacing w:line="276" w:lineRule="auto"/>
              <w:jc w:val="both"/>
              <w:rPr>
                <w:rFonts w:eastAsia="Calibri"/>
                <w:b/>
                <w:i/>
              </w:rPr>
            </w:pPr>
          </w:p>
          <w:p w14:paraId="29A87896" w14:textId="77777777" w:rsidR="00C91980" w:rsidRPr="00621A0E" w:rsidRDefault="00C91980" w:rsidP="003F543C">
            <w:pPr>
              <w:rPr>
                <w:rFonts w:eastAsia="Calibri"/>
                <w:i/>
                <w:u w:val="single"/>
              </w:rPr>
            </w:pPr>
            <w:r w:rsidRPr="00621A0E">
              <w:rPr>
                <w:rFonts w:eastAsia="Calibri"/>
                <w:i/>
                <w:u w:val="single"/>
              </w:rPr>
              <w:t>Part 1: Common position:</w:t>
            </w:r>
          </w:p>
          <w:p w14:paraId="3F26E48A" w14:textId="77777777" w:rsidR="00C91980" w:rsidRPr="00621A0E" w:rsidRDefault="00C91980" w:rsidP="00C91980">
            <w:pPr>
              <w:numPr>
                <w:ilvl w:val="0"/>
                <w:numId w:val="54"/>
              </w:numPr>
              <w:tabs>
                <w:tab w:val="clear" w:pos="1134"/>
                <w:tab w:val="clear" w:pos="1871"/>
                <w:tab w:val="clear" w:pos="2268"/>
              </w:tabs>
              <w:overflowPunct/>
              <w:autoSpaceDE/>
              <w:autoSpaceDN/>
              <w:adjustRightInd/>
              <w:spacing w:before="0"/>
              <w:ind w:left="426"/>
              <w:jc w:val="both"/>
              <w:textAlignment w:val="auto"/>
              <w:rPr>
                <w:rFonts w:eastAsia="Calibri"/>
              </w:rPr>
            </w:pPr>
            <w:r w:rsidRPr="00621A0E">
              <w:rPr>
                <w:rFonts w:eastAsia="Calibri"/>
                <w:b/>
              </w:rPr>
              <w:t>Support</w:t>
            </w:r>
            <w:r w:rsidRPr="00621A0E">
              <w:rPr>
                <w:rFonts w:eastAsia="Calibri"/>
              </w:rPr>
              <w:t xml:space="preserve"> </w:t>
            </w:r>
            <w:r w:rsidRPr="00621A0E">
              <w:rPr>
                <w:rFonts w:eastAsia="Calibri"/>
                <w:b/>
              </w:rPr>
              <w:t xml:space="preserve">Method B Alternative 2 </w:t>
            </w:r>
            <w:r w:rsidRPr="00621A0E">
              <w:rPr>
                <w:rFonts w:eastAsia="Calibri"/>
              </w:rPr>
              <w:t>including modification of footnotes in Article 5 of the Radio Regulations referring to the allocation of the frequency band 17.3-17.7 GHz in Region 2 to the space-to-Earth fixed-satellite service while emphasizing any new primary allocation to FSS in the frequency band 17.3-17.7 GHz in Region 2 shall ensure the protection of existing services in the frequency band and adjacent bands in Region 1 and not create undue constraints on future developments of services in this band to provide further protection of the BSS feeder link AP30A receiving space station and GSO FSS systems.</w:t>
            </w:r>
          </w:p>
          <w:p w14:paraId="521A5800" w14:textId="77777777" w:rsidR="00C91980" w:rsidRPr="00621A0E" w:rsidRDefault="00C91980" w:rsidP="00C91980">
            <w:pPr>
              <w:numPr>
                <w:ilvl w:val="0"/>
                <w:numId w:val="54"/>
              </w:numPr>
              <w:tabs>
                <w:tab w:val="clear" w:pos="1134"/>
                <w:tab w:val="clear" w:pos="1871"/>
                <w:tab w:val="clear" w:pos="2268"/>
              </w:tabs>
              <w:overflowPunct/>
              <w:autoSpaceDE/>
              <w:autoSpaceDN/>
              <w:adjustRightInd/>
              <w:spacing w:before="0"/>
              <w:ind w:left="426"/>
              <w:jc w:val="both"/>
              <w:textAlignment w:val="auto"/>
              <w:rPr>
                <w:rFonts w:eastAsia="Calibri"/>
              </w:rPr>
            </w:pPr>
            <w:r w:rsidRPr="00621A0E">
              <w:rPr>
                <w:rFonts w:eastAsia="Calibri"/>
                <w:b/>
              </w:rPr>
              <w:t>Agree</w:t>
            </w:r>
            <w:r w:rsidRPr="00621A0E">
              <w:rPr>
                <w:rFonts w:eastAsia="Calibri"/>
              </w:rPr>
              <w:t xml:space="preserve"> that, as a matter of principle, any new primary allocation to FSS in the frequency band 17.3-17.7 GHz in Region 2 shall ensure the protection of existing services in the frequency band and adjacent bands in </w:t>
            </w:r>
            <w:proofErr w:type="gramStart"/>
            <w:r w:rsidRPr="00621A0E">
              <w:rPr>
                <w:rFonts w:eastAsia="Calibri"/>
              </w:rPr>
              <w:t>Region</w:t>
            </w:r>
            <w:proofErr w:type="gramEnd"/>
            <w:r w:rsidRPr="00621A0E">
              <w:rPr>
                <w:rFonts w:eastAsia="Calibri"/>
              </w:rPr>
              <w:t xml:space="preserve"> 1 and not create undue constraints </w:t>
            </w:r>
            <w:r w:rsidRPr="00621A0E">
              <w:rPr>
                <w:rFonts w:eastAsia="Calibri"/>
              </w:rPr>
              <w:lastRenderedPageBreak/>
              <w:t xml:space="preserve">on future developments of services in this band. </w:t>
            </w:r>
            <w:proofErr w:type="gramStart"/>
            <w:r w:rsidRPr="00621A0E">
              <w:rPr>
                <w:rFonts w:eastAsia="Calibri"/>
              </w:rPr>
              <w:t>In particular, any</w:t>
            </w:r>
            <w:proofErr w:type="gramEnd"/>
            <w:r w:rsidRPr="00621A0E">
              <w:rPr>
                <w:rFonts w:eastAsia="Calibri"/>
              </w:rPr>
              <w:t xml:space="preserve"> new allocation in R2 in the band 17.3-17.7 GHz, shall not claim protection from the broadcasting-satellite service feeder-link earth stations operating under Appendix 30A, nor put any limitations or restrictions on the locations of the broadcasting-satellite service feeder-link earth stations anywhere within the service area of the feeder link.</w:t>
            </w:r>
          </w:p>
          <w:p w14:paraId="57AED7FB" w14:textId="77777777" w:rsidR="00C91980" w:rsidRPr="00621A0E" w:rsidRDefault="00C91980" w:rsidP="003F543C">
            <w:pPr>
              <w:ind w:left="426"/>
              <w:jc w:val="both"/>
              <w:rPr>
                <w:rFonts w:eastAsia="Calibri"/>
              </w:rPr>
            </w:pPr>
          </w:p>
          <w:p w14:paraId="69A0AC2C" w14:textId="77777777" w:rsidR="00C91980" w:rsidRPr="00621A0E" w:rsidRDefault="00C91980" w:rsidP="003F543C">
            <w:pPr>
              <w:rPr>
                <w:rFonts w:eastAsia="Calibri"/>
                <w:i/>
                <w:u w:val="single"/>
              </w:rPr>
            </w:pPr>
            <w:r w:rsidRPr="00621A0E">
              <w:rPr>
                <w:rFonts w:eastAsia="Calibri"/>
                <w:i/>
                <w:u w:val="single"/>
              </w:rPr>
              <w:t>Part 2: Way forward</w:t>
            </w:r>
          </w:p>
          <w:p w14:paraId="53F9F4B7"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372DFD6D" w14:textId="77777777" w:rsidR="00C91980" w:rsidRPr="00621A0E" w:rsidRDefault="00C91980" w:rsidP="003F543C">
            <w:pPr>
              <w:shd w:val="clear" w:color="auto" w:fill="FFFFFF"/>
              <w:spacing w:after="120"/>
              <w:jc w:val="both"/>
              <w:rPr>
                <w:rFonts w:eastAsia="Calibri"/>
                <w:color w:val="000000"/>
              </w:rPr>
            </w:pPr>
            <w:r w:rsidRPr="00621A0E">
              <w:rPr>
                <w:rFonts w:eastAsia="Calibri"/>
                <w:b/>
              </w:rPr>
              <w:t>Support</w:t>
            </w:r>
            <w:r w:rsidRPr="00621A0E">
              <w:rPr>
                <w:rFonts w:eastAsia="Calibri"/>
              </w:rPr>
              <w:t xml:space="preserve"> the </w:t>
            </w:r>
            <w:proofErr w:type="spellStart"/>
            <w:r w:rsidRPr="00621A0E">
              <w:rPr>
                <w:rFonts w:eastAsia="Calibri"/>
              </w:rPr>
              <w:t>AfCP</w:t>
            </w:r>
            <w:proofErr w:type="spellEnd"/>
            <w:r w:rsidRPr="00621A0E">
              <w:rPr>
                <w:rFonts w:eastAsia="Calibri"/>
              </w:rPr>
              <w:t xml:space="preserve"> on this agenda item. The proposed text of the actual </w:t>
            </w:r>
            <w:proofErr w:type="spellStart"/>
            <w:r w:rsidRPr="00621A0E">
              <w:rPr>
                <w:rFonts w:eastAsia="Calibri"/>
              </w:rPr>
              <w:t>AfCP</w:t>
            </w:r>
            <w:proofErr w:type="spellEnd"/>
            <w:r w:rsidRPr="00621A0E">
              <w:rPr>
                <w:rFonts w:eastAsia="Calibri"/>
              </w:rPr>
              <w:t xml:space="preserve"> is embedded here below:</w:t>
            </w:r>
          </w:p>
          <w:bookmarkStart w:id="18" w:name="_heading=h.1y810tw" w:colFirst="0" w:colLast="0"/>
          <w:bookmarkEnd w:id="18"/>
          <w:p w14:paraId="7A601C7B" w14:textId="77777777" w:rsidR="00C91980" w:rsidRPr="00621A0E" w:rsidRDefault="00C91980" w:rsidP="003F543C">
            <w:pPr>
              <w:spacing w:line="276" w:lineRule="auto"/>
              <w:ind w:left="1134" w:hanging="425"/>
              <w:jc w:val="both"/>
              <w:rPr>
                <w:rFonts w:eastAsia="Calibri"/>
                <w:b/>
                <w:i/>
              </w:rPr>
            </w:pPr>
            <w:r w:rsidRPr="00621A0E">
              <w:rPr>
                <w:rFonts w:eastAsia="Calibri"/>
                <w:color w:val="000000"/>
              </w:rPr>
              <w:object w:dxaOrig="1540" w:dyaOrig="980" w14:anchorId="77CB2C65">
                <v:shape id="_x0000_i1027" type="#_x0000_t75" style="width:77pt;height:49pt" o:ole="">
                  <v:imagedata r:id="rId14" o:title=""/>
                </v:shape>
                <o:OLEObject Type="Embed" ProgID="Word.Document.12" ShapeID="_x0000_i1027" DrawAspect="Icon" ObjectID="_1755698153" r:id="rId15">
                  <o:FieldCodes>\s</o:FieldCodes>
                </o:OLEObject>
              </w:object>
            </w:r>
          </w:p>
        </w:tc>
      </w:tr>
      <w:tr w:rsidR="00C91980" w:rsidRPr="00621A0E" w14:paraId="6462F451" w14:textId="77777777" w:rsidTr="003F543C">
        <w:trPr>
          <w:jc w:val="center"/>
        </w:trPr>
        <w:tc>
          <w:tcPr>
            <w:tcW w:w="2547" w:type="dxa"/>
          </w:tcPr>
          <w:p w14:paraId="0BBCC2E9" w14:textId="77777777" w:rsidR="00C91980" w:rsidRPr="00621A0E" w:rsidRDefault="00C91980" w:rsidP="003F543C">
            <w:pPr>
              <w:spacing w:line="276" w:lineRule="auto"/>
              <w:jc w:val="both"/>
              <w:rPr>
                <w:rFonts w:eastAsia="Calibri"/>
                <w:b/>
              </w:rPr>
            </w:pPr>
            <w:r w:rsidRPr="00621A0E">
              <w:rPr>
                <w:rFonts w:eastAsia="Calibri"/>
                <w:b/>
              </w:rPr>
              <w:lastRenderedPageBreak/>
              <w:t>AI 7 Topic A</w:t>
            </w:r>
          </w:p>
          <w:p w14:paraId="638E20BC" w14:textId="77777777" w:rsidR="00C91980" w:rsidRPr="00621A0E" w:rsidRDefault="00C91980" w:rsidP="003F543C">
            <w:pPr>
              <w:spacing w:line="276" w:lineRule="auto"/>
              <w:jc w:val="both"/>
              <w:rPr>
                <w:rFonts w:eastAsia="Calibri"/>
              </w:rPr>
            </w:pPr>
            <w:r w:rsidRPr="00621A0E">
              <w:rPr>
                <w:rFonts w:eastAsia="Calibri"/>
              </w:rPr>
              <w:t>Tolerances for certain orbital characteristics of non-GSO space stations in the FSS, BSS, and MSS</w:t>
            </w:r>
          </w:p>
        </w:tc>
        <w:tc>
          <w:tcPr>
            <w:tcW w:w="6718" w:type="dxa"/>
          </w:tcPr>
          <w:p w14:paraId="5E8AC00F" w14:textId="77777777" w:rsidR="00C91980" w:rsidRPr="00621A0E" w:rsidRDefault="00C91980" w:rsidP="003F543C">
            <w:pPr>
              <w:spacing w:line="276" w:lineRule="auto"/>
              <w:jc w:val="both"/>
              <w:rPr>
                <w:rFonts w:eastAsia="Calibri"/>
                <w:b/>
                <w:i/>
                <w:color w:val="000000"/>
              </w:rPr>
            </w:pPr>
            <w:r w:rsidRPr="00621A0E">
              <w:rPr>
                <w:rFonts w:eastAsia="Calibri"/>
                <w:b/>
                <w:i/>
                <w:color w:val="000000"/>
              </w:rPr>
              <w:t>APM23-4 agreed:</w:t>
            </w:r>
          </w:p>
          <w:p w14:paraId="0BF6F1A5" w14:textId="77777777" w:rsidR="00C91980" w:rsidRPr="00621A0E" w:rsidRDefault="00C91980" w:rsidP="003F543C">
            <w:pPr>
              <w:spacing w:line="276" w:lineRule="auto"/>
              <w:jc w:val="both"/>
              <w:rPr>
                <w:rFonts w:eastAsia="Calibri"/>
                <w:b/>
                <w:i/>
                <w:color w:val="000000"/>
              </w:rPr>
            </w:pPr>
          </w:p>
          <w:p w14:paraId="1BA0F387" w14:textId="77777777" w:rsidR="00C91980" w:rsidRPr="00621A0E" w:rsidRDefault="00C91980" w:rsidP="003F543C">
            <w:pPr>
              <w:rPr>
                <w:rFonts w:eastAsia="Calibri"/>
                <w:i/>
                <w:u w:val="single"/>
              </w:rPr>
            </w:pPr>
            <w:r w:rsidRPr="00621A0E">
              <w:rPr>
                <w:rFonts w:eastAsia="Calibri"/>
                <w:i/>
                <w:u w:val="single"/>
              </w:rPr>
              <w:t>Part 1: Common position:</w:t>
            </w:r>
          </w:p>
          <w:p w14:paraId="08AB3872" w14:textId="77777777" w:rsidR="00C91980" w:rsidRPr="00621A0E" w:rsidRDefault="00C91980" w:rsidP="003F543C">
            <w:pPr>
              <w:ind w:left="360"/>
              <w:jc w:val="both"/>
              <w:rPr>
                <w:rFonts w:eastAsia="Calibri"/>
              </w:rPr>
            </w:pPr>
            <w:r w:rsidRPr="00621A0E">
              <w:rPr>
                <w:rFonts w:eastAsia="Calibri"/>
                <w:b/>
              </w:rPr>
              <w:t>Support</w:t>
            </w:r>
            <w:r w:rsidRPr="00621A0E">
              <w:rPr>
                <w:rFonts w:eastAsia="Calibri"/>
              </w:rPr>
              <w:t xml:space="preserve"> Method A2 Option A which proposes to apply tolerances, including temporary variation, for satellites of all non-GSO FSS, BSS or MSS systems (either with an eccentricity &lt; 0.5/TBD or more broadly), or to non-GSO FSS, BSS or MSS systems subject to Resolution </w:t>
            </w:r>
            <w:r w:rsidRPr="00621A0E">
              <w:rPr>
                <w:rFonts w:eastAsia="Calibri"/>
                <w:b/>
              </w:rPr>
              <w:t>35 (WRC-19)</w:t>
            </w:r>
            <w:r w:rsidRPr="00621A0E">
              <w:rPr>
                <w:rFonts w:eastAsia="Calibri"/>
              </w:rPr>
              <w:t xml:space="preserve"> (either with an eccentricity &lt; 0.5/TBD or more broadly)</w:t>
            </w:r>
          </w:p>
          <w:p w14:paraId="2BA11BF2" w14:textId="77777777" w:rsidR="00C91980" w:rsidRPr="00621A0E" w:rsidRDefault="00C91980" w:rsidP="003F543C">
            <w:pPr>
              <w:spacing w:line="276" w:lineRule="auto"/>
              <w:jc w:val="both"/>
              <w:rPr>
                <w:rFonts w:eastAsia="Calibri"/>
                <w:b/>
                <w:i/>
              </w:rPr>
            </w:pPr>
          </w:p>
          <w:p w14:paraId="5EB9E509" w14:textId="77777777" w:rsidR="00C91980" w:rsidRPr="00621A0E" w:rsidRDefault="00C91980" w:rsidP="003F543C">
            <w:pPr>
              <w:rPr>
                <w:rFonts w:eastAsia="Calibri"/>
                <w:i/>
                <w:u w:val="single"/>
              </w:rPr>
            </w:pPr>
            <w:r w:rsidRPr="00621A0E">
              <w:rPr>
                <w:rFonts w:eastAsia="Calibri"/>
                <w:i/>
                <w:u w:val="single"/>
              </w:rPr>
              <w:t>Part 2: Way forward</w:t>
            </w:r>
          </w:p>
          <w:p w14:paraId="1C94671C" w14:textId="77777777" w:rsidR="00C91980" w:rsidRPr="00621A0E" w:rsidRDefault="00C91980" w:rsidP="003F543C">
            <w:pPr>
              <w:pBdr>
                <w:top w:val="nil"/>
                <w:left w:val="nil"/>
                <w:bottom w:val="nil"/>
                <w:right w:val="nil"/>
                <w:between w:val="nil"/>
              </w:pBdr>
              <w:spacing w:line="276" w:lineRule="auto"/>
              <w:jc w:val="both"/>
              <w:rPr>
                <w:rFonts w:eastAsia="Calibri"/>
                <w:b/>
                <w:i/>
                <w:color w:val="000000"/>
              </w:rPr>
            </w:pPr>
            <w:r w:rsidRPr="00621A0E">
              <w:rPr>
                <w:rFonts w:eastAsia="Calibri"/>
                <w:b/>
                <w:i/>
                <w:color w:val="000000"/>
                <w:szCs w:val="24"/>
              </w:rPr>
              <w:t>Request ATU administrations to:</w:t>
            </w:r>
          </w:p>
          <w:p w14:paraId="044452AD" w14:textId="77777777" w:rsidR="00C91980" w:rsidRPr="00621A0E" w:rsidRDefault="00C91980" w:rsidP="00C91980">
            <w:pPr>
              <w:numPr>
                <w:ilvl w:val="0"/>
                <w:numId w:val="36"/>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 xml:space="preserve">Support the </w:t>
            </w:r>
            <w:proofErr w:type="spellStart"/>
            <w:r w:rsidRPr="00621A0E">
              <w:rPr>
                <w:rFonts w:eastAsia="Calibri"/>
                <w:b/>
                <w:color w:val="000000"/>
                <w:szCs w:val="24"/>
              </w:rPr>
              <w:t>AfCP</w:t>
            </w:r>
            <w:proofErr w:type="spellEnd"/>
            <w:r w:rsidRPr="00621A0E">
              <w:rPr>
                <w:rFonts w:eastAsia="Calibri"/>
                <w:color w:val="000000"/>
                <w:szCs w:val="24"/>
              </w:rPr>
              <w:t xml:space="preserve"> on this </w:t>
            </w:r>
            <w:proofErr w:type="gramStart"/>
            <w:r w:rsidRPr="00621A0E">
              <w:rPr>
                <w:rFonts w:eastAsia="Calibri"/>
                <w:color w:val="000000"/>
                <w:szCs w:val="24"/>
              </w:rPr>
              <w:t>Topic</w:t>
            </w:r>
            <w:proofErr w:type="gramEnd"/>
          </w:p>
          <w:p w14:paraId="2A499842" w14:textId="337F8CF1" w:rsidR="00C91980" w:rsidRPr="00621A0E" w:rsidRDefault="00C91980" w:rsidP="00621A0E">
            <w:pPr>
              <w:numPr>
                <w:ilvl w:val="0"/>
                <w:numId w:val="36"/>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b/>
                <w:i/>
              </w:rPr>
            </w:pPr>
            <w:r w:rsidRPr="00621A0E">
              <w:rPr>
                <w:rFonts w:eastAsia="Calibri"/>
                <w:b/>
                <w:color w:val="000000"/>
                <w:szCs w:val="24"/>
              </w:rPr>
              <w:t>Continue</w:t>
            </w:r>
            <w:r w:rsidRPr="00621A0E">
              <w:rPr>
                <w:rFonts w:eastAsia="Calibri"/>
                <w:color w:val="000000"/>
                <w:szCs w:val="24"/>
              </w:rPr>
              <w:t xml:space="preserve"> discussions towards defining the acceptable tolerances to be applied on </w:t>
            </w:r>
            <w:proofErr w:type="gramStart"/>
            <w:r w:rsidRPr="00621A0E">
              <w:rPr>
                <w:rFonts w:eastAsia="Calibri"/>
                <w:color w:val="000000"/>
                <w:szCs w:val="24"/>
              </w:rPr>
              <w:t>Non-GSO</w:t>
            </w:r>
            <w:proofErr w:type="gramEnd"/>
            <w:r w:rsidRPr="00621A0E">
              <w:rPr>
                <w:rFonts w:eastAsia="Calibri"/>
                <w:color w:val="000000"/>
                <w:szCs w:val="24"/>
              </w:rPr>
              <w:t xml:space="preserve"> systems;</w:t>
            </w:r>
          </w:p>
        </w:tc>
      </w:tr>
      <w:tr w:rsidR="00C91980" w:rsidRPr="00621A0E" w14:paraId="1B79730B" w14:textId="77777777" w:rsidTr="003F543C">
        <w:trPr>
          <w:jc w:val="center"/>
        </w:trPr>
        <w:tc>
          <w:tcPr>
            <w:tcW w:w="2547" w:type="dxa"/>
          </w:tcPr>
          <w:p w14:paraId="4343A72F" w14:textId="77777777" w:rsidR="00C91980" w:rsidRPr="00621A0E" w:rsidRDefault="00C91980" w:rsidP="003F543C">
            <w:pPr>
              <w:spacing w:line="276" w:lineRule="auto"/>
              <w:jc w:val="both"/>
              <w:rPr>
                <w:rFonts w:eastAsia="Calibri"/>
                <w:b/>
              </w:rPr>
            </w:pPr>
            <w:r w:rsidRPr="00621A0E">
              <w:rPr>
                <w:rFonts w:eastAsia="Calibri"/>
                <w:b/>
              </w:rPr>
              <w:t>AI 7 Topic B</w:t>
            </w:r>
          </w:p>
          <w:p w14:paraId="15719529" w14:textId="77777777" w:rsidR="00C91980" w:rsidRPr="00621A0E" w:rsidRDefault="00C91980" w:rsidP="003F543C">
            <w:pPr>
              <w:spacing w:line="276" w:lineRule="auto"/>
              <w:jc w:val="both"/>
              <w:rPr>
                <w:rFonts w:eastAsia="Calibri"/>
              </w:rPr>
            </w:pPr>
            <w:r w:rsidRPr="00621A0E">
              <w:rPr>
                <w:rFonts w:eastAsia="Calibri"/>
              </w:rPr>
              <w:t>Post-milestone reporting procedure for non-GSO systems</w:t>
            </w:r>
          </w:p>
        </w:tc>
        <w:tc>
          <w:tcPr>
            <w:tcW w:w="6718" w:type="dxa"/>
          </w:tcPr>
          <w:p w14:paraId="41740CA1" w14:textId="77777777" w:rsidR="00C91980" w:rsidRPr="00621A0E" w:rsidRDefault="00C91980" w:rsidP="003F543C">
            <w:pPr>
              <w:spacing w:line="276" w:lineRule="auto"/>
              <w:jc w:val="both"/>
              <w:rPr>
                <w:rFonts w:eastAsia="Calibri"/>
                <w:b/>
                <w:i/>
              </w:rPr>
            </w:pPr>
            <w:r w:rsidRPr="00621A0E">
              <w:rPr>
                <w:rFonts w:eastAsia="Calibri"/>
                <w:b/>
                <w:i/>
              </w:rPr>
              <w:t>APM23-4 agreed to:</w:t>
            </w:r>
          </w:p>
          <w:p w14:paraId="1C1541F3" w14:textId="77777777" w:rsidR="00C91980" w:rsidRPr="00621A0E" w:rsidRDefault="00C91980" w:rsidP="003F543C">
            <w:pPr>
              <w:spacing w:line="276" w:lineRule="auto"/>
              <w:jc w:val="both"/>
              <w:rPr>
                <w:rFonts w:eastAsia="Calibri"/>
                <w:b/>
                <w:i/>
              </w:rPr>
            </w:pPr>
          </w:p>
          <w:p w14:paraId="768FC95C" w14:textId="77777777" w:rsidR="00C91980" w:rsidRPr="00621A0E" w:rsidRDefault="00C91980" w:rsidP="003F543C">
            <w:pPr>
              <w:rPr>
                <w:rFonts w:eastAsia="Calibri"/>
                <w:i/>
                <w:u w:val="single"/>
              </w:rPr>
            </w:pPr>
            <w:r w:rsidRPr="00621A0E">
              <w:rPr>
                <w:rFonts w:eastAsia="Calibri"/>
                <w:i/>
                <w:u w:val="single"/>
              </w:rPr>
              <w:t>Part 1: Common position:</w:t>
            </w:r>
          </w:p>
          <w:p w14:paraId="052CD692" w14:textId="77777777" w:rsidR="00C91980" w:rsidRPr="00621A0E" w:rsidRDefault="00C91980" w:rsidP="003F543C">
            <w:pPr>
              <w:spacing w:line="276" w:lineRule="auto"/>
              <w:ind w:left="510"/>
              <w:jc w:val="both"/>
              <w:rPr>
                <w:rFonts w:eastAsia="Calibri"/>
              </w:rPr>
            </w:pPr>
            <w:r w:rsidRPr="00621A0E">
              <w:rPr>
                <w:rFonts w:eastAsia="Calibri"/>
                <w:b/>
              </w:rPr>
              <w:t>Consider the two</w:t>
            </w:r>
            <w:r w:rsidRPr="00621A0E">
              <w:rPr>
                <w:rFonts w:eastAsia="Calibri"/>
              </w:rPr>
              <w:t xml:space="preserve"> methods being proposed by the Sub-Regional groups namely method B1 and B2 with the aim of developing an </w:t>
            </w:r>
            <w:proofErr w:type="spellStart"/>
            <w:r w:rsidRPr="00621A0E">
              <w:rPr>
                <w:rFonts w:eastAsia="Calibri"/>
              </w:rPr>
              <w:t>AfCP</w:t>
            </w:r>
            <w:proofErr w:type="spellEnd"/>
            <w:r w:rsidRPr="00621A0E">
              <w:rPr>
                <w:rFonts w:eastAsia="Calibri"/>
              </w:rPr>
              <w:t>.</w:t>
            </w:r>
          </w:p>
          <w:p w14:paraId="2430542A" w14:textId="77777777" w:rsidR="00C91980" w:rsidRPr="00621A0E" w:rsidRDefault="00C91980" w:rsidP="003F543C">
            <w:pPr>
              <w:spacing w:line="276" w:lineRule="auto"/>
              <w:ind w:left="510"/>
              <w:jc w:val="both"/>
              <w:rPr>
                <w:rFonts w:eastAsia="Calibri"/>
                <w:b/>
                <w:i/>
              </w:rPr>
            </w:pPr>
          </w:p>
          <w:p w14:paraId="6D19A0C7" w14:textId="77777777" w:rsidR="00C91980" w:rsidRPr="00621A0E" w:rsidRDefault="00C91980" w:rsidP="003F543C">
            <w:pPr>
              <w:rPr>
                <w:rFonts w:eastAsia="Calibri"/>
                <w:i/>
                <w:u w:val="single"/>
              </w:rPr>
            </w:pPr>
            <w:r w:rsidRPr="00621A0E">
              <w:rPr>
                <w:rFonts w:eastAsia="Calibri"/>
                <w:i/>
                <w:u w:val="single"/>
              </w:rPr>
              <w:t>Part 2: Way forward</w:t>
            </w:r>
          </w:p>
          <w:p w14:paraId="0B39E41D"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Secretariat to:</w:t>
            </w:r>
          </w:p>
          <w:p w14:paraId="46F0DCB7" w14:textId="77777777" w:rsidR="00C91980" w:rsidRPr="00621A0E" w:rsidRDefault="00C91980" w:rsidP="003F543C">
            <w:pPr>
              <w:ind w:left="510"/>
              <w:jc w:val="both"/>
              <w:rPr>
                <w:rFonts w:eastAsia="Calibri"/>
                <w:b/>
                <w:sz w:val="22"/>
                <w:szCs w:val="22"/>
              </w:rPr>
            </w:pPr>
            <w:r w:rsidRPr="00621A0E">
              <w:rPr>
                <w:rFonts w:eastAsia="Calibri"/>
                <w:b/>
              </w:rPr>
              <w:lastRenderedPageBreak/>
              <w:t xml:space="preserve">Convene </w:t>
            </w:r>
            <w:r w:rsidRPr="00621A0E">
              <w:rPr>
                <w:rFonts w:eastAsia="Calibri"/>
              </w:rPr>
              <w:t xml:space="preserve">meetings on this Issue with a view to developing </w:t>
            </w:r>
            <w:proofErr w:type="spellStart"/>
            <w:r w:rsidRPr="00621A0E">
              <w:rPr>
                <w:rFonts w:eastAsia="Calibri"/>
              </w:rPr>
              <w:t>AfCP</w:t>
            </w:r>
            <w:proofErr w:type="spellEnd"/>
            <w:r w:rsidRPr="00621A0E">
              <w:rPr>
                <w:rFonts w:eastAsia="Calibri"/>
              </w:rPr>
              <w:t>.</w:t>
            </w:r>
          </w:p>
          <w:p w14:paraId="21502A74" w14:textId="77777777" w:rsidR="00C91980" w:rsidRPr="00621A0E" w:rsidRDefault="00C91980" w:rsidP="003F543C">
            <w:pPr>
              <w:jc w:val="both"/>
              <w:rPr>
                <w:rFonts w:eastAsia="Calibri"/>
                <w:b/>
                <w:i/>
              </w:rPr>
            </w:pPr>
          </w:p>
        </w:tc>
      </w:tr>
      <w:tr w:rsidR="00C91980" w:rsidRPr="00621A0E" w14:paraId="0BF43415" w14:textId="77777777" w:rsidTr="003F543C">
        <w:trPr>
          <w:jc w:val="center"/>
        </w:trPr>
        <w:tc>
          <w:tcPr>
            <w:tcW w:w="2547" w:type="dxa"/>
          </w:tcPr>
          <w:p w14:paraId="1D3F2ABD" w14:textId="77777777" w:rsidR="00C91980" w:rsidRPr="00621A0E" w:rsidRDefault="00C91980" w:rsidP="003F543C">
            <w:pPr>
              <w:spacing w:line="276" w:lineRule="auto"/>
              <w:jc w:val="both"/>
              <w:rPr>
                <w:rFonts w:eastAsia="Calibri"/>
                <w:b/>
              </w:rPr>
            </w:pPr>
            <w:r w:rsidRPr="00621A0E">
              <w:rPr>
                <w:rFonts w:eastAsia="Calibri"/>
                <w:b/>
              </w:rPr>
              <w:lastRenderedPageBreak/>
              <w:t>AI 7 Topic C</w:t>
            </w:r>
          </w:p>
          <w:p w14:paraId="1B5761EA" w14:textId="77777777" w:rsidR="00C91980" w:rsidRPr="00621A0E" w:rsidRDefault="00C91980" w:rsidP="003F543C">
            <w:pPr>
              <w:spacing w:line="276" w:lineRule="auto"/>
              <w:jc w:val="both"/>
              <w:rPr>
                <w:rFonts w:eastAsia="Calibri"/>
                <w:b/>
              </w:rPr>
            </w:pPr>
            <w:r w:rsidRPr="00621A0E">
              <w:rPr>
                <w:rFonts w:eastAsia="Calibri"/>
              </w:rPr>
              <w:t>Protection of geostationary satellite networks in the MSS operating in 7/8 &amp; 20/30 GHz from emissions of the Non-Geostationary Satellite systems operating in the same frequency bands and identical directions</w:t>
            </w:r>
          </w:p>
        </w:tc>
        <w:tc>
          <w:tcPr>
            <w:tcW w:w="6718" w:type="dxa"/>
          </w:tcPr>
          <w:p w14:paraId="02540BE7" w14:textId="77777777" w:rsidR="00C91980" w:rsidRPr="00621A0E" w:rsidRDefault="00C91980" w:rsidP="003F543C">
            <w:pPr>
              <w:spacing w:line="276" w:lineRule="auto"/>
              <w:jc w:val="both"/>
              <w:rPr>
                <w:rFonts w:eastAsia="Calibri"/>
                <w:b/>
                <w:i/>
              </w:rPr>
            </w:pPr>
            <w:r w:rsidRPr="00621A0E">
              <w:rPr>
                <w:rFonts w:eastAsia="Calibri"/>
                <w:b/>
                <w:i/>
              </w:rPr>
              <w:t>APM23-4 agreed:</w:t>
            </w:r>
          </w:p>
          <w:p w14:paraId="6D5951BD" w14:textId="77777777" w:rsidR="00C91980" w:rsidRPr="00621A0E" w:rsidRDefault="00C91980" w:rsidP="003F543C">
            <w:pPr>
              <w:spacing w:line="276" w:lineRule="auto"/>
              <w:jc w:val="both"/>
              <w:rPr>
                <w:rFonts w:eastAsia="Calibri"/>
                <w:b/>
                <w:i/>
              </w:rPr>
            </w:pPr>
          </w:p>
          <w:p w14:paraId="16A1C20A" w14:textId="77777777" w:rsidR="00C91980" w:rsidRPr="00621A0E" w:rsidRDefault="00C91980" w:rsidP="003F543C">
            <w:pPr>
              <w:rPr>
                <w:rFonts w:eastAsia="Calibri"/>
                <w:i/>
                <w:u w:val="single"/>
              </w:rPr>
            </w:pPr>
            <w:r w:rsidRPr="00621A0E">
              <w:rPr>
                <w:rFonts w:eastAsia="Calibri"/>
                <w:i/>
                <w:u w:val="single"/>
              </w:rPr>
              <w:t>Part 1: Common position:</w:t>
            </w:r>
          </w:p>
          <w:p w14:paraId="569DC649" w14:textId="77777777" w:rsidR="00C91980" w:rsidRPr="00621A0E" w:rsidRDefault="00C91980" w:rsidP="003F543C">
            <w:pPr>
              <w:spacing w:before="240"/>
              <w:ind w:left="450"/>
              <w:jc w:val="both"/>
              <w:rPr>
                <w:rFonts w:eastAsia="Calibri"/>
              </w:rPr>
            </w:pPr>
            <w:r w:rsidRPr="00621A0E">
              <w:rPr>
                <w:rFonts w:eastAsia="Calibri"/>
                <w:b/>
              </w:rPr>
              <w:t>Support</w:t>
            </w:r>
            <w:r w:rsidRPr="00621A0E">
              <w:rPr>
                <w:rFonts w:eastAsia="Calibri"/>
              </w:rPr>
              <w:t xml:space="preserve"> Method C3 which proposes to extend the concept of RR No.22.2 to GSO MSS with respect to </w:t>
            </w:r>
            <w:proofErr w:type="gramStart"/>
            <w:r w:rsidRPr="00621A0E">
              <w:rPr>
                <w:rFonts w:eastAsia="Calibri"/>
              </w:rPr>
              <w:t>Non-GSO</w:t>
            </w:r>
            <w:proofErr w:type="gramEnd"/>
            <w:r w:rsidRPr="00621A0E">
              <w:rPr>
                <w:rFonts w:eastAsia="Calibri"/>
              </w:rPr>
              <w:t xml:space="preserve"> systems in the above respective frequency bands relevant to the provisions of Article 5.</w:t>
            </w:r>
            <w:r w:rsidRPr="00621A0E">
              <w:rPr>
                <w:rFonts w:eastAsia="Calibri"/>
                <w:b/>
              </w:rPr>
              <w:t xml:space="preserve"> </w:t>
            </w:r>
          </w:p>
          <w:p w14:paraId="7DCCB163" w14:textId="77777777" w:rsidR="00C91980" w:rsidRPr="00621A0E" w:rsidRDefault="00C91980" w:rsidP="003F543C">
            <w:pPr>
              <w:spacing w:line="276" w:lineRule="auto"/>
              <w:ind w:left="720"/>
              <w:jc w:val="both"/>
              <w:rPr>
                <w:rFonts w:eastAsia="Calibri"/>
              </w:rPr>
            </w:pPr>
          </w:p>
          <w:p w14:paraId="30BE1F1F" w14:textId="77777777" w:rsidR="00C91980" w:rsidRPr="00621A0E" w:rsidRDefault="00C91980" w:rsidP="003F543C">
            <w:pPr>
              <w:rPr>
                <w:rFonts w:eastAsia="Calibri"/>
                <w:i/>
                <w:u w:val="single"/>
              </w:rPr>
            </w:pPr>
            <w:r w:rsidRPr="00621A0E">
              <w:rPr>
                <w:rFonts w:eastAsia="Calibri"/>
                <w:i/>
                <w:u w:val="single"/>
              </w:rPr>
              <w:t>Part 2: Way forward</w:t>
            </w:r>
          </w:p>
          <w:p w14:paraId="08BCC15B"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11FC0262" w14:textId="0BB12A24" w:rsidR="00C91980" w:rsidRPr="00621A0E" w:rsidRDefault="00C91980" w:rsidP="00621A0E">
            <w:pPr>
              <w:pBdr>
                <w:top w:val="nil"/>
                <w:left w:val="nil"/>
                <w:bottom w:val="nil"/>
                <w:right w:val="nil"/>
                <w:between w:val="nil"/>
              </w:pBdr>
              <w:ind w:left="720"/>
              <w:jc w:val="both"/>
              <w:rPr>
                <w:rFonts w:eastAsia="Calibri"/>
                <w:b/>
                <w:i/>
              </w:rPr>
            </w:pPr>
            <w:r w:rsidRPr="00621A0E">
              <w:rPr>
                <w:rFonts w:eastAsia="Calibri"/>
                <w:b/>
                <w:color w:val="000000"/>
                <w:szCs w:val="24"/>
              </w:rPr>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on this Topic</w:t>
            </w:r>
            <w:r w:rsidRPr="00621A0E">
              <w:rPr>
                <w:rFonts w:eastAsia="Calibri"/>
                <w:b/>
                <w:color w:val="000000"/>
                <w:szCs w:val="24"/>
              </w:rPr>
              <w:t>.</w:t>
            </w:r>
          </w:p>
        </w:tc>
      </w:tr>
      <w:tr w:rsidR="00C91980" w:rsidRPr="00621A0E" w14:paraId="7A04CCFC" w14:textId="77777777" w:rsidTr="003F543C">
        <w:trPr>
          <w:jc w:val="center"/>
        </w:trPr>
        <w:tc>
          <w:tcPr>
            <w:tcW w:w="2547" w:type="dxa"/>
          </w:tcPr>
          <w:p w14:paraId="327ED23C" w14:textId="77777777" w:rsidR="00C91980" w:rsidRPr="00621A0E" w:rsidRDefault="00C91980" w:rsidP="003F543C">
            <w:pPr>
              <w:spacing w:line="276" w:lineRule="auto"/>
              <w:jc w:val="both"/>
              <w:rPr>
                <w:rFonts w:eastAsia="Calibri"/>
                <w:b/>
              </w:rPr>
            </w:pPr>
            <w:r w:rsidRPr="00621A0E">
              <w:rPr>
                <w:rFonts w:eastAsia="Calibri"/>
                <w:b/>
              </w:rPr>
              <w:t>AI 7 Topic D</w:t>
            </w:r>
          </w:p>
          <w:p w14:paraId="24A99B3E" w14:textId="01006F9E" w:rsidR="00C91980" w:rsidRPr="00621A0E" w:rsidRDefault="00C91980" w:rsidP="00621A0E">
            <w:pPr>
              <w:pBdr>
                <w:top w:val="nil"/>
                <w:left w:val="nil"/>
                <w:bottom w:val="nil"/>
                <w:right w:val="nil"/>
                <w:between w:val="nil"/>
              </w:pBdr>
              <w:spacing w:line="276" w:lineRule="auto"/>
              <w:jc w:val="both"/>
              <w:rPr>
                <w:rFonts w:eastAsia="Calibri"/>
                <w:color w:val="000000"/>
              </w:rPr>
            </w:pPr>
            <w:r w:rsidRPr="00621A0E">
              <w:rPr>
                <w:rFonts w:eastAsia="Calibri"/>
                <w:color w:val="000000"/>
                <w:szCs w:val="24"/>
              </w:rPr>
              <w:t>Modifications to Appendix 1 to Annex 4 of Appendix 30B</w:t>
            </w:r>
          </w:p>
        </w:tc>
        <w:tc>
          <w:tcPr>
            <w:tcW w:w="6718" w:type="dxa"/>
          </w:tcPr>
          <w:p w14:paraId="19B55E4F" w14:textId="77777777" w:rsidR="00C91980" w:rsidRPr="00621A0E" w:rsidRDefault="00C91980" w:rsidP="003F543C">
            <w:pPr>
              <w:spacing w:before="240" w:line="276" w:lineRule="auto"/>
              <w:jc w:val="both"/>
              <w:rPr>
                <w:rFonts w:eastAsia="Calibri"/>
                <w:b/>
                <w:i/>
              </w:rPr>
            </w:pPr>
            <w:r w:rsidRPr="00621A0E">
              <w:rPr>
                <w:rFonts w:eastAsia="Calibri"/>
                <w:b/>
                <w:i/>
              </w:rPr>
              <w:t>APM23-4 agreed to:</w:t>
            </w:r>
          </w:p>
          <w:p w14:paraId="5DEFCCCC" w14:textId="77777777" w:rsidR="00C91980" w:rsidRPr="00621A0E" w:rsidRDefault="00C91980" w:rsidP="003F543C">
            <w:pPr>
              <w:rPr>
                <w:rFonts w:eastAsia="Calibri"/>
                <w:i/>
                <w:u w:val="single"/>
              </w:rPr>
            </w:pPr>
            <w:r w:rsidRPr="00621A0E">
              <w:rPr>
                <w:rFonts w:eastAsia="Calibri"/>
                <w:i/>
                <w:u w:val="single"/>
              </w:rPr>
              <w:t>Part 1: Common position:</w:t>
            </w:r>
          </w:p>
          <w:p w14:paraId="53908E9E" w14:textId="77777777" w:rsidR="00C91980" w:rsidRPr="00621A0E" w:rsidRDefault="00C91980" w:rsidP="003F543C">
            <w:pPr>
              <w:rPr>
                <w:rFonts w:eastAsia="Calibri"/>
                <w:i/>
                <w:u w:val="single"/>
              </w:rPr>
            </w:pPr>
          </w:p>
          <w:p w14:paraId="6BBC1B70" w14:textId="77777777" w:rsidR="00C91980" w:rsidRPr="00621A0E" w:rsidRDefault="00C91980" w:rsidP="00C91980">
            <w:pPr>
              <w:numPr>
                <w:ilvl w:val="0"/>
                <w:numId w:val="48"/>
              </w:numPr>
              <w:tabs>
                <w:tab w:val="clear" w:pos="1134"/>
                <w:tab w:val="clear" w:pos="1871"/>
                <w:tab w:val="clear" w:pos="2268"/>
              </w:tabs>
              <w:overflowPunct/>
              <w:autoSpaceDE/>
              <w:autoSpaceDN/>
              <w:adjustRightInd/>
              <w:spacing w:before="0" w:line="276" w:lineRule="auto"/>
              <w:ind w:left="360"/>
              <w:jc w:val="both"/>
              <w:textAlignment w:val="auto"/>
              <w:rPr>
                <w:rFonts w:eastAsia="Calibri"/>
              </w:rPr>
            </w:pPr>
            <w:r w:rsidRPr="00621A0E">
              <w:rPr>
                <w:rFonts w:eastAsia="Calibri"/>
                <w:b/>
              </w:rPr>
              <w:t xml:space="preserve">Topic D1: </w:t>
            </w:r>
          </w:p>
          <w:p w14:paraId="2A7581F0" w14:textId="77777777" w:rsidR="00C91980" w:rsidRPr="00621A0E" w:rsidRDefault="00C91980" w:rsidP="003F543C">
            <w:pPr>
              <w:ind w:left="1080"/>
              <w:jc w:val="both"/>
              <w:rPr>
                <w:rFonts w:eastAsia="Calibri"/>
              </w:rPr>
            </w:pPr>
            <w:r w:rsidRPr="00621A0E">
              <w:rPr>
                <w:rFonts w:eastAsia="Calibri"/>
                <w:b/>
              </w:rPr>
              <w:t>Support</w:t>
            </w:r>
            <w:r w:rsidRPr="00621A0E">
              <w:rPr>
                <w:rFonts w:eastAsia="Calibri"/>
              </w:rPr>
              <w:t xml:space="preserve"> the only method identified under this topic. </w:t>
            </w:r>
          </w:p>
          <w:p w14:paraId="79069D8A" w14:textId="77777777" w:rsidR="00C91980" w:rsidRPr="00621A0E" w:rsidRDefault="00C91980" w:rsidP="003F543C">
            <w:pPr>
              <w:ind w:left="1080"/>
              <w:jc w:val="both"/>
              <w:rPr>
                <w:rFonts w:eastAsia="Calibri"/>
              </w:rPr>
            </w:pPr>
          </w:p>
          <w:p w14:paraId="0DD6B0AB" w14:textId="77777777" w:rsidR="00C91980" w:rsidRPr="00621A0E" w:rsidRDefault="00C91980" w:rsidP="00C91980">
            <w:pPr>
              <w:numPr>
                <w:ilvl w:val="0"/>
                <w:numId w:val="48"/>
              </w:numPr>
              <w:tabs>
                <w:tab w:val="clear" w:pos="1134"/>
                <w:tab w:val="clear" w:pos="1871"/>
                <w:tab w:val="clear" w:pos="2268"/>
              </w:tabs>
              <w:overflowPunct/>
              <w:autoSpaceDE/>
              <w:autoSpaceDN/>
              <w:adjustRightInd/>
              <w:spacing w:before="0" w:line="276" w:lineRule="auto"/>
              <w:ind w:left="360"/>
              <w:jc w:val="both"/>
              <w:textAlignment w:val="auto"/>
              <w:rPr>
                <w:rFonts w:eastAsia="Calibri"/>
                <w:b/>
              </w:rPr>
            </w:pPr>
            <w:r w:rsidRPr="00621A0E">
              <w:rPr>
                <w:rFonts w:eastAsia="Calibri"/>
                <w:b/>
              </w:rPr>
              <w:t xml:space="preserve">Topic D2: </w:t>
            </w:r>
          </w:p>
          <w:p w14:paraId="00445B94" w14:textId="77777777" w:rsidR="00C91980" w:rsidRPr="00621A0E" w:rsidRDefault="00C91980" w:rsidP="003F543C">
            <w:pPr>
              <w:ind w:left="720"/>
              <w:jc w:val="both"/>
              <w:rPr>
                <w:rFonts w:eastAsia="Calibri"/>
                <w:b/>
              </w:rPr>
            </w:pPr>
            <w:r w:rsidRPr="00621A0E">
              <w:rPr>
                <w:rFonts w:eastAsia="Calibri"/>
                <w:b/>
              </w:rPr>
              <w:t xml:space="preserve">Support </w:t>
            </w:r>
            <w:r w:rsidRPr="00621A0E">
              <w:rPr>
                <w:rFonts w:eastAsia="Calibri"/>
              </w:rPr>
              <w:t xml:space="preserve">modification of Appendix 4 to support the implementation of agreed revisions to Recommendation ITU-R S.1503-3, including new data elements and modified data </w:t>
            </w:r>
            <w:proofErr w:type="gramStart"/>
            <w:r w:rsidRPr="00621A0E">
              <w:rPr>
                <w:rFonts w:eastAsia="Calibri"/>
              </w:rPr>
              <w:t>elements</w:t>
            </w:r>
            <w:proofErr w:type="gramEnd"/>
            <w:r w:rsidRPr="00621A0E">
              <w:rPr>
                <w:rFonts w:eastAsia="Calibri"/>
                <w:b/>
              </w:rPr>
              <w:t xml:space="preserve"> </w:t>
            </w:r>
          </w:p>
          <w:p w14:paraId="5979ECDE" w14:textId="77777777" w:rsidR="00C91980" w:rsidRPr="00621A0E" w:rsidRDefault="00C91980" w:rsidP="003F543C">
            <w:pPr>
              <w:ind w:left="720"/>
              <w:jc w:val="both"/>
              <w:rPr>
                <w:rFonts w:eastAsia="Calibri"/>
                <w:b/>
              </w:rPr>
            </w:pPr>
          </w:p>
          <w:p w14:paraId="3580F204" w14:textId="77777777" w:rsidR="00C91980" w:rsidRPr="00621A0E" w:rsidRDefault="00C91980" w:rsidP="00C91980">
            <w:pPr>
              <w:numPr>
                <w:ilvl w:val="0"/>
                <w:numId w:val="48"/>
              </w:numPr>
              <w:tabs>
                <w:tab w:val="clear" w:pos="1134"/>
                <w:tab w:val="clear" w:pos="1871"/>
                <w:tab w:val="clear" w:pos="2268"/>
              </w:tabs>
              <w:overflowPunct/>
              <w:autoSpaceDE/>
              <w:autoSpaceDN/>
              <w:adjustRightInd/>
              <w:spacing w:before="0" w:line="276" w:lineRule="auto"/>
              <w:ind w:left="360"/>
              <w:jc w:val="both"/>
              <w:textAlignment w:val="auto"/>
              <w:rPr>
                <w:rFonts w:eastAsia="Calibri"/>
              </w:rPr>
            </w:pPr>
            <w:r w:rsidRPr="00621A0E">
              <w:rPr>
                <w:rFonts w:eastAsia="Calibri"/>
                <w:b/>
              </w:rPr>
              <w:t xml:space="preserve">Topic D3: </w:t>
            </w:r>
          </w:p>
          <w:p w14:paraId="2ED164DC" w14:textId="77777777" w:rsidR="00C91980" w:rsidRPr="00621A0E" w:rsidRDefault="00C91980" w:rsidP="003F543C">
            <w:pPr>
              <w:spacing w:line="276" w:lineRule="auto"/>
              <w:ind w:left="709"/>
              <w:jc w:val="both"/>
              <w:rPr>
                <w:rFonts w:eastAsia="Calibri"/>
              </w:rPr>
            </w:pPr>
            <w:r w:rsidRPr="00621A0E">
              <w:rPr>
                <w:rFonts w:eastAsia="Calibri"/>
                <w:b/>
              </w:rPr>
              <w:t>Support</w:t>
            </w:r>
            <w:r w:rsidRPr="00621A0E">
              <w:rPr>
                <w:rFonts w:eastAsia="Calibri"/>
              </w:rPr>
              <w:t xml:space="preserve"> BR sending a reminder to the notifying administration regarding the confirmation of the BIU/BBIU date under Nos. 11.44B, 11.44C, 11.44D, and 11.44E, as applicable.</w:t>
            </w:r>
          </w:p>
          <w:p w14:paraId="32172ADB" w14:textId="77777777" w:rsidR="00C91980" w:rsidRPr="00621A0E" w:rsidRDefault="00C91980" w:rsidP="003F543C">
            <w:pPr>
              <w:spacing w:line="276" w:lineRule="auto"/>
              <w:ind w:firstLine="445"/>
              <w:jc w:val="both"/>
              <w:rPr>
                <w:rFonts w:eastAsia="Calibri"/>
              </w:rPr>
            </w:pPr>
          </w:p>
          <w:p w14:paraId="3DD3F2B8" w14:textId="77777777" w:rsidR="00C91980" w:rsidRPr="00621A0E" w:rsidRDefault="00C91980" w:rsidP="003F543C">
            <w:pPr>
              <w:rPr>
                <w:rFonts w:eastAsia="Calibri"/>
                <w:i/>
                <w:u w:val="single"/>
              </w:rPr>
            </w:pPr>
            <w:r w:rsidRPr="00621A0E">
              <w:rPr>
                <w:rFonts w:eastAsia="Calibri"/>
                <w:i/>
                <w:u w:val="single"/>
              </w:rPr>
              <w:t>Part 2: Way forward</w:t>
            </w:r>
          </w:p>
          <w:p w14:paraId="07134A8C" w14:textId="77777777" w:rsidR="00C91980" w:rsidRPr="00621A0E" w:rsidRDefault="00C91980" w:rsidP="003F543C">
            <w:pPr>
              <w:pBdr>
                <w:top w:val="nil"/>
                <w:left w:val="nil"/>
                <w:bottom w:val="nil"/>
                <w:right w:val="nil"/>
                <w:between w:val="nil"/>
              </w:pBdr>
              <w:spacing w:line="276" w:lineRule="auto"/>
              <w:jc w:val="both"/>
              <w:rPr>
                <w:rFonts w:eastAsia="Calibri"/>
                <w:b/>
                <w:i/>
                <w:color w:val="000000"/>
              </w:rPr>
            </w:pPr>
            <w:r w:rsidRPr="00621A0E">
              <w:rPr>
                <w:rFonts w:eastAsia="Calibri"/>
                <w:b/>
                <w:i/>
                <w:color w:val="000000"/>
                <w:szCs w:val="24"/>
              </w:rPr>
              <w:t>Request ATU administrations to:</w:t>
            </w:r>
          </w:p>
          <w:p w14:paraId="0A1F9E33" w14:textId="77777777" w:rsidR="00C91980" w:rsidRPr="00621A0E" w:rsidRDefault="00C91980" w:rsidP="003F543C">
            <w:pPr>
              <w:spacing w:line="276" w:lineRule="auto"/>
              <w:ind w:left="698"/>
              <w:jc w:val="both"/>
              <w:rPr>
                <w:rFonts w:eastAsia="Calibri"/>
                <w:b/>
                <w:i/>
              </w:rPr>
            </w:pPr>
            <w:r w:rsidRPr="00621A0E">
              <w:rPr>
                <w:rFonts w:eastAsia="Calibri"/>
                <w:b/>
                <w:color w:val="000000"/>
              </w:rPr>
              <w:t>Support</w:t>
            </w:r>
            <w:r w:rsidRPr="00621A0E">
              <w:rPr>
                <w:rFonts w:eastAsia="Calibri"/>
                <w:color w:val="000000"/>
              </w:rPr>
              <w:t xml:space="preserve"> the </w:t>
            </w:r>
            <w:proofErr w:type="spellStart"/>
            <w:r w:rsidRPr="00621A0E">
              <w:rPr>
                <w:rFonts w:eastAsia="Calibri"/>
                <w:color w:val="000000"/>
              </w:rPr>
              <w:t>AfCP</w:t>
            </w:r>
            <w:proofErr w:type="spellEnd"/>
            <w:r w:rsidRPr="00621A0E">
              <w:rPr>
                <w:rFonts w:eastAsia="Calibri"/>
                <w:color w:val="000000"/>
              </w:rPr>
              <w:t xml:space="preserve"> on this Topic.</w:t>
            </w:r>
          </w:p>
        </w:tc>
      </w:tr>
      <w:tr w:rsidR="00C91980" w:rsidRPr="00621A0E" w14:paraId="49FBCC06" w14:textId="77777777" w:rsidTr="003F543C">
        <w:trPr>
          <w:jc w:val="center"/>
        </w:trPr>
        <w:tc>
          <w:tcPr>
            <w:tcW w:w="2547" w:type="dxa"/>
          </w:tcPr>
          <w:p w14:paraId="2538E42C" w14:textId="77777777" w:rsidR="00C91980" w:rsidRPr="00621A0E" w:rsidRDefault="00C91980" w:rsidP="00621A0E">
            <w:pPr>
              <w:keepNext/>
              <w:keepLines/>
              <w:spacing w:line="276" w:lineRule="auto"/>
              <w:jc w:val="both"/>
              <w:rPr>
                <w:rFonts w:eastAsia="Calibri"/>
                <w:b/>
              </w:rPr>
            </w:pPr>
            <w:r w:rsidRPr="00621A0E">
              <w:rPr>
                <w:rFonts w:eastAsia="Calibri"/>
                <w:b/>
              </w:rPr>
              <w:lastRenderedPageBreak/>
              <w:t>AI 7 Topic E</w:t>
            </w:r>
          </w:p>
          <w:p w14:paraId="129632F2" w14:textId="09FDD504" w:rsidR="00C91980" w:rsidRPr="00621A0E" w:rsidRDefault="00C91980" w:rsidP="00621A0E">
            <w:pPr>
              <w:keepNext/>
              <w:keepLines/>
              <w:spacing w:line="276" w:lineRule="auto"/>
              <w:rPr>
                <w:rFonts w:eastAsia="Calibri"/>
                <w:b/>
              </w:rPr>
            </w:pPr>
            <w:r w:rsidRPr="00621A0E">
              <w:rPr>
                <w:rFonts w:eastAsia="Calibri"/>
              </w:rPr>
              <w:t>Improved procedures under RR Appendix 30B for new ITU Member States.</w:t>
            </w:r>
          </w:p>
        </w:tc>
        <w:tc>
          <w:tcPr>
            <w:tcW w:w="6718" w:type="dxa"/>
          </w:tcPr>
          <w:p w14:paraId="272D21EB" w14:textId="77777777" w:rsidR="00C91980" w:rsidRPr="00621A0E" w:rsidRDefault="00C91980" w:rsidP="00621A0E">
            <w:pPr>
              <w:keepNext/>
              <w:keepLines/>
              <w:spacing w:before="240" w:line="276" w:lineRule="auto"/>
              <w:jc w:val="both"/>
              <w:rPr>
                <w:rFonts w:eastAsia="Calibri"/>
                <w:b/>
                <w:i/>
              </w:rPr>
            </w:pPr>
            <w:r w:rsidRPr="00621A0E">
              <w:rPr>
                <w:rFonts w:eastAsia="Calibri"/>
                <w:b/>
                <w:i/>
              </w:rPr>
              <w:t>APM23-4 agreed to:</w:t>
            </w:r>
          </w:p>
          <w:p w14:paraId="097AEA19" w14:textId="77777777" w:rsidR="00C91980" w:rsidRPr="00621A0E" w:rsidRDefault="00C91980" w:rsidP="00621A0E">
            <w:pPr>
              <w:keepNext/>
              <w:keepLines/>
              <w:spacing w:before="240"/>
              <w:rPr>
                <w:rFonts w:eastAsia="Calibri"/>
                <w:i/>
                <w:u w:val="single"/>
              </w:rPr>
            </w:pPr>
            <w:r w:rsidRPr="00621A0E">
              <w:rPr>
                <w:rFonts w:eastAsia="Calibri"/>
                <w:i/>
                <w:u w:val="single"/>
              </w:rPr>
              <w:t>Part 1: Common position:</w:t>
            </w:r>
          </w:p>
          <w:p w14:paraId="4B737DA0" w14:textId="77777777" w:rsidR="00C91980" w:rsidRPr="00621A0E" w:rsidRDefault="00C91980" w:rsidP="00621A0E">
            <w:pPr>
              <w:keepNext/>
              <w:keepLines/>
              <w:numPr>
                <w:ilvl w:val="0"/>
                <w:numId w:val="37"/>
              </w:numPr>
              <w:tabs>
                <w:tab w:val="clear" w:pos="1134"/>
                <w:tab w:val="clear" w:pos="1871"/>
                <w:tab w:val="clear" w:pos="2268"/>
              </w:tabs>
              <w:overflowPunct/>
              <w:autoSpaceDE/>
              <w:autoSpaceDN/>
              <w:adjustRightInd/>
              <w:spacing w:before="0"/>
              <w:jc w:val="both"/>
              <w:textAlignment w:val="auto"/>
              <w:rPr>
                <w:rFonts w:eastAsia="Calibri"/>
              </w:rPr>
            </w:pPr>
            <w:r w:rsidRPr="00621A0E">
              <w:rPr>
                <w:rFonts w:eastAsia="Calibri"/>
                <w:b/>
              </w:rPr>
              <w:t>Support</w:t>
            </w:r>
            <w:r w:rsidRPr="00621A0E">
              <w:rPr>
                <w:rFonts w:eastAsia="Calibri"/>
              </w:rPr>
              <w:t xml:space="preserve"> the proposition of South Sudan of requesting that New ITU member states should be granted the same right as other member states in Appendix 30B. Based on principles stipulated in Article 44 of the constitution, Resolution 2(REV.WRC-03) and those contained in Article 1 of Appendix 30B. </w:t>
            </w:r>
          </w:p>
          <w:p w14:paraId="28A733F9" w14:textId="77777777" w:rsidR="00C91980" w:rsidRPr="00621A0E" w:rsidRDefault="00C91980" w:rsidP="00621A0E">
            <w:pPr>
              <w:keepNext/>
              <w:keepLines/>
              <w:numPr>
                <w:ilvl w:val="0"/>
                <w:numId w:val="37"/>
              </w:numPr>
              <w:tabs>
                <w:tab w:val="clear" w:pos="1134"/>
                <w:tab w:val="clear" w:pos="1871"/>
                <w:tab w:val="clear" w:pos="2268"/>
              </w:tabs>
              <w:overflowPunct/>
              <w:autoSpaceDE/>
              <w:autoSpaceDN/>
              <w:adjustRightInd/>
              <w:spacing w:before="0"/>
              <w:jc w:val="both"/>
              <w:textAlignment w:val="auto"/>
              <w:rPr>
                <w:rFonts w:eastAsia="Calibri"/>
              </w:rPr>
            </w:pPr>
            <w:r w:rsidRPr="00621A0E">
              <w:rPr>
                <w:rFonts w:eastAsia="Calibri"/>
                <w:b/>
                <w:color w:val="000000"/>
              </w:rPr>
              <w:t>Support</w:t>
            </w:r>
            <w:r w:rsidRPr="00621A0E">
              <w:rPr>
                <w:rFonts w:eastAsia="Calibri"/>
                <w:color w:val="000000"/>
              </w:rPr>
              <w:t xml:space="preserve"> efforts to avoid future degradation of the overall aggregate C/I by Part A submissions received before the submission to the Bureau of the requested national allotment of satellite networks of these 7 administrations.</w:t>
            </w:r>
          </w:p>
          <w:p w14:paraId="3181B0EC" w14:textId="77777777" w:rsidR="00C91980" w:rsidRPr="00621A0E" w:rsidRDefault="00C91980" w:rsidP="00621A0E">
            <w:pPr>
              <w:keepNext/>
              <w:keepLines/>
              <w:numPr>
                <w:ilvl w:val="0"/>
                <w:numId w:val="37"/>
              </w:numPr>
              <w:tabs>
                <w:tab w:val="clear" w:pos="1134"/>
                <w:tab w:val="clear" w:pos="1871"/>
                <w:tab w:val="clear" w:pos="2268"/>
              </w:tabs>
              <w:overflowPunct/>
              <w:autoSpaceDE/>
              <w:autoSpaceDN/>
              <w:adjustRightInd/>
              <w:spacing w:before="0"/>
              <w:jc w:val="both"/>
              <w:textAlignment w:val="auto"/>
              <w:rPr>
                <w:rFonts w:eastAsia="Calibri"/>
              </w:rPr>
            </w:pPr>
            <w:r w:rsidRPr="00621A0E">
              <w:rPr>
                <w:rFonts w:eastAsia="Calibri"/>
                <w:b/>
              </w:rPr>
              <w:t xml:space="preserve">Support </w:t>
            </w:r>
            <w:r w:rsidRPr="00621A0E">
              <w:rPr>
                <w:rFonts w:eastAsia="Calibri"/>
              </w:rPr>
              <w:t>Method E2 to facilitate the coordination and protection of the new allotment for the new ITU member states.</w:t>
            </w:r>
          </w:p>
          <w:p w14:paraId="576D22ED" w14:textId="77777777" w:rsidR="00C91980" w:rsidRPr="00621A0E" w:rsidRDefault="00C91980" w:rsidP="00621A0E">
            <w:pPr>
              <w:keepNext/>
              <w:keepLines/>
              <w:spacing w:line="276" w:lineRule="auto"/>
              <w:ind w:left="720"/>
              <w:jc w:val="both"/>
              <w:rPr>
                <w:rFonts w:eastAsia="Calibri"/>
              </w:rPr>
            </w:pPr>
          </w:p>
          <w:p w14:paraId="10E1CC18" w14:textId="77777777" w:rsidR="00C91980" w:rsidRPr="00621A0E" w:rsidRDefault="00C91980" w:rsidP="00621A0E">
            <w:pPr>
              <w:keepNext/>
              <w:keepLines/>
              <w:rPr>
                <w:rFonts w:eastAsia="Calibri"/>
                <w:i/>
                <w:u w:val="single"/>
              </w:rPr>
            </w:pPr>
            <w:r w:rsidRPr="00621A0E">
              <w:rPr>
                <w:rFonts w:eastAsia="Calibri"/>
                <w:i/>
                <w:u w:val="single"/>
              </w:rPr>
              <w:t>Part 2: Way forward</w:t>
            </w:r>
          </w:p>
          <w:p w14:paraId="415F8112" w14:textId="77777777" w:rsidR="00C91980" w:rsidRPr="00621A0E" w:rsidRDefault="00C91980" w:rsidP="00621A0E">
            <w:pPr>
              <w:keepNext/>
              <w:keepLines/>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07E76CE7" w14:textId="77777777" w:rsidR="00C91980" w:rsidRPr="00621A0E" w:rsidRDefault="00C91980" w:rsidP="00621A0E">
            <w:pPr>
              <w:keepNext/>
              <w:keepLines/>
              <w:numPr>
                <w:ilvl w:val="0"/>
                <w:numId w:val="38"/>
              </w:numPr>
              <w:tabs>
                <w:tab w:val="clear" w:pos="1134"/>
                <w:tab w:val="clear" w:pos="1871"/>
                <w:tab w:val="clear" w:pos="2268"/>
              </w:tabs>
              <w:overflowPunct/>
              <w:autoSpaceDE/>
              <w:autoSpaceDN/>
              <w:adjustRightInd/>
              <w:spacing w:before="0"/>
              <w:jc w:val="both"/>
              <w:textAlignment w:val="auto"/>
              <w:rPr>
                <w:rFonts w:eastAsia="Calibri"/>
              </w:rPr>
            </w:pPr>
            <w:r w:rsidRPr="00621A0E">
              <w:rPr>
                <w:rFonts w:eastAsia="Calibri"/>
                <w:b/>
              </w:rPr>
              <w:t xml:space="preserve">Support AFCP </w:t>
            </w:r>
            <w:r w:rsidRPr="00621A0E">
              <w:rPr>
                <w:rFonts w:eastAsia="Calibri"/>
              </w:rPr>
              <w:t>on this topic</w:t>
            </w:r>
          </w:p>
          <w:p w14:paraId="269F57E6" w14:textId="5FC001C8" w:rsidR="00C91980" w:rsidRPr="00621A0E" w:rsidRDefault="00C91980" w:rsidP="00621A0E">
            <w:pPr>
              <w:keepNext/>
              <w:keepLines/>
              <w:numPr>
                <w:ilvl w:val="0"/>
                <w:numId w:val="38"/>
              </w:numPr>
              <w:tabs>
                <w:tab w:val="clear" w:pos="1134"/>
                <w:tab w:val="clear" w:pos="1871"/>
                <w:tab w:val="clear" w:pos="2268"/>
              </w:tabs>
              <w:overflowPunct/>
              <w:autoSpaceDE/>
              <w:autoSpaceDN/>
              <w:adjustRightInd/>
              <w:spacing w:before="0"/>
              <w:jc w:val="both"/>
              <w:textAlignment w:val="auto"/>
              <w:rPr>
                <w:rFonts w:eastAsia="Calibri"/>
                <w:b/>
                <w:i/>
              </w:rPr>
            </w:pPr>
            <w:r w:rsidRPr="00621A0E">
              <w:rPr>
                <w:rFonts w:eastAsia="Calibri"/>
                <w:b/>
              </w:rPr>
              <w:t xml:space="preserve">Consider </w:t>
            </w:r>
            <w:r w:rsidRPr="00621A0E">
              <w:rPr>
                <w:rFonts w:eastAsia="Calibri"/>
              </w:rPr>
              <w:t xml:space="preserve">the proposed method when preparing the common contribution at the WRC-23. </w:t>
            </w:r>
          </w:p>
        </w:tc>
      </w:tr>
      <w:tr w:rsidR="00C91980" w:rsidRPr="00621A0E" w14:paraId="73749E37" w14:textId="77777777" w:rsidTr="003F543C">
        <w:trPr>
          <w:jc w:val="center"/>
        </w:trPr>
        <w:tc>
          <w:tcPr>
            <w:tcW w:w="2547" w:type="dxa"/>
          </w:tcPr>
          <w:p w14:paraId="5BCEE83B" w14:textId="77777777" w:rsidR="00C91980" w:rsidRPr="00621A0E" w:rsidRDefault="00C91980" w:rsidP="003F543C">
            <w:pPr>
              <w:spacing w:line="276" w:lineRule="auto"/>
              <w:jc w:val="both"/>
              <w:rPr>
                <w:rFonts w:eastAsia="Calibri"/>
                <w:b/>
              </w:rPr>
            </w:pPr>
            <w:r w:rsidRPr="00621A0E">
              <w:rPr>
                <w:rFonts w:eastAsia="Calibri"/>
                <w:b/>
              </w:rPr>
              <w:t>AI 7 Topic F</w:t>
            </w:r>
          </w:p>
          <w:p w14:paraId="2BB00869" w14:textId="77777777" w:rsidR="00C91980" w:rsidRPr="00621A0E" w:rsidRDefault="00C91980" w:rsidP="003F543C">
            <w:pPr>
              <w:spacing w:line="276" w:lineRule="auto"/>
              <w:jc w:val="both"/>
              <w:rPr>
                <w:rFonts w:eastAsia="Calibri"/>
                <w:b/>
              </w:rPr>
            </w:pPr>
            <w:r w:rsidRPr="00621A0E">
              <w:rPr>
                <w:rFonts w:eastAsia="Calibri"/>
              </w:rPr>
              <w:t>Impact of excluding feeder-link/Up-link service and coverage areas in the bands subject to RR Appendix 30A and RR Appendix 30B</w:t>
            </w:r>
          </w:p>
        </w:tc>
        <w:tc>
          <w:tcPr>
            <w:tcW w:w="6718" w:type="dxa"/>
          </w:tcPr>
          <w:p w14:paraId="1B3F69FB" w14:textId="77777777" w:rsidR="00C91980" w:rsidRPr="00621A0E" w:rsidRDefault="00C91980" w:rsidP="003F543C">
            <w:pPr>
              <w:spacing w:line="276" w:lineRule="auto"/>
              <w:jc w:val="both"/>
              <w:rPr>
                <w:rFonts w:eastAsia="Calibri"/>
                <w:b/>
                <w:i/>
              </w:rPr>
            </w:pPr>
            <w:r w:rsidRPr="00621A0E">
              <w:rPr>
                <w:rFonts w:eastAsia="Calibri"/>
                <w:b/>
                <w:i/>
              </w:rPr>
              <w:t xml:space="preserve">APM23-4 agreed to: </w:t>
            </w:r>
          </w:p>
          <w:p w14:paraId="6AD180BF" w14:textId="77777777" w:rsidR="00C91980" w:rsidRPr="00621A0E" w:rsidRDefault="00C91980" w:rsidP="003F543C">
            <w:pPr>
              <w:spacing w:line="276" w:lineRule="auto"/>
              <w:jc w:val="both"/>
              <w:rPr>
                <w:rFonts w:eastAsia="Calibri"/>
                <w:b/>
                <w:i/>
              </w:rPr>
            </w:pPr>
          </w:p>
          <w:p w14:paraId="024512EE" w14:textId="77777777" w:rsidR="00C91980" w:rsidRPr="00621A0E" w:rsidRDefault="00C91980" w:rsidP="003F543C">
            <w:pPr>
              <w:rPr>
                <w:rFonts w:eastAsia="Calibri"/>
                <w:i/>
                <w:u w:val="single"/>
              </w:rPr>
            </w:pPr>
            <w:r w:rsidRPr="00621A0E">
              <w:rPr>
                <w:rFonts w:eastAsia="Calibri"/>
                <w:i/>
                <w:u w:val="single"/>
              </w:rPr>
              <w:t>Part 1: Common position:</w:t>
            </w:r>
          </w:p>
          <w:p w14:paraId="2EF3EB89" w14:textId="77777777" w:rsidR="00C91980" w:rsidRPr="00621A0E" w:rsidRDefault="00C91980" w:rsidP="003F543C">
            <w:pPr>
              <w:jc w:val="both"/>
              <w:rPr>
                <w:rFonts w:eastAsia="Calibri"/>
              </w:rPr>
            </w:pPr>
            <w:r w:rsidRPr="00621A0E">
              <w:rPr>
                <w:rFonts w:eastAsia="Calibri"/>
                <w:b/>
              </w:rPr>
              <w:t>Support</w:t>
            </w:r>
            <w:r w:rsidRPr="00621A0E">
              <w:rPr>
                <w:rFonts w:eastAsia="Calibri"/>
              </w:rPr>
              <w:t xml:space="preserve"> </w:t>
            </w:r>
            <w:r w:rsidRPr="00621A0E">
              <w:rPr>
                <w:rFonts w:eastAsia="Calibri"/>
                <w:b/>
              </w:rPr>
              <w:t xml:space="preserve">Method F2 </w:t>
            </w:r>
            <w:r w:rsidRPr="00621A0E">
              <w:rPr>
                <w:rFonts w:eastAsia="Calibri"/>
              </w:rPr>
              <w:t>which proposes the followings:</w:t>
            </w:r>
          </w:p>
          <w:p w14:paraId="5E9FADA7" w14:textId="77777777" w:rsidR="00C91980" w:rsidRPr="00621A0E" w:rsidRDefault="00C91980" w:rsidP="00C91980">
            <w:pPr>
              <w:numPr>
                <w:ilvl w:val="0"/>
                <w:numId w:val="41"/>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textAlignment w:val="auto"/>
              <w:rPr>
                <w:rFonts w:eastAsia="Calibri"/>
                <w:color w:val="000000"/>
              </w:rPr>
            </w:pPr>
            <w:r w:rsidRPr="00621A0E">
              <w:rPr>
                <w:rFonts w:eastAsia="Calibri"/>
                <w:color w:val="000000"/>
                <w:szCs w:val="24"/>
              </w:rPr>
              <w:t>a new provision under Article 4 of RR Appendix </w:t>
            </w:r>
            <w:r w:rsidRPr="00621A0E">
              <w:rPr>
                <w:rFonts w:eastAsia="Calibri"/>
                <w:b/>
                <w:color w:val="000000"/>
                <w:szCs w:val="24"/>
              </w:rPr>
              <w:t>30A</w:t>
            </w:r>
            <w:r w:rsidRPr="00621A0E">
              <w:rPr>
                <w:rFonts w:eastAsia="Calibri"/>
                <w:color w:val="000000"/>
                <w:szCs w:val="24"/>
              </w:rPr>
              <w:t xml:space="preserve"> to allow an administration to request at any time the exclusion of its territory from the feeder-link service area of a satellite network of other </w:t>
            </w:r>
            <w:proofErr w:type="gramStart"/>
            <w:r w:rsidRPr="00621A0E">
              <w:rPr>
                <w:rFonts w:eastAsia="Calibri"/>
                <w:color w:val="000000"/>
                <w:szCs w:val="24"/>
              </w:rPr>
              <w:t>administrations;</w:t>
            </w:r>
            <w:proofErr w:type="gramEnd"/>
          </w:p>
          <w:p w14:paraId="2ED5CA11" w14:textId="77777777" w:rsidR="00C91980" w:rsidRPr="00621A0E" w:rsidRDefault="00C91980" w:rsidP="00C91980">
            <w:pPr>
              <w:numPr>
                <w:ilvl w:val="0"/>
                <w:numId w:val="41"/>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textAlignment w:val="auto"/>
              <w:rPr>
                <w:rFonts w:eastAsia="Calibri"/>
                <w:color w:val="000000"/>
              </w:rPr>
            </w:pPr>
            <w:r w:rsidRPr="00621A0E">
              <w:rPr>
                <w:rFonts w:eastAsia="Calibri"/>
                <w:color w:val="000000"/>
                <w:szCs w:val="24"/>
              </w:rPr>
              <w:t xml:space="preserve">a requirement for the notifying administration to align the coverage area to the associated up-to-date service area when submitting a </w:t>
            </w:r>
            <w:proofErr w:type="gramStart"/>
            <w:r w:rsidRPr="00621A0E">
              <w:rPr>
                <w:rFonts w:eastAsia="Calibri"/>
                <w:color w:val="000000"/>
                <w:szCs w:val="24"/>
              </w:rPr>
              <w:t>Part</w:t>
            </w:r>
            <w:proofErr w:type="gramEnd"/>
            <w:r w:rsidRPr="00621A0E">
              <w:rPr>
                <w:rFonts w:eastAsia="Calibri"/>
                <w:color w:val="000000"/>
                <w:szCs w:val="24"/>
              </w:rPr>
              <w:t xml:space="preserve"> A and/or Part B of an AP</w:t>
            </w:r>
            <w:r w:rsidRPr="00621A0E">
              <w:rPr>
                <w:rFonts w:eastAsia="Calibri"/>
                <w:b/>
                <w:color w:val="000000"/>
                <w:szCs w:val="24"/>
              </w:rPr>
              <w:t>30A</w:t>
            </w:r>
            <w:r w:rsidRPr="00621A0E">
              <w:rPr>
                <w:rFonts w:eastAsia="Calibri"/>
                <w:color w:val="000000"/>
                <w:szCs w:val="24"/>
              </w:rPr>
              <w:t>/AP</w:t>
            </w:r>
            <w:r w:rsidRPr="00621A0E">
              <w:rPr>
                <w:rFonts w:eastAsia="Calibri"/>
                <w:b/>
                <w:color w:val="000000"/>
                <w:szCs w:val="24"/>
              </w:rPr>
              <w:t>30B</w:t>
            </w:r>
            <w:r w:rsidRPr="00621A0E">
              <w:rPr>
                <w:rFonts w:eastAsia="Calibri"/>
                <w:color w:val="000000"/>
                <w:szCs w:val="24"/>
              </w:rPr>
              <w:t xml:space="preserve"> notice to the Bureau. When it is not possible to do so as it relates to an operational satellite or a satellite soon to be launched, the notifying administration shall request the Bureau to update the coverage area in the List and Master Register when that satellite has been replaced by a new one without the need to restart the Article 4 / Article 6 procedures, as </w:t>
            </w:r>
            <w:proofErr w:type="gramStart"/>
            <w:r w:rsidRPr="00621A0E">
              <w:rPr>
                <w:rFonts w:eastAsia="Calibri"/>
                <w:color w:val="000000"/>
                <w:szCs w:val="24"/>
              </w:rPr>
              <w:t>appropriate;</w:t>
            </w:r>
            <w:proofErr w:type="gramEnd"/>
          </w:p>
          <w:p w14:paraId="5AB5C551" w14:textId="77777777" w:rsidR="00C91980" w:rsidRPr="00621A0E" w:rsidRDefault="00C91980" w:rsidP="00C91980">
            <w:pPr>
              <w:numPr>
                <w:ilvl w:val="0"/>
                <w:numId w:val="41"/>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textAlignment w:val="auto"/>
              <w:rPr>
                <w:rFonts w:eastAsia="Calibri"/>
                <w:color w:val="000000"/>
              </w:rPr>
            </w:pPr>
            <w:r w:rsidRPr="00621A0E">
              <w:rPr>
                <w:rFonts w:eastAsia="Calibri"/>
                <w:color w:val="000000"/>
                <w:szCs w:val="24"/>
              </w:rPr>
              <w:t>footnotes to the new provision of RR Appendix </w:t>
            </w:r>
            <w:r w:rsidRPr="00621A0E">
              <w:rPr>
                <w:rFonts w:eastAsia="Calibri"/>
                <w:b/>
                <w:color w:val="000000"/>
                <w:szCs w:val="24"/>
              </w:rPr>
              <w:t>30A</w:t>
            </w:r>
            <w:r w:rsidRPr="00621A0E">
              <w:rPr>
                <w:rFonts w:eastAsia="Calibri"/>
                <w:color w:val="000000"/>
                <w:szCs w:val="24"/>
              </w:rPr>
              <w:t xml:space="preserve"> and § 6.16 of Article 6 of RR Appendix </w:t>
            </w:r>
            <w:r w:rsidRPr="00621A0E">
              <w:rPr>
                <w:rFonts w:eastAsia="Calibri"/>
                <w:b/>
                <w:color w:val="000000"/>
                <w:szCs w:val="24"/>
              </w:rPr>
              <w:t>30B</w:t>
            </w:r>
            <w:r w:rsidRPr="00621A0E">
              <w:rPr>
                <w:rFonts w:eastAsia="Calibri"/>
                <w:color w:val="000000"/>
                <w:szCs w:val="24"/>
              </w:rPr>
              <w:t xml:space="preserve"> to request a notifying administration of a satellite network having high receiving sensitivity (relative satellite antenna gain of at least −20 dB) over territory of other administrations to </w:t>
            </w:r>
            <w:r w:rsidRPr="00621A0E">
              <w:rPr>
                <w:rFonts w:eastAsia="Calibri"/>
                <w:color w:val="000000"/>
                <w:szCs w:val="24"/>
              </w:rPr>
              <w:lastRenderedPageBreak/>
              <w:t xml:space="preserve">accept feeder-link or uplink interference emanating from the territory of other administrations if so </w:t>
            </w:r>
            <w:proofErr w:type="gramStart"/>
            <w:r w:rsidRPr="00621A0E">
              <w:rPr>
                <w:rFonts w:eastAsia="Calibri"/>
                <w:color w:val="000000"/>
                <w:szCs w:val="24"/>
              </w:rPr>
              <w:t>requested;</w:t>
            </w:r>
            <w:proofErr w:type="gramEnd"/>
          </w:p>
          <w:p w14:paraId="0A5F97C9" w14:textId="77777777" w:rsidR="00C91980" w:rsidRPr="00621A0E" w:rsidRDefault="00C91980" w:rsidP="00C91980">
            <w:pPr>
              <w:numPr>
                <w:ilvl w:val="0"/>
                <w:numId w:val="41"/>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textAlignment w:val="auto"/>
              <w:rPr>
                <w:rFonts w:eastAsia="Calibri"/>
                <w:color w:val="000000"/>
              </w:rPr>
            </w:pPr>
            <w:r w:rsidRPr="00621A0E">
              <w:rPr>
                <w:rFonts w:eastAsia="Calibri"/>
                <w:color w:val="000000"/>
                <w:szCs w:val="24"/>
              </w:rPr>
              <w:t>amend Article 9 of RR Appendix </w:t>
            </w:r>
            <w:r w:rsidRPr="00621A0E">
              <w:rPr>
                <w:rFonts w:eastAsia="Calibri"/>
                <w:b/>
                <w:color w:val="000000"/>
                <w:szCs w:val="24"/>
              </w:rPr>
              <w:t>30B</w:t>
            </w:r>
            <w:r w:rsidRPr="00621A0E">
              <w:rPr>
                <w:rFonts w:eastAsia="Calibri"/>
                <w:color w:val="000000"/>
                <w:szCs w:val="24"/>
              </w:rPr>
              <w:t xml:space="preserve"> to remove the right to claim protection from harmful interference from additional systems which have not indicated their agreement to inclusion in the given service </w:t>
            </w:r>
            <w:proofErr w:type="gramStart"/>
            <w:r w:rsidRPr="00621A0E">
              <w:rPr>
                <w:rFonts w:eastAsia="Calibri"/>
                <w:color w:val="000000"/>
                <w:szCs w:val="24"/>
              </w:rPr>
              <w:t>area;</w:t>
            </w:r>
            <w:proofErr w:type="gramEnd"/>
          </w:p>
          <w:p w14:paraId="104EA7F4" w14:textId="77777777" w:rsidR="00C91980" w:rsidRPr="00621A0E" w:rsidRDefault="00C91980" w:rsidP="00C91980">
            <w:pPr>
              <w:numPr>
                <w:ilvl w:val="0"/>
                <w:numId w:val="41"/>
              </w:numPr>
              <w:pBdr>
                <w:top w:val="nil"/>
                <w:left w:val="nil"/>
                <w:bottom w:val="nil"/>
                <w:right w:val="nil"/>
                <w:between w:val="nil"/>
              </w:pBdr>
              <w:tabs>
                <w:tab w:val="clear" w:pos="1134"/>
                <w:tab w:val="clear" w:pos="1871"/>
                <w:tab w:val="clear" w:pos="2268"/>
              </w:tabs>
              <w:overflowPunct/>
              <w:autoSpaceDE/>
              <w:autoSpaceDN/>
              <w:adjustRightInd/>
              <w:jc w:val="both"/>
              <w:textAlignment w:val="auto"/>
              <w:rPr>
                <w:rFonts w:eastAsia="Calibri"/>
                <w:color w:val="000000"/>
              </w:rPr>
            </w:pPr>
            <w:r w:rsidRPr="00621A0E">
              <w:rPr>
                <w:rFonts w:eastAsia="Calibri"/>
                <w:color w:val="000000"/>
                <w:szCs w:val="24"/>
              </w:rPr>
              <w:t>amend Article 10 of RR Appendix </w:t>
            </w:r>
            <w:r w:rsidRPr="00621A0E">
              <w:rPr>
                <w:rFonts w:eastAsia="Calibri"/>
                <w:b/>
                <w:color w:val="000000"/>
                <w:szCs w:val="24"/>
              </w:rPr>
              <w:t>30A</w:t>
            </w:r>
            <w:r w:rsidRPr="00621A0E">
              <w:rPr>
                <w:rFonts w:eastAsia="Calibri"/>
                <w:color w:val="000000"/>
                <w:szCs w:val="24"/>
              </w:rPr>
              <w:t xml:space="preserve"> to remove the right to claim protection from harmful interference from additional systems which have not indicated their agreement to inclusion in the given service area.</w:t>
            </w:r>
          </w:p>
          <w:p w14:paraId="348DFC61" w14:textId="77777777" w:rsidR="00C91980" w:rsidRPr="00621A0E" w:rsidRDefault="00C91980" w:rsidP="003F543C">
            <w:pPr>
              <w:tabs>
                <w:tab w:val="left" w:pos="2608"/>
                <w:tab w:val="left" w:pos="3345"/>
              </w:tabs>
              <w:spacing w:before="80" w:line="276" w:lineRule="auto"/>
              <w:ind w:left="1440"/>
              <w:jc w:val="both"/>
              <w:rPr>
                <w:rFonts w:eastAsia="Calibri"/>
              </w:rPr>
            </w:pPr>
          </w:p>
          <w:p w14:paraId="4617ECAE" w14:textId="77777777" w:rsidR="00C91980" w:rsidRPr="00621A0E" w:rsidRDefault="00C91980" w:rsidP="003F543C">
            <w:pPr>
              <w:rPr>
                <w:rFonts w:eastAsia="Calibri"/>
                <w:i/>
                <w:u w:val="single"/>
              </w:rPr>
            </w:pPr>
            <w:r w:rsidRPr="00621A0E">
              <w:rPr>
                <w:rFonts w:eastAsia="Calibri"/>
                <w:i/>
                <w:u w:val="single"/>
              </w:rPr>
              <w:t>Part 2: Way forward</w:t>
            </w:r>
          </w:p>
          <w:p w14:paraId="1EDFA814"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7B5E8080" w14:textId="757AD8C1" w:rsidR="00C91980" w:rsidRPr="00621A0E" w:rsidRDefault="00C91980" w:rsidP="00621A0E">
            <w:pPr>
              <w:pBdr>
                <w:top w:val="nil"/>
                <w:left w:val="nil"/>
                <w:bottom w:val="nil"/>
                <w:right w:val="nil"/>
                <w:between w:val="nil"/>
              </w:pBdr>
              <w:ind w:left="720"/>
              <w:jc w:val="both"/>
              <w:rPr>
                <w:rFonts w:eastAsia="Calibri"/>
                <w:b/>
                <w:i/>
              </w:rPr>
            </w:pPr>
            <w:r w:rsidRPr="00621A0E">
              <w:rPr>
                <w:rFonts w:eastAsia="Calibri"/>
                <w:b/>
                <w:color w:val="000000"/>
                <w:szCs w:val="24"/>
              </w:rPr>
              <w:t xml:space="preserve">Support </w:t>
            </w:r>
            <w:r w:rsidRPr="00621A0E">
              <w:rPr>
                <w:rFonts w:eastAsia="Calibri"/>
                <w:color w:val="000000"/>
                <w:szCs w:val="24"/>
              </w:rPr>
              <w:t>AFCP on this Topic.</w:t>
            </w:r>
          </w:p>
        </w:tc>
      </w:tr>
      <w:tr w:rsidR="00C91980" w:rsidRPr="00621A0E" w14:paraId="1EF08175" w14:textId="77777777" w:rsidTr="003F543C">
        <w:trPr>
          <w:jc w:val="center"/>
        </w:trPr>
        <w:tc>
          <w:tcPr>
            <w:tcW w:w="2547" w:type="dxa"/>
          </w:tcPr>
          <w:p w14:paraId="5BE69D96" w14:textId="77777777" w:rsidR="00C91980" w:rsidRPr="00621A0E" w:rsidRDefault="00C91980" w:rsidP="003F543C">
            <w:pPr>
              <w:jc w:val="both"/>
              <w:rPr>
                <w:rFonts w:eastAsia="Calibri"/>
                <w:b/>
              </w:rPr>
            </w:pPr>
            <w:r w:rsidRPr="00621A0E">
              <w:rPr>
                <w:rFonts w:eastAsia="Calibri"/>
                <w:b/>
              </w:rPr>
              <w:lastRenderedPageBreak/>
              <w:t xml:space="preserve">AI 7 Topic G: </w:t>
            </w:r>
          </w:p>
          <w:p w14:paraId="39387C34" w14:textId="77777777" w:rsidR="00C91980" w:rsidRPr="00621A0E" w:rsidRDefault="00C91980" w:rsidP="003F543C">
            <w:pPr>
              <w:rPr>
                <w:rFonts w:eastAsia="Calibri"/>
              </w:rPr>
            </w:pPr>
            <w:r w:rsidRPr="00621A0E">
              <w:rPr>
                <w:rFonts w:eastAsia="Calibri"/>
              </w:rPr>
              <w:t xml:space="preserve">Revisions to Resolution 770 (WRC-19) (GSO PROTECTION FROM SINGLE ENTRY NON-GSO IN Q/V BANDS) to allow its </w:t>
            </w:r>
            <w:proofErr w:type="gramStart"/>
            <w:r w:rsidRPr="00621A0E">
              <w:rPr>
                <w:rFonts w:eastAsia="Calibri"/>
              </w:rPr>
              <w:t>implementation</w:t>
            </w:r>
            <w:proofErr w:type="gramEnd"/>
          </w:p>
          <w:p w14:paraId="4701A245" w14:textId="77777777" w:rsidR="00C91980" w:rsidRPr="00621A0E" w:rsidRDefault="00C91980" w:rsidP="003F543C">
            <w:pPr>
              <w:spacing w:line="276" w:lineRule="auto"/>
              <w:jc w:val="both"/>
              <w:rPr>
                <w:rFonts w:eastAsia="Calibri"/>
                <w:b/>
              </w:rPr>
            </w:pPr>
          </w:p>
        </w:tc>
        <w:tc>
          <w:tcPr>
            <w:tcW w:w="6718" w:type="dxa"/>
          </w:tcPr>
          <w:p w14:paraId="24BB0091" w14:textId="77777777" w:rsidR="00C91980" w:rsidRPr="00621A0E" w:rsidRDefault="00C91980" w:rsidP="003F543C">
            <w:pPr>
              <w:spacing w:line="276" w:lineRule="auto"/>
              <w:jc w:val="both"/>
              <w:rPr>
                <w:rFonts w:eastAsia="Calibri"/>
                <w:b/>
                <w:i/>
              </w:rPr>
            </w:pPr>
            <w:r w:rsidRPr="00621A0E">
              <w:rPr>
                <w:rFonts w:eastAsia="Calibri"/>
                <w:b/>
                <w:i/>
              </w:rPr>
              <w:t xml:space="preserve">APM23-4 agreed to: </w:t>
            </w:r>
          </w:p>
          <w:p w14:paraId="351189CD" w14:textId="77777777" w:rsidR="00C91980" w:rsidRPr="00621A0E" w:rsidRDefault="00C91980" w:rsidP="003F543C">
            <w:pPr>
              <w:spacing w:line="276" w:lineRule="auto"/>
              <w:jc w:val="both"/>
              <w:rPr>
                <w:rFonts w:eastAsia="Calibri"/>
                <w:b/>
                <w:i/>
              </w:rPr>
            </w:pPr>
          </w:p>
          <w:p w14:paraId="7CE0501D" w14:textId="77777777" w:rsidR="00C91980" w:rsidRPr="00621A0E" w:rsidRDefault="00C91980" w:rsidP="003F543C">
            <w:pPr>
              <w:rPr>
                <w:rFonts w:eastAsia="Calibri"/>
                <w:i/>
                <w:u w:val="single"/>
              </w:rPr>
            </w:pPr>
            <w:r w:rsidRPr="00621A0E">
              <w:rPr>
                <w:rFonts w:eastAsia="Calibri"/>
                <w:i/>
                <w:u w:val="single"/>
              </w:rPr>
              <w:t>Part 1: Common position:</w:t>
            </w:r>
          </w:p>
          <w:p w14:paraId="446E7626" w14:textId="77777777" w:rsidR="00C91980" w:rsidRPr="00621A0E" w:rsidRDefault="00C91980" w:rsidP="003F543C">
            <w:pPr>
              <w:jc w:val="both"/>
              <w:rPr>
                <w:rFonts w:eastAsia="Calibri"/>
                <w:b/>
              </w:rPr>
            </w:pPr>
          </w:p>
          <w:p w14:paraId="5CB77555" w14:textId="77777777" w:rsidR="00C91980" w:rsidRPr="00621A0E" w:rsidRDefault="00C91980" w:rsidP="003F543C">
            <w:pPr>
              <w:ind w:left="300"/>
              <w:jc w:val="both"/>
              <w:rPr>
                <w:rFonts w:eastAsia="Calibri"/>
                <w:b/>
              </w:rPr>
            </w:pPr>
            <w:r w:rsidRPr="00621A0E">
              <w:rPr>
                <w:rFonts w:eastAsia="Calibri"/>
                <w:b/>
              </w:rPr>
              <w:t>Support Method G3 -</w:t>
            </w:r>
            <w:r w:rsidRPr="00621A0E">
              <w:rPr>
                <w:rFonts w:eastAsia="Calibri"/>
              </w:rPr>
              <w:t xml:space="preserve"> which proposes to remove annex 2 from Resolution 770 (WRC-19) and move it to a new ITU-R recommendation.</w:t>
            </w:r>
          </w:p>
          <w:p w14:paraId="051D1C71" w14:textId="77777777" w:rsidR="00C91980" w:rsidRPr="00621A0E" w:rsidRDefault="00C91980" w:rsidP="003F543C">
            <w:pPr>
              <w:tabs>
                <w:tab w:val="left" w:pos="2608"/>
                <w:tab w:val="left" w:pos="3345"/>
              </w:tabs>
              <w:spacing w:before="80" w:line="276" w:lineRule="auto"/>
              <w:ind w:left="1440"/>
              <w:jc w:val="both"/>
              <w:rPr>
                <w:rFonts w:eastAsia="Calibri"/>
              </w:rPr>
            </w:pPr>
          </w:p>
          <w:p w14:paraId="48D8D75E" w14:textId="77777777" w:rsidR="00C91980" w:rsidRPr="00621A0E" w:rsidRDefault="00C91980" w:rsidP="003F543C">
            <w:pPr>
              <w:rPr>
                <w:rFonts w:eastAsia="Calibri"/>
                <w:i/>
                <w:u w:val="single"/>
              </w:rPr>
            </w:pPr>
            <w:r w:rsidRPr="00621A0E">
              <w:rPr>
                <w:rFonts w:eastAsia="Calibri"/>
                <w:i/>
                <w:u w:val="single"/>
              </w:rPr>
              <w:t>Part 2: Way forward</w:t>
            </w:r>
          </w:p>
          <w:p w14:paraId="41CB1374"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3634B42A" w14:textId="04DA50D7" w:rsidR="00C91980" w:rsidRPr="00621A0E" w:rsidRDefault="00C91980" w:rsidP="00621A0E">
            <w:pPr>
              <w:ind w:left="300"/>
              <w:jc w:val="both"/>
              <w:rPr>
                <w:rFonts w:eastAsia="Calibri"/>
                <w:b/>
                <w:i/>
              </w:rPr>
            </w:pPr>
            <w:r w:rsidRPr="00621A0E">
              <w:rPr>
                <w:rFonts w:eastAsia="Calibri"/>
                <w:b/>
              </w:rPr>
              <w:t xml:space="preserve">Support </w:t>
            </w:r>
            <w:r w:rsidRPr="00621A0E">
              <w:rPr>
                <w:rFonts w:eastAsia="Calibri"/>
              </w:rPr>
              <w:t>AFCP on this Topic.</w:t>
            </w:r>
          </w:p>
        </w:tc>
      </w:tr>
      <w:tr w:rsidR="00C91980" w:rsidRPr="00621A0E" w14:paraId="5CF1723D" w14:textId="77777777" w:rsidTr="003F543C">
        <w:trPr>
          <w:jc w:val="center"/>
        </w:trPr>
        <w:tc>
          <w:tcPr>
            <w:tcW w:w="2547" w:type="dxa"/>
          </w:tcPr>
          <w:p w14:paraId="0BA322F3" w14:textId="13F3DCF4" w:rsidR="00C91980" w:rsidRPr="00621A0E" w:rsidRDefault="00C91980" w:rsidP="003F543C">
            <w:pPr>
              <w:jc w:val="both"/>
              <w:rPr>
                <w:rFonts w:eastAsia="Calibri"/>
              </w:rPr>
            </w:pPr>
            <w:r w:rsidRPr="00621A0E">
              <w:rPr>
                <w:rFonts w:eastAsia="Calibri"/>
                <w:b/>
              </w:rPr>
              <w:t xml:space="preserve">AI 7 Topic H: </w:t>
            </w:r>
          </w:p>
          <w:p w14:paraId="0C8075A9" w14:textId="0D702C4C" w:rsidR="00C91980" w:rsidRPr="00621A0E" w:rsidRDefault="00C91980" w:rsidP="003F543C">
            <w:pPr>
              <w:jc w:val="both"/>
              <w:rPr>
                <w:rFonts w:eastAsia="Calibri"/>
              </w:rPr>
            </w:pPr>
            <w:r w:rsidRPr="00621A0E">
              <w:rPr>
                <w:rFonts w:eastAsia="Calibri"/>
              </w:rPr>
              <w:t xml:space="preserve">Enhanced protection of RR Appendices 30/30A in </w:t>
            </w:r>
            <w:proofErr w:type="gramStart"/>
            <w:r w:rsidRPr="00621A0E">
              <w:rPr>
                <w:rFonts w:eastAsia="Calibri"/>
              </w:rPr>
              <w:t>Regions</w:t>
            </w:r>
            <w:proofErr w:type="gramEnd"/>
            <w:r w:rsidRPr="00621A0E">
              <w:rPr>
                <w:rFonts w:eastAsia="Calibri"/>
              </w:rPr>
              <w:t xml:space="preserve"> 1 and 3 and RR Appendix 30B</w:t>
            </w:r>
          </w:p>
          <w:p w14:paraId="372E7C68" w14:textId="77777777" w:rsidR="00C91980" w:rsidRPr="00621A0E" w:rsidRDefault="00C91980" w:rsidP="003F543C">
            <w:pPr>
              <w:spacing w:line="276" w:lineRule="auto"/>
              <w:jc w:val="both"/>
              <w:rPr>
                <w:rFonts w:eastAsia="Calibri"/>
                <w:b/>
              </w:rPr>
            </w:pPr>
          </w:p>
        </w:tc>
        <w:tc>
          <w:tcPr>
            <w:tcW w:w="6718" w:type="dxa"/>
          </w:tcPr>
          <w:p w14:paraId="0D677B79" w14:textId="77777777" w:rsidR="00C91980" w:rsidRPr="00621A0E" w:rsidRDefault="00C91980" w:rsidP="003F543C">
            <w:pPr>
              <w:spacing w:line="276" w:lineRule="auto"/>
              <w:jc w:val="both"/>
              <w:rPr>
                <w:rFonts w:eastAsia="Calibri"/>
                <w:b/>
                <w:i/>
              </w:rPr>
            </w:pPr>
            <w:r w:rsidRPr="00621A0E">
              <w:rPr>
                <w:rFonts w:eastAsia="Calibri"/>
                <w:b/>
                <w:i/>
              </w:rPr>
              <w:t xml:space="preserve">APM23-4 agreed to: </w:t>
            </w:r>
          </w:p>
          <w:p w14:paraId="55F894B1" w14:textId="77777777" w:rsidR="00C91980" w:rsidRPr="00621A0E" w:rsidRDefault="00C91980" w:rsidP="003F543C">
            <w:pPr>
              <w:spacing w:line="276" w:lineRule="auto"/>
              <w:jc w:val="both"/>
              <w:rPr>
                <w:rFonts w:eastAsia="Calibri"/>
                <w:b/>
                <w:i/>
              </w:rPr>
            </w:pPr>
          </w:p>
          <w:p w14:paraId="3C6D2BEF" w14:textId="77777777" w:rsidR="00C91980" w:rsidRPr="00621A0E" w:rsidRDefault="00C91980" w:rsidP="003F543C">
            <w:pPr>
              <w:rPr>
                <w:rFonts w:eastAsia="Calibri"/>
                <w:i/>
                <w:u w:val="single"/>
              </w:rPr>
            </w:pPr>
            <w:r w:rsidRPr="00621A0E">
              <w:rPr>
                <w:rFonts w:eastAsia="Calibri"/>
                <w:i/>
                <w:u w:val="single"/>
              </w:rPr>
              <w:t>Part 1: Common position:</w:t>
            </w:r>
          </w:p>
          <w:p w14:paraId="433B3D4D" w14:textId="77777777" w:rsidR="00C91980" w:rsidRPr="00621A0E" w:rsidRDefault="00C91980" w:rsidP="00C91980">
            <w:pPr>
              <w:numPr>
                <w:ilvl w:val="0"/>
                <w:numId w:val="42"/>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Support</w:t>
            </w:r>
            <w:r w:rsidRPr="00621A0E">
              <w:rPr>
                <w:rFonts w:eastAsia="Calibri"/>
                <w:color w:val="000000"/>
                <w:szCs w:val="24"/>
              </w:rPr>
              <w:t xml:space="preserve"> Method H1B option 1 </w:t>
            </w:r>
            <w:proofErr w:type="gramStart"/>
            <w:r w:rsidRPr="00621A0E">
              <w:rPr>
                <w:rFonts w:eastAsia="Calibri"/>
                <w:color w:val="000000"/>
                <w:szCs w:val="24"/>
              </w:rPr>
              <w:t>with regard to</w:t>
            </w:r>
            <w:proofErr w:type="gramEnd"/>
            <w:r w:rsidRPr="00621A0E">
              <w:rPr>
                <w:rFonts w:eastAsia="Calibri"/>
                <w:color w:val="000000"/>
                <w:szCs w:val="24"/>
              </w:rPr>
              <w:t xml:space="preserve"> the concept of implicit agreement </w:t>
            </w:r>
          </w:p>
          <w:p w14:paraId="52AB85C5" w14:textId="77777777" w:rsidR="00C91980" w:rsidRPr="00621A0E" w:rsidRDefault="00C91980" w:rsidP="00C91980">
            <w:pPr>
              <w:numPr>
                <w:ilvl w:val="0"/>
                <w:numId w:val="42"/>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 xml:space="preserve">Support </w:t>
            </w:r>
            <w:r w:rsidRPr="00621A0E">
              <w:rPr>
                <w:rFonts w:eastAsia="Calibri"/>
                <w:color w:val="000000"/>
                <w:szCs w:val="24"/>
              </w:rPr>
              <w:t xml:space="preserve">Method H2B </w:t>
            </w:r>
            <w:proofErr w:type="gramStart"/>
            <w:r w:rsidRPr="00621A0E">
              <w:rPr>
                <w:rFonts w:eastAsia="Calibri"/>
                <w:color w:val="000000"/>
                <w:szCs w:val="24"/>
              </w:rPr>
              <w:t>with regard to</w:t>
            </w:r>
            <w:proofErr w:type="gramEnd"/>
            <w:r w:rsidRPr="00621A0E">
              <w:rPr>
                <w:rFonts w:eastAsia="Calibri"/>
                <w:color w:val="000000"/>
                <w:szCs w:val="24"/>
              </w:rPr>
              <w:t xml:space="preserve"> EPM degradation tolerance</w:t>
            </w:r>
          </w:p>
          <w:p w14:paraId="1937A565" w14:textId="77777777" w:rsidR="00C91980" w:rsidRPr="00621A0E" w:rsidRDefault="00C91980" w:rsidP="00C91980">
            <w:pPr>
              <w:numPr>
                <w:ilvl w:val="0"/>
                <w:numId w:val="42"/>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t xml:space="preserve">Note: </w:t>
            </w:r>
            <w:r w:rsidRPr="00621A0E">
              <w:rPr>
                <w:rFonts w:eastAsia="Calibri"/>
                <w:color w:val="000000"/>
                <w:szCs w:val="24"/>
              </w:rPr>
              <w:t xml:space="preserve">Some administrations are of the view that the proposed methods could affect the systems that are already in operation of other African administrations. In addition, some of the proposed changes could increase the coordination requirements. </w:t>
            </w:r>
          </w:p>
          <w:p w14:paraId="06D0CA78" w14:textId="77777777" w:rsidR="00C91980" w:rsidRPr="00621A0E" w:rsidRDefault="00C91980" w:rsidP="003F543C">
            <w:pPr>
              <w:tabs>
                <w:tab w:val="left" w:pos="2608"/>
                <w:tab w:val="left" w:pos="3345"/>
              </w:tabs>
              <w:spacing w:before="80" w:line="276" w:lineRule="auto"/>
              <w:ind w:left="1440"/>
              <w:jc w:val="both"/>
              <w:rPr>
                <w:rFonts w:eastAsia="Calibri"/>
              </w:rPr>
            </w:pPr>
          </w:p>
          <w:p w14:paraId="12F4089B" w14:textId="77777777" w:rsidR="00C91980" w:rsidRPr="00621A0E" w:rsidRDefault="00C91980" w:rsidP="003F543C">
            <w:pPr>
              <w:rPr>
                <w:rFonts w:eastAsia="Calibri"/>
                <w:i/>
                <w:u w:val="single"/>
              </w:rPr>
            </w:pPr>
            <w:r w:rsidRPr="00621A0E">
              <w:rPr>
                <w:rFonts w:eastAsia="Calibri"/>
                <w:i/>
                <w:u w:val="single"/>
              </w:rPr>
              <w:t>Part 2: Way forward</w:t>
            </w:r>
          </w:p>
          <w:p w14:paraId="36FADFD3"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5169805C" w14:textId="77777777" w:rsidR="00C91980" w:rsidRPr="00621A0E" w:rsidRDefault="00C91980" w:rsidP="00C91980">
            <w:pPr>
              <w:numPr>
                <w:ilvl w:val="0"/>
                <w:numId w:val="43"/>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color w:val="000000"/>
              </w:rPr>
            </w:pPr>
            <w:r w:rsidRPr="00621A0E">
              <w:rPr>
                <w:rFonts w:eastAsia="Calibri"/>
                <w:b/>
                <w:color w:val="000000"/>
                <w:szCs w:val="24"/>
              </w:rPr>
              <w:lastRenderedPageBreak/>
              <w:t xml:space="preserve">Support </w:t>
            </w:r>
            <w:r w:rsidRPr="00621A0E">
              <w:rPr>
                <w:rFonts w:eastAsia="Calibri"/>
                <w:color w:val="000000"/>
                <w:szCs w:val="24"/>
              </w:rPr>
              <w:t xml:space="preserve">the </w:t>
            </w:r>
            <w:proofErr w:type="spellStart"/>
            <w:r w:rsidRPr="00621A0E">
              <w:rPr>
                <w:rFonts w:eastAsia="Calibri"/>
                <w:color w:val="000000"/>
                <w:szCs w:val="24"/>
              </w:rPr>
              <w:t>AfCP</w:t>
            </w:r>
            <w:proofErr w:type="spellEnd"/>
            <w:r w:rsidRPr="00621A0E">
              <w:rPr>
                <w:rFonts w:eastAsia="Calibri"/>
                <w:color w:val="000000"/>
                <w:szCs w:val="24"/>
              </w:rPr>
              <w:t xml:space="preserve"> on this Topic</w:t>
            </w:r>
            <w:r w:rsidRPr="00621A0E">
              <w:rPr>
                <w:rFonts w:eastAsia="Calibri"/>
                <w:b/>
                <w:color w:val="000000"/>
                <w:szCs w:val="24"/>
              </w:rPr>
              <w:t>.</w:t>
            </w:r>
          </w:p>
          <w:p w14:paraId="3AB56BB3" w14:textId="465BF92F" w:rsidR="00C91980" w:rsidRPr="00621A0E" w:rsidRDefault="00C91980" w:rsidP="00621A0E">
            <w:pPr>
              <w:numPr>
                <w:ilvl w:val="0"/>
                <w:numId w:val="43"/>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b/>
                <w:i/>
              </w:rPr>
            </w:pPr>
            <w:r w:rsidRPr="00621A0E">
              <w:rPr>
                <w:rFonts w:eastAsia="Calibri"/>
                <w:b/>
                <w:color w:val="000000"/>
                <w:szCs w:val="24"/>
              </w:rPr>
              <w:t xml:space="preserve">To take into consideration </w:t>
            </w:r>
            <w:r w:rsidRPr="00621A0E">
              <w:rPr>
                <w:rFonts w:eastAsia="Calibri"/>
                <w:color w:val="000000"/>
                <w:szCs w:val="24"/>
              </w:rPr>
              <w:t xml:space="preserve">the view expressed above by some </w:t>
            </w:r>
            <w:proofErr w:type="gramStart"/>
            <w:r w:rsidRPr="00621A0E">
              <w:rPr>
                <w:rFonts w:eastAsia="Calibri"/>
                <w:color w:val="000000"/>
                <w:szCs w:val="24"/>
              </w:rPr>
              <w:t>Administrations .</w:t>
            </w:r>
            <w:proofErr w:type="gramEnd"/>
          </w:p>
        </w:tc>
      </w:tr>
      <w:tr w:rsidR="00C91980" w:rsidRPr="00621A0E" w14:paraId="3CE4A968" w14:textId="77777777" w:rsidTr="003F543C">
        <w:trPr>
          <w:jc w:val="center"/>
        </w:trPr>
        <w:tc>
          <w:tcPr>
            <w:tcW w:w="2547" w:type="dxa"/>
          </w:tcPr>
          <w:p w14:paraId="35B8818D" w14:textId="3ACB6201" w:rsidR="00C91980" w:rsidRPr="00621A0E" w:rsidRDefault="00C91980" w:rsidP="003F543C">
            <w:pPr>
              <w:ind w:hanging="2"/>
              <w:rPr>
                <w:rFonts w:eastAsia="Calibri"/>
              </w:rPr>
            </w:pPr>
            <w:r w:rsidRPr="00621A0E">
              <w:rPr>
                <w:rFonts w:eastAsia="Calibri"/>
                <w:b/>
              </w:rPr>
              <w:lastRenderedPageBreak/>
              <w:t xml:space="preserve">AI 7 Topic I: </w:t>
            </w:r>
          </w:p>
          <w:p w14:paraId="024ECD93" w14:textId="77777777" w:rsidR="00C91980" w:rsidRPr="00621A0E" w:rsidRDefault="00C91980" w:rsidP="003F543C">
            <w:pPr>
              <w:ind w:hanging="2"/>
              <w:rPr>
                <w:rFonts w:eastAsia="Calibri"/>
              </w:rPr>
            </w:pPr>
            <w:r w:rsidRPr="00621A0E">
              <w:rPr>
                <w:rFonts w:eastAsia="Calibri"/>
              </w:rPr>
              <w:t>Special Agreements under RR Appendix30B.</w:t>
            </w:r>
          </w:p>
          <w:p w14:paraId="24314198" w14:textId="77777777" w:rsidR="00C91980" w:rsidRPr="00621A0E" w:rsidRDefault="00C91980" w:rsidP="003F543C">
            <w:pPr>
              <w:spacing w:line="276" w:lineRule="auto"/>
              <w:jc w:val="both"/>
              <w:rPr>
                <w:rFonts w:eastAsia="Calibri"/>
                <w:b/>
              </w:rPr>
            </w:pPr>
          </w:p>
        </w:tc>
        <w:tc>
          <w:tcPr>
            <w:tcW w:w="6718" w:type="dxa"/>
          </w:tcPr>
          <w:p w14:paraId="10AE18C0" w14:textId="77777777" w:rsidR="00C91980" w:rsidRPr="00621A0E" w:rsidRDefault="00C91980" w:rsidP="003F543C">
            <w:pPr>
              <w:spacing w:line="276" w:lineRule="auto"/>
              <w:jc w:val="both"/>
              <w:rPr>
                <w:rFonts w:eastAsia="Calibri"/>
                <w:b/>
                <w:i/>
              </w:rPr>
            </w:pPr>
            <w:r w:rsidRPr="00621A0E">
              <w:rPr>
                <w:rFonts w:eastAsia="Calibri"/>
                <w:b/>
                <w:i/>
              </w:rPr>
              <w:t xml:space="preserve">APM23-4 agreed to: </w:t>
            </w:r>
          </w:p>
          <w:p w14:paraId="01F82E88" w14:textId="77777777" w:rsidR="00C91980" w:rsidRPr="00621A0E" w:rsidRDefault="00C91980" w:rsidP="003F543C">
            <w:pPr>
              <w:spacing w:line="276" w:lineRule="auto"/>
              <w:jc w:val="both"/>
              <w:rPr>
                <w:rFonts w:eastAsia="Calibri"/>
                <w:b/>
                <w:i/>
              </w:rPr>
            </w:pPr>
          </w:p>
          <w:p w14:paraId="291DD466" w14:textId="77777777" w:rsidR="00C91980" w:rsidRPr="00621A0E" w:rsidRDefault="00C91980" w:rsidP="003F543C">
            <w:pPr>
              <w:rPr>
                <w:rFonts w:eastAsia="Calibri"/>
                <w:i/>
                <w:u w:val="single"/>
              </w:rPr>
            </w:pPr>
            <w:r w:rsidRPr="00621A0E">
              <w:rPr>
                <w:rFonts w:eastAsia="Calibri"/>
                <w:i/>
                <w:u w:val="single"/>
              </w:rPr>
              <w:t>Part 1: Common position:</w:t>
            </w:r>
          </w:p>
          <w:p w14:paraId="786A2159" w14:textId="77777777" w:rsidR="00C91980" w:rsidRPr="00621A0E" w:rsidRDefault="00C91980" w:rsidP="003F543C">
            <w:pPr>
              <w:pBdr>
                <w:top w:val="nil"/>
                <w:left w:val="nil"/>
                <w:bottom w:val="nil"/>
                <w:right w:val="nil"/>
                <w:between w:val="nil"/>
              </w:pBdr>
              <w:tabs>
                <w:tab w:val="left" w:pos="2608"/>
                <w:tab w:val="left" w:pos="3345"/>
                <w:tab w:val="left" w:pos="810"/>
                <w:tab w:val="left" w:pos="2250"/>
                <w:tab w:val="left" w:pos="3060"/>
              </w:tabs>
              <w:spacing w:before="80"/>
              <w:ind w:left="360" w:hanging="90"/>
              <w:jc w:val="both"/>
              <w:rPr>
                <w:rFonts w:eastAsia="Calibri"/>
                <w:color w:val="000000"/>
                <w:sz w:val="22"/>
                <w:szCs w:val="22"/>
              </w:rPr>
            </w:pPr>
            <w:r w:rsidRPr="00621A0E">
              <w:rPr>
                <w:rFonts w:eastAsia="Calibri"/>
                <w:b/>
                <w:color w:val="000000"/>
                <w:sz w:val="22"/>
                <w:szCs w:val="22"/>
              </w:rPr>
              <w:t>Support Method I2</w:t>
            </w:r>
            <w:r w:rsidRPr="00621A0E">
              <w:rPr>
                <w:rFonts w:eastAsia="Calibri"/>
                <w:color w:val="000000"/>
                <w:sz w:val="22"/>
                <w:szCs w:val="22"/>
              </w:rPr>
              <w:t xml:space="preserve"> which proposes: </w:t>
            </w:r>
          </w:p>
          <w:p w14:paraId="1A8E5170" w14:textId="77777777" w:rsidR="00C91980" w:rsidRPr="00621A0E" w:rsidRDefault="00C91980" w:rsidP="00C91980">
            <w:pPr>
              <w:numPr>
                <w:ilvl w:val="0"/>
                <w:numId w:val="44"/>
              </w:numPr>
              <w:pBdr>
                <w:top w:val="nil"/>
                <w:left w:val="nil"/>
                <w:bottom w:val="nil"/>
                <w:right w:val="nil"/>
                <w:between w:val="nil"/>
              </w:pBdr>
              <w:tabs>
                <w:tab w:val="clear" w:pos="1134"/>
                <w:tab w:val="clear" w:pos="1871"/>
                <w:tab w:val="clear" w:pos="2268"/>
                <w:tab w:val="left" w:pos="2608"/>
                <w:tab w:val="left" w:pos="3345"/>
                <w:tab w:val="left" w:pos="810"/>
                <w:tab w:val="left" w:pos="1871"/>
                <w:tab w:val="left" w:pos="2250"/>
                <w:tab w:val="left" w:pos="3060"/>
              </w:tabs>
              <w:overflowPunct/>
              <w:autoSpaceDE/>
              <w:autoSpaceDN/>
              <w:adjustRightInd/>
              <w:spacing w:before="80"/>
              <w:jc w:val="both"/>
              <w:textAlignment w:val="auto"/>
              <w:rPr>
                <w:rFonts w:eastAsia="Calibri"/>
                <w:color w:val="000000"/>
                <w:sz w:val="22"/>
                <w:szCs w:val="22"/>
              </w:rPr>
            </w:pPr>
            <w:r w:rsidRPr="00621A0E">
              <w:rPr>
                <w:rFonts w:eastAsia="Calibri"/>
                <w:color w:val="000000"/>
                <w:sz w:val="22"/>
                <w:szCs w:val="22"/>
              </w:rPr>
              <w:t xml:space="preserve">define a new type of agreement between a national allotment and an assignment. Under such agreement, the administration of the national allotment allows the assignment to operate until the bring into use of its national allotment. At that time, the administration of the assignment commits to respect the section 2.2 of Annex 4 </w:t>
            </w:r>
            <w:proofErr w:type="spellStart"/>
            <w:r w:rsidRPr="00621A0E">
              <w:rPr>
                <w:rFonts w:eastAsia="Calibri"/>
                <w:color w:val="000000"/>
                <w:sz w:val="22"/>
                <w:szCs w:val="22"/>
              </w:rPr>
              <w:t>pfd</w:t>
            </w:r>
            <w:proofErr w:type="spellEnd"/>
            <w:r w:rsidRPr="00621A0E">
              <w:rPr>
                <w:rFonts w:eastAsia="Calibri"/>
                <w:color w:val="000000"/>
                <w:sz w:val="22"/>
                <w:szCs w:val="22"/>
              </w:rPr>
              <w:t xml:space="preserve"> levels over the territory of national allotment. As national allotment and assignment will not operate simultaneously the same frequency over the same area, mutual interference is not considered.</w:t>
            </w:r>
          </w:p>
          <w:p w14:paraId="60D70423" w14:textId="77777777" w:rsidR="00C91980" w:rsidRPr="00621A0E" w:rsidRDefault="00C91980" w:rsidP="00C91980">
            <w:pPr>
              <w:numPr>
                <w:ilvl w:val="0"/>
                <w:numId w:val="44"/>
              </w:numPr>
              <w:pBdr>
                <w:top w:val="nil"/>
                <w:left w:val="nil"/>
                <w:bottom w:val="nil"/>
                <w:right w:val="nil"/>
                <w:between w:val="nil"/>
              </w:pBdr>
              <w:tabs>
                <w:tab w:val="clear" w:pos="1134"/>
                <w:tab w:val="clear" w:pos="1871"/>
                <w:tab w:val="clear" w:pos="2268"/>
                <w:tab w:val="left" w:pos="2608"/>
                <w:tab w:val="left" w:pos="3345"/>
                <w:tab w:val="left" w:pos="810"/>
                <w:tab w:val="left" w:pos="1871"/>
                <w:tab w:val="left" w:pos="2250"/>
                <w:tab w:val="left" w:pos="3060"/>
              </w:tabs>
              <w:overflowPunct/>
              <w:autoSpaceDE/>
              <w:autoSpaceDN/>
              <w:adjustRightInd/>
              <w:spacing w:before="80"/>
              <w:jc w:val="both"/>
              <w:textAlignment w:val="auto"/>
              <w:rPr>
                <w:rFonts w:eastAsia="Calibri"/>
                <w:color w:val="000000"/>
                <w:sz w:val="22"/>
                <w:szCs w:val="22"/>
              </w:rPr>
            </w:pPr>
            <w:r w:rsidRPr="00621A0E">
              <w:rPr>
                <w:rFonts w:eastAsia="Calibri"/>
                <w:color w:val="000000"/>
                <w:sz w:val="22"/>
                <w:szCs w:val="22"/>
              </w:rPr>
              <w:t xml:space="preserve">develop a new Resolution allowing national allotment, subject to agreements under § 6.15 of RR Appendix </w:t>
            </w:r>
            <w:r w:rsidRPr="00621A0E">
              <w:rPr>
                <w:rFonts w:eastAsia="Calibri"/>
                <w:b/>
                <w:color w:val="000000"/>
                <w:sz w:val="22"/>
                <w:szCs w:val="22"/>
              </w:rPr>
              <w:t>30B</w:t>
            </w:r>
            <w:r w:rsidRPr="00621A0E">
              <w:rPr>
                <w:rFonts w:eastAsia="Calibri"/>
                <w:color w:val="000000"/>
                <w:sz w:val="22"/>
                <w:szCs w:val="22"/>
              </w:rPr>
              <w:t>:</w:t>
            </w:r>
          </w:p>
          <w:p w14:paraId="33C69360" w14:textId="77777777" w:rsidR="00C91980" w:rsidRPr="00621A0E" w:rsidRDefault="00C91980" w:rsidP="00C91980">
            <w:pPr>
              <w:numPr>
                <w:ilvl w:val="1"/>
                <w:numId w:val="45"/>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textAlignment w:val="auto"/>
              <w:rPr>
                <w:rFonts w:eastAsia="Calibri"/>
                <w:color w:val="000000"/>
                <w:sz w:val="22"/>
                <w:szCs w:val="22"/>
              </w:rPr>
            </w:pPr>
            <w:r w:rsidRPr="00621A0E">
              <w:rPr>
                <w:rFonts w:eastAsia="Calibri"/>
                <w:color w:val="000000"/>
                <w:sz w:val="22"/>
                <w:szCs w:val="22"/>
              </w:rPr>
              <w:t>to sign this new type of agreement with concerned assignments,</w:t>
            </w:r>
          </w:p>
          <w:p w14:paraId="6410897D" w14:textId="77777777" w:rsidR="00C91980" w:rsidRPr="00621A0E" w:rsidRDefault="00C91980" w:rsidP="00C91980">
            <w:pPr>
              <w:numPr>
                <w:ilvl w:val="1"/>
                <w:numId w:val="45"/>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textAlignment w:val="auto"/>
              <w:rPr>
                <w:rFonts w:eastAsia="Calibri"/>
                <w:color w:val="000000"/>
                <w:sz w:val="22"/>
                <w:szCs w:val="22"/>
              </w:rPr>
            </w:pPr>
            <w:r w:rsidRPr="00621A0E">
              <w:rPr>
                <w:rFonts w:eastAsia="Calibri"/>
                <w:color w:val="000000"/>
                <w:sz w:val="22"/>
                <w:szCs w:val="22"/>
              </w:rPr>
              <w:t xml:space="preserve">to request the Bureau to update the reference situation without reviewing the previous examinations, and </w:t>
            </w:r>
          </w:p>
          <w:p w14:paraId="6977626A" w14:textId="77777777" w:rsidR="00C91980" w:rsidRPr="00621A0E" w:rsidRDefault="00C91980" w:rsidP="00C91980">
            <w:pPr>
              <w:numPr>
                <w:ilvl w:val="1"/>
                <w:numId w:val="45"/>
              </w:numPr>
              <w:pBdr>
                <w:top w:val="nil"/>
                <w:left w:val="nil"/>
                <w:bottom w:val="nil"/>
                <w:right w:val="nil"/>
                <w:between w:val="nil"/>
              </w:pBdr>
              <w:tabs>
                <w:tab w:val="clear" w:pos="1134"/>
                <w:tab w:val="clear" w:pos="1871"/>
                <w:tab w:val="clear" w:pos="2268"/>
                <w:tab w:val="left" w:pos="2608"/>
                <w:tab w:val="left" w:pos="3345"/>
                <w:tab w:val="left" w:pos="1134"/>
                <w:tab w:val="left" w:pos="1871"/>
              </w:tabs>
              <w:overflowPunct/>
              <w:autoSpaceDE/>
              <w:autoSpaceDN/>
              <w:adjustRightInd/>
              <w:spacing w:before="80"/>
              <w:textAlignment w:val="auto"/>
              <w:rPr>
                <w:rFonts w:eastAsia="Calibri"/>
                <w:color w:val="000000"/>
                <w:sz w:val="22"/>
                <w:szCs w:val="22"/>
              </w:rPr>
            </w:pPr>
            <w:r w:rsidRPr="00621A0E">
              <w:rPr>
                <w:rFonts w:eastAsia="Calibri"/>
                <w:color w:val="000000"/>
                <w:sz w:val="22"/>
                <w:szCs w:val="22"/>
              </w:rPr>
              <w:t xml:space="preserve">to request the notifying administrations of assignments for which procedures of Article 6 of RR Appendix </w:t>
            </w:r>
            <w:r w:rsidRPr="00621A0E">
              <w:rPr>
                <w:rFonts w:eastAsia="Calibri"/>
                <w:b/>
                <w:color w:val="000000"/>
                <w:sz w:val="22"/>
                <w:szCs w:val="22"/>
              </w:rPr>
              <w:t>30B</w:t>
            </w:r>
            <w:r w:rsidRPr="00621A0E">
              <w:rPr>
                <w:rFonts w:eastAsia="Calibri"/>
                <w:color w:val="000000"/>
                <w:sz w:val="22"/>
                <w:szCs w:val="22"/>
              </w:rPr>
              <w:t xml:space="preserve"> have not yet been completed and which have been examined by the Bureau before the signature of such agreement to make their utmost efforts to </w:t>
            </w:r>
            <w:proofErr w:type="gramStart"/>
            <w:r w:rsidRPr="00621A0E">
              <w:rPr>
                <w:rFonts w:eastAsia="Calibri"/>
                <w:color w:val="000000"/>
                <w:sz w:val="22"/>
                <w:szCs w:val="22"/>
              </w:rPr>
              <w:t>take into account</w:t>
            </w:r>
            <w:proofErr w:type="gramEnd"/>
            <w:r w:rsidRPr="00621A0E">
              <w:rPr>
                <w:rFonts w:eastAsia="Calibri"/>
                <w:color w:val="000000"/>
                <w:sz w:val="22"/>
                <w:szCs w:val="22"/>
              </w:rPr>
              <w:t xml:space="preserve"> the new reference situations of this national allotment.</w:t>
            </w:r>
          </w:p>
          <w:p w14:paraId="24076CD4" w14:textId="77777777" w:rsidR="00C91980" w:rsidRPr="00621A0E" w:rsidRDefault="00C91980" w:rsidP="003F543C">
            <w:pPr>
              <w:tabs>
                <w:tab w:val="left" w:pos="2608"/>
                <w:tab w:val="left" w:pos="3345"/>
              </w:tabs>
              <w:spacing w:before="80" w:line="276" w:lineRule="auto"/>
              <w:ind w:left="1440"/>
              <w:jc w:val="both"/>
              <w:rPr>
                <w:rFonts w:eastAsia="Calibri"/>
              </w:rPr>
            </w:pPr>
          </w:p>
          <w:p w14:paraId="4BE6BF35" w14:textId="77777777" w:rsidR="00C91980" w:rsidRPr="00621A0E" w:rsidRDefault="00C91980" w:rsidP="003F543C">
            <w:pPr>
              <w:rPr>
                <w:rFonts w:eastAsia="Calibri"/>
                <w:i/>
                <w:u w:val="single"/>
              </w:rPr>
            </w:pPr>
            <w:r w:rsidRPr="00621A0E">
              <w:rPr>
                <w:rFonts w:eastAsia="Calibri"/>
                <w:i/>
                <w:u w:val="single"/>
              </w:rPr>
              <w:t>Part 2: Way forward</w:t>
            </w:r>
          </w:p>
          <w:p w14:paraId="6E4224F3"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122BFF0F" w14:textId="5BBD5CA8" w:rsidR="00C91980" w:rsidRPr="00621A0E" w:rsidRDefault="00C91980" w:rsidP="00621A0E">
            <w:pPr>
              <w:tabs>
                <w:tab w:val="left" w:pos="630"/>
              </w:tabs>
              <w:ind w:left="540"/>
              <w:jc w:val="both"/>
              <w:rPr>
                <w:rFonts w:eastAsia="Calibri"/>
                <w:b/>
                <w:i/>
              </w:rPr>
            </w:pPr>
            <w:r w:rsidRPr="00621A0E">
              <w:rPr>
                <w:rFonts w:eastAsia="Calibri"/>
                <w:b/>
              </w:rPr>
              <w:t>Support</w:t>
            </w:r>
            <w:r w:rsidRPr="00621A0E">
              <w:rPr>
                <w:rFonts w:eastAsia="Calibri"/>
              </w:rPr>
              <w:t xml:space="preserve"> the </w:t>
            </w:r>
            <w:proofErr w:type="spellStart"/>
            <w:r w:rsidRPr="00621A0E">
              <w:rPr>
                <w:rFonts w:eastAsia="Calibri"/>
              </w:rPr>
              <w:t>AfCP</w:t>
            </w:r>
            <w:proofErr w:type="spellEnd"/>
            <w:r w:rsidRPr="00621A0E">
              <w:rPr>
                <w:rFonts w:eastAsia="Calibri"/>
              </w:rPr>
              <w:t xml:space="preserve"> on this Topic.</w:t>
            </w:r>
          </w:p>
        </w:tc>
      </w:tr>
      <w:tr w:rsidR="00C91980" w:rsidRPr="00621A0E" w14:paraId="6EB34E48" w14:textId="77777777" w:rsidTr="003F543C">
        <w:trPr>
          <w:jc w:val="center"/>
        </w:trPr>
        <w:tc>
          <w:tcPr>
            <w:tcW w:w="2547" w:type="dxa"/>
          </w:tcPr>
          <w:p w14:paraId="2B43D525" w14:textId="4CFCC15F" w:rsidR="00C91980" w:rsidRPr="00621A0E" w:rsidRDefault="00C91980" w:rsidP="003F543C">
            <w:pPr>
              <w:ind w:hanging="2"/>
              <w:rPr>
                <w:rFonts w:eastAsia="Calibri"/>
              </w:rPr>
            </w:pPr>
            <w:r w:rsidRPr="00621A0E">
              <w:rPr>
                <w:rFonts w:eastAsia="Calibri"/>
                <w:b/>
              </w:rPr>
              <w:t xml:space="preserve">AI 7 Topic J: </w:t>
            </w:r>
          </w:p>
          <w:p w14:paraId="6454C887" w14:textId="77777777" w:rsidR="00C91980" w:rsidRPr="00621A0E" w:rsidRDefault="00C91980" w:rsidP="003F543C">
            <w:pPr>
              <w:ind w:hanging="2"/>
              <w:rPr>
                <w:rFonts w:eastAsia="Calibri"/>
              </w:rPr>
            </w:pPr>
            <w:r w:rsidRPr="00621A0E">
              <w:rPr>
                <w:rFonts w:eastAsia="Calibri"/>
              </w:rPr>
              <w:t>Modification to Resolution 76 (Rev. WRC-15).</w:t>
            </w:r>
          </w:p>
          <w:p w14:paraId="239DC5F3" w14:textId="77777777" w:rsidR="00C91980" w:rsidRPr="00621A0E" w:rsidRDefault="00C91980" w:rsidP="003F543C">
            <w:pPr>
              <w:spacing w:line="276" w:lineRule="auto"/>
              <w:jc w:val="both"/>
              <w:rPr>
                <w:rFonts w:eastAsia="Calibri"/>
                <w:b/>
              </w:rPr>
            </w:pPr>
          </w:p>
        </w:tc>
        <w:tc>
          <w:tcPr>
            <w:tcW w:w="6718" w:type="dxa"/>
          </w:tcPr>
          <w:p w14:paraId="76BFCC1F" w14:textId="77777777" w:rsidR="00C91980" w:rsidRPr="00621A0E" w:rsidRDefault="00C91980" w:rsidP="003F543C">
            <w:pPr>
              <w:spacing w:line="276" w:lineRule="auto"/>
              <w:jc w:val="both"/>
              <w:rPr>
                <w:rFonts w:eastAsia="Calibri"/>
                <w:b/>
                <w:i/>
              </w:rPr>
            </w:pPr>
            <w:r w:rsidRPr="00621A0E">
              <w:rPr>
                <w:rFonts w:eastAsia="Calibri"/>
                <w:b/>
                <w:i/>
              </w:rPr>
              <w:t xml:space="preserve">APM23-4 agreed to: </w:t>
            </w:r>
          </w:p>
          <w:p w14:paraId="3706C117" w14:textId="77777777" w:rsidR="00C91980" w:rsidRPr="00621A0E" w:rsidRDefault="00C91980" w:rsidP="003F543C">
            <w:pPr>
              <w:spacing w:line="276" w:lineRule="auto"/>
              <w:jc w:val="both"/>
              <w:rPr>
                <w:rFonts w:eastAsia="Calibri"/>
                <w:b/>
                <w:i/>
              </w:rPr>
            </w:pPr>
          </w:p>
          <w:p w14:paraId="192A64B4" w14:textId="77777777" w:rsidR="00C91980" w:rsidRPr="00621A0E" w:rsidRDefault="00C91980" w:rsidP="003F543C">
            <w:pPr>
              <w:rPr>
                <w:rFonts w:eastAsia="Calibri"/>
                <w:i/>
                <w:u w:val="single"/>
              </w:rPr>
            </w:pPr>
            <w:r w:rsidRPr="00621A0E">
              <w:rPr>
                <w:rFonts w:eastAsia="Calibri"/>
                <w:i/>
                <w:u w:val="single"/>
              </w:rPr>
              <w:t>Part 1: Common position:</w:t>
            </w:r>
          </w:p>
          <w:p w14:paraId="0A65FC99" w14:textId="77777777" w:rsidR="00C91980" w:rsidRPr="00621A0E" w:rsidRDefault="00C91980" w:rsidP="003F543C">
            <w:pPr>
              <w:jc w:val="both"/>
              <w:rPr>
                <w:rFonts w:eastAsia="Calibri"/>
                <w:b/>
              </w:rPr>
            </w:pPr>
          </w:p>
          <w:p w14:paraId="05983DB2" w14:textId="77777777" w:rsidR="00C91980" w:rsidRPr="00621A0E" w:rsidRDefault="00C91980" w:rsidP="00C91980">
            <w:pPr>
              <w:numPr>
                <w:ilvl w:val="0"/>
                <w:numId w:val="39"/>
              </w:numPr>
              <w:tabs>
                <w:tab w:val="clear" w:pos="1134"/>
                <w:tab w:val="clear" w:pos="1871"/>
                <w:tab w:val="clear" w:pos="2268"/>
              </w:tabs>
              <w:overflowPunct/>
              <w:autoSpaceDE/>
              <w:autoSpaceDN/>
              <w:adjustRightInd/>
              <w:spacing w:before="0"/>
              <w:jc w:val="both"/>
              <w:textAlignment w:val="auto"/>
              <w:rPr>
                <w:rFonts w:eastAsia="Calibri"/>
                <w:b/>
              </w:rPr>
            </w:pPr>
            <w:r w:rsidRPr="00621A0E">
              <w:rPr>
                <w:rFonts w:eastAsia="Calibri"/>
                <w:b/>
              </w:rPr>
              <w:t xml:space="preserve">Support Method J3 </w:t>
            </w:r>
            <w:r w:rsidRPr="00621A0E">
              <w:rPr>
                <w:rFonts w:eastAsia="Calibri"/>
              </w:rPr>
              <w:t>which proposes</w:t>
            </w:r>
            <w:r w:rsidRPr="00621A0E">
              <w:rPr>
                <w:rFonts w:eastAsia="Calibri"/>
                <w:b/>
              </w:rPr>
              <w:t xml:space="preserve"> </w:t>
            </w:r>
            <w:r w:rsidRPr="00621A0E">
              <w:rPr>
                <w:rFonts w:eastAsia="Calibri"/>
              </w:rPr>
              <w:t>Modify Resolution 76 (Rev.WRC-15) to comply with the aggregate EPFD levels included in the same Resolution through a consultation process/meeting.</w:t>
            </w:r>
          </w:p>
          <w:p w14:paraId="3C838D69" w14:textId="77777777" w:rsidR="00C91980" w:rsidRPr="00621A0E" w:rsidRDefault="00C91980" w:rsidP="003F543C">
            <w:pPr>
              <w:jc w:val="both"/>
              <w:rPr>
                <w:rFonts w:eastAsia="Calibri"/>
              </w:rPr>
            </w:pPr>
          </w:p>
          <w:p w14:paraId="1DD4D461" w14:textId="77777777" w:rsidR="00C91980" w:rsidRPr="00621A0E" w:rsidRDefault="00C91980" w:rsidP="00C91980">
            <w:pPr>
              <w:numPr>
                <w:ilvl w:val="0"/>
                <w:numId w:val="39"/>
              </w:numPr>
              <w:tabs>
                <w:tab w:val="clear" w:pos="1134"/>
                <w:tab w:val="clear" w:pos="1871"/>
                <w:tab w:val="clear" w:pos="2268"/>
              </w:tabs>
              <w:overflowPunct/>
              <w:autoSpaceDE/>
              <w:autoSpaceDN/>
              <w:adjustRightInd/>
              <w:spacing w:before="0"/>
              <w:jc w:val="both"/>
              <w:textAlignment w:val="auto"/>
              <w:rPr>
                <w:rFonts w:eastAsia="Calibri"/>
              </w:rPr>
            </w:pPr>
            <w:r w:rsidRPr="00621A0E">
              <w:rPr>
                <w:rFonts w:eastAsia="Calibri"/>
                <w:b/>
              </w:rPr>
              <w:t xml:space="preserve">Note </w:t>
            </w:r>
            <w:r w:rsidRPr="00621A0E">
              <w:rPr>
                <w:rFonts w:eastAsia="Calibri"/>
              </w:rPr>
              <w:t xml:space="preserve">that some Administrations expressed the need to further discuss the issue concerning the   operation of both </w:t>
            </w:r>
            <w:r w:rsidRPr="00621A0E">
              <w:rPr>
                <w:rFonts w:eastAsia="Calibri"/>
              </w:rPr>
              <w:lastRenderedPageBreak/>
              <w:t xml:space="preserve">non-GSO systems and planned non-GSO system in the calculation of the aggregate EPFD limit. </w:t>
            </w:r>
          </w:p>
          <w:p w14:paraId="08E461E9" w14:textId="77777777" w:rsidR="00C91980" w:rsidRPr="00621A0E" w:rsidRDefault="00C91980" w:rsidP="003F543C">
            <w:pPr>
              <w:tabs>
                <w:tab w:val="left" w:pos="2608"/>
                <w:tab w:val="left" w:pos="3345"/>
              </w:tabs>
              <w:spacing w:before="80" w:line="276" w:lineRule="auto"/>
              <w:ind w:left="1440"/>
              <w:jc w:val="both"/>
              <w:rPr>
                <w:rFonts w:eastAsia="Calibri"/>
              </w:rPr>
            </w:pPr>
          </w:p>
          <w:p w14:paraId="3C8CE4DD" w14:textId="77777777" w:rsidR="00C91980" w:rsidRPr="00621A0E" w:rsidRDefault="00C91980" w:rsidP="003F543C">
            <w:pPr>
              <w:rPr>
                <w:rFonts w:eastAsia="Calibri"/>
                <w:i/>
                <w:u w:val="single"/>
              </w:rPr>
            </w:pPr>
            <w:r w:rsidRPr="00621A0E">
              <w:rPr>
                <w:rFonts w:eastAsia="Calibri"/>
                <w:i/>
                <w:u w:val="single"/>
              </w:rPr>
              <w:t>Part 2: Way forward</w:t>
            </w:r>
          </w:p>
          <w:p w14:paraId="0434B520" w14:textId="77777777" w:rsidR="00C91980" w:rsidRPr="00621A0E" w:rsidRDefault="00C91980" w:rsidP="003F543C">
            <w:pPr>
              <w:pBdr>
                <w:top w:val="nil"/>
                <w:left w:val="nil"/>
                <w:bottom w:val="nil"/>
                <w:right w:val="nil"/>
                <w:between w:val="nil"/>
              </w:pBdr>
              <w:spacing w:line="276" w:lineRule="auto"/>
              <w:jc w:val="both"/>
              <w:rPr>
                <w:rFonts w:eastAsia="Calibri"/>
                <w:color w:val="000000"/>
              </w:rPr>
            </w:pPr>
            <w:r w:rsidRPr="00621A0E">
              <w:rPr>
                <w:rFonts w:eastAsia="Calibri"/>
                <w:b/>
                <w:i/>
                <w:color w:val="000000"/>
                <w:szCs w:val="24"/>
              </w:rPr>
              <w:t>Request ATU administrations to:</w:t>
            </w:r>
          </w:p>
          <w:p w14:paraId="751540FF" w14:textId="77777777" w:rsidR="00C91980" w:rsidRPr="00621A0E" w:rsidRDefault="00C91980" w:rsidP="00C91980">
            <w:pPr>
              <w:numPr>
                <w:ilvl w:val="0"/>
                <w:numId w:val="40"/>
              </w:numPr>
              <w:pBdr>
                <w:top w:val="nil"/>
                <w:left w:val="nil"/>
                <w:bottom w:val="nil"/>
                <w:right w:val="nil"/>
                <w:between w:val="nil"/>
              </w:pBdr>
              <w:tabs>
                <w:tab w:val="clear" w:pos="1134"/>
                <w:tab w:val="clear" w:pos="1871"/>
                <w:tab w:val="clear" w:pos="2268"/>
              </w:tabs>
              <w:overflowPunct/>
              <w:autoSpaceDE/>
              <w:autoSpaceDN/>
              <w:adjustRightInd/>
              <w:spacing w:before="0"/>
              <w:jc w:val="both"/>
              <w:textAlignment w:val="auto"/>
              <w:rPr>
                <w:rFonts w:eastAsia="Calibri"/>
                <w:b/>
                <w:color w:val="000000"/>
              </w:rPr>
            </w:pPr>
            <w:r w:rsidRPr="00621A0E">
              <w:rPr>
                <w:rFonts w:eastAsia="Calibri"/>
                <w:b/>
                <w:color w:val="000000"/>
                <w:szCs w:val="24"/>
              </w:rPr>
              <w:t xml:space="preserve">Support </w:t>
            </w:r>
            <w:r w:rsidRPr="00621A0E">
              <w:rPr>
                <w:rFonts w:eastAsia="Calibri"/>
                <w:color w:val="000000"/>
                <w:szCs w:val="24"/>
              </w:rPr>
              <w:t>AFCP on this Topic.</w:t>
            </w:r>
          </w:p>
          <w:p w14:paraId="748A0A1F" w14:textId="0A986ED4" w:rsidR="00C91980" w:rsidRPr="00621A0E" w:rsidRDefault="00C91980" w:rsidP="00621A0E">
            <w:pPr>
              <w:numPr>
                <w:ilvl w:val="0"/>
                <w:numId w:val="40"/>
              </w:numPr>
              <w:tabs>
                <w:tab w:val="clear" w:pos="1134"/>
                <w:tab w:val="clear" w:pos="1871"/>
                <w:tab w:val="clear" w:pos="2268"/>
              </w:tabs>
              <w:overflowPunct/>
              <w:autoSpaceDE/>
              <w:autoSpaceDN/>
              <w:adjustRightInd/>
              <w:spacing w:before="0"/>
              <w:jc w:val="both"/>
              <w:textAlignment w:val="auto"/>
              <w:rPr>
                <w:rFonts w:eastAsia="Calibri"/>
                <w:b/>
                <w:i/>
              </w:rPr>
            </w:pPr>
            <w:r w:rsidRPr="00621A0E">
              <w:rPr>
                <w:rFonts w:eastAsia="Calibri"/>
                <w:b/>
              </w:rPr>
              <w:t>Consider</w:t>
            </w:r>
            <w:r w:rsidRPr="00621A0E">
              <w:rPr>
                <w:rFonts w:eastAsia="Calibri"/>
              </w:rPr>
              <w:t xml:space="preserve"> the expressed view of some administrations during the input contribution at WRC-23. </w:t>
            </w:r>
          </w:p>
        </w:tc>
      </w:tr>
      <w:tr w:rsidR="00C91980" w:rsidRPr="00621A0E" w14:paraId="1C65EC19" w14:textId="77777777" w:rsidTr="003F543C">
        <w:trPr>
          <w:jc w:val="center"/>
        </w:trPr>
        <w:tc>
          <w:tcPr>
            <w:tcW w:w="2547" w:type="dxa"/>
          </w:tcPr>
          <w:p w14:paraId="6FCF0648" w14:textId="77777777" w:rsidR="00C91980" w:rsidRPr="00621A0E" w:rsidRDefault="00C91980" w:rsidP="003F543C">
            <w:pPr>
              <w:pBdr>
                <w:top w:val="nil"/>
                <w:left w:val="nil"/>
                <w:bottom w:val="nil"/>
                <w:right w:val="nil"/>
                <w:between w:val="nil"/>
              </w:pBdr>
              <w:spacing w:before="40" w:after="40"/>
              <w:ind w:hanging="2"/>
              <w:jc w:val="both"/>
              <w:rPr>
                <w:rFonts w:eastAsia="Calibri"/>
                <w:b/>
                <w:color w:val="000000"/>
              </w:rPr>
            </w:pPr>
            <w:r w:rsidRPr="00621A0E">
              <w:rPr>
                <w:rFonts w:eastAsia="Calibri"/>
                <w:b/>
                <w:color w:val="000000"/>
              </w:rPr>
              <w:lastRenderedPageBreak/>
              <w:t xml:space="preserve">AI 7 Topic K: </w:t>
            </w:r>
          </w:p>
          <w:p w14:paraId="7430E82C" w14:textId="77777777" w:rsidR="00C91980" w:rsidRPr="00621A0E" w:rsidRDefault="00C91980" w:rsidP="00621A0E">
            <w:pPr>
              <w:pBdr>
                <w:top w:val="nil"/>
                <w:left w:val="nil"/>
                <w:bottom w:val="nil"/>
                <w:right w:val="nil"/>
                <w:between w:val="nil"/>
              </w:pBdr>
              <w:spacing w:before="40" w:after="40"/>
              <w:ind w:hanging="2"/>
              <w:rPr>
                <w:rFonts w:eastAsia="Calibri"/>
                <w:color w:val="000000"/>
              </w:rPr>
            </w:pPr>
            <w:r w:rsidRPr="00621A0E">
              <w:rPr>
                <w:rFonts w:eastAsia="Calibri"/>
                <w:color w:val="000000"/>
              </w:rPr>
              <w:t xml:space="preserve">Modification to Resolution 553 (Rev.WRC-15) to ensure equitable </w:t>
            </w:r>
            <w:proofErr w:type="gramStart"/>
            <w:r w:rsidRPr="00621A0E">
              <w:rPr>
                <w:rFonts w:eastAsia="Calibri"/>
                <w:color w:val="000000"/>
              </w:rPr>
              <w:t>access</w:t>
            </w:r>
            <w:proofErr w:type="gramEnd"/>
            <w:r w:rsidRPr="00621A0E">
              <w:rPr>
                <w:rFonts w:eastAsia="Calibri"/>
                <w:color w:val="000000"/>
              </w:rPr>
              <w:t xml:space="preserve"> </w:t>
            </w:r>
          </w:p>
          <w:p w14:paraId="1347CF1B" w14:textId="77777777" w:rsidR="00C91980" w:rsidRPr="00621A0E" w:rsidRDefault="00C91980" w:rsidP="003F543C">
            <w:pPr>
              <w:pBdr>
                <w:top w:val="nil"/>
                <w:left w:val="nil"/>
                <w:bottom w:val="nil"/>
                <w:right w:val="nil"/>
                <w:between w:val="nil"/>
              </w:pBdr>
              <w:spacing w:before="40" w:after="40"/>
              <w:ind w:hanging="2"/>
              <w:jc w:val="both"/>
              <w:rPr>
                <w:rFonts w:eastAsia="Calibri"/>
                <w:color w:val="000000"/>
              </w:rPr>
            </w:pPr>
            <w:r w:rsidRPr="00621A0E">
              <w:rPr>
                <w:rFonts w:eastAsia="Calibri"/>
                <w:color w:val="000000"/>
              </w:rPr>
              <w:t>to the frequency band 21.4-22 GHz</w:t>
            </w:r>
          </w:p>
          <w:p w14:paraId="44E100AC" w14:textId="77777777" w:rsidR="00C91980" w:rsidRPr="00621A0E" w:rsidRDefault="00C91980" w:rsidP="003F543C">
            <w:pPr>
              <w:spacing w:line="276" w:lineRule="auto"/>
              <w:jc w:val="both"/>
              <w:rPr>
                <w:rFonts w:eastAsia="Calibri"/>
                <w:b/>
              </w:rPr>
            </w:pPr>
          </w:p>
        </w:tc>
        <w:tc>
          <w:tcPr>
            <w:tcW w:w="6718" w:type="dxa"/>
          </w:tcPr>
          <w:p w14:paraId="06E3935D" w14:textId="77777777" w:rsidR="00C91980" w:rsidRPr="00621A0E" w:rsidRDefault="00C91980" w:rsidP="003F543C">
            <w:pPr>
              <w:spacing w:line="276" w:lineRule="auto"/>
              <w:jc w:val="both"/>
              <w:rPr>
                <w:rFonts w:eastAsia="Calibri"/>
                <w:b/>
                <w:i/>
              </w:rPr>
            </w:pPr>
            <w:r w:rsidRPr="00621A0E">
              <w:rPr>
                <w:rFonts w:eastAsia="Calibri"/>
                <w:b/>
                <w:i/>
              </w:rPr>
              <w:t xml:space="preserve">APM23-4 agreed to: </w:t>
            </w:r>
          </w:p>
          <w:p w14:paraId="63991832" w14:textId="77777777" w:rsidR="00C91980" w:rsidRPr="00621A0E" w:rsidRDefault="00C91980" w:rsidP="003F543C">
            <w:pPr>
              <w:spacing w:line="276" w:lineRule="auto"/>
              <w:jc w:val="both"/>
              <w:rPr>
                <w:rFonts w:eastAsia="Calibri"/>
                <w:b/>
                <w:i/>
              </w:rPr>
            </w:pPr>
          </w:p>
          <w:p w14:paraId="034225F6" w14:textId="77777777" w:rsidR="00C91980" w:rsidRPr="00621A0E" w:rsidRDefault="00C91980" w:rsidP="003F543C">
            <w:pPr>
              <w:rPr>
                <w:rFonts w:eastAsia="Calibri"/>
                <w:i/>
                <w:u w:val="single"/>
              </w:rPr>
            </w:pPr>
            <w:r w:rsidRPr="00621A0E">
              <w:rPr>
                <w:rFonts w:eastAsia="Calibri"/>
                <w:i/>
                <w:u w:val="single"/>
              </w:rPr>
              <w:t>Part 1: Common position:</w:t>
            </w:r>
          </w:p>
          <w:p w14:paraId="1BB70225" w14:textId="77777777" w:rsidR="00C91980" w:rsidRPr="00621A0E" w:rsidRDefault="00C91980" w:rsidP="003F543C">
            <w:pPr>
              <w:rPr>
                <w:rFonts w:eastAsia="Calibri"/>
                <w:i/>
                <w:u w:val="single"/>
              </w:rPr>
            </w:pPr>
          </w:p>
          <w:p w14:paraId="56DA0CA0" w14:textId="77777777" w:rsidR="00C91980" w:rsidRPr="00621A0E" w:rsidRDefault="00C91980" w:rsidP="003F543C">
            <w:pPr>
              <w:pBdr>
                <w:top w:val="nil"/>
                <w:left w:val="nil"/>
                <w:bottom w:val="nil"/>
                <w:right w:val="nil"/>
                <w:between w:val="nil"/>
              </w:pBdr>
              <w:ind w:left="427" w:hanging="22"/>
              <w:jc w:val="both"/>
              <w:rPr>
                <w:rFonts w:eastAsia="Calibri"/>
                <w:color w:val="000000"/>
              </w:rPr>
            </w:pPr>
            <w:r w:rsidRPr="00621A0E">
              <w:rPr>
                <w:rFonts w:eastAsia="Calibri"/>
                <w:b/>
                <w:color w:val="000000"/>
              </w:rPr>
              <w:t xml:space="preserve">Support </w:t>
            </w:r>
            <w:r w:rsidRPr="00621A0E">
              <w:rPr>
                <w:rFonts w:eastAsia="Calibri"/>
                <w:color w:val="000000"/>
              </w:rPr>
              <w:t xml:space="preserve">method K2 which aims to increase the chances of effective use of Resolution 553 (WRC-15 Rev) by administrations. </w:t>
            </w:r>
          </w:p>
          <w:p w14:paraId="06233609" w14:textId="77777777" w:rsidR="00C91980" w:rsidRPr="00621A0E" w:rsidRDefault="00C91980" w:rsidP="003F543C">
            <w:pPr>
              <w:pBdr>
                <w:top w:val="nil"/>
                <w:left w:val="nil"/>
                <w:bottom w:val="nil"/>
                <w:right w:val="nil"/>
                <w:between w:val="nil"/>
              </w:pBdr>
              <w:ind w:left="2"/>
              <w:jc w:val="both"/>
              <w:rPr>
                <w:rFonts w:eastAsia="Calibri"/>
                <w:color w:val="000000"/>
              </w:rPr>
            </w:pPr>
          </w:p>
          <w:p w14:paraId="0FDCBDEE" w14:textId="77777777" w:rsidR="00C91980" w:rsidRPr="00621A0E" w:rsidRDefault="00C91980" w:rsidP="003F543C">
            <w:pPr>
              <w:rPr>
                <w:rFonts w:eastAsia="Calibri"/>
                <w:i/>
                <w:u w:val="single"/>
              </w:rPr>
            </w:pPr>
            <w:r w:rsidRPr="00621A0E">
              <w:rPr>
                <w:rFonts w:eastAsia="Calibri"/>
                <w:i/>
                <w:u w:val="single"/>
              </w:rPr>
              <w:t>Part 2: Way forward</w:t>
            </w:r>
          </w:p>
          <w:p w14:paraId="226F11F4" w14:textId="77777777" w:rsidR="00C91980" w:rsidRPr="00621A0E" w:rsidRDefault="00C91980" w:rsidP="003F543C">
            <w:pPr>
              <w:pBdr>
                <w:top w:val="nil"/>
                <w:left w:val="nil"/>
                <w:bottom w:val="nil"/>
                <w:right w:val="nil"/>
                <w:between w:val="nil"/>
              </w:pBdr>
              <w:spacing w:line="276" w:lineRule="auto"/>
              <w:jc w:val="both"/>
              <w:rPr>
                <w:rFonts w:eastAsia="Calibri"/>
                <w:b/>
                <w:i/>
                <w:color w:val="000000"/>
              </w:rPr>
            </w:pPr>
            <w:r w:rsidRPr="00621A0E">
              <w:rPr>
                <w:rFonts w:eastAsia="Calibri"/>
                <w:b/>
                <w:i/>
                <w:color w:val="000000"/>
                <w:szCs w:val="24"/>
              </w:rPr>
              <w:t>Request ATU administrations to:</w:t>
            </w:r>
          </w:p>
          <w:p w14:paraId="069EFD3E" w14:textId="5BC1C7BB" w:rsidR="00C91980" w:rsidRPr="00621A0E" w:rsidRDefault="00C91980" w:rsidP="00621A0E">
            <w:pPr>
              <w:spacing w:line="276" w:lineRule="auto"/>
              <w:ind w:left="709"/>
              <w:jc w:val="both"/>
              <w:rPr>
                <w:rFonts w:eastAsia="Calibri"/>
                <w:b/>
                <w:i/>
              </w:rPr>
            </w:pPr>
            <w:r w:rsidRPr="00621A0E">
              <w:rPr>
                <w:rFonts w:eastAsia="Calibri"/>
                <w:b/>
                <w:color w:val="000000"/>
              </w:rPr>
              <w:t>Support</w:t>
            </w:r>
            <w:r w:rsidRPr="00621A0E">
              <w:rPr>
                <w:rFonts w:eastAsia="Calibri"/>
                <w:color w:val="000000"/>
              </w:rPr>
              <w:t xml:space="preserve"> the </w:t>
            </w:r>
            <w:proofErr w:type="spellStart"/>
            <w:r w:rsidRPr="00621A0E">
              <w:rPr>
                <w:rFonts w:eastAsia="Calibri"/>
                <w:color w:val="000000"/>
              </w:rPr>
              <w:t>AfCP</w:t>
            </w:r>
            <w:proofErr w:type="spellEnd"/>
            <w:r w:rsidRPr="00621A0E">
              <w:rPr>
                <w:rFonts w:eastAsia="Calibri"/>
                <w:color w:val="000000"/>
              </w:rPr>
              <w:t xml:space="preserve"> on this Topic.</w:t>
            </w:r>
          </w:p>
        </w:tc>
      </w:tr>
    </w:tbl>
    <w:p w14:paraId="0D1F33E2" w14:textId="77777777" w:rsidR="00C91980" w:rsidRPr="00621A0E" w:rsidRDefault="00C91980" w:rsidP="00C91980">
      <w:pPr>
        <w:rPr>
          <w:rFonts w:eastAsia="Calibri"/>
          <w:szCs w:val="24"/>
        </w:rPr>
      </w:pPr>
    </w:p>
    <w:p w14:paraId="45E80C63" w14:textId="77777777" w:rsidR="00C91980" w:rsidRPr="00621A0E" w:rsidRDefault="00C91980" w:rsidP="00621A0E">
      <w:pPr>
        <w:pStyle w:val="Heading2"/>
        <w:keepLines w:val="0"/>
        <w:numPr>
          <w:ilvl w:val="1"/>
          <w:numId w:val="8"/>
        </w:numPr>
        <w:tabs>
          <w:tab w:val="clear" w:pos="1134"/>
          <w:tab w:val="clear" w:pos="1871"/>
          <w:tab w:val="clear" w:pos="2268"/>
          <w:tab w:val="left" w:pos="720"/>
        </w:tabs>
        <w:overflowPunct/>
        <w:autoSpaceDE/>
        <w:autoSpaceDN/>
        <w:adjustRightInd/>
        <w:spacing w:before="120" w:after="120"/>
        <w:ind w:left="576"/>
        <w:jc w:val="both"/>
        <w:textAlignment w:val="auto"/>
        <w:rPr>
          <w:b w:val="0"/>
          <w:szCs w:val="24"/>
        </w:rPr>
      </w:pPr>
      <w:bookmarkStart w:id="19" w:name="_Toc113628691"/>
      <w:r w:rsidRPr="00621A0E">
        <w:rPr>
          <w:szCs w:val="24"/>
        </w:rPr>
        <w:t>Chapter 5: General issues</w:t>
      </w:r>
      <w:bookmarkEnd w:id="19"/>
    </w:p>
    <w:p w14:paraId="72301ACA" w14:textId="77777777" w:rsidR="00C91980" w:rsidRPr="00621A0E" w:rsidRDefault="00C91980" w:rsidP="00C91980">
      <w:pPr>
        <w:spacing w:after="240"/>
        <w:rPr>
          <w:szCs w:val="24"/>
          <w:lang w:eastAsia="x-none"/>
        </w:rPr>
      </w:pPr>
      <w:r w:rsidRPr="00621A0E">
        <w:rPr>
          <w:szCs w:val="24"/>
          <w:lang w:eastAsia="x-none"/>
        </w:rPr>
        <w:t>The Table below summaries the APM23-4 outcomes for AIs under this chapter:</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287"/>
      </w:tblGrid>
      <w:tr w:rsidR="00C91980" w:rsidRPr="00621A0E" w14:paraId="78D73851" w14:textId="77777777" w:rsidTr="003F543C">
        <w:trPr>
          <w:jc w:val="center"/>
        </w:trPr>
        <w:tc>
          <w:tcPr>
            <w:tcW w:w="2978" w:type="dxa"/>
            <w:vAlign w:val="center"/>
          </w:tcPr>
          <w:p w14:paraId="3A80A11B" w14:textId="77777777" w:rsidR="00C91980" w:rsidRPr="00621A0E" w:rsidRDefault="00C91980" w:rsidP="003F543C">
            <w:pPr>
              <w:jc w:val="center"/>
              <w:rPr>
                <w:rFonts w:eastAsia="Calibri"/>
                <w:b/>
              </w:rPr>
            </w:pPr>
            <w:r w:rsidRPr="00621A0E">
              <w:rPr>
                <w:rFonts w:eastAsia="Calibri"/>
                <w:b/>
                <w:i/>
              </w:rPr>
              <w:t>Agenda Item (AI)</w:t>
            </w:r>
          </w:p>
        </w:tc>
        <w:tc>
          <w:tcPr>
            <w:tcW w:w="6287" w:type="dxa"/>
            <w:vAlign w:val="center"/>
          </w:tcPr>
          <w:p w14:paraId="73B16E09" w14:textId="77777777" w:rsidR="00C91980" w:rsidRPr="00621A0E" w:rsidRDefault="00C91980" w:rsidP="003F543C">
            <w:pPr>
              <w:jc w:val="center"/>
              <w:rPr>
                <w:rFonts w:eastAsia="Calibri"/>
                <w:b/>
              </w:rPr>
            </w:pPr>
            <w:r w:rsidRPr="00621A0E">
              <w:rPr>
                <w:rFonts w:eastAsia="Calibri"/>
                <w:b/>
              </w:rPr>
              <w:t>APM23-4 Outcomes (</w:t>
            </w:r>
            <w:proofErr w:type="spellStart"/>
            <w:r w:rsidRPr="00621A0E">
              <w:rPr>
                <w:rFonts w:eastAsia="Calibri"/>
                <w:b/>
              </w:rPr>
              <w:t>AfCPs</w:t>
            </w:r>
            <w:proofErr w:type="spellEnd"/>
            <w:r w:rsidRPr="00621A0E">
              <w:rPr>
                <w:rFonts w:eastAsia="Calibri"/>
                <w:b/>
              </w:rPr>
              <w:t>)</w:t>
            </w:r>
          </w:p>
        </w:tc>
      </w:tr>
      <w:tr w:rsidR="00C91980" w:rsidRPr="00621A0E" w14:paraId="5937C052" w14:textId="77777777" w:rsidTr="003F543C">
        <w:trPr>
          <w:jc w:val="center"/>
        </w:trPr>
        <w:tc>
          <w:tcPr>
            <w:tcW w:w="2978" w:type="dxa"/>
          </w:tcPr>
          <w:p w14:paraId="73986EBD" w14:textId="77777777" w:rsidR="00C91980" w:rsidRPr="00621A0E" w:rsidRDefault="00C91980" w:rsidP="003F543C">
            <w:pPr>
              <w:rPr>
                <w:rFonts w:eastAsia="Calibri"/>
                <w:b/>
              </w:rPr>
            </w:pPr>
            <w:r w:rsidRPr="00621A0E">
              <w:rPr>
                <w:rFonts w:eastAsia="Calibri"/>
                <w:b/>
              </w:rPr>
              <w:t>AI 2</w:t>
            </w:r>
          </w:p>
          <w:p w14:paraId="39DD377B" w14:textId="77777777" w:rsidR="00C91980" w:rsidRPr="00621A0E" w:rsidRDefault="00C91980" w:rsidP="003F543C">
            <w:pPr>
              <w:rPr>
                <w:rFonts w:eastAsia="Calibri"/>
              </w:rPr>
            </w:pPr>
            <w:r w:rsidRPr="00621A0E">
              <w:rPr>
                <w:rFonts w:eastAsia="Calibri"/>
              </w:rPr>
              <w:t>to examine the revised ITU-R Recommendations incorporated by reference in the Radio Regulations communicated by the Radiocommunication Assembly, in accordance with further resolves of Resolution </w:t>
            </w:r>
            <w:r w:rsidRPr="00621A0E">
              <w:rPr>
                <w:rFonts w:eastAsia="Calibri"/>
                <w:b/>
              </w:rPr>
              <w:t>27 (Rev.WRC19)</w:t>
            </w:r>
            <w:r w:rsidRPr="00621A0E">
              <w:rPr>
                <w:rFonts w:eastAsia="Calibri"/>
              </w:rPr>
              <w:t xml:space="preserve">, and to decide whether or not to update the corresponding references in the Radio Regulations, in accordance with the principles contained in resolves of that </w:t>
            </w:r>
            <w:proofErr w:type="gramStart"/>
            <w:r w:rsidRPr="00621A0E">
              <w:rPr>
                <w:rFonts w:eastAsia="Calibri"/>
              </w:rPr>
              <w:t>Resolution;</w:t>
            </w:r>
            <w:proofErr w:type="gramEnd"/>
          </w:p>
          <w:p w14:paraId="76A63608" w14:textId="77777777" w:rsidR="00C91980" w:rsidRPr="00621A0E" w:rsidRDefault="00C91980" w:rsidP="003F543C">
            <w:pPr>
              <w:rPr>
                <w:rFonts w:eastAsia="Calibri"/>
              </w:rPr>
            </w:pPr>
          </w:p>
        </w:tc>
        <w:tc>
          <w:tcPr>
            <w:tcW w:w="6287" w:type="dxa"/>
          </w:tcPr>
          <w:p w14:paraId="6173D4A1" w14:textId="77777777" w:rsidR="00C91980" w:rsidRPr="00621A0E" w:rsidRDefault="00C91980" w:rsidP="003F543C">
            <w:pPr>
              <w:pBdr>
                <w:top w:val="nil"/>
                <w:left w:val="nil"/>
                <w:bottom w:val="nil"/>
                <w:right w:val="nil"/>
                <w:between w:val="nil"/>
              </w:pBdr>
              <w:jc w:val="both"/>
              <w:rPr>
                <w:rFonts w:eastAsia="Calibri"/>
                <w:b/>
                <w:i/>
                <w:color w:val="000000"/>
              </w:rPr>
            </w:pPr>
            <w:r w:rsidRPr="00621A0E">
              <w:rPr>
                <w:rFonts w:eastAsia="Calibri"/>
                <w:b/>
                <w:i/>
                <w:color w:val="000000"/>
                <w:szCs w:val="24"/>
              </w:rPr>
              <w:lastRenderedPageBreak/>
              <w:t>APM23-4 agreed to:</w:t>
            </w:r>
          </w:p>
          <w:p w14:paraId="33B10AEB" w14:textId="77777777" w:rsidR="00C91980" w:rsidRPr="00621A0E" w:rsidRDefault="00C91980" w:rsidP="003F543C">
            <w:pPr>
              <w:pBdr>
                <w:top w:val="nil"/>
                <w:left w:val="nil"/>
                <w:bottom w:val="nil"/>
                <w:right w:val="nil"/>
                <w:between w:val="nil"/>
              </w:pBdr>
              <w:jc w:val="both"/>
              <w:rPr>
                <w:rFonts w:eastAsia="Calibri"/>
                <w:b/>
                <w:i/>
                <w:color w:val="000000"/>
              </w:rPr>
            </w:pPr>
          </w:p>
          <w:p w14:paraId="29FC9876" w14:textId="77777777" w:rsidR="00C91980" w:rsidRPr="00621A0E" w:rsidRDefault="00C91980" w:rsidP="003F543C">
            <w:pPr>
              <w:rPr>
                <w:rFonts w:eastAsia="Calibri"/>
                <w:u w:val="single"/>
              </w:rPr>
            </w:pPr>
            <w:r w:rsidRPr="00621A0E">
              <w:rPr>
                <w:rFonts w:eastAsia="Calibri"/>
                <w:i/>
                <w:u w:val="single"/>
              </w:rPr>
              <w:t>Part 1: Common position:</w:t>
            </w:r>
          </w:p>
          <w:p w14:paraId="5A71BE75" w14:textId="77777777" w:rsidR="00C91980" w:rsidRPr="00621A0E" w:rsidRDefault="00C91980" w:rsidP="003F543C">
            <w:pPr>
              <w:rPr>
                <w:rFonts w:eastAsia="Calibri"/>
              </w:rPr>
            </w:pPr>
            <w:r w:rsidRPr="00621A0E">
              <w:rPr>
                <w:rFonts w:eastAsia="Calibri"/>
                <w:b/>
              </w:rPr>
              <w:t>Support</w:t>
            </w:r>
            <w:r w:rsidRPr="00621A0E">
              <w:rPr>
                <w:rFonts w:eastAsia="Calibri"/>
              </w:rPr>
              <w:t xml:space="preserve"> the revision of ITU‐R Recommendations incorporated by reference in the Radio Regulations communicated by the Radiocommunication Assembly, in accordance with Resolution </w:t>
            </w:r>
            <w:r w:rsidRPr="00621A0E">
              <w:rPr>
                <w:rFonts w:eastAsia="Calibri"/>
                <w:b/>
              </w:rPr>
              <w:t>27</w:t>
            </w:r>
            <w:r w:rsidRPr="00621A0E">
              <w:rPr>
                <w:rFonts w:eastAsia="Calibri"/>
              </w:rPr>
              <w:t xml:space="preserve"> (Rev.WRC-19), with a view to updating the corresponding references in the Radio Regulations.</w:t>
            </w:r>
          </w:p>
          <w:p w14:paraId="58A4754E" w14:textId="77777777" w:rsidR="00C91980" w:rsidRPr="00621A0E" w:rsidRDefault="00C91980" w:rsidP="003F543C">
            <w:pPr>
              <w:rPr>
                <w:rFonts w:eastAsia="Calibri"/>
              </w:rPr>
            </w:pPr>
          </w:p>
          <w:p w14:paraId="38351345" w14:textId="77777777" w:rsidR="00C91980" w:rsidRPr="00621A0E" w:rsidRDefault="00C91980" w:rsidP="003F543C">
            <w:pPr>
              <w:rPr>
                <w:rFonts w:eastAsia="Calibri"/>
                <w:i/>
                <w:u w:val="single"/>
              </w:rPr>
            </w:pPr>
            <w:r w:rsidRPr="00621A0E">
              <w:rPr>
                <w:rFonts w:eastAsia="Calibri"/>
                <w:i/>
                <w:u w:val="single"/>
              </w:rPr>
              <w:t>Part 2: Way forward</w:t>
            </w:r>
          </w:p>
          <w:p w14:paraId="6731010D" w14:textId="77777777" w:rsidR="00C91980" w:rsidRPr="00621A0E" w:rsidRDefault="00C91980" w:rsidP="003F543C">
            <w:pPr>
              <w:rPr>
                <w:rFonts w:eastAsia="Calibri"/>
                <w:i/>
                <w:u w:val="single"/>
              </w:rPr>
            </w:pPr>
          </w:p>
          <w:p w14:paraId="5E023865" w14:textId="77777777" w:rsidR="00C91980" w:rsidRPr="00621A0E" w:rsidRDefault="00C91980" w:rsidP="003F543C">
            <w:pPr>
              <w:spacing w:line="276" w:lineRule="auto"/>
              <w:jc w:val="both"/>
              <w:rPr>
                <w:rFonts w:eastAsia="Calibri"/>
                <w:b/>
                <w:i/>
              </w:rPr>
            </w:pPr>
            <w:r w:rsidRPr="00621A0E">
              <w:rPr>
                <w:rFonts w:eastAsia="Calibri"/>
                <w:b/>
                <w:i/>
                <w:u w:val="single"/>
              </w:rPr>
              <w:t>Request ATU administrations</w:t>
            </w:r>
            <w:r w:rsidRPr="00621A0E">
              <w:rPr>
                <w:rFonts w:eastAsia="Calibri"/>
                <w:b/>
                <w:i/>
                <w:color w:val="000000"/>
              </w:rPr>
              <w:t xml:space="preserve"> to:</w:t>
            </w:r>
          </w:p>
          <w:p w14:paraId="163A7161" w14:textId="77777777" w:rsidR="00C91980" w:rsidRPr="00621A0E" w:rsidRDefault="00C91980" w:rsidP="00C91980">
            <w:pPr>
              <w:numPr>
                <w:ilvl w:val="0"/>
                <w:numId w:val="61"/>
              </w:numPr>
              <w:pBdr>
                <w:top w:val="nil"/>
                <w:left w:val="nil"/>
                <w:bottom w:val="nil"/>
                <w:right w:val="nil"/>
                <w:between w:val="nil"/>
              </w:pBdr>
              <w:tabs>
                <w:tab w:val="clear" w:pos="1134"/>
                <w:tab w:val="clear" w:pos="1871"/>
                <w:tab w:val="clear" w:pos="2268"/>
              </w:tabs>
              <w:overflowPunct/>
              <w:autoSpaceDE/>
              <w:autoSpaceDN/>
              <w:adjustRightInd/>
              <w:spacing w:before="240" w:after="200" w:line="276" w:lineRule="auto"/>
              <w:jc w:val="both"/>
              <w:textAlignment w:val="auto"/>
              <w:rPr>
                <w:rFonts w:eastAsia="Calibri"/>
                <w:color w:val="000000"/>
              </w:rPr>
            </w:pPr>
            <w:r w:rsidRPr="00621A0E">
              <w:rPr>
                <w:rFonts w:eastAsia="Calibri"/>
                <w:b/>
                <w:color w:val="000000"/>
                <w:szCs w:val="24"/>
              </w:rPr>
              <w:lastRenderedPageBreak/>
              <w:t>Monitor</w:t>
            </w:r>
            <w:r w:rsidRPr="00621A0E">
              <w:rPr>
                <w:rFonts w:eastAsia="Calibri"/>
                <w:color w:val="000000"/>
                <w:szCs w:val="24"/>
              </w:rPr>
              <w:t xml:space="preserve"> the progress of the proposed revisions of ITU-R Recommendations.</w:t>
            </w:r>
          </w:p>
          <w:p w14:paraId="5B1C6549" w14:textId="77777777" w:rsidR="00C91980" w:rsidRPr="00621A0E" w:rsidRDefault="00C91980" w:rsidP="00C91980">
            <w:pPr>
              <w:numPr>
                <w:ilvl w:val="0"/>
                <w:numId w:val="61"/>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Note</w:t>
            </w:r>
            <w:r w:rsidRPr="00621A0E">
              <w:rPr>
                <w:rFonts w:eastAsia="Calibri"/>
              </w:rPr>
              <w:t xml:space="preserve"> and review the report of the Director of the Radiocommunications Bureau to the second session of CPM.  </w:t>
            </w:r>
          </w:p>
          <w:p w14:paraId="6B66938F" w14:textId="77777777" w:rsidR="00C91980" w:rsidRPr="00621A0E" w:rsidRDefault="00C91980" w:rsidP="00C91980">
            <w:pPr>
              <w:numPr>
                <w:ilvl w:val="0"/>
                <w:numId w:val="61"/>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Support</w:t>
            </w:r>
            <w:r w:rsidRPr="00621A0E">
              <w:rPr>
                <w:rFonts w:eastAsia="Calibri"/>
              </w:rPr>
              <w:t xml:space="preserve"> the work of the radiocommunication study groups and the Radiocommunication Assembly on revision of those Recommendations to which mandatory references are made in the Radio Regulations.</w:t>
            </w:r>
          </w:p>
        </w:tc>
      </w:tr>
      <w:tr w:rsidR="00C91980" w:rsidRPr="00621A0E" w14:paraId="10AEF7B9" w14:textId="77777777" w:rsidTr="003F543C">
        <w:trPr>
          <w:jc w:val="center"/>
        </w:trPr>
        <w:tc>
          <w:tcPr>
            <w:tcW w:w="2978" w:type="dxa"/>
          </w:tcPr>
          <w:p w14:paraId="4AD9EEDE" w14:textId="77777777" w:rsidR="00C91980" w:rsidRPr="00621A0E" w:rsidRDefault="00C91980" w:rsidP="003F543C">
            <w:pPr>
              <w:rPr>
                <w:rFonts w:eastAsia="Calibri"/>
                <w:b/>
              </w:rPr>
            </w:pPr>
            <w:r w:rsidRPr="00621A0E">
              <w:rPr>
                <w:rFonts w:eastAsia="Calibri"/>
                <w:b/>
              </w:rPr>
              <w:lastRenderedPageBreak/>
              <w:t>AI 4</w:t>
            </w:r>
          </w:p>
          <w:p w14:paraId="25AD95C3" w14:textId="77777777" w:rsidR="00C91980" w:rsidRPr="00621A0E" w:rsidRDefault="00C91980" w:rsidP="00621A0E">
            <w:pPr>
              <w:rPr>
                <w:rFonts w:eastAsia="Calibri"/>
                <w:b/>
              </w:rPr>
            </w:pPr>
            <w:r w:rsidRPr="00621A0E">
              <w:rPr>
                <w:rFonts w:eastAsia="Calibri"/>
                <w:color w:val="000000"/>
              </w:rPr>
              <w:t xml:space="preserve">in accordance with Resolution </w:t>
            </w:r>
            <w:r w:rsidRPr="00621A0E">
              <w:rPr>
                <w:rFonts w:eastAsia="Calibri"/>
                <w:b/>
                <w:color w:val="000000"/>
              </w:rPr>
              <w:t>95 (Rev.WRC-19)</w:t>
            </w:r>
            <w:r w:rsidRPr="00621A0E">
              <w:rPr>
                <w:rFonts w:eastAsia="Calibri"/>
                <w:color w:val="000000"/>
              </w:rPr>
              <w:t xml:space="preserve">, to review the Resolutions and Recommendations of previous conferences with a view to their possible revision, replacement or </w:t>
            </w:r>
            <w:proofErr w:type="gramStart"/>
            <w:r w:rsidRPr="00621A0E">
              <w:rPr>
                <w:rFonts w:eastAsia="Calibri"/>
                <w:color w:val="000000"/>
              </w:rPr>
              <w:t>abrogation;</w:t>
            </w:r>
            <w:proofErr w:type="gramEnd"/>
          </w:p>
          <w:p w14:paraId="0F572EE3" w14:textId="77777777" w:rsidR="00C91980" w:rsidRPr="00621A0E" w:rsidRDefault="00C91980" w:rsidP="003F543C">
            <w:pPr>
              <w:rPr>
                <w:rFonts w:eastAsia="Calibri"/>
                <w:b/>
              </w:rPr>
            </w:pPr>
          </w:p>
        </w:tc>
        <w:tc>
          <w:tcPr>
            <w:tcW w:w="6287" w:type="dxa"/>
          </w:tcPr>
          <w:p w14:paraId="1EAE7429" w14:textId="77777777" w:rsidR="00C91980" w:rsidRPr="00621A0E" w:rsidRDefault="00C91980" w:rsidP="003F543C">
            <w:pPr>
              <w:pBdr>
                <w:top w:val="nil"/>
                <w:left w:val="nil"/>
                <w:bottom w:val="nil"/>
                <w:right w:val="nil"/>
                <w:between w:val="nil"/>
              </w:pBdr>
              <w:spacing w:before="240"/>
              <w:jc w:val="both"/>
              <w:rPr>
                <w:rFonts w:eastAsia="Calibri"/>
                <w:b/>
                <w:i/>
                <w:color w:val="000000"/>
              </w:rPr>
            </w:pPr>
            <w:r w:rsidRPr="00621A0E">
              <w:rPr>
                <w:rFonts w:eastAsia="Calibri"/>
                <w:b/>
                <w:i/>
                <w:color w:val="000000"/>
                <w:szCs w:val="24"/>
              </w:rPr>
              <w:t>APM23-4 agreed to:</w:t>
            </w:r>
          </w:p>
          <w:p w14:paraId="25AB1D7E" w14:textId="77777777" w:rsidR="00C91980" w:rsidRPr="00621A0E" w:rsidRDefault="00C91980" w:rsidP="003F543C">
            <w:pPr>
              <w:rPr>
                <w:rFonts w:eastAsia="Calibri"/>
                <w:b/>
                <w:i/>
              </w:rPr>
            </w:pPr>
          </w:p>
          <w:p w14:paraId="30972106" w14:textId="77777777" w:rsidR="00C91980" w:rsidRPr="00621A0E" w:rsidRDefault="00C91980" w:rsidP="003F543C">
            <w:pPr>
              <w:rPr>
                <w:rFonts w:eastAsia="Calibri"/>
                <w:i/>
                <w:u w:val="single"/>
              </w:rPr>
            </w:pPr>
            <w:r w:rsidRPr="00621A0E">
              <w:rPr>
                <w:rFonts w:eastAsia="Calibri"/>
                <w:i/>
                <w:u w:val="single"/>
              </w:rPr>
              <w:t>Part 1: Common position:</w:t>
            </w:r>
          </w:p>
          <w:p w14:paraId="30DAAA23" w14:textId="77777777" w:rsidR="00C91980" w:rsidRPr="00621A0E" w:rsidRDefault="00C91980" w:rsidP="003F543C">
            <w:pPr>
              <w:rPr>
                <w:rFonts w:eastAsia="Calibri"/>
                <w:u w:val="single"/>
              </w:rPr>
            </w:pPr>
          </w:p>
          <w:p w14:paraId="4FBDDB14" w14:textId="77777777" w:rsidR="00C91980" w:rsidRPr="00621A0E" w:rsidRDefault="00C91980" w:rsidP="003F543C">
            <w:pPr>
              <w:rPr>
                <w:rFonts w:eastAsia="Calibri"/>
              </w:rPr>
            </w:pPr>
            <w:r w:rsidRPr="00621A0E">
              <w:rPr>
                <w:rFonts w:eastAsia="Calibri"/>
                <w:b/>
              </w:rPr>
              <w:t>Support</w:t>
            </w:r>
            <w:r w:rsidRPr="00621A0E">
              <w:rPr>
                <w:rFonts w:eastAsia="Calibri"/>
              </w:rPr>
              <w:t xml:space="preserve"> the regular review of Resolutions and Recommendations from previous conferences and will follow activities, </w:t>
            </w:r>
            <w:proofErr w:type="gramStart"/>
            <w:r w:rsidRPr="00621A0E">
              <w:rPr>
                <w:rFonts w:eastAsia="Calibri"/>
              </w:rPr>
              <w:t>in particular of</w:t>
            </w:r>
            <w:proofErr w:type="gramEnd"/>
            <w:r w:rsidRPr="00621A0E">
              <w:rPr>
                <w:rFonts w:eastAsia="Calibri"/>
              </w:rPr>
              <w:t xml:space="preserve"> ITU, associated with this effort.</w:t>
            </w:r>
          </w:p>
          <w:p w14:paraId="418A6A5A" w14:textId="77777777" w:rsidR="00C91980" w:rsidRPr="00621A0E" w:rsidRDefault="00C91980" w:rsidP="003F543C">
            <w:pPr>
              <w:rPr>
                <w:rFonts w:eastAsia="Calibri"/>
              </w:rPr>
            </w:pPr>
          </w:p>
          <w:p w14:paraId="761EE199" w14:textId="77777777" w:rsidR="00C91980" w:rsidRPr="00621A0E" w:rsidRDefault="00C91980" w:rsidP="003F543C">
            <w:pPr>
              <w:rPr>
                <w:rFonts w:eastAsia="Calibri"/>
                <w:i/>
                <w:u w:val="single"/>
              </w:rPr>
            </w:pPr>
            <w:r w:rsidRPr="00621A0E">
              <w:rPr>
                <w:rFonts w:eastAsia="Calibri"/>
                <w:i/>
                <w:u w:val="single"/>
              </w:rPr>
              <w:t>Part 2: Way forward</w:t>
            </w:r>
          </w:p>
          <w:p w14:paraId="19C1A1CC" w14:textId="77777777" w:rsidR="00C91980" w:rsidRPr="00621A0E" w:rsidRDefault="00C91980" w:rsidP="003F543C">
            <w:pPr>
              <w:rPr>
                <w:rFonts w:eastAsia="Calibri"/>
                <w:b/>
              </w:rPr>
            </w:pPr>
            <w:r w:rsidRPr="00621A0E">
              <w:rPr>
                <w:rFonts w:eastAsia="Calibri"/>
                <w:b/>
                <w:i/>
                <w:u w:val="single"/>
              </w:rPr>
              <w:t>Request ATU administrations</w:t>
            </w:r>
            <w:r w:rsidRPr="00621A0E">
              <w:rPr>
                <w:rFonts w:eastAsia="Calibri"/>
                <w:b/>
                <w:i/>
                <w:color w:val="000000"/>
              </w:rPr>
              <w:t xml:space="preserve"> to:</w:t>
            </w:r>
          </w:p>
          <w:p w14:paraId="3468C249" w14:textId="77777777" w:rsidR="00C91980" w:rsidRPr="00621A0E" w:rsidRDefault="00C91980" w:rsidP="00C91980">
            <w:pPr>
              <w:numPr>
                <w:ilvl w:val="0"/>
                <w:numId w:val="62"/>
              </w:numPr>
              <w:tabs>
                <w:tab w:val="clear" w:pos="1134"/>
                <w:tab w:val="clear" w:pos="1871"/>
                <w:tab w:val="clear" w:pos="2268"/>
              </w:tabs>
              <w:overflowPunct/>
              <w:autoSpaceDE/>
              <w:autoSpaceDN/>
              <w:adjustRightInd/>
              <w:spacing w:before="240" w:after="200" w:line="276" w:lineRule="auto"/>
              <w:jc w:val="both"/>
              <w:textAlignment w:val="auto"/>
              <w:rPr>
                <w:rFonts w:eastAsia="Calibri"/>
              </w:rPr>
            </w:pPr>
            <w:r w:rsidRPr="00621A0E">
              <w:rPr>
                <w:rFonts w:eastAsia="Calibri"/>
                <w:b/>
              </w:rPr>
              <w:t>Study</w:t>
            </w:r>
            <w:r w:rsidRPr="00621A0E">
              <w:rPr>
                <w:rFonts w:eastAsia="Calibri"/>
              </w:rPr>
              <w:t xml:space="preserve"> Recommendations and Resolutions of previous conferences to identify those that may have accomplished their purpose and are due for abrogation or those that may need reviewing or replacement. </w:t>
            </w:r>
          </w:p>
          <w:p w14:paraId="31F246AF" w14:textId="77777777" w:rsidR="00C91980" w:rsidRPr="00621A0E" w:rsidRDefault="00C91980" w:rsidP="00C91980">
            <w:pPr>
              <w:numPr>
                <w:ilvl w:val="0"/>
                <w:numId w:val="62"/>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Study</w:t>
            </w:r>
            <w:r w:rsidRPr="00621A0E">
              <w:rPr>
                <w:rFonts w:eastAsia="Calibri"/>
              </w:rPr>
              <w:t xml:space="preserve"> the BR Director’s report to ensure that any proposal for abrogation, review or replacement of resolutions or recommendations is in line with our interests.</w:t>
            </w:r>
            <w:r w:rsidRPr="00621A0E">
              <w:rPr>
                <w:rFonts w:eastAsia="Calibri"/>
                <w:b/>
                <w:i/>
              </w:rPr>
              <w:t xml:space="preserve"> </w:t>
            </w:r>
          </w:p>
          <w:p w14:paraId="368E6B16" w14:textId="77777777" w:rsidR="00C91980" w:rsidRPr="00621A0E" w:rsidRDefault="00C91980" w:rsidP="00C91980">
            <w:pPr>
              <w:numPr>
                <w:ilvl w:val="0"/>
                <w:numId w:val="62"/>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 xml:space="preserve">Review </w:t>
            </w:r>
            <w:r w:rsidRPr="00621A0E">
              <w:rPr>
                <w:rFonts w:eastAsia="Calibri"/>
              </w:rPr>
              <w:t>Recommendations and Resolutions below that may have accomplished their purpose to be reviewed and possibly removed from the Radio regulations.</w:t>
            </w:r>
          </w:p>
        </w:tc>
      </w:tr>
      <w:tr w:rsidR="00C91980" w:rsidRPr="00621A0E" w14:paraId="58460ADE" w14:textId="77777777" w:rsidTr="003F543C">
        <w:trPr>
          <w:jc w:val="center"/>
        </w:trPr>
        <w:tc>
          <w:tcPr>
            <w:tcW w:w="2978" w:type="dxa"/>
          </w:tcPr>
          <w:p w14:paraId="236227AF" w14:textId="77777777" w:rsidR="00C91980" w:rsidRPr="00621A0E" w:rsidRDefault="00C91980" w:rsidP="003F543C">
            <w:pPr>
              <w:rPr>
                <w:rFonts w:eastAsia="Calibri"/>
                <w:b/>
              </w:rPr>
            </w:pPr>
            <w:r w:rsidRPr="00621A0E">
              <w:rPr>
                <w:rFonts w:eastAsia="Calibri"/>
                <w:b/>
              </w:rPr>
              <w:t>AI 8</w:t>
            </w:r>
          </w:p>
          <w:p w14:paraId="07993640" w14:textId="77777777" w:rsidR="00C91980" w:rsidRPr="00621A0E" w:rsidRDefault="00C91980" w:rsidP="00621A0E">
            <w:pPr>
              <w:pBdr>
                <w:top w:val="nil"/>
                <w:left w:val="nil"/>
                <w:bottom w:val="nil"/>
                <w:right w:val="nil"/>
                <w:between w:val="nil"/>
              </w:pBdr>
              <w:rPr>
                <w:rFonts w:eastAsia="Calibri"/>
                <w:color w:val="000000"/>
              </w:rPr>
            </w:pPr>
            <w:r w:rsidRPr="00621A0E">
              <w:rPr>
                <w:rFonts w:eastAsia="Calibri"/>
                <w:color w:val="000000"/>
                <w:szCs w:val="24"/>
              </w:rPr>
              <w:t xml:space="preserve">to consider and take appropriate action on requests from administrations to delete their country footnotes or to have their country name </w:t>
            </w:r>
            <w:r w:rsidRPr="00621A0E">
              <w:rPr>
                <w:rFonts w:eastAsia="Calibri"/>
                <w:color w:val="000000"/>
                <w:szCs w:val="24"/>
              </w:rPr>
              <w:lastRenderedPageBreak/>
              <w:t>deleted from footnotes, if no longer required, taking into account Resolution </w:t>
            </w:r>
            <w:r w:rsidRPr="00621A0E">
              <w:rPr>
                <w:rFonts w:eastAsia="Calibri"/>
                <w:b/>
                <w:color w:val="000000"/>
                <w:szCs w:val="24"/>
              </w:rPr>
              <w:t>26 (Rev.WRC19</w:t>
            </w:r>
            <w:proofErr w:type="gramStart"/>
            <w:r w:rsidRPr="00621A0E">
              <w:rPr>
                <w:rFonts w:eastAsia="Calibri"/>
                <w:b/>
                <w:color w:val="000000"/>
                <w:szCs w:val="24"/>
              </w:rPr>
              <w:t>)</w:t>
            </w:r>
            <w:r w:rsidRPr="00621A0E">
              <w:rPr>
                <w:rFonts w:eastAsia="Calibri"/>
                <w:color w:val="000000"/>
                <w:szCs w:val="24"/>
              </w:rPr>
              <w:t>;</w:t>
            </w:r>
            <w:proofErr w:type="gramEnd"/>
          </w:p>
          <w:p w14:paraId="1BC2E847" w14:textId="77777777" w:rsidR="00C91980" w:rsidRPr="00621A0E" w:rsidRDefault="00C91980" w:rsidP="003F543C">
            <w:pPr>
              <w:rPr>
                <w:rFonts w:eastAsia="Calibri"/>
                <w:b/>
              </w:rPr>
            </w:pPr>
          </w:p>
        </w:tc>
        <w:tc>
          <w:tcPr>
            <w:tcW w:w="6287" w:type="dxa"/>
          </w:tcPr>
          <w:p w14:paraId="1F55BA05" w14:textId="77777777" w:rsidR="00C91980" w:rsidRPr="00621A0E" w:rsidRDefault="00C91980" w:rsidP="003F543C">
            <w:pPr>
              <w:pBdr>
                <w:top w:val="nil"/>
                <w:left w:val="nil"/>
                <w:bottom w:val="nil"/>
                <w:right w:val="nil"/>
                <w:between w:val="nil"/>
              </w:pBdr>
              <w:spacing w:before="240" w:after="200"/>
              <w:jc w:val="both"/>
              <w:rPr>
                <w:rFonts w:eastAsia="Calibri"/>
                <w:b/>
                <w:i/>
                <w:color w:val="000000"/>
              </w:rPr>
            </w:pPr>
            <w:r w:rsidRPr="00621A0E">
              <w:rPr>
                <w:rFonts w:eastAsia="Calibri"/>
                <w:b/>
                <w:i/>
                <w:color w:val="000000"/>
                <w:szCs w:val="24"/>
              </w:rPr>
              <w:lastRenderedPageBreak/>
              <w:t>APM23-4 agreed to:</w:t>
            </w:r>
          </w:p>
          <w:p w14:paraId="36CE1D92" w14:textId="77777777" w:rsidR="00C91980" w:rsidRPr="00621A0E" w:rsidRDefault="00C91980" w:rsidP="003F543C">
            <w:pPr>
              <w:rPr>
                <w:rFonts w:eastAsia="Calibri"/>
                <w:u w:val="single"/>
              </w:rPr>
            </w:pPr>
            <w:r w:rsidRPr="00621A0E">
              <w:rPr>
                <w:rFonts w:eastAsia="Calibri"/>
                <w:i/>
                <w:u w:val="single"/>
              </w:rPr>
              <w:t>Part 1: Common position:</w:t>
            </w:r>
          </w:p>
          <w:p w14:paraId="1C513605" w14:textId="77777777" w:rsidR="00C91980" w:rsidRPr="00621A0E" w:rsidRDefault="00C91980" w:rsidP="00C91980">
            <w:pPr>
              <w:numPr>
                <w:ilvl w:val="0"/>
                <w:numId w:val="63"/>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Encourage</w:t>
            </w:r>
            <w:r w:rsidRPr="00621A0E">
              <w:rPr>
                <w:rFonts w:eastAsia="Calibri"/>
              </w:rPr>
              <w:t xml:space="preserve"> Administrations to review footnotes and to propose the deletion of their country names or the deletion of country footnotes if no longer required, or addition of their country to footnotes with a view to promoting </w:t>
            </w:r>
            <w:r w:rsidRPr="00621A0E">
              <w:rPr>
                <w:rFonts w:eastAsia="Calibri"/>
              </w:rPr>
              <w:lastRenderedPageBreak/>
              <w:t xml:space="preserve">harmonization, in accordance </w:t>
            </w:r>
            <w:r w:rsidRPr="00621A0E">
              <w:rPr>
                <w:rFonts w:eastAsia="Calibri"/>
                <w:color w:val="000000"/>
              </w:rPr>
              <w:t>with further resolves 1 and Annex 1 of Resolution 26 (Rev.WRC19)</w:t>
            </w:r>
            <w:r w:rsidRPr="00621A0E">
              <w:rPr>
                <w:rFonts w:eastAsia="Calibri"/>
              </w:rPr>
              <w:t>.</w:t>
            </w:r>
          </w:p>
          <w:p w14:paraId="72921855" w14:textId="77777777" w:rsidR="00C91980" w:rsidRPr="00621A0E" w:rsidRDefault="00C91980" w:rsidP="00C91980">
            <w:pPr>
              <w:numPr>
                <w:ilvl w:val="0"/>
                <w:numId w:val="63"/>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 xml:space="preserve">Invite </w:t>
            </w:r>
            <w:r w:rsidRPr="00621A0E">
              <w:rPr>
                <w:rFonts w:eastAsia="Calibri"/>
              </w:rPr>
              <w:t>ATU Administrations to review</w:t>
            </w:r>
            <w:r w:rsidRPr="00621A0E">
              <w:rPr>
                <w:rFonts w:eastAsia="Calibri"/>
                <w:b/>
              </w:rPr>
              <w:t xml:space="preserve"> Annex B</w:t>
            </w:r>
            <w:r w:rsidRPr="00621A0E">
              <w:rPr>
                <w:rFonts w:eastAsia="Calibri"/>
              </w:rPr>
              <w:t xml:space="preserve"> of the African Spectrum Allocation Plan (</w:t>
            </w:r>
            <w:proofErr w:type="spellStart"/>
            <w:r w:rsidRPr="00621A0E">
              <w:rPr>
                <w:rFonts w:eastAsia="Calibri"/>
                <w:b/>
              </w:rPr>
              <w:t>AfriSAP</w:t>
            </w:r>
            <w:proofErr w:type="spellEnd"/>
            <w:r w:rsidRPr="00621A0E">
              <w:rPr>
                <w:rFonts w:eastAsia="Calibri"/>
              </w:rPr>
              <w:t>) which indicates the RR Footnotes containing explicit references to African country names with a view to assessing the continued need of their country name in the said footnotes.</w:t>
            </w:r>
          </w:p>
          <w:p w14:paraId="69BC6FC2" w14:textId="77777777" w:rsidR="00C91980" w:rsidRPr="00621A0E" w:rsidRDefault="00C91980" w:rsidP="00C91980">
            <w:pPr>
              <w:numPr>
                <w:ilvl w:val="0"/>
                <w:numId w:val="63"/>
              </w:numPr>
              <w:tabs>
                <w:tab w:val="clear" w:pos="1134"/>
                <w:tab w:val="clear" w:pos="1871"/>
                <w:tab w:val="clear" w:pos="2268"/>
              </w:tabs>
              <w:overflowPunct/>
              <w:autoSpaceDE/>
              <w:autoSpaceDN/>
              <w:adjustRightInd/>
              <w:spacing w:before="0" w:after="200" w:line="276" w:lineRule="auto"/>
              <w:jc w:val="both"/>
              <w:textAlignment w:val="auto"/>
              <w:rPr>
                <w:rFonts w:eastAsia="Calibri"/>
                <w:i/>
                <w:u w:val="single"/>
              </w:rPr>
            </w:pPr>
            <w:r w:rsidRPr="00621A0E">
              <w:rPr>
                <w:rFonts w:eastAsia="Calibri"/>
                <w:b/>
              </w:rPr>
              <w:t xml:space="preserve">Examine </w:t>
            </w:r>
            <w:r w:rsidRPr="00621A0E">
              <w:rPr>
                <w:rFonts w:eastAsia="Calibri"/>
              </w:rPr>
              <w:t>the preliminary proposals/positions of other administrations or regional groups and take appropriate action.</w:t>
            </w:r>
          </w:p>
          <w:p w14:paraId="7D18617B" w14:textId="77777777" w:rsidR="00C91980" w:rsidRPr="00621A0E" w:rsidRDefault="00C91980" w:rsidP="003F543C">
            <w:pPr>
              <w:rPr>
                <w:rFonts w:eastAsia="Calibri"/>
                <w:i/>
                <w:u w:val="single"/>
              </w:rPr>
            </w:pPr>
            <w:r w:rsidRPr="00621A0E">
              <w:rPr>
                <w:rFonts w:eastAsia="Calibri"/>
                <w:i/>
                <w:u w:val="single"/>
              </w:rPr>
              <w:t>Part 2: Way forward</w:t>
            </w:r>
          </w:p>
          <w:p w14:paraId="2B609D20" w14:textId="77777777" w:rsidR="00C91980" w:rsidRPr="00621A0E" w:rsidRDefault="00C91980" w:rsidP="003F543C">
            <w:pPr>
              <w:rPr>
                <w:rFonts w:eastAsia="Calibri"/>
                <w:b/>
                <w:i/>
                <w:u w:val="single"/>
              </w:rPr>
            </w:pPr>
            <w:r w:rsidRPr="00621A0E">
              <w:rPr>
                <w:rFonts w:eastAsia="Calibri"/>
                <w:b/>
                <w:i/>
                <w:u w:val="single"/>
              </w:rPr>
              <w:t>Request ATU administrations to:</w:t>
            </w:r>
          </w:p>
          <w:p w14:paraId="3478AEC4" w14:textId="77777777" w:rsidR="00C91980" w:rsidRPr="00621A0E" w:rsidRDefault="00C91980" w:rsidP="00C91980">
            <w:pPr>
              <w:numPr>
                <w:ilvl w:val="0"/>
                <w:numId w:val="63"/>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Review</w:t>
            </w:r>
            <w:r w:rsidRPr="00621A0E">
              <w:rPr>
                <w:rFonts w:eastAsia="Calibri"/>
              </w:rPr>
              <w:t xml:space="preserve"> relevant footnotes in the RR well ahead of time and identify footnotes that might require actions by the concerned Member States under this agenda item. These actions could either be removal from or addition onto footnotes of country name in accordance </w:t>
            </w:r>
            <w:r w:rsidRPr="00621A0E">
              <w:rPr>
                <w:rFonts w:eastAsia="Calibri"/>
                <w:color w:val="000000"/>
              </w:rPr>
              <w:t>with further resolves 1 and Annex 1 of Resolution 26 (Rev.WRC19)</w:t>
            </w:r>
            <w:r w:rsidRPr="00621A0E">
              <w:rPr>
                <w:rFonts w:eastAsia="Calibri"/>
              </w:rPr>
              <w:t>.</w:t>
            </w:r>
          </w:p>
          <w:p w14:paraId="14D55C63" w14:textId="77777777" w:rsidR="00C91980" w:rsidRPr="00621A0E" w:rsidRDefault="00C91980" w:rsidP="00C91980">
            <w:pPr>
              <w:numPr>
                <w:ilvl w:val="0"/>
                <w:numId w:val="63"/>
              </w:numPr>
              <w:tabs>
                <w:tab w:val="clear" w:pos="1134"/>
                <w:tab w:val="clear" w:pos="1871"/>
                <w:tab w:val="clear" w:pos="2268"/>
              </w:tabs>
              <w:overflowPunct/>
              <w:autoSpaceDE/>
              <w:autoSpaceDN/>
              <w:adjustRightInd/>
              <w:spacing w:before="0" w:after="200" w:line="276" w:lineRule="auto"/>
              <w:jc w:val="both"/>
              <w:textAlignment w:val="auto"/>
              <w:rPr>
                <w:rFonts w:eastAsia="Calibri"/>
                <w:b/>
                <w:i/>
                <w:color w:val="000000"/>
              </w:rPr>
            </w:pPr>
            <w:r w:rsidRPr="00621A0E">
              <w:rPr>
                <w:rFonts w:eastAsia="Calibri"/>
                <w:b/>
              </w:rPr>
              <w:t>Make</w:t>
            </w:r>
            <w:r w:rsidRPr="00621A0E">
              <w:rPr>
                <w:rFonts w:eastAsia="Calibri"/>
              </w:rPr>
              <w:t xml:space="preserve"> known, as early as possible, their proposals under agenda item 8 to other administrations who may be affected, with a view to resolving any potential challenges in seeking agreement of other administrations at the WRC23.</w:t>
            </w:r>
          </w:p>
        </w:tc>
      </w:tr>
      <w:tr w:rsidR="00C91980" w:rsidRPr="00621A0E" w14:paraId="4851F247" w14:textId="77777777" w:rsidTr="003F543C">
        <w:trPr>
          <w:jc w:val="center"/>
        </w:trPr>
        <w:tc>
          <w:tcPr>
            <w:tcW w:w="2978" w:type="dxa"/>
          </w:tcPr>
          <w:p w14:paraId="121BDCBD" w14:textId="77777777" w:rsidR="00C91980" w:rsidRPr="00621A0E" w:rsidRDefault="00C91980" w:rsidP="00621A0E">
            <w:pPr>
              <w:keepNext/>
              <w:keepLines/>
              <w:rPr>
                <w:rFonts w:eastAsia="Calibri"/>
                <w:b/>
              </w:rPr>
            </w:pPr>
            <w:r w:rsidRPr="00621A0E">
              <w:rPr>
                <w:rFonts w:eastAsia="Calibri"/>
                <w:b/>
              </w:rPr>
              <w:lastRenderedPageBreak/>
              <w:t>AI 9.2</w:t>
            </w:r>
          </w:p>
          <w:p w14:paraId="51EFFC53" w14:textId="77777777" w:rsidR="00C91980" w:rsidRPr="00621A0E" w:rsidRDefault="00C91980" w:rsidP="00621A0E">
            <w:pPr>
              <w:keepNext/>
              <w:keepLines/>
              <w:rPr>
                <w:rFonts w:eastAsia="Calibri"/>
                <w:color w:val="000000"/>
              </w:rPr>
            </w:pPr>
            <w:r w:rsidRPr="00621A0E">
              <w:rPr>
                <w:rFonts w:eastAsia="Calibri"/>
                <w:color w:val="000000"/>
              </w:rPr>
              <w:t xml:space="preserve">on any difficulties or inconsistencies encountered in the application of the Radio </w:t>
            </w:r>
            <w:proofErr w:type="gramStart"/>
            <w:r w:rsidRPr="00621A0E">
              <w:rPr>
                <w:rFonts w:eastAsia="Calibri"/>
                <w:color w:val="000000"/>
              </w:rPr>
              <w:t>Regulations;</w:t>
            </w:r>
            <w:proofErr w:type="gramEnd"/>
            <w:r w:rsidRPr="00621A0E">
              <w:rPr>
                <w:rFonts w:eastAsia="Calibri"/>
                <w:color w:val="000000"/>
              </w:rPr>
              <w:t xml:space="preserve"> </w:t>
            </w:r>
          </w:p>
          <w:p w14:paraId="7EAFE8CB" w14:textId="77777777" w:rsidR="00C91980" w:rsidRPr="00621A0E" w:rsidRDefault="00C91980" w:rsidP="00621A0E">
            <w:pPr>
              <w:keepNext/>
              <w:keepLines/>
              <w:rPr>
                <w:rFonts w:eastAsia="Calibri"/>
                <w:b/>
              </w:rPr>
            </w:pPr>
          </w:p>
        </w:tc>
        <w:tc>
          <w:tcPr>
            <w:tcW w:w="6287" w:type="dxa"/>
          </w:tcPr>
          <w:p w14:paraId="3D82C27C" w14:textId="77777777" w:rsidR="00C91980" w:rsidRPr="00621A0E" w:rsidRDefault="00C91980" w:rsidP="00621A0E">
            <w:pPr>
              <w:keepNext/>
              <w:keepLines/>
              <w:pBdr>
                <w:top w:val="nil"/>
                <w:left w:val="nil"/>
                <w:bottom w:val="nil"/>
                <w:right w:val="nil"/>
                <w:between w:val="nil"/>
              </w:pBdr>
              <w:spacing w:before="240"/>
              <w:jc w:val="both"/>
              <w:rPr>
                <w:rFonts w:eastAsia="Calibri"/>
                <w:b/>
                <w:i/>
                <w:color w:val="000000"/>
              </w:rPr>
            </w:pPr>
            <w:r w:rsidRPr="00621A0E">
              <w:rPr>
                <w:rFonts w:eastAsia="Calibri"/>
                <w:b/>
                <w:i/>
                <w:color w:val="000000"/>
                <w:szCs w:val="24"/>
              </w:rPr>
              <w:t>APM23-4 agreed to:</w:t>
            </w:r>
          </w:p>
          <w:p w14:paraId="5C6BE9EF" w14:textId="77777777" w:rsidR="00C91980" w:rsidRPr="00621A0E" w:rsidRDefault="00C91980" w:rsidP="00621A0E">
            <w:pPr>
              <w:keepNext/>
              <w:keepLines/>
              <w:rPr>
                <w:rFonts w:eastAsia="Calibri"/>
                <w:b/>
                <w:i/>
              </w:rPr>
            </w:pPr>
          </w:p>
          <w:p w14:paraId="32FA5C54" w14:textId="77777777" w:rsidR="00C91980" w:rsidRPr="00621A0E" w:rsidRDefault="00C91980" w:rsidP="00621A0E">
            <w:pPr>
              <w:keepNext/>
              <w:keepLines/>
              <w:rPr>
                <w:rFonts w:eastAsia="Calibri"/>
                <w:i/>
                <w:u w:val="single"/>
              </w:rPr>
            </w:pPr>
            <w:r w:rsidRPr="00621A0E">
              <w:rPr>
                <w:rFonts w:eastAsia="Calibri"/>
                <w:i/>
                <w:u w:val="single"/>
              </w:rPr>
              <w:t>Part 1: Common position:</w:t>
            </w:r>
          </w:p>
          <w:p w14:paraId="49B4C893" w14:textId="77777777" w:rsidR="00C91980" w:rsidRPr="00621A0E" w:rsidRDefault="00C91980" w:rsidP="00621A0E">
            <w:pPr>
              <w:keepNext/>
              <w:keepLines/>
              <w:pBdr>
                <w:top w:val="nil"/>
                <w:left w:val="nil"/>
                <w:bottom w:val="nil"/>
                <w:right w:val="nil"/>
                <w:between w:val="nil"/>
              </w:pBdr>
              <w:jc w:val="both"/>
              <w:rPr>
                <w:rFonts w:eastAsia="Calibri"/>
                <w:color w:val="000000"/>
              </w:rPr>
            </w:pPr>
            <w:r w:rsidRPr="00621A0E">
              <w:rPr>
                <w:rFonts w:eastAsia="Calibri"/>
                <w:b/>
                <w:color w:val="000000"/>
                <w:szCs w:val="24"/>
              </w:rPr>
              <w:t>Support</w:t>
            </w:r>
            <w:r w:rsidRPr="00621A0E">
              <w:rPr>
                <w:rFonts w:eastAsia="Calibri"/>
                <w:color w:val="000000"/>
                <w:szCs w:val="24"/>
              </w:rPr>
              <w:t xml:space="preserve"> measures to remove any difficulties or inconsistencies encountered in the application of the Radio Regulations.</w:t>
            </w:r>
          </w:p>
          <w:p w14:paraId="377F82E0" w14:textId="77777777" w:rsidR="00C91980" w:rsidRPr="00621A0E" w:rsidRDefault="00C91980" w:rsidP="00621A0E">
            <w:pPr>
              <w:keepNext/>
              <w:keepLines/>
              <w:pBdr>
                <w:top w:val="nil"/>
                <w:left w:val="nil"/>
                <w:bottom w:val="nil"/>
                <w:right w:val="nil"/>
                <w:between w:val="nil"/>
              </w:pBdr>
              <w:ind w:left="709"/>
              <w:jc w:val="both"/>
              <w:rPr>
                <w:rFonts w:eastAsia="Calibri"/>
                <w:b/>
                <w:i/>
                <w:color w:val="000000"/>
              </w:rPr>
            </w:pPr>
          </w:p>
          <w:p w14:paraId="31CC8C30" w14:textId="77777777" w:rsidR="00C91980" w:rsidRPr="00621A0E" w:rsidRDefault="00C91980" w:rsidP="00621A0E">
            <w:pPr>
              <w:keepNext/>
              <w:keepLines/>
              <w:rPr>
                <w:rFonts w:eastAsia="Calibri"/>
                <w:i/>
                <w:u w:val="single"/>
              </w:rPr>
            </w:pPr>
            <w:r w:rsidRPr="00621A0E">
              <w:rPr>
                <w:rFonts w:eastAsia="Calibri"/>
                <w:i/>
                <w:u w:val="single"/>
              </w:rPr>
              <w:t>Part 2: Way forward</w:t>
            </w:r>
          </w:p>
          <w:p w14:paraId="0F2AEBDA" w14:textId="77777777" w:rsidR="00C91980" w:rsidRPr="00621A0E" w:rsidRDefault="00C91980" w:rsidP="00621A0E">
            <w:pPr>
              <w:keepNext/>
              <w:keepLines/>
              <w:rPr>
                <w:rFonts w:eastAsia="Calibri"/>
                <w:i/>
                <w:u w:val="single"/>
              </w:rPr>
            </w:pPr>
          </w:p>
          <w:p w14:paraId="7CA6B893" w14:textId="77777777" w:rsidR="00C91980" w:rsidRPr="00621A0E" w:rsidRDefault="00C91980" w:rsidP="00621A0E">
            <w:pPr>
              <w:keepNext/>
              <w:keepLines/>
              <w:rPr>
                <w:rFonts w:eastAsia="Calibri"/>
                <w:b/>
                <w:u w:val="single"/>
              </w:rPr>
            </w:pPr>
            <w:r w:rsidRPr="00621A0E">
              <w:rPr>
                <w:rFonts w:eastAsia="Calibri"/>
                <w:b/>
                <w:color w:val="000000"/>
              </w:rPr>
              <w:t>Requ</w:t>
            </w:r>
            <w:r w:rsidRPr="00621A0E">
              <w:rPr>
                <w:rFonts w:eastAsia="Calibri"/>
                <w:b/>
                <w:u w:val="single"/>
              </w:rPr>
              <w:t>est ATU administrations to:</w:t>
            </w:r>
          </w:p>
          <w:p w14:paraId="2303C9F4" w14:textId="77777777" w:rsidR="00C91980" w:rsidRPr="00621A0E" w:rsidRDefault="00C91980" w:rsidP="00621A0E">
            <w:pPr>
              <w:keepNext/>
              <w:keepLines/>
              <w:rPr>
                <w:rFonts w:eastAsia="Calibri"/>
                <w:b/>
                <w:u w:val="single"/>
              </w:rPr>
            </w:pPr>
          </w:p>
          <w:p w14:paraId="63675481" w14:textId="77777777" w:rsidR="00C91980" w:rsidRPr="00621A0E" w:rsidRDefault="00C91980" w:rsidP="00621A0E">
            <w:pPr>
              <w:keepNext/>
              <w:keepLines/>
              <w:numPr>
                <w:ilvl w:val="0"/>
                <w:numId w:val="58"/>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Note</w:t>
            </w:r>
            <w:r w:rsidRPr="00621A0E">
              <w:rPr>
                <w:rFonts w:eastAsia="Calibri"/>
              </w:rPr>
              <w:t xml:space="preserve"> that the Director of the Radiocommunications Bureau will prepare a report which will be published few months before WRC 23. </w:t>
            </w:r>
          </w:p>
          <w:p w14:paraId="0E21C1EB" w14:textId="77777777" w:rsidR="00C91980" w:rsidRPr="00621A0E" w:rsidRDefault="00C91980" w:rsidP="00621A0E">
            <w:pPr>
              <w:keepNext/>
              <w:keepLines/>
              <w:numPr>
                <w:ilvl w:val="0"/>
                <w:numId w:val="58"/>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 xml:space="preserve">Study and </w:t>
            </w:r>
            <w:r w:rsidRPr="00621A0E">
              <w:rPr>
                <w:rFonts w:eastAsia="Calibri"/>
              </w:rPr>
              <w:t>review the report of the Director of the Radiocommunications Bureau once it is published and prepare the Africa Common Proposal (</w:t>
            </w:r>
            <w:proofErr w:type="spellStart"/>
            <w:r w:rsidRPr="00621A0E">
              <w:rPr>
                <w:rFonts w:eastAsia="Calibri"/>
              </w:rPr>
              <w:t>AfCP</w:t>
            </w:r>
            <w:proofErr w:type="spellEnd"/>
            <w:r w:rsidRPr="00621A0E">
              <w:rPr>
                <w:rFonts w:eastAsia="Calibri"/>
              </w:rPr>
              <w:t>).</w:t>
            </w:r>
          </w:p>
          <w:p w14:paraId="4018FACF" w14:textId="77777777" w:rsidR="00C91980" w:rsidRPr="00621A0E" w:rsidRDefault="00C91980" w:rsidP="00621A0E">
            <w:pPr>
              <w:keepNext/>
              <w:keepLines/>
              <w:numPr>
                <w:ilvl w:val="0"/>
                <w:numId w:val="58"/>
              </w:numPr>
              <w:tabs>
                <w:tab w:val="clear" w:pos="1134"/>
                <w:tab w:val="clear" w:pos="1871"/>
                <w:tab w:val="clear" w:pos="2268"/>
              </w:tabs>
              <w:overflowPunct/>
              <w:autoSpaceDE/>
              <w:autoSpaceDN/>
              <w:adjustRightInd/>
              <w:spacing w:before="0" w:after="200" w:line="276" w:lineRule="auto"/>
              <w:jc w:val="both"/>
              <w:textAlignment w:val="auto"/>
              <w:rPr>
                <w:rFonts w:eastAsia="Calibri"/>
                <w:b/>
              </w:rPr>
            </w:pPr>
            <w:r w:rsidRPr="00621A0E">
              <w:rPr>
                <w:rFonts w:eastAsia="Calibri"/>
                <w:b/>
              </w:rPr>
              <w:t>Set aside</w:t>
            </w:r>
            <w:r w:rsidRPr="00621A0E">
              <w:rPr>
                <w:rFonts w:eastAsia="Calibri"/>
              </w:rPr>
              <w:t xml:space="preserve"> dedicated resources to make a close follow up of this agenda item during WRC23.</w:t>
            </w:r>
          </w:p>
          <w:p w14:paraId="195AB802" w14:textId="77777777" w:rsidR="00C91980" w:rsidRPr="00621A0E" w:rsidRDefault="00C91980" w:rsidP="00621A0E">
            <w:pPr>
              <w:keepNext/>
              <w:keepLines/>
              <w:numPr>
                <w:ilvl w:val="0"/>
                <w:numId w:val="58"/>
              </w:numPr>
              <w:tabs>
                <w:tab w:val="clear" w:pos="1134"/>
                <w:tab w:val="clear" w:pos="1871"/>
                <w:tab w:val="clear" w:pos="2268"/>
              </w:tabs>
              <w:overflowPunct/>
              <w:autoSpaceDE/>
              <w:autoSpaceDN/>
              <w:adjustRightInd/>
              <w:spacing w:before="0" w:after="200" w:line="276" w:lineRule="auto"/>
              <w:jc w:val="both"/>
              <w:textAlignment w:val="auto"/>
              <w:rPr>
                <w:rFonts w:eastAsia="Calibri"/>
                <w:b/>
              </w:rPr>
            </w:pPr>
            <w:r w:rsidRPr="00621A0E">
              <w:rPr>
                <w:rFonts w:eastAsia="Calibri"/>
                <w:b/>
              </w:rPr>
              <w:t xml:space="preserve">Meaningfully participate </w:t>
            </w:r>
            <w:r w:rsidRPr="00621A0E">
              <w:rPr>
                <w:rFonts w:eastAsia="Calibri"/>
              </w:rPr>
              <w:t>in</w:t>
            </w:r>
            <w:r w:rsidRPr="00621A0E">
              <w:rPr>
                <w:rFonts w:eastAsia="Calibri"/>
                <w:b/>
              </w:rPr>
              <w:t xml:space="preserve"> </w:t>
            </w:r>
            <w:r w:rsidRPr="00621A0E">
              <w:rPr>
                <w:rFonts w:eastAsia="Calibri"/>
              </w:rPr>
              <w:t>an online meeting which will be organized by ATU secretariat to review the Director of the Radiocommunications Bureau report and to prepare an Africa Common Proposal on this agenda item.</w:t>
            </w:r>
          </w:p>
        </w:tc>
      </w:tr>
      <w:tr w:rsidR="00C91980" w:rsidRPr="00621A0E" w14:paraId="75D1040A" w14:textId="77777777" w:rsidTr="003F543C">
        <w:trPr>
          <w:jc w:val="center"/>
        </w:trPr>
        <w:tc>
          <w:tcPr>
            <w:tcW w:w="2978" w:type="dxa"/>
          </w:tcPr>
          <w:p w14:paraId="0AC86790" w14:textId="77777777" w:rsidR="00C91980" w:rsidRPr="00621A0E" w:rsidRDefault="00C91980" w:rsidP="003F543C">
            <w:pPr>
              <w:rPr>
                <w:rFonts w:eastAsia="Calibri"/>
                <w:b/>
              </w:rPr>
            </w:pPr>
            <w:r w:rsidRPr="00621A0E">
              <w:rPr>
                <w:rFonts w:eastAsia="Calibri"/>
                <w:b/>
              </w:rPr>
              <w:t>AI 9.3</w:t>
            </w:r>
          </w:p>
          <w:p w14:paraId="4539A3A7"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color w:val="000000"/>
                <w:szCs w:val="24"/>
              </w:rPr>
              <w:t>“</w:t>
            </w:r>
            <w:proofErr w:type="gramStart"/>
            <w:r w:rsidRPr="00621A0E">
              <w:rPr>
                <w:rFonts w:eastAsia="Calibri"/>
                <w:color w:val="000000"/>
                <w:szCs w:val="24"/>
              </w:rPr>
              <w:t>on</w:t>
            </w:r>
            <w:proofErr w:type="gramEnd"/>
            <w:r w:rsidRPr="00621A0E">
              <w:rPr>
                <w:rFonts w:eastAsia="Calibri"/>
                <w:color w:val="000000"/>
                <w:szCs w:val="24"/>
              </w:rPr>
              <w:t xml:space="preserve"> action in response to Resolution </w:t>
            </w:r>
            <w:r w:rsidRPr="00621A0E">
              <w:rPr>
                <w:rFonts w:eastAsia="Calibri"/>
                <w:b/>
                <w:color w:val="000000"/>
                <w:szCs w:val="24"/>
              </w:rPr>
              <w:t>80 (Rev.WRC07)</w:t>
            </w:r>
            <w:r w:rsidRPr="00621A0E">
              <w:rPr>
                <w:rFonts w:eastAsia="Calibri"/>
                <w:color w:val="000000"/>
                <w:szCs w:val="24"/>
              </w:rPr>
              <w:t>;</w:t>
            </w:r>
          </w:p>
          <w:p w14:paraId="4F481B2E" w14:textId="77777777" w:rsidR="00C91980" w:rsidRPr="00621A0E" w:rsidRDefault="00C91980" w:rsidP="003F543C">
            <w:pPr>
              <w:pBdr>
                <w:top w:val="nil"/>
                <w:left w:val="nil"/>
                <w:bottom w:val="nil"/>
                <w:right w:val="nil"/>
                <w:between w:val="nil"/>
              </w:pBdr>
              <w:spacing w:before="40" w:after="40"/>
              <w:rPr>
                <w:rFonts w:eastAsia="Calibri"/>
                <w:color w:val="000000"/>
              </w:rPr>
            </w:pPr>
            <w:r w:rsidRPr="00621A0E">
              <w:rPr>
                <w:rFonts w:eastAsia="Calibri"/>
                <w:color w:val="000000"/>
                <w:szCs w:val="24"/>
              </w:rPr>
              <w:t>Resolution</w:t>
            </w:r>
            <w:r w:rsidRPr="00621A0E">
              <w:rPr>
                <w:rFonts w:eastAsia="Calibri"/>
                <w:b/>
                <w:color w:val="000000"/>
                <w:szCs w:val="24"/>
              </w:rPr>
              <w:t> 80 (Rev.WRC07)</w:t>
            </w:r>
          </w:p>
          <w:p w14:paraId="1C478190"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color w:val="000000"/>
                <w:szCs w:val="24"/>
              </w:rPr>
              <w:t xml:space="preserve">Due diligence in applying the principles embodied in the </w:t>
            </w:r>
            <w:proofErr w:type="gramStart"/>
            <w:r w:rsidRPr="00621A0E">
              <w:rPr>
                <w:rFonts w:eastAsia="Calibri"/>
                <w:color w:val="000000"/>
                <w:szCs w:val="24"/>
              </w:rPr>
              <w:t>Constitution”</w:t>
            </w:r>
            <w:proofErr w:type="gramEnd"/>
          </w:p>
          <w:p w14:paraId="7E424095" w14:textId="77777777" w:rsidR="00C91980" w:rsidRPr="00621A0E" w:rsidRDefault="00C91980" w:rsidP="003F543C">
            <w:pPr>
              <w:rPr>
                <w:rFonts w:eastAsia="Calibri"/>
                <w:b/>
              </w:rPr>
            </w:pPr>
          </w:p>
        </w:tc>
        <w:tc>
          <w:tcPr>
            <w:tcW w:w="6287" w:type="dxa"/>
          </w:tcPr>
          <w:p w14:paraId="4EB49B13" w14:textId="77777777" w:rsidR="00C91980" w:rsidRPr="00621A0E" w:rsidRDefault="00C91980" w:rsidP="003F543C">
            <w:pPr>
              <w:pBdr>
                <w:top w:val="nil"/>
                <w:left w:val="nil"/>
                <w:bottom w:val="nil"/>
                <w:right w:val="nil"/>
                <w:between w:val="nil"/>
              </w:pBdr>
              <w:spacing w:before="240" w:after="200"/>
              <w:jc w:val="both"/>
              <w:rPr>
                <w:rFonts w:eastAsia="Calibri"/>
                <w:b/>
                <w:i/>
                <w:color w:val="000000"/>
              </w:rPr>
            </w:pPr>
            <w:r w:rsidRPr="00621A0E">
              <w:rPr>
                <w:rFonts w:eastAsia="Calibri"/>
                <w:b/>
                <w:i/>
                <w:color w:val="000000"/>
                <w:szCs w:val="24"/>
              </w:rPr>
              <w:t>APM23-4 agreed to:</w:t>
            </w:r>
          </w:p>
          <w:p w14:paraId="01AE06FE" w14:textId="77777777" w:rsidR="00C91980" w:rsidRPr="00621A0E" w:rsidRDefault="00C91980" w:rsidP="003F543C">
            <w:pPr>
              <w:rPr>
                <w:rFonts w:eastAsia="Calibri"/>
                <w:i/>
                <w:u w:val="single"/>
              </w:rPr>
            </w:pPr>
            <w:r w:rsidRPr="00621A0E">
              <w:rPr>
                <w:rFonts w:eastAsia="Calibri"/>
                <w:i/>
                <w:u w:val="single"/>
              </w:rPr>
              <w:t>Part 1: Common position:</w:t>
            </w:r>
          </w:p>
          <w:p w14:paraId="0C4EDEA5" w14:textId="77777777" w:rsidR="00C91980" w:rsidRPr="00621A0E" w:rsidRDefault="00C91980" w:rsidP="00C91980">
            <w:pPr>
              <w:numPr>
                <w:ilvl w:val="0"/>
                <w:numId w:val="60"/>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 xml:space="preserve">Strongly support, </w:t>
            </w:r>
            <w:r w:rsidRPr="00621A0E">
              <w:rPr>
                <w:rFonts w:eastAsia="Calibri"/>
              </w:rPr>
              <w:t xml:space="preserve">as a matter of principle, the full implementation of Resolution </w:t>
            </w:r>
            <w:r w:rsidRPr="00621A0E">
              <w:rPr>
                <w:rFonts w:eastAsia="Calibri"/>
                <w:b/>
              </w:rPr>
              <w:t xml:space="preserve">80 </w:t>
            </w:r>
            <w:r w:rsidRPr="00621A0E">
              <w:rPr>
                <w:rFonts w:eastAsia="Calibri"/>
              </w:rPr>
              <w:t xml:space="preserve">(Rev.WRC-07) as a primary mechanism to foster application of equity and </w:t>
            </w:r>
            <w:proofErr w:type="spellStart"/>
            <w:r w:rsidRPr="00621A0E">
              <w:rPr>
                <w:rFonts w:eastAsia="Calibri"/>
              </w:rPr>
              <w:t>fulfillment</w:t>
            </w:r>
            <w:proofErr w:type="spellEnd"/>
            <w:r w:rsidRPr="00621A0E">
              <w:rPr>
                <w:rFonts w:eastAsia="Calibri"/>
              </w:rPr>
              <w:t xml:space="preserve"> of principles embodied in the ITU Constitution.</w:t>
            </w:r>
          </w:p>
          <w:p w14:paraId="48C02567" w14:textId="77777777" w:rsidR="00C91980" w:rsidRPr="00621A0E" w:rsidRDefault="00C91980" w:rsidP="00C91980">
            <w:pPr>
              <w:numPr>
                <w:ilvl w:val="0"/>
                <w:numId w:val="60"/>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Note</w:t>
            </w:r>
            <w:r w:rsidRPr="00621A0E">
              <w:rPr>
                <w:rFonts w:eastAsia="Calibri"/>
              </w:rPr>
              <w:t xml:space="preserve"> the report by the Radio Regulation Board to WRC- 23 on Resolution 80 (Rev. WRC-07) for the meeting held from 26 June to 4th July 2023.This report to WRC-23, the Board examined in some detail the implementation of Resolution 559 (WRC-19), difficulties in resolving some harmful interference situations, difficulties affecting satellite network coordination and the treatment of requests for </w:t>
            </w:r>
            <w:r w:rsidRPr="00621A0E">
              <w:rPr>
                <w:rFonts w:eastAsia="Calibri"/>
              </w:rPr>
              <w:lastRenderedPageBreak/>
              <w:t>extensions of regulatory time limits to bring into use or bring back into use frequency assignments.</w:t>
            </w:r>
          </w:p>
          <w:p w14:paraId="0E67B980" w14:textId="77777777" w:rsidR="00C91980" w:rsidRPr="00621A0E" w:rsidRDefault="00C91980" w:rsidP="00C91980">
            <w:pPr>
              <w:numPr>
                <w:ilvl w:val="0"/>
                <w:numId w:val="60"/>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Submitted</w:t>
            </w:r>
            <w:r w:rsidRPr="00621A0E">
              <w:rPr>
                <w:rFonts w:eastAsia="Calibri"/>
              </w:rPr>
              <w:t xml:space="preserve"> a request to ITU for WRC-23 to consider inclusion of frequency assignment of TANSAT1 satellite network in the Appendix 30 and Appendix 30A of </w:t>
            </w:r>
            <w:proofErr w:type="gramStart"/>
            <w:r w:rsidRPr="00621A0E">
              <w:rPr>
                <w:rFonts w:eastAsia="Calibri"/>
              </w:rPr>
              <w:t>Region</w:t>
            </w:r>
            <w:proofErr w:type="gramEnd"/>
            <w:r w:rsidRPr="00621A0E">
              <w:rPr>
                <w:rFonts w:eastAsia="Calibri"/>
              </w:rPr>
              <w:t xml:space="preserve"> 1 and Region 3 Plans for implementation of resolution 559 of WRC-19.</w:t>
            </w:r>
          </w:p>
          <w:p w14:paraId="3C442CEE" w14:textId="77777777" w:rsidR="00C91980" w:rsidRPr="00621A0E" w:rsidRDefault="00C91980" w:rsidP="00C91980">
            <w:pPr>
              <w:numPr>
                <w:ilvl w:val="0"/>
                <w:numId w:val="60"/>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 xml:space="preserve">Note </w:t>
            </w:r>
            <w:r w:rsidRPr="00621A0E">
              <w:rPr>
                <w:rFonts w:eastAsia="Calibri"/>
              </w:rPr>
              <w:t>the report of the ATU Conference of Plenipotentiaries held in Algeria from 25 to 26 July 2022 in relation to an African Common Proposal to ITU PP-22 on the implication of invocation of Article 48 of the ITU Constitution.</w:t>
            </w:r>
          </w:p>
          <w:p w14:paraId="1E7C809A" w14:textId="77777777" w:rsidR="00C91980" w:rsidRPr="00621A0E" w:rsidRDefault="00C91980" w:rsidP="003F543C">
            <w:pPr>
              <w:rPr>
                <w:rFonts w:eastAsia="Calibri"/>
                <w:u w:val="single"/>
              </w:rPr>
            </w:pPr>
          </w:p>
          <w:p w14:paraId="295E5B21" w14:textId="77777777" w:rsidR="00C91980" w:rsidRPr="00621A0E" w:rsidRDefault="00C91980" w:rsidP="003F543C">
            <w:pPr>
              <w:rPr>
                <w:rFonts w:eastAsia="Calibri"/>
                <w:i/>
                <w:u w:val="single"/>
              </w:rPr>
            </w:pPr>
            <w:r w:rsidRPr="00621A0E">
              <w:rPr>
                <w:rFonts w:eastAsia="Calibri"/>
                <w:i/>
                <w:u w:val="single"/>
              </w:rPr>
              <w:t>Part 2: Way forward</w:t>
            </w:r>
          </w:p>
          <w:p w14:paraId="23DAC9E5" w14:textId="77777777" w:rsidR="00C91980" w:rsidRPr="00621A0E" w:rsidRDefault="00C91980" w:rsidP="003F543C">
            <w:pPr>
              <w:rPr>
                <w:rFonts w:eastAsia="Calibri"/>
                <w:b/>
                <w:i/>
              </w:rPr>
            </w:pPr>
            <w:r w:rsidRPr="00621A0E">
              <w:rPr>
                <w:rFonts w:eastAsia="Calibri"/>
                <w:b/>
                <w:i/>
              </w:rPr>
              <w:t> Request ATU administrations</w:t>
            </w:r>
            <w:r w:rsidRPr="00621A0E">
              <w:rPr>
                <w:rFonts w:eastAsia="Calibri"/>
                <w:b/>
                <w:i/>
                <w:color w:val="000000"/>
              </w:rPr>
              <w:t xml:space="preserve"> to:</w:t>
            </w:r>
          </w:p>
          <w:p w14:paraId="1B8025EB" w14:textId="77777777" w:rsidR="00C91980" w:rsidRPr="00621A0E" w:rsidRDefault="00C91980" w:rsidP="00C91980">
            <w:pPr>
              <w:numPr>
                <w:ilvl w:val="0"/>
                <w:numId w:val="59"/>
              </w:numPr>
              <w:tabs>
                <w:tab w:val="clear" w:pos="1134"/>
                <w:tab w:val="clear" w:pos="1871"/>
                <w:tab w:val="clear" w:pos="2268"/>
              </w:tabs>
              <w:overflowPunct/>
              <w:autoSpaceDE/>
              <w:autoSpaceDN/>
              <w:adjustRightInd/>
              <w:spacing w:before="240" w:after="200" w:line="276" w:lineRule="auto"/>
              <w:jc w:val="both"/>
              <w:textAlignment w:val="auto"/>
              <w:rPr>
                <w:rFonts w:eastAsia="Calibri"/>
              </w:rPr>
            </w:pPr>
            <w:r w:rsidRPr="00621A0E">
              <w:rPr>
                <w:rFonts w:eastAsia="Calibri"/>
                <w:b/>
              </w:rPr>
              <w:t>Note</w:t>
            </w:r>
            <w:r w:rsidRPr="00621A0E">
              <w:rPr>
                <w:rFonts w:eastAsia="Calibri"/>
              </w:rPr>
              <w:t xml:space="preserve"> the Radio Regulation Board (RRB) report to the WRC 23.</w:t>
            </w:r>
          </w:p>
          <w:p w14:paraId="1E3B660A" w14:textId="77777777" w:rsidR="00C91980" w:rsidRPr="00621A0E" w:rsidRDefault="00C91980" w:rsidP="00C91980">
            <w:pPr>
              <w:numPr>
                <w:ilvl w:val="0"/>
                <w:numId w:val="59"/>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Study</w:t>
            </w:r>
            <w:r w:rsidRPr="00621A0E">
              <w:rPr>
                <w:rFonts w:eastAsia="Calibri"/>
              </w:rPr>
              <w:t xml:space="preserve"> and review the Radio Regulation Board (RRB) report to the WRC 23 and prepare the Africa Common Proposal to WRC 23</w:t>
            </w:r>
          </w:p>
          <w:p w14:paraId="67C653EA" w14:textId="77777777" w:rsidR="00C91980" w:rsidRPr="00621A0E" w:rsidRDefault="00C91980" w:rsidP="00C91980">
            <w:pPr>
              <w:numPr>
                <w:ilvl w:val="0"/>
                <w:numId w:val="59"/>
              </w:numPr>
              <w:tabs>
                <w:tab w:val="clear" w:pos="1134"/>
                <w:tab w:val="clear" w:pos="1871"/>
                <w:tab w:val="clear" w:pos="2268"/>
              </w:tabs>
              <w:overflowPunct/>
              <w:autoSpaceDE/>
              <w:autoSpaceDN/>
              <w:adjustRightInd/>
              <w:spacing w:before="0" w:after="200" w:line="276" w:lineRule="auto"/>
              <w:jc w:val="both"/>
              <w:textAlignment w:val="auto"/>
              <w:rPr>
                <w:rFonts w:eastAsia="Calibri"/>
                <w:b/>
              </w:rPr>
            </w:pPr>
            <w:r w:rsidRPr="00621A0E">
              <w:rPr>
                <w:rFonts w:eastAsia="Calibri"/>
                <w:b/>
              </w:rPr>
              <w:t>Set aside</w:t>
            </w:r>
            <w:r w:rsidRPr="00621A0E">
              <w:rPr>
                <w:rFonts w:eastAsia="Calibri"/>
              </w:rPr>
              <w:t xml:space="preserve"> dedicated resources to make a close follow up of this agenda item during WRC23.</w:t>
            </w:r>
          </w:p>
          <w:p w14:paraId="3E8E2062" w14:textId="77777777" w:rsidR="00C91980" w:rsidRPr="00621A0E" w:rsidRDefault="00C91980" w:rsidP="00C91980">
            <w:pPr>
              <w:numPr>
                <w:ilvl w:val="0"/>
                <w:numId w:val="59"/>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Meaningfully participate</w:t>
            </w:r>
            <w:r w:rsidRPr="00621A0E">
              <w:rPr>
                <w:rFonts w:eastAsia="Calibri"/>
              </w:rPr>
              <w:t xml:space="preserve"> in</w:t>
            </w:r>
            <w:r w:rsidRPr="00621A0E">
              <w:rPr>
                <w:rFonts w:eastAsia="Calibri"/>
                <w:b/>
              </w:rPr>
              <w:t xml:space="preserve"> </w:t>
            </w:r>
            <w:r w:rsidRPr="00621A0E">
              <w:rPr>
                <w:rFonts w:eastAsia="Calibri"/>
              </w:rPr>
              <w:t>an online meeting which will be organized by ATU secretariat to review the Radio Regulation Board (RRB) report and to prepare an Africa Common Proposal on this agenda item.</w:t>
            </w:r>
          </w:p>
          <w:p w14:paraId="6D7D2A6A" w14:textId="77777777" w:rsidR="00C91980" w:rsidRPr="00621A0E" w:rsidRDefault="00C91980" w:rsidP="003F543C">
            <w:pPr>
              <w:pBdr>
                <w:top w:val="nil"/>
                <w:left w:val="nil"/>
                <w:bottom w:val="nil"/>
                <w:right w:val="nil"/>
                <w:between w:val="nil"/>
              </w:pBdr>
              <w:tabs>
                <w:tab w:val="left" w:pos="255"/>
              </w:tabs>
              <w:jc w:val="both"/>
              <w:rPr>
                <w:rFonts w:eastAsia="Calibri"/>
                <w:b/>
                <w:i/>
                <w:color w:val="000000"/>
              </w:rPr>
            </w:pPr>
          </w:p>
        </w:tc>
      </w:tr>
      <w:tr w:rsidR="00C91980" w:rsidRPr="00621A0E" w14:paraId="1E4EF5B1" w14:textId="77777777" w:rsidTr="003F543C">
        <w:trPr>
          <w:jc w:val="center"/>
        </w:trPr>
        <w:tc>
          <w:tcPr>
            <w:tcW w:w="2978" w:type="dxa"/>
          </w:tcPr>
          <w:p w14:paraId="6E94E43F" w14:textId="77777777" w:rsidR="00C91980" w:rsidRPr="00621A0E" w:rsidRDefault="00C91980" w:rsidP="003F543C">
            <w:pPr>
              <w:rPr>
                <w:rFonts w:eastAsia="Calibri"/>
                <w:b/>
              </w:rPr>
            </w:pPr>
            <w:r w:rsidRPr="00621A0E">
              <w:rPr>
                <w:rFonts w:eastAsia="Calibri"/>
                <w:b/>
              </w:rPr>
              <w:lastRenderedPageBreak/>
              <w:t>AI 10</w:t>
            </w:r>
          </w:p>
          <w:p w14:paraId="61054563" w14:textId="77777777" w:rsidR="00C91980" w:rsidRPr="00621A0E" w:rsidRDefault="00C91980" w:rsidP="003F543C">
            <w:pPr>
              <w:pBdr>
                <w:top w:val="nil"/>
                <w:left w:val="nil"/>
                <w:bottom w:val="nil"/>
                <w:right w:val="nil"/>
                <w:between w:val="nil"/>
              </w:pBdr>
              <w:jc w:val="both"/>
              <w:rPr>
                <w:rFonts w:eastAsia="Calibri"/>
                <w:color w:val="000000"/>
              </w:rPr>
            </w:pPr>
            <w:r w:rsidRPr="00621A0E">
              <w:rPr>
                <w:rFonts w:eastAsia="Calibri"/>
                <w:color w:val="000000"/>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14:paraId="2243D496" w14:textId="77777777" w:rsidR="00C91980" w:rsidRPr="00621A0E" w:rsidRDefault="00C91980" w:rsidP="003F543C">
            <w:pPr>
              <w:rPr>
                <w:rFonts w:eastAsia="Calibri"/>
                <w:b/>
              </w:rPr>
            </w:pPr>
          </w:p>
        </w:tc>
        <w:tc>
          <w:tcPr>
            <w:tcW w:w="6287" w:type="dxa"/>
          </w:tcPr>
          <w:p w14:paraId="1F3F4E5E" w14:textId="77777777" w:rsidR="00C91980" w:rsidRPr="00621A0E" w:rsidRDefault="00C91980" w:rsidP="003F543C">
            <w:pPr>
              <w:pBdr>
                <w:top w:val="nil"/>
                <w:left w:val="nil"/>
                <w:bottom w:val="nil"/>
                <w:right w:val="nil"/>
                <w:between w:val="nil"/>
              </w:pBdr>
              <w:spacing w:before="240" w:after="200"/>
              <w:jc w:val="both"/>
              <w:rPr>
                <w:rFonts w:eastAsia="Calibri"/>
                <w:b/>
                <w:i/>
                <w:color w:val="000000"/>
              </w:rPr>
            </w:pPr>
            <w:r w:rsidRPr="00621A0E">
              <w:rPr>
                <w:rFonts w:eastAsia="Calibri"/>
                <w:b/>
                <w:i/>
                <w:color w:val="000000"/>
                <w:szCs w:val="24"/>
              </w:rPr>
              <w:t> APM23-4 agreed to:</w:t>
            </w:r>
          </w:p>
          <w:p w14:paraId="5AAE37C0" w14:textId="77777777" w:rsidR="00C91980" w:rsidRPr="00621A0E" w:rsidRDefault="00C91980" w:rsidP="003F543C">
            <w:pPr>
              <w:rPr>
                <w:rFonts w:eastAsia="Calibri"/>
                <w:i/>
                <w:u w:val="single"/>
              </w:rPr>
            </w:pPr>
            <w:r w:rsidRPr="00621A0E">
              <w:rPr>
                <w:rFonts w:eastAsia="Calibri"/>
                <w:i/>
                <w:u w:val="single"/>
              </w:rPr>
              <w:t>Part 1: Common position:</w:t>
            </w:r>
          </w:p>
          <w:p w14:paraId="689DA527" w14:textId="77777777" w:rsidR="00C91980" w:rsidRPr="00621A0E" w:rsidRDefault="00C91980" w:rsidP="003F543C">
            <w:pPr>
              <w:rPr>
                <w:rFonts w:eastAsia="Calibri"/>
                <w:u w:val="single"/>
              </w:rPr>
            </w:pPr>
          </w:p>
          <w:p w14:paraId="02D5B24C" w14:textId="77777777" w:rsidR="00C91980" w:rsidRPr="00621A0E" w:rsidRDefault="00C91980" w:rsidP="00C91980">
            <w:pPr>
              <w:numPr>
                <w:ilvl w:val="0"/>
                <w:numId w:val="57"/>
              </w:numPr>
              <w:tabs>
                <w:tab w:val="clear" w:pos="1134"/>
                <w:tab w:val="clear" w:pos="1871"/>
                <w:tab w:val="clear" w:pos="2268"/>
              </w:tabs>
              <w:overflowPunct/>
              <w:autoSpaceDE/>
              <w:autoSpaceDN/>
              <w:adjustRightInd/>
              <w:spacing w:before="240" w:after="200" w:line="276" w:lineRule="auto"/>
              <w:jc w:val="both"/>
              <w:textAlignment w:val="auto"/>
              <w:rPr>
                <w:rFonts w:eastAsia="Calibri"/>
              </w:rPr>
            </w:pPr>
            <w:r w:rsidRPr="00621A0E">
              <w:rPr>
                <w:rFonts w:eastAsia="Calibri"/>
                <w:b/>
              </w:rPr>
              <w:t>Consider</w:t>
            </w:r>
            <w:r w:rsidRPr="00621A0E">
              <w:rPr>
                <w:rFonts w:eastAsia="Calibri"/>
              </w:rPr>
              <w:t xml:space="preserve"> “</w:t>
            </w:r>
            <w:r w:rsidRPr="00621A0E">
              <w:rPr>
                <w:rFonts w:eastAsia="Calibri"/>
                <w:i/>
              </w:rPr>
              <w:t>resolve 3</w:t>
            </w:r>
            <w:r w:rsidRPr="00621A0E">
              <w:rPr>
                <w:rFonts w:eastAsia="Calibri"/>
              </w:rPr>
              <w:t xml:space="preserve">” of RESOLUTION 804 </w:t>
            </w:r>
            <w:r w:rsidRPr="00621A0E">
              <w:rPr>
                <w:rFonts w:eastAsia="Calibri"/>
                <w:b/>
              </w:rPr>
              <w:t>(REV.WRC-19)</w:t>
            </w:r>
            <w:r w:rsidRPr="00621A0E">
              <w:rPr>
                <w:rFonts w:eastAsia="Calibri"/>
              </w:rPr>
              <w:t>, which “</w:t>
            </w:r>
            <w:r w:rsidRPr="00621A0E">
              <w:rPr>
                <w:rFonts w:eastAsia="Calibri"/>
                <w:i/>
              </w:rPr>
              <w:t xml:space="preserve">encourages administrations and regional telecommunication organizations to submit, to the extent practicable, </w:t>
            </w:r>
            <w:r w:rsidRPr="00621A0E">
              <w:rPr>
                <w:rFonts w:eastAsia="Calibri"/>
                <w:b/>
                <w:i/>
              </w:rPr>
              <w:t>information on possible items/topics for the agenda of future</w:t>
            </w:r>
            <w:r w:rsidRPr="00621A0E">
              <w:rPr>
                <w:rFonts w:eastAsia="Calibri"/>
                <w:i/>
              </w:rPr>
              <w:t xml:space="preserve"> WRCs under the WRC standing agenda item mentioned in resolves 1 to the second session of CPM</w:t>
            </w:r>
            <w:r w:rsidRPr="00621A0E">
              <w:rPr>
                <w:rFonts w:eastAsia="Calibri"/>
              </w:rPr>
              <w:t>”,</w:t>
            </w:r>
          </w:p>
          <w:p w14:paraId="5B25BB04" w14:textId="77777777" w:rsidR="00C91980" w:rsidRPr="00621A0E" w:rsidRDefault="00C91980" w:rsidP="00C91980">
            <w:pPr>
              <w:numPr>
                <w:ilvl w:val="0"/>
                <w:numId w:val="57"/>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lastRenderedPageBreak/>
              <w:t>Recall</w:t>
            </w:r>
            <w:r w:rsidRPr="00621A0E">
              <w:rPr>
                <w:rFonts w:eastAsia="Calibri"/>
              </w:rPr>
              <w:t xml:space="preserve"> that APM23-4 decided that “</w:t>
            </w:r>
            <w:r w:rsidRPr="00621A0E">
              <w:rPr>
                <w:rFonts w:eastAsia="Calibri"/>
                <w:i/>
              </w:rPr>
              <w:t xml:space="preserve">proposals to ATU Working Groups or APMs under AI 10 ought to be submitted by Sub-Regions or ATU Member State(s) only for reasons of ownership and accountability of subsequent necessary actions such as studies, and that for purposes of avoidance of doubt, proposals from Associate Members, Partners and Others, ought to be </w:t>
            </w:r>
            <w:proofErr w:type="spellStart"/>
            <w:r w:rsidRPr="00621A0E">
              <w:rPr>
                <w:rFonts w:eastAsia="Calibri"/>
                <w:i/>
              </w:rPr>
              <w:t>channeled</w:t>
            </w:r>
            <w:proofErr w:type="spellEnd"/>
            <w:r w:rsidRPr="00621A0E">
              <w:rPr>
                <w:rFonts w:eastAsia="Calibri"/>
                <w:i/>
              </w:rPr>
              <w:t xml:space="preserve"> through Sub-Region(s) or ATU Member State(s)”.</w:t>
            </w:r>
          </w:p>
          <w:p w14:paraId="51846524" w14:textId="77777777" w:rsidR="00C91980" w:rsidRPr="00621A0E" w:rsidRDefault="00C91980" w:rsidP="00C91980">
            <w:pPr>
              <w:numPr>
                <w:ilvl w:val="0"/>
                <w:numId w:val="57"/>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Recall</w:t>
            </w:r>
            <w:r w:rsidRPr="00621A0E">
              <w:rPr>
                <w:rFonts w:eastAsia="Calibri"/>
              </w:rPr>
              <w:t xml:space="preserve"> that a new possible topic for agenda of future WRCs on “</w:t>
            </w:r>
            <w:r w:rsidRPr="00621A0E">
              <w:rPr>
                <w:rFonts w:eastAsia="Calibri"/>
                <w:i/>
              </w:rPr>
              <w:t>Protection of Radio Quiet Zones (RQZ) from Satellite mega-constellations</w:t>
            </w:r>
            <w:r w:rsidRPr="00621A0E">
              <w:rPr>
                <w:rFonts w:eastAsia="Calibri"/>
              </w:rPr>
              <w:t>” was submitted to APM23-4 for consideration and that APM23-4 requested Administrations to consider the topic with a “</w:t>
            </w:r>
            <w:r w:rsidRPr="00621A0E">
              <w:rPr>
                <w:rFonts w:eastAsia="Calibri"/>
                <w:i/>
              </w:rPr>
              <w:t>view to addressing potentially difficult issues with the topics at the next meeting of WG5 and APM23-4</w:t>
            </w:r>
            <w:r w:rsidRPr="00621A0E">
              <w:rPr>
                <w:rFonts w:eastAsia="Calibri"/>
              </w:rPr>
              <w:t>”,</w:t>
            </w:r>
          </w:p>
          <w:p w14:paraId="5F28FB01" w14:textId="77777777" w:rsidR="00C91980" w:rsidRPr="00621A0E" w:rsidRDefault="00C91980" w:rsidP="00C91980">
            <w:pPr>
              <w:numPr>
                <w:ilvl w:val="0"/>
                <w:numId w:val="57"/>
              </w:numPr>
              <w:tabs>
                <w:tab w:val="clear" w:pos="1134"/>
                <w:tab w:val="clear" w:pos="1871"/>
                <w:tab w:val="clear" w:pos="2268"/>
              </w:tabs>
              <w:overflowPunct/>
              <w:autoSpaceDE/>
              <w:autoSpaceDN/>
              <w:adjustRightInd/>
              <w:spacing w:before="0" w:after="200" w:line="276" w:lineRule="auto"/>
              <w:jc w:val="both"/>
              <w:textAlignment w:val="auto"/>
              <w:rPr>
                <w:rFonts w:eastAsia="Calibri"/>
              </w:rPr>
            </w:pPr>
            <w:r w:rsidRPr="00621A0E">
              <w:rPr>
                <w:rFonts w:eastAsia="Calibri"/>
                <w:b/>
              </w:rPr>
              <w:t>Propose</w:t>
            </w:r>
            <w:r w:rsidRPr="00621A0E">
              <w:rPr>
                <w:rFonts w:eastAsia="Calibri"/>
              </w:rPr>
              <w:t xml:space="preserve"> the following topics to WRC-23 for the agenda of future WRCs:</w:t>
            </w:r>
          </w:p>
          <w:p w14:paraId="423248E7" w14:textId="77777777" w:rsidR="00C91980" w:rsidRPr="00621A0E" w:rsidRDefault="00C91980" w:rsidP="00C91980">
            <w:pPr>
              <w:numPr>
                <w:ilvl w:val="0"/>
                <w:numId w:val="56"/>
              </w:numPr>
              <w:pBdr>
                <w:top w:val="nil"/>
                <w:left w:val="nil"/>
                <w:bottom w:val="nil"/>
                <w:right w:val="nil"/>
                <w:between w:val="nil"/>
              </w:pBdr>
              <w:tabs>
                <w:tab w:val="clear" w:pos="1134"/>
                <w:tab w:val="clear" w:pos="1871"/>
                <w:tab w:val="clear" w:pos="2268"/>
              </w:tabs>
              <w:overflowPunct/>
              <w:autoSpaceDE/>
              <w:autoSpaceDN/>
              <w:adjustRightInd/>
              <w:spacing w:before="0" w:line="276" w:lineRule="auto"/>
              <w:jc w:val="both"/>
              <w:textAlignment w:val="auto"/>
              <w:rPr>
                <w:rFonts w:eastAsia="Calibri"/>
                <w:color w:val="000000"/>
              </w:rPr>
            </w:pPr>
            <w:r w:rsidRPr="00621A0E">
              <w:rPr>
                <w:rFonts w:eastAsia="Calibri"/>
                <w:b/>
                <w:color w:val="000000"/>
              </w:rPr>
              <w:t>Topic 1:</w:t>
            </w:r>
            <w:r w:rsidRPr="00621A0E">
              <w:rPr>
                <w:rFonts w:eastAsia="Calibri"/>
                <w:color w:val="000000"/>
              </w:rPr>
              <w:t xml:space="preserve"> Protection of Radio Quiet Zones (RQZ) from Satellite mega-constellations submitted as per official template </w:t>
            </w:r>
            <w:proofErr w:type="gramStart"/>
            <w:r w:rsidRPr="00621A0E">
              <w:rPr>
                <w:rFonts w:eastAsia="Calibri"/>
                <w:color w:val="000000"/>
              </w:rPr>
              <w:t>i.e.</w:t>
            </w:r>
            <w:proofErr w:type="gramEnd"/>
            <w:r w:rsidRPr="00621A0E">
              <w:rPr>
                <w:rFonts w:eastAsia="Calibri"/>
                <w:color w:val="000000"/>
              </w:rPr>
              <w:t xml:space="preserve"> Annex 2 of the Resolution </w:t>
            </w:r>
            <w:r w:rsidRPr="00621A0E">
              <w:rPr>
                <w:rFonts w:eastAsia="Calibri"/>
                <w:b/>
                <w:color w:val="000000"/>
              </w:rPr>
              <w:t>804 (Rev.WRC-19)</w:t>
            </w:r>
            <w:r w:rsidRPr="00621A0E">
              <w:rPr>
                <w:rFonts w:eastAsia="Calibri"/>
                <w:color w:val="000000"/>
              </w:rPr>
              <w:t xml:space="preserve">. </w:t>
            </w:r>
            <w:r w:rsidRPr="00621A0E">
              <w:rPr>
                <w:rFonts w:eastAsia="Calibri"/>
                <w:b/>
                <w:color w:val="000000"/>
              </w:rPr>
              <w:t>Annex 1</w:t>
            </w:r>
            <w:r w:rsidRPr="00621A0E">
              <w:rPr>
                <w:rFonts w:eastAsia="Calibri"/>
                <w:color w:val="000000"/>
              </w:rPr>
              <w:t xml:space="preserve"> below refers,</w:t>
            </w:r>
          </w:p>
          <w:p w14:paraId="1E23A335" w14:textId="77777777" w:rsidR="00C91980" w:rsidRPr="00621A0E" w:rsidRDefault="00C91980" w:rsidP="00C91980">
            <w:pPr>
              <w:numPr>
                <w:ilvl w:val="0"/>
                <w:numId w:val="56"/>
              </w:numPr>
              <w:pBdr>
                <w:top w:val="nil"/>
                <w:left w:val="nil"/>
                <w:bottom w:val="nil"/>
                <w:right w:val="nil"/>
                <w:between w:val="nil"/>
              </w:pBdr>
              <w:tabs>
                <w:tab w:val="clear" w:pos="1134"/>
                <w:tab w:val="clear" w:pos="1871"/>
                <w:tab w:val="clear" w:pos="2268"/>
              </w:tabs>
              <w:overflowPunct/>
              <w:autoSpaceDE/>
              <w:autoSpaceDN/>
              <w:adjustRightInd/>
              <w:spacing w:before="0" w:line="276" w:lineRule="auto"/>
              <w:jc w:val="both"/>
              <w:textAlignment w:val="auto"/>
              <w:rPr>
                <w:rFonts w:eastAsia="Calibri"/>
                <w:color w:val="000000"/>
              </w:rPr>
            </w:pPr>
            <w:bookmarkStart w:id="20" w:name="_heading=h.2xcytpi" w:colFirst="0" w:colLast="0"/>
            <w:bookmarkEnd w:id="20"/>
            <w:r w:rsidRPr="00621A0E">
              <w:rPr>
                <w:rFonts w:eastAsia="Calibri"/>
                <w:b/>
                <w:color w:val="000000"/>
              </w:rPr>
              <w:t>Topic 2:</w:t>
            </w:r>
            <w:r w:rsidRPr="00621A0E">
              <w:rPr>
                <w:rFonts w:eastAsia="Calibri"/>
                <w:color w:val="000000"/>
              </w:rPr>
              <w:t xml:space="preserve"> Spectrum allocation and associated regulatory provisions to support the use of the 51.4-52.4 GHz fixed-satellite service (Earth-to-space) frequency band for gateway earth stations operating with non-geostationary-satellite orbit FSS systems.</w:t>
            </w:r>
          </w:p>
          <w:p w14:paraId="5838E133" w14:textId="77777777" w:rsidR="00C91980" w:rsidRPr="00621A0E" w:rsidRDefault="00C91980" w:rsidP="00C91980">
            <w:pPr>
              <w:numPr>
                <w:ilvl w:val="0"/>
                <w:numId w:val="56"/>
              </w:numPr>
              <w:pBdr>
                <w:top w:val="nil"/>
                <w:left w:val="nil"/>
                <w:bottom w:val="nil"/>
                <w:right w:val="nil"/>
                <w:between w:val="nil"/>
              </w:pBdr>
              <w:tabs>
                <w:tab w:val="clear" w:pos="1134"/>
                <w:tab w:val="clear" w:pos="1871"/>
                <w:tab w:val="clear" w:pos="2268"/>
              </w:tabs>
              <w:overflowPunct/>
              <w:autoSpaceDE/>
              <w:autoSpaceDN/>
              <w:adjustRightInd/>
              <w:spacing w:before="0" w:line="276" w:lineRule="auto"/>
              <w:jc w:val="both"/>
              <w:textAlignment w:val="auto"/>
              <w:rPr>
                <w:rFonts w:eastAsia="Calibri"/>
                <w:color w:val="000000"/>
              </w:rPr>
            </w:pPr>
            <w:bookmarkStart w:id="21" w:name="_heading=h.1ci93xb" w:colFirst="0" w:colLast="0"/>
            <w:bookmarkEnd w:id="21"/>
            <w:r w:rsidRPr="00621A0E">
              <w:rPr>
                <w:rFonts w:eastAsia="Calibri"/>
                <w:b/>
                <w:color w:val="000000"/>
              </w:rPr>
              <w:t>Topic 3:</w:t>
            </w:r>
            <w:r w:rsidRPr="00621A0E">
              <w:rPr>
                <w:rFonts w:eastAsia="Calibri"/>
                <w:color w:val="000000"/>
              </w:rPr>
              <w:t xml:space="preserve"> Review of the usage of the band 13.75-14 GHz and study for possible revisions to the constraints in RR Nos. 5.502 and 5.503, in accordance with draft new Resolution [13.75-14 GHz], to enable efficient use of the band by uplink geostationary and non-GSO FSS earth stations.</w:t>
            </w:r>
          </w:p>
          <w:p w14:paraId="19243D2B" w14:textId="77777777" w:rsidR="00C91980" w:rsidRPr="00621A0E" w:rsidRDefault="00C91980" w:rsidP="00C91980">
            <w:pPr>
              <w:numPr>
                <w:ilvl w:val="0"/>
                <w:numId w:val="56"/>
              </w:numPr>
              <w:pBdr>
                <w:top w:val="nil"/>
                <w:left w:val="nil"/>
                <w:bottom w:val="nil"/>
                <w:right w:val="nil"/>
                <w:between w:val="nil"/>
              </w:pBdr>
              <w:tabs>
                <w:tab w:val="clear" w:pos="1134"/>
                <w:tab w:val="clear" w:pos="1871"/>
                <w:tab w:val="clear" w:pos="2268"/>
              </w:tabs>
              <w:overflowPunct/>
              <w:autoSpaceDE/>
              <w:autoSpaceDN/>
              <w:adjustRightInd/>
              <w:spacing w:before="0" w:line="276" w:lineRule="auto"/>
              <w:jc w:val="both"/>
              <w:textAlignment w:val="auto"/>
              <w:rPr>
                <w:rFonts w:eastAsia="Calibri"/>
                <w:color w:val="000000"/>
              </w:rPr>
            </w:pPr>
            <w:bookmarkStart w:id="22" w:name="_heading=h.3whwml4" w:colFirst="0" w:colLast="0"/>
            <w:bookmarkEnd w:id="22"/>
            <w:r w:rsidRPr="00621A0E">
              <w:rPr>
                <w:rFonts w:eastAsia="Calibri"/>
                <w:b/>
                <w:color w:val="000000"/>
              </w:rPr>
              <w:t>Topic 4:</w:t>
            </w:r>
            <w:r w:rsidRPr="00621A0E">
              <w:rPr>
                <w:rFonts w:eastAsia="Calibri"/>
                <w:color w:val="000000"/>
              </w:rPr>
              <w:t xml:space="preserve"> Modification of Resolution 176 calling for studies on the “</w:t>
            </w:r>
            <w:r w:rsidRPr="00621A0E">
              <w:rPr>
                <w:rFonts w:eastAsia="Calibri"/>
                <w:i/>
                <w:color w:val="000000"/>
              </w:rPr>
              <w:t>Use of the frequency bands 37.5-39.5 GHz (space-to-Earth), 40.5-42.5 GHz (space-to-Earth), 47.2-50.2 GHz (Earth-to-space) and 50.4-51.4 GHz (Earth-to-space) by aeronautical and maritime earth stations in motion communicating with geostationary or non-geostationary space stations in the fixed-satellite service</w:t>
            </w:r>
            <w:r w:rsidRPr="00621A0E">
              <w:rPr>
                <w:rFonts w:eastAsia="Calibri"/>
                <w:color w:val="000000"/>
              </w:rPr>
              <w:t>”.</w:t>
            </w:r>
          </w:p>
          <w:p w14:paraId="1E4B53B8" w14:textId="77777777" w:rsidR="00C91980" w:rsidRPr="00621A0E" w:rsidRDefault="00C91980" w:rsidP="00C91980">
            <w:pPr>
              <w:numPr>
                <w:ilvl w:val="0"/>
                <w:numId w:val="56"/>
              </w:numPr>
              <w:pBdr>
                <w:top w:val="nil"/>
                <w:left w:val="nil"/>
                <w:bottom w:val="nil"/>
                <w:right w:val="nil"/>
                <w:between w:val="nil"/>
              </w:pBdr>
              <w:tabs>
                <w:tab w:val="clear" w:pos="1134"/>
                <w:tab w:val="clear" w:pos="1871"/>
                <w:tab w:val="clear" w:pos="2268"/>
              </w:tabs>
              <w:overflowPunct/>
              <w:autoSpaceDE/>
              <w:autoSpaceDN/>
              <w:adjustRightInd/>
              <w:spacing w:before="0" w:line="276" w:lineRule="auto"/>
              <w:jc w:val="both"/>
              <w:textAlignment w:val="auto"/>
              <w:rPr>
                <w:rFonts w:eastAsia="Calibri"/>
                <w:color w:val="000000"/>
              </w:rPr>
            </w:pPr>
            <w:bookmarkStart w:id="23" w:name="_heading=h.2bn6wsx" w:colFirst="0" w:colLast="0"/>
            <w:bookmarkEnd w:id="23"/>
            <w:r w:rsidRPr="00621A0E">
              <w:rPr>
                <w:rFonts w:eastAsia="Calibri"/>
                <w:b/>
                <w:color w:val="000000"/>
              </w:rPr>
              <w:t>Topic 5:</w:t>
            </w:r>
            <w:r w:rsidRPr="00621A0E">
              <w:rPr>
                <w:rFonts w:eastAsia="Calibri"/>
                <w:color w:val="000000"/>
              </w:rPr>
              <w:t xml:space="preserve"> Potential primary new frequency allocations to the Mobile Satellite Service in the </w:t>
            </w:r>
            <w:r w:rsidRPr="00621A0E">
              <w:rPr>
                <w:rFonts w:eastAsia="Calibri"/>
                <w:color w:val="000000"/>
              </w:rPr>
              <w:lastRenderedPageBreak/>
              <w:t>following suggested frequency bands: 2 010-2 025 MHz (E-s) and 2 200-2 215 MHz (s-E).</w:t>
            </w:r>
          </w:p>
          <w:p w14:paraId="4AD77D0E" w14:textId="77777777" w:rsidR="00C91980" w:rsidRPr="00621A0E" w:rsidRDefault="00C91980" w:rsidP="003F543C">
            <w:pPr>
              <w:spacing w:after="200" w:line="276" w:lineRule="auto"/>
              <w:jc w:val="both"/>
              <w:rPr>
                <w:rFonts w:eastAsia="Calibri"/>
                <w:color w:val="000000"/>
              </w:rPr>
            </w:pPr>
          </w:p>
          <w:p w14:paraId="47E5594D" w14:textId="77777777" w:rsidR="00C91980" w:rsidRPr="00621A0E" w:rsidRDefault="00C91980" w:rsidP="003F543C">
            <w:pPr>
              <w:rPr>
                <w:rFonts w:eastAsia="Calibri"/>
                <w:i/>
                <w:u w:val="single"/>
              </w:rPr>
            </w:pPr>
            <w:r w:rsidRPr="00621A0E">
              <w:rPr>
                <w:rFonts w:eastAsia="Calibri"/>
                <w:i/>
                <w:u w:val="single"/>
              </w:rPr>
              <w:t>Part 2: Way forward</w:t>
            </w:r>
          </w:p>
          <w:p w14:paraId="449FC94C" w14:textId="77777777" w:rsidR="00C91980" w:rsidRPr="00621A0E" w:rsidRDefault="00C91980" w:rsidP="003F543C">
            <w:pPr>
              <w:rPr>
                <w:rFonts w:eastAsia="Calibri"/>
                <w:i/>
                <w:u w:val="single"/>
              </w:rPr>
            </w:pPr>
            <w:r w:rsidRPr="00621A0E">
              <w:rPr>
                <w:rFonts w:eastAsia="Calibri"/>
                <w:b/>
                <w:i/>
                <w:u w:val="single"/>
              </w:rPr>
              <w:t>Request ATU administrations to:</w:t>
            </w:r>
          </w:p>
          <w:p w14:paraId="40FA38C8" w14:textId="77777777" w:rsidR="00C91980" w:rsidRPr="00621A0E" w:rsidRDefault="00C91980" w:rsidP="00C91980">
            <w:pPr>
              <w:numPr>
                <w:ilvl w:val="0"/>
                <w:numId w:val="55"/>
              </w:numPr>
              <w:tabs>
                <w:tab w:val="clear" w:pos="1134"/>
                <w:tab w:val="clear" w:pos="1871"/>
                <w:tab w:val="clear" w:pos="2268"/>
              </w:tabs>
              <w:overflowPunct/>
              <w:autoSpaceDE/>
              <w:autoSpaceDN/>
              <w:adjustRightInd/>
              <w:spacing w:before="240" w:after="200" w:line="276" w:lineRule="auto"/>
              <w:jc w:val="both"/>
              <w:textAlignment w:val="auto"/>
              <w:rPr>
                <w:rFonts w:eastAsia="Calibri"/>
                <w:b/>
              </w:rPr>
            </w:pPr>
            <w:r w:rsidRPr="00621A0E">
              <w:rPr>
                <w:rFonts w:eastAsia="Calibri"/>
                <w:b/>
              </w:rPr>
              <w:t>Meaningfully participate</w:t>
            </w:r>
            <w:r w:rsidRPr="00621A0E">
              <w:rPr>
                <w:rFonts w:eastAsia="Calibri"/>
              </w:rPr>
              <w:t xml:space="preserve"> in</w:t>
            </w:r>
            <w:r w:rsidRPr="00621A0E">
              <w:rPr>
                <w:rFonts w:eastAsia="Calibri"/>
                <w:b/>
              </w:rPr>
              <w:t xml:space="preserve"> </w:t>
            </w:r>
            <w:r w:rsidRPr="00621A0E">
              <w:rPr>
                <w:rFonts w:eastAsia="Calibri"/>
              </w:rPr>
              <w:t xml:space="preserve">an online meeting which will be organized by ATU Secretariat to review, with a view to agreeing on an </w:t>
            </w:r>
            <w:proofErr w:type="spellStart"/>
            <w:r w:rsidRPr="00621A0E">
              <w:rPr>
                <w:rFonts w:eastAsia="Calibri"/>
              </w:rPr>
              <w:t>AfCP</w:t>
            </w:r>
            <w:proofErr w:type="spellEnd"/>
            <w:r w:rsidRPr="00621A0E">
              <w:rPr>
                <w:rFonts w:eastAsia="Calibri"/>
              </w:rPr>
              <w:t>, the new proposed topic for study under Agenda Item 10 on the “</w:t>
            </w:r>
            <w:r w:rsidRPr="00621A0E">
              <w:rPr>
                <w:rFonts w:eastAsia="Calibri"/>
                <w:i/>
              </w:rPr>
              <w:t xml:space="preserve">Review and update regulatory provisions for sharing between NGSO systems and GSI networks in the portion of 10.7-14.5GHz, 17.3-20.2 GHz and 27.5-30GHz frequency bands in which Article 22 and Resolution 76 (Rev.WRC-15) </w:t>
            </w:r>
            <w:proofErr w:type="spellStart"/>
            <w:r w:rsidRPr="00621A0E">
              <w:rPr>
                <w:rFonts w:eastAsia="Calibri"/>
                <w:i/>
              </w:rPr>
              <w:t>epfd</w:t>
            </w:r>
            <w:proofErr w:type="spellEnd"/>
            <w:r w:rsidRPr="00621A0E">
              <w:rPr>
                <w:rFonts w:eastAsia="Calibri"/>
                <w:i/>
              </w:rPr>
              <w:t xml:space="preserve"> revision of </w:t>
            </w:r>
            <w:proofErr w:type="spellStart"/>
            <w:r w:rsidRPr="00621A0E">
              <w:rPr>
                <w:rFonts w:eastAsia="Calibri"/>
                <w:i/>
              </w:rPr>
              <w:t>epfd</w:t>
            </w:r>
            <w:proofErr w:type="spellEnd"/>
            <w:r w:rsidRPr="00621A0E">
              <w:rPr>
                <w:rFonts w:eastAsia="Calibri"/>
                <w:i/>
              </w:rPr>
              <w:t xml:space="preserve"> limits apply</w:t>
            </w:r>
            <w:r w:rsidRPr="00621A0E">
              <w:rPr>
                <w:rFonts w:eastAsia="Calibri"/>
              </w:rPr>
              <w:t>”.</w:t>
            </w:r>
          </w:p>
          <w:p w14:paraId="5EB34445" w14:textId="34183052" w:rsidR="00C91980" w:rsidRPr="00621A0E" w:rsidRDefault="00C91980" w:rsidP="00621A0E">
            <w:pPr>
              <w:numPr>
                <w:ilvl w:val="0"/>
                <w:numId w:val="55"/>
              </w:numPr>
              <w:tabs>
                <w:tab w:val="clear" w:pos="1134"/>
                <w:tab w:val="clear" w:pos="1871"/>
                <w:tab w:val="clear" w:pos="2268"/>
              </w:tabs>
              <w:overflowPunct/>
              <w:autoSpaceDE/>
              <w:autoSpaceDN/>
              <w:adjustRightInd/>
              <w:spacing w:before="0"/>
              <w:ind w:left="720"/>
              <w:jc w:val="both"/>
              <w:textAlignment w:val="auto"/>
              <w:rPr>
                <w:rFonts w:eastAsia="Calibri"/>
              </w:rPr>
            </w:pPr>
            <w:r w:rsidRPr="00621A0E">
              <w:rPr>
                <w:rFonts w:eastAsia="Calibri"/>
                <w:b/>
              </w:rPr>
              <w:t>Support</w:t>
            </w:r>
            <w:r w:rsidRPr="00621A0E">
              <w:rPr>
                <w:rFonts w:eastAsia="Calibri"/>
              </w:rPr>
              <w:t xml:space="preserve"> the </w:t>
            </w:r>
            <w:proofErr w:type="spellStart"/>
            <w:r w:rsidRPr="00621A0E">
              <w:rPr>
                <w:rFonts w:eastAsia="Calibri"/>
              </w:rPr>
              <w:t>AfCP</w:t>
            </w:r>
            <w:proofErr w:type="spellEnd"/>
            <w:r w:rsidRPr="00621A0E">
              <w:rPr>
                <w:rFonts w:eastAsia="Calibri"/>
              </w:rPr>
              <w:t xml:space="preserve"> under this agenda item.</w:t>
            </w:r>
          </w:p>
        </w:tc>
      </w:tr>
    </w:tbl>
    <w:p w14:paraId="56344CFC" w14:textId="77777777" w:rsidR="00C91980" w:rsidRPr="00621A0E" w:rsidRDefault="00C91980" w:rsidP="00C91980">
      <w:pPr>
        <w:rPr>
          <w:rFonts w:eastAsia="Calibri"/>
          <w:szCs w:val="24"/>
        </w:rPr>
      </w:pPr>
    </w:p>
    <w:p w14:paraId="2BCFDF25" w14:textId="36956E06" w:rsidR="00D9243D" w:rsidRPr="00621A0E" w:rsidRDefault="00C91980" w:rsidP="00C91980">
      <w:pPr>
        <w:pStyle w:val="Reasons"/>
        <w:jc w:val="center"/>
      </w:pPr>
      <w:r w:rsidRPr="00621A0E">
        <w:t>_______________</w:t>
      </w:r>
    </w:p>
    <w:sectPr w:rsidR="00D9243D" w:rsidRPr="00621A0E" w:rsidSect="00615168">
      <w:headerReference w:type="even" r:id="rId16"/>
      <w:headerReference w:type="default" r:id="rId17"/>
      <w:footerReference w:type="even" r:id="rId18"/>
      <w:footerReference w:type="default" r:id="rId19"/>
      <w:headerReference w:type="first" r:id="rId20"/>
      <w:footerReference w:type="first" r:id="rId21"/>
      <w:pgSz w:w="11907" w:h="16834"/>
      <w:pgMar w:top="1418" w:right="1134" w:bottom="1418" w:left="1134" w:header="567"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A47B" w14:textId="77777777" w:rsidR="00C90778" w:rsidRDefault="00C90778">
      <w:r>
        <w:separator/>
      </w:r>
    </w:p>
  </w:endnote>
  <w:endnote w:type="continuationSeparator" w:id="0">
    <w:p w14:paraId="72BDD67D" w14:textId="77777777" w:rsidR="00C90778" w:rsidRDefault="00C9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36FD" w14:textId="77777777" w:rsidR="00CE2BA4" w:rsidRDefault="00CE2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EBE" w14:textId="643DB7FD" w:rsidR="00FA124A" w:rsidRPr="00C91980" w:rsidRDefault="00CE2BA4" w:rsidP="00C91980">
    <w:pPr>
      <w:pStyle w:val="Footer"/>
    </w:pPr>
    <w:r>
      <w:fldChar w:fldCharType="begin"/>
    </w:r>
    <w:r>
      <w:instrText xml:space="preserve"> FILENAME \p \* MERGEFORMAT </w:instrText>
    </w:r>
    <w:r>
      <w:fldChar w:fldCharType="separate"/>
    </w:r>
    <w:r>
      <w:t>M:\BRSGD\ACTIVITY\3rd ITU IRW on WRC-23\000\001e.docx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5274" w14:textId="53611A51" w:rsidR="00CE2BA4" w:rsidRPr="00CE2BA4" w:rsidRDefault="00CE2BA4">
    <w:pPr>
      <w:pStyle w:val="Footer"/>
    </w:pPr>
    <w:r>
      <w:fldChar w:fldCharType="begin"/>
    </w:r>
    <w:r>
      <w:rPr>
        <w:lang w:val="en-US"/>
      </w:rPr>
      <w:instrText xml:space="preserve"> FILENAME \p \* MERGEFORMAT </w:instrText>
    </w:r>
    <w:r>
      <w:fldChar w:fldCharType="separate"/>
    </w:r>
    <w:r>
      <w:rPr>
        <w:lang w:val="en-US"/>
      </w:rPr>
      <w:t>M:\BRSGD\ACTIVITY\3rd ITU IRW on WRC-23\000\001e.docx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2DBA" w14:textId="77777777" w:rsidR="00C90778" w:rsidRDefault="00C90778">
      <w:r>
        <w:t>____________________</w:t>
      </w:r>
    </w:p>
  </w:footnote>
  <w:footnote w:type="continuationSeparator" w:id="0">
    <w:p w14:paraId="290CE926" w14:textId="77777777" w:rsidR="00C90778" w:rsidRDefault="00C9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3331" w14:textId="77777777" w:rsidR="00CE2BA4" w:rsidRDefault="00CE2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509E" w14:textId="502E10B6"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1449E">
      <w:rPr>
        <w:rStyle w:val="PageNumber"/>
        <w:noProof/>
      </w:rPr>
      <w:t>4</w:t>
    </w:r>
    <w:r w:rsidR="00D02712">
      <w:rPr>
        <w:rStyle w:val="PageNumber"/>
      </w:rPr>
      <w:fldChar w:fldCharType="end"/>
    </w:r>
    <w:r>
      <w:rPr>
        <w:rStyle w:val="PageNumber"/>
      </w:rPr>
      <w:t xml:space="preserve"> -</w:t>
    </w:r>
  </w:p>
  <w:p w14:paraId="0B1DEC40" w14:textId="09D4C19C" w:rsidR="00615168" w:rsidRDefault="00E9074E" w:rsidP="00E9074E">
    <w:pPr>
      <w:pStyle w:val="Header"/>
      <w:rPr>
        <w:rStyle w:val="PageNumber"/>
      </w:rPr>
    </w:pPr>
    <w:r w:rsidRPr="00E9074E">
      <w:rPr>
        <w:rStyle w:val="PageNumber"/>
      </w:rPr>
      <w:t>WRC-23-IRW-2</w:t>
    </w:r>
    <w:r w:rsidR="00BD50DC">
      <w:rPr>
        <w:rStyle w:val="PageNumber"/>
      </w:rPr>
      <w:t>3</w:t>
    </w:r>
    <w:r w:rsidR="00615168">
      <w:rPr>
        <w:rStyle w:val="PageNumber"/>
      </w:rPr>
      <w:t>/</w:t>
    </w:r>
    <w:r w:rsidR="00C91980">
      <w:rPr>
        <w:rStyle w:val="PageNumber"/>
      </w:rPr>
      <w:t>1-</w:t>
    </w:r>
    <w:r w:rsidR="00615168">
      <w:rPr>
        <w:rStyle w:val="PageNumber"/>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9E75" w14:textId="77777777" w:rsidR="00CE2BA4" w:rsidRDefault="00CE2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BB"/>
    <w:multiLevelType w:val="multilevel"/>
    <w:tmpl w:val="DD8E5276"/>
    <w:lvl w:ilvl="0">
      <w:numFmt w:val="bullet"/>
      <w:lvlText w:val="❑"/>
      <w:lvlJc w:val="left"/>
      <w:pPr>
        <w:ind w:left="828" w:hanging="360"/>
      </w:pPr>
      <w:rPr>
        <w:rFonts w:ascii="Noto Sans Symbols" w:eastAsia="Noto Sans Symbols" w:hAnsi="Noto Sans Symbols" w:cs="Noto Sans Symbols"/>
        <w:sz w:val="20"/>
        <w:szCs w:val="20"/>
      </w:rPr>
    </w:lvl>
    <w:lvl w:ilvl="1">
      <w:numFmt w:val="bullet"/>
      <w:lvlText w:val="•"/>
      <w:lvlJc w:val="left"/>
      <w:pPr>
        <w:ind w:left="1548" w:hanging="360"/>
      </w:pPr>
      <w:rPr>
        <w:rFonts w:ascii="Arial" w:eastAsia="Arial" w:hAnsi="Arial" w:cs="Arial"/>
        <w:sz w:val="20"/>
        <w:szCs w:val="20"/>
      </w:rPr>
    </w:lvl>
    <w:lvl w:ilvl="2">
      <w:numFmt w:val="bullet"/>
      <w:lvlText w:val="•"/>
      <w:lvlJc w:val="left"/>
      <w:pPr>
        <w:ind w:left="2186" w:hanging="360"/>
      </w:pPr>
    </w:lvl>
    <w:lvl w:ilvl="3">
      <w:numFmt w:val="bullet"/>
      <w:lvlText w:val="•"/>
      <w:lvlJc w:val="left"/>
      <w:pPr>
        <w:ind w:left="2833" w:hanging="360"/>
      </w:pPr>
    </w:lvl>
    <w:lvl w:ilvl="4">
      <w:numFmt w:val="bullet"/>
      <w:lvlText w:val="•"/>
      <w:lvlJc w:val="left"/>
      <w:pPr>
        <w:ind w:left="3480" w:hanging="360"/>
      </w:pPr>
    </w:lvl>
    <w:lvl w:ilvl="5">
      <w:numFmt w:val="bullet"/>
      <w:lvlText w:val="•"/>
      <w:lvlJc w:val="left"/>
      <w:pPr>
        <w:ind w:left="4127" w:hanging="360"/>
      </w:pPr>
    </w:lvl>
    <w:lvl w:ilvl="6">
      <w:numFmt w:val="bullet"/>
      <w:lvlText w:val="•"/>
      <w:lvlJc w:val="left"/>
      <w:pPr>
        <w:ind w:left="4773" w:hanging="360"/>
      </w:pPr>
    </w:lvl>
    <w:lvl w:ilvl="7">
      <w:numFmt w:val="bullet"/>
      <w:lvlText w:val="•"/>
      <w:lvlJc w:val="left"/>
      <w:pPr>
        <w:ind w:left="5420" w:hanging="360"/>
      </w:pPr>
    </w:lvl>
    <w:lvl w:ilvl="8">
      <w:numFmt w:val="bullet"/>
      <w:lvlText w:val="•"/>
      <w:lvlJc w:val="left"/>
      <w:pPr>
        <w:ind w:left="6067" w:hanging="360"/>
      </w:pPr>
    </w:lvl>
  </w:abstractNum>
  <w:abstractNum w:abstractNumId="1" w15:restartNumberingAfterBreak="0">
    <w:nsid w:val="097C7F7B"/>
    <w:multiLevelType w:val="multilevel"/>
    <w:tmpl w:val="C3F06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06E0C"/>
    <w:multiLevelType w:val="multilevel"/>
    <w:tmpl w:val="24100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853E16"/>
    <w:multiLevelType w:val="hybridMultilevel"/>
    <w:tmpl w:val="7F5A06DA"/>
    <w:lvl w:ilvl="0" w:tplc="941C5AD6">
      <w:start w:val="1"/>
      <w:numFmt w:val="bullet"/>
      <w:pStyle w:val="Tapm15-4"/>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3E7756"/>
    <w:multiLevelType w:val="multilevel"/>
    <w:tmpl w:val="D2CEAA84"/>
    <w:lvl w:ilvl="0">
      <w:start w:val="1"/>
      <w:numFmt w:val="decimal"/>
      <w:lvlText w:val="%1."/>
      <w:lvlJc w:val="left"/>
      <w:pPr>
        <w:ind w:left="720" w:hanging="360"/>
      </w:pPr>
    </w:lvl>
    <w:lvl w:ilvl="1">
      <w:start w:val="1"/>
      <w:numFmt w:val="lowerRoman"/>
      <w:lvlText w:val="%2."/>
      <w:lvlJc w:val="right"/>
      <w:pPr>
        <w:ind w:left="1440" w:hanging="360"/>
      </w:pPr>
    </w:lvl>
    <w:lvl w:ilvl="2">
      <w:numFmt w:val="bullet"/>
      <w:lvlText w:val="-"/>
      <w:lvlJc w:val="left"/>
      <w:pPr>
        <w:ind w:left="2340" w:hanging="360"/>
      </w:pPr>
      <w:rPr>
        <w:rFonts w:ascii="Calibri" w:eastAsia="Calibri" w:hAnsi="Calibri" w:cs="Calibri"/>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DA5C4F"/>
    <w:multiLevelType w:val="multilevel"/>
    <w:tmpl w:val="F4C60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0512E67"/>
    <w:multiLevelType w:val="multilevel"/>
    <w:tmpl w:val="A7CEFD98"/>
    <w:lvl w:ilvl="0">
      <w:start w:val="1"/>
      <w:numFmt w:val="decimal"/>
      <w:lvlText w:val="%1."/>
      <w:lvlJc w:val="left"/>
      <w:pPr>
        <w:ind w:left="718" w:hanging="360"/>
      </w:pPr>
      <w:rPr>
        <w:i w:val="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16C1135D"/>
    <w:multiLevelType w:val="multilevel"/>
    <w:tmpl w:val="1EF635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9A1278"/>
    <w:multiLevelType w:val="multilevel"/>
    <w:tmpl w:val="9702C75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197499"/>
    <w:multiLevelType w:val="multilevel"/>
    <w:tmpl w:val="CB762708"/>
    <w:lvl w:ilvl="0">
      <w:start w:val="1"/>
      <w:numFmt w:val="decimal"/>
      <w:lvlText w:val="%1."/>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360"/>
      </w:pPr>
      <w:rPr>
        <w:rFonts w:ascii="Noto Sans Symbols" w:eastAsia="Noto Sans Symbols" w:hAnsi="Noto Sans Symbols" w:cs="Noto Sans Symbols"/>
      </w:rPr>
    </w:lvl>
    <w:lvl w:ilvl="3">
      <w:start w:val="1"/>
      <w:numFmt w:val="decimal"/>
      <w:lvlText w:val="%4."/>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rFonts w:ascii="Courier New" w:eastAsia="Courier New" w:hAnsi="Courier New" w:cs="Courier New"/>
      </w:rPr>
    </w:lvl>
    <w:lvl w:ilvl="5">
      <w:start w:val="1"/>
      <w:numFmt w:val="lowerRoman"/>
      <w:lvlText w:val="%6."/>
      <w:lvlJc w:val="right"/>
      <w:pPr>
        <w:ind w:left="3960" w:hanging="360"/>
      </w:pPr>
      <w:rPr>
        <w:rFonts w:ascii="Noto Sans Symbols" w:eastAsia="Noto Sans Symbols" w:hAnsi="Noto Sans Symbols" w:cs="Noto Sans Symbols"/>
      </w:rPr>
    </w:lvl>
    <w:lvl w:ilvl="6">
      <w:start w:val="1"/>
      <w:numFmt w:val="decimal"/>
      <w:lvlText w:val="%7."/>
      <w:lvlJc w:val="left"/>
      <w:pPr>
        <w:ind w:left="4680" w:hanging="360"/>
      </w:pPr>
      <w:rPr>
        <w:rFonts w:ascii="Noto Sans Symbols" w:eastAsia="Noto Sans Symbols" w:hAnsi="Noto Sans Symbols" w:cs="Noto Sans Symbols"/>
      </w:rPr>
    </w:lvl>
    <w:lvl w:ilvl="7">
      <w:start w:val="1"/>
      <w:numFmt w:val="lowerLetter"/>
      <w:lvlText w:val="%8."/>
      <w:lvlJc w:val="left"/>
      <w:pPr>
        <w:ind w:left="5400" w:hanging="360"/>
      </w:pPr>
      <w:rPr>
        <w:rFonts w:ascii="Courier New" w:eastAsia="Courier New" w:hAnsi="Courier New" w:cs="Courier New"/>
      </w:rPr>
    </w:lvl>
    <w:lvl w:ilvl="8">
      <w:start w:val="1"/>
      <w:numFmt w:val="lowerRoman"/>
      <w:lvlText w:val="%9."/>
      <w:lvlJc w:val="right"/>
      <w:pPr>
        <w:ind w:left="6120" w:hanging="360"/>
      </w:pPr>
      <w:rPr>
        <w:rFonts w:ascii="Noto Sans Symbols" w:eastAsia="Noto Sans Symbols" w:hAnsi="Noto Sans Symbols" w:cs="Noto Sans Symbols"/>
      </w:rPr>
    </w:lvl>
  </w:abstractNum>
  <w:abstractNum w:abstractNumId="11" w15:restartNumberingAfterBreak="0">
    <w:nsid w:val="1F3D1376"/>
    <w:multiLevelType w:val="multilevel"/>
    <w:tmpl w:val="71A09E10"/>
    <w:lvl w:ilvl="0">
      <w:start w:val="1"/>
      <w:numFmt w:val="decimal"/>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0855894"/>
    <w:multiLevelType w:val="multilevel"/>
    <w:tmpl w:val="C0A888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cs="Times New Roman" w:hint="default"/>
        <w:b/>
        <w:bCs w:val="0"/>
        <w:i w:val="0"/>
        <w:iCs w:val="0"/>
        <w:smallCaps w:val="0"/>
        <w:strike w:val="0"/>
        <w:dstrike w:val="0"/>
        <w:vanish w:val="0"/>
        <w:webHidden w:val="0"/>
        <w:color w:val="D2232A"/>
        <w:spacing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lvl>
    <w:lvl w:ilvl="2">
      <w:start w:val="1"/>
      <w:numFmt w:val="decimal"/>
      <w:pStyle w:val="ECCAnnexheading3"/>
      <w:lvlText w:val="A%1.%2.%3"/>
      <w:lvlJc w:val="left"/>
      <w:pPr>
        <w:tabs>
          <w:tab w:val="num" w:pos="720"/>
        </w:tabs>
        <w:ind w:left="720" w:hanging="720"/>
      </w:pPr>
    </w:lvl>
    <w:lvl w:ilvl="3">
      <w:start w:val="1"/>
      <w:numFmt w:val="decimal"/>
      <w:pStyle w:val="ECCAnnexheading4"/>
      <w:lvlText w:val="A%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1B95F01"/>
    <w:multiLevelType w:val="multilevel"/>
    <w:tmpl w:val="E3AE2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692D1D"/>
    <w:multiLevelType w:val="multilevel"/>
    <w:tmpl w:val="CEE0129A"/>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4202029"/>
    <w:multiLevelType w:val="multilevel"/>
    <w:tmpl w:val="D6A61D46"/>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17" w15:restartNumberingAfterBreak="0">
    <w:nsid w:val="2441011E"/>
    <w:multiLevelType w:val="multilevel"/>
    <w:tmpl w:val="20688B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7E2348D"/>
    <w:multiLevelType w:val="multilevel"/>
    <w:tmpl w:val="60646C0A"/>
    <w:lvl w:ilvl="0">
      <w:start w:val="1"/>
      <w:numFmt w:val="lowerLetter"/>
      <w:lvlText w:val="%1)"/>
      <w:lvlJc w:val="left"/>
      <w:pPr>
        <w:ind w:left="1364" w:hanging="360"/>
      </w:pPr>
      <w:rPr>
        <w:b w:val="0"/>
        <w:i w:val="0"/>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19" w15:restartNumberingAfterBreak="0">
    <w:nsid w:val="28C969A2"/>
    <w:multiLevelType w:val="multilevel"/>
    <w:tmpl w:val="7F2635AE"/>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20" w15:restartNumberingAfterBreak="0">
    <w:nsid w:val="29FC72F1"/>
    <w:multiLevelType w:val="multilevel"/>
    <w:tmpl w:val="B778E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caps w:val="0"/>
        <w:strike w:val="0"/>
        <w:dstrike w:val="0"/>
        <w:vanish w:val="0"/>
        <w:webHidden w:val="0"/>
        <w:color w:val="auto"/>
        <w:u w:val="none" w:color="FFFF00"/>
        <w:effect w:val="none"/>
        <w:vertAlign w:val="baseline"/>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2A0F2E86"/>
    <w:multiLevelType w:val="multilevel"/>
    <w:tmpl w:val="F32683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F063933"/>
    <w:multiLevelType w:val="multilevel"/>
    <w:tmpl w:val="1586325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3E23DE"/>
    <w:multiLevelType w:val="multilevel"/>
    <w:tmpl w:val="687A6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1D2CAF"/>
    <w:multiLevelType w:val="multilevel"/>
    <w:tmpl w:val="C960DCD2"/>
    <w:lvl w:ilvl="0">
      <w:start w:val="1"/>
      <w:numFmt w:val="decimal"/>
      <w:pStyle w:val="ECCNumberedList"/>
      <w:lvlText w:val="%1"/>
      <w:lvlJc w:val="left"/>
      <w:pPr>
        <w:ind w:left="360" w:hanging="360"/>
      </w:pPr>
      <w:rPr>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lvl>
    <w:lvl w:ilvl="4">
      <w:start w:val="1"/>
      <w:numFmt w:val="lowerLetter"/>
      <w:lvlText w:val="(%5)"/>
      <w:lvlJc w:val="left"/>
      <w:pPr>
        <w:ind w:left="1403" w:hanging="360"/>
      </w:pPr>
    </w:lvl>
    <w:lvl w:ilvl="5">
      <w:start w:val="1"/>
      <w:numFmt w:val="lowerRoman"/>
      <w:lvlText w:val="(%6)"/>
      <w:lvlJc w:val="left"/>
      <w:pPr>
        <w:ind w:left="1763" w:hanging="360"/>
      </w:pPr>
    </w:lvl>
    <w:lvl w:ilvl="6">
      <w:start w:val="1"/>
      <w:numFmt w:val="decimal"/>
      <w:lvlText w:val="%7."/>
      <w:lvlJc w:val="left"/>
      <w:pPr>
        <w:ind w:left="2123" w:hanging="360"/>
      </w:pPr>
    </w:lvl>
    <w:lvl w:ilvl="7">
      <w:start w:val="1"/>
      <w:numFmt w:val="lowerLetter"/>
      <w:lvlText w:val="%8."/>
      <w:lvlJc w:val="left"/>
      <w:pPr>
        <w:ind w:left="2483" w:hanging="360"/>
      </w:pPr>
    </w:lvl>
    <w:lvl w:ilvl="8">
      <w:start w:val="1"/>
      <w:numFmt w:val="lowerRoman"/>
      <w:lvlText w:val="%9."/>
      <w:lvlJc w:val="left"/>
      <w:pPr>
        <w:ind w:left="2843" w:hanging="360"/>
      </w:pPr>
    </w:lvl>
  </w:abstractNum>
  <w:abstractNum w:abstractNumId="26" w15:restartNumberingAfterBreak="0">
    <w:nsid w:val="3A43688E"/>
    <w:multiLevelType w:val="multilevel"/>
    <w:tmpl w:val="BD0E46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C77BCD"/>
    <w:multiLevelType w:val="multilevel"/>
    <w:tmpl w:val="84EE418E"/>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D7671E"/>
    <w:multiLevelType w:val="multilevel"/>
    <w:tmpl w:val="6AC6B5CC"/>
    <w:lvl w:ilvl="0">
      <w:start w:val="1"/>
      <w:numFmt w:val="decimal"/>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F5A1AF3"/>
    <w:multiLevelType w:val="multilevel"/>
    <w:tmpl w:val="460A60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686B9B"/>
    <w:multiLevelType w:val="multilevel"/>
    <w:tmpl w:val="EFEA68F0"/>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cs="Times New Roman" w:hint="default"/>
        <w:b w:val="0"/>
        <w:i w:val="0"/>
        <w:color w:val="D2232A"/>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8745F83"/>
    <w:multiLevelType w:val="multilevel"/>
    <w:tmpl w:val="C3C632C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9574BF5"/>
    <w:multiLevelType w:val="multilevel"/>
    <w:tmpl w:val="77D81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cs="Times New Roman"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lvl>
    <w:lvl w:ilvl="4">
      <w:start w:val="1"/>
      <w:numFmt w:val="none"/>
      <w:lvlText w:val=""/>
      <w:lvlJc w:val="left"/>
      <w:pPr>
        <w:ind w:left="2232" w:hanging="792"/>
      </w:pPr>
    </w:lvl>
    <w:lvl w:ilvl="5">
      <w:start w:val="1"/>
      <w:numFmt w:val="none"/>
      <w:lvlText w:val=""/>
      <w:lvlJc w:val="left"/>
      <w:pPr>
        <w:ind w:left="2736" w:hanging="936"/>
      </w:pPr>
    </w:lvl>
    <w:lvl w:ilvl="6">
      <w:start w:val="1"/>
      <w:numFmt w:val="none"/>
      <w:lvlText w:val=""/>
      <w:lvlJc w:val="left"/>
      <w:pPr>
        <w:ind w:left="3240" w:hanging="1080"/>
      </w:pPr>
    </w:lvl>
    <w:lvl w:ilvl="7">
      <w:start w:val="1"/>
      <w:numFmt w:val="none"/>
      <w:lvlText w:val=""/>
      <w:lvlJc w:val="left"/>
      <w:pPr>
        <w:ind w:left="3744" w:hanging="1224"/>
      </w:pPr>
    </w:lvl>
    <w:lvl w:ilvl="8">
      <w:start w:val="1"/>
      <w:numFmt w:val="none"/>
      <w:lvlText w:val=""/>
      <w:lvlJc w:val="left"/>
      <w:pPr>
        <w:ind w:left="4320" w:hanging="1440"/>
      </w:pPr>
    </w:lvl>
  </w:abstractNum>
  <w:abstractNum w:abstractNumId="35" w15:restartNumberingAfterBreak="0">
    <w:nsid w:val="4A7A7697"/>
    <w:multiLevelType w:val="multilevel"/>
    <w:tmpl w:val="C48CA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B0671C9"/>
    <w:multiLevelType w:val="multilevel"/>
    <w:tmpl w:val="1E54BD9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0272C02"/>
    <w:multiLevelType w:val="multilevel"/>
    <w:tmpl w:val="F5822D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E76B30"/>
    <w:multiLevelType w:val="multilevel"/>
    <w:tmpl w:val="BA6A0C5E"/>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39" w15:restartNumberingAfterBreak="0">
    <w:nsid w:val="57511932"/>
    <w:multiLevelType w:val="multilevel"/>
    <w:tmpl w:val="9BD6E39E"/>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57BC0A4E"/>
    <w:multiLevelType w:val="multilevel"/>
    <w:tmpl w:val="10CCA6E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1" w15:restartNumberingAfterBreak="0">
    <w:nsid w:val="59672018"/>
    <w:multiLevelType w:val="multilevel"/>
    <w:tmpl w:val="EA92A816"/>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CC95345"/>
    <w:multiLevelType w:val="multilevel"/>
    <w:tmpl w:val="90244BBA"/>
    <w:lvl w:ilvl="0">
      <w:start w:val="1"/>
      <w:numFmt w:val="decimal"/>
      <w:lvlText w:val="%1."/>
      <w:lvlJc w:val="left"/>
      <w:pPr>
        <w:ind w:left="1440" w:hanging="360"/>
      </w:pPr>
    </w:lvl>
    <w:lvl w:ilvl="1">
      <w:start w:val="1"/>
      <w:numFmt w:val="decimal"/>
      <w:lvlText w:val="%2."/>
      <w:lvlJc w:val="left"/>
      <w:pPr>
        <w:ind w:left="1440" w:hanging="360"/>
      </w:pPr>
      <w:rPr>
        <w:rFonts w:ascii="Calibri" w:eastAsia="Calibri" w:hAnsi="Calibri" w:cs="Calibri"/>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43" w15:restartNumberingAfterBreak="0">
    <w:nsid w:val="5DD877C2"/>
    <w:multiLevelType w:val="multilevel"/>
    <w:tmpl w:val="FFCE2F0E"/>
    <w:lvl w:ilvl="0">
      <w:start w:val="1"/>
      <w:numFmt w:val="decimal"/>
      <w:lvlText w:val="%1"/>
      <w:lvlJc w:val="left"/>
      <w:pPr>
        <w:ind w:left="432" w:hanging="432"/>
      </w:pPr>
      <w:rPr>
        <w:b/>
      </w:rPr>
    </w:lvl>
    <w:lvl w:ilvl="1">
      <w:start w:val="1"/>
      <w:numFmt w:val="decimal"/>
      <w:lvlText w:val="%1.%2"/>
      <w:lvlJc w:val="left"/>
      <w:pPr>
        <w:ind w:left="1710" w:hanging="576"/>
      </w:pPr>
      <w:rPr>
        <w:b/>
        <w:i w:val="0"/>
        <w:lang w:val="fr-FR"/>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5E8442BD"/>
    <w:multiLevelType w:val="multilevel"/>
    <w:tmpl w:val="0EDA05E0"/>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60B00BCB"/>
    <w:multiLevelType w:val="multilevel"/>
    <w:tmpl w:val="289A01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2F63C11"/>
    <w:multiLevelType w:val="multilevel"/>
    <w:tmpl w:val="40068EFA"/>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38C39A4"/>
    <w:multiLevelType w:val="multilevel"/>
    <w:tmpl w:val="0F86D9C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8" w15:restartNumberingAfterBreak="0">
    <w:nsid w:val="63CC623F"/>
    <w:multiLevelType w:val="multilevel"/>
    <w:tmpl w:val="8AB83618"/>
    <w:lvl w:ilvl="0">
      <w:start w:val="1"/>
      <w:numFmt w:val="decimal"/>
      <w:lvlText w:val="%1."/>
      <w:lvlJc w:val="left"/>
      <w:pPr>
        <w:ind w:left="718" w:hanging="360"/>
      </w:pPr>
      <w:rPr>
        <w:sz w:val="24"/>
        <w:szCs w:val="24"/>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9" w15:restartNumberingAfterBreak="0">
    <w:nsid w:val="65A77648"/>
    <w:multiLevelType w:val="multilevel"/>
    <w:tmpl w:val="09846F56"/>
    <w:lvl w:ilvl="0">
      <w:start w:val="1"/>
      <w:numFmt w:val="decimal"/>
      <w:lvlText w:val="%1."/>
      <w:lvlJc w:val="left"/>
      <w:pPr>
        <w:ind w:left="718" w:hanging="360"/>
      </w:pPr>
      <w:rPr>
        <w:sz w:val="24"/>
        <w:szCs w:val="24"/>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0" w15:restartNumberingAfterBreak="0">
    <w:nsid w:val="666F7225"/>
    <w:multiLevelType w:val="multilevel"/>
    <w:tmpl w:val="A60A4FC6"/>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9F53192"/>
    <w:multiLevelType w:val="multilevel"/>
    <w:tmpl w:val="D82EE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DD7F5E"/>
    <w:multiLevelType w:val="multilevel"/>
    <w:tmpl w:val="328CA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B1266D4"/>
    <w:multiLevelType w:val="multilevel"/>
    <w:tmpl w:val="42AC0C36"/>
    <w:lvl w:ilvl="0">
      <w:start w:val="1"/>
      <w:numFmt w:val="decimal"/>
      <w:lvlText w:val="%1."/>
      <w:lvlJc w:val="left"/>
      <w:pPr>
        <w:ind w:left="720" w:hanging="360"/>
      </w:pPr>
      <w:rPr>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D244B64"/>
    <w:multiLevelType w:val="multilevel"/>
    <w:tmpl w:val="FED4A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75708F"/>
    <w:multiLevelType w:val="multilevel"/>
    <w:tmpl w:val="E836E498"/>
    <w:lvl w:ilvl="0">
      <w:start w:val="1"/>
      <w:numFmt w:val="decimal"/>
      <w:lvlText w:val="%1."/>
      <w:lvlJc w:val="left"/>
      <w:pPr>
        <w:ind w:left="2520" w:hanging="360"/>
      </w:pPr>
      <w:rPr>
        <w:sz w:val="22"/>
        <w:szCs w:val="22"/>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56" w15:restartNumberingAfterBreak="0">
    <w:nsid w:val="6F851776"/>
    <w:multiLevelType w:val="multilevel"/>
    <w:tmpl w:val="8014E8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1B62378"/>
    <w:multiLevelType w:val="multilevel"/>
    <w:tmpl w:val="F2EC125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8657FFE"/>
    <w:multiLevelType w:val="multilevel"/>
    <w:tmpl w:val="33CEF01E"/>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59" w15:restartNumberingAfterBreak="0">
    <w:nsid w:val="78D014B1"/>
    <w:multiLevelType w:val="multilevel"/>
    <w:tmpl w:val="DBF49C5C"/>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A210FD6"/>
    <w:multiLevelType w:val="multilevel"/>
    <w:tmpl w:val="9148E81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1" w15:restartNumberingAfterBreak="0">
    <w:nsid w:val="7B15199D"/>
    <w:multiLevelType w:val="multilevel"/>
    <w:tmpl w:val="A682453E"/>
    <w:lvl w:ilvl="0">
      <w:start w:val="1"/>
      <w:numFmt w:val="decimal"/>
      <w:lvlText w:val="%1."/>
      <w:lvlJc w:val="left"/>
      <w:pPr>
        <w:ind w:left="720" w:hanging="360"/>
      </w:pPr>
      <w:rPr>
        <w:i w:val="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DB30D17"/>
    <w:multiLevelType w:val="multilevel"/>
    <w:tmpl w:val="D08C2A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32228283">
    <w:abstractNumId w:val="6"/>
  </w:num>
  <w:num w:numId="2" w16cid:durableId="365524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571670">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5327569">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63167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355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6952506">
    <w:abstractNumId w:val="3"/>
  </w:num>
  <w:num w:numId="8" w16cid:durableId="587352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875907">
    <w:abstractNumId w:val="15"/>
  </w:num>
  <w:num w:numId="10" w16cid:durableId="189344672">
    <w:abstractNumId w:val="5"/>
  </w:num>
  <w:num w:numId="11" w16cid:durableId="1234852702">
    <w:abstractNumId w:val="44"/>
  </w:num>
  <w:num w:numId="12" w16cid:durableId="1805653214">
    <w:abstractNumId w:val="18"/>
  </w:num>
  <w:num w:numId="13" w16cid:durableId="841555462">
    <w:abstractNumId w:val="46"/>
  </w:num>
  <w:num w:numId="14" w16cid:durableId="1979723002">
    <w:abstractNumId w:val="27"/>
  </w:num>
  <w:num w:numId="15" w16cid:durableId="740058348">
    <w:abstractNumId w:val="16"/>
  </w:num>
  <w:num w:numId="16" w16cid:durableId="65422702">
    <w:abstractNumId w:val="19"/>
  </w:num>
  <w:num w:numId="17" w16cid:durableId="1342508615">
    <w:abstractNumId w:val="38"/>
  </w:num>
  <w:num w:numId="18" w16cid:durableId="1986928232">
    <w:abstractNumId w:val="58"/>
  </w:num>
  <w:num w:numId="19" w16cid:durableId="957562625">
    <w:abstractNumId w:val="28"/>
  </w:num>
  <w:num w:numId="20" w16cid:durableId="962154176">
    <w:abstractNumId w:val="50"/>
  </w:num>
  <w:num w:numId="21" w16cid:durableId="1522890352">
    <w:abstractNumId w:val="8"/>
  </w:num>
  <w:num w:numId="22" w16cid:durableId="2091541090">
    <w:abstractNumId w:val="29"/>
  </w:num>
  <w:num w:numId="23" w16cid:durableId="360713314">
    <w:abstractNumId w:val="20"/>
  </w:num>
  <w:num w:numId="24" w16cid:durableId="1143472133">
    <w:abstractNumId w:val="56"/>
  </w:num>
  <w:num w:numId="25" w16cid:durableId="2104259038">
    <w:abstractNumId w:val="45"/>
  </w:num>
  <w:num w:numId="26" w16cid:durableId="572392935">
    <w:abstractNumId w:val="42"/>
  </w:num>
  <w:num w:numId="27" w16cid:durableId="211964853">
    <w:abstractNumId w:val="36"/>
  </w:num>
  <w:num w:numId="28" w16cid:durableId="58477213">
    <w:abstractNumId w:val="39"/>
  </w:num>
  <w:num w:numId="29" w16cid:durableId="742990035">
    <w:abstractNumId w:val="51"/>
  </w:num>
  <w:num w:numId="30" w16cid:durableId="87191016">
    <w:abstractNumId w:val="10"/>
  </w:num>
  <w:num w:numId="31" w16cid:durableId="1055353347">
    <w:abstractNumId w:val="47"/>
  </w:num>
  <w:num w:numId="32" w16cid:durableId="1055816715">
    <w:abstractNumId w:val="40"/>
  </w:num>
  <w:num w:numId="33" w16cid:durableId="163515771">
    <w:abstractNumId w:val="7"/>
  </w:num>
  <w:num w:numId="34" w16cid:durableId="1515194225">
    <w:abstractNumId w:val="11"/>
  </w:num>
  <w:num w:numId="35" w16cid:durableId="592740207">
    <w:abstractNumId w:val="12"/>
  </w:num>
  <w:num w:numId="36" w16cid:durableId="681859218">
    <w:abstractNumId w:val="24"/>
  </w:num>
  <w:num w:numId="37" w16cid:durableId="635456368">
    <w:abstractNumId w:val="1"/>
  </w:num>
  <w:num w:numId="38" w16cid:durableId="1456294883">
    <w:abstractNumId w:val="2"/>
  </w:num>
  <w:num w:numId="39" w16cid:durableId="272520057">
    <w:abstractNumId w:val="26"/>
  </w:num>
  <w:num w:numId="40" w16cid:durableId="477842171">
    <w:abstractNumId w:val="41"/>
  </w:num>
  <w:num w:numId="41" w16cid:durableId="966349137">
    <w:abstractNumId w:val="53"/>
  </w:num>
  <w:num w:numId="42" w16cid:durableId="1589070581">
    <w:abstractNumId w:val="49"/>
  </w:num>
  <w:num w:numId="43" w16cid:durableId="1377462950">
    <w:abstractNumId w:val="48"/>
  </w:num>
  <w:num w:numId="44" w16cid:durableId="557516232">
    <w:abstractNumId w:val="30"/>
  </w:num>
  <w:num w:numId="45" w16cid:durableId="149374833">
    <w:abstractNumId w:val="23"/>
  </w:num>
  <w:num w:numId="46" w16cid:durableId="203295596">
    <w:abstractNumId w:val="14"/>
  </w:num>
  <w:num w:numId="47" w16cid:durableId="1296255495">
    <w:abstractNumId w:val="9"/>
  </w:num>
  <w:num w:numId="48" w16cid:durableId="618757007">
    <w:abstractNumId w:val="37"/>
  </w:num>
  <w:num w:numId="49" w16cid:durableId="1889410260">
    <w:abstractNumId w:val="61"/>
  </w:num>
  <w:num w:numId="50" w16cid:durableId="862403978">
    <w:abstractNumId w:val="52"/>
  </w:num>
  <w:num w:numId="51" w16cid:durableId="319820100">
    <w:abstractNumId w:val="4"/>
  </w:num>
  <w:num w:numId="52" w16cid:durableId="391660598">
    <w:abstractNumId w:val="0"/>
  </w:num>
  <w:num w:numId="53" w16cid:durableId="530729373">
    <w:abstractNumId w:val="60"/>
  </w:num>
  <w:num w:numId="54" w16cid:durableId="1313095999">
    <w:abstractNumId w:val="55"/>
  </w:num>
  <w:num w:numId="55" w16cid:durableId="1628202782">
    <w:abstractNumId w:val="35"/>
  </w:num>
  <w:num w:numId="56" w16cid:durableId="832648413">
    <w:abstractNumId w:val="57"/>
  </w:num>
  <w:num w:numId="57" w16cid:durableId="1254240048">
    <w:abstractNumId w:val="33"/>
  </w:num>
  <w:num w:numId="58" w16cid:durableId="1965500132">
    <w:abstractNumId w:val="62"/>
  </w:num>
  <w:num w:numId="59" w16cid:durableId="953248256">
    <w:abstractNumId w:val="54"/>
  </w:num>
  <w:num w:numId="60" w16cid:durableId="1411079129">
    <w:abstractNumId w:val="22"/>
  </w:num>
  <w:num w:numId="61" w16cid:durableId="1739475009">
    <w:abstractNumId w:val="32"/>
  </w:num>
  <w:num w:numId="62" w16cid:durableId="993605247">
    <w:abstractNumId w:val="17"/>
  </w:num>
  <w:num w:numId="63" w16cid:durableId="1382704616">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73"/>
    <w:rsid w:val="000069D4"/>
    <w:rsid w:val="000174AD"/>
    <w:rsid w:val="00047A1D"/>
    <w:rsid w:val="000604B9"/>
    <w:rsid w:val="000A7D55"/>
    <w:rsid w:val="000C12C8"/>
    <w:rsid w:val="000C2E8E"/>
    <w:rsid w:val="000D1B52"/>
    <w:rsid w:val="000E0E7C"/>
    <w:rsid w:val="000F1B4B"/>
    <w:rsid w:val="00103160"/>
    <w:rsid w:val="0012744F"/>
    <w:rsid w:val="00131178"/>
    <w:rsid w:val="00156F66"/>
    <w:rsid w:val="00163271"/>
    <w:rsid w:val="00172122"/>
    <w:rsid w:val="00182528"/>
    <w:rsid w:val="0018500B"/>
    <w:rsid w:val="00187F20"/>
    <w:rsid w:val="00196A19"/>
    <w:rsid w:val="001B03F1"/>
    <w:rsid w:val="00202DC1"/>
    <w:rsid w:val="002116EE"/>
    <w:rsid w:val="002309D8"/>
    <w:rsid w:val="002A7FE2"/>
    <w:rsid w:val="002D0C38"/>
    <w:rsid w:val="002E1B4F"/>
    <w:rsid w:val="002F2E67"/>
    <w:rsid w:val="002F7CB3"/>
    <w:rsid w:val="003041F5"/>
    <w:rsid w:val="00315546"/>
    <w:rsid w:val="00330567"/>
    <w:rsid w:val="00344622"/>
    <w:rsid w:val="0038697F"/>
    <w:rsid w:val="00386A9D"/>
    <w:rsid w:val="00390A80"/>
    <w:rsid w:val="00391081"/>
    <w:rsid w:val="003A1FAE"/>
    <w:rsid w:val="003B2789"/>
    <w:rsid w:val="003C13CE"/>
    <w:rsid w:val="003C697E"/>
    <w:rsid w:val="003E2518"/>
    <w:rsid w:val="003E7CEF"/>
    <w:rsid w:val="00443019"/>
    <w:rsid w:val="004458E4"/>
    <w:rsid w:val="004535B1"/>
    <w:rsid w:val="004916CD"/>
    <w:rsid w:val="004B1EF7"/>
    <w:rsid w:val="004B3FAD"/>
    <w:rsid w:val="004C5749"/>
    <w:rsid w:val="004C70E6"/>
    <w:rsid w:val="00501DCA"/>
    <w:rsid w:val="00513A47"/>
    <w:rsid w:val="00533DFC"/>
    <w:rsid w:val="005408DF"/>
    <w:rsid w:val="00564516"/>
    <w:rsid w:val="00573344"/>
    <w:rsid w:val="00583F9B"/>
    <w:rsid w:val="005B0D29"/>
    <w:rsid w:val="005E2479"/>
    <w:rsid w:val="005E5C10"/>
    <w:rsid w:val="005F2C78"/>
    <w:rsid w:val="006065DA"/>
    <w:rsid w:val="006144E4"/>
    <w:rsid w:val="00615168"/>
    <w:rsid w:val="00621A0E"/>
    <w:rsid w:val="0063268B"/>
    <w:rsid w:val="00650299"/>
    <w:rsid w:val="00655FC5"/>
    <w:rsid w:val="00723D80"/>
    <w:rsid w:val="007315A1"/>
    <w:rsid w:val="007418E2"/>
    <w:rsid w:val="007B577D"/>
    <w:rsid w:val="007C44C0"/>
    <w:rsid w:val="0080538C"/>
    <w:rsid w:val="00810B3E"/>
    <w:rsid w:val="0081449E"/>
    <w:rsid w:val="00814E0A"/>
    <w:rsid w:val="00822581"/>
    <w:rsid w:val="008309DD"/>
    <w:rsid w:val="0083227A"/>
    <w:rsid w:val="00866900"/>
    <w:rsid w:val="00876A8A"/>
    <w:rsid w:val="00881BA1"/>
    <w:rsid w:val="008C2302"/>
    <w:rsid w:val="008C26B8"/>
    <w:rsid w:val="008C2BC0"/>
    <w:rsid w:val="008F193C"/>
    <w:rsid w:val="008F208F"/>
    <w:rsid w:val="00901939"/>
    <w:rsid w:val="00965C10"/>
    <w:rsid w:val="00970B01"/>
    <w:rsid w:val="00982084"/>
    <w:rsid w:val="00995963"/>
    <w:rsid w:val="009B61EB"/>
    <w:rsid w:val="009C2064"/>
    <w:rsid w:val="009D1697"/>
    <w:rsid w:val="009D5FA0"/>
    <w:rsid w:val="009F3A46"/>
    <w:rsid w:val="009F6520"/>
    <w:rsid w:val="00A014F8"/>
    <w:rsid w:val="00A5173C"/>
    <w:rsid w:val="00A61AEF"/>
    <w:rsid w:val="00A73A33"/>
    <w:rsid w:val="00A868CE"/>
    <w:rsid w:val="00AD2345"/>
    <w:rsid w:val="00AF173A"/>
    <w:rsid w:val="00AF3973"/>
    <w:rsid w:val="00B00107"/>
    <w:rsid w:val="00B066A4"/>
    <w:rsid w:val="00B07A13"/>
    <w:rsid w:val="00B40ECE"/>
    <w:rsid w:val="00B4279B"/>
    <w:rsid w:val="00B45FC9"/>
    <w:rsid w:val="00B76F35"/>
    <w:rsid w:val="00B81138"/>
    <w:rsid w:val="00BC7CCF"/>
    <w:rsid w:val="00BD50DC"/>
    <w:rsid w:val="00BE470B"/>
    <w:rsid w:val="00BE7391"/>
    <w:rsid w:val="00C3353D"/>
    <w:rsid w:val="00C57A91"/>
    <w:rsid w:val="00C90778"/>
    <w:rsid w:val="00C91980"/>
    <w:rsid w:val="00CC01C2"/>
    <w:rsid w:val="00CE2BA4"/>
    <w:rsid w:val="00CF21F2"/>
    <w:rsid w:val="00D02712"/>
    <w:rsid w:val="00D046A7"/>
    <w:rsid w:val="00D214D0"/>
    <w:rsid w:val="00D23359"/>
    <w:rsid w:val="00D35444"/>
    <w:rsid w:val="00D6546B"/>
    <w:rsid w:val="00D9243D"/>
    <w:rsid w:val="00DA1373"/>
    <w:rsid w:val="00DA5C47"/>
    <w:rsid w:val="00DB178B"/>
    <w:rsid w:val="00DC17D3"/>
    <w:rsid w:val="00DD4BED"/>
    <w:rsid w:val="00DE39F0"/>
    <w:rsid w:val="00DF0AF3"/>
    <w:rsid w:val="00DF7E9F"/>
    <w:rsid w:val="00E27D7E"/>
    <w:rsid w:val="00E329ED"/>
    <w:rsid w:val="00E42E13"/>
    <w:rsid w:val="00E56D5C"/>
    <w:rsid w:val="00E6257C"/>
    <w:rsid w:val="00E63C59"/>
    <w:rsid w:val="00E9074E"/>
    <w:rsid w:val="00E9367A"/>
    <w:rsid w:val="00F03356"/>
    <w:rsid w:val="00F25662"/>
    <w:rsid w:val="00FA124A"/>
    <w:rsid w:val="00FC08DD"/>
    <w:rsid w:val="00FC2316"/>
    <w:rsid w:val="00FC2CFD"/>
    <w:rsid w:val="00FD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2F0662"/>
  <w15:docId w15:val="{120121E6-05C1-480F-8125-14F4C75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aliases w:val="ECC 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
    <w:qFormat/>
    <w:rsid w:val="008F208F"/>
    <w:pPr>
      <w:spacing w:before="200"/>
      <w:outlineLvl w:val="1"/>
    </w:pPr>
    <w:rPr>
      <w:sz w:val="24"/>
    </w:rPr>
  </w:style>
  <w:style w:type="paragraph" w:styleId="Heading3">
    <w:name w:val="heading 3"/>
    <w:aliases w:val="ECC 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aliases w:val="ECC Heading 4"/>
    <w:basedOn w:val="Heading3"/>
    <w:next w:val="Normal"/>
    <w:link w:val="Heading4Char"/>
    <w:uiPriority w:val="9"/>
    <w:qFormat/>
    <w:rsid w:val="008F208F"/>
    <w:pPr>
      <w:outlineLvl w:val="3"/>
    </w:pPr>
  </w:style>
  <w:style w:type="paragraph" w:styleId="Heading5">
    <w:name w:val="heading 5"/>
    <w:basedOn w:val="Heading4"/>
    <w:next w:val="Normal"/>
    <w:link w:val="Heading5Char"/>
    <w:uiPriority w:val="9"/>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Appel note de bas de p + 11 pt,Italic,Appel note de bas de p1,Appel note de bas de p2,Appel note de bas de p3"/>
    <w:uiPriority w:val="99"/>
    <w:rsid w:val="008F208F"/>
    <w:rPr>
      <w:position w:val="6"/>
      <w:sz w:val="18"/>
    </w:rPr>
  </w:style>
  <w:style w:type="paragraph" w:styleId="FootnoteText">
    <w:name w:val="footnote text"/>
    <w:aliases w:val="ECC Footnote,footnote text,ALTS FOOTNOTE,Footnote Text Char Char1,Footnote Text Char4 Char Char,Footnote Text Char1 Char1 Char1 Char,Footnote Text Char Char1 Char1 Char Char"/>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aliases w:val="ECC Index 1"/>
    <w:basedOn w:val="Normal"/>
    <w:link w:val="TOC1Char"/>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uiPriority w:val="39"/>
    <w:qFormat/>
    <w:rsid w:val="008F208F"/>
    <w:pPr>
      <w:spacing w:before="120"/>
    </w:pPr>
  </w:style>
  <w:style w:type="paragraph" w:styleId="TOC3">
    <w:name w:val="toc 3"/>
    <w:aliases w:val="ECC Index 3"/>
    <w:basedOn w:val="TOC2"/>
    <w:uiPriority w:val="39"/>
    <w:qFormat/>
    <w:rsid w:val="008F208F"/>
  </w:style>
  <w:style w:type="paragraph" w:styleId="TOC4">
    <w:name w:val="toc 4"/>
    <w:aliases w:val="ECC Index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ECC Footnote Char,footnote text Char,ALTS FOOTNOTE Char,Footnote Text Char Char1 Char,Footnote Text Char4 Char Char Char,Footnote Text Char1 Char1 Char1 Char Char,Footnote Text Char Char1 Char1 Char Char Char"/>
    <w:link w:val="FootnoteText"/>
    <w:rsid w:val="008F208F"/>
    <w:rPr>
      <w:rFonts w:ascii="Times New Roman" w:hAnsi="Times New Roman"/>
      <w:sz w:val="24"/>
      <w:lang w:val="en-GB" w:eastAsia="en-US"/>
    </w:rPr>
  </w:style>
  <w:style w:type="character" w:customStyle="1" w:styleId="HeaderChar">
    <w:name w:val="Header Char"/>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LSDeadline">
    <w:name w:val="LSDeadline"/>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Action">
    <w:name w:val="LSForAction"/>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Info">
    <w:name w:val="LSForInfo"/>
    <w:basedOn w:val="LSForAction"/>
    <w:rsid w:val="00DA1373"/>
  </w:style>
  <w:style w:type="paragraph" w:customStyle="1" w:styleId="LSForComment">
    <w:name w:val="LSForComment"/>
    <w:basedOn w:val="LSForAction"/>
    <w:rsid w:val="00DA1373"/>
  </w:style>
  <w:style w:type="character" w:styleId="Hyperlink">
    <w:name w:val="Hyperlink"/>
    <w:aliases w:val="超级链接,超?级链,CEO_Hyperlink,Style 58,超????,超链接1,ECC Hyperlink"/>
    <w:qFormat/>
    <w:rsid w:val="00DA1373"/>
    <w:rPr>
      <w:color w:val="0000FF"/>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DA1373"/>
    <w:pPr>
      <w:tabs>
        <w:tab w:val="clear" w:pos="1134"/>
        <w:tab w:val="clear" w:pos="1871"/>
        <w:tab w:val="clear" w:pos="2268"/>
        <w:tab w:val="left" w:pos="794"/>
        <w:tab w:val="left" w:pos="1191"/>
        <w:tab w:val="left" w:pos="1588"/>
        <w:tab w:val="left" w:pos="1985"/>
      </w:tabs>
      <w:ind w:firstLineChars="200" w:firstLine="420"/>
    </w:pPr>
    <w:rPr>
      <w:rFonts w:eastAsia="SimSun"/>
    </w:rPr>
  </w:style>
  <w:style w:type="character" w:styleId="PlaceholderText">
    <w:name w:val="Placeholder Text"/>
    <w:uiPriority w:val="99"/>
    <w:semiHidden/>
    <w:rsid w:val="00DA1373"/>
    <w:rPr>
      <w:rFonts w:ascii="Times New Roman" w:hAnsi="Times New Roman"/>
      <w:color w:val="808080"/>
    </w:rPr>
  </w:style>
  <w:style w:type="character" w:customStyle="1" w:styleId="UnresolvedMention1">
    <w:name w:val="Unresolved Mention1"/>
    <w:uiPriority w:val="99"/>
    <w:semiHidden/>
    <w:unhideWhenUsed/>
    <w:rsid w:val="00DA1373"/>
    <w:rPr>
      <w:color w:val="605E5C"/>
      <w:shd w:val="clear" w:color="auto" w:fill="E1DFDD"/>
    </w:rPr>
  </w:style>
  <w:style w:type="character" w:styleId="FollowedHyperlink">
    <w:name w:val="FollowedHyperlink"/>
    <w:uiPriority w:val="99"/>
    <w:semiHidden/>
    <w:unhideWhenUsed/>
    <w:rsid w:val="007C44C0"/>
    <w:rPr>
      <w:color w:val="800080"/>
      <w:u w:val="single"/>
    </w:rPr>
  </w:style>
  <w:style w:type="character" w:customStyle="1" w:styleId="Heading1Char">
    <w:name w:val="Heading 1 Char"/>
    <w:aliases w:val="ECC Heading 1 Char"/>
    <w:link w:val="Heading1"/>
    <w:uiPriority w:val="9"/>
    <w:rsid w:val="00A73A33"/>
    <w:rPr>
      <w:rFonts w:ascii="Times New Roman" w:hAnsi="Times New Roman"/>
      <w:b/>
      <w:sz w:val="28"/>
      <w:lang w:eastAsia="en-US"/>
    </w:rPr>
  </w:style>
  <w:style w:type="paragraph" w:styleId="NormalWeb">
    <w:name w:val="Normal (Web)"/>
    <w:basedOn w:val="Normal"/>
    <w:uiPriority w:val="99"/>
    <w:unhideWhenUsed/>
    <w:rsid w:val="00A73A33"/>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character" w:customStyle="1" w:styleId="enumlev1Char">
    <w:name w:val="enumlev1 Char"/>
    <w:link w:val="enumlev1"/>
    <w:qFormat/>
    <w:locked/>
    <w:rsid w:val="00A73A33"/>
    <w:rPr>
      <w:rFonts w:ascii="Times New Roman" w:hAnsi="Times New Roman"/>
      <w:sz w:val="24"/>
      <w:lang w:eastAsia="en-US"/>
    </w:rPr>
  </w:style>
  <w:style w:type="character" w:styleId="UnresolvedMention">
    <w:name w:val="Unresolved Mention"/>
    <w:basedOn w:val="DefaultParagraphFont"/>
    <w:uiPriority w:val="99"/>
    <w:semiHidden/>
    <w:unhideWhenUsed/>
    <w:rsid w:val="00344622"/>
    <w:rPr>
      <w:color w:val="605E5C"/>
      <w:shd w:val="clear" w:color="auto" w:fill="E1DFDD"/>
    </w:rPr>
  </w:style>
  <w:style w:type="character" w:customStyle="1" w:styleId="Heading2Char">
    <w:name w:val="Heading 2 Char"/>
    <w:aliases w:val="ECC Heading 2 Char"/>
    <w:basedOn w:val="DefaultParagraphFont"/>
    <w:link w:val="Heading2"/>
    <w:uiPriority w:val="9"/>
    <w:rsid w:val="00C91980"/>
    <w:rPr>
      <w:rFonts w:ascii="Times New Roman" w:hAnsi="Times New Roman"/>
      <w:b/>
      <w:sz w:val="24"/>
      <w:lang w:eastAsia="en-US"/>
    </w:rPr>
  </w:style>
  <w:style w:type="character" w:customStyle="1" w:styleId="Heading3Char">
    <w:name w:val="Heading 3 Char"/>
    <w:aliases w:val="ECC Heading 3 Char"/>
    <w:basedOn w:val="DefaultParagraphFont"/>
    <w:link w:val="Heading3"/>
    <w:uiPriority w:val="9"/>
    <w:rsid w:val="00C91980"/>
    <w:rPr>
      <w:rFonts w:ascii="Times New Roman" w:hAnsi="Times New Roman"/>
      <w:b/>
      <w:sz w:val="24"/>
      <w:lang w:eastAsia="en-US"/>
    </w:rPr>
  </w:style>
  <w:style w:type="character" w:customStyle="1" w:styleId="Heading4Char">
    <w:name w:val="Heading 4 Char"/>
    <w:aliases w:val="ECC Heading 4 Char"/>
    <w:basedOn w:val="DefaultParagraphFont"/>
    <w:link w:val="Heading4"/>
    <w:uiPriority w:val="9"/>
    <w:rsid w:val="00C91980"/>
    <w:rPr>
      <w:rFonts w:ascii="Times New Roman" w:hAnsi="Times New Roman"/>
      <w:b/>
      <w:sz w:val="24"/>
      <w:lang w:eastAsia="en-US"/>
    </w:rPr>
  </w:style>
  <w:style w:type="character" w:customStyle="1" w:styleId="Heading5Char">
    <w:name w:val="Heading 5 Char"/>
    <w:basedOn w:val="DefaultParagraphFont"/>
    <w:link w:val="Heading5"/>
    <w:uiPriority w:val="9"/>
    <w:rsid w:val="00C91980"/>
    <w:rPr>
      <w:rFonts w:ascii="Times New Roman" w:hAnsi="Times New Roman"/>
      <w:b/>
      <w:sz w:val="24"/>
      <w:lang w:eastAsia="en-US"/>
    </w:rPr>
  </w:style>
  <w:style w:type="character" w:customStyle="1" w:styleId="Heading6Char">
    <w:name w:val="Heading 6 Char"/>
    <w:basedOn w:val="DefaultParagraphFont"/>
    <w:link w:val="Heading6"/>
    <w:uiPriority w:val="9"/>
    <w:rsid w:val="00C91980"/>
    <w:rPr>
      <w:rFonts w:ascii="Times New Roman" w:hAnsi="Times New Roman"/>
      <w:b/>
      <w:sz w:val="24"/>
      <w:lang w:eastAsia="en-US"/>
    </w:rPr>
  </w:style>
  <w:style w:type="character" w:customStyle="1" w:styleId="Heading7Char">
    <w:name w:val="Heading 7 Char"/>
    <w:basedOn w:val="DefaultParagraphFont"/>
    <w:link w:val="Heading7"/>
    <w:rsid w:val="00C91980"/>
    <w:rPr>
      <w:rFonts w:ascii="Times New Roman" w:hAnsi="Times New Roman"/>
      <w:b/>
      <w:sz w:val="24"/>
      <w:lang w:eastAsia="en-US"/>
    </w:rPr>
  </w:style>
  <w:style w:type="character" w:customStyle="1" w:styleId="Heading8Char">
    <w:name w:val="Heading 8 Char"/>
    <w:basedOn w:val="DefaultParagraphFont"/>
    <w:link w:val="Heading8"/>
    <w:rsid w:val="00C91980"/>
    <w:rPr>
      <w:rFonts w:ascii="Times New Roman" w:hAnsi="Times New Roman"/>
      <w:b/>
      <w:sz w:val="24"/>
      <w:lang w:eastAsia="en-US"/>
    </w:rPr>
  </w:style>
  <w:style w:type="character" w:customStyle="1" w:styleId="Heading9Char">
    <w:name w:val="Heading 9 Char"/>
    <w:basedOn w:val="DefaultParagraphFont"/>
    <w:link w:val="Heading9"/>
    <w:rsid w:val="00C91980"/>
    <w:rPr>
      <w:rFonts w:ascii="Times New Roman" w:hAnsi="Times New Roman"/>
      <w:b/>
      <w:sz w:val="24"/>
      <w:lang w:eastAsia="en-US"/>
    </w:rPr>
  </w:style>
  <w:style w:type="character" w:customStyle="1" w:styleId="NormalaftertitleChar">
    <w:name w:val="Normal_after_title Char"/>
    <w:link w:val="Normalaftertitle"/>
    <w:uiPriority w:val="99"/>
    <w:locked/>
    <w:rsid w:val="00C91980"/>
    <w:rPr>
      <w:rFonts w:ascii="Times New Roman" w:hAnsi="Times New Roman"/>
      <w:sz w:val="24"/>
      <w:lang w:eastAsia="en-US"/>
    </w:rPr>
  </w:style>
  <w:style w:type="character" w:customStyle="1" w:styleId="TableheadChar">
    <w:name w:val="Table_head Char"/>
    <w:link w:val="Tablehead"/>
    <w:locked/>
    <w:rsid w:val="00C91980"/>
    <w:rPr>
      <w:rFonts w:ascii="Times New Roman Bold" w:hAnsi="Times New Roman Bold" w:cs="Times New Roman Bold"/>
      <w:b/>
      <w:lang w:eastAsia="en-US"/>
    </w:rPr>
  </w:style>
  <w:style w:type="character" w:customStyle="1" w:styleId="TOC1Char">
    <w:name w:val="TOC 1 Char"/>
    <w:aliases w:val="ECC Index 1 Char"/>
    <w:basedOn w:val="DefaultParagraphFont"/>
    <w:link w:val="TOC1"/>
    <w:uiPriority w:val="39"/>
    <w:locked/>
    <w:rsid w:val="00C91980"/>
    <w:rPr>
      <w:rFonts w:ascii="Times New Roman" w:hAnsi="Times New Roman"/>
      <w:sz w:val="24"/>
      <w:lang w:eastAsia="en-US"/>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qFormat/>
    <w:locked/>
    <w:rsid w:val="00C91980"/>
    <w:rPr>
      <w:rFonts w:ascii="Times New Roman" w:eastAsia="SimSun" w:hAnsi="Times New Roman"/>
      <w:sz w:val="24"/>
      <w:lang w:eastAsia="en-US"/>
    </w:rPr>
  </w:style>
  <w:style w:type="paragraph" w:styleId="BalloonText">
    <w:name w:val="Balloon Text"/>
    <w:basedOn w:val="Normal"/>
    <w:link w:val="BalloonTextChar"/>
    <w:uiPriority w:val="99"/>
    <w:semiHidden/>
    <w:unhideWhenUsed/>
    <w:rsid w:val="00C9198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980"/>
    <w:rPr>
      <w:rFonts w:ascii="Segoe UI" w:hAnsi="Segoe UI" w:cs="Segoe UI"/>
      <w:sz w:val="18"/>
      <w:szCs w:val="18"/>
      <w:lang w:eastAsia="en-US"/>
    </w:rPr>
  </w:style>
  <w:style w:type="character" w:styleId="Emphasis">
    <w:name w:val="Emphasis"/>
    <w:aliases w:val="ECC HL italics"/>
    <w:basedOn w:val="DefaultParagraphFont"/>
    <w:qFormat/>
    <w:rsid w:val="00C91980"/>
    <w:rPr>
      <w:iCs w:val="0"/>
    </w:rPr>
  </w:style>
  <w:style w:type="character" w:customStyle="1" w:styleId="Heading1Char1">
    <w:name w:val="Heading 1 Char1"/>
    <w:aliases w:val="ECC Heading 1 Char1"/>
    <w:basedOn w:val="DefaultParagraphFont"/>
    <w:rsid w:val="00C91980"/>
    <w:rPr>
      <w:rFonts w:asciiTheme="majorHAnsi" w:eastAsiaTheme="majorEastAsia" w:hAnsiTheme="majorHAnsi" w:cstheme="majorBidi"/>
      <w:color w:val="2F5496" w:themeColor="accent1" w:themeShade="BF"/>
      <w:sz w:val="32"/>
      <w:szCs w:val="32"/>
      <w:lang w:val="en-GB"/>
    </w:rPr>
  </w:style>
  <w:style w:type="paragraph" w:customStyle="1" w:styleId="msonormal0">
    <w:name w:val="msonormal"/>
    <w:basedOn w:val="Normal"/>
    <w:uiPriority w:val="99"/>
    <w:rsid w:val="00C91980"/>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rPr>
  </w:style>
  <w:style w:type="character" w:customStyle="1" w:styleId="CommentTextChar">
    <w:name w:val="Comment Text Char"/>
    <w:basedOn w:val="DefaultParagraphFont"/>
    <w:link w:val="CommentText"/>
    <w:uiPriority w:val="99"/>
    <w:semiHidden/>
    <w:rsid w:val="00C91980"/>
    <w:rPr>
      <w:rFonts w:ascii="Times New Roman" w:hAnsi="Times New Roman"/>
      <w:lang w:val="fr-FR" w:eastAsia="fr-FR"/>
    </w:rPr>
  </w:style>
  <w:style w:type="paragraph" w:styleId="CommentText">
    <w:name w:val="annotation text"/>
    <w:basedOn w:val="Normal"/>
    <w:link w:val="CommentTextChar"/>
    <w:uiPriority w:val="99"/>
    <w:semiHidden/>
    <w:unhideWhenUsed/>
    <w:rsid w:val="00C91980"/>
    <w:pPr>
      <w:tabs>
        <w:tab w:val="clear" w:pos="1134"/>
        <w:tab w:val="clear" w:pos="1871"/>
        <w:tab w:val="clear" w:pos="2268"/>
      </w:tabs>
      <w:overflowPunct/>
      <w:autoSpaceDE/>
      <w:autoSpaceDN/>
      <w:adjustRightInd/>
      <w:spacing w:before="0"/>
      <w:textAlignment w:val="auto"/>
    </w:pPr>
    <w:rPr>
      <w:sz w:val="20"/>
      <w:lang w:val="fr-FR" w:eastAsia="fr-FR"/>
    </w:rPr>
  </w:style>
  <w:style w:type="character" w:customStyle="1" w:styleId="CommentTextChar1">
    <w:name w:val="Comment Text Char1"/>
    <w:basedOn w:val="DefaultParagraphFont"/>
    <w:uiPriority w:val="99"/>
    <w:semiHidden/>
    <w:rsid w:val="00C91980"/>
    <w:rPr>
      <w:rFonts w:ascii="Times New Roman" w:hAnsi="Times New Roman"/>
      <w:lang w:eastAsia="en-US"/>
    </w:rPr>
  </w:style>
  <w:style w:type="character" w:customStyle="1" w:styleId="SignatureChar">
    <w:name w:val="Signature Char"/>
    <w:basedOn w:val="DefaultParagraphFont"/>
    <w:link w:val="Signature"/>
    <w:uiPriority w:val="99"/>
    <w:semiHidden/>
    <w:rsid w:val="00C91980"/>
    <w:rPr>
      <w:rFonts w:ascii="Arial" w:eastAsia="Calibri" w:hAnsi="Arial"/>
      <w:szCs w:val="22"/>
      <w:lang w:eastAsia="en-US"/>
    </w:rPr>
  </w:style>
  <w:style w:type="paragraph" w:styleId="Signature">
    <w:name w:val="Signature"/>
    <w:basedOn w:val="Normal"/>
    <w:link w:val="SignatureChar"/>
    <w:uiPriority w:val="99"/>
    <w:semiHidden/>
    <w:unhideWhenUsed/>
    <w:rsid w:val="00C91980"/>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1">
    <w:name w:val="Signature Char1"/>
    <w:basedOn w:val="DefaultParagraphFont"/>
    <w:uiPriority w:val="99"/>
    <w:semiHidden/>
    <w:rsid w:val="00C91980"/>
    <w:rPr>
      <w:rFonts w:ascii="Times New Roman" w:hAnsi="Times New Roman"/>
      <w:sz w:val="24"/>
      <w:lang w:eastAsia="en-US"/>
    </w:rPr>
  </w:style>
  <w:style w:type="paragraph" w:styleId="BodyText">
    <w:name w:val="Body Text"/>
    <w:basedOn w:val="Normal"/>
    <w:link w:val="BodyTextChar"/>
    <w:uiPriority w:val="99"/>
    <w:semiHidden/>
    <w:unhideWhenUsed/>
    <w:rsid w:val="00C91980"/>
    <w:pPr>
      <w:tabs>
        <w:tab w:val="clear" w:pos="1134"/>
        <w:tab w:val="clear" w:pos="1871"/>
        <w:tab w:val="clear" w:pos="2268"/>
      </w:tabs>
      <w:overflowPunct/>
      <w:autoSpaceDE/>
      <w:autoSpaceDN/>
      <w:adjustRightInd/>
      <w:spacing w:before="0"/>
      <w:jc w:val="both"/>
      <w:textAlignment w:val="auto"/>
    </w:pPr>
    <w:rPr>
      <w:szCs w:val="24"/>
      <w:lang w:val="fr-FR" w:eastAsia="fr-FR"/>
    </w:rPr>
  </w:style>
  <w:style w:type="character" w:customStyle="1" w:styleId="BodyTextChar">
    <w:name w:val="Body Text Char"/>
    <w:basedOn w:val="DefaultParagraphFont"/>
    <w:link w:val="BodyText"/>
    <w:uiPriority w:val="99"/>
    <w:semiHidden/>
    <w:rsid w:val="00C91980"/>
    <w:rPr>
      <w:rFonts w:ascii="Times New Roman" w:hAnsi="Times New Roman"/>
      <w:sz w:val="24"/>
      <w:szCs w:val="24"/>
      <w:lang w:val="fr-FR" w:eastAsia="fr-FR"/>
    </w:rPr>
  </w:style>
  <w:style w:type="character" w:customStyle="1" w:styleId="BodyText2Char">
    <w:name w:val="Body Text 2 Char"/>
    <w:basedOn w:val="DefaultParagraphFont"/>
    <w:link w:val="BodyText2"/>
    <w:uiPriority w:val="99"/>
    <w:semiHidden/>
    <w:rsid w:val="00C91980"/>
    <w:rPr>
      <w:rFonts w:ascii="Times New Roman" w:hAnsi="Times New Roman"/>
      <w:sz w:val="24"/>
      <w:szCs w:val="24"/>
      <w:lang w:val="fr-FR" w:eastAsia="fr-FR"/>
    </w:rPr>
  </w:style>
  <w:style w:type="paragraph" w:styleId="BodyText2">
    <w:name w:val="Body Text 2"/>
    <w:basedOn w:val="Normal"/>
    <w:link w:val="BodyText2Char"/>
    <w:uiPriority w:val="99"/>
    <w:semiHidden/>
    <w:unhideWhenUsed/>
    <w:rsid w:val="00C91980"/>
    <w:pPr>
      <w:tabs>
        <w:tab w:val="clear" w:pos="1134"/>
        <w:tab w:val="clear" w:pos="1871"/>
        <w:tab w:val="clear" w:pos="2268"/>
      </w:tabs>
      <w:overflowPunct/>
      <w:autoSpaceDE/>
      <w:autoSpaceDN/>
      <w:adjustRightInd/>
      <w:spacing w:before="0" w:after="120" w:line="480" w:lineRule="auto"/>
      <w:textAlignment w:val="auto"/>
    </w:pPr>
    <w:rPr>
      <w:szCs w:val="24"/>
      <w:lang w:val="fr-FR" w:eastAsia="fr-FR"/>
    </w:rPr>
  </w:style>
  <w:style w:type="character" w:customStyle="1" w:styleId="BodyText2Char1">
    <w:name w:val="Body Text 2 Char1"/>
    <w:basedOn w:val="DefaultParagraphFont"/>
    <w:uiPriority w:val="99"/>
    <w:semiHidden/>
    <w:rsid w:val="00C91980"/>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C91980"/>
    <w:rPr>
      <w:rFonts w:ascii="Times New Roman" w:hAnsi="Times New Roman"/>
      <w:b/>
      <w:bCs/>
      <w:lang w:val="fr-FR" w:eastAsia="fr-FR"/>
    </w:rPr>
  </w:style>
  <w:style w:type="paragraph" w:styleId="CommentSubject">
    <w:name w:val="annotation subject"/>
    <w:basedOn w:val="CommentText"/>
    <w:next w:val="CommentText"/>
    <w:link w:val="CommentSubjectChar"/>
    <w:uiPriority w:val="99"/>
    <w:semiHidden/>
    <w:unhideWhenUsed/>
    <w:rsid w:val="00C91980"/>
    <w:rPr>
      <w:b/>
      <w:bCs/>
    </w:rPr>
  </w:style>
  <w:style w:type="character" w:customStyle="1" w:styleId="CommentSubjectChar1">
    <w:name w:val="Comment Subject Char1"/>
    <w:basedOn w:val="CommentTextChar1"/>
    <w:uiPriority w:val="99"/>
    <w:semiHidden/>
    <w:rsid w:val="00C91980"/>
    <w:rPr>
      <w:rFonts w:ascii="Times New Roman" w:hAnsi="Times New Roman"/>
      <w:b/>
      <w:bCs/>
      <w:lang w:eastAsia="en-US"/>
    </w:rPr>
  </w:style>
  <w:style w:type="character" w:customStyle="1" w:styleId="NoSpacingChar">
    <w:name w:val="No Spacing Char"/>
    <w:link w:val="NoSpacing"/>
    <w:uiPriority w:val="1"/>
    <w:locked/>
    <w:rsid w:val="00C91980"/>
    <w:rPr>
      <w:rFonts w:ascii="Calibri" w:eastAsia="Calibri" w:hAnsi="Calibri" w:cs="Calibri"/>
      <w:kern w:val="2"/>
      <w:sz w:val="22"/>
      <w:szCs w:val="22"/>
      <w:lang w:eastAsia="ar-SA"/>
    </w:rPr>
  </w:style>
  <w:style w:type="paragraph" w:styleId="NoSpacing">
    <w:name w:val="No Spacing"/>
    <w:link w:val="NoSpacingChar"/>
    <w:uiPriority w:val="1"/>
    <w:qFormat/>
    <w:rsid w:val="00C91980"/>
    <w:pPr>
      <w:suppressAutoHyphens/>
    </w:pPr>
    <w:rPr>
      <w:rFonts w:ascii="Calibri" w:eastAsia="Calibri" w:hAnsi="Calibri" w:cs="Calibri"/>
      <w:kern w:val="2"/>
      <w:sz w:val="22"/>
      <w:szCs w:val="22"/>
      <w:lang w:eastAsia="ar-SA"/>
    </w:rPr>
  </w:style>
  <w:style w:type="paragraph" w:customStyle="1" w:styleId="ECCBulletsLv1">
    <w:name w:val="ECC Bullets Lv1"/>
    <w:basedOn w:val="Normal"/>
    <w:uiPriority w:val="99"/>
    <w:qFormat/>
    <w:rsid w:val="00C91980"/>
    <w:pPr>
      <w:numPr>
        <w:numId w:val="1"/>
      </w:numPr>
      <w:tabs>
        <w:tab w:val="clear" w:pos="1134"/>
        <w:tab w:val="clear" w:pos="1871"/>
        <w:tab w:val="clear" w:pos="2268"/>
        <w:tab w:val="left" w:pos="340"/>
      </w:tabs>
      <w:overflowPunct/>
      <w:autoSpaceDE/>
      <w:autoSpaceDN/>
      <w:adjustRightInd/>
      <w:spacing w:before="60" w:line="288" w:lineRule="auto"/>
      <w:ind w:left="340" w:hanging="340"/>
      <w:contextualSpacing/>
      <w:jc w:val="both"/>
      <w:textAlignment w:val="auto"/>
    </w:pPr>
    <w:rPr>
      <w:rFonts w:ascii="Arial" w:eastAsia="Calibri" w:hAnsi="Arial"/>
      <w:sz w:val="20"/>
      <w:szCs w:val="22"/>
    </w:rPr>
  </w:style>
  <w:style w:type="character" w:customStyle="1" w:styleId="ECCBoxZchn">
    <w:name w:val="ECC Box Zchn"/>
    <w:link w:val="ECCBox"/>
    <w:uiPriority w:val="99"/>
    <w:locked/>
    <w:rsid w:val="00C91980"/>
    <w:rPr>
      <w:lang w:eastAsia="de-DE"/>
    </w:rPr>
  </w:style>
  <w:style w:type="paragraph" w:customStyle="1" w:styleId="ECCBox">
    <w:name w:val="ECC Box"/>
    <w:link w:val="ECCBoxZchn"/>
    <w:uiPriority w:val="99"/>
    <w:rsid w:val="00C91980"/>
    <w:pPr>
      <w:keepLines/>
      <w:pBdr>
        <w:top w:val="single" w:sz="12" w:space="4" w:color="auto"/>
        <w:left w:val="single" w:sz="12" w:space="4" w:color="auto"/>
        <w:bottom w:val="single" w:sz="12" w:space="4" w:color="auto"/>
        <w:right w:val="single" w:sz="12" w:space="4" w:color="auto"/>
      </w:pBdr>
      <w:spacing w:before="60" w:after="60"/>
      <w:jc w:val="both"/>
    </w:pPr>
    <w:rPr>
      <w:lang w:eastAsia="de-DE"/>
    </w:rPr>
  </w:style>
  <w:style w:type="paragraph" w:customStyle="1" w:styleId="ECCAnnexheading1">
    <w:name w:val="ECC Annex heading1"/>
    <w:next w:val="Normal"/>
    <w:uiPriority w:val="99"/>
    <w:rsid w:val="00C91980"/>
    <w:pPr>
      <w:keepNext/>
      <w:pageBreakBefore/>
      <w:numPr>
        <w:numId w:val="2"/>
      </w:numPr>
      <w:spacing w:before="240" w:after="60"/>
      <w:jc w:val="both"/>
    </w:pPr>
    <w:rPr>
      <w:rFonts w:ascii="Arial" w:hAnsi="Arial"/>
      <w:b/>
      <w:caps/>
      <w:color w:val="D2232A"/>
      <w:lang w:val="da-DK" w:eastAsia="en-US"/>
    </w:rPr>
  </w:style>
  <w:style w:type="paragraph" w:customStyle="1" w:styleId="ECCTablenote">
    <w:name w:val="ECC Table note"/>
    <w:uiPriority w:val="99"/>
    <w:qFormat/>
    <w:rsid w:val="00C91980"/>
    <w:pPr>
      <w:spacing w:after="60"/>
      <w:ind w:left="284" w:hanging="284"/>
      <w:jc w:val="both"/>
    </w:pPr>
    <w:rPr>
      <w:rFonts w:ascii="Arial" w:hAnsi="Arial"/>
      <w:sz w:val="16"/>
      <w:szCs w:val="16"/>
      <w:lang w:eastAsia="en-US"/>
    </w:rPr>
  </w:style>
  <w:style w:type="paragraph" w:customStyle="1" w:styleId="ECCBulletsLv2">
    <w:name w:val="ECC Bullets Lv2"/>
    <w:basedOn w:val="ECCBulletsLv1"/>
    <w:uiPriority w:val="99"/>
    <w:rsid w:val="00C91980"/>
    <w:pPr>
      <w:tabs>
        <w:tab w:val="clear" w:pos="340"/>
        <w:tab w:val="left" w:pos="680"/>
      </w:tabs>
      <w:ind w:left="680"/>
    </w:pPr>
  </w:style>
  <w:style w:type="paragraph" w:customStyle="1" w:styleId="ECCAnnexheading2">
    <w:name w:val="ECC Annex heading2"/>
    <w:next w:val="Normal"/>
    <w:uiPriority w:val="99"/>
    <w:rsid w:val="00C91980"/>
    <w:pPr>
      <w:numPr>
        <w:ilvl w:val="1"/>
        <w:numId w:val="2"/>
      </w:numPr>
      <w:overflowPunct w:val="0"/>
      <w:autoSpaceDE w:val="0"/>
      <w:autoSpaceDN w:val="0"/>
      <w:adjustRightInd w:val="0"/>
      <w:spacing w:before="480" w:after="240"/>
      <w:jc w:val="both"/>
    </w:pPr>
    <w:rPr>
      <w:rFonts w:ascii="Arial" w:hAnsi="Arial"/>
      <w:b/>
      <w:caps/>
      <w:lang w:val="da-DK" w:eastAsia="en-US"/>
    </w:rPr>
  </w:style>
  <w:style w:type="paragraph" w:customStyle="1" w:styleId="ECCAnnexheading3">
    <w:name w:val="ECC Annex heading3"/>
    <w:next w:val="Normal"/>
    <w:uiPriority w:val="99"/>
    <w:rsid w:val="00C91980"/>
    <w:pPr>
      <w:numPr>
        <w:ilvl w:val="2"/>
        <w:numId w:val="2"/>
      </w:numPr>
      <w:overflowPunct w:val="0"/>
      <w:autoSpaceDE w:val="0"/>
      <w:autoSpaceDN w:val="0"/>
      <w:adjustRightInd w:val="0"/>
      <w:spacing w:before="360" w:after="60"/>
      <w:jc w:val="both"/>
    </w:pPr>
    <w:rPr>
      <w:rFonts w:ascii="Arial" w:hAnsi="Arial"/>
      <w:b/>
      <w:lang w:val="da-DK" w:eastAsia="en-US"/>
    </w:rPr>
  </w:style>
  <w:style w:type="paragraph" w:customStyle="1" w:styleId="ECCAnnexheading4">
    <w:name w:val="ECC Annex heading4"/>
    <w:next w:val="Normal"/>
    <w:uiPriority w:val="99"/>
    <w:rsid w:val="00C91980"/>
    <w:pPr>
      <w:numPr>
        <w:ilvl w:val="3"/>
        <w:numId w:val="2"/>
      </w:numPr>
      <w:overflowPunct w:val="0"/>
      <w:autoSpaceDE w:val="0"/>
      <w:autoSpaceDN w:val="0"/>
      <w:adjustRightInd w:val="0"/>
      <w:spacing w:before="360" w:after="60"/>
      <w:jc w:val="both"/>
    </w:pPr>
    <w:rPr>
      <w:rFonts w:ascii="Arial" w:hAnsi="Arial"/>
      <w:i/>
      <w:color w:val="D2232A"/>
      <w:lang w:val="da-DK" w:eastAsia="en-US"/>
    </w:rPr>
  </w:style>
  <w:style w:type="paragraph" w:customStyle="1" w:styleId="ECCBulletsLv3">
    <w:name w:val="ECC Bullets Lv3"/>
    <w:basedOn w:val="ECCBulletsLv1"/>
    <w:uiPriority w:val="99"/>
    <w:rsid w:val="00C91980"/>
    <w:pPr>
      <w:tabs>
        <w:tab w:val="clear" w:pos="340"/>
        <w:tab w:val="left" w:pos="1021"/>
      </w:tabs>
      <w:ind w:left="1020"/>
    </w:pPr>
  </w:style>
  <w:style w:type="paragraph" w:customStyle="1" w:styleId="ECCStatement">
    <w:name w:val="ECC Statement"/>
    <w:basedOn w:val="Normal"/>
    <w:uiPriority w:val="99"/>
    <w:rsid w:val="00C91980"/>
    <w:pPr>
      <w:tabs>
        <w:tab w:val="clear" w:pos="1134"/>
        <w:tab w:val="clear" w:pos="1871"/>
        <w:tab w:val="clear" w:pos="2268"/>
      </w:tabs>
      <w:overflowPunct/>
      <w:autoSpaceDE/>
      <w:autoSpaceDN/>
      <w:adjustRightInd/>
      <w:spacing w:before="240" w:after="60"/>
      <w:jc w:val="both"/>
      <w:textAlignment w:val="auto"/>
    </w:pPr>
    <w:rPr>
      <w:rFonts w:ascii="Arial" w:eastAsia="Calibri" w:hAnsi="Arial"/>
      <w:i/>
      <w:sz w:val="20"/>
      <w:szCs w:val="22"/>
    </w:rPr>
  </w:style>
  <w:style w:type="paragraph" w:customStyle="1" w:styleId="ECCLetteredList">
    <w:name w:val="ECC Lettered List"/>
    <w:uiPriority w:val="99"/>
    <w:rsid w:val="00C91980"/>
    <w:pPr>
      <w:numPr>
        <w:ilvl w:val="1"/>
        <w:numId w:val="3"/>
      </w:numPr>
      <w:spacing w:before="240"/>
      <w:jc w:val="both"/>
    </w:pPr>
    <w:rPr>
      <w:rFonts w:ascii="Arial" w:hAnsi="Arial"/>
      <w:lang w:val="da-DK" w:eastAsia="en-US"/>
    </w:rPr>
  </w:style>
  <w:style w:type="paragraph" w:customStyle="1" w:styleId="ECCNumberedList">
    <w:name w:val="ECC Numbered List"/>
    <w:basedOn w:val="Normal"/>
    <w:uiPriority w:val="99"/>
    <w:rsid w:val="00C91980"/>
    <w:pPr>
      <w:numPr>
        <w:numId w:val="4"/>
      </w:numPr>
      <w:tabs>
        <w:tab w:val="clear" w:pos="1134"/>
        <w:tab w:val="clear" w:pos="1871"/>
        <w:tab w:val="clear" w:pos="2268"/>
      </w:tabs>
      <w:overflowPunct/>
      <w:autoSpaceDE/>
      <w:autoSpaceDN/>
      <w:adjustRightInd/>
      <w:spacing w:before="240"/>
      <w:jc w:val="both"/>
      <w:textAlignment w:val="auto"/>
    </w:pPr>
    <w:rPr>
      <w:rFonts w:ascii="Arial" w:eastAsia="Calibri" w:hAnsi="Arial"/>
      <w:sz w:val="20"/>
    </w:rPr>
  </w:style>
  <w:style w:type="paragraph" w:customStyle="1" w:styleId="ECCReference">
    <w:name w:val="ECC Reference"/>
    <w:basedOn w:val="Normal"/>
    <w:uiPriority w:val="99"/>
    <w:rsid w:val="00C91980"/>
    <w:pPr>
      <w:numPr>
        <w:numId w:val="5"/>
      </w:numPr>
      <w:tabs>
        <w:tab w:val="clear" w:pos="1134"/>
        <w:tab w:val="clear" w:pos="1871"/>
        <w:tab w:val="clear" w:pos="2268"/>
      </w:tabs>
      <w:overflowPunct/>
      <w:autoSpaceDE/>
      <w:autoSpaceDN/>
      <w:adjustRightInd/>
      <w:spacing w:before="0"/>
      <w:jc w:val="both"/>
      <w:textAlignment w:val="auto"/>
    </w:pPr>
    <w:rPr>
      <w:rFonts w:ascii="Arial" w:eastAsia="Calibri" w:hAnsi="Arial"/>
      <w:sz w:val="20"/>
      <w:szCs w:val="22"/>
      <w:lang w:eastAsia="ja-JP"/>
    </w:rPr>
  </w:style>
  <w:style w:type="paragraph" w:customStyle="1" w:styleId="ECCEditorsNote">
    <w:name w:val="ECC Editor's Note"/>
    <w:next w:val="Normal"/>
    <w:uiPriority w:val="99"/>
    <w:rsid w:val="00C91980"/>
    <w:pPr>
      <w:numPr>
        <w:numId w:val="6"/>
      </w:numPr>
      <w:shd w:val="solid" w:color="FFFF00" w:fill="auto"/>
      <w:spacing w:before="120" w:after="60"/>
      <w:jc w:val="both"/>
    </w:pPr>
    <w:rPr>
      <w:rFonts w:ascii="Arial" w:eastAsia="Calibri" w:hAnsi="Arial"/>
      <w:szCs w:val="22"/>
      <w:lang w:val="da-DK" w:eastAsia="de-DE"/>
    </w:rPr>
  </w:style>
  <w:style w:type="paragraph" w:customStyle="1" w:styleId="ECCpageHeader">
    <w:name w:val="ECC page Header"/>
    <w:uiPriority w:val="99"/>
    <w:rsid w:val="00C91980"/>
    <w:pPr>
      <w:tabs>
        <w:tab w:val="left" w:pos="0"/>
        <w:tab w:val="center" w:pos="4820"/>
        <w:tab w:val="right" w:pos="9639"/>
      </w:tabs>
      <w:jc w:val="both"/>
    </w:pPr>
    <w:rPr>
      <w:rFonts w:ascii="Arial" w:hAnsi="Arial"/>
      <w:b/>
      <w:sz w:val="16"/>
      <w:lang w:val="da-DK" w:eastAsia="en-US"/>
    </w:rPr>
  </w:style>
  <w:style w:type="paragraph" w:customStyle="1" w:styleId="ECCFiguregraphcentered">
    <w:name w:val="ECC Figure/graph centered"/>
    <w:next w:val="Normal"/>
    <w:uiPriority w:val="99"/>
    <w:rsid w:val="00C91980"/>
    <w:pPr>
      <w:spacing w:before="240" w:after="240"/>
      <w:jc w:val="center"/>
    </w:pPr>
    <w:rPr>
      <w:rFonts w:ascii="Arial" w:hAnsi="Arial"/>
      <w:noProof/>
      <w:lang w:val="de-DE" w:eastAsia="de-DE"/>
      <w14:cntxtAlts/>
    </w:rPr>
  </w:style>
  <w:style w:type="character" w:customStyle="1" w:styleId="ECCLetterHeadZchn">
    <w:name w:val="ECC Letter Head Zchn"/>
    <w:basedOn w:val="DefaultParagraphFont"/>
    <w:link w:val="ECCLetterHead"/>
    <w:locked/>
    <w:rsid w:val="00C91980"/>
    <w:rPr>
      <w:rFonts w:ascii="Calibri" w:eastAsia="Calibri" w:hAnsi="Calibri" w:cs="Calibri"/>
      <w:b/>
      <w:sz w:val="22"/>
    </w:rPr>
  </w:style>
  <w:style w:type="paragraph" w:customStyle="1" w:styleId="ECCLetterHead">
    <w:name w:val="ECC Letter Head"/>
    <w:basedOn w:val="Normal"/>
    <w:link w:val="ECCLetterHeadZchn"/>
    <w:qFormat/>
    <w:rsid w:val="00C91980"/>
    <w:pPr>
      <w:tabs>
        <w:tab w:val="clear" w:pos="1134"/>
        <w:tab w:val="clear" w:pos="1871"/>
        <w:tab w:val="clear" w:pos="2268"/>
        <w:tab w:val="right" w:pos="4750"/>
      </w:tabs>
      <w:overflowPunct/>
      <w:autoSpaceDE/>
      <w:autoSpaceDN/>
      <w:adjustRightInd/>
      <w:spacing w:after="60"/>
      <w:jc w:val="both"/>
      <w:textAlignment w:val="auto"/>
    </w:pPr>
    <w:rPr>
      <w:rFonts w:ascii="Calibri" w:eastAsia="Calibri" w:hAnsi="Calibri" w:cs="Calibri"/>
      <w:b/>
      <w:sz w:val="22"/>
      <w:lang w:eastAsia="en-GB"/>
    </w:rPr>
  </w:style>
  <w:style w:type="paragraph" w:customStyle="1" w:styleId="ECCTableHeaderredfont">
    <w:name w:val="ECC Table Header red font"/>
    <w:uiPriority w:val="99"/>
    <w:qFormat/>
    <w:rsid w:val="00C91980"/>
    <w:pPr>
      <w:spacing w:before="120" w:after="60"/>
      <w:jc w:val="both"/>
    </w:pPr>
    <w:rPr>
      <w:rFonts w:ascii="Arial" w:hAnsi="Arial"/>
      <w:bCs/>
      <w:color w:val="D2232A"/>
      <w:lang w:eastAsia="en-US"/>
    </w:rPr>
  </w:style>
  <w:style w:type="paragraph" w:customStyle="1" w:styleId="ECCTabletext">
    <w:name w:val="ECC Table text"/>
    <w:basedOn w:val="Normal"/>
    <w:uiPriority w:val="99"/>
    <w:qFormat/>
    <w:rsid w:val="00C91980"/>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paragraph" w:customStyle="1" w:styleId="ECCpageFooter">
    <w:name w:val="ECC page Footer"/>
    <w:uiPriority w:val="99"/>
    <w:rsid w:val="00C91980"/>
    <w:pPr>
      <w:tabs>
        <w:tab w:val="left" w:pos="0"/>
        <w:tab w:val="center" w:pos="4820"/>
        <w:tab w:val="right" w:pos="9639"/>
      </w:tabs>
      <w:jc w:val="both"/>
    </w:pPr>
    <w:rPr>
      <w:rFonts w:ascii="Arial" w:hAnsi="Arial"/>
      <w:b/>
      <w:sz w:val="16"/>
      <w:szCs w:val="22"/>
      <w:lang w:val="de-DE" w:eastAsia="de-DE"/>
    </w:rPr>
  </w:style>
  <w:style w:type="paragraph" w:customStyle="1" w:styleId="ECCHeadingnonumbering">
    <w:name w:val="ECC Heading no numbering"/>
    <w:basedOn w:val="Heading1"/>
    <w:uiPriority w:val="99"/>
    <w:rsid w:val="00C91980"/>
    <w:pPr>
      <w:keepLines w:val="0"/>
      <w:tabs>
        <w:tab w:val="clear" w:pos="1134"/>
        <w:tab w:val="clear" w:pos="1871"/>
        <w:tab w:val="clear" w:pos="2268"/>
        <w:tab w:val="left" w:pos="0"/>
        <w:tab w:val="center" w:pos="4820"/>
        <w:tab w:val="right" w:pos="9639"/>
      </w:tabs>
      <w:overflowPunct/>
      <w:autoSpaceDE/>
      <w:autoSpaceDN/>
      <w:adjustRightInd/>
      <w:spacing w:before="600" w:after="60"/>
      <w:ind w:left="0" w:firstLine="0"/>
      <w:jc w:val="both"/>
      <w:textAlignment w:val="auto"/>
    </w:pPr>
    <w:rPr>
      <w:rFonts w:ascii="Arial" w:hAnsi="Arial" w:cs="Arial"/>
      <w:bCs/>
      <w:caps/>
      <w:color w:val="D2232A"/>
      <w:kern w:val="32"/>
      <w:sz w:val="20"/>
      <w:szCs w:val="32"/>
      <w:lang w:val="da-DK"/>
    </w:rPr>
  </w:style>
  <w:style w:type="character" w:customStyle="1" w:styleId="ECCBreakZchn">
    <w:name w:val="ECC Break Zchn"/>
    <w:basedOn w:val="DefaultParagraphFont"/>
    <w:link w:val="ECCBreak"/>
    <w:locked/>
    <w:rsid w:val="00C91980"/>
    <w:rPr>
      <w:b/>
      <w:bCs/>
      <w:iCs/>
      <w:caps/>
      <w:szCs w:val="28"/>
    </w:rPr>
  </w:style>
  <w:style w:type="paragraph" w:customStyle="1" w:styleId="ECCBreak">
    <w:name w:val="ECC Break"/>
    <w:link w:val="ECCBreakZchn"/>
    <w:rsid w:val="00C91980"/>
    <w:pPr>
      <w:spacing w:before="360" w:after="60"/>
    </w:pPr>
    <w:rPr>
      <w:b/>
      <w:bCs/>
      <w:iCs/>
      <w:caps/>
      <w:szCs w:val="28"/>
    </w:rPr>
  </w:style>
  <w:style w:type="paragraph" w:customStyle="1" w:styleId="RecTitle0">
    <w:name w:val="Rec_Title"/>
    <w:basedOn w:val="Normal"/>
    <w:next w:val="Heading1"/>
    <w:uiPriority w:val="99"/>
    <w:rsid w:val="00C91980"/>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jc w:val="center"/>
      <w:textAlignment w:val="auto"/>
    </w:pPr>
    <w:rPr>
      <w:b/>
      <w:caps/>
      <w:lang w:val="fr-FR" w:eastAsia="ar-SA"/>
    </w:rPr>
  </w:style>
  <w:style w:type="paragraph" w:customStyle="1" w:styleId="Textepardfaut">
    <w:name w:val="Texte par défaut"/>
    <w:basedOn w:val="Normal"/>
    <w:uiPriority w:val="99"/>
    <w:rsid w:val="00C91980"/>
    <w:pPr>
      <w:tabs>
        <w:tab w:val="clear" w:pos="1134"/>
        <w:tab w:val="clear" w:pos="1871"/>
        <w:tab w:val="clear" w:pos="2268"/>
      </w:tabs>
      <w:suppressAutoHyphens/>
      <w:overflowPunct/>
      <w:autoSpaceDN/>
      <w:adjustRightInd/>
      <w:spacing w:before="0"/>
      <w:textAlignment w:val="auto"/>
    </w:pPr>
    <w:rPr>
      <w:szCs w:val="24"/>
      <w:lang w:val="en-US" w:eastAsia="ar-SA"/>
    </w:rPr>
  </w:style>
  <w:style w:type="character" w:customStyle="1" w:styleId="TableTextChar">
    <w:name w:val="Table_Text Char"/>
    <w:link w:val="TableText0"/>
    <w:locked/>
    <w:rsid w:val="00C91980"/>
    <w:rPr>
      <w:rFonts w:ascii="Times New Roman" w:hAnsi="Times New Roman"/>
      <w:lang w:val="fr-FR"/>
    </w:rPr>
  </w:style>
  <w:style w:type="paragraph" w:customStyle="1" w:styleId="TableText0">
    <w:name w:val="Table_Text"/>
    <w:basedOn w:val="Normal"/>
    <w:link w:val="TableTextChar"/>
    <w:autoRedefine/>
    <w:rsid w:val="00C91980"/>
    <w:pPr>
      <w:tabs>
        <w:tab w:val="clear" w:pos="1134"/>
        <w:tab w:val="clear" w:pos="1871"/>
        <w:tab w:val="clear" w:pos="2268"/>
        <w:tab w:val="left" w:pos="794"/>
        <w:tab w:val="left" w:pos="1191"/>
        <w:tab w:val="left" w:pos="1588"/>
        <w:tab w:val="left" w:pos="1985"/>
      </w:tabs>
      <w:spacing w:before="60" w:after="60"/>
      <w:jc w:val="both"/>
      <w:textAlignment w:val="auto"/>
    </w:pPr>
    <w:rPr>
      <w:sz w:val="20"/>
      <w:lang w:val="fr-FR" w:eastAsia="en-GB"/>
    </w:rPr>
  </w:style>
  <w:style w:type="character" w:customStyle="1" w:styleId="apm15-4Car">
    <w:name w:val="apm15-4 Car"/>
    <w:link w:val="apm15-4"/>
    <w:locked/>
    <w:rsid w:val="00C91980"/>
    <w:rPr>
      <w:rFonts w:ascii="Calibri" w:hAnsi="Calibri" w:cs="Calibri"/>
      <w:sz w:val="24"/>
      <w:szCs w:val="24"/>
      <w:lang w:eastAsia="fr-FR"/>
    </w:rPr>
  </w:style>
  <w:style w:type="paragraph" w:customStyle="1" w:styleId="apm15-4">
    <w:name w:val="apm15-4"/>
    <w:basedOn w:val="BodyText"/>
    <w:next w:val="Normal"/>
    <w:link w:val="apm15-4Car"/>
    <w:autoRedefine/>
    <w:qFormat/>
    <w:rsid w:val="00C91980"/>
    <w:rPr>
      <w:rFonts w:ascii="Calibri" w:hAnsi="Calibri" w:cs="Calibri"/>
      <w:lang w:val="en-GB"/>
    </w:rPr>
  </w:style>
  <w:style w:type="character" w:customStyle="1" w:styleId="Tapm15-4Car">
    <w:name w:val="Tapm15-4 Car"/>
    <w:link w:val="Tapm15-4"/>
    <w:locked/>
    <w:rsid w:val="00C91980"/>
    <w:rPr>
      <w:rFonts w:ascii="Calibri" w:hAnsi="Calibri"/>
      <w:color w:val="000000"/>
      <w:sz w:val="24"/>
      <w:szCs w:val="24"/>
      <w:lang w:val="fr-FR" w:eastAsia="fr-FR"/>
    </w:rPr>
  </w:style>
  <w:style w:type="paragraph" w:customStyle="1" w:styleId="Tapm15-4">
    <w:name w:val="Tapm15-4"/>
    <w:basedOn w:val="BodyText"/>
    <w:next w:val="apm15-4"/>
    <w:link w:val="Tapm15-4Car"/>
    <w:qFormat/>
    <w:rsid w:val="00C91980"/>
    <w:pPr>
      <w:numPr>
        <w:numId w:val="7"/>
      </w:numPr>
      <w:ind w:left="0" w:firstLine="0"/>
    </w:pPr>
    <w:rPr>
      <w:rFonts w:ascii="Calibri" w:hAnsi="Calibri"/>
      <w:color w:val="000000"/>
    </w:rPr>
  </w:style>
  <w:style w:type="paragraph" w:customStyle="1" w:styleId="ColorfulList-Accent11">
    <w:name w:val="Colorful List - Accent 11"/>
    <w:basedOn w:val="Normal"/>
    <w:uiPriority w:val="34"/>
    <w:qFormat/>
    <w:rsid w:val="00C9198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rPr>
  </w:style>
  <w:style w:type="paragraph" w:customStyle="1" w:styleId="Default">
    <w:name w:val="Default"/>
    <w:uiPriority w:val="99"/>
    <w:rsid w:val="00C91980"/>
    <w:pPr>
      <w:autoSpaceDE w:val="0"/>
      <w:autoSpaceDN w:val="0"/>
      <w:adjustRightInd w:val="0"/>
    </w:pPr>
    <w:rPr>
      <w:rFonts w:ascii="Arial" w:hAnsi="Arial" w:cs="Arial"/>
      <w:color w:val="000000"/>
      <w:sz w:val="24"/>
      <w:szCs w:val="24"/>
    </w:rPr>
  </w:style>
  <w:style w:type="character" w:customStyle="1" w:styleId="ECCHLgreen">
    <w:name w:val="ECC HL green"/>
    <w:basedOn w:val="DefaultParagraphFont"/>
    <w:uiPriority w:val="1"/>
    <w:qFormat/>
    <w:rsid w:val="00C91980"/>
    <w:rPr>
      <w:bdr w:val="none" w:sz="0" w:space="0" w:color="auto" w:frame="1"/>
      <w:shd w:val="solid" w:color="92D050" w:fill="auto"/>
      <w:lang w:val="en-GB"/>
    </w:rPr>
  </w:style>
  <w:style w:type="character" w:customStyle="1" w:styleId="ECCHLyellow">
    <w:name w:val="ECC HL yellow"/>
    <w:basedOn w:val="DefaultParagraphFont"/>
    <w:uiPriority w:val="1"/>
    <w:qFormat/>
    <w:rsid w:val="00C91980"/>
    <w:rPr>
      <w:rFonts w:ascii="Calibri" w:eastAsia="Calibri" w:hAnsi="Calibri" w:cs="Calibri" w:hint="default"/>
      <w:i w:val="0"/>
      <w:iCs w:val="0"/>
      <w:szCs w:val="22"/>
      <w:bdr w:val="none" w:sz="0" w:space="0" w:color="auto" w:frame="1"/>
      <w:shd w:val="solid" w:color="FFFF00" w:fill="auto"/>
      <w:lang w:val="en-GB"/>
    </w:rPr>
  </w:style>
  <w:style w:type="character" w:styleId="Strong">
    <w:name w:val="Strong"/>
    <w:basedOn w:val="DefaultParagraphFont"/>
    <w:uiPriority w:val="22"/>
    <w:qFormat/>
    <w:rsid w:val="00C91980"/>
    <w:rPr>
      <w:b/>
      <w:bCs/>
    </w:rPr>
  </w:style>
  <w:style w:type="character" w:customStyle="1" w:styleId="ECCHLbold">
    <w:name w:val="ECC HL bold"/>
    <w:basedOn w:val="Strong"/>
    <w:uiPriority w:val="1"/>
    <w:qFormat/>
    <w:rsid w:val="00C91980"/>
    <w:rPr>
      <w:b/>
      <w:bCs/>
    </w:rPr>
  </w:style>
  <w:style w:type="character" w:customStyle="1" w:styleId="ECCHLcyan">
    <w:name w:val="ECC HL cyan"/>
    <w:basedOn w:val="DefaultParagraphFont"/>
    <w:uiPriority w:val="1"/>
    <w:qFormat/>
    <w:rsid w:val="00C91980"/>
    <w:rPr>
      <w:iCs w:val="0"/>
      <w:bdr w:val="none" w:sz="0" w:space="0" w:color="auto" w:frame="1"/>
      <w:shd w:val="solid" w:color="00FFFF" w:fill="auto"/>
      <w:lang w:val="en-GB"/>
    </w:rPr>
  </w:style>
  <w:style w:type="character" w:customStyle="1" w:styleId="ECCHLorange">
    <w:name w:val="ECC HL orange"/>
    <w:basedOn w:val="DefaultParagraphFont"/>
    <w:uiPriority w:val="1"/>
    <w:qFormat/>
    <w:rsid w:val="00C91980"/>
    <w:rPr>
      <w:bdr w:val="none" w:sz="0" w:space="0" w:color="auto" w:frame="1"/>
      <w:shd w:val="solid" w:color="FFC000" w:fill="auto"/>
    </w:rPr>
  </w:style>
  <w:style w:type="character" w:customStyle="1" w:styleId="ECCHLblue">
    <w:name w:val="ECC HL blue"/>
    <w:basedOn w:val="DefaultParagraphFont"/>
    <w:uiPriority w:val="1"/>
    <w:qFormat/>
    <w:rsid w:val="00C91980"/>
    <w:rPr>
      <w:rFonts w:ascii="Calibri" w:eastAsia="Calibri" w:hAnsi="Calibri" w:cs="Calibri" w:hint="default"/>
      <w:color w:val="FFFF00"/>
      <w:szCs w:val="22"/>
      <w:bdr w:val="none" w:sz="0" w:space="0" w:color="auto" w:frame="1"/>
      <w:shd w:val="solid" w:color="4F81BD" w:fill="auto"/>
      <w:lang w:val="en-GB"/>
    </w:rPr>
  </w:style>
  <w:style w:type="character" w:customStyle="1" w:styleId="ECCHLpetrol">
    <w:name w:val="ECC HL petrol"/>
    <w:basedOn w:val="DefaultParagraphFont"/>
    <w:uiPriority w:val="1"/>
    <w:qFormat/>
    <w:rsid w:val="00C91980"/>
    <w:rPr>
      <w:iCs w:val="0"/>
      <w:color w:val="FFFFFF" w:themeColor="background1"/>
      <w:bdr w:val="none" w:sz="0" w:space="0" w:color="auto" w:frame="1"/>
      <w:shd w:val="solid" w:color="008080" w:fill="auto"/>
    </w:rPr>
  </w:style>
  <w:style w:type="character" w:customStyle="1" w:styleId="ECCHLsubscript">
    <w:name w:val="ECC HL subscript"/>
    <w:uiPriority w:val="1"/>
    <w:qFormat/>
    <w:rsid w:val="00C91980"/>
    <w:rPr>
      <w:vertAlign w:val="subscript"/>
    </w:rPr>
  </w:style>
  <w:style w:type="character" w:customStyle="1" w:styleId="ECCHLsuperscript">
    <w:name w:val="ECC HL superscript"/>
    <w:uiPriority w:val="1"/>
    <w:qFormat/>
    <w:rsid w:val="00C91980"/>
    <w:rPr>
      <w:vertAlign w:val="superscript"/>
    </w:rPr>
  </w:style>
  <w:style w:type="character" w:customStyle="1" w:styleId="ECCHLmagenta">
    <w:name w:val="ECC HL magenta"/>
    <w:basedOn w:val="DefaultParagraphFont"/>
    <w:uiPriority w:val="1"/>
    <w:qFormat/>
    <w:rsid w:val="00C91980"/>
    <w:rPr>
      <w:color w:val="auto"/>
      <w:bdr w:val="none" w:sz="0" w:space="0" w:color="auto" w:frame="1"/>
      <w:shd w:val="solid" w:color="FF3399" w:fill="auto"/>
      <w:lang w:val="en-GB"/>
    </w:rPr>
  </w:style>
  <w:style w:type="character" w:customStyle="1" w:styleId="ECCHLbrown">
    <w:name w:val="ECC HL brown"/>
    <w:basedOn w:val="DefaultParagraphFont"/>
    <w:uiPriority w:val="1"/>
    <w:qFormat/>
    <w:rsid w:val="00C91980"/>
    <w:rPr>
      <w:color w:val="D9D9D9" w:themeColor="background1" w:themeShade="D9"/>
      <w:bdr w:val="none" w:sz="0" w:space="0" w:color="auto" w:frame="1"/>
      <w:shd w:val="solid" w:color="B95807" w:fill="auto"/>
    </w:rPr>
  </w:style>
  <w:style w:type="character" w:customStyle="1" w:styleId="ECCParagraph">
    <w:name w:val="ECC Paragraph"/>
    <w:basedOn w:val="DefaultParagraphFont"/>
    <w:uiPriority w:val="1"/>
    <w:qFormat/>
    <w:rsid w:val="00C91980"/>
    <w:rPr>
      <w:rFonts w:ascii="Arial" w:hAnsi="Arial" w:cs="Arial" w:hint="default"/>
      <w:noProof w:val="0"/>
      <w:sz w:val="20"/>
      <w:bdr w:val="none" w:sz="0" w:space="0" w:color="auto" w:frame="1"/>
      <w:lang w:val="en-GB"/>
    </w:rPr>
  </w:style>
  <w:style w:type="character" w:customStyle="1" w:styleId="ECCHLunderlined">
    <w:name w:val="ECC HL underlined"/>
    <w:uiPriority w:val="1"/>
    <w:qFormat/>
    <w:rsid w:val="00C91980"/>
    <w:rPr>
      <w:u w:val="single"/>
    </w:rPr>
  </w:style>
  <w:style w:type="character" w:customStyle="1" w:styleId="ECCHLgrey">
    <w:name w:val="ECC HL grey"/>
    <w:uiPriority w:val="1"/>
    <w:qFormat/>
    <w:rsid w:val="00C91980"/>
    <w:rPr>
      <w:bdr w:val="none" w:sz="0" w:space="0" w:color="auto" w:frame="1"/>
      <w:shd w:val="solid" w:color="BFBFBF" w:fill="auto"/>
    </w:rPr>
  </w:style>
  <w:style w:type="character" w:customStyle="1" w:styleId="Title1CarCar">
    <w:name w:val="Title 1 Car Car"/>
    <w:rsid w:val="00C91980"/>
    <w:rPr>
      <w:b/>
      <w:bCs w:val="0"/>
      <w:caps/>
      <w:sz w:val="28"/>
      <w:lang w:val="en-GB" w:eastAsia="en-US" w:bidi="ar-SA"/>
    </w:rPr>
  </w:style>
  <w:style w:type="character" w:customStyle="1" w:styleId="apple-converted-space">
    <w:name w:val="apple-converted-space"/>
    <w:rsid w:val="00C91980"/>
  </w:style>
  <w:style w:type="character" w:customStyle="1" w:styleId="ListLabel3">
    <w:name w:val="ListLabel 3"/>
    <w:rsid w:val="00C91980"/>
    <w:rPr>
      <w:b w:val="0"/>
      <w:bCs w:val="0"/>
    </w:rPr>
  </w:style>
  <w:style w:type="table" w:styleId="ColorfulList-Accent1">
    <w:name w:val="Colorful List Accent 1"/>
    <w:basedOn w:val="TableNormal"/>
    <w:link w:val="ColorfulList-Accent1Char"/>
    <w:uiPriority w:val="34"/>
    <w:semiHidden/>
    <w:unhideWhenUsed/>
    <w:rsid w:val="00C91980"/>
    <w:rPr>
      <w:rFonts w:ascii="Tahoma" w:hAnsi="Tahoma" w:cs="Tahoma"/>
      <w:color w:val="000000"/>
      <w:kern w:val="2"/>
      <w:sz w:val="24"/>
      <w:szCs w:val="24"/>
      <w:lang w:val="en-US" w:eastAsia="ar-SA"/>
    </w:rPr>
    <w:tblPr>
      <w:tblStyleRowBandSize w:val="1"/>
      <w:tblStyleColBandSize w:val="1"/>
      <w:tblInd w:w="0" w:type="nil"/>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lorfulList-Accent1Char">
    <w:name w:val="Colorful List - Accent 1 Char"/>
    <w:link w:val="ColorfulList-Accent1"/>
    <w:uiPriority w:val="34"/>
    <w:semiHidden/>
    <w:locked/>
    <w:rsid w:val="00C91980"/>
    <w:rPr>
      <w:rFonts w:ascii="Tahoma" w:hAnsi="Tahoma" w:cs="Tahoma" w:hint="default"/>
      <w:color w:val="000000"/>
      <w:kern w:val="2"/>
      <w:sz w:val="24"/>
      <w:szCs w:val="24"/>
      <w:lang w:val="en-US" w:eastAsia="ar-SA"/>
    </w:rPr>
  </w:style>
  <w:style w:type="paragraph" w:customStyle="1" w:styleId="ECCTableHeaderwhitefont">
    <w:name w:val="ECC Table Header white font"/>
    <w:basedOn w:val="ECCTableHeaderredfont"/>
    <w:qFormat/>
    <w:rsid w:val="00C91980"/>
    <w:pPr>
      <w:spacing w:after="120"/>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L4bP4tVY5dwCdD8c8yaCWHM9LmLZhHxE?usp=drive_link" TargetMode="External"/><Relationship Id="rId13" Type="http://schemas.openxmlformats.org/officeDocument/2006/relationships/package" Target="embeddings/Microsoft_Word_Document1.docx"/><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package" Target="embeddings/Microsoft_Word_Document2.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google.com/document/d/18DLUo_i623U_9-ayZRkdLEVWQIZyBjkD/edit?usp=sharing&amp;ouid=104199899114200261661&amp;rtpof=true&amp;sd=true" TargetMode="External"/><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PE_BR.dotm</Template>
  <TotalTime>36</TotalTime>
  <Pages>35</Pages>
  <Words>10191</Words>
  <Characters>54641</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64703</CharactersWithSpaces>
  <SharedDoc>false</SharedDoc>
  <HLinks>
    <vt:vector size="36" baseType="variant">
      <vt:variant>
        <vt:i4>7274586</vt:i4>
      </vt:variant>
      <vt:variant>
        <vt:i4>18</vt:i4>
      </vt:variant>
      <vt:variant>
        <vt:i4>0</vt:i4>
      </vt:variant>
      <vt:variant>
        <vt:i4>5</vt:i4>
      </vt:variant>
      <vt:variant>
        <vt:lpwstr>mailto:tsbcits@itu.int</vt:lpwstr>
      </vt:variant>
      <vt:variant>
        <vt:lpwstr/>
      </vt:variant>
      <vt:variant>
        <vt:i4>5439602</vt:i4>
      </vt:variant>
      <vt:variant>
        <vt:i4>15</vt:i4>
      </vt:variant>
      <vt:variant>
        <vt:i4>0</vt:i4>
      </vt:variant>
      <vt:variant>
        <vt:i4>5</vt:i4>
      </vt:variant>
      <vt:variant>
        <vt:lpwstr>mailto:trs@roaddb.com</vt:lpwstr>
      </vt:variant>
      <vt:variant>
        <vt:lpwstr/>
      </vt:variant>
      <vt:variant>
        <vt:i4>7274586</vt:i4>
      </vt:variant>
      <vt:variant>
        <vt:i4>9</vt:i4>
      </vt:variant>
      <vt:variant>
        <vt:i4>0</vt:i4>
      </vt:variant>
      <vt:variant>
        <vt:i4>5</vt:i4>
      </vt:variant>
      <vt:variant>
        <vt:lpwstr>mailto:tsbcits@itu.int</vt:lpwstr>
      </vt:variant>
      <vt:variant>
        <vt:lpwstr/>
      </vt:variant>
      <vt:variant>
        <vt:i4>2556020</vt:i4>
      </vt:variant>
      <vt:variant>
        <vt:i4>6</vt:i4>
      </vt:variant>
      <vt:variant>
        <vt:i4>0</vt:i4>
      </vt:variant>
      <vt:variant>
        <vt:i4>5</vt:i4>
      </vt:variant>
      <vt:variant>
        <vt:lpwstr>https://www.itu.int/net4/ITU-T/landscape</vt:lpwstr>
      </vt:variant>
      <vt:variant>
        <vt:lpwstr>?topic=0.131&amp;workgroup=1&amp;searchValue=&amp;page=1&amp;sort=Revelance</vt:lpwstr>
      </vt:variant>
      <vt:variant>
        <vt:i4>2556020</vt:i4>
      </vt:variant>
      <vt:variant>
        <vt:i4>3</vt:i4>
      </vt:variant>
      <vt:variant>
        <vt:i4>0</vt:i4>
      </vt:variant>
      <vt:variant>
        <vt:i4>5</vt:i4>
      </vt:variant>
      <vt:variant>
        <vt:lpwstr>https://www.itu.int/net4/ITU-T/landscape</vt:lpwstr>
      </vt:variant>
      <vt:variant>
        <vt:lpwstr>?topic=0.131&amp;workgroup=1&amp;searchValue=&amp;page=1&amp;sort=Revelance</vt:lpwstr>
      </vt:variant>
      <vt:variant>
        <vt:i4>4456476</vt:i4>
      </vt:variant>
      <vt:variant>
        <vt:i4>0</vt:i4>
      </vt:variant>
      <vt:variant>
        <vt:i4>0</vt:i4>
      </vt:variant>
      <vt:variant>
        <vt:i4>5</vt:i4>
      </vt:variant>
      <vt:variant>
        <vt:lpwstr>https://www.itu.int/en/ITU-T/extcoop/cits/Documents/Meeting-20210910-e-meeting/24_CITS_draft_outgoing_LS.zip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Functional architecture; unmanned aerial vehicles; IMT-2020</cp:keywords>
  <cp:lastModifiedBy>Norton Viard, Emma</cp:lastModifiedBy>
  <cp:revision>5</cp:revision>
  <cp:lastPrinted>2023-09-08T15:08:00Z</cp:lastPrinted>
  <dcterms:created xsi:type="dcterms:W3CDTF">2023-09-08T12:18:00Z</dcterms:created>
  <dcterms:modified xsi:type="dcterms:W3CDTF">2023-09-08T15:09:00Z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