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43455E" w14:paraId="2A6F9C7D" w14:textId="77777777">
        <w:trPr>
          <w:cantSplit/>
        </w:trPr>
        <w:tc>
          <w:tcPr>
            <w:tcW w:w="6345" w:type="dxa"/>
          </w:tcPr>
          <w:p w14:paraId="0F21ACEB" w14:textId="77777777" w:rsidR="00E307F2" w:rsidRPr="0043455E" w:rsidRDefault="00E307F2" w:rsidP="0022505D">
            <w:pPr>
              <w:spacing w:before="400" w:after="48" w:line="240" w:lineRule="atLeast"/>
              <w:rPr>
                <w:rFonts w:ascii="Verdana" w:hAnsi="Verdana"/>
                <w:position w:val="6"/>
              </w:rPr>
            </w:pPr>
            <w:r w:rsidRPr="0043455E">
              <w:rPr>
                <w:rFonts w:ascii="Verdana" w:hAnsi="Verdana" w:cs="Times New Roman Bold"/>
                <w:b/>
                <w:szCs w:val="24"/>
              </w:rPr>
              <w:t>Asamblea de Radiocomunicaciones (AR-19)</w:t>
            </w:r>
            <w:r w:rsidRPr="0043455E">
              <w:rPr>
                <w:rFonts w:ascii="Verdana" w:hAnsi="Verdana" w:cs="Times"/>
                <w:b/>
                <w:position w:val="6"/>
                <w:sz w:val="20"/>
              </w:rPr>
              <w:t xml:space="preserve"> </w:t>
            </w:r>
            <w:r w:rsidRPr="0043455E">
              <w:rPr>
                <w:rFonts w:ascii="Verdana" w:hAnsi="Verdana" w:cs="Times"/>
                <w:b/>
                <w:position w:val="6"/>
                <w:sz w:val="20"/>
              </w:rPr>
              <w:br/>
            </w:r>
            <w:r w:rsidR="0022505D" w:rsidRPr="0043455E">
              <w:rPr>
                <w:rFonts w:ascii="Verdana" w:hAnsi="Verdana" w:cs="Times New Roman Bold"/>
                <w:b/>
                <w:bCs/>
                <w:sz w:val="20"/>
              </w:rPr>
              <w:t>Sharm el-Sheikh (Egipto),</w:t>
            </w:r>
            <w:r w:rsidR="0022505D" w:rsidRPr="0043455E">
              <w:rPr>
                <w:rFonts w:ascii="Verdana" w:hAnsi="Verdana"/>
                <w:b/>
                <w:bCs/>
                <w:position w:val="6"/>
                <w:sz w:val="17"/>
                <w:szCs w:val="17"/>
              </w:rPr>
              <w:t xml:space="preserve"> </w:t>
            </w:r>
            <w:r w:rsidRPr="0043455E">
              <w:rPr>
                <w:rFonts w:ascii="Verdana" w:hAnsi="Verdana" w:cs="Times New Roman Bold"/>
                <w:b/>
                <w:bCs/>
                <w:sz w:val="20"/>
              </w:rPr>
              <w:t>21-25 de octubre de 2019</w:t>
            </w:r>
          </w:p>
        </w:tc>
        <w:tc>
          <w:tcPr>
            <w:tcW w:w="3686" w:type="dxa"/>
          </w:tcPr>
          <w:p w14:paraId="19F36B7F" w14:textId="77777777" w:rsidR="00E307F2" w:rsidRPr="0043455E" w:rsidRDefault="00E307F2" w:rsidP="005335D1">
            <w:pPr>
              <w:spacing w:line="240" w:lineRule="atLeast"/>
              <w:jc w:val="right"/>
            </w:pPr>
            <w:r w:rsidRPr="0043455E">
              <w:rPr>
                <w:rFonts w:ascii="Verdana" w:hAnsi="Verdana"/>
                <w:b/>
                <w:bCs/>
                <w:noProof/>
                <w:szCs w:val="24"/>
                <w:lang w:eastAsia="zh-CN"/>
              </w:rPr>
              <w:drawing>
                <wp:inline distT="0" distB="0" distL="0" distR="0" wp14:anchorId="60AB4318" wp14:editId="2539E47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43455E" w14:paraId="7900BDBC" w14:textId="77777777">
        <w:trPr>
          <w:cantSplit/>
        </w:trPr>
        <w:tc>
          <w:tcPr>
            <w:tcW w:w="6345" w:type="dxa"/>
            <w:tcBorders>
              <w:bottom w:val="single" w:sz="12" w:space="0" w:color="auto"/>
            </w:tcBorders>
          </w:tcPr>
          <w:p w14:paraId="16D3277A" w14:textId="77777777" w:rsidR="00E307F2" w:rsidRPr="0043455E" w:rsidRDefault="00E307F2" w:rsidP="0022505D">
            <w:pPr>
              <w:spacing w:before="0" w:after="48" w:line="240" w:lineRule="atLeast"/>
              <w:rPr>
                <w:b/>
                <w:smallCaps/>
                <w:szCs w:val="24"/>
              </w:rPr>
            </w:pPr>
          </w:p>
        </w:tc>
        <w:tc>
          <w:tcPr>
            <w:tcW w:w="3686" w:type="dxa"/>
            <w:tcBorders>
              <w:bottom w:val="single" w:sz="12" w:space="0" w:color="auto"/>
            </w:tcBorders>
          </w:tcPr>
          <w:p w14:paraId="3D9E3269" w14:textId="77777777" w:rsidR="00E307F2" w:rsidRPr="0043455E" w:rsidRDefault="00E307F2" w:rsidP="0022505D">
            <w:pPr>
              <w:spacing w:before="0" w:line="240" w:lineRule="atLeast"/>
              <w:rPr>
                <w:rFonts w:ascii="Verdana" w:hAnsi="Verdana"/>
                <w:szCs w:val="24"/>
              </w:rPr>
            </w:pPr>
          </w:p>
        </w:tc>
      </w:tr>
      <w:tr w:rsidR="00E307F2" w:rsidRPr="0043455E" w14:paraId="72F07570" w14:textId="77777777">
        <w:trPr>
          <w:cantSplit/>
        </w:trPr>
        <w:tc>
          <w:tcPr>
            <w:tcW w:w="6345" w:type="dxa"/>
            <w:tcBorders>
              <w:top w:val="single" w:sz="12" w:space="0" w:color="auto"/>
            </w:tcBorders>
          </w:tcPr>
          <w:p w14:paraId="2C7BBC1A" w14:textId="77777777" w:rsidR="00E307F2" w:rsidRPr="0043455E"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1EBED04" w14:textId="77777777" w:rsidR="00E307F2" w:rsidRPr="0043455E" w:rsidRDefault="00E307F2" w:rsidP="0022505D">
            <w:pPr>
              <w:spacing w:before="0" w:line="240" w:lineRule="atLeast"/>
              <w:rPr>
                <w:rFonts w:ascii="Verdana" w:hAnsi="Verdana"/>
                <w:sz w:val="20"/>
              </w:rPr>
            </w:pPr>
          </w:p>
        </w:tc>
      </w:tr>
      <w:tr w:rsidR="00E307F2" w:rsidRPr="0043455E" w14:paraId="1485842E" w14:textId="77777777">
        <w:trPr>
          <w:cantSplit/>
          <w:trHeight w:val="23"/>
        </w:trPr>
        <w:tc>
          <w:tcPr>
            <w:tcW w:w="6345" w:type="dxa"/>
            <w:vMerge w:val="restart"/>
          </w:tcPr>
          <w:p w14:paraId="3A62E318" w14:textId="6FC0EA62" w:rsidR="00BA3DBD" w:rsidRPr="0043455E" w:rsidRDefault="00BA3DBD" w:rsidP="005B6710">
            <w:pPr>
              <w:tabs>
                <w:tab w:val="left" w:pos="851"/>
              </w:tabs>
              <w:spacing w:before="0" w:line="240" w:lineRule="atLeast"/>
              <w:rPr>
                <w:rFonts w:ascii="Verdana" w:hAnsi="Verdana"/>
                <w:b/>
                <w:sz w:val="20"/>
              </w:rPr>
            </w:pPr>
            <w:r w:rsidRPr="0043455E">
              <w:rPr>
                <w:rFonts w:ascii="Verdana" w:hAnsi="Verdana"/>
                <w:b/>
                <w:sz w:val="20"/>
              </w:rPr>
              <w:t>SESIÓN PLENARIA</w:t>
            </w:r>
          </w:p>
        </w:tc>
        <w:tc>
          <w:tcPr>
            <w:tcW w:w="3686" w:type="dxa"/>
          </w:tcPr>
          <w:p w14:paraId="7EAED746" w14:textId="764D4BC0" w:rsidR="00E307F2" w:rsidRPr="0043455E" w:rsidRDefault="0022505D" w:rsidP="0022505D">
            <w:pPr>
              <w:tabs>
                <w:tab w:val="left" w:pos="851"/>
              </w:tabs>
              <w:spacing w:before="0" w:line="240" w:lineRule="atLeast"/>
              <w:rPr>
                <w:rFonts w:ascii="Verdana" w:hAnsi="Verdana"/>
                <w:b/>
                <w:sz w:val="20"/>
              </w:rPr>
            </w:pPr>
            <w:r w:rsidRPr="0043455E">
              <w:rPr>
                <w:rFonts w:ascii="Verdana" w:hAnsi="Verdana"/>
                <w:b/>
                <w:sz w:val="20"/>
              </w:rPr>
              <w:t>Documento RA19/</w:t>
            </w:r>
            <w:r w:rsidR="005B6710" w:rsidRPr="0043455E">
              <w:rPr>
                <w:rFonts w:ascii="Verdana" w:hAnsi="Verdana"/>
                <w:b/>
                <w:sz w:val="20"/>
              </w:rPr>
              <w:t>PLEN/78</w:t>
            </w:r>
            <w:r w:rsidRPr="0043455E">
              <w:rPr>
                <w:rFonts w:ascii="Verdana" w:hAnsi="Verdana"/>
                <w:b/>
                <w:sz w:val="20"/>
              </w:rPr>
              <w:t>-S</w:t>
            </w:r>
          </w:p>
        </w:tc>
      </w:tr>
      <w:tr w:rsidR="00E307F2" w:rsidRPr="0043455E" w14:paraId="59B91330" w14:textId="77777777">
        <w:trPr>
          <w:cantSplit/>
          <w:trHeight w:val="23"/>
        </w:trPr>
        <w:tc>
          <w:tcPr>
            <w:tcW w:w="6345" w:type="dxa"/>
            <w:vMerge/>
          </w:tcPr>
          <w:p w14:paraId="612C93FA" w14:textId="77777777" w:rsidR="00E307F2" w:rsidRPr="0043455E" w:rsidRDefault="00E307F2" w:rsidP="0022505D">
            <w:pPr>
              <w:tabs>
                <w:tab w:val="left" w:pos="851"/>
              </w:tabs>
              <w:spacing w:before="0" w:line="240" w:lineRule="atLeast"/>
              <w:rPr>
                <w:rFonts w:ascii="Verdana" w:hAnsi="Verdana"/>
                <w:b/>
                <w:sz w:val="20"/>
              </w:rPr>
            </w:pPr>
          </w:p>
        </w:tc>
        <w:tc>
          <w:tcPr>
            <w:tcW w:w="3686" w:type="dxa"/>
          </w:tcPr>
          <w:p w14:paraId="0635D1AA" w14:textId="23F9BD63" w:rsidR="00E307F2" w:rsidRPr="0043455E" w:rsidRDefault="005B6710" w:rsidP="00B5074A">
            <w:pPr>
              <w:tabs>
                <w:tab w:val="left" w:pos="993"/>
              </w:tabs>
              <w:spacing w:before="0"/>
              <w:rPr>
                <w:rFonts w:ascii="Verdana" w:hAnsi="Verdana"/>
                <w:b/>
                <w:sz w:val="20"/>
              </w:rPr>
            </w:pPr>
            <w:r w:rsidRPr="0043455E">
              <w:rPr>
                <w:rFonts w:ascii="Verdana" w:hAnsi="Verdana"/>
                <w:b/>
                <w:sz w:val="20"/>
              </w:rPr>
              <w:t>30</w:t>
            </w:r>
            <w:r w:rsidR="0022505D" w:rsidRPr="0043455E">
              <w:rPr>
                <w:rFonts w:ascii="Verdana" w:hAnsi="Verdana"/>
                <w:b/>
                <w:sz w:val="20"/>
              </w:rPr>
              <w:t xml:space="preserve"> de </w:t>
            </w:r>
            <w:r w:rsidRPr="0043455E">
              <w:rPr>
                <w:rFonts w:ascii="Verdana" w:hAnsi="Verdana"/>
                <w:b/>
                <w:sz w:val="20"/>
              </w:rPr>
              <w:t>octubre</w:t>
            </w:r>
            <w:r w:rsidR="0022505D" w:rsidRPr="0043455E">
              <w:rPr>
                <w:rFonts w:ascii="Verdana" w:hAnsi="Verdana"/>
                <w:b/>
                <w:sz w:val="20"/>
              </w:rPr>
              <w:t xml:space="preserve"> de 201</w:t>
            </w:r>
            <w:r w:rsidR="00B5074A" w:rsidRPr="0043455E">
              <w:rPr>
                <w:rFonts w:ascii="Verdana" w:hAnsi="Verdana"/>
                <w:b/>
                <w:sz w:val="20"/>
              </w:rPr>
              <w:t>9</w:t>
            </w:r>
          </w:p>
        </w:tc>
      </w:tr>
      <w:tr w:rsidR="00E307F2" w:rsidRPr="0043455E" w14:paraId="6CB82BB6" w14:textId="77777777">
        <w:trPr>
          <w:cantSplit/>
          <w:trHeight w:val="23"/>
        </w:trPr>
        <w:tc>
          <w:tcPr>
            <w:tcW w:w="6345" w:type="dxa"/>
            <w:vMerge/>
          </w:tcPr>
          <w:p w14:paraId="2C220DA0" w14:textId="77777777" w:rsidR="00E307F2" w:rsidRPr="0043455E" w:rsidRDefault="00E307F2" w:rsidP="0022505D">
            <w:pPr>
              <w:tabs>
                <w:tab w:val="left" w:pos="851"/>
              </w:tabs>
              <w:spacing w:before="0" w:line="240" w:lineRule="atLeast"/>
              <w:rPr>
                <w:rFonts w:ascii="Verdana" w:hAnsi="Verdana"/>
                <w:b/>
                <w:sz w:val="20"/>
              </w:rPr>
            </w:pPr>
          </w:p>
        </w:tc>
        <w:tc>
          <w:tcPr>
            <w:tcW w:w="3686" w:type="dxa"/>
          </w:tcPr>
          <w:p w14:paraId="31719043" w14:textId="77777777" w:rsidR="00E307F2" w:rsidRPr="0043455E" w:rsidRDefault="0022505D" w:rsidP="0022505D">
            <w:pPr>
              <w:tabs>
                <w:tab w:val="left" w:pos="993"/>
              </w:tabs>
              <w:spacing w:before="0"/>
              <w:rPr>
                <w:rFonts w:ascii="Verdana" w:hAnsi="Verdana"/>
                <w:b/>
                <w:sz w:val="20"/>
              </w:rPr>
            </w:pPr>
            <w:r w:rsidRPr="0043455E">
              <w:rPr>
                <w:rFonts w:ascii="Verdana" w:hAnsi="Verdana"/>
                <w:b/>
                <w:sz w:val="20"/>
              </w:rPr>
              <w:t>Original: inglés</w:t>
            </w:r>
          </w:p>
        </w:tc>
      </w:tr>
      <w:tr w:rsidR="00BA3DBD" w:rsidRPr="0043455E" w14:paraId="6DBFA351" w14:textId="77777777" w:rsidTr="00BA3DBD">
        <w:trPr>
          <w:cantSplit/>
          <w:trHeight w:val="410"/>
        </w:trPr>
        <w:tc>
          <w:tcPr>
            <w:tcW w:w="10031" w:type="dxa"/>
            <w:gridSpan w:val="2"/>
          </w:tcPr>
          <w:p w14:paraId="13C7A989" w14:textId="0251A7ED" w:rsidR="00BA3DBD" w:rsidRPr="0043455E" w:rsidRDefault="005B6710" w:rsidP="00D31F58">
            <w:pPr>
              <w:pStyle w:val="Title1"/>
              <w:spacing w:before="360"/>
            </w:pPr>
            <w:r w:rsidRPr="0043455E">
              <w:t xml:space="preserve">INFORME RESUMIDO DE LA CEREMONIA DE APERTURA </w:t>
            </w:r>
            <w:r w:rsidR="00F4722F" w:rsidRPr="0043455E">
              <w:br/>
            </w:r>
            <w:r w:rsidRPr="0043455E">
              <w:t>DE LA ASAMBLEA DE RADIOCOMUNICACIONES</w:t>
            </w:r>
          </w:p>
        </w:tc>
      </w:tr>
      <w:tr w:rsidR="00BA3DBD" w:rsidRPr="0043455E" w14:paraId="6DDFD6EE" w14:textId="77777777" w:rsidTr="002A3FD4">
        <w:trPr>
          <w:cantSplit/>
          <w:trHeight w:val="23"/>
        </w:trPr>
        <w:tc>
          <w:tcPr>
            <w:tcW w:w="10031" w:type="dxa"/>
            <w:gridSpan w:val="2"/>
          </w:tcPr>
          <w:p w14:paraId="6BE93D41" w14:textId="7349C691" w:rsidR="00BA3DBD" w:rsidRPr="0043455E" w:rsidRDefault="00BC0B72" w:rsidP="00D261E0">
            <w:pPr>
              <w:pStyle w:val="Title3"/>
            </w:pPr>
            <w:bookmarkStart w:id="0" w:name="lt_pId010"/>
            <w:r w:rsidRPr="0043455E">
              <w:t>Lunes</w:t>
            </w:r>
            <w:r w:rsidR="005B6710" w:rsidRPr="0043455E">
              <w:t xml:space="preserve">, 21 </w:t>
            </w:r>
            <w:r w:rsidRPr="0043455E">
              <w:t xml:space="preserve">de octubre de </w:t>
            </w:r>
            <w:r w:rsidR="005B6710" w:rsidRPr="0043455E">
              <w:t xml:space="preserve">2019, </w:t>
            </w:r>
            <w:r w:rsidR="001E49D0" w:rsidRPr="0043455E">
              <w:t>a las</w:t>
            </w:r>
            <w:r w:rsidR="005B6710" w:rsidRPr="0043455E">
              <w:t xml:space="preserve"> 10</w:t>
            </w:r>
            <w:r w:rsidRPr="0043455E">
              <w:t>.</w:t>
            </w:r>
            <w:r w:rsidR="005B6710" w:rsidRPr="0043455E">
              <w:t>00 h</w:t>
            </w:r>
            <w:r w:rsidRPr="0043455E">
              <w:t>ora</w:t>
            </w:r>
            <w:r w:rsidR="005B6710" w:rsidRPr="0043455E">
              <w:t>s</w:t>
            </w:r>
            <w:bookmarkEnd w:id="0"/>
          </w:p>
        </w:tc>
      </w:tr>
    </w:tbl>
    <w:p w14:paraId="029ECA87" w14:textId="77777777" w:rsidR="004D6FDC" w:rsidRPr="0043455E" w:rsidRDefault="004D6FDC" w:rsidP="00D261E0"/>
    <w:tbl>
      <w:tblPr>
        <w:tblW w:w="5000" w:type="pct"/>
        <w:tblLook w:val="0000" w:firstRow="0" w:lastRow="0" w:firstColumn="0" w:lastColumn="0" w:noHBand="0" w:noVBand="0"/>
      </w:tblPr>
      <w:tblGrid>
        <w:gridCol w:w="522"/>
        <w:gridCol w:w="7424"/>
        <w:gridCol w:w="1693"/>
      </w:tblGrid>
      <w:tr w:rsidR="004D6FDC" w:rsidRPr="0043455E" w14:paraId="21195283" w14:textId="77777777" w:rsidTr="004D6FDC">
        <w:tc>
          <w:tcPr>
            <w:tcW w:w="271" w:type="pct"/>
          </w:tcPr>
          <w:p w14:paraId="12638892" w14:textId="77777777" w:rsidR="004D6FDC" w:rsidRPr="0043455E" w:rsidRDefault="004D6FDC" w:rsidP="00D261E0">
            <w:pPr>
              <w:pStyle w:val="Tablehead"/>
              <w:rPr>
                <w:sz w:val="24"/>
                <w:szCs w:val="24"/>
              </w:rPr>
            </w:pPr>
          </w:p>
        </w:tc>
        <w:tc>
          <w:tcPr>
            <w:tcW w:w="3851" w:type="pct"/>
          </w:tcPr>
          <w:p w14:paraId="0F7AF2ED" w14:textId="77777777" w:rsidR="004D6FDC" w:rsidRPr="0043455E" w:rsidRDefault="004D6FDC" w:rsidP="00D261E0">
            <w:pPr>
              <w:pStyle w:val="Tablehead"/>
              <w:rPr>
                <w:sz w:val="24"/>
                <w:szCs w:val="24"/>
              </w:rPr>
            </w:pPr>
          </w:p>
        </w:tc>
        <w:tc>
          <w:tcPr>
            <w:tcW w:w="878" w:type="pct"/>
          </w:tcPr>
          <w:p w14:paraId="7AC6362D" w14:textId="77BE0171" w:rsidR="004D6FDC" w:rsidRPr="0043455E" w:rsidRDefault="004D6FDC" w:rsidP="00D261E0">
            <w:pPr>
              <w:pStyle w:val="Tablehead"/>
              <w:rPr>
                <w:sz w:val="24"/>
                <w:szCs w:val="24"/>
              </w:rPr>
            </w:pPr>
            <w:bookmarkStart w:id="1" w:name="lt_pId011"/>
            <w:r w:rsidRPr="0043455E">
              <w:rPr>
                <w:sz w:val="24"/>
                <w:szCs w:val="24"/>
              </w:rPr>
              <w:t>Document</w:t>
            </w:r>
            <w:r w:rsidR="00847580" w:rsidRPr="0043455E">
              <w:rPr>
                <w:sz w:val="24"/>
                <w:szCs w:val="24"/>
              </w:rPr>
              <w:t>o</w:t>
            </w:r>
            <w:r w:rsidRPr="0043455E">
              <w:rPr>
                <w:sz w:val="24"/>
                <w:szCs w:val="24"/>
              </w:rPr>
              <w:t>s</w:t>
            </w:r>
            <w:bookmarkEnd w:id="1"/>
          </w:p>
        </w:tc>
      </w:tr>
      <w:tr w:rsidR="005B6710" w:rsidRPr="0043455E" w14:paraId="4956260D" w14:textId="77777777" w:rsidTr="006465B3">
        <w:tc>
          <w:tcPr>
            <w:tcW w:w="271" w:type="pct"/>
          </w:tcPr>
          <w:p w14:paraId="16A95648" w14:textId="709D8E97" w:rsidR="005B6710" w:rsidRPr="0043455E" w:rsidRDefault="005B6710" w:rsidP="00D261E0">
            <w:pPr>
              <w:rPr>
                <w:b/>
              </w:rPr>
            </w:pPr>
            <w:r w:rsidRPr="0043455E">
              <w:rPr>
                <w:b/>
              </w:rPr>
              <w:t>1</w:t>
            </w:r>
          </w:p>
        </w:tc>
        <w:tc>
          <w:tcPr>
            <w:tcW w:w="3851" w:type="pct"/>
          </w:tcPr>
          <w:p w14:paraId="6B058A4B" w14:textId="77777777" w:rsidR="00EA2E2E" w:rsidRPr="0043455E" w:rsidRDefault="00EA2E2E" w:rsidP="00D261E0">
            <w:pPr>
              <w:rPr>
                <w:highlight w:val="yellow"/>
              </w:rPr>
            </w:pPr>
            <w:r w:rsidRPr="0043455E">
              <w:t>Apertura de la Asamblea por el Decano de los Jefes de Delegación y aprobación del orden del día</w:t>
            </w:r>
          </w:p>
          <w:p w14:paraId="6888A934" w14:textId="30D32EC7" w:rsidR="005B6710" w:rsidRPr="0043455E" w:rsidRDefault="00C51CC5" w:rsidP="00D261E0">
            <w:r w:rsidRPr="0043455E">
              <w:t>El Secretario General de la UIT, Sr. Houlin Zhao, invitó al</w:t>
            </w:r>
            <w:r w:rsidR="005B6710" w:rsidRPr="0043455E">
              <w:br/>
            </w:r>
            <w:bookmarkStart w:id="2" w:name="lt_pId015"/>
            <w:r w:rsidR="005B6710" w:rsidRPr="0043455E">
              <w:t>Dr</w:t>
            </w:r>
            <w:r w:rsidRPr="0043455E">
              <w:t>.</w:t>
            </w:r>
            <w:r w:rsidR="007006AD" w:rsidRPr="0043455E">
              <w:t> </w:t>
            </w:r>
            <w:r w:rsidR="005B6710" w:rsidRPr="0043455E">
              <w:t>El Sayed Azzouz (</w:t>
            </w:r>
            <w:r w:rsidRPr="0043455E">
              <w:t>Egipto</w:t>
            </w:r>
            <w:r w:rsidR="005B6710" w:rsidRPr="0043455E">
              <w:t xml:space="preserve">), </w:t>
            </w:r>
            <w:r w:rsidRPr="0043455E">
              <w:t>como Decano de los Jefes de Delegación, a presidir la reunión</w:t>
            </w:r>
            <w:r w:rsidR="005B6710" w:rsidRPr="0043455E">
              <w:t>.</w:t>
            </w:r>
            <w:bookmarkEnd w:id="2"/>
            <w:r w:rsidR="005B6710" w:rsidRPr="0043455E">
              <w:t xml:space="preserve"> </w:t>
            </w:r>
            <w:bookmarkStart w:id="3" w:name="lt_pId016"/>
            <w:r w:rsidRPr="0043455E">
              <w:t xml:space="preserve">El </w:t>
            </w:r>
            <w:r w:rsidR="005B6710" w:rsidRPr="0043455E">
              <w:t>Dr</w:t>
            </w:r>
            <w:r w:rsidRPr="0043455E">
              <w:t>.</w:t>
            </w:r>
            <w:r w:rsidR="005B6710" w:rsidRPr="0043455E">
              <w:t xml:space="preserve"> Azzouz </w:t>
            </w:r>
            <w:r w:rsidRPr="0043455E">
              <w:t>dio la bienvenida a todos los participantes en la reunión y declaró oficialmente inaugurada la Asamblea de Radiocomunicaciones de</w:t>
            </w:r>
            <w:r w:rsidR="005B6710" w:rsidRPr="0043455E">
              <w:t xml:space="preserve"> 2019 (</w:t>
            </w:r>
            <w:r w:rsidRPr="0043455E">
              <w:t>AR</w:t>
            </w:r>
            <w:r w:rsidR="005B6710" w:rsidRPr="0043455E">
              <w:t>-19).</w:t>
            </w:r>
            <w:bookmarkEnd w:id="3"/>
          </w:p>
          <w:p w14:paraId="5DD01890" w14:textId="61D3B903" w:rsidR="005B6710" w:rsidRPr="0043455E" w:rsidRDefault="006426B9" w:rsidP="00D261E0">
            <w:bookmarkStart w:id="4" w:name="lt_pId017"/>
            <w:r w:rsidRPr="0043455E">
              <w:t>Se aprobó la propuesta de Orden del día sin modificaciones</w:t>
            </w:r>
            <w:r w:rsidR="005B6710" w:rsidRPr="0043455E">
              <w:t>.</w:t>
            </w:r>
            <w:bookmarkEnd w:id="4"/>
          </w:p>
        </w:tc>
        <w:tc>
          <w:tcPr>
            <w:tcW w:w="878" w:type="pct"/>
          </w:tcPr>
          <w:p w14:paraId="134B4301" w14:textId="186ADC5E" w:rsidR="005B6710" w:rsidRPr="0043455E" w:rsidRDefault="00EF50F7" w:rsidP="00D261E0">
            <w:pPr>
              <w:jc w:val="center"/>
            </w:pPr>
            <w:hyperlink r:id="rId8" w:history="1">
              <w:bookmarkStart w:id="5" w:name="lt_pId018"/>
              <w:r w:rsidR="005B6710" w:rsidRPr="0043455E">
                <w:rPr>
                  <w:rStyle w:val="Hyperlink"/>
                </w:rPr>
                <w:t>ADM/2</w:t>
              </w:r>
              <w:bookmarkEnd w:id="5"/>
            </w:hyperlink>
          </w:p>
        </w:tc>
      </w:tr>
      <w:tr w:rsidR="005B6710" w:rsidRPr="0043455E" w14:paraId="180DD133" w14:textId="77777777" w:rsidTr="006465B3">
        <w:tc>
          <w:tcPr>
            <w:tcW w:w="271" w:type="pct"/>
          </w:tcPr>
          <w:p w14:paraId="08FE8C67" w14:textId="77777777" w:rsidR="005B6710" w:rsidRPr="0043455E" w:rsidRDefault="005B6710" w:rsidP="00D261E0">
            <w:pPr>
              <w:rPr>
                <w:b/>
              </w:rPr>
            </w:pPr>
            <w:r w:rsidRPr="0043455E">
              <w:rPr>
                <w:b/>
              </w:rPr>
              <w:t>2</w:t>
            </w:r>
          </w:p>
        </w:tc>
        <w:tc>
          <w:tcPr>
            <w:tcW w:w="3851" w:type="pct"/>
          </w:tcPr>
          <w:p w14:paraId="285D106E" w14:textId="0957E554" w:rsidR="005B6710" w:rsidRPr="0043455E" w:rsidRDefault="00DF0B9C" w:rsidP="00D261E0">
            <w:r w:rsidRPr="0043455E">
              <w:t>Elección del Presidente y de los Vicepresidentes de la Asamblea de Radiocomunicaciones</w:t>
            </w:r>
          </w:p>
          <w:p w14:paraId="154C0A9B" w14:textId="35D13BBB" w:rsidR="005B6710" w:rsidRPr="0043455E" w:rsidRDefault="001E49D0" w:rsidP="00D261E0">
            <w:bookmarkStart w:id="6" w:name="lt_pId021"/>
            <w:r w:rsidRPr="0043455E">
              <w:t>El Decano</w:t>
            </w:r>
            <w:r w:rsidR="005B6710" w:rsidRPr="0043455E">
              <w:t xml:space="preserve"> </w:t>
            </w:r>
            <w:bookmarkEnd w:id="6"/>
            <w:r w:rsidR="004D0423" w:rsidRPr="0043455E">
              <w:t>presentó la propuesta de Presidente y Vicepresidentes de la Asamblea de Radiocomunicaciones que fue aceptada unánimemente por los Jefes de Delegación en la reunión previa que tuvo lugar a las 09.00. La propuesta fue la siguiente:</w:t>
            </w:r>
          </w:p>
          <w:p w14:paraId="213F8A18" w14:textId="2A3CD37D" w:rsidR="005B6710" w:rsidRPr="0043455E" w:rsidRDefault="002B140B" w:rsidP="00D261E0">
            <w:r w:rsidRPr="0043455E">
              <w:t>Presidente</w:t>
            </w:r>
            <w:r w:rsidR="005B6710" w:rsidRPr="0043455E">
              <w:tab/>
            </w:r>
            <w:r w:rsidR="005B6710" w:rsidRPr="0043455E">
              <w:tab/>
            </w:r>
            <w:bookmarkStart w:id="7" w:name="lt_pId024"/>
            <w:r w:rsidR="005B6710" w:rsidRPr="0043455E">
              <w:t>Dr</w:t>
            </w:r>
            <w:r w:rsidR="00476E5D" w:rsidRPr="0043455E">
              <w:t>.</w:t>
            </w:r>
            <w:r w:rsidR="005B6710" w:rsidRPr="0043455E">
              <w:t xml:space="preserve"> Sergey Pastukh (</w:t>
            </w:r>
            <w:r w:rsidR="001E49D0" w:rsidRPr="0043455E">
              <w:t>Federación de Rusia</w:t>
            </w:r>
            <w:r w:rsidR="005B6710" w:rsidRPr="0043455E">
              <w:t>)</w:t>
            </w:r>
            <w:bookmarkEnd w:id="7"/>
          </w:p>
          <w:p w14:paraId="1DA16D86" w14:textId="6B72B2A8" w:rsidR="005B6710" w:rsidRPr="0043455E" w:rsidRDefault="002B140B" w:rsidP="00D261E0">
            <w:r w:rsidRPr="0043455E">
              <w:t>Vicepresidentes</w:t>
            </w:r>
            <w:r w:rsidR="005B6710" w:rsidRPr="0043455E">
              <w:tab/>
            </w:r>
            <w:bookmarkStart w:id="8" w:name="lt_pId026"/>
            <w:r w:rsidR="00476E5D" w:rsidRPr="0043455E">
              <w:t>S</w:t>
            </w:r>
            <w:r w:rsidR="005B6710" w:rsidRPr="0043455E">
              <w:rPr>
                <w:iCs/>
              </w:rPr>
              <w:t>r</w:t>
            </w:r>
            <w:r w:rsidR="00476E5D" w:rsidRPr="0043455E">
              <w:rPr>
                <w:iCs/>
              </w:rPr>
              <w:t>.</w:t>
            </w:r>
            <w:r w:rsidR="005B6710" w:rsidRPr="0043455E">
              <w:rPr>
                <w:iCs/>
              </w:rPr>
              <w:t xml:space="preserve"> Christopher Ross Hose (Australia)</w:t>
            </w:r>
            <w:bookmarkEnd w:id="8"/>
            <w:r w:rsidR="005B6710" w:rsidRPr="0043455E">
              <w:br/>
            </w:r>
            <w:r w:rsidR="005B6710" w:rsidRPr="0043455E">
              <w:tab/>
            </w:r>
            <w:r w:rsidR="005B6710" w:rsidRPr="0043455E">
              <w:tab/>
            </w:r>
            <w:bookmarkStart w:id="9" w:name="lt_pId027"/>
            <w:r w:rsidR="00476E5D" w:rsidRPr="0043455E">
              <w:t>S</w:t>
            </w:r>
            <w:r w:rsidR="005B6710" w:rsidRPr="0043455E">
              <w:rPr>
                <w:iCs/>
              </w:rPr>
              <w:t>r</w:t>
            </w:r>
            <w:r w:rsidR="00476E5D" w:rsidRPr="0043455E">
              <w:rPr>
                <w:iCs/>
              </w:rPr>
              <w:t>.</w:t>
            </w:r>
            <w:r w:rsidR="005B6710" w:rsidRPr="0043455E">
              <w:rPr>
                <w:iCs/>
              </w:rPr>
              <w:t xml:space="preserve"> Alexander Kühn (</w:t>
            </w:r>
            <w:r w:rsidR="001E49D0" w:rsidRPr="0043455E">
              <w:rPr>
                <w:iCs/>
              </w:rPr>
              <w:t>Alemania</w:t>
            </w:r>
            <w:r w:rsidR="005B6710" w:rsidRPr="0043455E">
              <w:rPr>
                <w:iCs/>
              </w:rPr>
              <w:t>)</w:t>
            </w:r>
            <w:bookmarkEnd w:id="9"/>
            <w:r w:rsidR="005B6710" w:rsidRPr="0043455E">
              <w:br/>
            </w:r>
            <w:r w:rsidR="005B6710" w:rsidRPr="0043455E">
              <w:tab/>
            </w:r>
            <w:r w:rsidR="005B6710" w:rsidRPr="0043455E">
              <w:tab/>
            </w:r>
            <w:bookmarkStart w:id="10" w:name="lt_pId028"/>
            <w:r w:rsidR="00476E5D" w:rsidRPr="0043455E">
              <w:t>S</w:t>
            </w:r>
            <w:r w:rsidR="005B6710" w:rsidRPr="0043455E">
              <w:rPr>
                <w:iCs/>
              </w:rPr>
              <w:t>r</w:t>
            </w:r>
            <w:r w:rsidR="00476E5D" w:rsidRPr="0043455E">
              <w:rPr>
                <w:iCs/>
              </w:rPr>
              <w:t>.</w:t>
            </w:r>
            <w:r w:rsidR="005B6710" w:rsidRPr="0043455E">
              <w:rPr>
                <w:iCs/>
              </w:rPr>
              <w:t xml:space="preserve"> Agostinho Linhares (Bra</w:t>
            </w:r>
            <w:r w:rsidR="001E49D0" w:rsidRPr="0043455E">
              <w:rPr>
                <w:iCs/>
              </w:rPr>
              <w:t>s</w:t>
            </w:r>
            <w:r w:rsidR="005B6710" w:rsidRPr="0043455E">
              <w:rPr>
                <w:iCs/>
              </w:rPr>
              <w:t>il)</w:t>
            </w:r>
            <w:bookmarkEnd w:id="10"/>
            <w:r w:rsidR="005B6710" w:rsidRPr="0043455E">
              <w:br/>
            </w:r>
            <w:r w:rsidR="005B6710" w:rsidRPr="0043455E">
              <w:tab/>
            </w:r>
            <w:r w:rsidR="005B6710" w:rsidRPr="0043455E">
              <w:tab/>
            </w:r>
            <w:bookmarkStart w:id="11" w:name="lt_pId029"/>
            <w:r w:rsidR="00476E5D" w:rsidRPr="0043455E">
              <w:t>S</w:t>
            </w:r>
            <w:r w:rsidR="005B6710" w:rsidRPr="0043455E">
              <w:rPr>
                <w:iCs/>
              </w:rPr>
              <w:t>r</w:t>
            </w:r>
            <w:r w:rsidR="00476E5D" w:rsidRPr="0043455E">
              <w:rPr>
                <w:iCs/>
              </w:rPr>
              <w:t>.</w:t>
            </w:r>
            <w:r w:rsidR="005B6710" w:rsidRPr="0043455E">
              <w:rPr>
                <w:iCs/>
              </w:rPr>
              <w:t xml:space="preserve"> Rizat Nurshabekov (Kaza</w:t>
            </w:r>
            <w:r w:rsidR="001E49D0" w:rsidRPr="0043455E">
              <w:rPr>
                <w:iCs/>
              </w:rPr>
              <w:t>jstán</w:t>
            </w:r>
            <w:r w:rsidR="005B6710" w:rsidRPr="0043455E">
              <w:rPr>
                <w:iCs/>
              </w:rPr>
              <w:t>)</w:t>
            </w:r>
            <w:bookmarkEnd w:id="11"/>
            <w:r w:rsidR="005B6710" w:rsidRPr="0043455E">
              <w:br/>
            </w:r>
            <w:r w:rsidR="005B6710" w:rsidRPr="0043455E">
              <w:tab/>
            </w:r>
            <w:r w:rsidR="005B6710" w:rsidRPr="0043455E">
              <w:tab/>
            </w:r>
            <w:bookmarkStart w:id="12" w:name="lt_pId030"/>
            <w:r w:rsidR="00476E5D" w:rsidRPr="0043455E">
              <w:t>S</w:t>
            </w:r>
            <w:r w:rsidR="005B6710" w:rsidRPr="0043455E">
              <w:rPr>
                <w:iCs/>
              </w:rPr>
              <w:t>r</w:t>
            </w:r>
            <w:r w:rsidR="00476E5D" w:rsidRPr="0043455E">
              <w:rPr>
                <w:iCs/>
              </w:rPr>
              <w:t>.</w:t>
            </w:r>
            <w:r w:rsidR="005B6710" w:rsidRPr="0043455E">
              <w:rPr>
                <w:iCs/>
              </w:rPr>
              <w:t xml:space="preserve"> Wael Sayed (Eg</w:t>
            </w:r>
            <w:r w:rsidR="001E49D0" w:rsidRPr="0043455E">
              <w:rPr>
                <w:iCs/>
              </w:rPr>
              <w:t>i</w:t>
            </w:r>
            <w:r w:rsidR="005B6710" w:rsidRPr="0043455E">
              <w:rPr>
                <w:iCs/>
              </w:rPr>
              <w:t>pt</w:t>
            </w:r>
            <w:r w:rsidR="001E49D0" w:rsidRPr="0043455E">
              <w:rPr>
                <w:iCs/>
              </w:rPr>
              <w:t>o</w:t>
            </w:r>
            <w:r w:rsidR="005B6710" w:rsidRPr="0043455E">
              <w:rPr>
                <w:iCs/>
              </w:rPr>
              <w:t>)</w:t>
            </w:r>
            <w:bookmarkEnd w:id="12"/>
            <w:r w:rsidR="005B6710" w:rsidRPr="0043455E">
              <w:rPr>
                <w:iCs/>
              </w:rPr>
              <w:br/>
            </w:r>
            <w:r w:rsidR="005B6710" w:rsidRPr="0043455E">
              <w:tab/>
            </w:r>
            <w:r w:rsidR="005B6710" w:rsidRPr="0043455E">
              <w:tab/>
            </w:r>
            <w:bookmarkStart w:id="13" w:name="lt_pId031"/>
            <w:r w:rsidR="00476E5D" w:rsidRPr="0043455E">
              <w:t>S</w:t>
            </w:r>
            <w:r w:rsidR="005B6710" w:rsidRPr="0043455E">
              <w:rPr>
                <w:iCs/>
              </w:rPr>
              <w:t>r</w:t>
            </w:r>
            <w:r w:rsidR="00476E5D" w:rsidRPr="0043455E">
              <w:rPr>
                <w:iCs/>
              </w:rPr>
              <w:t>.</w:t>
            </w:r>
            <w:r w:rsidR="005B6710" w:rsidRPr="0043455E">
              <w:rPr>
                <w:iCs/>
              </w:rPr>
              <w:t xml:space="preserve"> Peter John Zimri (</w:t>
            </w:r>
            <w:r w:rsidR="001E49D0" w:rsidRPr="0043455E">
              <w:rPr>
                <w:iCs/>
              </w:rPr>
              <w:t>Sudáfrica</w:t>
            </w:r>
            <w:r w:rsidR="005B6710" w:rsidRPr="0043455E">
              <w:rPr>
                <w:iCs/>
              </w:rPr>
              <w:t>)</w:t>
            </w:r>
            <w:bookmarkEnd w:id="13"/>
          </w:p>
          <w:p w14:paraId="54F36700" w14:textId="1B2DC8EA" w:rsidR="005B6710" w:rsidRPr="0043455E" w:rsidRDefault="002B140B" w:rsidP="00D261E0">
            <w:bookmarkStart w:id="14" w:name="lt_pId032"/>
            <w:r w:rsidRPr="0043455E">
              <w:t>La propuesta se aprobó por aclamación.</w:t>
            </w:r>
            <w:bookmarkEnd w:id="14"/>
          </w:p>
          <w:p w14:paraId="18C3431E" w14:textId="2CD6DD13" w:rsidR="005B6710" w:rsidRPr="0043455E" w:rsidRDefault="001E49D0" w:rsidP="00D261E0">
            <w:bookmarkStart w:id="15" w:name="lt_pId033"/>
            <w:r w:rsidRPr="0043455E">
              <w:t>El Decano</w:t>
            </w:r>
            <w:r w:rsidR="005B6710" w:rsidRPr="0043455E">
              <w:t xml:space="preserve"> </w:t>
            </w:r>
            <w:r w:rsidR="002F4AE6" w:rsidRPr="0043455E">
              <w:t xml:space="preserve">invitó al Presidente </w:t>
            </w:r>
            <w:r w:rsidR="00476E5D" w:rsidRPr="0043455E">
              <w:t xml:space="preserve">recién </w:t>
            </w:r>
            <w:r w:rsidR="002F4AE6" w:rsidRPr="0043455E">
              <w:t>electo de la AR</w:t>
            </w:r>
            <w:r w:rsidR="005B6710" w:rsidRPr="0043455E">
              <w:t>,</w:t>
            </w:r>
            <w:bookmarkEnd w:id="15"/>
            <w:r w:rsidR="005B6710" w:rsidRPr="0043455E">
              <w:t xml:space="preserve"> </w:t>
            </w:r>
            <w:r w:rsidR="005B6710" w:rsidRPr="0043455E">
              <w:br/>
            </w:r>
            <w:bookmarkStart w:id="16" w:name="lt_pId034"/>
            <w:r w:rsidR="00476E5D" w:rsidRPr="0043455E">
              <w:t xml:space="preserve">el </w:t>
            </w:r>
            <w:r w:rsidR="005B6710" w:rsidRPr="0043455E">
              <w:t>Dr</w:t>
            </w:r>
            <w:r w:rsidR="00476E5D" w:rsidRPr="0043455E">
              <w:t>.</w:t>
            </w:r>
            <w:r w:rsidR="005B6710" w:rsidRPr="0043455E">
              <w:t xml:space="preserve"> Sergey Pastukh, </w:t>
            </w:r>
            <w:r w:rsidR="002F4AE6" w:rsidRPr="0043455E">
              <w:t>a asumir la presidencia de la reunión</w:t>
            </w:r>
            <w:r w:rsidR="005B6710" w:rsidRPr="0043455E">
              <w:t>.</w:t>
            </w:r>
            <w:bookmarkEnd w:id="16"/>
          </w:p>
        </w:tc>
        <w:tc>
          <w:tcPr>
            <w:tcW w:w="878" w:type="pct"/>
          </w:tcPr>
          <w:p w14:paraId="15F2A0C1" w14:textId="77777777" w:rsidR="005B6710" w:rsidRPr="0043455E" w:rsidRDefault="005B6710" w:rsidP="00D261E0"/>
        </w:tc>
      </w:tr>
    </w:tbl>
    <w:p w14:paraId="3F454D17" w14:textId="79590C57" w:rsidR="005B6710" w:rsidRPr="0043455E" w:rsidRDefault="005B6710" w:rsidP="00D261E0">
      <w:r w:rsidRPr="0043455E">
        <w:br w:type="page"/>
      </w:r>
    </w:p>
    <w:tbl>
      <w:tblPr>
        <w:tblW w:w="5000" w:type="pct"/>
        <w:tblLook w:val="0000" w:firstRow="0" w:lastRow="0" w:firstColumn="0" w:lastColumn="0" w:noHBand="0" w:noVBand="0"/>
      </w:tblPr>
      <w:tblGrid>
        <w:gridCol w:w="522"/>
        <w:gridCol w:w="7424"/>
        <w:gridCol w:w="1693"/>
      </w:tblGrid>
      <w:tr w:rsidR="005B6710" w:rsidRPr="0043455E" w14:paraId="16E82E7D" w14:textId="77777777" w:rsidTr="006465B3">
        <w:trPr>
          <w:trHeight w:val="794"/>
        </w:trPr>
        <w:tc>
          <w:tcPr>
            <w:tcW w:w="271" w:type="pct"/>
          </w:tcPr>
          <w:p w14:paraId="2E1D6ADE" w14:textId="77777777" w:rsidR="005B6710" w:rsidRPr="0043455E" w:rsidRDefault="005B6710" w:rsidP="00D261E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szCs w:val="24"/>
                <w:lang w:eastAsia="zh-CN"/>
              </w:rPr>
            </w:pPr>
            <w:r w:rsidRPr="0043455E">
              <w:rPr>
                <w:rFonts w:eastAsia="SimSun"/>
                <w:b/>
                <w:szCs w:val="24"/>
                <w:lang w:eastAsia="zh-CN"/>
              </w:rPr>
              <w:lastRenderedPageBreak/>
              <w:t>3</w:t>
            </w:r>
          </w:p>
        </w:tc>
        <w:tc>
          <w:tcPr>
            <w:tcW w:w="3851" w:type="pct"/>
          </w:tcPr>
          <w:p w14:paraId="39998BF5" w14:textId="53B2F0D2" w:rsidR="005B6710" w:rsidRPr="0043455E" w:rsidRDefault="001B63EA" w:rsidP="00D261E0">
            <w:pPr>
              <w:overflowPunct/>
              <w:autoSpaceDE/>
              <w:autoSpaceDN/>
              <w:adjustRightInd/>
              <w:spacing w:before="80"/>
              <w:ind w:left="567" w:hanging="567"/>
              <w:textAlignment w:val="auto"/>
            </w:pPr>
            <w:r w:rsidRPr="0043455E">
              <w:t>Discurso del Presidente de la Asamblea de Radiocomunicaciones</w:t>
            </w:r>
          </w:p>
          <w:p w14:paraId="529B1084" w14:textId="48D714E5" w:rsidR="005B6710" w:rsidRPr="0043455E" w:rsidRDefault="001B63EA" w:rsidP="00D261E0">
            <w:bookmarkStart w:id="17" w:name="lt_pId037"/>
            <w:r w:rsidRPr="0043455E">
              <w:t>El discurso del Presidente de la Asamblea de Radiocomunicaciones figura en el Anexo</w:t>
            </w:r>
            <w:r w:rsidR="007006AD" w:rsidRPr="0043455E">
              <w:t> </w:t>
            </w:r>
            <w:r w:rsidRPr="0043455E">
              <w:t>1.</w:t>
            </w:r>
            <w:bookmarkEnd w:id="17"/>
          </w:p>
        </w:tc>
        <w:tc>
          <w:tcPr>
            <w:tcW w:w="878" w:type="pct"/>
          </w:tcPr>
          <w:p w14:paraId="21D581FB" w14:textId="77777777" w:rsidR="005B6710" w:rsidRPr="0043455E" w:rsidRDefault="005B6710" w:rsidP="00D261E0">
            <w:pPr>
              <w:tabs>
                <w:tab w:val="clear" w:pos="1134"/>
                <w:tab w:val="clear" w:pos="1871"/>
                <w:tab w:val="clear" w:pos="2268"/>
              </w:tabs>
              <w:overflowPunct/>
              <w:autoSpaceDE/>
              <w:autoSpaceDN/>
              <w:adjustRightInd/>
              <w:spacing w:before="0" w:after="160"/>
              <w:jc w:val="center"/>
              <w:textAlignment w:val="auto"/>
              <w:rPr>
                <w:rFonts w:eastAsia="SimSun"/>
                <w:szCs w:val="24"/>
                <w:lang w:eastAsia="zh-CN"/>
              </w:rPr>
            </w:pPr>
          </w:p>
        </w:tc>
      </w:tr>
      <w:tr w:rsidR="005B6710" w:rsidRPr="0043455E" w14:paraId="2219366F" w14:textId="77777777" w:rsidTr="006465B3">
        <w:tc>
          <w:tcPr>
            <w:tcW w:w="271" w:type="pct"/>
          </w:tcPr>
          <w:p w14:paraId="644C1CA4" w14:textId="77777777" w:rsidR="005B6710" w:rsidRPr="0043455E" w:rsidRDefault="005B6710" w:rsidP="00D261E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szCs w:val="24"/>
                <w:lang w:eastAsia="zh-CN"/>
              </w:rPr>
            </w:pPr>
            <w:r w:rsidRPr="0043455E">
              <w:rPr>
                <w:rFonts w:eastAsia="SimSun"/>
                <w:b/>
                <w:szCs w:val="24"/>
                <w:lang w:eastAsia="zh-CN"/>
              </w:rPr>
              <w:t>4</w:t>
            </w:r>
          </w:p>
        </w:tc>
        <w:tc>
          <w:tcPr>
            <w:tcW w:w="3851" w:type="pct"/>
          </w:tcPr>
          <w:p w14:paraId="68ABAC96" w14:textId="77777777" w:rsidR="00BD45E1" w:rsidRPr="0043455E" w:rsidRDefault="00BD45E1" w:rsidP="00D261E0">
            <w:pPr>
              <w:overflowPunct/>
              <w:autoSpaceDE/>
              <w:autoSpaceDN/>
              <w:adjustRightInd/>
              <w:spacing w:before="80"/>
              <w:ind w:left="567" w:hanging="567"/>
              <w:textAlignment w:val="auto"/>
            </w:pPr>
            <w:r w:rsidRPr="0043455E">
              <w:t>Discurso del Secretario General de la UIT</w:t>
            </w:r>
          </w:p>
          <w:p w14:paraId="5EF49A21" w14:textId="1D08E743" w:rsidR="005B6710" w:rsidRPr="0043455E" w:rsidRDefault="00BD45E1" w:rsidP="00D261E0">
            <w:r w:rsidRPr="0043455E">
              <w:t>El discurso del Secretario General de la UIT figura en el Anexo 2.</w:t>
            </w:r>
          </w:p>
        </w:tc>
        <w:tc>
          <w:tcPr>
            <w:tcW w:w="878" w:type="pct"/>
          </w:tcPr>
          <w:p w14:paraId="68C9D5BA" w14:textId="77777777" w:rsidR="005B6710" w:rsidRPr="0043455E" w:rsidRDefault="005B6710" w:rsidP="00D261E0">
            <w:pPr>
              <w:tabs>
                <w:tab w:val="clear" w:pos="1134"/>
                <w:tab w:val="clear" w:pos="1871"/>
                <w:tab w:val="clear" w:pos="2268"/>
              </w:tabs>
              <w:overflowPunct/>
              <w:autoSpaceDE/>
              <w:autoSpaceDN/>
              <w:adjustRightInd/>
              <w:spacing w:before="0" w:after="160"/>
              <w:jc w:val="center"/>
              <w:textAlignment w:val="auto"/>
              <w:rPr>
                <w:rFonts w:eastAsia="SimSun"/>
                <w:szCs w:val="24"/>
                <w:lang w:eastAsia="zh-CN"/>
              </w:rPr>
            </w:pPr>
          </w:p>
        </w:tc>
      </w:tr>
      <w:tr w:rsidR="005B6710" w:rsidRPr="0043455E" w14:paraId="3FC2519B" w14:textId="77777777" w:rsidTr="006465B3">
        <w:tc>
          <w:tcPr>
            <w:tcW w:w="271" w:type="pct"/>
          </w:tcPr>
          <w:p w14:paraId="3C4A0F73" w14:textId="77777777" w:rsidR="005B6710" w:rsidRPr="0043455E" w:rsidRDefault="005B6710" w:rsidP="00D261E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szCs w:val="24"/>
                <w:lang w:eastAsia="zh-CN"/>
              </w:rPr>
            </w:pPr>
            <w:r w:rsidRPr="0043455E">
              <w:rPr>
                <w:rFonts w:eastAsia="SimSun"/>
                <w:b/>
                <w:szCs w:val="24"/>
                <w:lang w:eastAsia="zh-CN"/>
              </w:rPr>
              <w:t>5</w:t>
            </w:r>
          </w:p>
        </w:tc>
        <w:tc>
          <w:tcPr>
            <w:tcW w:w="3851" w:type="pct"/>
          </w:tcPr>
          <w:p w14:paraId="1FE2AEC1" w14:textId="3C4A1D45" w:rsidR="00BD45E1" w:rsidRPr="0043455E" w:rsidRDefault="00BD45E1" w:rsidP="00D261E0">
            <w:pPr>
              <w:overflowPunct/>
              <w:autoSpaceDE/>
              <w:autoSpaceDN/>
              <w:adjustRightInd/>
              <w:spacing w:before="80"/>
              <w:ind w:left="567" w:hanging="567"/>
              <w:textAlignment w:val="auto"/>
            </w:pPr>
            <w:r w:rsidRPr="0043455E">
              <w:t>Discurso del Director de la Oficina de Radiocomunicaciones</w:t>
            </w:r>
          </w:p>
          <w:p w14:paraId="1F54F37D" w14:textId="62915370" w:rsidR="005B6710" w:rsidRPr="0043455E" w:rsidRDefault="00BD45E1" w:rsidP="00D261E0">
            <w:pPr>
              <w:tabs>
                <w:tab w:val="clear" w:pos="1134"/>
                <w:tab w:val="clear" w:pos="1871"/>
                <w:tab w:val="clear" w:pos="2268"/>
                <w:tab w:val="left" w:pos="567"/>
              </w:tabs>
              <w:rPr>
                <w:rFonts w:eastAsia="SimSun"/>
                <w:szCs w:val="24"/>
                <w:lang w:eastAsia="zh-CN"/>
              </w:rPr>
            </w:pPr>
            <w:r w:rsidRPr="0043455E">
              <w:t>El discurso del Director de la Oficina de Radiocomunicaciones figura en el Anexo</w:t>
            </w:r>
            <w:r w:rsidR="007006AD" w:rsidRPr="0043455E">
              <w:t> </w:t>
            </w:r>
            <w:r w:rsidRPr="0043455E">
              <w:t>3.</w:t>
            </w:r>
          </w:p>
        </w:tc>
        <w:tc>
          <w:tcPr>
            <w:tcW w:w="878" w:type="pct"/>
          </w:tcPr>
          <w:p w14:paraId="190DC16E" w14:textId="77777777" w:rsidR="005B6710" w:rsidRPr="0043455E" w:rsidRDefault="005B6710" w:rsidP="00D261E0">
            <w:pPr>
              <w:tabs>
                <w:tab w:val="clear" w:pos="1134"/>
                <w:tab w:val="clear" w:pos="1871"/>
                <w:tab w:val="clear" w:pos="2268"/>
              </w:tabs>
              <w:overflowPunct/>
              <w:autoSpaceDE/>
              <w:autoSpaceDN/>
              <w:adjustRightInd/>
              <w:spacing w:before="0" w:after="160"/>
              <w:jc w:val="center"/>
              <w:textAlignment w:val="auto"/>
              <w:rPr>
                <w:rFonts w:eastAsia="SimSun"/>
                <w:szCs w:val="24"/>
                <w:lang w:eastAsia="zh-CN"/>
              </w:rPr>
            </w:pPr>
          </w:p>
        </w:tc>
      </w:tr>
      <w:tr w:rsidR="005B6710" w:rsidRPr="0043455E" w14:paraId="7C0F013C" w14:textId="77777777" w:rsidTr="006465B3">
        <w:tc>
          <w:tcPr>
            <w:tcW w:w="271" w:type="pct"/>
          </w:tcPr>
          <w:p w14:paraId="1CC18D70" w14:textId="77777777" w:rsidR="005B6710" w:rsidRPr="0043455E" w:rsidRDefault="005B6710" w:rsidP="00D261E0">
            <w:pPr>
              <w:tabs>
                <w:tab w:val="clear" w:pos="1134"/>
                <w:tab w:val="clear" w:pos="1871"/>
                <w:tab w:val="clear" w:pos="2268"/>
                <w:tab w:val="left" w:pos="567"/>
              </w:tabs>
              <w:overflowPunct/>
              <w:autoSpaceDE/>
              <w:autoSpaceDN/>
              <w:adjustRightInd/>
              <w:spacing w:before="80" w:after="160"/>
              <w:ind w:left="567" w:hanging="567"/>
              <w:textAlignment w:val="auto"/>
              <w:rPr>
                <w:rFonts w:eastAsia="SimSun"/>
                <w:b/>
                <w:szCs w:val="24"/>
                <w:lang w:eastAsia="zh-CN"/>
              </w:rPr>
            </w:pPr>
            <w:r w:rsidRPr="0043455E">
              <w:rPr>
                <w:rFonts w:eastAsia="SimSun"/>
                <w:b/>
                <w:szCs w:val="24"/>
                <w:lang w:eastAsia="zh-CN"/>
              </w:rPr>
              <w:t>6</w:t>
            </w:r>
          </w:p>
        </w:tc>
        <w:tc>
          <w:tcPr>
            <w:tcW w:w="3851" w:type="pct"/>
          </w:tcPr>
          <w:p w14:paraId="6C8C8DEC" w14:textId="77777777" w:rsidR="00BD45E1" w:rsidRPr="0043455E" w:rsidRDefault="00BD45E1" w:rsidP="00D261E0">
            <w:pPr>
              <w:tabs>
                <w:tab w:val="clear" w:pos="1134"/>
                <w:tab w:val="clear" w:pos="1871"/>
                <w:tab w:val="clear" w:pos="2268"/>
                <w:tab w:val="left" w:pos="567"/>
              </w:tabs>
              <w:overflowPunct/>
              <w:autoSpaceDE/>
              <w:autoSpaceDN/>
              <w:adjustRightInd/>
              <w:spacing w:before="80"/>
              <w:ind w:left="567" w:hanging="567"/>
              <w:textAlignment w:val="auto"/>
              <w:rPr>
                <w:rFonts w:eastAsia="SimSun"/>
                <w:szCs w:val="24"/>
                <w:lang w:eastAsia="zh-CN"/>
              </w:rPr>
            </w:pPr>
            <w:r w:rsidRPr="0043455E">
              <w:rPr>
                <w:rFonts w:eastAsia="SimSun"/>
                <w:szCs w:val="24"/>
                <w:lang w:eastAsia="zh-CN"/>
              </w:rPr>
              <w:t>Clausura de la sesión</w:t>
            </w:r>
          </w:p>
          <w:p w14:paraId="0491D7C8" w14:textId="1FA19F84" w:rsidR="005B6710" w:rsidRPr="0043455E" w:rsidRDefault="00BD45E1" w:rsidP="00D261E0">
            <w:pPr>
              <w:tabs>
                <w:tab w:val="clear" w:pos="1134"/>
                <w:tab w:val="clear" w:pos="1871"/>
                <w:tab w:val="clear" w:pos="2268"/>
                <w:tab w:val="left" w:pos="567"/>
              </w:tabs>
              <w:rPr>
                <w:rFonts w:eastAsia="SimSun"/>
                <w:szCs w:val="24"/>
                <w:lang w:eastAsia="zh-CN"/>
              </w:rPr>
            </w:pPr>
            <w:r w:rsidRPr="0043455E">
              <w:rPr>
                <w:rFonts w:eastAsia="SimSun"/>
                <w:szCs w:val="24"/>
                <w:lang w:eastAsia="zh-CN"/>
              </w:rPr>
              <w:t>El Presidente clausuró la ceremonia de apertura a las</w:t>
            </w:r>
            <w:bookmarkStart w:id="18" w:name="lt_pId046"/>
            <w:r w:rsidRPr="0043455E">
              <w:rPr>
                <w:rFonts w:eastAsia="SimSun"/>
                <w:szCs w:val="24"/>
                <w:lang w:eastAsia="zh-CN"/>
              </w:rPr>
              <w:t xml:space="preserve"> </w:t>
            </w:r>
            <w:r w:rsidR="005B6710" w:rsidRPr="0043455E">
              <w:t>10</w:t>
            </w:r>
            <w:r w:rsidRPr="0043455E">
              <w:t>.</w:t>
            </w:r>
            <w:r w:rsidR="005B6710" w:rsidRPr="0043455E">
              <w:t>30 ho</w:t>
            </w:r>
            <w:r w:rsidRPr="0043455E">
              <w:t>ra</w:t>
            </w:r>
            <w:r w:rsidR="005B6710" w:rsidRPr="0043455E">
              <w:t>s.</w:t>
            </w:r>
            <w:bookmarkEnd w:id="18"/>
          </w:p>
        </w:tc>
        <w:tc>
          <w:tcPr>
            <w:tcW w:w="878" w:type="pct"/>
          </w:tcPr>
          <w:p w14:paraId="6A0FD298" w14:textId="77777777" w:rsidR="005B6710" w:rsidRPr="0043455E" w:rsidRDefault="005B6710" w:rsidP="00D261E0">
            <w:pPr>
              <w:tabs>
                <w:tab w:val="clear" w:pos="1134"/>
                <w:tab w:val="clear" w:pos="1871"/>
                <w:tab w:val="clear" w:pos="2268"/>
              </w:tabs>
              <w:overflowPunct/>
              <w:autoSpaceDE/>
              <w:autoSpaceDN/>
              <w:adjustRightInd/>
              <w:spacing w:before="0" w:after="160"/>
              <w:jc w:val="center"/>
              <w:textAlignment w:val="auto"/>
              <w:rPr>
                <w:rFonts w:eastAsia="SimSun"/>
                <w:szCs w:val="24"/>
                <w:lang w:eastAsia="zh-CN"/>
              </w:rPr>
            </w:pPr>
          </w:p>
        </w:tc>
      </w:tr>
    </w:tbl>
    <w:p w14:paraId="79826CFC" w14:textId="77777777" w:rsidR="007006AD" w:rsidRPr="0043455E" w:rsidRDefault="007006AD" w:rsidP="00D261E0">
      <w:pPr>
        <w:tabs>
          <w:tab w:val="clear" w:pos="1134"/>
          <w:tab w:val="clear" w:pos="1871"/>
          <w:tab w:val="clear" w:pos="2268"/>
          <w:tab w:val="center" w:pos="7088"/>
        </w:tabs>
      </w:pPr>
      <w:bookmarkStart w:id="19" w:name="lt_pId047"/>
    </w:p>
    <w:p w14:paraId="47B85CA3" w14:textId="77777777" w:rsidR="007006AD" w:rsidRPr="0043455E" w:rsidRDefault="007006AD" w:rsidP="00D261E0">
      <w:pPr>
        <w:tabs>
          <w:tab w:val="clear" w:pos="1134"/>
          <w:tab w:val="clear" w:pos="1871"/>
          <w:tab w:val="clear" w:pos="2268"/>
          <w:tab w:val="center" w:pos="7088"/>
        </w:tabs>
      </w:pPr>
    </w:p>
    <w:p w14:paraId="12DAEEB7" w14:textId="77777777" w:rsidR="007006AD" w:rsidRPr="0043455E" w:rsidRDefault="007006AD" w:rsidP="00D261E0">
      <w:pPr>
        <w:tabs>
          <w:tab w:val="clear" w:pos="1134"/>
          <w:tab w:val="clear" w:pos="1871"/>
          <w:tab w:val="clear" w:pos="2268"/>
          <w:tab w:val="center" w:pos="7088"/>
        </w:tabs>
      </w:pPr>
    </w:p>
    <w:p w14:paraId="34DBDCF3" w14:textId="06C6C75D" w:rsidR="005B6710" w:rsidRPr="0043455E" w:rsidRDefault="002E63F8" w:rsidP="00D261E0">
      <w:pPr>
        <w:tabs>
          <w:tab w:val="clear" w:pos="1134"/>
          <w:tab w:val="clear" w:pos="1871"/>
          <w:tab w:val="clear" w:pos="2268"/>
          <w:tab w:val="center" w:pos="7088"/>
        </w:tabs>
      </w:pPr>
      <w:r w:rsidRPr="0043455E">
        <w:tab/>
      </w:r>
      <w:r w:rsidR="005B6710" w:rsidRPr="0043455E">
        <w:t>Sergey Pastukh</w:t>
      </w:r>
      <w:bookmarkEnd w:id="19"/>
      <w:r w:rsidR="001A7A21" w:rsidRPr="0043455E">
        <w:br/>
      </w:r>
      <w:bookmarkStart w:id="20" w:name="lt_pId048"/>
      <w:r w:rsidRPr="0043455E">
        <w:rPr>
          <w:bCs/>
        </w:rPr>
        <w:tab/>
      </w:r>
      <w:r w:rsidR="001A7A21" w:rsidRPr="0043455E">
        <w:rPr>
          <w:bCs/>
        </w:rPr>
        <w:t>Presidente de la AR</w:t>
      </w:r>
      <w:r w:rsidR="005B6710" w:rsidRPr="0043455E">
        <w:t>-19</w:t>
      </w:r>
      <w:bookmarkEnd w:id="20"/>
    </w:p>
    <w:p w14:paraId="683B5BC4" w14:textId="2F5776EA" w:rsidR="005B6710" w:rsidRPr="0043455E" w:rsidRDefault="005B6710" w:rsidP="00D261E0">
      <w:r w:rsidRPr="0043455E">
        <w:br w:type="page"/>
      </w:r>
    </w:p>
    <w:p w14:paraId="283B5F69" w14:textId="77777777" w:rsidR="00D6160B" w:rsidRPr="0043455E" w:rsidRDefault="00D6160B" w:rsidP="00D261E0">
      <w:pPr>
        <w:pStyle w:val="AnnexNo"/>
      </w:pPr>
      <w:r w:rsidRPr="0043455E">
        <w:lastRenderedPageBreak/>
        <w:t>ANEXO 1</w:t>
      </w:r>
    </w:p>
    <w:p w14:paraId="424A8785" w14:textId="56308B19" w:rsidR="005B6710" w:rsidRPr="0043455E" w:rsidRDefault="00D6160B" w:rsidP="00D261E0">
      <w:pPr>
        <w:pStyle w:val="Annextitle"/>
      </w:pPr>
      <w:r w:rsidRPr="0043455E">
        <w:t>Discurso de apertura del Presidente</w:t>
      </w:r>
      <w:r w:rsidRPr="0043455E">
        <w:br/>
        <w:t>de la Asamblea de Radiocomunicaciones de 2019</w:t>
      </w:r>
    </w:p>
    <w:p w14:paraId="2027E834" w14:textId="5BD7E1B5" w:rsidR="005B6710" w:rsidRPr="0043455E" w:rsidRDefault="00476E5D" w:rsidP="007006AD">
      <w:pPr>
        <w:pStyle w:val="Normalaftertitle"/>
      </w:pPr>
      <w:bookmarkStart w:id="21" w:name="lt_pId051"/>
      <w:r w:rsidRPr="0043455E">
        <w:t>Excelentísimos señores,</w:t>
      </w:r>
      <w:r w:rsidR="007006AD" w:rsidRPr="0043455E">
        <w:br/>
      </w:r>
      <w:r w:rsidRPr="0043455E">
        <w:t>Secretario General de la UIT,</w:t>
      </w:r>
      <w:r w:rsidR="007006AD" w:rsidRPr="0043455E">
        <w:br/>
      </w:r>
      <w:r w:rsidRPr="0043455E">
        <w:t>Director de la Oficina de Radiocomunicaciones,</w:t>
      </w:r>
      <w:r w:rsidR="007006AD" w:rsidRPr="0043455E">
        <w:br/>
      </w:r>
      <w:r w:rsidRPr="0043455E">
        <w:t>Delegados,</w:t>
      </w:r>
      <w:bookmarkEnd w:id="21"/>
    </w:p>
    <w:p w14:paraId="65B8FF2D" w14:textId="153C5C2F" w:rsidR="00476E5D" w:rsidRPr="0043455E" w:rsidRDefault="00476E5D" w:rsidP="00D261E0">
      <w:r w:rsidRPr="0043455E">
        <w:t xml:space="preserve">Es un gran honor haber sido nombrado Presidente </w:t>
      </w:r>
      <w:r w:rsidR="006A57DD" w:rsidRPr="0043455E">
        <w:t xml:space="preserve">en esta </w:t>
      </w:r>
      <w:r w:rsidRPr="0043455E">
        <w:t xml:space="preserve">Asamblea de Radiocomunicaciones. Este nombramiento es también un gran honor para mi </w:t>
      </w:r>
      <w:r w:rsidR="00EF50F7">
        <w:t>A</w:t>
      </w:r>
      <w:r w:rsidRPr="0043455E">
        <w:t>dministración, la Federación de Rusia, y el CCR</w:t>
      </w:r>
      <w:r w:rsidR="006A57DD" w:rsidRPr="0043455E">
        <w:t>,</w:t>
      </w:r>
      <w:r w:rsidRPr="0043455E">
        <w:t xml:space="preserve"> ya que supone un reconocimiento a la fructífera labor que estas entidades han realizado con miras a que la UIT gane en solidez, disponga de más conocimientos y </w:t>
      </w:r>
      <w:r w:rsidR="006A57DD" w:rsidRPr="0043455E">
        <w:t>cobre</w:t>
      </w:r>
      <w:r w:rsidRPr="0043455E">
        <w:t xml:space="preserve"> más importan</w:t>
      </w:r>
      <w:r w:rsidR="00EF50F7">
        <w:t>cia</w:t>
      </w:r>
      <w:r w:rsidRPr="0043455E">
        <w:t xml:space="preserve"> en el mundo.</w:t>
      </w:r>
    </w:p>
    <w:p w14:paraId="0EFA5E75" w14:textId="21C84F14" w:rsidR="00476E5D" w:rsidRPr="0043455E" w:rsidRDefault="00476E5D" w:rsidP="00D261E0">
      <w:r w:rsidRPr="0043455E">
        <w:t>No cabe duda de que la Asamblea de Radiocomunicaciones es un evento importante para la UIT y la</w:t>
      </w:r>
      <w:r w:rsidR="007006AD" w:rsidRPr="0043455E">
        <w:t> </w:t>
      </w:r>
      <w:r w:rsidRPr="0043455E">
        <w:t>BR, así como para todos aquellos que estudian y trabajan en el marco del desarrollo de las radiocomunicaciones con miras a crear nuevas tecnologías en las esferas de radiodifusión, satélites, servicios terrenales, localización radioeléctrica, radionavegación y radioastronomía. Todas estas tecnologías ayudarán a hacer realidad los Objetivos de Desarrollo Sostenible y a mejorar nuestra sociedad.</w:t>
      </w:r>
    </w:p>
    <w:p w14:paraId="2BF5825C" w14:textId="1C8E79D3" w:rsidR="00476E5D" w:rsidRPr="0043455E" w:rsidRDefault="00476E5D" w:rsidP="00D261E0">
      <w:r w:rsidRPr="0043455E">
        <w:t xml:space="preserve">El objetivo de esta Asamblea es finalizar los estudios que se iniciaron en 2015, hace cuatro años, y examinar sus resultados. Hemos trabajado duro desde ese año y gracias a ello hemos logrado avanzar en el desarrollo de nuevas tecnologías y de normas de radiocomunicaciones para las tecnologías más modernas. En esta Asamblea examinaremos cinco Recomendaciones que han sido presentadas por las Comisiones de Estudio. Debe recordarse que algunas de esas Recomendaciones están directamente relacionadas con la Conferencia Mundial de Radiocomunicaciones que comenzará inmediatamente después de que concluyamos nuestra Asamblea. También tendremos presente el hecho que algunas Recomendaciones han recibido diversos comentarios durante el proceso de aprobación cuando estaban siendo estudiadas por las Comisiones de Estudio, y será la propia Asamblea la que tomará una decisión acertada y equilibrada sobre </w:t>
      </w:r>
      <w:r w:rsidR="008623AB" w:rsidRPr="0043455E">
        <w:t>las mismas</w:t>
      </w:r>
      <w:r w:rsidRPr="0043455E">
        <w:t>.</w:t>
      </w:r>
    </w:p>
    <w:p w14:paraId="28DBBA39" w14:textId="20E4590A" w:rsidR="00476E5D" w:rsidRPr="0043455E" w:rsidRDefault="00476E5D" w:rsidP="00D261E0">
      <w:r w:rsidRPr="0043455E">
        <w:t>Por supuesto, en esta Asamblea también examinaremos cuestiones importantes relativas a los métodos de trabajo de las Comisiones de Estudio, incluida la preparación de la CMR. A este respecto, debemos señalar que el GAR ha trabajado mucho en ese ámbito y que hemos recibido el informe de ese grupo para su examen.</w:t>
      </w:r>
    </w:p>
    <w:p w14:paraId="2F5184A8" w14:textId="73388FC0" w:rsidR="00476E5D" w:rsidRPr="0043455E" w:rsidRDefault="00476E5D" w:rsidP="00D261E0">
      <w:r w:rsidRPr="0043455E">
        <w:t>Por otra parte, me gustaría señalar que estamos estudiando la posibilidad de renovar las actuales Resoluciones de la AR y que posiblemente adoptaremos también nuevas Resoluciones relativas a tecnologías modernas que también han sido presentadas a nuestra Asamblea.</w:t>
      </w:r>
    </w:p>
    <w:p w14:paraId="6C8B2360" w14:textId="074137F8" w:rsidR="00476E5D" w:rsidRPr="0043455E" w:rsidRDefault="00476E5D" w:rsidP="00D261E0">
      <w:r w:rsidRPr="0043455E">
        <w:t xml:space="preserve">Señoras y señores, durante los próximos cinco días tendremos que finalizar los cometidos </w:t>
      </w:r>
      <w:r w:rsidR="006A57DD" w:rsidRPr="0043455E">
        <w:t xml:space="preserve">que se </w:t>
      </w:r>
      <w:r w:rsidRPr="0043455E">
        <w:t>asigna</w:t>
      </w:r>
      <w:r w:rsidR="006A57DD" w:rsidRPr="0043455E">
        <w:t>n normalmente</w:t>
      </w:r>
      <w:r w:rsidRPr="0043455E">
        <w:t xml:space="preserve"> a la Asamblea, por </w:t>
      </w:r>
      <w:r w:rsidR="008623AB" w:rsidRPr="0043455E">
        <w:t>lo que</w:t>
      </w:r>
      <w:r w:rsidRPr="0043455E">
        <w:t xml:space="preserve"> espero y deseo que </w:t>
      </w:r>
      <w:r w:rsidR="008623AB" w:rsidRPr="0043455E">
        <w:t>podamos trabajar</w:t>
      </w:r>
      <w:r w:rsidRPr="0043455E">
        <w:t xml:space="preserve"> todos juntos en un entorno de amistad y respeto. Además, nos mantendremos fieles a las costumbres de la BR y el</w:t>
      </w:r>
      <w:r w:rsidR="007006AD" w:rsidRPr="0043455E">
        <w:t> </w:t>
      </w:r>
      <w:r w:rsidRPr="0043455E">
        <w:t>UIT-R al tiempo que buscamos nuevas innovaciones que ayuden a la UIT a ser una organización más fuerte y de mayor interés para todo el mundo.</w:t>
      </w:r>
      <w:bookmarkStart w:id="22" w:name="_GoBack"/>
      <w:bookmarkEnd w:id="22"/>
    </w:p>
    <w:p w14:paraId="0F0D3997" w14:textId="12A647B5" w:rsidR="00476E5D" w:rsidRPr="0043455E" w:rsidRDefault="00476E5D" w:rsidP="00D261E0">
      <w:r w:rsidRPr="0043455E">
        <w:t>Quisiera concluir mi discurso de apertura diciendo que haré todo lo posible para que las decisiones que adoptemos sean equilibradas en su naturaleza y para que, antes de aprobarlas, hayamos examinado todas las opiniones expresadas en la Asamblea.</w:t>
      </w:r>
    </w:p>
    <w:p w14:paraId="207232F5" w14:textId="1019B8D5" w:rsidR="005B6710" w:rsidRPr="0043455E" w:rsidRDefault="008623AB" w:rsidP="00D261E0">
      <w:r w:rsidRPr="0043455E">
        <w:t>Estoy convencido de</w:t>
      </w:r>
      <w:r w:rsidR="00476E5D" w:rsidRPr="0043455E">
        <w:t xml:space="preserve"> que la Asamblea servirá para establecer los cimientos para el próximo ciclo de cuatro años y para preparar debidamente la CMR. Muchísimas gracias.</w:t>
      </w:r>
      <w:r w:rsidR="005B6710" w:rsidRPr="0043455E">
        <w:br w:type="page"/>
      </w:r>
    </w:p>
    <w:p w14:paraId="739F703D" w14:textId="77777777" w:rsidR="00D261E0" w:rsidRPr="0043455E" w:rsidRDefault="00D261E0" w:rsidP="00D261E0">
      <w:pPr>
        <w:pStyle w:val="AnnexNo"/>
      </w:pPr>
      <w:r w:rsidRPr="0043455E">
        <w:lastRenderedPageBreak/>
        <w:t>ANEXO 2</w:t>
      </w:r>
    </w:p>
    <w:p w14:paraId="46A1D8DC" w14:textId="2297712B" w:rsidR="00D261E0" w:rsidRPr="0043455E" w:rsidRDefault="00D261E0" w:rsidP="00D261E0">
      <w:pPr>
        <w:pStyle w:val="Annextitle"/>
      </w:pPr>
      <w:r w:rsidRPr="0043455E">
        <w:t xml:space="preserve">Discurso del Secretario General ante la Asamblea </w:t>
      </w:r>
      <w:r w:rsidR="002F7555" w:rsidRPr="0043455E">
        <w:br/>
      </w:r>
      <w:r w:rsidRPr="0043455E">
        <w:t>de Radiocomunicaciones de 2019</w:t>
      </w:r>
    </w:p>
    <w:p w14:paraId="6A02E3F7" w14:textId="77E179B3" w:rsidR="00D261E0" w:rsidRPr="0043455E" w:rsidRDefault="00D261E0" w:rsidP="002F7555">
      <w:pPr>
        <w:pStyle w:val="Normalaftertitle"/>
      </w:pPr>
      <w:r w:rsidRPr="0043455E">
        <w:t>Excelentísimos Señores,</w:t>
      </w:r>
      <w:r w:rsidR="002F7555" w:rsidRPr="0043455E">
        <w:br/>
      </w:r>
      <w:r w:rsidRPr="0043455E">
        <w:t>Director de la Oficina de Radiocomunicaciones,</w:t>
      </w:r>
      <w:r w:rsidR="002F7555" w:rsidRPr="0043455E">
        <w:br/>
      </w:r>
      <w:r w:rsidRPr="0043455E">
        <w:t>Estimados colegas,</w:t>
      </w:r>
      <w:r w:rsidR="002F7555" w:rsidRPr="0043455E">
        <w:br/>
      </w:r>
      <w:r w:rsidRPr="0043455E">
        <w:t>Señoras y Señores:</w:t>
      </w:r>
    </w:p>
    <w:p w14:paraId="1FC0A181" w14:textId="47A92BD3" w:rsidR="00D261E0" w:rsidRPr="0043455E" w:rsidRDefault="00D261E0" w:rsidP="00D261E0">
      <w:r w:rsidRPr="0043455E">
        <w:t>Es para mí un honor dirigirme a esta Asamblea. Permítanme en primer lugar dar las gracias a la República Árabe de Egipto por su apoyo generoso y su compromiso efectivo para que la Asamblea de Radiocomunicaciones de 2019 sea un éxito.</w:t>
      </w:r>
    </w:p>
    <w:p w14:paraId="3C009393" w14:textId="77777777" w:rsidR="00D261E0" w:rsidRPr="0043455E" w:rsidRDefault="00D261E0" w:rsidP="00D261E0">
      <w:r w:rsidRPr="0043455E">
        <w:t>La Asamblea de Radiocomunicaciones es un importante recordatorio del papel esencial que juega el Sector en el progreso tecnológico de las telecomunicaciones. En cada nueva Asamblea, los temas que se abordan son más diversos y complejos. A su vez, las soluciones técnicas requieren mayores competencias e innovación. Sin embargo, el examen de las cuestiones reglamentarias y de procedimiento no puede divulgarse a partir de los estudios técnicos. La tarea que tienen ante sí, como se indica en la Constitución y el Convenio de la UIT, consiste en proporcionar la base técnica necesaria para que las conferencias de radiocomunicaciones realicen sus trabajos y responder a todas las peticiones que se formulen en esas conferencias.</w:t>
      </w:r>
    </w:p>
    <w:p w14:paraId="7D2A53B4" w14:textId="77777777" w:rsidR="00D261E0" w:rsidRPr="0043455E" w:rsidRDefault="00D261E0" w:rsidP="00D261E0">
      <w:r w:rsidRPr="0043455E">
        <w:t>Esta semana examinarán y determinarán con precisión los métodos y procedimientos de trabajo del Sector de Radiocomunicaciones. Se les pide que examinen la estructura y revisen los métodos de trabajo de las Comisiones de Estudio del UIT-R, el Comité de Coordinación del Vocabulario y las reuniones preparatorias de las conferencias, y que se aseguren de que se siguen prácticas eficientes y efectivas acordes con lo que está disponible. También estudiarán futuros programas de trabajo, teniendo en cuenta que el entorno mundial de las telecomunicaciones en el que trabajamos es cada vez más amplio y cambiante.</w:t>
      </w:r>
    </w:p>
    <w:p w14:paraId="5BDA1068" w14:textId="77777777" w:rsidR="00D261E0" w:rsidRPr="0043455E" w:rsidRDefault="00D261E0" w:rsidP="00D261E0">
      <w:r w:rsidRPr="0043455E">
        <w:t>Ateniéndose a esas directrices, esta Asamblea demuestra una vez más el papel fundamental que desempeña el Sector de Radiocomunicaciones en el progreso tecnológico de las telecomunicaciones. Al aprobar recomendaciones y definir las actividades futuras, están ustedes reconociendo los rápidos cambios que experimenta el entorno mundial de las telecomunicaciones a la vez que reaccionan en proporción a las necesidades del futuro.</w:t>
      </w:r>
    </w:p>
    <w:p w14:paraId="57B454E6" w14:textId="77777777" w:rsidR="00D261E0" w:rsidRPr="0043455E" w:rsidRDefault="00D261E0" w:rsidP="00D261E0">
      <w:r w:rsidRPr="0043455E">
        <w:t>Aguardo con interés los resultados de sus importantes deliberaciones y les deseo una Asamblea de Radiocomunicaciones muy fructífera.</w:t>
      </w:r>
    </w:p>
    <w:p w14:paraId="3C29E3B5" w14:textId="77777777" w:rsidR="00D261E0" w:rsidRPr="0043455E" w:rsidRDefault="00D261E0" w:rsidP="00D261E0">
      <w:r w:rsidRPr="0043455E">
        <w:t>Muchas gracias.</w:t>
      </w:r>
    </w:p>
    <w:p w14:paraId="2E115CAA" w14:textId="77777777" w:rsidR="00D261E0" w:rsidRPr="0043455E" w:rsidRDefault="00D261E0" w:rsidP="00D261E0">
      <w:pPr>
        <w:tabs>
          <w:tab w:val="clear" w:pos="1134"/>
          <w:tab w:val="clear" w:pos="1871"/>
          <w:tab w:val="clear" w:pos="2268"/>
        </w:tabs>
        <w:overflowPunct/>
        <w:autoSpaceDE/>
        <w:autoSpaceDN/>
        <w:adjustRightInd/>
        <w:spacing w:before="0"/>
        <w:textAlignment w:val="auto"/>
      </w:pPr>
      <w:r w:rsidRPr="0043455E">
        <w:br w:type="page"/>
      </w:r>
    </w:p>
    <w:p w14:paraId="6B1CAB4A" w14:textId="77777777" w:rsidR="00D261E0" w:rsidRPr="0043455E" w:rsidRDefault="00D261E0" w:rsidP="00D261E0">
      <w:pPr>
        <w:pStyle w:val="AnnexNo"/>
      </w:pPr>
      <w:r w:rsidRPr="0043455E">
        <w:lastRenderedPageBreak/>
        <w:t>Anexo 3</w:t>
      </w:r>
    </w:p>
    <w:p w14:paraId="45E4254D" w14:textId="77777777" w:rsidR="00D261E0" w:rsidRPr="0043455E" w:rsidRDefault="00D261E0" w:rsidP="00D261E0">
      <w:pPr>
        <w:pStyle w:val="Annextitle"/>
      </w:pPr>
      <w:r w:rsidRPr="0043455E">
        <w:t>Discurso del Director de la BR en la ceremonia de apertura</w:t>
      </w:r>
      <w:r w:rsidRPr="0043455E">
        <w:br/>
        <w:t>de la Asamblea de Radiocomunicaciones de 2019</w:t>
      </w:r>
    </w:p>
    <w:p w14:paraId="5C77D8B5" w14:textId="77777777" w:rsidR="00D261E0" w:rsidRPr="0043455E" w:rsidRDefault="00D261E0" w:rsidP="002F7555">
      <w:pPr>
        <w:pStyle w:val="Normalaftertitle"/>
      </w:pPr>
      <w:r w:rsidRPr="0043455E">
        <w:t>Sr. Presidente,</w:t>
      </w:r>
      <w:r w:rsidRPr="0043455E">
        <w:br/>
        <w:t>Excelentísimos Señores,</w:t>
      </w:r>
      <w:r w:rsidRPr="0043455E">
        <w:br/>
        <w:t>Secretario General,</w:t>
      </w:r>
      <w:r w:rsidRPr="0043455E">
        <w:br/>
        <w:t>Señoras y Señores,</w:t>
      </w:r>
      <w:r w:rsidRPr="0043455E">
        <w:br/>
        <w:t>Estimados amigos:</w:t>
      </w:r>
    </w:p>
    <w:p w14:paraId="7CC17A82" w14:textId="3E2E1D56" w:rsidR="00D261E0" w:rsidRPr="0043455E" w:rsidRDefault="00D261E0" w:rsidP="00D261E0">
      <w:r w:rsidRPr="0043455E">
        <w:t>Es para mí un placer y un honor, a mi vez, dirigirme a la Asamblea de Radiocomunicaciones de</w:t>
      </w:r>
      <w:r w:rsidR="002F7555" w:rsidRPr="0043455E">
        <w:t> </w:t>
      </w:r>
      <w:r w:rsidRPr="0043455E">
        <w:t>2019.</w:t>
      </w:r>
    </w:p>
    <w:p w14:paraId="2585B681" w14:textId="77777777" w:rsidR="00D261E0" w:rsidRPr="0043455E" w:rsidRDefault="00D261E0" w:rsidP="00D261E0">
      <w:r w:rsidRPr="0043455E">
        <w:t>Ante todo, permítanme agradecer a la Administración egipcia la bienvenida que nos ha dado aquí en Sharm el</w:t>
      </w:r>
      <w:r w:rsidRPr="0043455E">
        <w:noBreakHyphen/>
        <w:t>Sheikh. Nada más llegar, hemos sido recibidos con entusiasmo, y estamos convencidos de que todos los servicios puestos a nuestra disposición durante la Asamblea satisfarán nuestras expectativas. La Asamblea de Radiocomunicaciones marca el final de un periodo de estudios. Se ha llevado a cabo una ingente cantidad de trabajo en el marco de las Comisiones de Estudio, pero todavía queda un poco más por hacer. Durante los próximos cinco días, tendrán la oportunidad de examinar diversos proyectos de recomendación elaborados por las Comisiones de Estudio que aún requieren su atención. Estoy seguro de que encontrarán las soluciones adecuadas para concluir su tarea con éxito.</w:t>
      </w:r>
    </w:p>
    <w:p w14:paraId="15B72E49" w14:textId="77777777" w:rsidR="00D261E0" w:rsidRPr="0043455E" w:rsidRDefault="00D261E0" w:rsidP="00D261E0">
      <w:r w:rsidRPr="0043455E">
        <w:t>Estas nuevas recomendaciones serán fundamentales para sentar las bases del desarrollo futuro de los sistemas de radiocomunicaciones.</w:t>
      </w:r>
    </w:p>
    <w:p w14:paraId="2F775B92" w14:textId="78EAB615" w:rsidR="00D261E0" w:rsidRPr="0043455E" w:rsidRDefault="00D261E0" w:rsidP="00D261E0">
      <w:r w:rsidRPr="0043455E">
        <w:t>La Asamblea de Radiocomunicaciones es también una ocasión idónea para mirar hacia adelante y definir cómo organizaremos el próximo periodo de estudios y la estructura en la que se llevará a cabo la tarea. La Asamblea también es el momento de examinar las Resoluciones UIT-R que orientan las actividades de las Comisiones de Estudio y las Reuniones Preparatorias de las Conferencias. En sus manos está la oportunidad de aumentar la eficiencia de los métodos de trabajo de las Comisiones de Estudio, en lo que respecta a la planificación de los trabajos futuros y a la agilidad de los procesos en su conjunto.</w:t>
      </w:r>
    </w:p>
    <w:p w14:paraId="1100BA99" w14:textId="77777777" w:rsidR="00D261E0" w:rsidRPr="0043455E" w:rsidRDefault="00D261E0" w:rsidP="00D261E0">
      <w:r w:rsidRPr="0043455E">
        <w:t>Cabe destacar de especial importancia que en esta Asamblea de Radiocomunicaciones se considerará la posibilidad de modificar la Resolución 2, una Resolución sumamente importante que rige la elaboración de los informes de la RPC para las Conferencias Mundiales de Radiocomunicaciones. Confío plenamente en que la labor en este ámbito permitirá al UIT-R mejorar considerablemente el proceso preparatorio de las CMR. Además, estoy convencido de que esta mejora permitirá elaborar informes de la RPC aún más útiles que contribuirán a mejorar a su vez la labor de la CMR, así como llegar a consensos más eficaces a escala nacional, regional e interregional antes de la CMR.</w:t>
      </w:r>
    </w:p>
    <w:p w14:paraId="640328CA" w14:textId="5F582F60" w:rsidR="00D261E0" w:rsidRPr="0043455E" w:rsidRDefault="00D261E0" w:rsidP="00D261E0">
      <w:r w:rsidRPr="0043455E">
        <w:t>Su tarea consiste en elegir al Presidente y Vicepresidentes de las Comisiones de Estudio, la RPC y el</w:t>
      </w:r>
      <w:r w:rsidR="002F7555" w:rsidRPr="0043455E">
        <w:t> </w:t>
      </w:r>
      <w:r w:rsidRPr="0043455E">
        <w:t>GAR y, a este respecto, se señalan a su atención las directrices contenidas en la Resolución 208 aprobada en Dubái en 2018.</w:t>
      </w:r>
    </w:p>
    <w:p w14:paraId="6840C9D6" w14:textId="77777777" w:rsidR="00D261E0" w:rsidRPr="0043455E" w:rsidRDefault="00D261E0" w:rsidP="00D261E0">
      <w:r w:rsidRPr="0043455E">
        <w:t>Sólo disponen de cinco días para llevar a cabo esta tarea. El tiempo disponible para cada asunto es particularmente corto, y habrá que controlar con el mayor rigor el tiempo de trabajo de las reuniones. Como siempre, podrán contar con el personal de la Oficina de Radiocomunicaciones. Espero que lo que prevalece en esta clase de reuniones y la acertada dirección de su Presidente permitan lograr una Asamblea y resultados provechosos para el viernes.</w:t>
      </w:r>
    </w:p>
    <w:p w14:paraId="188C0BA2" w14:textId="709B3A64" w:rsidR="00D261E0" w:rsidRPr="0043455E" w:rsidRDefault="00D261E0" w:rsidP="00D261E0">
      <w:r w:rsidRPr="0043455E">
        <w:lastRenderedPageBreak/>
        <w:t>Quisiera mencionar que una de las tareas de la Asamblea de Radiocomunicaciones es rendir un homenaje a los miembros de la comunidad del UIT-R que han contribuido considerablemente a nuestra labor y que han fallecido desde la AR</w:t>
      </w:r>
      <w:r w:rsidRPr="0043455E">
        <w:noBreakHyphen/>
        <w:t>15. Rendiremos este homenaje en la sesión plenaria de clausura para asegurarnos de que hemos recibido todas las aportaciones de los Estados Miembros pertinentes. Les deseo una reunión muy productiva. Muchas gracias.</w:t>
      </w:r>
    </w:p>
    <w:p w14:paraId="5DDD1B80" w14:textId="77777777" w:rsidR="00C02001" w:rsidRPr="0043455E" w:rsidRDefault="00C02001" w:rsidP="00411C49">
      <w:pPr>
        <w:pStyle w:val="Reasons"/>
      </w:pPr>
    </w:p>
    <w:p w14:paraId="0674D4CC" w14:textId="77777777" w:rsidR="00C02001" w:rsidRPr="0043455E" w:rsidRDefault="00C02001">
      <w:pPr>
        <w:jc w:val="center"/>
      </w:pPr>
      <w:r w:rsidRPr="0043455E">
        <w:t>______________</w:t>
      </w:r>
    </w:p>
    <w:sectPr w:rsidR="00C02001" w:rsidRPr="0043455E"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5EBD" w14:textId="77777777" w:rsidR="00851EA6" w:rsidRDefault="00851EA6">
      <w:r>
        <w:separator/>
      </w:r>
    </w:p>
  </w:endnote>
  <w:endnote w:type="continuationSeparator" w:id="0">
    <w:p w14:paraId="15B6DAAC" w14:textId="77777777" w:rsidR="00851EA6" w:rsidRDefault="0085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9CD3" w14:textId="12B76675" w:rsidR="00020ACE" w:rsidRPr="00D22757" w:rsidRDefault="00020ACE">
    <w:pPr>
      <w:rPr>
        <w:lang w:val="es-ES"/>
      </w:rPr>
    </w:pPr>
    <w:r>
      <w:fldChar w:fldCharType="begin"/>
    </w:r>
    <w:r w:rsidRPr="00D22757">
      <w:rPr>
        <w:lang w:val="es-ES"/>
      </w:rPr>
      <w:instrText xml:space="preserve"> FILENAME \p  \* MERGEFORMAT </w:instrText>
    </w:r>
    <w:r>
      <w:fldChar w:fldCharType="separate"/>
    </w:r>
    <w:r w:rsidR="00D22757">
      <w:rPr>
        <w:noProof/>
        <w:lang w:val="es-ES"/>
      </w:rPr>
      <w:t>P:\ESP\ITU-R\CONF-R\AR19\PLEN\000\078S.docx</w:t>
    </w:r>
    <w:r>
      <w:fldChar w:fldCharType="end"/>
    </w:r>
    <w:r w:rsidRPr="00D22757">
      <w:rPr>
        <w:lang w:val="es-ES"/>
      </w:rPr>
      <w:tab/>
    </w:r>
    <w:r>
      <w:fldChar w:fldCharType="begin"/>
    </w:r>
    <w:r>
      <w:instrText xml:space="preserve"> SAVEDATE \@ DD.MM.YY </w:instrText>
    </w:r>
    <w:r>
      <w:fldChar w:fldCharType="separate"/>
    </w:r>
    <w:r w:rsidR="00D22757">
      <w:rPr>
        <w:noProof/>
      </w:rPr>
      <w:t>30.10.19</w:t>
    </w:r>
    <w:r>
      <w:fldChar w:fldCharType="end"/>
    </w:r>
    <w:r w:rsidRPr="00D22757">
      <w:rPr>
        <w:lang w:val="es-ES"/>
      </w:rPr>
      <w:tab/>
    </w:r>
    <w:r>
      <w:fldChar w:fldCharType="begin"/>
    </w:r>
    <w:r>
      <w:instrText xml:space="preserve"> PRINTDATE \@ DD.MM.YY </w:instrText>
    </w:r>
    <w:r>
      <w:fldChar w:fldCharType="separate"/>
    </w:r>
    <w:r w:rsidR="00D22757">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16E5" w14:textId="300DB7AB" w:rsidR="00020ACE" w:rsidRPr="00D261E0" w:rsidRDefault="00EF50F7" w:rsidP="00D261E0">
    <w:pPr>
      <w:pStyle w:val="Footer"/>
    </w:pPr>
    <w:r>
      <w:fldChar w:fldCharType="begin"/>
    </w:r>
    <w:r>
      <w:instrText xml:space="preserve"> FILENAME \p  \* MERGEFORMAT </w:instrText>
    </w:r>
    <w:r>
      <w:fldChar w:fldCharType="separate"/>
    </w:r>
    <w:r>
      <w:t>P:\ESP\ITU-R\CONF-R\AR19\PLEN\000\078S.docx</w:t>
    </w:r>
    <w:r>
      <w:fldChar w:fldCharType="end"/>
    </w:r>
    <w:r w:rsidR="00D261E0">
      <w:t xml:space="preserve"> </w:t>
    </w:r>
    <w:r w:rsidR="001A4B3B" w:rsidRPr="00D261E0">
      <w:rPr>
        <w:lang w:val="es-ES"/>
      </w:rPr>
      <w:t>(463505)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61E1" w14:textId="59B26657" w:rsidR="00020ACE" w:rsidRPr="00D261E0" w:rsidRDefault="00EF50F7" w:rsidP="00D261E0">
    <w:pPr>
      <w:pStyle w:val="Footer"/>
    </w:pPr>
    <w:r>
      <w:fldChar w:fldCharType="begin"/>
    </w:r>
    <w:r>
      <w:instrText xml:space="preserve"> FILENAME \p  \* MERGEFORMAT </w:instrText>
    </w:r>
    <w:r>
      <w:fldChar w:fldCharType="separate"/>
    </w:r>
    <w:r>
      <w:t>P:\ESP\ITU-R\CONF-R\AR19\PLEN\000\078S.docx</w:t>
    </w:r>
    <w:r>
      <w:fldChar w:fldCharType="end"/>
    </w:r>
    <w:r w:rsidR="00D261E0">
      <w:t xml:space="preserve"> </w:t>
    </w:r>
    <w:r w:rsidR="001A4B3B" w:rsidRPr="00D261E0">
      <w:rPr>
        <w:lang w:val="es-ES"/>
      </w:rPr>
      <w:t>(463505)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DFE7" w14:textId="77777777" w:rsidR="00851EA6" w:rsidRDefault="00851EA6">
      <w:r>
        <w:rPr>
          <w:b/>
        </w:rPr>
        <w:t>_______________</w:t>
      </w:r>
    </w:p>
  </w:footnote>
  <w:footnote w:type="continuationSeparator" w:id="0">
    <w:p w14:paraId="71886AE9" w14:textId="77777777" w:rsidR="00851EA6" w:rsidRDefault="0085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5C10"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30BCADD3" w14:textId="35F642E2" w:rsidR="0022505D" w:rsidRDefault="0022505D" w:rsidP="0022505D">
    <w:pPr>
      <w:pStyle w:val="Header"/>
    </w:pPr>
    <w:r>
      <w:t>RA19/</w:t>
    </w:r>
    <w:r w:rsidR="00675E74">
      <w:t>PLEN/78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A6"/>
    <w:rsid w:val="000053A1"/>
    <w:rsid w:val="00012B52"/>
    <w:rsid w:val="00016A7C"/>
    <w:rsid w:val="00020ACE"/>
    <w:rsid w:val="00040DE0"/>
    <w:rsid w:val="000F55F6"/>
    <w:rsid w:val="001632A0"/>
    <w:rsid w:val="001721DD"/>
    <w:rsid w:val="0018747A"/>
    <w:rsid w:val="001901B6"/>
    <w:rsid w:val="001A1D80"/>
    <w:rsid w:val="001A4B3B"/>
    <w:rsid w:val="001A7A21"/>
    <w:rsid w:val="001B63EA"/>
    <w:rsid w:val="001E49D0"/>
    <w:rsid w:val="001F4CB0"/>
    <w:rsid w:val="0022505D"/>
    <w:rsid w:val="002334F2"/>
    <w:rsid w:val="002B140B"/>
    <w:rsid w:val="002B6243"/>
    <w:rsid w:val="002E63F8"/>
    <w:rsid w:val="002F4AE6"/>
    <w:rsid w:val="002F7555"/>
    <w:rsid w:val="00354907"/>
    <w:rsid w:val="003B46CD"/>
    <w:rsid w:val="003C79B2"/>
    <w:rsid w:val="003E27A4"/>
    <w:rsid w:val="003E701D"/>
    <w:rsid w:val="0043455E"/>
    <w:rsid w:val="00466F3C"/>
    <w:rsid w:val="00476E5D"/>
    <w:rsid w:val="004D0423"/>
    <w:rsid w:val="004D6FDC"/>
    <w:rsid w:val="005335D1"/>
    <w:rsid w:val="00535F5E"/>
    <w:rsid w:val="005648DF"/>
    <w:rsid w:val="00576F4F"/>
    <w:rsid w:val="005B6710"/>
    <w:rsid w:val="005C4F7E"/>
    <w:rsid w:val="006050EE"/>
    <w:rsid w:val="006223A1"/>
    <w:rsid w:val="006426B9"/>
    <w:rsid w:val="00675E74"/>
    <w:rsid w:val="00693CB4"/>
    <w:rsid w:val="006A57DD"/>
    <w:rsid w:val="006F16AA"/>
    <w:rsid w:val="007006AD"/>
    <w:rsid w:val="0077157F"/>
    <w:rsid w:val="008246E6"/>
    <w:rsid w:val="00835292"/>
    <w:rsid w:val="00847580"/>
    <w:rsid w:val="00851EA6"/>
    <w:rsid w:val="00855BFD"/>
    <w:rsid w:val="008623AB"/>
    <w:rsid w:val="008830B9"/>
    <w:rsid w:val="008E02B6"/>
    <w:rsid w:val="008F51D8"/>
    <w:rsid w:val="009630C4"/>
    <w:rsid w:val="00997EFF"/>
    <w:rsid w:val="009B17CC"/>
    <w:rsid w:val="009B65E2"/>
    <w:rsid w:val="00AB0FA8"/>
    <w:rsid w:val="00AF7660"/>
    <w:rsid w:val="00B03E7D"/>
    <w:rsid w:val="00B5074A"/>
    <w:rsid w:val="00BA3DBD"/>
    <w:rsid w:val="00BB25EC"/>
    <w:rsid w:val="00BC0B72"/>
    <w:rsid w:val="00BC44BD"/>
    <w:rsid w:val="00BD45E1"/>
    <w:rsid w:val="00BF1023"/>
    <w:rsid w:val="00C02001"/>
    <w:rsid w:val="00C278F8"/>
    <w:rsid w:val="00C504D6"/>
    <w:rsid w:val="00C51CC5"/>
    <w:rsid w:val="00C72666"/>
    <w:rsid w:val="00CB7A60"/>
    <w:rsid w:val="00CD4E45"/>
    <w:rsid w:val="00D17424"/>
    <w:rsid w:val="00D22757"/>
    <w:rsid w:val="00D261E0"/>
    <w:rsid w:val="00D31F58"/>
    <w:rsid w:val="00D6160B"/>
    <w:rsid w:val="00DD0C89"/>
    <w:rsid w:val="00DE35E9"/>
    <w:rsid w:val="00DF0B9C"/>
    <w:rsid w:val="00DF6800"/>
    <w:rsid w:val="00E01901"/>
    <w:rsid w:val="00E307F2"/>
    <w:rsid w:val="00E54CF7"/>
    <w:rsid w:val="00E61A43"/>
    <w:rsid w:val="00E72493"/>
    <w:rsid w:val="00EA2E2E"/>
    <w:rsid w:val="00EA61CB"/>
    <w:rsid w:val="00EB5C7B"/>
    <w:rsid w:val="00ED43F6"/>
    <w:rsid w:val="00EF50F7"/>
    <w:rsid w:val="00F255FA"/>
    <w:rsid w:val="00F4722F"/>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465DE4"/>
  <w15:docId w15:val="{E0C7B79F-3C8B-4C02-BC92-84FC2E87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5B6710"/>
    <w:rPr>
      <w:color w:val="0000FF" w:themeColor="hyperlink"/>
      <w:u w:val="single"/>
    </w:rPr>
  </w:style>
  <w:style w:type="character" w:styleId="UnresolvedMention">
    <w:name w:val="Unresolved Mention"/>
    <w:basedOn w:val="DefaultParagraphFont"/>
    <w:uiPriority w:val="99"/>
    <w:semiHidden/>
    <w:unhideWhenUsed/>
    <w:rsid w:val="005B6710"/>
    <w:rPr>
      <w:color w:val="605E5C"/>
      <w:shd w:val="clear" w:color="auto" w:fill="E1DFDD"/>
    </w:rPr>
  </w:style>
  <w:style w:type="character" w:styleId="FollowedHyperlink">
    <w:name w:val="FollowedHyperlink"/>
    <w:basedOn w:val="DefaultParagraphFont"/>
    <w:semiHidden/>
    <w:unhideWhenUsed/>
    <w:rsid w:val="00997EFF"/>
    <w:rPr>
      <w:color w:val="800080" w:themeColor="followedHyperlink"/>
      <w:u w:val="single"/>
    </w:rPr>
  </w:style>
  <w:style w:type="paragraph" w:styleId="BalloonText">
    <w:name w:val="Balloon Text"/>
    <w:basedOn w:val="Normal"/>
    <w:link w:val="BalloonTextChar"/>
    <w:semiHidden/>
    <w:unhideWhenUsed/>
    <w:rsid w:val="00E724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249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ADM-0002/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17</TotalTime>
  <Pages>6</Pages>
  <Words>1788</Words>
  <Characters>9803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10</cp:revision>
  <cp:lastPrinted>2019-10-30T20:04:00Z</cp:lastPrinted>
  <dcterms:created xsi:type="dcterms:W3CDTF">2019-10-30T19:51:00Z</dcterms:created>
  <dcterms:modified xsi:type="dcterms:W3CDTF">2019-10-30T20:34:00Z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