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Tr="007B3CB7">
        <w:trPr>
          <w:cantSplit/>
        </w:trPr>
        <w:tc>
          <w:tcPr>
            <w:tcW w:w="6772" w:type="dxa"/>
            <w:vAlign w:val="center"/>
          </w:tcPr>
          <w:p w:rsidR="0057336B" w:rsidRPr="008F0106" w:rsidRDefault="0057336B" w:rsidP="00F77D5F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F77D5F">
              <w:rPr>
                <w:rFonts w:ascii="Verdana" w:hAnsi="Verdana" w:cs="Times New Roman Bold"/>
                <w:b/>
                <w:bCs/>
                <w:sz w:val="20"/>
              </w:rPr>
              <w:t>15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77D5F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F77D5F">
              <w:rPr>
                <w:rFonts w:ascii="Verdana" w:hAnsi="Verdana" w:cs="Times New Roman Bold"/>
                <w:b/>
                <w:bCs/>
                <w:sz w:val="20"/>
              </w:rPr>
              <w:t>abril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F77D5F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117" w:type="dxa"/>
            <w:vAlign w:val="center"/>
          </w:tcPr>
          <w:p w:rsidR="0057336B" w:rsidRDefault="0057336B" w:rsidP="008F0106">
            <w:pPr>
              <w:shd w:val="solid" w:color="FFFFFF" w:fill="FFFFFF"/>
              <w:spacing w:before="0"/>
              <w:jc w:val="right"/>
            </w:pPr>
            <w:r w:rsidRPr="00DC033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7B3CB7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7B3CB7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7B3CB7">
        <w:trPr>
          <w:cantSplit/>
        </w:trPr>
        <w:tc>
          <w:tcPr>
            <w:tcW w:w="6772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7B3CB7" w:rsidRDefault="007B3CB7" w:rsidP="007B3C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RAG19/14-S</w:t>
            </w:r>
          </w:p>
        </w:tc>
      </w:tr>
      <w:tr w:rsidR="006E291F" w:rsidRPr="002A127E" w:rsidTr="007B3CB7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7B3CB7" w:rsidRDefault="007B3CB7" w:rsidP="007B3C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de marzo de 2019</w:t>
            </w:r>
          </w:p>
        </w:tc>
      </w:tr>
      <w:tr w:rsidR="006E291F" w:rsidRPr="002A127E" w:rsidTr="007B3CB7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7B3CB7" w:rsidRDefault="007B3CB7" w:rsidP="007B3CB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7B3CB7" w:rsidP="00CB7A43">
            <w:pPr>
              <w:pStyle w:val="Source"/>
            </w:pPr>
            <w:bookmarkStart w:id="3" w:name="dsource" w:colFirst="0" w:colLast="0"/>
            <w:bookmarkEnd w:id="2"/>
            <w:r>
              <w:t>Japón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7B3CB7" w:rsidRPr="007B3CB7" w:rsidRDefault="007B3CB7" w:rsidP="007B3CB7">
            <w:pPr>
              <w:pStyle w:val="Title1"/>
            </w:pPr>
            <w:bookmarkStart w:id="4" w:name="dtitle1" w:colFirst="0" w:colLast="0"/>
            <w:bookmarkEnd w:id="3"/>
            <w:r>
              <w:t>PROPUESTAS PARA FACILITAR EL TRABAJO</w:t>
            </w:r>
            <w:r>
              <w:br/>
              <w:t>DE LAS COMISIONES DE ESTUDIO DEL UIT-R</w:t>
            </w:r>
          </w:p>
        </w:tc>
      </w:tr>
    </w:tbl>
    <w:bookmarkEnd w:id="4"/>
    <w:p w:rsidR="007B3CB7" w:rsidRDefault="007B3CB7" w:rsidP="00372586">
      <w:pPr>
        <w:pStyle w:val="Normalaftertitle"/>
      </w:pPr>
      <w:r>
        <w:t>En este documento se presentan propuestas para facilitar el trabajo de las Comisiones de Estudio del UIT-R, para su consideración por el GAR.</w:t>
      </w:r>
    </w:p>
    <w:p w:rsidR="007B3CB7" w:rsidRDefault="007B3CB7" w:rsidP="007B3CB7">
      <w:pPr>
        <w:pStyle w:val="Heading1"/>
      </w:pPr>
      <w:r>
        <w:t>1</w:t>
      </w:r>
      <w:r>
        <w:tab/>
        <w:t xml:space="preserve">Procedimiento para enmiendas o correcciones puramente </w:t>
      </w:r>
      <w:r w:rsidR="009C5990">
        <w:t>editoriales de textos del UIT-R</w:t>
      </w:r>
    </w:p>
    <w:p w:rsidR="007B3CB7" w:rsidRDefault="009C5990" w:rsidP="00372586">
      <w:r>
        <w:t>En la Resolución UIT-R </w:t>
      </w:r>
      <w:r w:rsidR="007B3CB7">
        <w:t>1-7 se estipulan procedimientos para las modificaciones editoriales de Cuestiones y Recomendaciones UIT-R. Cuando sólo se requiera introducir modificaciones puramente de forma o correcciones de errores menores o incoherencias evidentes del texto sometido a aprobación durante el proceso de adopción y aprobación, el Director podrá corregirlas con el visto bueno del Presidente de la Comisión o Comisiones de Estudio</w:t>
      </w:r>
      <w:r w:rsidR="00B40606">
        <w:t xml:space="preserve"> en cuestión, con arreglo a lo </w:t>
      </w:r>
      <w:r w:rsidR="007B3CB7">
        <w:t>dispuesto en los §</w:t>
      </w:r>
      <w:r w:rsidR="00175E73">
        <w:t> </w:t>
      </w:r>
      <w:r w:rsidR="007B3CB7">
        <w:t>A2.5.</w:t>
      </w:r>
      <w:r w:rsidR="00112A51">
        <w:t>2.3.6, A2.6.2.1.6 y A2.6.2.3.6.</w:t>
      </w:r>
    </w:p>
    <w:p w:rsidR="007B3CB7" w:rsidRDefault="007B3CB7" w:rsidP="00372586">
      <w:r>
        <w:t>Sin embargo, cuando se detecten errores o incoherencias evidentes tras la adopción y aprobación, el proceso debido que se requiere es la modificació</w:t>
      </w:r>
      <w:r w:rsidR="00175E73">
        <w:t>n editorial con arreglo a los § </w:t>
      </w:r>
      <w:r>
        <w:t xml:space="preserve">A2.5.2.4 y A2.6.2.5 para las Cuestiones y Recomendaciones, respectivamente. Si pudiera aplicarse un procedimiento idéntico o </w:t>
      </w:r>
      <w:r w:rsidR="00175E73">
        <w:t>similar al estipulado en los § </w:t>
      </w:r>
      <w:r>
        <w:t>A2.5.2.3.6, A2.6.2.1.6 y A2.6.2.3.6 para estas modificaciones o correcciones de carácter puramente editorial, la labor de las Comisiones de Estud</w:t>
      </w:r>
      <w:r w:rsidR="00175E73">
        <w:t>io resultaría más eficiente.</w:t>
      </w:r>
    </w:p>
    <w:p w:rsidR="007B3CB7" w:rsidRDefault="007B3CB7" w:rsidP="00372586">
      <w:r>
        <w:t>Japón desea plantear esta cuestión para su consideración por el GAR, si bien pudiera ser una materia que co</w:t>
      </w:r>
      <w:r w:rsidR="00A236EA">
        <w:t>rresponde tratar a la Asamblea.</w:t>
      </w:r>
    </w:p>
    <w:p w:rsidR="007B3CB7" w:rsidRDefault="007B3CB7" w:rsidP="00175E73">
      <w:pPr>
        <w:pStyle w:val="Heading1"/>
      </w:pPr>
      <w:r>
        <w:t>2</w:t>
      </w:r>
      <w:r>
        <w:tab/>
        <w:t>Identificación de los textos del UI</w:t>
      </w:r>
      <w:r w:rsidR="002639CD">
        <w:t>T-R actualizada</w:t>
      </w:r>
      <w:r w:rsidR="00112A51">
        <w:t xml:space="preserve"> editorialmente</w:t>
      </w:r>
    </w:p>
    <w:p w:rsidR="007B3CB7" w:rsidRDefault="007B3CB7" w:rsidP="00372586">
      <w:r>
        <w:t xml:space="preserve">Cuando una Cuestión o Recomendación UIT-R se haya actualizado desde el punto de vista editorial, se añade una nota a pie de página en la que se indica </w:t>
      </w:r>
      <w:r w:rsidR="00A236EA">
        <w:t>«</w:t>
      </w:r>
      <w:r>
        <w:t xml:space="preserve">la Comisión de Estudio de Radiocomunicaciones </w:t>
      </w:r>
      <w:r w:rsidRPr="00A3678E">
        <w:t>(</w:t>
      </w:r>
      <w:r w:rsidRPr="009C5990">
        <w:rPr>
          <w:i/>
          <w:iCs/>
        </w:rPr>
        <w:t>número de la correspondiente Comisión de Estudio</w:t>
      </w:r>
      <w:r w:rsidRPr="00A3678E">
        <w:t>)</w:t>
      </w:r>
      <w:r>
        <w:t xml:space="preserve"> ha introducido modificaciones de redacción en esta Cuestión en el año </w:t>
      </w:r>
      <w:r w:rsidRPr="00A3678E">
        <w:t>(</w:t>
      </w:r>
      <w:r w:rsidRPr="009C5990">
        <w:rPr>
          <w:i/>
          <w:iCs/>
        </w:rPr>
        <w:t>año en que se efectuó la modificación</w:t>
      </w:r>
      <w:r w:rsidRPr="00A3678E">
        <w:t>)</w:t>
      </w:r>
      <w:r w:rsidR="00112A51">
        <w:t xml:space="preserve"> conforme la Resolución UIT-R </w:t>
      </w:r>
      <w:r>
        <w:t>1</w:t>
      </w:r>
      <w:r w:rsidR="00A236EA">
        <w:t>»</w:t>
      </w:r>
      <w:r>
        <w:t xml:space="preserve"> o bien </w:t>
      </w:r>
      <w:r w:rsidR="00A236EA">
        <w:t>«</w:t>
      </w:r>
      <w:r>
        <w:t xml:space="preserve">la Comisión de Estudio de Radiocomunicaciones </w:t>
      </w:r>
      <w:r w:rsidRPr="00A3678E">
        <w:t>(</w:t>
      </w:r>
      <w:r w:rsidRPr="009C5990">
        <w:rPr>
          <w:i/>
          <w:iCs/>
        </w:rPr>
        <w:t>número de la correspondiente Comisión de Estudio</w:t>
      </w:r>
      <w:r w:rsidRPr="00A3678E">
        <w:t>)</w:t>
      </w:r>
      <w:r>
        <w:t xml:space="preserve"> ha introducido modificaciones de redacción en esta Recomendación en el año </w:t>
      </w:r>
      <w:r w:rsidRPr="00A3678E">
        <w:t>(</w:t>
      </w:r>
      <w:r w:rsidRPr="009C5990">
        <w:rPr>
          <w:i/>
          <w:iCs/>
        </w:rPr>
        <w:t>año en que se efectuó la modificación</w:t>
      </w:r>
      <w:r w:rsidRPr="00A3678E">
        <w:t>)</w:t>
      </w:r>
      <w:r>
        <w:t xml:space="preserve"> conforme la Resolució</w:t>
      </w:r>
      <w:r w:rsidR="00112A51">
        <w:t>n UIT</w:t>
      </w:r>
      <w:r w:rsidR="00112A51">
        <w:noBreakHyphen/>
        <w:t>R </w:t>
      </w:r>
      <w:r w:rsidR="00175E73">
        <w:t>1</w:t>
      </w:r>
      <w:r w:rsidR="00A236EA">
        <w:t>»</w:t>
      </w:r>
      <w:r w:rsidR="00175E73">
        <w:t>, con arreglo a los §</w:t>
      </w:r>
      <w:r w:rsidR="00112A51">
        <w:t> </w:t>
      </w:r>
      <w:r>
        <w:t xml:space="preserve">A2.5.2.4.2 y A2.6.2.5.2 para las Cuestiones y Recomendaciones, respectivamente. Dado que las enmiendas editoriales no se consideran revisiones, la versión y el nombre de archivo se mantienen </w:t>
      </w:r>
      <w:r w:rsidR="009C5990">
        <w:t>sin cambios</w:t>
      </w:r>
      <w:r w:rsidR="00112A51">
        <w:t xml:space="preserve"> (Nota: en la Resolución UIT-R </w:t>
      </w:r>
      <w:r>
        <w:t>1-7 no se estipulan procedimientos para las modificaciones editoriales de</w:t>
      </w:r>
      <w:r w:rsidR="009C5990">
        <w:t xml:space="preserve"> Informes, Manuales y Opiniones</w:t>
      </w:r>
      <w:r>
        <w:t>)</w:t>
      </w:r>
      <w:r w:rsidR="009C5990">
        <w:t>.</w:t>
      </w:r>
    </w:p>
    <w:p w:rsidR="007B3CB7" w:rsidRDefault="007B3CB7" w:rsidP="00175E73">
      <w:r>
        <w:lastRenderedPageBreak/>
        <w:t>Esto puede dar lugar a confusiones entre los usuarios/lectores de los textos del UIT-R. Dependiendo del momento, es posible que se hayan adquirido textos de contenido diferente, aunque con diferencias de carácter meramente editorial, que se distribuyeron utilizando el mismo nombre de archivo y que se indicó que correspondían a la misma versión. En algunos casos, es incluso posible que modificaciones editoriales que son puramente correcciones de errores tipográficos u omisiones puedan dar lugar a diferentes implementaciones de la Recomendación.</w:t>
      </w:r>
    </w:p>
    <w:p w:rsidR="007B3CB7" w:rsidRDefault="007B3CB7" w:rsidP="00E207B4">
      <w:r>
        <w:t xml:space="preserve">La confusión y el riesgo citados podrían evitarse si la identificación y la indicación se hicieran explícitamente en los textos del UIT-R actualizados desde el punto de vista editorial, añadiendo un sufijo al número de versión. Por ejemplo, las primeras, segundas y terceras actualizaciones editoriales llevarán </w:t>
      </w:r>
      <w:r w:rsidR="00A236EA">
        <w:t>«</w:t>
      </w:r>
      <w:r>
        <w:t>a</w:t>
      </w:r>
      <w:r w:rsidR="00A236EA">
        <w:t>»</w:t>
      </w:r>
      <w:r>
        <w:t xml:space="preserve">, </w:t>
      </w:r>
      <w:r w:rsidR="00A236EA">
        <w:t>«</w:t>
      </w:r>
      <w:r>
        <w:t>b</w:t>
      </w:r>
      <w:r w:rsidR="00A236EA">
        <w:t>»</w:t>
      </w:r>
      <w:r>
        <w:t xml:space="preserve"> y </w:t>
      </w:r>
      <w:r w:rsidR="00A236EA">
        <w:t>«</w:t>
      </w:r>
      <w:r>
        <w:t>c</w:t>
      </w:r>
      <w:r w:rsidR="00A236EA">
        <w:t>»</w:t>
      </w:r>
      <w:r>
        <w:t>, respectivam</w:t>
      </w:r>
      <w:r w:rsidR="00BA1517">
        <w:t>ent</w:t>
      </w:r>
      <w:bookmarkStart w:id="5" w:name="_GoBack"/>
      <w:bookmarkEnd w:id="5"/>
      <w:r w:rsidR="00BA1517">
        <w:t>e, de modo que la Rec</w:t>
      </w:r>
      <w:r w:rsidR="00E207B4">
        <w:t>omendación</w:t>
      </w:r>
      <w:r w:rsidR="00EC19DD">
        <w:t> </w:t>
      </w:r>
      <w:r w:rsidR="00BA1517">
        <w:t>UIT</w:t>
      </w:r>
      <w:r w:rsidR="00E207B4">
        <w:noBreakHyphen/>
      </w:r>
      <w:r w:rsidR="00BA1517">
        <w:t>R BT.2100</w:t>
      </w:r>
      <w:r w:rsidR="00EC19DD">
        <w:noBreakHyphen/>
      </w:r>
      <w:r>
        <w:t>1b significaría la segunda actualiza</w:t>
      </w:r>
      <w:r w:rsidR="00EC19DD">
        <w:t>ción editorial de la Rec</w:t>
      </w:r>
      <w:r w:rsidR="00E207B4">
        <w:t>omendación</w:t>
      </w:r>
      <w:r w:rsidR="00EC19DD">
        <w:t> </w:t>
      </w:r>
      <w:r w:rsidR="00BA1517">
        <w:t>UIT-R </w:t>
      </w:r>
      <w:r>
        <w:t>BT.2100-1. Esto ayudaría a los lectores a saber a qué versión exacta se refieren.</w:t>
      </w:r>
    </w:p>
    <w:p w:rsidR="007B3CB7" w:rsidRDefault="007B3CB7" w:rsidP="00A236EA">
      <w:r>
        <w:t>Japón propone que el GAR estudie dicha práctica par</w:t>
      </w:r>
      <w:r w:rsidR="00A236EA">
        <w:t>a su implementación por la BR.</w:t>
      </w:r>
    </w:p>
    <w:p w:rsidR="007B3CB7" w:rsidRDefault="007B3CB7" w:rsidP="00A236EA">
      <w:pPr>
        <w:pStyle w:val="Heading1"/>
      </w:pPr>
      <w:r>
        <w:t>3</w:t>
      </w:r>
      <w:r>
        <w:tab/>
        <w:t xml:space="preserve">Listas de correo para los Grupos de Relator y los Grupos por Correspondencia </w:t>
      </w:r>
    </w:p>
    <w:p w:rsidR="007B3CB7" w:rsidRDefault="007B3CB7" w:rsidP="00A236EA">
      <w:r>
        <w:t xml:space="preserve">Las listas de correo son una herramienta útil para facilitar la labor de los grupos creados en el seno del UIT-R, incluidos los Grupos de Relator y los Grupos por Correspondencia. Si el campo </w:t>
      </w:r>
      <w:r w:rsidR="00A236EA">
        <w:t>«</w:t>
      </w:r>
      <w:r>
        <w:t>asunto</w:t>
      </w:r>
      <w:r w:rsidR="00A236EA">
        <w:t>»</w:t>
      </w:r>
      <w:r>
        <w:t xml:space="preserve"> de los correos-e circulados a través de las listas de correo indicara automáticamente el nombre del grupo y el número de secuencia del mensaje en la lista de correo, ello facilitaría que los miembros del grupo pudieran identificar con facilidad los mensajes de correo-e pertinentes. </w:t>
      </w:r>
    </w:p>
    <w:p w:rsidR="007B3CB7" w:rsidRDefault="007B3CB7" w:rsidP="00175E73">
      <w:r>
        <w:t>Japón propone que el GAR estudie dicha práctica para su implementación por la BR.</w:t>
      </w:r>
    </w:p>
    <w:p w:rsidR="007B3CB7" w:rsidRDefault="007B3CB7" w:rsidP="00A236EA">
      <w:pPr>
        <w:pStyle w:val="Heading1"/>
      </w:pPr>
      <w:r>
        <w:t>4</w:t>
      </w:r>
      <w:r>
        <w:tab/>
        <w:t>Inclusión de materiales informativo</w:t>
      </w:r>
      <w:r w:rsidR="00A236EA">
        <w:t>s en las Recomendaciones UIT-R</w:t>
      </w:r>
    </w:p>
    <w:p w:rsidR="007B3CB7" w:rsidRDefault="007B3CB7" w:rsidP="00A236EA">
      <w:r>
        <w:t xml:space="preserve">Japón presentó a una reunión anterior del GAR propuestas con las que se trataba de aclarar la situación y utilización de las notas y notas a pie de página, así como de los Anexos y Adjuntos que se incluyen en una Recomendación UIT-R, mediante la modificación del </w:t>
      </w:r>
      <w:r w:rsidR="00A236EA">
        <w:t>«</w:t>
      </w:r>
      <w:r>
        <w:t>formato de las Recomendaciones UIT-R</w:t>
      </w:r>
      <w:r w:rsidR="00A236EA">
        <w:t xml:space="preserve">». </w:t>
      </w:r>
      <w:r>
        <w:t>Japón reconoce que el GAR no ve la necesidad de modificar el formato de las Recomendaciones UIT-R, dado que no se han planteado dificultades con el formato actual de las Recomendaciones UIT-R.</w:t>
      </w:r>
    </w:p>
    <w:p w:rsidR="007B3CB7" w:rsidRDefault="007B3CB7" w:rsidP="00175E73">
      <w:r>
        <w:t>En relación con esta cuestión, Japón ha observado las siguientes estipulacio</w:t>
      </w:r>
      <w:r w:rsidR="00EC19DD">
        <w:t>nes en la Resolución UIT-R </w:t>
      </w:r>
      <w:r w:rsidR="009C5990">
        <w:t>1-7:</w:t>
      </w:r>
    </w:p>
    <w:p w:rsidR="007B3CB7" w:rsidRPr="00E8761F" w:rsidRDefault="007B3CB7" w:rsidP="00175E73">
      <w:pPr>
        <w:rPr>
          <w:i/>
          <w:iCs/>
        </w:rPr>
      </w:pPr>
      <w:r w:rsidRPr="00E8761F">
        <w:rPr>
          <w:i/>
          <w:iCs/>
        </w:rPr>
        <w:t>A2.1.1.4</w:t>
      </w:r>
      <w:r w:rsidRPr="00E8761F">
        <w:rPr>
          <w:i/>
          <w:iCs/>
        </w:rPr>
        <w:tab/>
        <w:t>El carácter de los Anexos, Adjuntos y Apéndices de esos textos se considerará equiparable, salvo</w:t>
      </w:r>
      <w:r w:rsidR="00372586">
        <w:rPr>
          <w:i/>
          <w:iCs/>
        </w:rPr>
        <w:t xml:space="preserve"> si de especifica lo contrario.</w:t>
      </w:r>
    </w:p>
    <w:p w:rsidR="007B3CB7" w:rsidRPr="00E8761F" w:rsidRDefault="007B3CB7" w:rsidP="00175E73">
      <w:pPr>
        <w:rPr>
          <w:i/>
          <w:iCs/>
        </w:rPr>
      </w:pPr>
      <w:r w:rsidRPr="00E8761F">
        <w:rPr>
          <w:i/>
          <w:iCs/>
        </w:rPr>
        <w:t>A2.6.1, NOTA 5 – Las referencias a los Informes UIT-R en las Recomendaciones son a título informativo.</w:t>
      </w:r>
    </w:p>
    <w:p w:rsidR="00F77D5F" w:rsidRDefault="007B3CB7" w:rsidP="00175E73">
      <w:r>
        <w:t>Japón considera que esto implica que una Recomendación UIT-R puede contener elementos de carácter no normativo o informativo, y que en tales casos se requieren indicaciones claras acerca de la condición de los mismos. Japón agradecería cualquier orientación del GAR respecto de esta interpretación.</w:t>
      </w:r>
    </w:p>
    <w:p w:rsidR="00E8761F" w:rsidRPr="00372586" w:rsidRDefault="00E8761F" w:rsidP="00372586">
      <w:pPr>
        <w:rPr>
          <w:lang w:val="es-ES"/>
        </w:rPr>
      </w:pPr>
    </w:p>
    <w:p w:rsidR="00E8761F" w:rsidRDefault="00E8761F">
      <w:pPr>
        <w:jc w:val="center"/>
      </w:pPr>
      <w:r>
        <w:t>______________</w:t>
      </w:r>
    </w:p>
    <w:sectPr w:rsidR="00E8761F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B7" w:rsidRDefault="007B3CB7">
      <w:r>
        <w:separator/>
      </w:r>
    </w:p>
  </w:endnote>
  <w:endnote w:type="continuationSeparator" w:id="0">
    <w:p w:rsidR="007B3CB7" w:rsidRDefault="007B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533450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B40606">
      <w:rPr>
        <w:lang w:val="en-US"/>
      </w:rPr>
      <w:t>P:\ESP\ITU-R\AG\RAG\RAG19\000\014S.docx</w:t>
    </w:r>
    <w:r>
      <w:rPr>
        <w:lang w:val="en-US"/>
      </w:rPr>
      <w:fldChar w:fldCharType="end"/>
    </w:r>
    <w:r w:rsidR="00533450">
      <w:rPr>
        <w:lang w:val="en-US"/>
      </w:rPr>
      <w:t xml:space="preserve"> (452763)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533450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B40606">
      <w:rPr>
        <w:lang w:val="en-US"/>
      </w:rPr>
      <w:t>P:\ESP\ITU-R\AG\RAG\RAG19\000\014S.docx</w:t>
    </w:r>
    <w:r>
      <w:rPr>
        <w:lang w:val="en-US"/>
      </w:rPr>
      <w:fldChar w:fldCharType="end"/>
    </w:r>
    <w:r w:rsidR="00533450">
      <w:rPr>
        <w:lang w:val="en-US"/>
      </w:rPr>
      <w:t xml:space="preserve"> (452763)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B7" w:rsidRDefault="007B3CB7">
      <w:r>
        <w:t>____________________</w:t>
      </w:r>
    </w:p>
  </w:footnote>
  <w:footnote w:type="continuationSeparator" w:id="0">
    <w:p w:rsidR="007B3CB7" w:rsidRDefault="007B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2BF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A236EA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F77D5F">
      <w:rPr>
        <w:lang w:val="es-ES"/>
      </w:rPr>
      <w:t>9</w:t>
    </w:r>
    <w:r w:rsidR="00616601">
      <w:rPr>
        <w:lang w:val="es-ES"/>
      </w:rPr>
      <w:t>/</w:t>
    </w:r>
    <w:r w:rsidR="00A236EA">
      <w:rPr>
        <w:lang w:val="es-ES"/>
      </w:rPr>
      <w:t>14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B7"/>
    <w:rsid w:val="000C62BA"/>
    <w:rsid w:val="000D756D"/>
    <w:rsid w:val="00112A51"/>
    <w:rsid w:val="0012592F"/>
    <w:rsid w:val="00175E73"/>
    <w:rsid w:val="001F2F50"/>
    <w:rsid w:val="002639CD"/>
    <w:rsid w:val="0031432E"/>
    <w:rsid w:val="0034043B"/>
    <w:rsid w:val="00372586"/>
    <w:rsid w:val="00414D8B"/>
    <w:rsid w:val="00482905"/>
    <w:rsid w:val="004D6C09"/>
    <w:rsid w:val="004E2BF4"/>
    <w:rsid w:val="00533450"/>
    <w:rsid w:val="0057336B"/>
    <w:rsid w:val="005A2195"/>
    <w:rsid w:val="005D3E02"/>
    <w:rsid w:val="00610642"/>
    <w:rsid w:val="00616601"/>
    <w:rsid w:val="00646EEF"/>
    <w:rsid w:val="00663829"/>
    <w:rsid w:val="006A42AB"/>
    <w:rsid w:val="006E1FAD"/>
    <w:rsid w:val="006E291F"/>
    <w:rsid w:val="007B3CB7"/>
    <w:rsid w:val="007D1DB9"/>
    <w:rsid w:val="00844D7D"/>
    <w:rsid w:val="008506C9"/>
    <w:rsid w:val="008F0106"/>
    <w:rsid w:val="00924B63"/>
    <w:rsid w:val="00982618"/>
    <w:rsid w:val="009C205E"/>
    <w:rsid w:val="009C5990"/>
    <w:rsid w:val="00A0579C"/>
    <w:rsid w:val="00A236EA"/>
    <w:rsid w:val="00A3678E"/>
    <w:rsid w:val="00B14FB3"/>
    <w:rsid w:val="00B32E51"/>
    <w:rsid w:val="00B40606"/>
    <w:rsid w:val="00BA1517"/>
    <w:rsid w:val="00BF409F"/>
    <w:rsid w:val="00C316A8"/>
    <w:rsid w:val="00C837F0"/>
    <w:rsid w:val="00CB7A43"/>
    <w:rsid w:val="00CF4CAC"/>
    <w:rsid w:val="00D51E1E"/>
    <w:rsid w:val="00DE77E6"/>
    <w:rsid w:val="00E207B4"/>
    <w:rsid w:val="00E72EA7"/>
    <w:rsid w:val="00E74AA3"/>
    <w:rsid w:val="00E8761F"/>
    <w:rsid w:val="00EA4101"/>
    <w:rsid w:val="00EC19DD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345DE5-E2E1-4AC9-98FF-B8C712B7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E876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ia\AppData\Roaming\Microsoft\Templates\POOL%20S%20-%20ITU\PS_RAG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D9B1-63BA-4DC0-B767-CE24B404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PS_RAG19.dotm</Template>
  <TotalTime>69</TotalTime>
  <Pages>2</Pages>
  <Words>879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PROPUESTAS PARA FACILITAR EL TRABAJO DE LAS COMISIONES DE ESTUDIO DEL UIT-R</vt:lpstr>
    </vt:vector>
  </TitlesOfParts>
  <Manager>General Secretariat - Pool</Manager>
  <Company>International Telecommunication Union (ITU)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FACILITAR EL TRABAJO DE LAS COMISIONES DE ESTUDIO DEL UIT-R</dc:title>
  <dc:subject>GRUPO ASESOR DE RADIOCOMUNICACIONES</dc:subject>
  <dc:creator>Japón</dc:creator>
  <cp:keywords>RAG03-1</cp:keywords>
  <dc:description>Documento RAG19/14-S  For: _x000d_Document date: 27 de marzo de 2019_x000d_Saved by ITU51013777 at 11:18:42 AM on 4/2/2019</dc:description>
  <cp:lastModifiedBy>Spanish</cp:lastModifiedBy>
  <cp:revision>20</cp:revision>
  <cp:lastPrinted>2019-04-04T09:24:00Z</cp:lastPrinted>
  <dcterms:created xsi:type="dcterms:W3CDTF">2019-04-02T07:38:00Z</dcterms:created>
  <dcterms:modified xsi:type="dcterms:W3CDTF">2019-04-04T09:38:00Z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RAG19/14-S</vt:lpwstr>
  </property>
  <property fmtid="{D5CDD505-2E9C-101B-9397-08002B2CF9AE}" pid="3" name="Docdate">
    <vt:lpwstr>27 de marzo de 2019</vt:lpwstr>
  </property>
  <property fmtid="{D5CDD505-2E9C-101B-9397-08002B2CF9AE}" pid="4" name="Docorlang">
    <vt:lpwstr>Original: inglés</vt:lpwstr>
  </property>
  <property fmtid="{D5CDD505-2E9C-101B-9397-08002B2CF9AE}" pid="5" name="Docauthor">
    <vt:lpwstr>Japón</vt:lpwstr>
  </property>
</Properties>
</file>