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E4EF8CF" w14:textId="77777777" w:rsidTr="00876A8A">
        <w:trPr>
          <w:cantSplit/>
        </w:trPr>
        <w:tc>
          <w:tcPr>
            <w:tcW w:w="6487" w:type="dxa"/>
            <w:vAlign w:val="center"/>
          </w:tcPr>
          <w:p w14:paraId="0E4EF8C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E4EF8CE" w14:textId="0D383F6F" w:rsidR="009F6520" w:rsidRDefault="00D230CC" w:rsidP="00A41C98">
            <w:pPr>
              <w:shd w:val="solid" w:color="FFFFFF" w:fill="FFFFFF"/>
              <w:spacing w:before="0" w:line="240" w:lineRule="atLeast"/>
            </w:pPr>
            <w:bookmarkStart w:id="0" w:name="ditulogo"/>
            <w:bookmarkEnd w:id="0"/>
            <w:r>
              <w:rPr>
                <w:noProof/>
                <w:lang w:eastAsia="en-GB"/>
              </w:rPr>
              <w:drawing>
                <wp:inline distT="0" distB="0" distL="0" distR="0" wp14:anchorId="41E64623" wp14:editId="3A1D8B2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E4EF8D2" w14:textId="77777777" w:rsidTr="00876A8A">
        <w:trPr>
          <w:cantSplit/>
        </w:trPr>
        <w:tc>
          <w:tcPr>
            <w:tcW w:w="6487" w:type="dxa"/>
            <w:tcBorders>
              <w:bottom w:val="single" w:sz="12" w:space="0" w:color="auto"/>
            </w:tcBorders>
          </w:tcPr>
          <w:p w14:paraId="0E4EF8D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E4EF8D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E4EF8D5" w14:textId="77777777" w:rsidTr="00876A8A">
        <w:trPr>
          <w:cantSplit/>
        </w:trPr>
        <w:tc>
          <w:tcPr>
            <w:tcW w:w="6487" w:type="dxa"/>
            <w:tcBorders>
              <w:top w:val="single" w:sz="12" w:space="0" w:color="auto"/>
            </w:tcBorders>
          </w:tcPr>
          <w:p w14:paraId="0E4EF8D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4EF8D4" w14:textId="618363BB" w:rsidR="000069D4" w:rsidRPr="00B2305D" w:rsidRDefault="000069D4" w:rsidP="00A5173C">
            <w:pPr>
              <w:shd w:val="solid" w:color="FFFFFF" w:fill="FFFFFF"/>
              <w:spacing w:before="0" w:after="48" w:line="240" w:lineRule="atLeast"/>
              <w:rPr>
                <w:b/>
                <w:lang w:val="en-US"/>
              </w:rPr>
            </w:pPr>
          </w:p>
        </w:tc>
      </w:tr>
      <w:tr w:rsidR="000069D4" w:rsidRPr="00E33429" w14:paraId="0E4EF8D8" w14:textId="77777777" w:rsidTr="00876A8A">
        <w:trPr>
          <w:cantSplit/>
        </w:trPr>
        <w:tc>
          <w:tcPr>
            <w:tcW w:w="6487" w:type="dxa"/>
            <w:vMerge w:val="restart"/>
          </w:tcPr>
          <w:p w14:paraId="0E4EF8D6" w14:textId="69330699" w:rsidR="00A41C98" w:rsidRPr="006B2095" w:rsidRDefault="00A41C98" w:rsidP="00A41C98">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6B2095">
              <w:rPr>
                <w:rFonts w:ascii="Verdana" w:hAnsi="Verdana"/>
                <w:sz w:val="20"/>
                <w:lang w:val="en-CA"/>
              </w:rPr>
              <w:t>Source:</w:t>
            </w:r>
            <w:r w:rsidR="00F951C8" w:rsidRPr="006B2095">
              <w:rPr>
                <w:rFonts w:ascii="Verdana" w:hAnsi="Verdana"/>
                <w:sz w:val="20"/>
                <w:lang w:val="en-CA"/>
              </w:rPr>
              <w:tab/>
            </w:r>
            <w:r w:rsidR="00292A6C" w:rsidRPr="006B2095">
              <w:rPr>
                <w:rFonts w:ascii="Verdana" w:hAnsi="Verdana"/>
                <w:sz w:val="20"/>
                <w:lang w:val="en-CA"/>
              </w:rPr>
              <w:t>Docs.</w:t>
            </w:r>
            <w:r w:rsidRPr="006B2095">
              <w:rPr>
                <w:rFonts w:ascii="Verdana" w:hAnsi="Verdana"/>
                <w:sz w:val="20"/>
                <w:lang w:val="en-CA"/>
              </w:rPr>
              <w:t xml:space="preserve"> 5A/TEMP</w:t>
            </w:r>
            <w:r w:rsidR="000756E0" w:rsidRPr="006B2095">
              <w:rPr>
                <w:rFonts w:ascii="Verdana" w:hAnsi="Verdana"/>
                <w:sz w:val="20"/>
                <w:lang w:val="en-CA"/>
              </w:rPr>
              <w:t>/</w:t>
            </w:r>
            <w:r w:rsidR="00972A75" w:rsidRPr="00972A75">
              <w:rPr>
                <w:rFonts w:ascii="Verdana" w:hAnsi="Verdana"/>
                <w:sz w:val="20"/>
                <w:lang w:val="en-CA"/>
              </w:rPr>
              <w:t>78, 88, 85, 92, 91R1</w:t>
            </w:r>
            <w:r w:rsidR="00972A75">
              <w:rPr>
                <w:rFonts w:ascii="Verdana" w:hAnsi="Verdana"/>
                <w:sz w:val="20"/>
                <w:lang w:val="en-CA"/>
              </w:rPr>
              <w:t xml:space="preserve">; </w:t>
            </w:r>
            <w:r w:rsidR="00972A75" w:rsidRPr="0055132A">
              <w:rPr>
                <w:rFonts w:ascii="Verdana" w:hAnsi="Verdana"/>
                <w:i/>
                <w:iCs/>
                <w:sz w:val="20"/>
                <w:lang w:val="en-CA"/>
              </w:rPr>
              <w:t>Attachments:</w:t>
            </w:r>
            <w:r w:rsidR="00972A75">
              <w:rPr>
                <w:rFonts w:ascii="Verdana" w:hAnsi="Verdana"/>
                <w:sz w:val="20"/>
                <w:lang w:val="en-CA"/>
              </w:rPr>
              <w:t xml:space="preserve"> </w:t>
            </w:r>
            <w:r w:rsidR="00972A75" w:rsidRPr="00972A75">
              <w:rPr>
                <w:rFonts w:ascii="Verdana" w:hAnsi="Verdana"/>
                <w:sz w:val="20"/>
                <w:lang w:val="en-CA"/>
              </w:rPr>
              <w:t>63R1, 71R1, 72R1, 81R1, 84R1</w:t>
            </w:r>
            <w:r w:rsidR="00D230CC">
              <w:rPr>
                <w:rFonts w:ascii="Verdana" w:hAnsi="Verdana"/>
                <w:sz w:val="20"/>
                <w:lang w:val="en-CA"/>
              </w:rPr>
              <w:t xml:space="preserve"> </w:t>
            </w:r>
          </w:p>
        </w:tc>
        <w:tc>
          <w:tcPr>
            <w:tcW w:w="3402" w:type="dxa"/>
          </w:tcPr>
          <w:p w14:paraId="0E4EF8D7" w14:textId="5D9C6F71" w:rsidR="000069D4" w:rsidRPr="00EA7DCC" w:rsidRDefault="00A41C98" w:rsidP="00A5173C">
            <w:pPr>
              <w:shd w:val="solid" w:color="FFFFFF" w:fill="FFFFFF"/>
              <w:spacing w:before="0" w:line="240" w:lineRule="atLeast"/>
              <w:rPr>
                <w:rFonts w:ascii="Verdana" w:hAnsi="Verdana"/>
                <w:sz w:val="20"/>
                <w:lang w:val="pt-PT" w:eastAsia="zh-CN"/>
              </w:rPr>
            </w:pPr>
            <w:r w:rsidRPr="00EA7DCC">
              <w:rPr>
                <w:rFonts w:ascii="Verdana" w:hAnsi="Verdana"/>
                <w:b/>
                <w:sz w:val="20"/>
                <w:lang w:val="pt-PT" w:eastAsia="zh-CN"/>
              </w:rPr>
              <w:t xml:space="preserve">Annex 3 to </w:t>
            </w:r>
            <w:r w:rsidRPr="00EA7DCC">
              <w:rPr>
                <w:rFonts w:ascii="Verdana" w:hAnsi="Verdana"/>
                <w:b/>
                <w:sz w:val="20"/>
                <w:lang w:val="pt-PT" w:eastAsia="zh-CN"/>
              </w:rPr>
              <w:br/>
              <w:t>Document 5A/</w:t>
            </w:r>
            <w:r w:rsidR="00972A75">
              <w:rPr>
                <w:rFonts w:ascii="Verdana" w:hAnsi="Verdana"/>
                <w:b/>
                <w:sz w:val="20"/>
                <w:lang w:val="pt-PT" w:eastAsia="zh-CN"/>
              </w:rPr>
              <w:t>221</w:t>
            </w:r>
            <w:r w:rsidRPr="00EA7DCC">
              <w:rPr>
                <w:rFonts w:ascii="Verdana" w:hAnsi="Verdana"/>
                <w:b/>
                <w:sz w:val="20"/>
                <w:lang w:val="pt-PT" w:eastAsia="zh-CN"/>
              </w:rPr>
              <w:t>-E</w:t>
            </w:r>
          </w:p>
        </w:tc>
      </w:tr>
      <w:tr w:rsidR="000069D4" w:rsidRPr="006B2095" w14:paraId="0E4EF8DB" w14:textId="77777777" w:rsidTr="00876A8A">
        <w:trPr>
          <w:cantSplit/>
        </w:trPr>
        <w:tc>
          <w:tcPr>
            <w:tcW w:w="6487" w:type="dxa"/>
            <w:vMerge/>
          </w:tcPr>
          <w:p w14:paraId="0E4EF8D9" w14:textId="77777777" w:rsidR="000069D4" w:rsidRPr="00EA7DCC" w:rsidRDefault="000069D4" w:rsidP="00A5173C">
            <w:pPr>
              <w:spacing w:before="60"/>
              <w:jc w:val="center"/>
              <w:rPr>
                <w:b/>
                <w:smallCaps/>
                <w:sz w:val="32"/>
                <w:lang w:val="pt-PT" w:eastAsia="zh-CN"/>
              </w:rPr>
            </w:pPr>
            <w:bookmarkStart w:id="3" w:name="ddate" w:colFirst="1" w:colLast="1"/>
            <w:bookmarkEnd w:id="2"/>
          </w:p>
        </w:tc>
        <w:tc>
          <w:tcPr>
            <w:tcW w:w="3402" w:type="dxa"/>
          </w:tcPr>
          <w:p w14:paraId="0E4EF8DA" w14:textId="72F259FC" w:rsidR="000069D4" w:rsidRPr="006B2095" w:rsidRDefault="007059F1"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 xml:space="preserve">15 </w:t>
            </w:r>
            <w:r w:rsidR="0055132A">
              <w:rPr>
                <w:rFonts w:ascii="Verdana" w:hAnsi="Verdana"/>
                <w:b/>
                <w:sz w:val="20"/>
                <w:lang w:val="en-CA" w:eastAsia="zh-CN"/>
              </w:rPr>
              <w:t>December</w:t>
            </w:r>
            <w:r w:rsidR="00825453">
              <w:rPr>
                <w:rFonts w:ascii="Verdana" w:hAnsi="Verdana"/>
                <w:b/>
                <w:sz w:val="20"/>
                <w:lang w:val="en-CA" w:eastAsia="zh-CN"/>
              </w:rPr>
              <w:t xml:space="preserve"> 2020</w:t>
            </w:r>
          </w:p>
        </w:tc>
      </w:tr>
      <w:tr w:rsidR="000069D4" w:rsidRPr="006B2095" w14:paraId="0E4EF8DE" w14:textId="77777777" w:rsidTr="00876A8A">
        <w:trPr>
          <w:cantSplit/>
        </w:trPr>
        <w:tc>
          <w:tcPr>
            <w:tcW w:w="6487" w:type="dxa"/>
            <w:vMerge/>
          </w:tcPr>
          <w:p w14:paraId="0E4EF8DC" w14:textId="77777777" w:rsidR="000069D4" w:rsidRPr="006B2095" w:rsidRDefault="000069D4" w:rsidP="00A5173C">
            <w:pPr>
              <w:spacing w:before="60"/>
              <w:jc w:val="center"/>
              <w:rPr>
                <w:b/>
                <w:smallCaps/>
                <w:sz w:val="32"/>
                <w:lang w:val="en-CA" w:eastAsia="zh-CN"/>
              </w:rPr>
            </w:pPr>
            <w:bookmarkStart w:id="4" w:name="dorlang" w:colFirst="1" w:colLast="1"/>
            <w:bookmarkEnd w:id="3"/>
          </w:p>
        </w:tc>
        <w:tc>
          <w:tcPr>
            <w:tcW w:w="3402" w:type="dxa"/>
          </w:tcPr>
          <w:p w14:paraId="0E4EF8DD" w14:textId="77777777" w:rsidR="000069D4" w:rsidRPr="006B2095" w:rsidRDefault="00A41C98" w:rsidP="00A5173C">
            <w:pPr>
              <w:shd w:val="solid" w:color="FFFFFF" w:fill="FFFFFF"/>
              <w:spacing w:before="0" w:line="240" w:lineRule="atLeast"/>
              <w:rPr>
                <w:rFonts w:ascii="Verdana" w:eastAsia="SimSun" w:hAnsi="Verdana"/>
                <w:sz w:val="20"/>
                <w:lang w:val="en-CA" w:eastAsia="zh-CN"/>
              </w:rPr>
            </w:pPr>
            <w:r w:rsidRPr="006B2095">
              <w:rPr>
                <w:rFonts w:ascii="Verdana" w:eastAsia="SimSun" w:hAnsi="Verdana"/>
                <w:b/>
                <w:sz w:val="20"/>
                <w:lang w:val="en-CA" w:eastAsia="zh-CN"/>
              </w:rPr>
              <w:t>English only</w:t>
            </w:r>
          </w:p>
        </w:tc>
      </w:tr>
      <w:tr w:rsidR="000069D4" w:rsidRPr="006B2095" w14:paraId="0E4EF8E0" w14:textId="77777777" w:rsidTr="00D046A7">
        <w:trPr>
          <w:cantSplit/>
        </w:trPr>
        <w:tc>
          <w:tcPr>
            <w:tcW w:w="9889" w:type="dxa"/>
            <w:gridSpan w:val="2"/>
          </w:tcPr>
          <w:p w14:paraId="0E4EF8DF" w14:textId="77777777" w:rsidR="000069D4" w:rsidRPr="006B2095" w:rsidRDefault="00A41C98" w:rsidP="00A41C98">
            <w:pPr>
              <w:pStyle w:val="Source"/>
              <w:rPr>
                <w:lang w:val="en-CA" w:eastAsia="zh-CN"/>
              </w:rPr>
            </w:pPr>
            <w:bookmarkStart w:id="5" w:name="dsource" w:colFirst="0" w:colLast="0"/>
            <w:bookmarkEnd w:id="4"/>
            <w:r w:rsidRPr="006B2095">
              <w:rPr>
                <w:lang w:val="en-CA" w:eastAsia="ja-JP"/>
              </w:rPr>
              <w:t>Annex 3 to Working Party 5A Chairman’s Report</w:t>
            </w:r>
          </w:p>
        </w:tc>
      </w:tr>
      <w:tr w:rsidR="000069D4" w:rsidRPr="006B2095" w14:paraId="0E4EF8E2" w14:textId="77777777" w:rsidTr="00D046A7">
        <w:trPr>
          <w:cantSplit/>
        </w:trPr>
        <w:tc>
          <w:tcPr>
            <w:tcW w:w="9889" w:type="dxa"/>
            <w:gridSpan w:val="2"/>
          </w:tcPr>
          <w:p w14:paraId="0E4EF8E1" w14:textId="77777777" w:rsidR="000069D4" w:rsidRPr="006B2095" w:rsidRDefault="00A41C98" w:rsidP="00A5173C">
            <w:pPr>
              <w:pStyle w:val="Title1"/>
              <w:rPr>
                <w:lang w:val="en-CA" w:eastAsia="zh-CN"/>
              </w:rPr>
            </w:pPr>
            <w:bookmarkStart w:id="6" w:name="drec" w:colFirst="0" w:colLast="0"/>
            <w:bookmarkEnd w:id="5"/>
            <w:r w:rsidRPr="006B2095">
              <w:rPr>
                <w:lang w:val="en-CA" w:eastAsia="zh-CN"/>
              </w:rPr>
              <w:t xml:space="preserve">consolidation of </w:t>
            </w:r>
            <w:r w:rsidRPr="006B2095">
              <w:rPr>
                <w:lang w:val="en-CA"/>
              </w:rPr>
              <w:t>reports</w:t>
            </w:r>
            <w:r w:rsidRPr="006B2095">
              <w:rPr>
                <w:lang w:val="en-CA" w:eastAsia="zh-CN"/>
              </w:rPr>
              <w:t xml:space="preserve"> from the working groups</w:t>
            </w:r>
            <w:r w:rsidRPr="006B2095">
              <w:rPr>
                <w:lang w:val="en-CA" w:eastAsia="zh-CN"/>
              </w:rPr>
              <w:br/>
              <w:t>of working party 5a</w:t>
            </w:r>
          </w:p>
        </w:tc>
      </w:tr>
    </w:tbl>
    <w:p w14:paraId="0E4EF8E5" w14:textId="77777777" w:rsidR="00A41C98" w:rsidRPr="006B2095" w:rsidRDefault="00A41C98" w:rsidP="00214496">
      <w:pPr>
        <w:pStyle w:val="Headingb"/>
        <w:spacing w:after="120"/>
        <w:rPr>
          <w:lang w:val="en-CA"/>
        </w:rPr>
      </w:pPr>
      <w:bookmarkStart w:id="7" w:name="dbreak"/>
      <w:bookmarkEnd w:id="6"/>
      <w:bookmarkEnd w:id="7"/>
      <w:r w:rsidRPr="006B2095">
        <w:rPr>
          <w:lang w:val="en-CA"/>
        </w:rPr>
        <w:t>Contents</w:t>
      </w:r>
    </w:p>
    <w:p w14:paraId="0E4EF8E6" w14:textId="77777777" w:rsidR="00A41C98" w:rsidRPr="006B2095" w:rsidRDefault="006368D5" w:rsidP="00D230CC">
      <w:pPr>
        <w:pStyle w:val="enumlev1"/>
        <w:spacing w:before="0"/>
        <w:rPr>
          <w:rFonts w:eastAsia="Batang"/>
          <w:color w:val="000000"/>
          <w:szCs w:val="24"/>
          <w:lang w:val="en-CA" w:eastAsia="ko-KR"/>
        </w:rPr>
      </w:pPr>
      <w:hyperlink w:anchor="s1" w:history="1">
        <w:r w:rsidR="00A41C98" w:rsidRPr="006B2095">
          <w:rPr>
            <w:rStyle w:val="Hyperlink"/>
            <w:rFonts w:eastAsia="SimSun"/>
            <w:b/>
            <w:color w:val="000000"/>
            <w:lang w:val="en-CA"/>
          </w:rPr>
          <w:t>1</w:t>
        </w:r>
      </w:hyperlink>
      <w:r w:rsidR="00A41C98" w:rsidRPr="006B2095">
        <w:rPr>
          <w:rStyle w:val="Hyperlink"/>
          <w:rFonts w:eastAsia="Batang"/>
          <w:color w:val="000000"/>
          <w:szCs w:val="24"/>
          <w:lang w:val="en-CA" w:eastAsia="ko-KR"/>
        </w:rPr>
        <w:tab/>
      </w:r>
      <w:hyperlink w:anchor="s1" w:history="1">
        <w:r w:rsidR="00A41C98" w:rsidRPr="006B2095">
          <w:rPr>
            <w:rStyle w:val="Hyperlink"/>
            <w:rFonts w:eastAsia="SimSun"/>
            <w:lang w:val="en-CA"/>
          </w:rPr>
          <w:t>Working Group 5A-1 – Amateur and amateur-satellite services</w:t>
        </w:r>
      </w:hyperlink>
      <w:r w:rsidR="00A41C98" w:rsidRPr="006B2095">
        <w:rPr>
          <w:rStyle w:val="Hyperlink"/>
          <w:rFonts w:eastAsia="SimSun"/>
          <w:color w:val="000000"/>
          <w:lang w:val="en-CA"/>
        </w:rPr>
        <w:t xml:space="preserve"> </w:t>
      </w:r>
      <w:r w:rsidR="00A41C98" w:rsidRPr="006B2095">
        <w:rPr>
          <w:rStyle w:val="Hyperlink"/>
          <w:rFonts w:eastAsia="SimSun"/>
          <w:color w:val="000000"/>
          <w:lang w:val="en-CA"/>
        </w:rPr>
        <w:br/>
        <w:t>(Chairman: Mr. Dale Hughes, Australia)</w:t>
      </w:r>
    </w:p>
    <w:p w14:paraId="0E4EF8E7" w14:textId="77777777" w:rsidR="00A41C98" w:rsidRPr="006B2095" w:rsidRDefault="006368D5" w:rsidP="00A41C98">
      <w:pPr>
        <w:pStyle w:val="enumlev1"/>
        <w:spacing w:before="60"/>
        <w:rPr>
          <w:rFonts w:eastAsia="Batang"/>
          <w:color w:val="000000"/>
          <w:szCs w:val="24"/>
          <w:lang w:val="en-CA" w:eastAsia="ko-KR"/>
        </w:rPr>
      </w:pPr>
      <w:hyperlink w:anchor="s2" w:history="1">
        <w:r w:rsidR="00A41C98" w:rsidRPr="006B2095">
          <w:rPr>
            <w:rStyle w:val="Hyperlink"/>
            <w:rFonts w:eastAsia="SimSun"/>
            <w:b/>
            <w:color w:val="000000"/>
            <w:lang w:val="en-CA"/>
          </w:rPr>
          <w:t>2</w:t>
        </w:r>
      </w:hyperlink>
      <w:r w:rsidR="00A41C98" w:rsidRPr="006B2095">
        <w:rPr>
          <w:rFonts w:eastAsia="Batang"/>
          <w:color w:val="000000"/>
          <w:szCs w:val="24"/>
          <w:lang w:val="en-CA" w:eastAsia="ko-KR"/>
        </w:rPr>
        <w:tab/>
      </w:r>
      <w:hyperlink w:anchor="s2" w:history="1">
        <w:r w:rsidR="00A41C98" w:rsidRPr="006B2095">
          <w:rPr>
            <w:rStyle w:val="Hyperlink"/>
            <w:rFonts w:eastAsia="SimSun"/>
            <w:lang w:val="en-CA"/>
          </w:rPr>
          <w:t>Working Group 5A-2 – Systems and standards</w:t>
        </w:r>
      </w:hyperlink>
      <w:r w:rsidR="00A41C98" w:rsidRPr="006B2095">
        <w:rPr>
          <w:rStyle w:val="Hyperlink"/>
          <w:rFonts w:eastAsia="SimSun"/>
          <w:color w:val="000000"/>
          <w:lang w:val="en-CA"/>
        </w:rPr>
        <w:br/>
        <w:t>(Chairman: Mr. Lang Baozhen, China)</w:t>
      </w:r>
    </w:p>
    <w:p w14:paraId="0E4EF8E8" w14:textId="77777777" w:rsidR="00A41C98" w:rsidRPr="006B2095" w:rsidRDefault="006368D5" w:rsidP="00A41C98">
      <w:pPr>
        <w:pStyle w:val="enumlev1"/>
        <w:spacing w:before="60"/>
        <w:rPr>
          <w:rFonts w:eastAsia="Batang"/>
          <w:szCs w:val="24"/>
          <w:lang w:val="en-CA" w:eastAsia="ko-KR"/>
        </w:rPr>
      </w:pPr>
      <w:hyperlink w:anchor="s3" w:history="1">
        <w:r w:rsidR="00A41C98" w:rsidRPr="006B2095">
          <w:rPr>
            <w:rStyle w:val="Hyperlink"/>
            <w:rFonts w:eastAsia="SimSun"/>
            <w:b/>
            <w:color w:val="000000"/>
            <w:lang w:val="en-CA"/>
          </w:rPr>
          <w:t>3</w:t>
        </w:r>
      </w:hyperlink>
      <w:r w:rsidR="00A41C98" w:rsidRPr="006B2095">
        <w:rPr>
          <w:rFonts w:eastAsia="Batang"/>
          <w:szCs w:val="24"/>
          <w:lang w:val="en-CA" w:eastAsia="ko-KR"/>
        </w:rPr>
        <w:tab/>
      </w:r>
      <w:hyperlink w:anchor="s3" w:history="1">
        <w:r w:rsidR="00A41C98" w:rsidRPr="006B2095">
          <w:rPr>
            <w:rStyle w:val="Hyperlink"/>
            <w:rFonts w:eastAsia="SimSun"/>
            <w:lang w:val="en-CA"/>
          </w:rPr>
          <w:t>Working Group 5A-3 – Public protection and disaster relief</w:t>
        </w:r>
      </w:hyperlink>
      <w:r w:rsidR="00A41C98" w:rsidRPr="006B2095">
        <w:rPr>
          <w:rStyle w:val="Hyperlink"/>
          <w:rFonts w:eastAsia="SimSun"/>
          <w:color w:val="000000"/>
          <w:lang w:val="en-CA"/>
        </w:rPr>
        <w:br/>
        <w:t>(Chairman: Ms. Amy Sanders, USA)</w:t>
      </w:r>
    </w:p>
    <w:p w14:paraId="0E4EF8E9" w14:textId="77777777" w:rsidR="00A41C98" w:rsidRPr="006B2095" w:rsidRDefault="006368D5" w:rsidP="00A41C98">
      <w:pPr>
        <w:pStyle w:val="enumlev1"/>
        <w:spacing w:before="60"/>
        <w:rPr>
          <w:rFonts w:eastAsia="Batang"/>
          <w:szCs w:val="24"/>
          <w:lang w:val="en-CA" w:eastAsia="ko-KR"/>
        </w:rPr>
      </w:pPr>
      <w:hyperlink w:anchor="s3" w:history="1">
        <w:r w:rsidR="00A41C98" w:rsidRPr="006B2095">
          <w:rPr>
            <w:rStyle w:val="Hyperlink"/>
            <w:rFonts w:eastAsia="SimSun"/>
            <w:b/>
            <w:color w:val="000000"/>
            <w:lang w:val="en-CA"/>
          </w:rPr>
          <w:t>4</w:t>
        </w:r>
      </w:hyperlink>
      <w:r w:rsidR="00A41C98" w:rsidRPr="006B2095">
        <w:rPr>
          <w:rFonts w:eastAsia="Batang"/>
          <w:szCs w:val="24"/>
          <w:lang w:val="en-CA" w:eastAsia="ko-KR"/>
        </w:rPr>
        <w:tab/>
      </w:r>
      <w:hyperlink w:anchor="s4" w:history="1">
        <w:r w:rsidR="00A41C98" w:rsidRPr="006B2095">
          <w:rPr>
            <w:rStyle w:val="Hyperlink"/>
            <w:rFonts w:eastAsia="SimSun"/>
            <w:lang w:val="en-CA"/>
          </w:rPr>
          <w:t>Working Group 5A-4 – Interference and sharing</w:t>
        </w:r>
      </w:hyperlink>
      <w:r w:rsidR="00A41C98" w:rsidRPr="006B2095">
        <w:rPr>
          <w:rStyle w:val="Hyperlink"/>
          <w:rFonts w:eastAsia="SimSun"/>
          <w:color w:val="000000"/>
          <w:lang w:val="en-CA"/>
        </w:rPr>
        <w:br/>
        <w:t>(Chairman: Mr. Michael Kraemer, Germany)</w:t>
      </w:r>
    </w:p>
    <w:p w14:paraId="0E4EF8EA" w14:textId="77777777" w:rsidR="00A41C98" w:rsidRPr="006B2095" w:rsidRDefault="006368D5" w:rsidP="00A41C98">
      <w:pPr>
        <w:pStyle w:val="enumlev1"/>
        <w:spacing w:before="60"/>
        <w:rPr>
          <w:rStyle w:val="Hyperlink"/>
          <w:rFonts w:eastAsia="SimSun"/>
          <w:color w:val="000000"/>
          <w:lang w:val="en-CA"/>
        </w:rPr>
      </w:pPr>
      <w:hyperlink w:anchor="s4" w:history="1">
        <w:r w:rsidR="00A41C98" w:rsidRPr="006B2095">
          <w:rPr>
            <w:rStyle w:val="Hyperlink"/>
            <w:rFonts w:eastAsia="SimSun"/>
            <w:b/>
            <w:color w:val="000000"/>
            <w:lang w:val="en-CA"/>
          </w:rPr>
          <w:t>5</w:t>
        </w:r>
      </w:hyperlink>
      <w:r w:rsidR="00A41C98" w:rsidRPr="006B2095">
        <w:rPr>
          <w:rFonts w:eastAsia="Batang"/>
          <w:color w:val="000000"/>
          <w:szCs w:val="24"/>
          <w:lang w:val="en-CA" w:eastAsia="ko-KR"/>
        </w:rPr>
        <w:tab/>
      </w:r>
      <w:hyperlink w:anchor="s5" w:history="1">
        <w:r w:rsidR="00A41C98" w:rsidRPr="006B2095">
          <w:rPr>
            <w:rStyle w:val="Hyperlink"/>
            <w:rFonts w:eastAsia="SimSun"/>
            <w:lang w:val="en-CA"/>
          </w:rPr>
          <w:t>Working Group 5A-5 – New technologies</w:t>
        </w:r>
      </w:hyperlink>
      <w:r w:rsidR="00A41C98" w:rsidRPr="006B2095">
        <w:rPr>
          <w:rStyle w:val="Hyperlink"/>
          <w:rFonts w:eastAsia="SimSun"/>
          <w:color w:val="000000"/>
          <w:lang w:val="en-CA"/>
        </w:rPr>
        <w:br/>
        <w:t>(Chairman: Mr. Hitoshi Yoshino, Japan)</w:t>
      </w:r>
    </w:p>
    <w:p w14:paraId="0E4EF8EB" w14:textId="3EFD43F5" w:rsidR="00A41C98" w:rsidRDefault="00A41C98" w:rsidP="00A41C98">
      <w:pPr>
        <w:pStyle w:val="enumlev1"/>
        <w:tabs>
          <w:tab w:val="clear" w:pos="1134"/>
          <w:tab w:val="clear" w:pos="1871"/>
          <w:tab w:val="left" w:pos="1701"/>
        </w:tabs>
        <w:spacing w:before="240"/>
        <w:ind w:left="1701" w:hanging="1701"/>
        <w:rPr>
          <w:lang w:val="en-CA"/>
        </w:rPr>
      </w:pPr>
      <w:r w:rsidRPr="006B2095">
        <w:rPr>
          <w:b/>
          <w:lang w:val="en-CA"/>
        </w:rPr>
        <w:t>Attachments</w:t>
      </w:r>
      <w:r w:rsidR="00A819B1" w:rsidRPr="006B2095">
        <w:rPr>
          <w:lang w:val="en-CA"/>
        </w:rPr>
        <w:t>:</w:t>
      </w:r>
      <w:r w:rsidR="00A819B1" w:rsidRPr="006B2095">
        <w:rPr>
          <w:lang w:val="en-CA"/>
        </w:rPr>
        <w:tab/>
      </w:r>
      <w:r w:rsidR="005B451D">
        <w:rPr>
          <w:lang w:val="en-CA"/>
        </w:rPr>
        <w:t>7</w:t>
      </w:r>
    </w:p>
    <w:p w14:paraId="22975A8F" w14:textId="77777777" w:rsidR="005B451D" w:rsidRDefault="006368D5" w:rsidP="005B451D">
      <w:pPr>
        <w:tabs>
          <w:tab w:val="clear" w:pos="1134"/>
          <w:tab w:val="clear" w:pos="1871"/>
          <w:tab w:val="left" w:pos="1701"/>
          <w:tab w:val="left" w:pos="2608"/>
          <w:tab w:val="left" w:pos="3345"/>
        </w:tabs>
        <w:ind w:left="1701" w:hanging="1701"/>
        <w:rPr>
          <w:lang w:val="en-US"/>
        </w:rPr>
      </w:pPr>
      <w:hyperlink w:anchor="att1" w:history="1">
        <w:r w:rsidR="005B451D">
          <w:rPr>
            <w:rStyle w:val="Hyperlink"/>
            <w:rFonts w:eastAsia="SimSun"/>
            <w:lang w:val="en-US"/>
          </w:rPr>
          <w:t>Attachment 1</w:t>
        </w:r>
      </w:hyperlink>
      <w:r w:rsidR="005B451D" w:rsidRPr="0011684C">
        <w:rPr>
          <w:color w:val="000000"/>
          <w:lang w:val="en-US"/>
        </w:rPr>
        <w:t>:</w:t>
      </w:r>
      <w:r w:rsidR="005B451D" w:rsidRPr="0011684C">
        <w:rPr>
          <w:color w:val="000000"/>
          <w:lang w:val="en-US"/>
        </w:rPr>
        <w:tab/>
      </w:r>
      <w:r w:rsidR="005B451D" w:rsidRPr="009D07F2">
        <w:rPr>
          <w:lang w:val="en-US"/>
        </w:rPr>
        <w:t>Workplan for the revision of Recommendation ITU-R M.2134 – [Receiver / Technical and operational] characteristics and protection criteria for systems in the mobile service in the frequency range 27.5-29.5 GHz for use in sharing and compatibility studies.</w:t>
      </w:r>
    </w:p>
    <w:p w14:paraId="2379F6A5" w14:textId="77777777" w:rsidR="005B451D" w:rsidRDefault="006368D5" w:rsidP="005B451D">
      <w:pPr>
        <w:tabs>
          <w:tab w:val="clear" w:pos="1134"/>
          <w:tab w:val="clear" w:pos="1871"/>
          <w:tab w:val="left" w:pos="1701"/>
          <w:tab w:val="left" w:pos="2608"/>
          <w:tab w:val="left" w:pos="3345"/>
        </w:tabs>
        <w:ind w:left="1701" w:hanging="1701"/>
        <w:rPr>
          <w:lang w:val="en-US"/>
        </w:rPr>
      </w:pPr>
      <w:hyperlink w:anchor="att2" w:history="1">
        <w:r w:rsidR="005B451D">
          <w:rPr>
            <w:rStyle w:val="Hyperlink"/>
            <w:rFonts w:eastAsia="SimSun"/>
            <w:lang w:val="en-US"/>
          </w:rPr>
          <w:t>Attachment 2</w:t>
        </w:r>
      </w:hyperlink>
      <w:r w:rsidR="005B451D" w:rsidRPr="004F0EEC">
        <w:rPr>
          <w:lang w:val="en-US"/>
        </w:rPr>
        <w:t>:</w:t>
      </w:r>
      <w:r w:rsidR="005B451D" w:rsidRPr="004F0EEC">
        <w:rPr>
          <w:lang w:val="en-US"/>
        </w:rPr>
        <w:tab/>
      </w:r>
      <w:r w:rsidR="005B451D" w:rsidRPr="009D07F2">
        <w:rPr>
          <w:lang w:val="en-US"/>
        </w:rPr>
        <w:t xml:space="preserve">Work plan for working document towards a preliminary draft new Report ITU-R </w:t>
      </w:r>
      <w:proofErr w:type="gramStart"/>
      <w:r w:rsidR="005B451D" w:rsidRPr="009D07F2">
        <w:rPr>
          <w:lang w:val="en-US"/>
        </w:rPr>
        <w:t>M.[</w:t>
      </w:r>
      <w:proofErr w:type="gramEnd"/>
      <w:r w:rsidR="005B451D" w:rsidRPr="009D07F2">
        <w:rPr>
          <w:lang w:val="en-US"/>
        </w:rPr>
        <w:t>UCS] – Utility Communication Systems</w:t>
      </w:r>
      <w:r w:rsidR="005B451D">
        <w:rPr>
          <w:lang w:val="en-US"/>
        </w:rPr>
        <w:t>.</w:t>
      </w:r>
    </w:p>
    <w:p w14:paraId="18F7D17D" w14:textId="77777777" w:rsidR="005B451D" w:rsidRDefault="006368D5" w:rsidP="005B451D">
      <w:pPr>
        <w:tabs>
          <w:tab w:val="clear" w:pos="1134"/>
          <w:tab w:val="clear" w:pos="1871"/>
          <w:tab w:val="left" w:pos="1701"/>
          <w:tab w:val="left" w:pos="2608"/>
          <w:tab w:val="left" w:pos="3345"/>
        </w:tabs>
        <w:ind w:left="1701" w:hanging="1701"/>
        <w:rPr>
          <w:lang w:val="en-US"/>
        </w:rPr>
      </w:pPr>
      <w:hyperlink w:anchor="att3" w:history="1">
        <w:r w:rsidR="005B451D">
          <w:rPr>
            <w:rStyle w:val="Hyperlink"/>
            <w:rFonts w:eastAsia="SimSun"/>
            <w:lang w:val="en-US"/>
          </w:rPr>
          <w:t>Attachment 3</w:t>
        </w:r>
      </w:hyperlink>
      <w:r w:rsidR="005B451D" w:rsidRPr="0011684C">
        <w:rPr>
          <w:color w:val="000000"/>
          <w:lang w:val="en-US"/>
        </w:rPr>
        <w:t>:</w:t>
      </w:r>
      <w:r w:rsidR="005B451D" w:rsidRPr="0011684C">
        <w:rPr>
          <w:color w:val="000000"/>
          <w:lang w:val="en-US"/>
        </w:rPr>
        <w:tab/>
      </w:r>
      <w:r w:rsidR="005B451D" w:rsidRPr="009D07F2">
        <w:rPr>
          <w:lang w:val="en-US"/>
        </w:rPr>
        <w:t xml:space="preserve">Elements for a draft liaison statement to Working Party 5C (copied to Working Party 7C for information) – Elements for a working document towards a preliminary draft new Report ITU-R </w:t>
      </w:r>
      <w:proofErr w:type="gramStart"/>
      <w:r w:rsidR="005B451D" w:rsidRPr="009D07F2">
        <w:rPr>
          <w:lang w:val="en-US"/>
        </w:rPr>
        <w:t>M.[</w:t>
      </w:r>
      <w:proofErr w:type="gramEnd"/>
      <w:r w:rsidR="005B451D" w:rsidRPr="009D07F2">
        <w:rPr>
          <w:lang w:val="en-US"/>
        </w:rPr>
        <w:t>252-296 GHZ.LMS.FS.COEXIST]</w:t>
      </w:r>
      <w:r w:rsidR="005B451D">
        <w:rPr>
          <w:lang w:val="en-US"/>
        </w:rPr>
        <w:t>.</w:t>
      </w:r>
    </w:p>
    <w:p w14:paraId="762C6F11" w14:textId="77777777" w:rsidR="005B451D" w:rsidRDefault="006368D5" w:rsidP="005B451D">
      <w:pPr>
        <w:tabs>
          <w:tab w:val="clear" w:pos="1134"/>
          <w:tab w:val="clear" w:pos="1871"/>
          <w:tab w:val="left" w:pos="1701"/>
          <w:tab w:val="left" w:pos="2608"/>
          <w:tab w:val="left" w:pos="3345"/>
        </w:tabs>
        <w:ind w:left="1701" w:hanging="1701"/>
        <w:rPr>
          <w:lang w:val="en-US"/>
        </w:rPr>
      </w:pPr>
      <w:hyperlink w:anchor="att4" w:history="1">
        <w:r w:rsidR="005B451D">
          <w:rPr>
            <w:rStyle w:val="Hyperlink"/>
            <w:rFonts w:eastAsia="SimSun"/>
            <w:lang w:val="en-US"/>
          </w:rPr>
          <w:t>Attachment 4</w:t>
        </w:r>
      </w:hyperlink>
      <w:r w:rsidR="005B451D" w:rsidRPr="004F0EEC">
        <w:rPr>
          <w:lang w:val="en-US"/>
        </w:rPr>
        <w:t>:</w:t>
      </w:r>
      <w:r w:rsidR="005B451D" w:rsidRPr="004F0EEC">
        <w:rPr>
          <w:lang w:val="en-US"/>
        </w:rPr>
        <w:tab/>
      </w:r>
      <w:r w:rsidR="005B451D" w:rsidRPr="00E06AAA">
        <w:rPr>
          <w:lang w:val="en-US"/>
        </w:rPr>
        <w:t>Elements for a draft liaison statement to Task Group 6/1 (copy to Working Parties 5B, 5C, 5D, 6A and 7D for information – WRC-23 agenda item 1.5</w:t>
      </w:r>
      <w:r w:rsidR="005B451D">
        <w:rPr>
          <w:lang w:val="en-US"/>
        </w:rPr>
        <w:t>.</w:t>
      </w:r>
    </w:p>
    <w:p w14:paraId="21ADC408" w14:textId="77777777" w:rsidR="005B451D" w:rsidRPr="004F0EEC" w:rsidRDefault="006368D5" w:rsidP="005B451D">
      <w:pPr>
        <w:tabs>
          <w:tab w:val="clear" w:pos="1134"/>
          <w:tab w:val="clear" w:pos="1871"/>
          <w:tab w:val="left" w:pos="1701"/>
          <w:tab w:val="left" w:pos="2608"/>
          <w:tab w:val="left" w:pos="3345"/>
        </w:tabs>
        <w:ind w:left="1701" w:hanging="1701"/>
        <w:rPr>
          <w:lang w:val="en-US"/>
        </w:rPr>
      </w:pPr>
      <w:hyperlink w:anchor="att5" w:history="1">
        <w:r w:rsidR="005B451D">
          <w:rPr>
            <w:rStyle w:val="Hyperlink"/>
            <w:rFonts w:eastAsia="SimSun"/>
            <w:lang w:val="en-US"/>
          </w:rPr>
          <w:t>Attachment 5</w:t>
        </w:r>
      </w:hyperlink>
      <w:r w:rsidR="005B451D" w:rsidRPr="004F0EEC">
        <w:rPr>
          <w:lang w:val="en-US"/>
        </w:rPr>
        <w:t>:</w:t>
      </w:r>
      <w:r w:rsidR="005B451D" w:rsidRPr="004F0EEC">
        <w:rPr>
          <w:lang w:val="en-US"/>
        </w:rPr>
        <w:tab/>
      </w:r>
      <w:r w:rsidR="005B451D" w:rsidRPr="00E06AAA">
        <w:rPr>
          <w:lang w:val="en-US"/>
        </w:rPr>
        <w:t>Elements for a draft liaison statement to Working Party 4A –Mobile Service technical and operational characteristics and protection criteria for use in sharing studies under WRC-23 agenda items 1.16 and 1.17.</w:t>
      </w:r>
    </w:p>
    <w:p w14:paraId="22462D44" w14:textId="77777777" w:rsidR="005B451D" w:rsidRPr="005B451D" w:rsidRDefault="006368D5" w:rsidP="005B451D">
      <w:pPr>
        <w:tabs>
          <w:tab w:val="clear" w:pos="1134"/>
          <w:tab w:val="clear" w:pos="1871"/>
          <w:tab w:val="left" w:pos="1701"/>
          <w:tab w:val="left" w:pos="2608"/>
          <w:tab w:val="left" w:pos="3345"/>
        </w:tabs>
        <w:ind w:left="1701" w:hanging="1701"/>
        <w:rPr>
          <w:lang w:val="en-US"/>
        </w:rPr>
      </w:pPr>
      <w:hyperlink w:anchor="att6" w:history="1">
        <w:r w:rsidR="005B451D" w:rsidRPr="005B451D">
          <w:rPr>
            <w:rStyle w:val="Hyperlink"/>
            <w:rFonts w:eastAsia="SimSun"/>
            <w:lang w:val="en-US"/>
          </w:rPr>
          <w:t>Attachment 6</w:t>
        </w:r>
      </w:hyperlink>
      <w:r w:rsidR="005B451D" w:rsidRPr="005B451D">
        <w:rPr>
          <w:lang w:val="en-US"/>
        </w:rPr>
        <w:t>:</w:t>
      </w:r>
      <w:r w:rsidR="005B451D" w:rsidRPr="005B451D">
        <w:rPr>
          <w:lang w:val="en-US"/>
        </w:rPr>
        <w:tab/>
        <w:t xml:space="preserve">Work plan for the development of a new Report ITU-R </w:t>
      </w:r>
      <w:proofErr w:type="gramStart"/>
      <w:r w:rsidR="005B451D" w:rsidRPr="005B451D">
        <w:rPr>
          <w:lang w:val="en-US"/>
        </w:rPr>
        <w:t>M.[</w:t>
      </w:r>
      <w:proofErr w:type="gramEnd"/>
      <w:r w:rsidR="005B451D" w:rsidRPr="005B451D">
        <w:rPr>
          <w:lang w:val="en-US"/>
        </w:rPr>
        <w:t>CAV] – Connected Automated Vehicles.</w:t>
      </w:r>
    </w:p>
    <w:p w14:paraId="794352AE" w14:textId="77777777" w:rsidR="005B451D" w:rsidRPr="004F0EEC" w:rsidRDefault="006368D5" w:rsidP="005B451D">
      <w:pPr>
        <w:tabs>
          <w:tab w:val="clear" w:pos="1134"/>
          <w:tab w:val="clear" w:pos="1871"/>
          <w:tab w:val="left" w:pos="1701"/>
          <w:tab w:val="left" w:pos="2608"/>
          <w:tab w:val="left" w:pos="3345"/>
        </w:tabs>
        <w:ind w:left="1701" w:hanging="1701"/>
        <w:rPr>
          <w:lang w:val="en-US"/>
        </w:rPr>
      </w:pPr>
      <w:hyperlink w:anchor="att7" w:history="1">
        <w:r w:rsidR="005B451D" w:rsidRPr="005B451D">
          <w:rPr>
            <w:rStyle w:val="Hyperlink"/>
            <w:rFonts w:eastAsia="SimSun"/>
            <w:lang w:val="en-US"/>
          </w:rPr>
          <w:t>Attachment 7</w:t>
        </w:r>
      </w:hyperlink>
      <w:r w:rsidR="005B451D" w:rsidRPr="005B451D">
        <w:rPr>
          <w:lang w:val="en-US"/>
        </w:rPr>
        <w:t>:</w:t>
      </w:r>
      <w:r w:rsidR="005B451D" w:rsidRPr="005B451D">
        <w:rPr>
          <w:lang w:val="en-US"/>
        </w:rPr>
        <w:tab/>
        <w:t>Work plan for the development of a working document towards the revision of Report ITU-R M.2417-0 – Technical and operational characteristics of land mobile service applications in the frequency range 275-450 GHz.</w:t>
      </w:r>
    </w:p>
    <w:p w14:paraId="17AE404C" w14:textId="77777777" w:rsidR="000C14C6" w:rsidRDefault="000C14C6" w:rsidP="00E1017A">
      <w:pPr>
        <w:spacing w:before="240"/>
        <w:rPr>
          <w:lang w:val="en-CA"/>
        </w:rPr>
      </w:pPr>
    </w:p>
    <w:p w14:paraId="6F07A51A" w14:textId="233A8933" w:rsidR="00E50AC8" w:rsidRPr="00E50AC8" w:rsidRDefault="00E50AC8" w:rsidP="00E1017A">
      <w:pPr>
        <w:spacing w:before="240"/>
        <w:rPr>
          <w:lang w:val="en-CA"/>
        </w:rPr>
      </w:pPr>
      <w:r>
        <w:rPr>
          <w:lang w:val="en-CA"/>
        </w:rPr>
        <w:t xml:space="preserve">NOTE 1 </w:t>
      </w:r>
      <w:r w:rsidRPr="006B2095">
        <w:rPr>
          <w:lang w:val="en-CA"/>
        </w:rPr>
        <w:t>–</w:t>
      </w:r>
      <w:r>
        <w:rPr>
          <w:lang w:val="en-CA"/>
        </w:rPr>
        <w:t xml:space="preserve"> Table 1 </w:t>
      </w:r>
      <w:r w:rsidR="005B451D">
        <w:rPr>
          <w:lang w:val="en-CA"/>
        </w:rPr>
        <w:t>below</w:t>
      </w:r>
      <w:r>
        <w:rPr>
          <w:lang w:val="en-CA"/>
        </w:rPr>
        <w:t xml:space="preserve"> shows the documents being carried forward to the next meeting</w:t>
      </w:r>
      <w:r w:rsidR="00C94722">
        <w:rPr>
          <w:lang w:val="en-CA"/>
        </w:rPr>
        <w:t xml:space="preserve"> of Working Party 5A</w:t>
      </w:r>
      <w:r>
        <w:rPr>
          <w:lang w:val="en-CA"/>
        </w:rPr>
        <w:t>.</w:t>
      </w:r>
    </w:p>
    <w:p w14:paraId="0E4EF8EC" w14:textId="286873F4" w:rsidR="00A41C98" w:rsidRPr="006B2095" w:rsidRDefault="00A41C98" w:rsidP="00A41C98">
      <w:pPr>
        <w:pStyle w:val="Note"/>
        <w:spacing w:before="240" w:after="240"/>
        <w:rPr>
          <w:lang w:val="en-CA"/>
        </w:rPr>
      </w:pPr>
      <w:r w:rsidRPr="006B2095">
        <w:rPr>
          <w:lang w:val="en-CA"/>
        </w:rPr>
        <w:t xml:space="preserve">NOTE </w:t>
      </w:r>
      <w:r w:rsidR="00E50AC8">
        <w:rPr>
          <w:lang w:val="en-CA"/>
        </w:rPr>
        <w:t xml:space="preserve">2 </w:t>
      </w:r>
      <w:r w:rsidRPr="006B2095">
        <w:rPr>
          <w:lang w:val="en-CA"/>
        </w:rPr>
        <w:t>– Throughout this Annex reference is made to the temporary documents (5A/TEMP/…) produced by the Working Groups. Since these documents are not kept, please refer to</w:t>
      </w:r>
      <w:r w:rsidRPr="006B2095">
        <w:rPr>
          <w:rStyle w:val="Hyperlink"/>
          <w:rFonts w:eastAsia="SimSun"/>
          <w:color w:val="000000"/>
          <w:lang w:val="en-CA"/>
        </w:rPr>
        <w:t xml:space="preserve"> </w:t>
      </w:r>
      <w:hyperlink r:id="rId12" w:history="1">
        <w:r w:rsidR="00972A75">
          <w:rPr>
            <w:rStyle w:val="Hyperlink"/>
            <w:rFonts w:eastAsia="SimSun"/>
            <w:lang w:val="en-CA"/>
          </w:rPr>
          <w:t>Annex 19</w:t>
        </w:r>
      </w:hyperlink>
      <w:r w:rsidRPr="006B2095">
        <w:rPr>
          <w:lang w:val="en-CA"/>
        </w:rPr>
        <w:t xml:space="preserve"> of </w:t>
      </w:r>
      <w:hyperlink r:id="rId13" w:history="1">
        <w:r w:rsidR="00972A75">
          <w:rPr>
            <w:rStyle w:val="Hyperlink"/>
            <w:rFonts w:eastAsia="SimSun"/>
            <w:lang w:val="en-CA"/>
          </w:rPr>
          <w:t>Doc. 5A/221</w:t>
        </w:r>
      </w:hyperlink>
      <w:r w:rsidRPr="006B2095">
        <w:rPr>
          <w:rStyle w:val="Hyperlink"/>
          <w:rFonts w:eastAsia="SimSun"/>
          <w:color w:val="000000"/>
          <w:lang w:val="en-CA"/>
        </w:rPr>
        <w:t xml:space="preserve"> </w:t>
      </w:r>
      <w:r w:rsidRPr="006B2095">
        <w:rPr>
          <w:lang w:val="en-CA"/>
        </w:rPr>
        <w:t>to find the final disposition of these documents by Working Party 5A.</w:t>
      </w:r>
      <w:bookmarkStart w:id="8" w:name="_Toc212872723"/>
      <w:bookmarkStart w:id="9" w:name="_Toc230449129"/>
    </w:p>
    <w:p w14:paraId="79F8E97D" w14:textId="1F562B2F" w:rsidR="00E50AC8" w:rsidRPr="00E50AC8" w:rsidRDefault="00A06127" w:rsidP="008268AC">
      <w:pPr>
        <w:pStyle w:val="TableNo"/>
        <w:rPr>
          <w:rStyle w:val="Hyperlink"/>
          <w:rFonts w:eastAsia="SimSun"/>
          <w:bCs/>
          <w:color w:val="000000"/>
          <w:szCs w:val="24"/>
          <w:lang w:val="en-CA"/>
        </w:rPr>
      </w:pPr>
      <w:r w:rsidRPr="00E50AC8">
        <w:rPr>
          <w:rStyle w:val="Hyperlink"/>
          <w:rFonts w:eastAsia="SimSun"/>
          <w:bCs/>
          <w:color w:val="000000"/>
          <w:szCs w:val="24"/>
          <w:lang w:val="en-CA"/>
        </w:rPr>
        <w:t>TABLE 1</w:t>
      </w:r>
    </w:p>
    <w:p w14:paraId="78C86315" w14:textId="61F11CA0" w:rsidR="00200037" w:rsidRPr="00E50AC8" w:rsidRDefault="00200037" w:rsidP="008268AC">
      <w:pPr>
        <w:pStyle w:val="Tabletitle"/>
        <w:rPr>
          <w:rStyle w:val="Hyperlink"/>
          <w:rFonts w:eastAsia="SimSun"/>
          <w:b w:val="0"/>
          <w:color w:val="000000"/>
          <w:szCs w:val="24"/>
          <w:lang w:val="en-CA"/>
        </w:rPr>
      </w:pPr>
      <w:r w:rsidRPr="00E50AC8">
        <w:rPr>
          <w:rStyle w:val="Hyperlink"/>
          <w:rFonts w:eastAsia="SimSun"/>
          <w:b w:val="0"/>
          <w:color w:val="000000"/>
          <w:szCs w:val="24"/>
          <w:lang w:val="en-CA"/>
        </w:rPr>
        <w:t xml:space="preserve">List of </w:t>
      </w:r>
      <w:r w:rsidR="00A33884">
        <w:rPr>
          <w:rStyle w:val="Hyperlink"/>
          <w:rFonts w:eastAsia="SimSun"/>
          <w:b w:val="0"/>
          <w:color w:val="000000"/>
          <w:szCs w:val="24"/>
          <w:lang w:val="en-CA"/>
        </w:rPr>
        <w:t>41</w:t>
      </w:r>
      <w:r w:rsidR="00E50AC8">
        <w:rPr>
          <w:rStyle w:val="Hyperlink"/>
          <w:rFonts w:eastAsia="SimSun"/>
          <w:b w:val="0"/>
          <w:color w:val="000000"/>
          <w:szCs w:val="24"/>
          <w:lang w:val="en-CA"/>
        </w:rPr>
        <w:t xml:space="preserve"> </w:t>
      </w:r>
      <w:r w:rsidRPr="00E50AC8">
        <w:rPr>
          <w:rStyle w:val="Hyperlink"/>
          <w:rFonts w:eastAsia="SimSun"/>
          <w:b w:val="0"/>
          <w:color w:val="000000"/>
          <w:szCs w:val="24"/>
          <w:lang w:val="en-CA"/>
        </w:rPr>
        <w:t>documents carried forward to the next WP 5A meeting</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103"/>
      </w:tblGrid>
      <w:tr w:rsidR="00200037" w:rsidRPr="00A33884" w14:paraId="5668E2D2" w14:textId="77777777" w:rsidTr="009C0FCD">
        <w:trPr>
          <w:jc w:val="center"/>
        </w:trPr>
        <w:tc>
          <w:tcPr>
            <w:tcW w:w="8075" w:type="dxa"/>
            <w:gridSpan w:val="2"/>
            <w:tcBorders>
              <w:bottom w:val="single" w:sz="4" w:space="0" w:color="auto"/>
            </w:tcBorders>
            <w:shd w:val="clear" w:color="auto" w:fill="FFFF99"/>
            <w:vAlign w:val="center"/>
          </w:tcPr>
          <w:p w14:paraId="4092AFA3" w14:textId="681BBDE5" w:rsidR="00200037" w:rsidRPr="00A33884" w:rsidRDefault="00200037" w:rsidP="00A06127">
            <w:pPr>
              <w:tabs>
                <w:tab w:val="left" w:pos="2178"/>
              </w:tabs>
              <w:spacing w:before="40" w:after="40"/>
              <w:jc w:val="center"/>
              <w:rPr>
                <w:b/>
                <w:bCs/>
                <w:sz w:val="20"/>
                <w:lang w:val="en-CA"/>
              </w:rPr>
            </w:pPr>
            <w:r w:rsidRPr="00A33884">
              <w:rPr>
                <w:b/>
                <w:bCs/>
                <w:sz w:val="20"/>
                <w:lang w:val="en-CA"/>
              </w:rPr>
              <w:t>Working Group 2: Systems and standards</w:t>
            </w:r>
            <w:r w:rsidR="00FD7A0B" w:rsidRPr="00A33884">
              <w:rPr>
                <w:b/>
                <w:bCs/>
                <w:sz w:val="20"/>
                <w:lang w:val="en-CA"/>
              </w:rPr>
              <w:t xml:space="preserve"> </w:t>
            </w:r>
            <w:r w:rsidR="00FD7A0B" w:rsidRPr="00A33884">
              <w:rPr>
                <w:b/>
                <w:bCs/>
                <w:sz w:val="20"/>
              </w:rPr>
              <w:t>(10 documents)</w:t>
            </w:r>
          </w:p>
        </w:tc>
      </w:tr>
      <w:tr w:rsidR="00200037" w:rsidRPr="00A33884" w14:paraId="6D43EF93" w14:textId="77777777" w:rsidTr="00781F54">
        <w:trPr>
          <w:jc w:val="center"/>
        </w:trPr>
        <w:tc>
          <w:tcPr>
            <w:tcW w:w="2972" w:type="dxa"/>
            <w:tcBorders>
              <w:bottom w:val="single" w:sz="4" w:space="0" w:color="auto"/>
            </w:tcBorders>
            <w:shd w:val="clear" w:color="auto" w:fill="auto"/>
            <w:vAlign w:val="center"/>
          </w:tcPr>
          <w:p w14:paraId="73C47D12" w14:textId="2B34854D" w:rsidR="00200037" w:rsidRPr="00A33884" w:rsidRDefault="00200037" w:rsidP="00200037">
            <w:pPr>
              <w:tabs>
                <w:tab w:val="left" w:pos="2178"/>
              </w:tabs>
              <w:spacing w:before="20" w:after="20"/>
              <w:rPr>
                <w:b/>
                <w:bCs/>
                <w:sz w:val="20"/>
                <w:lang w:val="en-CA"/>
              </w:rPr>
            </w:pPr>
            <w:r w:rsidRPr="00A33884">
              <w:rPr>
                <w:b/>
                <w:bCs/>
                <w:sz w:val="20"/>
                <w:lang w:val="en-CA"/>
              </w:rPr>
              <w:t>Railways</w:t>
            </w:r>
          </w:p>
        </w:tc>
        <w:tc>
          <w:tcPr>
            <w:tcW w:w="5103" w:type="dxa"/>
            <w:tcBorders>
              <w:bottom w:val="single" w:sz="4" w:space="0" w:color="auto"/>
            </w:tcBorders>
            <w:shd w:val="clear" w:color="auto" w:fill="auto"/>
          </w:tcPr>
          <w:p w14:paraId="604940F9" w14:textId="77777777" w:rsidR="00FD7A0B" w:rsidRPr="00A33884" w:rsidRDefault="00200037" w:rsidP="00681A45">
            <w:pPr>
              <w:tabs>
                <w:tab w:val="left" w:pos="2178"/>
              </w:tabs>
              <w:spacing w:before="20" w:after="20"/>
              <w:ind w:left="187" w:hanging="187"/>
              <w:rPr>
                <w:rStyle w:val="Hyperlink"/>
                <w:color w:val="000000" w:themeColor="text1"/>
                <w:sz w:val="20"/>
              </w:rPr>
            </w:pPr>
            <w:r w:rsidRPr="00A33884">
              <w:rPr>
                <w:bCs/>
                <w:i/>
                <w:sz w:val="20"/>
                <w:lang w:val="en-CA"/>
              </w:rPr>
              <w:t xml:space="preserve">RSTT: </w:t>
            </w:r>
            <w:hyperlink r:id="rId14" w:history="1">
              <w:r w:rsidRPr="00A33884">
                <w:rPr>
                  <w:rStyle w:val="Hyperlink"/>
                  <w:sz w:val="20"/>
                  <w:lang w:val="en-CA"/>
                </w:rPr>
                <w:t>70</w:t>
              </w:r>
            </w:hyperlink>
            <w:r w:rsidRPr="00A33884">
              <w:rPr>
                <w:color w:val="000000" w:themeColor="text1"/>
                <w:sz w:val="20"/>
                <w:lang w:val="en-CA"/>
              </w:rPr>
              <w:t xml:space="preserve"> (Motorola Solutions)</w:t>
            </w:r>
            <w:r w:rsidR="00E22569" w:rsidRPr="00A33884">
              <w:rPr>
                <w:color w:val="000000" w:themeColor="text1"/>
                <w:sz w:val="20"/>
                <w:lang w:val="en-CA"/>
              </w:rPr>
              <w:t xml:space="preserve">; </w:t>
            </w:r>
            <w:hyperlink r:id="rId15" w:history="1">
              <w:r w:rsidR="00E22569" w:rsidRPr="00A33884">
                <w:rPr>
                  <w:rStyle w:val="Hyperlink"/>
                  <w:sz w:val="20"/>
                  <w:lang w:val="en-CA"/>
                </w:rPr>
                <w:t>85</w:t>
              </w:r>
            </w:hyperlink>
            <w:r w:rsidR="00E22569" w:rsidRPr="00A33884">
              <w:rPr>
                <w:rStyle w:val="Hyperlink"/>
                <w:sz w:val="20"/>
                <w:lang w:val="en-CA"/>
              </w:rPr>
              <w:t xml:space="preserve"> </w:t>
            </w:r>
            <w:hyperlink r:id="rId16" w:history="1">
              <w:r w:rsidR="00E22569" w:rsidRPr="00A33884">
                <w:rPr>
                  <w:rStyle w:val="Hyperlink"/>
                  <w:sz w:val="20"/>
                </w:rPr>
                <w:t>Annex 12</w:t>
              </w:r>
            </w:hyperlink>
            <w:r w:rsidR="00E22569" w:rsidRPr="00A33884">
              <w:rPr>
                <w:rStyle w:val="Hyperlink"/>
                <w:sz w:val="20"/>
              </w:rPr>
              <w:t xml:space="preserve"> </w:t>
            </w:r>
            <w:r w:rsidR="00E22569" w:rsidRPr="00A33884">
              <w:rPr>
                <w:rStyle w:val="Hyperlink"/>
                <w:color w:val="000000" w:themeColor="text1"/>
                <w:sz w:val="20"/>
                <w:lang w:val="en-CA"/>
              </w:rPr>
              <w:t xml:space="preserve">(WP 5A); </w:t>
            </w:r>
            <w:r w:rsidR="00E22569" w:rsidRPr="00A33884">
              <w:rPr>
                <w:rStyle w:val="Hyperlink"/>
                <w:color w:val="000000" w:themeColor="text1"/>
                <w:sz w:val="20"/>
                <w:lang w:val="en-CA"/>
              </w:rPr>
              <w:br/>
            </w:r>
            <w:hyperlink r:id="rId17" w:history="1">
              <w:r w:rsidR="00E22569" w:rsidRPr="00A33884">
                <w:rPr>
                  <w:rStyle w:val="Hyperlink"/>
                  <w:sz w:val="20"/>
                  <w:lang w:val="en-CA"/>
                </w:rPr>
                <w:t>156</w:t>
              </w:r>
            </w:hyperlink>
            <w:r w:rsidR="00E22569" w:rsidRPr="00A33884">
              <w:rPr>
                <w:rStyle w:val="Hyperlink"/>
                <w:color w:val="000000" w:themeColor="text1"/>
                <w:sz w:val="20"/>
                <w:lang w:val="en-CA"/>
              </w:rPr>
              <w:t xml:space="preserve">-Res.240 </w:t>
            </w:r>
            <w:r w:rsidR="00E22569" w:rsidRPr="00A33884">
              <w:rPr>
                <w:rStyle w:val="Hyperlink"/>
                <w:color w:val="000000" w:themeColor="text1"/>
                <w:sz w:val="20"/>
              </w:rPr>
              <w:t>(3GPP)</w:t>
            </w:r>
          </w:p>
          <w:p w14:paraId="55F6C9AA" w14:textId="77777777" w:rsidR="00FD7A0B" w:rsidRPr="00A33884" w:rsidRDefault="00FD7A0B" w:rsidP="00FD7A0B">
            <w:pPr>
              <w:tabs>
                <w:tab w:val="left" w:pos="2178"/>
              </w:tabs>
              <w:spacing w:before="20" w:after="20"/>
              <w:ind w:left="187" w:hanging="187"/>
              <w:rPr>
                <w:bCs/>
                <w:i/>
                <w:sz w:val="20"/>
                <w:lang w:val="en-CA"/>
              </w:rPr>
            </w:pPr>
            <w:r w:rsidRPr="00A33884">
              <w:rPr>
                <w:bCs/>
                <w:i/>
                <w:sz w:val="20"/>
                <w:lang w:val="en-CA"/>
              </w:rPr>
              <w:t xml:space="preserve">Rep. M.2442: </w:t>
            </w:r>
            <w:hyperlink r:id="rId18" w:history="1">
              <w:r w:rsidRPr="00A33884">
                <w:rPr>
                  <w:rStyle w:val="Hyperlink"/>
                  <w:sz w:val="20"/>
                  <w:lang w:val="en-CA"/>
                </w:rPr>
                <w:t>85</w:t>
              </w:r>
            </w:hyperlink>
            <w:r w:rsidRPr="00A33884">
              <w:rPr>
                <w:rStyle w:val="Hyperlink"/>
                <w:sz w:val="20"/>
                <w:lang w:val="en-CA"/>
              </w:rPr>
              <w:t xml:space="preserve"> </w:t>
            </w:r>
            <w:hyperlink r:id="rId19" w:history="1">
              <w:r w:rsidRPr="00A33884">
                <w:rPr>
                  <w:rStyle w:val="Hyperlink"/>
                  <w:sz w:val="20"/>
                </w:rPr>
                <w:t>Annex 13</w:t>
              </w:r>
            </w:hyperlink>
            <w:r w:rsidRPr="00A33884">
              <w:rPr>
                <w:rStyle w:val="Hyperlink"/>
                <w:sz w:val="20"/>
              </w:rPr>
              <w:t xml:space="preserve"> </w:t>
            </w:r>
            <w:r w:rsidRPr="00A33884">
              <w:rPr>
                <w:rStyle w:val="Hyperlink"/>
                <w:color w:val="000000" w:themeColor="text1"/>
                <w:sz w:val="20"/>
                <w:lang w:val="en-CA"/>
              </w:rPr>
              <w:t>(WP 5A)</w:t>
            </w:r>
          </w:p>
          <w:p w14:paraId="36D38FE4" w14:textId="77A363D5" w:rsidR="00200037" w:rsidRPr="00A33884" w:rsidRDefault="00FD7A0B" w:rsidP="00FD7A0B">
            <w:pPr>
              <w:tabs>
                <w:tab w:val="left" w:pos="2178"/>
              </w:tabs>
              <w:spacing w:before="20" w:after="20"/>
              <w:ind w:left="187" w:hanging="187"/>
              <w:rPr>
                <w:sz w:val="20"/>
                <w:lang w:val="en-CA"/>
              </w:rPr>
            </w:pPr>
            <w:r w:rsidRPr="00A33884">
              <w:rPr>
                <w:rStyle w:val="Hyperlink"/>
                <w:i/>
                <w:color w:val="000000" w:themeColor="text1"/>
                <w:sz w:val="20"/>
                <w:lang w:val="en-CA"/>
              </w:rPr>
              <w:t>Rec. RSTT Frequencies:</w:t>
            </w:r>
            <w:r w:rsidRPr="00A33884">
              <w:rPr>
                <w:rStyle w:val="Hyperlink"/>
                <w:color w:val="000000" w:themeColor="text1"/>
                <w:sz w:val="20"/>
                <w:lang w:val="en-CA"/>
              </w:rPr>
              <w:t xml:space="preserve"> </w:t>
            </w:r>
            <w:hyperlink r:id="rId20" w:history="1">
              <w:r w:rsidRPr="00A33884">
                <w:rPr>
                  <w:rStyle w:val="Hyperlink"/>
                  <w:sz w:val="20"/>
                  <w:lang w:val="en-CA"/>
                </w:rPr>
                <w:t>85</w:t>
              </w:r>
            </w:hyperlink>
            <w:r w:rsidRPr="00A33884">
              <w:rPr>
                <w:rStyle w:val="Hyperlink"/>
                <w:sz w:val="20"/>
                <w:lang w:val="en-CA"/>
              </w:rPr>
              <w:t xml:space="preserve"> </w:t>
            </w:r>
            <w:hyperlink r:id="rId21" w:history="1">
              <w:r w:rsidRPr="00A33884">
                <w:rPr>
                  <w:rStyle w:val="Hyperlink"/>
                  <w:sz w:val="20"/>
                </w:rPr>
                <w:t>Annex 11</w:t>
              </w:r>
            </w:hyperlink>
            <w:r w:rsidRPr="00A33884">
              <w:rPr>
                <w:rStyle w:val="Hyperlink"/>
                <w:sz w:val="20"/>
              </w:rPr>
              <w:t xml:space="preserve"> </w:t>
            </w:r>
            <w:r w:rsidRPr="00A33884">
              <w:rPr>
                <w:rStyle w:val="Hyperlink"/>
                <w:color w:val="000000" w:themeColor="text1"/>
                <w:sz w:val="20"/>
                <w:lang w:val="en-CA"/>
              </w:rPr>
              <w:t>(WP 5A)</w:t>
            </w:r>
            <w:hyperlink r:id="rId22" w:history="1"/>
            <w:hyperlink r:id="rId23" w:history="1"/>
          </w:p>
        </w:tc>
      </w:tr>
      <w:tr w:rsidR="00200037" w:rsidRPr="00A33884" w14:paraId="7D2D5D1B" w14:textId="77777777" w:rsidTr="00781F54">
        <w:trPr>
          <w:jc w:val="center"/>
        </w:trPr>
        <w:tc>
          <w:tcPr>
            <w:tcW w:w="2972" w:type="dxa"/>
            <w:tcBorders>
              <w:bottom w:val="single" w:sz="4" w:space="0" w:color="auto"/>
            </w:tcBorders>
            <w:shd w:val="clear" w:color="auto" w:fill="auto"/>
            <w:vAlign w:val="center"/>
          </w:tcPr>
          <w:p w14:paraId="624ABAC2" w14:textId="77777777" w:rsidR="00200037" w:rsidRPr="00A33884" w:rsidRDefault="00200037" w:rsidP="00200037">
            <w:pPr>
              <w:tabs>
                <w:tab w:val="left" w:pos="2178"/>
              </w:tabs>
              <w:spacing w:before="20" w:after="20"/>
              <w:rPr>
                <w:b/>
                <w:bCs/>
                <w:sz w:val="20"/>
                <w:lang w:val="en-CA"/>
              </w:rPr>
            </w:pPr>
            <w:r w:rsidRPr="00A33884">
              <w:rPr>
                <w:b/>
                <w:bCs/>
                <w:sz w:val="20"/>
                <w:lang w:val="en-CA"/>
              </w:rPr>
              <w:t>Broadband Wireless Access</w:t>
            </w:r>
          </w:p>
        </w:tc>
        <w:tc>
          <w:tcPr>
            <w:tcW w:w="5103" w:type="dxa"/>
            <w:shd w:val="clear" w:color="auto" w:fill="auto"/>
          </w:tcPr>
          <w:p w14:paraId="68A0D58C" w14:textId="1E1186E2" w:rsidR="00200037" w:rsidRPr="00A33884" w:rsidRDefault="00200037" w:rsidP="00681A45">
            <w:pPr>
              <w:tabs>
                <w:tab w:val="left" w:pos="2178"/>
              </w:tabs>
              <w:spacing w:before="20" w:after="20"/>
              <w:ind w:left="187" w:hanging="187"/>
              <w:rPr>
                <w:iCs/>
                <w:color w:val="000000" w:themeColor="text1"/>
                <w:sz w:val="20"/>
                <w:lang w:val="en-CA"/>
              </w:rPr>
            </w:pPr>
            <w:r w:rsidRPr="00A33884">
              <w:rPr>
                <w:rStyle w:val="Hyperlink"/>
                <w:i/>
                <w:color w:val="000000" w:themeColor="text1"/>
                <w:sz w:val="20"/>
                <w:lang w:val="en-CA"/>
              </w:rPr>
              <w:t xml:space="preserve">M.1801: </w:t>
            </w:r>
            <w:hyperlink r:id="rId24" w:history="1">
              <w:r w:rsidRPr="00A33884">
                <w:rPr>
                  <w:rStyle w:val="Hyperlink"/>
                  <w:sz w:val="20"/>
                  <w:lang w:val="en-CA"/>
                </w:rPr>
                <w:t>80</w:t>
              </w:r>
            </w:hyperlink>
            <w:r w:rsidRPr="00A33884">
              <w:rPr>
                <w:color w:val="000000" w:themeColor="text1"/>
                <w:sz w:val="20"/>
                <w:lang w:val="en-CA"/>
              </w:rPr>
              <w:t xml:space="preserve"> (Chairman, WP 5A)</w:t>
            </w:r>
            <w:hyperlink r:id="rId25" w:history="1"/>
            <w:hyperlink r:id="rId26" w:history="1"/>
          </w:p>
        </w:tc>
      </w:tr>
      <w:tr w:rsidR="00200037" w:rsidRPr="00A33884" w14:paraId="33E3BBA8" w14:textId="77777777" w:rsidTr="00781F54">
        <w:trPr>
          <w:jc w:val="center"/>
        </w:trPr>
        <w:tc>
          <w:tcPr>
            <w:tcW w:w="2972" w:type="dxa"/>
            <w:tcBorders>
              <w:bottom w:val="single" w:sz="4" w:space="0" w:color="auto"/>
            </w:tcBorders>
            <w:shd w:val="clear" w:color="auto" w:fill="auto"/>
            <w:vAlign w:val="center"/>
          </w:tcPr>
          <w:p w14:paraId="286D9882" w14:textId="77777777" w:rsidR="00200037" w:rsidRPr="00A33884" w:rsidRDefault="00200037" w:rsidP="00200037">
            <w:pPr>
              <w:tabs>
                <w:tab w:val="left" w:pos="2178"/>
              </w:tabs>
              <w:spacing w:before="20" w:after="20"/>
              <w:rPr>
                <w:b/>
                <w:bCs/>
                <w:sz w:val="20"/>
                <w:lang w:val="en-CA"/>
              </w:rPr>
            </w:pPr>
            <w:r w:rsidRPr="00A33884">
              <w:rPr>
                <w:b/>
                <w:bCs/>
                <w:sz w:val="20"/>
                <w:lang w:val="en-CA"/>
              </w:rPr>
              <w:t xml:space="preserve">Air to Ground </w:t>
            </w:r>
          </w:p>
        </w:tc>
        <w:tc>
          <w:tcPr>
            <w:tcW w:w="5103" w:type="dxa"/>
            <w:tcBorders>
              <w:bottom w:val="single" w:sz="4" w:space="0" w:color="auto"/>
            </w:tcBorders>
            <w:shd w:val="clear" w:color="auto" w:fill="auto"/>
          </w:tcPr>
          <w:p w14:paraId="0F8087F9" w14:textId="77777777" w:rsidR="00200037" w:rsidRPr="00A33884" w:rsidRDefault="00200037" w:rsidP="00200037">
            <w:pPr>
              <w:tabs>
                <w:tab w:val="left" w:pos="2178"/>
              </w:tabs>
              <w:spacing w:before="20" w:after="20"/>
              <w:ind w:left="187" w:hanging="187"/>
              <w:rPr>
                <w:rStyle w:val="Hyperlink"/>
                <w:sz w:val="20"/>
                <w:lang w:val="en-CA"/>
              </w:rPr>
            </w:pPr>
            <w:r w:rsidRPr="00A33884">
              <w:rPr>
                <w:i/>
                <w:color w:val="000000" w:themeColor="text1"/>
                <w:sz w:val="20"/>
                <w:lang w:val="en-CA"/>
              </w:rPr>
              <w:t>Update of Rep. ITU-R M.2282:</w:t>
            </w:r>
            <w:r w:rsidRPr="00A33884">
              <w:rPr>
                <w:rStyle w:val="Hyperlink"/>
                <w:sz w:val="20"/>
                <w:lang w:val="en-CA"/>
              </w:rPr>
              <w:t xml:space="preserve"> </w:t>
            </w:r>
            <w:hyperlink r:id="rId27" w:history="1">
              <w:r w:rsidRPr="00A33884">
                <w:rPr>
                  <w:rStyle w:val="Hyperlink"/>
                  <w:sz w:val="20"/>
                  <w:lang w:val="en-CA"/>
                </w:rPr>
                <w:t>1065</w:t>
              </w:r>
            </w:hyperlink>
            <w:r w:rsidRPr="00A33884">
              <w:rPr>
                <w:rStyle w:val="Hyperlink"/>
                <w:color w:val="000000" w:themeColor="text1"/>
                <w:sz w:val="20"/>
                <w:lang w:val="en-CA"/>
              </w:rPr>
              <w:t xml:space="preserve"> </w:t>
            </w:r>
            <w:hyperlink r:id="rId28" w:history="1">
              <w:r w:rsidRPr="00A33884">
                <w:rPr>
                  <w:rStyle w:val="Hyperlink"/>
                  <w:sz w:val="20"/>
                  <w:lang w:val="en-CA"/>
                </w:rPr>
                <w:t>Annex 6</w:t>
              </w:r>
            </w:hyperlink>
            <w:r w:rsidRPr="00A33884">
              <w:rPr>
                <w:rStyle w:val="Hyperlink"/>
                <w:color w:val="000000" w:themeColor="text1"/>
                <w:sz w:val="20"/>
                <w:lang w:val="en-CA"/>
              </w:rPr>
              <w:t xml:space="preserve"> (WP 5A)</w:t>
            </w:r>
          </w:p>
          <w:p w14:paraId="50ED1FA4" w14:textId="77777777" w:rsidR="00200037" w:rsidRPr="00A33884" w:rsidRDefault="00200037" w:rsidP="00200037">
            <w:pPr>
              <w:tabs>
                <w:tab w:val="left" w:pos="2178"/>
              </w:tabs>
              <w:spacing w:before="20" w:after="20"/>
              <w:ind w:left="187" w:hanging="187"/>
              <w:rPr>
                <w:sz w:val="20"/>
                <w:lang w:val="en-CA"/>
              </w:rPr>
            </w:pPr>
            <w:r w:rsidRPr="00A33884">
              <w:rPr>
                <w:i/>
                <w:color w:val="000000" w:themeColor="text1"/>
                <w:sz w:val="20"/>
                <w:lang w:val="en-CA"/>
              </w:rPr>
              <w:t>New Report:</w:t>
            </w:r>
            <w:r w:rsidRPr="00A33884">
              <w:rPr>
                <w:sz w:val="20"/>
                <w:lang w:val="en-CA"/>
              </w:rPr>
              <w:t xml:space="preserve"> </w:t>
            </w:r>
            <w:hyperlink r:id="rId29" w:history="1">
              <w:r w:rsidRPr="00A33884">
                <w:rPr>
                  <w:rStyle w:val="Hyperlink"/>
                  <w:sz w:val="20"/>
                  <w:lang w:val="en-CA"/>
                </w:rPr>
                <w:t>1065</w:t>
              </w:r>
            </w:hyperlink>
            <w:r w:rsidRPr="00A33884">
              <w:rPr>
                <w:rStyle w:val="Hyperlink"/>
                <w:color w:val="000000" w:themeColor="text1"/>
                <w:sz w:val="20"/>
                <w:lang w:val="en-CA"/>
              </w:rPr>
              <w:t xml:space="preserve"> </w:t>
            </w:r>
            <w:hyperlink r:id="rId30" w:history="1">
              <w:r w:rsidRPr="00A33884">
                <w:rPr>
                  <w:rStyle w:val="Hyperlink"/>
                  <w:sz w:val="20"/>
                  <w:lang w:val="en-CA"/>
                </w:rPr>
                <w:t>Annex 7</w:t>
              </w:r>
            </w:hyperlink>
            <w:r w:rsidRPr="00A33884">
              <w:rPr>
                <w:rStyle w:val="Hyperlink"/>
                <w:color w:val="000000" w:themeColor="text1"/>
                <w:sz w:val="20"/>
                <w:lang w:val="en-CA"/>
              </w:rPr>
              <w:t xml:space="preserve"> (WP 5A)</w:t>
            </w:r>
          </w:p>
        </w:tc>
      </w:tr>
      <w:tr w:rsidR="00200037" w:rsidRPr="00A33884" w14:paraId="165B441C" w14:textId="77777777" w:rsidTr="00781F54">
        <w:trPr>
          <w:jc w:val="center"/>
        </w:trPr>
        <w:tc>
          <w:tcPr>
            <w:tcW w:w="2972" w:type="dxa"/>
            <w:shd w:val="clear" w:color="auto" w:fill="auto"/>
            <w:vAlign w:val="center"/>
          </w:tcPr>
          <w:p w14:paraId="42A2F725" w14:textId="77777777" w:rsidR="00200037" w:rsidRPr="00A33884" w:rsidRDefault="00200037" w:rsidP="00200037">
            <w:pPr>
              <w:tabs>
                <w:tab w:val="left" w:pos="2178"/>
              </w:tabs>
              <w:spacing w:before="20" w:after="20"/>
              <w:rPr>
                <w:b/>
                <w:bCs/>
                <w:sz w:val="20"/>
                <w:lang w:val="en-CA"/>
              </w:rPr>
            </w:pPr>
            <w:r w:rsidRPr="00A33884">
              <w:rPr>
                <w:b/>
                <w:bCs/>
                <w:sz w:val="20"/>
                <w:lang w:val="en-CA"/>
              </w:rPr>
              <w:t>RLAN characteristics</w:t>
            </w:r>
          </w:p>
        </w:tc>
        <w:tc>
          <w:tcPr>
            <w:tcW w:w="5103" w:type="dxa"/>
            <w:shd w:val="clear" w:color="auto" w:fill="auto"/>
          </w:tcPr>
          <w:p w14:paraId="00F01B7D" w14:textId="2347446F" w:rsidR="00200037" w:rsidRPr="00A33884" w:rsidRDefault="00200037" w:rsidP="00200037">
            <w:pPr>
              <w:tabs>
                <w:tab w:val="left" w:pos="2178"/>
              </w:tabs>
              <w:spacing w:before="20" w:after="20"/>
              <w:rPr>
                <w:i/>
                <w:iCs/>
                <w:sz w:val="20"/>
                <w:lang w:val="en-CA"/>
              </w:rPr>
            </w:pPr>
            <w:r w:rsidRPr="00A33884">
              <w:rPr>
                <w:rStyle w:val="Hyperlink"/>
                <w:i/>
                <w:iCs/>
                <w:color w:val="000000" w:themeColor="text1"/>
                <w:sz w:val="20"/>
                <w:lang w:val="en-CA"/>
              </w:rPr>
              <w:t xml:space="preserve">M.1450: </w:t>
            </w:r>
            <w:hyperlink r:id="rId31" w:history="1">
              <w:r w:rsidRPr="00A33884">
                <w:rPr>
                  <w:rStyle w:val="Hyperlink"/>
                  <w:sz w:val="20"/>
                  <w:lang w:val="en-CA"/>
                </w:rPr>
                <w:t>844</w:t>
              </w:r>
            </w:hyperlink>
            <w:r w:rsidRPr="00A33884">
              <w:rPr>
                <w:rStyle w:val="Hyperlink"/>
                <w:color w:val="000000" w:themeColor="text1"/>
                <w:sz w:val="20"/>
                <w:lang w:val="en-CA"/>
              </w:rPr>
              <w:t xml:space="preserve"> </w:t>
            </w:r>
            <w:hyperlink r:id="rId32" w:history="1">
              <w:r w:rsidRPr="00A33884">
                <w:rPr>
                  <w:rStyle w:val="Hyperlink"/>
                  <w:sz w:val="20"/>
                  <w:lang w:val="en-CA"/>
                </w:rPr>
                <w:t>Annex 17</w:t>
              </w:r>
            </w:hyperlink>
            <w:r w:rsidRPr="00A33884">
              <w:rPr>
                <w:rStyle w:val="Hyperlink"/>
                <w:color w:val="000000" w:themeColor="text1"/>
                <w:sz w:val="20"/>
                <w:lang w:val="en-CA"/>
              </w:rPr>
              <w:t xml:space="preserve"> (WP 5A);</w:t>
            </w:r>
            <w:r w:rsidRPr="00A33884">
              <w:rPr>
                <w:sz w:val="20"/>
                <w:lang w:val="en-CA"/>
              </w:rPr>
              <w:t xml:space="preserve"> </w:t>
            </w:r>
            <w:hyperlink r:id="rId33" w:history="1">
              <w:r w:rsidRPr="00A33884">
                <w:rPr>
                  <w:rStyle w:val="Hyperlink"/>
                  <w:sz w:val="20"/>
                  <w:lang w:val="en-CA"/>
                </w:rPr>
                <w:t>79</w:t>
              </w:r>
            </w:hyperlink>
            <w:r w:rsidRPr="00A33884">
              <w:rPr>
                <w:color w:val="000000" w:themeColor="text1"/>
                <w:sz w:val="20"/>
                <w:lang w:val="en-CA"/>
              </w:rPr>
              <w:t xml:space="preserve"> (Chairman, WP 5A)</w:t>
            </w:r>
          </w:p>
        </w:tc>
      </w:tr>
    </w:tbl>
    <w:p w14:paraId="51F50BEE" w14:textId="77777777" w:rsidR="00200037" w:rsidRPr="00A33884" w:rsidRDefault="00200037" w:rsidP="00200037">
      <w:pPr>
        <w:tabs>
          <w:tab w:val="clear" w:pos="1134"/>
          <w:tab w:val="clear" w:pos="1871"/>
          <w:tab w:val="clear" w:pos="2268"/>
        </w:tabs>
        <w:overflowPunct/>
        <w:autoSpaceDE/>
        <w:autoSpaceDN/>
        <w:adjustRightInd/>
        <w:spacing w:before="0"/>
        <w:textAlignment w:val="auto"/>
        <w:rPr>
          <w:sz w:val="20"/>
          <w:lang w:val="en-CA"/>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103"/>
      </w:tblGrid>
      <w:tr w:rsidR="00200037" w:rsidRPr="00A33884" w14:paraId="2778CB46" w14:textId="77777777" w:rsidTr="009C0FCD">
        <w:trPr>
          <w:jc w:val="center"/>
        </w:trPr>
        <w:tc>
          <w:tcPr>
            <w:tcW w:w="8075" w:type="dxa"/>
            <w:gridSpan w:val="2"/>
            <w:tcBorders>
              <w:bottom w:val="single" w:sz="4" w:space="0" w:color="auto"/>
            </w:tcBorders>
            <w:shd w:val="clear" w:color="auto" w:fill="FFFF99"/>
            <w:vAlign w:val="center"/>
          </w:tcPr>
          <w:p w14:paraId="40D78792" w14:textId="5DF19889" w:rsidR="00200037" w:rsidRPr="00A33884" w:rsidRDefault="00200037" w:rsidP="00A06127">
            <w:pPr>
              <w:keepNext/>
              <w:tabs>
                <w:tab w:val="left" w:pos="2178"/>
              </w:tabs>
              <w:spacing w:before="40" w:after="40"/>
              <w:jc w:val="center"/>
              <w:rPr>
                <w:b/>
                <w:bCs/>
                <w:sz w:val="20"/>
                <w:lang w:val="en-CA"/>
              </w:rPr>
            </w:pPr>
            <w:r w:rsidRPr="00A33884">
              <w:rPr>
                <w:b/>
                <w:bCs/>
                <w:sz w:val="20"/>
                <w:lang w:val="en-CA"/>
              </w:rPr>
              <w:t>Working Group 3: PPDR</w:t>
            </w:r>
            <w:r w:rsidR="00FD7A0B" w:rsidRPr="00A33884">
              <w:rPr>
                <w:b/>
                <w:bCs/>
                <w:sz w:val="20"/>
                <w:lang w:val="en-CA"/>
              </w:rPr>
              <w:t xml:space="preserve"> </w:t>
            </w:r>
            <w:r w:rsidR="00FD7A0B" w:rsidRPr="00A33884">
              <w:rPr>
                <w:b/>
                <w:bCs/>
                <w:sz w:val="20"/>
              </w:rPr>
              <w:t>(1 document)</w:t>
            </w:r>
          </w:p>
        </w:tc>
      </w:tr>
      <w:tr w:rsidR="00200037" w:rsidRPr="00A33884" w14:paraId="5F203656" w14:textId="77777777" w:rsidTr="00781F54">
        <w:trPr>
          <w:trHeight w:val="50"/>
          <w:jc w:val="center"/>
        </w:trPr>
        <w:tc>
          <w:tcPr>
            <w:tcW w:w="2972" w:type="dxa"/>
            <w:tcBorders>
              <w:bottom w:val="single" w:sz="4" w:space="0" w:color="auto"/>
            </w:tcBorders>
            <w:shd w:val="clear" w:color="auto" w:fill="auto"/>
            <w:vAlign w:val="center"/>
          </w:tcPr>
          <w:p w14:paraId="1367F4F6" w14:textId="77777777" w:rsidR="00200037" w:rsidRPr="00A33884" w:rsidRDefault="00200037" w:rsidP="00200037">
            <w:pPr>
              <w:keepNext/>
              <w:tabs>
                <w:tab w:val="left" w:pos="2178"/>
              </w:tabs>
              <w:spacing w:before="20" w:after="20"/>
              <w:rPr>
                <w:b/>
                <w:bCs/>
                <w:sz w:val="20"/>
                <w:lang w:val="en-CA"/>
              </w:rPr>
            </w:pPr>
            <w:r w:rsidRPr="00A33884">
              <w:rPr>
                <w:b/>
                <w:bCs/>
                <w:sz w:val="20"/>
                <w:lang w:val="en-CA"/>
              </w:rPr>
              <w:t>Updates of ITU-R Reports</w:t>
            </w:r>
          </w:p>
        </w:tc>
        <w:tc>
          <w:tcPr>
            <w:tcW w:w="5103" w:type="dxa"/>
            <w:tcBorders>
              <w:bottom w:val="single" w:sz="4" w:space="0" w:color="auto"/>
            </w:tcBorders>
            <w:shd w:val="clear" w:color="auto" w:fill="auto"/>
          </w:tcPr>
          <w:p w14:paraId="162D3392" w14:textId="77777777" w:rsidR="00200037" w:rsidRPr="00A33884" w:rsidRDefault="00200037" w:rsidP="00200037">
            <w:pPr>
              <w:keepNext/>
              <w:tabs>
                <w:tab w:val="left" w:pos="2178"/>
              </w:tabs>
              <w:spacing w:before="20" w:after="20"/>
              <w:rPr>
                <w:i/>
                <w:sz w:val="20"/>
                <w:lang w:val="en-CA"/>
              </w:rPr>
            </w:pPr>
            <w:r w:rsidRPr="00A33884">
              <w:rPr>
                <w:i/>
                <w:sz w:val="20"/>
                <w:lang w:val="en-CA"/>
              </w:rPr>
              <w:t>M.2377:</w:t>
            </w:r>
            <w:r w:rsidRPr="00A33884">
              <w:rPr>
                <w:sz w:val="20"/>
                <w:lang w:val="en-CA"/>
              </w:rPr>
              <w:t xml:space="preserve"> </w:t>
            </w:r>
            <w:hyperlink r:id="rId34" w:history="1">
              <w:r w:rsidRPr="00A33884">
                <w:rPr>
                  <w:rStyle w:val="Hyperlink"/>
                  <w:sz w:val="20"/>
                  <w:lang w:val="en-CA"/>
                </w:rPr>
                <w:t>891</w:t>
              </w:r>
            </w:hyperlink>
            <w:r w:rsidRPr="00A33884">
              <w:rPr>
                <w:color w:val="000000" w:themeColor="text1"/>
                <w:sz w:val="20"/>
                <w:lang w:val="en-CA"/>
              </w:rPr>
              <w:t xml:space="preserve"> (WP 5D)</w:t>
            </w:r>
          </w:p>
        </w:tc>
      </w:tr>
    </w:tbl>
    <w:p w14:paraId="0C0CEF70" w14:textId="77777777" w:rsidR="00200037" w:rsidRPr="00A33884" w:rsidRDefault="00200037" w:rsidP="00200037">
      <w:pPr>
        <w:spacing w:before="0"/>
        <w:rPr>
          <w:sz w:val="20"/>
          <w:lang w:val="en-CA"/>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103"/>
      </w:tblGrid>
      <w:tr w:rsidR="00200037" w:rsidRPr="00A33884" w14:paraId="2A35FFA3" w14:textId="77777777" w:rsidTr="009C0FCD">
        <w:trPr>
          <w:jc w:val="center"/>
        </w:trPr>
        <w:tc>
          <w:tcPr>
            <w:tcW w:w="8075" w:type="dxa"/>
            <w:gridSpan w:val="2"/>
            <w:shd w:val="clear" w:color="auto" w:fill="FFFF99"/>
            <w:vAlign w:val="center"/>
          </w:tcPr>
          <w:p w14:paraId="674A589A" w14:textId="77A88441" w:rsidR="00200037" w:rsidRPr="00A33884" w:rsidRDefault="00200037" w:rsidP="00A06127">
            <w:pPr>
              <w:tabs>
                <w:tab w:val="left" w:pos="2178"/>
              </w:tabs>
              <w:spacing w:before="40" w:after="40"/>
              <w:jc w:val="center"/>
              <w:rPr>
                <w:b/>
                <w:bCs/>
                <w:sz w:val="20"/>
                <w:lang w:val="en-CA"/>
              </w:rPr>
            </w:pPr>
            <w:r w:rsidRPr="00A33884">
              <w:rPr>
                <w:b/>
                <w:bCs/>
                <w:sz w:val="20"/>
                <w:lang w:val="en-CA"/>
              </w:rPr>
              <w:t>Working Group 4: Interference and sharing</w:t>
            </w:r>
            <w:r w:rsidR="00FD7A0B" w:rsidRPr="00A33884">
              <w:rPr>
                <w:b/>
                <w:bCs/>
                <w:sz w:val="20"/>
                <w:lang w:val="en-CA"/>
              </w:rPr>
              <w:t xml:space="preserve"> </w:t>
            </w:r>
            <w:r w:rsidR="00FD7A0B" w:rsidRPr="00A33884">
              <w:rPr>
                <w:b/>
                <w:bCs/>
                <w:sz w:val="20"/>
              </w:rPr>
              <w:t>(</w:t>
            </w:r>
            <w:r w:rsidR="00A33884">
              <w:rPr>
                <w:b/>
                <w:bCs/>
                <w:sz w:val="20"/>
              </w:rPr>
              <w:t>30</w:t>
            </w:r>
            <w:r w:rsidR="00FD7A0B" w:rsidRPr="00A33884">
              <w:rPr>
                <w:b/>
                <w:bCs/>
                <w:sz w:val="20"/>
              </w:rPr>
              <w:t xml:space="preserve"> documents)</w:t>
            </w:r>
          </w:p>
        </w:tc>
      </w:tr>
      <w:tr w:rsidR="00200037" w:rsidRPr="00A33884" w14:paraId="7858993B" w14:textId="77777777" w:rsidTr="00781F54">
        <w:trPr>
          <w:trHeight w:val="20"/>
          <w:jc w:val="center"/>
        </w:trPr>
        <w:tc>
          <w:tcPr>
            <w:tcW w:w="2972" w:type="dxa"/>
            <w:shd w:val="clear" w:color="auto" w:fill="auto"/>
            <w:vAlign w:val="center"/>
          </w:tcPr>
          <w:p w14:paraId="749CD512" w14:textId="77777777" w:rsidR="00200037" w:rsidRPr="00A33884" w:rsidRDefault="00200037" w:rsidP="00200037">
            <w:pPr>
              <w:tabs>
                <w:tab w:val="left" w:pos="2178"/>
              </w:tabs>
              <w:spacing w:before="20" w:after="20"/>
              <w:rPr>
                <w:b/>
                <w:bCs/>
                <w:sz w:val="20"/>
                <w:lang w:val="en-CA"/>
              </w:rPr>
            </w:pPr>
            <w:r w:rsidRPr="00A33884">
              <w:rPr>
                <w:b/>
                <w:bCs/>
                <w:sz w:val="20"/>
                <w:lang w:val="en-CA"/>
              </w:rPr>
              <w:t>Sharing studies (general)</w:t>
            </w:r>
          </w:p>
        </w:tc>
        <w:tc>
          <w:tcPr>
            <w:tcW w:w="5103" w:type="dxa"/>
            <w:shd w:val="clear" w:color="auto" w:fill="auto"/>
          </w:tcPr>
          <w:p w14:paraId="6BB549ED" w14:textId="77777777" w:rsidR="00200037" w:rsidRPr="00A33884" w:rsidRDefault="00200037" w:rsidP="00516BC1">
            <w:pPr>
              <w:tabs>
                <w:tab w:val="left" w:pos="2178"/>
              </w:tabs>
              <w:spacing w:before="20" w:after="20"/>
              <w:ind w:left="187" w:hanging="187"/>
              <w:rPr>
                <w:color w:val="000000" w:themeColor="text1"/>
                <w:sz w:val="20"/>
                <w:lang w:val="en-CA"/>
              </w:rPr>
            </w:pPr>
            <w:r w:rsidRPr="00A33884">
              <w:rPr>
                <w:rStyle w:val="Hyperlink"/>
                <w:i/>
                <w:color w:val="000000" w:themeColor="text1"/>
                <w:sz w:val="20"/>
                <w:lang w:val="en-CA"/>
              </w:rPr>
              <w:t xml:space="preserve">IMT: </w:t>
            </w:r>
            <w:hyperlink r:id="rId35" w:history="1">
              <w:r w:rsidRPr="00A33884">
                <w:rPr>
                  <w:rStyle w:val="Hyperlink"/>
                  <w:sz w:val="20"/>
                  <w:lang w:val="en-CA"/>
                </w:rPr>
                <w:t>47</w:t>
              </w:r>
            </w:hyperlink>
            <w:r w:rsidRPr="00A33884">
              <w:rPr>
                <w:color w:val="000000" w:themeColor="text1"/>
                <w:sz w:val="20"/>
                <w:lang w:val="en-CA"/>
              </w:rPr>
              <w:t xml:space="preserve"> (F</w:t>
            </w:r>
            <w:r w:rsidRPr="00A33884">
              <w:rPr>
                <w:sz w:val="20"/>
                <w:lang w:val="en-CA"/>
              </w:rPr>
              <w:t>rance</w:t>
            </w:r>
            <w:r w:rsidRPr="00A33884">
              <w:rPr>
                <w:color w:val="000000" w:themeColor="text1"/>
                <w:sz w:val="20"/>
                <w:lang w:val="en-CA"/>
              </w:rPr>
              <w:t>)</w:t>
            </w:r>
          </w:p>
          <w:p w14:paraId="3803797E" w14:textId="1C5BE9BC" w:rsidR="00FD7A0B" w:rsidRPr="00A33884" w:rsidRDefault="00FD7A0B" w:rsidP="00FD7A0B">
            <w:pPr>
              <w:tabs>
                <w:tab w:val="left" w:pos="2178"/>
              </w:tabs>
              <w:spacing w:before="20" w:after="20"/>
              <w:ind w:left="187" w:hanging="187"/>
              <w:rPr>
                <w:color w:val="000000" w:themeColor="text1"/>
                <w:sz w:val="20"/>
              </w:rPr>
            </w:pPr>
            <w:r w:rsidRPr="00A33884">
              <w:rPr>
                <w:rStyle w:val="Hyperlink"/>
                <w:i/>
                <w:color w:val="000000" w:themeColor="text1"/>
                <w:sz w:val="20"/>
                <w:lang w:val="en-CA"/>
              </w:rPr>
              <w:t xml:space="preserve">Range 92-109.5 GHz: </w:t>
            </w:r>
            <w:hyperlink r:id="rId36" w:history="1">
              <w:r w:rsidRPr="00A33884">
                <w:rPr>
                  <w:rStyle w:val="Hyperlink"/>
                  <w:sz w:val="20"/>
                  <w:lang w:val="en-CA"/>
                </w:rPr>
                <w:t>85</w:t>
              </w:r>
            </w:hyperlink>
            <w:r w:rsidRPr="00A33884">
              <w:rPr>
                <w:rStyle w:val="Hyperlink"/>
                <w:sz w:val="20"/>
                <w:lang w:val="en-CA"/>
              </w:rPr>
              <w:t xml:space="preserve"> </w:t>
            </w:r>
            <w:hyperlink r:id="rId37" w:history="1">
              <w:r w:rsidRPr="00A33884">
                <w:rPr>
                  <w:rStyle w:val="Hyperlink"/>
                  <w:sz w:val="20"/>
                </w:rPr>
                <w:t>Annex 15</w:t>
              </w:r>
            </w:hyperlink>
            <w:r w:rsidRPr="00A33884">
              <w:rPr>
                <w:rStyle w:val="Hyperlink"/>
                <w:sz w:val="20"/>
              </w:rPr>
              <w:t xml:space="preserve"> </w:t>
            </w:r>
            <w:r w:rsidRPr="00A33884">
              <w:rPr>
                <w:rStyle w:val="Hyperlink"/>
                <w:color w:val="000000" w:themeColor="text1"/>
                <w:sz w:val="20"/>
                <w:lang w:val="en-CA"/>
              </w:rPr>
              <w:t>(WP 5A)</w:t>
            </w:r>
            <w:r w:rsidRPr="00A33884">
              <w:rPr>
                <w:rStyle w:val="Hyperlink"/>
                <w:color w:val="000000" w:themeColor="text1"/>
                <w:sz w:val="20"/>
              </w:rPr>
              <w:t xml:space="preserve">; </w:t>
            </w:r>
            <w:hyperlink r:id="rId38" w:history="1">
              <w:r w:rsidRPr="00A33884">
                <w:rPr>
                  <w:rStyle w:val="Hyperlink"/>
                  <w:sz w:val="20"/>
                </w:rPr>
                <w:t>137</w:t>
              </w:r>
            </w:hyperlink>
            <w:r w:rsidRPr="00A33884">
              <w:rPr>
                <w:rStyle w:val="Hyperlink"/>
                <w:color w:val="000000" w:themeColor="text1"/>
                <w:sz w:val="20"/>
              </w:rPr>
              <w:t xml:space="preserve"> (WP 7C)</w:t>
            </w:r>
          </w:p>
        </w:tc>
      </w:tr>
      <w:tr w:rsidR="00200037" w:rsidRPr="00A33884" w14:paraId="68D0A667" w14:textId="77777777" w:rsidTr="00781F54">
        <w:trPr>
          <w:trHeight w:val="20"/>
          <w:jc w:val="center"/>
        </w:trPr>
        <w:tc>
          <w:tcPr>
            <w:tcW w:w="2972" w:type="dxa"/>
            <w:tcBorders>
              <w:bottom w:val="single" w:sz="4" w:space="0" w:color="auto"/>
            </w:tcBorders>
            <w:shd w:val="clear" w:color="auto" w:fill="auto"/>
            <w:vAlign w:val="center"/>
          </w:tcPr>
          <w:p w14:paraId="7274E265" w14:textId="77777777" w:rsidR="00200037" w:rsidRPr="00A33884" w:rsidRDefault="00200037" w:rsidP="00200037">
            <w:pPr>
              <w:tabs>
                <w:tab w:val="left" w:pos="2178"/>
              </w:tabs>
              <w:spacing w:before="20" w:after="20"/>
              <w:rPr>
                <w:b/>
                <w:bCs/>
                <w:sz w:val="20"/>
                <w:lang w:val="en-CA"/>
              </w:rPr>
            </w:pPr>
            <w:r w:rsidRPr="00A33884">
              <w:rPr>
                <w:b/>
                <w:bCs/>
                <w:sz w:val="20"/>
                <w:lang w:val="en-CA"/>
              </w:rPr>
              <w:t>Sharing by zones</w:t>
            </w:r>
          </w:p>
        </w:tc>
        <w:tc>
          <w:tcPr>
            <w:tcW w:w="5103" w:type="dxa"/>
            <w:tcBorders>
              <w:bottom w:val="single" w:sz="4" w:space="0" w:color="auto"/>
            </w:tcBorders>
            <w:shd w:val="clear" w:color="auto" w:fill="auto"/>
          </w:tcPr>
          <w:p w14:paraId="091E41D8" w14:textId="77777777" w:rsidR="00200037" w:rsidRPr="00A33884" w:rsidRDefault="006368D5" w:rsidP="00200037">
            <w:pPr>
              <w:tabs>
                <w:tab w:val="left" w:pos="2178"/>
              </w:tabs>
              <w:spacing w:before="20" w:after="20"/>
              <w:rPr>
                <w:sz w:val="20"/>
                <w:lang w:val="en-CA"/>
              </w:rPr>
            </w:pPr>
            <w:hyperlink r:id="rId39" w:history="1">
              <w:r w:rsidR="00200037" w:rsidRPr="00A33884">
                <w:rPr>
                  <w:rStyle w:val="Hyperlink"/>
                  <w:sz w:val="20"/>
                  <w:lang w:val="en-CA"/>
                </w:rPr>
                <w:t>976</w:t>
              </w:r>
            </w:hyperlink>
            <w:r w:rsidR="00200037" w:rsidRPr="00A33884">
              <w:rPr>
                <w:rStyle w:val="Hyperlink"/>
                <w:color w:val="000000" w:themeColor="text1"/>
                <w:sz w:val="20"/>
                <w:lang w:val="en-CA"/>
              </w:rPr>
              <w:t xml:space="preserve"> </w:t>
            </w:r>
            <w:hyperlink r:id="rId40" w:history="1">
              <w:r w:rsidR="00200037" w:rsidRPr="00A33884">
                <w:rPr>
                  <w:rStyle w:val="Hyperlink"/>
                  <w:sz w:val="20"/>
                  <w:lang w:val="en-CA"/>
                </w:rPr>
                <w:t>Annex 14</w:t>
              </w:r>
            </w:hyperlink>
            <w:r w:rsidR="00200037" w:rsidRPr="00A33884">
              <w:rPr>
                <w:rStyle w:val="Hyperlink"/>
                <w:color w:val="000000" w:themeColor="text1"/>
                <w:sz w:val="20"/>
                <w:lang w:val="en-CA"/>
              </w:rPr>
              <w:t xml:space="preserve"> (WP 5A)</w:t>
            </w:r>
            <w:hyperlink r:id="rId41" w:history="1"/>
            <w:hyperlink r:id="rId42" w:history="1"/>
          </w:p>
        </w:tc>
      </w:tr>
      <w:tr w:rsidR="00200037" w:rsidRPr="00A33884" w14:paraId="485EFC50" w14:textId="77777777" w:rsidTr="00781F54">
        <w:trPr>
          <w:trHeight w:val="20"/>
          <w:jc w:val="center"/>
        </w:trPr>
        <w:tc>
          <w:tcPr>
            <w:tcW w:w="2972" w:type="dxa"/>
            <w:shd w:val="clear" w:color="auto" w:fill="auto"/>
            <w:vAlign w:val="center"/>
          </w:tcPr>
          <w:p w14:paraId="43F9D7C9" w14:textId="331C7ECF" w:rsidR="00200037" w:rsidRPr="00A33884" w:rsidRDefault="00200037" w:rsidP="00516BC1">
            <w:pPr>
              <w:tabs>
                <w:tab w:val="left" w:pos="2178"/>
              </w:tabs>
              <w:spacing w:before="20" w:after="20"/>
              <w:rPr>
                <w:b/>
                <w:bCs/>
                <w:sz w:val="20"/>
                <w:lang w:val="en-CA"/>
              </w:rPr>
            </w:pPr>
            <w:r w:rsidRPr="00A33884">
              <w:rPr>
                <w:b/>
                <w:bCs/>
                <w:sz w:val="20"/>
                <w:lang w:val="en-CA"/>
              </w:rPr>
              <w:t>RLAN sharing</w:t>
            </w:r>
          </w:p>
        </w:tc>
        <w:tc>
          <w:tcPr>
            <w:tcW w:w="5103" w:type="dxa"/>
            <w:shd w:val="clear" w:color="auto" w:fill="auto"/>
          </w:tcPr>
          <w:p w14:paraId="62D80C24" w14:textId="77777777" w:rsidR="00200037" w:rsidRPr="00A33884" w:rsidRDefault="00200037" w:rsidP="00200037">
            <w:pPr>
              <w:tabs>
                <w:tab w:val="left" w:pos="2178"/>
              </w:tabs>
              <w:spacing w:before="20" w:after="20"/>
              <w:ind w:left="187" w:hanging="187"/>
              <w:rPr>
                <w:rStyle w:val="Hyperlink"/>
                <w:sz w:val="20"/>
                <w:lang w:val="fr-CH"/>
              </w:rPr>
            </w:pPr>
            <w:r w:rsidRPr="00A33884">
              <w:rPr>
                <w:rStyle w:val="Hyperlink"/>
                <w:i/>
                <w:color w:val="000000" w:themeColor="text1"/>
                <w:sz w:val="20"/>
                <w:lang w:val="fr-CH"/>
              </w:rPr>
              <w:t>REQ-PAR:</w:t>
            </w:r>
            <w:r w:rsidRPr="00A33884">
              <w:rPr>
                <w:sz w:val="20"/>
                <w:lang w:val="fr-CH"/>
              </w:rPr>
              <w:t xml:space="preserve"> </w:t>
            </w:r>
            <w:hyperlink r:id="rId43" w:history="1">
              <w:r w:rsidRPr="00A33884">
                <w:rPr>
                  <w:rStyle w:val="Hyperlink"/>
                  <w:sz w:val="20"/>
                  <w:lang w:val="fr-CH"/>
                </w:rPr>
                <w:t>1065</w:t>
              </w:r>
            </w:hyperlink>
            <w:r w:rsidRPr="00A33884">
              <w:rPr>
                <w:rStyle w:val="Hyperlink"/>
                <w:color w:val="000000" w:themeColor="text1"/>
                <w:sz w:val="20"/>
                <w:lang w:val="fr-CH"/>
              </w:rPr>
              <w:t xml:space="preserve"> </w:t>
            </w:r>
            <w:hyperlink r:id="rId44" w:history="1">
              <w:r w:rsidRPr="00A33884">
                <w:rPr>
                  <w:rStyle w:val="Hyperlink"/>
                  <w:sz w:val="20"/>
                  <w:lang w:val="fr-CH"/>
                </w:rPr>
                <w:t>Annex 9</w:t>
              </w:r>
            </w:hyperlink>
            <w:r w:rsidRPr="00A33884">
              <w:rPr>
                <w:rStyle w:val="Hyperlink"/>
                <w:color w:val="000000" w:themeColor="text1"/>
                <w:sz w:val="20"/>
                <w:lang w:val="fr-CH"/>
              </w:rPr>
              <w:t xml:space="preserve"> (WP 5A)</w:t>
            </w:r>
          </w:p>
          <w:p w14:paraId="15569DEB" w14:textId="77777777" w:rsidR="00200037" w:rsidRPr="00A33884" w:rsidRDefault="00200037" w:rsidP="00200037">
            <w:pPr>
              <w:tabs>
                <w:tab w:val="left" w:pos="2178"/>
              </w:tabs>
              <w:spacing w:before="20" w:after="20"/>
              <w:ind w:left="187" w:hanging="187"/>
              <w:rPr>
                <w:rStyle w:val="Hyperlink"/>
                <w:color w:val="000000" w:themeColor="text1"/>
                <w:sz w:val="20"/>
                <w:lang w:val="en-CA"/>
              </w:rPr>
            </w:pPr>
            <w:r w:rsidRPr="00A33884">
              <w:rPr>
                <w:rStyle w:val="Hyperlink"/>
                <w:i/>
                <w:color w:val="000000" w:themeColor="text1"/>
                <w:sz w:val="20"/>
                <w:lang w:val="en-CA"/>
              </w:rPr>
              <w:t xml:space="preserve">Aggregate Measurements: </w:t>
            </w:r>
            <w:hyperlink r:id="rId45" w:history="1">
              <w:r w:rsidRPr="00A33884">
                <w:rPr>
                  <w:rStyle w:val="Hyperlink"/>
                  <w:sz w:val="20"/>
                  <w:lang w:val="en-CA"/>
                </w:rPr>
                <w:t>976</w:t>
              </w:r>
            </w:hyperlink>
            <w:r w:rsidRPr="00A33884">
              <w:rPr>
                <w:rStyle w:val="Hyperlink"/>
                <w:color w:val="000000" w:themeColor="text1"/>
                <w:sz w:val="20"/>
                <w:lang w:val="en-CA"/>
              </w:rPr>
              <w:t xml:space="preserve"> </w:t>
            </w:r>
            <w:hyperlink r:id="rId46" w:history="1">
              <w:r w:rsidRPr="00A33884">
                <w:rPr>
                  <w:rStyle w:val="Hyperlink"/>
                  <w:sz w:val="20"/>
                  <w:lang w:val="en-CA"/>
                </w:rPr>
                <w:t>Annex 17</w:t>
              </w:r>
            </w:hyperlink>
            <w:r w:rsidRPr="00A33884">
              <w:rPr>
                <w:rStyle w:val="Hyperlink"/>
                <w:color w:val="000000" w:themeColor="text1"/>
                <w:sz w:val="20"/>
                <w:lang w:val="en-CA"/>
              </w:rPr>
              <w:t xml:space="preserve"> (WP 5A)</w:t>
            </w:r>
          </w:p>
          <w:p w14:paraId="36F4F5DF" w14:textId="77777777" w:rsidR="00200037" w:rsidRPr="00A33884" w:rsidRDefault="00200037" w:rsidP="00200037">
            <w:pPr>
              <w:tabs>
                <w:tab w:val="left" w:pos="2178"/>
              </w:tabs>
              <w:spacing w:before="20" w:after="20"/>
              <w:ind w:left="187" w:hanging="187"/>
              <w:rPr>
                <w:sz w:val="20"/>
                <w:lang w:val="en-CA"/>
              </w:rPr>
            </w:pPr>
            <w:r w:rsidRPr="00A33884">
              <w:rPr>
                <w:i/>
                <w:color w:val="000000" w:themeColor="text1"/>
                <w:sz w:val="20"/>
                <w:lang w:val="en-CA"/>
              </w:rPr>
              <w:t>Sharing 5150-5250 MHz:</w:t>
            </w:r>
            <w:r w:rsidRPr="00A33884">
              <w:rPr>
                <w:sz w:val="20"/>
                <w:lang w:val="en-CA"/>
              </w:rPr>
              <w:t xml:space="preserve"> </w:t>
            </w:r>
            <w:hyperlink r:id="rId47" w:history="1">
              <w:r w:rsidRPr="00A33884">
                <w:rPr>
                  <w:rStyle w:val="Hyperlink"/>
                  <w:sz w:val="20"/>
                  <w:lang w:val="en-CA"/>
                </w:rPr>
                <w:t>1065</w:t>
              </w:r>
            </w:hyperlink>
            <w:r w:rsidRPr="00A33884">
              <w:rPr>
                <w:rStyle w:val="Hyperlink"/>
                <w:color w:val="000000" w:themeColor="text1"/>
                <w:sz w:val="20"/>
                <w:lang w:val="en-CA"/>
              </w:rPr>
              <w:t xml:space="preserve"> </w:t>
            </w:r>
            <w:hyperlink r:id="rId48" w:history="1">
              <w:r w:rsidRPr="00A33884">
                <w:rPr>
                  <w:rStyle w:val="Hyperlink"/>
                  <w:sz w:val="20"/>
                  <w:lang w:val="en-CA"/>
                </w:rPr>
                <w:t>Annex 10</w:t>
              </w:r>
            </w:hyperlink>
            <w:r w:rsidRPr="00A33884">
              <w:rPr>
                <w:rStyle w:val="Hyperlink"/>
                <w:sz w:val="20"/>
                <w:lang w:val="en-CA"/>
              </w:rPr>
              <w:t xml:space="preserve"> </w:t>
            </w:r>
            <w:r w:rsidRPr="00A33884">
              <w:rPr>
                <w:rStyle w:val="Hyperlink"/>
                <w:color w:val="000000" w:themeColor="text1"/>
                <w:sz w:val="20"/>
                <w:lang w:val="en-CA"/>
              </w:rPr>
              <w:t>(WP 5A)</w:t>
            </w:r>
          </w:p>
          <w:p w14:paraId="6E893A02" w14:textId="77777777" w:rsidR="00200037" w:rsidRPr="00A33884" w:rsidRDefault="00200037" w:rsidP="00200037">
            <w:pPr>
              <w:tabs>
                <w:tab w:val="left" w:pos="2178"/>
              </w:tabs>
              <w:spacing w:before="20" w:after="20"/>
              <w:ind w:left="187" w:hanging="187"/>
              <w:rPr>
                <w:rStyle w:val="Hyperlink"/>
                <w:color w:val="000000" w:themeColor="text1"/>
                <w:sz w:val="20"/>
                <w:lang w:val="en-CA"/>
              </w:rPr>
            </w:pPr>
            <w:r w:rsidRPr="00A33884">
              <w:rPr>
                <w:i/>
                <w:color w:val="000000" w:themeColor="text1"/>
                <w:sz w:val="20"/>
                <w:lang w:val="en-CA"/>
              </w:rPr>
              <w:t>Sharing 5750-5250 MHz:</w:t>
            </w:r>
            <w:r w:rsidRPr="00A33884">
              <w:rPr>
                <w:sz w:val="20"/>
                <w:lang w:val="en-CA"/>
              </w:rPr>
              <w:t xml:space="preserve"> </w:t>
            </w:r>
            <w:hyperlink r:id="rId49" w:history="1">
              <w:r w:rsidRPr="00A33884">
                <w:rPr>
                  <w:rStyle w:val="Hyperlink"/>
                  <w:sz w:val="20"/>
                  <w:lang w:val="en-CA"/>
                </w:rPr>
                <w:t>1065</w:t>
              </w:r>
            </w:hyperlink>
            <w:r w:rsidRPr="00A33884">
              <w:rPr>
                <w:rStyle w:val="Hyperlink"/>
                <w:color w:val="000000" w:themeColor="text1"/>
                <w:sz w:val="20"/>
                <w:lang w:val="en-CA"/>
              </w:rPr>
              <w:t xml:space="preserve"> </w:t>
            </w:r>
            <w:hyperlink r:id="rId50" w:history="1">
              <w:r w:rsidRPr="00A33884">
                <w:rPr>
                  <w:rStyle w:val="Hyperlink"/>
                  <w:sz w:val="20"/>
                  <w:lang w:val="en-CA"/>
                </w:rPr>
                <w:t>Annex 11</w:t>
              </w:r>
            </w:hyperlink>
            <w:r w:rsidRPr="00A33884">
              <w:rPr>
                <w:rStyle w:val="Hyperlink"/>
                <w:sz w:val="20"/>
                <w:lang w:val="en-CA"/>
              </w:rPr>
              <w:t xml:space="preserve"> </w:t>
            </w:r>
            <w:r w:rsidRPr="00A33884">
              <w:rPr>
                <w:rStyle w:val="Hyperlink"/>
                <w:color w:val="000000" w:themeColor="text1"/>
                <w:sz w:val="20"/>
                <w:lang w:val="en-CA"/>
              </w:rPr>
              <w:t>(WP 5A)</w:t>
            </w:r>
          </w:p>
          <w:p w14:paraId="2183624E" w14:textId="77777777" w:rsidR="00200037" w:rsidRPr="00A33884" w:rsidRDefault="00200037" w:rsidP="00200037">
            <w:pPr>
              <w:tabs>
                <w:tab w:val="left" w:pos="2178"/>
              </w:tabs>
              <w:spacing w:before="20" w:after="20"/>
              <w:ind w:left="187" w:hanging="187"/>
              <w:rPr>
                <w:sz w:val="20"/>
                <w:lang w:val="en-CA"/>
              </w:rPr>
            </w:pPr>
            <w:r w:rsidRPr="00A33884">
              <w:rPr>
                <w:rStyle w:val="Hyperlink"/>
                <w:i/>
                <w:color w:val="000000" w:themeColor="text1"/>
                <w:sz w:val="20"/>
                <w:lang w:val="en-CA"/>
              </w:rPr>
              <w:t>Sharing 5725-5850 MHz:</w:t>
            </w:r>
            <w:r w:rsidRPr="00A33884">
              <w:rPr>
                <w:rStyle w:val="Hyperlink"/>
                <w:sz w:val="20"/>
                <w:lang w:val="en-CA"/>
              </w:rPr>
              <w:t xml:space="preserve"> </w:t>
            </w:r>
            <w:hyperlink r:id="rId51" w:history="1">
              <w:r w:rsidRPr="00A33884">
                <w:rPr>
                  <w:rStyle w:val="Hyperlink"/>
                  <w:sz w:val="20"/>
                  <w:lang w:val="en-CA"/>
                </w:rPr>
                <w:t>1065</w:t>
              </w:r>
            </w:hyperlink>
            <w:r w:rsidRPr="00A33884">
              <w:rPr>
                <w:rStyle w:val="Hyperlink"/>
                <w:color w:val="000000" w:themeColor="text1"/>
                <w:sz w:val="20"/>
                <w:lang w:val="en-CA"/>
              </w:rPr>
              <w:t xml:space="preserve"> </w:t>
            </w:r>
            <w:hyperlink r:id="rId52" w:history="1">
              <w:r w:rsidRPr="00A33884">
                <w:rPr>
                  <w:rStyle w:val="Hyperlink"/>
                  <w:sz w:val="20"/>
                  <w:lang w:val="en-CA"/>
                </w:rPr>
                <w:t>Annex 12</w:t>
              </w:r>
            </w:hyperlink>
            <w:r w:rsidRPr="00A33884">
              <w:rPr>
                <w:rStyle w:val="Hyperlink"/>
                <w:color w:val="000000" w:themeColor="text1"/>
                <w:sz w:val="20"/>
                <w:lang w:val="en-CA"/>
              </w:rPr>
              <w:t xml:space="preserve"> (WP 5A)</w:t>
            </w:r>
          </w:p>
        </w:tc>
      </w:tr>
      <w:tr w:rsidR="00200037" w:rsidRPr="00A33884" w14:paraId="26CC6CAF" w14:textId="77777777" w:rsidTr="00781F54">
        <w:trPr>
          <w:trHeight w:val="20"/>
          <w:jc w:val="center"/>
        </w:trPr>
        <w:tc>
          <w:tcPr>
            <w:tcW w:w="2972" w:type="dxa"/>
            <w:shd w:val="clear" w:color="auto" w:fill="auto"/>
            <w:vAlign w:val="center"/>
          </w:tcPr>
          <w:p w14:paraId="7F0268D1" w14:textId="77777777" w:rsidR="00200037" w:rsidRPr="00A33884" w:rsidRDefault="00200037" w:rsidP="00200037">
            <w:pPr>
              <w:tabs>
                <w:tab w:val="left" w:pos="2178"/>
              </w:tabs>
              <w:spacing w:before="20" w:after="20"/>
              <w:rPr>
                <w:b/>
                <w:bCs/>
                <w:sz w:val="20"/>
                <w:lang w:val="en-CA"/>
              </w:rPr>
            </w:pPr>
            <w:r w:rsidRPr="00A33884">
              <w:rPr>
                <w:b/>
                <w:bCs/>
                <w:sz w:val="20"/>
                <w:lang w:val="en-CA"/>
              </w:rPr>
              <w:t xml:space="preserve">AI 1.2: IMT </w:t>
            </w:r>
            <w:hyperlink r:id="rId53" w:history="1">
              <w:r w:rsidRPr="00A33884">
                <w:rPr>
                  <w:rStyle w:val="Hyperlink"/>
                  <w:b/>
                  <w:bCs/>
                  <w:sz w:val="20"/>
                  <w:lang w:val="en-CA"/>
                </w:rPr>
                <w:t>Res. 245</w:t>
              </w:r>
            </w:hyperlink>
          </w:p>
        </w:tc>
        <w:tc>
          <w:tcPr>
            <w:tcW w:w="5103" w:type="dxa"/>
            <w:shd w:val="clear" w:color="auto" w:fill="auto"/>
          </w:tcPr>
          <w:p w14:paraId="1A7C1F60" w14:textId="067C750F" w:rsidR="00200037" w:rsidRPr="00A33884" w:rsidRDefault="006368D5" w:rsidP="00200037">
            <w:pPr>
              <w:tabs>
                <w:tab w:val="left" w:pos="2178"/>
              </w:tabs>
              <w:spacing w:before="20" w:after="20"/>
              <w:rPr>
                <w:sz w:val="20"/>
                <w:lang w:val="en-CA"/>
              </w:rPr>
            </w:pPr>
            <w:hyperlink r:id="rId54" w:history="1">
              <w:r w:rsidR="00200037" w:rsidRPr="00A33884">
                <w:rPr>
                  <w:rStyle w:val="Hyperlink"/>
                  <w:sz w:val="20"/>
                  <w:lang w:val="en-CA"/>
                </w:rPr>
                <w:t>15</w:t>
              </w:r>
            </w:hyperlink>
            <w:r w:rsidR="00200037" w:rsidRPr="00A33884">
              <w:rPr>
                <w:color w:val="000000" w:themeColor="text1"/>
                <w:sz w:val="20"/>
                <w:lang w:val="en-CA"/>
              </w:rPr>
              <w:t xml:space="preserve"> (WP 5D)</w:t>
            </w:r>
            <w:r w:rsidR="00FD7A0B" w:rsidRPr="00A33884">
              <w:rPr>
                <w:color w:val="000000" w:themeColor="text1"/>
                <w:sz w:val="20"/>
                <w:lang w:val="en-CA"/>
              </w:rPr>
              <w:t xml:space="preserve">; </w:t>
            </w:r>
            <w:hyperlink r:id="rId55" w:history="1">
              <w:r w:rsidR="00FD7A0B" w:rsidRPr="00A33884">
                <w:rPr>
                  <w:rStyle w:val="Hyperlink"/>
                  <w:sz w:val="20"/>
                  <w:lang w:val="en-CA"/>
                </w:rPr>
                <w:t>206</w:t>
              </w:r>
            </w:hyperlink>
            <w:r w:rsidR="00FD7A0B" w:rsidRPr="00A33884">
              <w:rPr>
                <w:sz w:val="20"/>
                <w:lang w:val="en-CA"/>
              </w:rPr>
              <w:t xml:space="preserve"> (UAE)</w:t>
            </w:r>
            <w:hyperlink r:id="rId56" w:history="1"/>
            <w:hyperlink r:id="rId57" w:history="1"/>
          </w:p>
        </w:tc>
      </w:tr>
      <w:tr w:rsidR="00200037" w:rsidRPr="00A33884" w14:paraId="6E101EAB" w14:textId="77777777" w:rsidTr="00781F54">
        <w:trPr>
          <w:trHeight w:val="20"/>
          <w:jc w:val="center"/>
        </w:trPr>
        <w:tc>
          <w:tcPr>
            <w:tcW w:w="2972" w:type="dxa"/>
            <w:shd w:val="clear" w:color="auto" w:fill="auto"/>
            <w:vAlign w:val="center"/>
          </w:tcPr>
          <w:p w14:paraId="0B724201" w14:textId="77777777" w:rsidR="00200037" w:rsidRPr="00A33884" w:rsidRDefault="00200037" w:rsidP="00200037">
            <w:pPr>
              <w:tabs>
                <w:tab w:val="left" w:pos="2178"/>
              </w:tabs>
              <w:spacing w:before="20" w:after="20"/>
              <w:rPr>
                <w:b/>
                <w:bCs/>
                <w:sz w:val="20"/>
                <w:lang w:val="en-CA"/>
              </w:rPr>
            </w:pPr>
            <w:r w:rsidRPr="00A33884">
              <w:rPr>
                <w:b/>
                <w:bCs/>
                <w:sz w:val="20"/>
                <w:lang w:val="en-CA"/>
              </w:rPr>
              <w:t xml:space="preserve">AI 1.3: 3.6-3.8 R1 </w:t>
            </w:r>
            <w:hyperlink r:id="rId58" w:history="1">
              <w:r w:rsidRPr="00A33884">
                <w:rPr>
                  <w:rStyle w:val="Hyperlink"/>
                  <w:b/>
                  <w:bCs/>
                  <w:sz w:val="20"/>
                  <w:lang w:val="en-CA"/>
                </w:rPr>
                <w:t>Res. 246</w:t>
              </w:r>
            </w:hyperlink>
          </w:p>
        </w:tc>
        <w:tc>
          <w:tcPr>
            <w:tcW w:w="5103" w:type="dxa"/>
            <w:shd w:val="clear" w:color="auto" w:fill="auto"/>
          </w:tcPr>
          <w:p w14:paraId="395ADE54" w14:textId="12E56420" w:rsidR="00200037" w:rsidRPr="00A33884" w:rsidRDefault="006368D5" w:rsidP="00200037">
            <w:pPr>
              <w:tabs>
                <w:tab w:val="left" w:pos="2178"/>
              </w:tabs>
              <w:spacing w:before="20" w:after="20"/>
              <w:rPr>
                <w:sz w:val="20"/>
                <w:lang w:val="en-CA"/>
              </w:rPr>
            </w:pPr>
            <w:hyperlink r:id="rId59" w:history="1">
              <w:r w:rsidR="00200037" w:rsidRPr="00A33884">
                <w:rPr>
                  <w:rStyle w:val="Hyperlink"/>
                  <w:sz w:val="20"/>
                  <w:lang w:val="en-CA"/>
                </w:rPr>
                <w:t>74</w:t>
              </w:r>
            </w:hyperlink>
            <w:r w:rsidR="00200037" w:rsidRPr="00A33884">
              <w:rPr>
                <w:color w:val="000000" w:themeColor="text1"/>
                <w:sz w:val="20"/>
                <w:lang w:val="en-CA"/>
              </w:rPr>
              <w:t xml:space="preserve"> (ESOA)</w:t>
            </w:r>
            <w:r w:rsidR="00FD7A0B" w:rsidRPr="00A33884">
              <w:rPr>
                <w:color w:val="000000" w:themeColor="text1"/>
                <w:sz w:val="20"/>
                <w:lang w:val="en-CA"/>
              </w:rPr>
              <w:t xml:space="preserve">; </w:t>
            </w:r>
            <w:hyperlink r:id="rId60" w:history="1">
              <w:r w:rsidR="00FD7A0B" w:rsidRPr="00A33884">
                <w:rPr>
                  <w:rStyle w:val="Hyperlink"/>
                  <w:sz w:val="20"/>
                  <w:lang w:val="en-CA"/>
                </w:rPr>
                <w:t>88</w:t>
              </w:r>
            </w:hyperlink>
            <w:r w:rsidR="00FD7A0B" w:rsidRPr="00A33884">
              <w:rPr>
                <w:rStyle w:val="Hyperlink"/>
                <w:color w:val="000000" w:themeColor="text1"/>
                <w:sz w:val="20"/>
                <w:lang w:val="en-CA"/>
              </w:rPr>
              <w:t xml:space="preserve"> </w:t>
            </w:r>
            <w:r w:rsidR="00FD7A0B" w:rsidRPr="00A33884">
              <w:rPr>
                <w:rStyle w:val="Hyperlink"/>
                <w:color w:val="000000" w:themeColor="text1"/>
                <w:sz w:val="20"/>
              </w:rPr>
              <w:t xml:space="preserve">(WP 5B); </w:t>
            </w:r>
            <w:hyperlink r:id="rId61" w:history="1">
              <w:r w:rsidR="00FD7A0B" w:rsidRPr="00A33884">
                <w:rPr>
                  <w:rStyle w:val="Hyperlink"/>
                  <w:sz w:val="20"/>
                  <w:lang w:val="en-CA"/>
                </w:rPr>
                <w:t>190</w:t>
              </w:r>
            </w:hyperlink>
            <w:r w:rsidR="00FD7A0B" w:rsidRPr="00A33884">
              <w:rPr>
                <w:rStyle w:val="Hyperlink"/>
                <w:color w:val="000000" w:themeColor="text1"/>
                <w:sz w:val="20"/>
              </w:rPr>
              <w:t xml:space="preserve"> (China); </w:t>
            </w:r>
            <w:hyperlink r:id="rId62" w:history="1">
              <w:r w:rsidR="00FD7A0B" w:rsidRPr="00A33884">
                <w:rPr>
                  <w:rStyle w:val="Hyperlink"/>
                  <w:sz w:val="20"/>
                  <w:lang w:val="en-CA"/>
                </w:rPr>
                <w:t>192</w:t>
              </w:r>
            </w:hyperlink>
            <w:r w:rsidR="00FD7A0B" w:rsidRPr="00A33884">
              <w:rPr>
                <w:rStyle w:val="Hyperlink"/>
                <w:color w:val="000000" w:themeColor="text1"/>
                <w:sz w:val="20"/>
              </w:rPr>
              <w:t xml:space="preserve"> (China); </w:t>
            </w:r>
            <w:r w:rsidR="00A33884">
              <w:rPr>
                <w:rStyle w:val="Hyperlink"/>
                <w:color w:val="000000" w:themeColor="text1"/>
                <w:sz w:val="20"/>
              </w:rPr>
              <w:br/>
            </w:r>
            <w:hyperlink r:id="rId63" w:history="1">
              <w:r w:rsidR="00FD7A0B" w:rsidRPr="00A33884">
                <w:rPr>
                  <w:rStyle w:val="Hyperlink"/>
                  <w:sz w:val="20"/>
                  <w:lang w:val="en-CA"/>
                </w:rPr>
                <w:t>203</w:t>
              </w:r>
            </w:hyperlink>
            <w:r w:rsidR="00FD7A0B" w:rsidRPr="00A33884">
              <w:rPr>
                <w:rStyle w:val="Hyperlink"/>
                <w:color w:val="000000" w:themeColor="text1"/>
                <w:sz w:val="20"/>
                <w:lang w:val="en-CA"/>
              </w:rPr>
              <w:t xml:space="preserve">, </w:t>
            </w:r>
            <w:hyperlink r:id="rId64" w:history="1">
              <w:r w:rsidR="00FD7A0B" w:rsidRPr="00A33884">
                <w:rPr>
                  <w:rStyle w:val="Hyperlink"/>
                  <w:sz w:val="20"/>
                  <w:lang w:val="en-CA"/>
                </w:rPr>
                <w:t>204</w:t>
              </w:r>
            </w:hyperlink>
            <w:r w:rsidR="00FD7A0B" w:rsidRPr="00A33884">
              <w:rPr>
                <w:rStyle w:val="Hyperlink"/>
                <w:sz w:val="20"/>
                <w:lang w:val="en-CA"/>
              </w:rPr>
              <w:t xml:space="preserve"> </w:t>
            </w:r>
            <w:r w:rsidR="00FD7A0B" w:rsidRPr="00A33884">
              <w:rPr>
                <w:rStyle w:val="Hyperlink"/>
                <w:color w:val="000000" w:themeColor="text1"/>
                <w:sz w:val="20"/>
                <w:lang w:val="en-CA"/>
              </w:rPr>
              <w:t>(Ericsson, Huawei, Intel, Nokia, Samsung)</w:t>
            </w:r>
          </w:p>
        </w:tc>
      </w:tr>
      <w:tr w:rsidR="00200037" w:rsidRPr="00A33884" w14:paraId="2D0F69D5" w14:textId="77777777" w:rsidTr="00781F54">
        <w:trPr>
          <w:trHeight w:val="20"/>
          <w:jc w:val="center"/>
        </w:trPr>
        <w:tc>
          <w:tcPr>
            <w:tcW w:w="2972" w:type="dxa"/>
            <w:shd w:val="clear" w:color="auto" w:fill="auto"/>
            <w:vAlign w:val="center"/>
          </w:tcPr>
          <w:p w14:paraId="7B75845F" w14:textId="56F560CA" w:rsidR="00200037" w:rsidRPr="00A33884" w:rsidRDefault="00200037" w:rsidP="00200037">
            <w:pPr>
              <w:tabs>
                <w:tab w:val="left" w:pos="2178"/>
              </w:tabs>
              <w:spacing w:before="20" w:after="20"/>
              <w:rPr>
                <w:b/>
                <w:bCs/>
                <w:sz w:val="20"/>
                <w:lang w:val="en-CA"/>
              </w:rPr>
            </w:pPr>
            <w:r w:rsidRPr="00A33884">
              <w:rPr>
                <w:b/>
                <w:bCs/>
                <w:sz w:val="20"/>
                <w:lang w:val="en-CA"/>
              </w:rPr>
              <w:t>AI 1.</w:t>
            </w:r>
            <w:r w:rsidR="00FD7A0B" w:rsidRPr="00A33884">
              <w:rPr>
                <w:b/>
                <w:bCs/>
                <w:sz w:val="20"/>
                <w:lang w:val="en-CA"/>
              </w:rPr>
              <w:t>5</w:t>
            </w:r>
            <w:r w:rsidRPr="00A33884">
              <w:rPr>
                <w:b/>
                <w:bCs/>
                <w:sz w:val="20"/>
                <w:lang w:val="en-CA"/>
              </w:rPr>
              <w:t xml:space="preserve">: </w:t>
            </w:r>
            <w:r w:rsidR="00FD7A0B" w:rsidRPr="00A33884">
              <w:rPr>
                <w:b/>
                <w:bCs/>
                <w:sz w:val="20"/>
                <w:lang w:val="en-CA"/>
              </w:rPr>
              <w:t>470-960 R1</w:t>
            </w:r>
            <w:hyperlink r:id="rId65" w:history="1">
              <w:r w:rsidR="00FD7A0B" w:rsidRPr="00A33884">
                <w:rPr>
                  <w:b/>
                  <w:bCs/>
                  <w:sz w:val="20"/>
                  <w:lang w:val="en-CA"/>
                </w:rPr>
                <w:t xml:space="preserve"> </w:t>
              </w:r>
              <w:r w:rsidR="00FD7A0B" w:rsidRPr="00A33884">
                <w:rPr>
                  <w:rStyle w:val="Hyperlink"/>
                  <w:b/>
                  <w:bCs/>
                  <w:sz w:val="20"/>
                  <w:lang w:val="en-CA"/>
                </w:rPr>
                <w:t>Res. 235</w:t>
              </w:r>
            </w:hyperlink>
          </w:p>
        </w:tc>
        <w:tc>
          <w:tcPr>
            <w:tcW w:w="5103" w:type="dxa"/>
            <w:shd w:val="clear" w:color="auto" w:fill="auto"/>
          </w:tcPr>
          <w:p w14:paraId="66643342" w14:textId="3320E0DA" w:rsidR="00200037" w:rsidRPr="00A33884" w:rsidRDefault="006368D5" w:rsidP="00200037">
            <w:pPr>
              <w:tabs>
                <w:tab w:val="left" w:pos="2178"/>
              </w:tabs>
              <w:spacing w:before="20" w:after="20"/>
              <w:rPr>
                <w:sz w:val="20"/>
                <w:lang w:val="en-CA"/>
              </w:rPr>
            </w:pPr>
            <w:hyperlink r:id="rId66" w:history="1">
              <w:r w:rsidR="00FD7A0B" w:rsidRPr="00A33884">
                <w:rPr>
                  <w:rStyle w:val="Hyperlink"/>
                  <w:sz w:val="20"/>
                  <w:lang w:val="en-CA"/>
                </w:rPr>
                <w:t>176</w:t>
              </w:r>
            </w:hyperlink>
            <w:r w:rsidR="00FD7A0B" w:rsidRPr="00A33884">
              <w:rPr>
                <w:sz w:val="20"/>
              </w:rPr>
              <w:t xml:space="preserve"> (UK); </w:t>
            </w:r>
            <w:hyperlink r:id="rId67" w:history="1">
              <w:r w:rsidR="00FD7A0B" w:rsidRPr="00A33884">
                <w:rPr>
                  <w:rStyle w:val="Hyperlink"/>
                  <w:sz w:val="20"/>
                  <w:lang w:val="en-CA"/>
                </w:rPr>
                <w:t>179</w:t>
              </w:r>
            </w:hyperlink>
            <w:r w:rsidR="00FD7A0B" w:rsidRPr="00A33884">
              <w:rPr>
                <w:sz w:val="20"/>
              </w:rPr>
              <w:t xml:space="preserve"> (BBC); </w:t>
            </w:r>
            <w:hyperlink r:id="rId68" w:history="1">
              <w:r w:rsidR="00FD7A0B" w:rsidRPr="00A33884">
                <w:rPr>
                  <w:rStyle w:val="Hyperlink"/>
                  <w:sz w:val="20"/>
                  <w:lang w:val="en-CA"/>
                </w:rPr>
                <w:t>186</w:t>
              </w:r>
            </w:hyperlink>
            <w:r w:rsidR="00FD7A0B" w:rsidRPr="00A33884">
              <w:rPr>
                <w:sz w:val="20"/>
              </w:rPr>
              <w:t xml:space="preserve"> (France); </w:t>
            </w:r>
            <w:hyperlink r:id="rId69" w:history="1">
              <w:r w:rsidR="00FD7A0B" w:rsidRPr="00A33884">
                <w:rPr>
                  <w:rStyle w:val="Hyperlink"/>
                  <w:sz w:val="20"/>
                  <w:lang w:val="en-CA"/>
                </w:rPr>
                <w:t>197</w:t>
              </w:r>
            </w:hyperlink>
            <w:r w:rsidR="00FD7A0B" w:rsidRPr="00A33884">
              <w:rPr>
                <w:rStyle w:val="Hyperlink"/>
                <w:color w:val="000000" w:themeColor="text1"/>
                <w:sz w:val="20"/>
              </w:rPr>
              <w:t xml:space="preserve"> (Thales SA); </w:t>
            </w:r>
            <w:r w:rsidR="00A33884">
              <w:rPr>
                <w:rStyle w:val="Hyperlink"/>
                <w:color w:val="000000" w:themeColor="text1"/>
                <w:sz w:val="20"/>
              </w:rPr>
              <w:br/>
            </w:r>
            <w:hyperlink r:id="rId70" w:history="1">
              <w:r w:rsidR="00FD7A0B" w:rsidRPr="00A33884">
                <w:rPr>
                  <w:rStyle w:val="Hyperlink"/>
                  <w:sz w:val="20"/>
                  <w:lang w:val="en-CA"/>
                </w:rPr>
                <w:t>199</w:t>
              </w:r>
            </w:hyperlink>
            <w:r w:rsidR="00FD7A0B" w:rsidRPr="00A33884">
              <w:rPr>
                <w:rStyle w:val="Hyperlink"/>
                <w:color w:val="000000" w:themeColor="text1"/>
                <w:sz w:val="20"/>
              </w:rPr>
              <w:t xml:space="preserve"> (Germany); </w:t>
            </w:r>
            <w:hyperlink r:id="rId71" w:history="1">
              <w:r w:rsidR="00FD7A0B" w:rsidRPr="00A33884">
                <w:rPr>
                  <w:rStyle w:val="Hyperlink"/>
                  <w:sz w:val="20"/>
                  <w:lang w:val="en-CA"/>
                </w:rPr>
                <w:t>200</w:t>
              </w:r>
            </w:hyperlink>
            <w:r w:rsidR="00FD7A0B" w:rsidRPr="00A33884">
              <w:rPr>
                <w:rStyle w:val="Hyperlink"/>
                <w:color w:val="000000" w:themeColor="text1"/>
                <w:sz w:val="20"/>
              </w:rPr>
              <w:t xml:space="preserve"> (Germany); </w:t>
            </w:r>
            <w:hyperlink r:id="rId72" w:history="1">
              <w:r w:rsidR="00FD7A0B" w:rsidRPr="00A33884">
                <w:rPr>
                  <w:rStyle w:val="Hyperlink"/>
                  <w:sz w:val="20"/>
                  <w:lang w:val="en-CA"/>
                </w:rPr>
                <w:t>201</w:t>
              </w:r>
            </w:hyperlink>
            <w:r w:rsidR="00FD7A0B" w:rsidRPr="00A33884">
              <w:rPr>
                <w:rStyle w:val="Hyperlink"/>
                <w:color w:val="000000" w:themeColor="text1"/>
                <w:sz w:val="20"/>
              </w:rPr>
              <w:t xml:space="preserve"> (Germany);</w:t>
            </w:r>
            <w:r w:rsidR="00FD7A0B" w:rsidRPr="00A33884">
              <w:rPr>
                <w:sz w:val="20"/>
              </w:rPr>
              <w:t xml:space="preserve"> </w:t>
            </w:r>
            <w:r w:rsidR="00A33884">
              <w:rPr>
                <w:sz w:val="20"/>
              </w:rPr>
              <w:br/>
            </w:r>
            <w:hyperlink r:id="rId73" w:history="1">
              <w:r w:rsidR="00FD7A0B" w:rsidRPr="00A33884">
                <w:rPr>
                  <w:rStyle w:val="Hyperlink"/>
                  <w:sz w:val="20"/>
                  <w:lang w:val="en-CA"/>
                </w:rPr>
                <w:t>202</w:t>
              </w:r>
            </w:hyperlink>
            <w:r w:rsidR="00FD7A0B" w:rsidRPr="00A33884">
              <w:rPr>
                <w:rStyle w:val="Hyperlink"/>
                <w:color w:val="000000" w:themeColor="text1"/>
                <w:sz w:val="20"/>
              </w:rPr>
              <w:t xml:space="preserve"> (Motorola Solutions)</w:t>
            </w:r>
          </w:p>
        </w:tc>
      </w:tr>
      <w:tr w:rsidR="00200037" w:rsidRPr="00A33884" w14:paraId="392FBE01" w14:textId="77777777" w:rsidTr="00781F54">
        <w:trPr>
          <w:jc w:val="center"/>
        </w:trPr>
        <w:tc>
          <w:tcPr>
            <w:tcW w:w="2972" w:type="dxa"/>
            <w:shd w:val="clear" w:color="auto" w:fill="auto"/>
            <w:vAlign w:val="center"/>
          </w:tcPr>
          <w:p w14:paraId="4BDA79BD" w14:textId="77777777" w:rsidR="00200037" w:rsidRPr="00A33884" w:rsidRDefault="00200037" w:rsidP="00200037">
            <w:pPr>
              <w:tabs>
                <w:tab w:val="left" w:pos="2178"/>
              </w:tabs>
              <w:spacing w:before="20" w:after="20"/>
              <w:rPr>
                <w:b/>
                <w:bCs/>
                <w:sz w:val="20"/>
                <w:lang w:val="en-CA"/>
              </w:rPr>
            </w:pPr>
            <w:r w:rsidRPr="00A33884">
              <w:rPr>
                <w:b/>
                <w:bCs/>
                <w:sz w:val="20"/>
                <w:lang w:val="en-CA"/>
              </w:rPr>
              <w:t>AI 1.16: FSS ESIM</w:t>
            </w:r>
            <w:hyperlink r:id="rId74" w:history="1">
              <w:r w:rsidRPr="00A33884">
                <w:rPr>
                  <w:b/>
                  <w:bCs/>
                  <w:sz w:val="20"/>
                  <w:lang w:val="en-CA"/>
                </w:rPr>
                <w:t xml:space="preserve"> </w:t>
              </w:r>
              <w:r w:rsidRPr="00A33884">
                <w:rPr>
                  <w:rStyle w:val="Hyperlink"/>
                  <w:b/>
                  <w:bCs/>
                  <w:sz w:val="20"/>
                  <w:lang w:val="en-CA"/>
                </w:rPr>
                <w:t>Res. 173</w:t>
              </w:r>
            </w:hyperlink>
          </w:p>
        </w:tc>
        <w:tc>
          <w:tcPr>
            <w:tcW w:w="5103" w:type="dxa"/>
            <w:shd w:val="clear" w:color="auto" w:fill="auto"/>
          </w:tcPr>
          <w:p w14:paraId="177D338F" w14:textId="7BB16550" w:rsidR="00200037" w:rsidRPr="00A33884" w:rsidRDefault="006368D5" w:rsidP="00200037">
            <w:pPr>
              <w:tabs>
                <w:tab w:val="left" w:pos="2178"/>
              </w:tabs>
              <w:spacing w:before="20" w:after="20"/>
              <w:rPr>
                <w:sz w:val="20"/>
                <w:lang w:val="en-CA"/>
              </w:rPr>
            </w:pPr>
            <w:hyperlink r:id="rId75" w:history="1">
              <w:r w:rsidR="00200037" w:rsidRPr="00A33884">
                <w:rPr>
                  <w:rStyle w:val="Hyperlink"/>
                  <w:sz w:val="20"/>
                  <w:lang w:val="en-CA"/>
                </w:rPr>
                <w:t>32</w:t>
              </w:r>
            </w:hyperlink>
            <w:r w:rsidR="00200037" w:rsidRPr="00A33884">
              <w:rPr>
                <w:rStyle w:val="Hyperlink"/>
                <w:iCs/>
                <w:color w:val="000000" w:themeColor="text1"/>
                <w:sz w:val="20"/>
                <w:lang w:val="en-CA"/>
              </w:rPr>
              <w:t xml:space="preserve"> </w:t>
            </w:r>
            <w:r w:rsidR="00200037" w:rsidRPr="00A33884">
              <w:rPr>
                <w:rStyle w:val="Hyperlink"/>
                <w:color w:val="000000" w:themeColor="text1"/>
                <w:sz w:val="20"/>
                <w:lang w:val="en-CA"/>
              </w:rPr>
              <w:t>(</w:t>
            </w:r>
            <w:r w:rsidR="00200037" w:rsidRPr="00A33884">
              <w:rPr>
                <w:rStyle w:val="Hyperlink"/>
                <w:iCs/>
                <w:color w:val="000000" w:themeColor="text1"/>
                <w:sz w:val="20"/>
                <w:lang w:val="en-CA"/>
              </w:rPr>
              <w:t>WP 4A)</w:t>
            </w:r>
          </w:p>
        </w:tc>
      </w:tr>
      <w:tr w:rsidR="00200037" w:rsidRPr="00A33884" w14:paraId="5361E833" w14:textId="77777777" w:rsidTr="00781F54">
        <w:trPr>
          <w:jc w:val="center"/>
        </w:trPr>
        <w:tc>
          <w:tcPr>
            <w:tcW w:w="2972" w:type="dxa"/>
            <w:tcBorders>
              <w:bottom w:val="single" w:sz="4" w:space="0" w:color="auto"/>
            </w:tcBorders>
            <w:shd w:val="clear" w:color="auto" w:fill="auto"/>
          </w:tcPr>
          <w:p w14:paraId="77990A05" w14:textId="77777777" w:rsidR="00200037" w:rsidRPr="00A33884" w:rsidRDefault="00200037" w:rsidP="00200037">
            <w:pPr>
              <w:tabs>
                <w:tab w:val="left" w:pos="2178"/>
              </w:tabs>
              <w:spacing w:before="20" w:after="20"/>
              <w:rPr>
                <w:b/>
                <w:bCs/>
                <w:sz w:val="20"/>
                <w:lang w:val="en-CA"/>
              </w:rPr>
            </w:pPr>
            <w:r w:rsidRPr="00A33884">
              <w:rPr>
                <w:b/>
                <w:bCs/>
                <w:sz w:val="20"/>
                <w:lang w:val="en-CA"/>
              </w:rPr>
              <w:t>AI 1.17: ISL</w:t>
            </w:r>
            <w:hyperlink r:id="rId76" w:history="1">
              <w:r w:rsidRPr="00A33884">
                <w:rPr>
                  <w:b/>
                  <w:bCs/>
                  <w:sz w:val="20"/>
                  <w:lang w:val="en-CA"/>
                </w:rPr>
                <w:t xml:space="preserve"> </w:t>
              </w:r>
              <w:r w:rsidRPr="00A33884">
                <w:rPr>
                  <w:rStyle w:val="Hyperlink"/>
                  <w:b/>
                  <w:bCs/>
                  <w:sz w:val="20"/>
                  <w:lang w:val="en-CA"/>
                </w:rPr>
                <w:t>Res. 773</w:t>
              </w:r>
            </w:hyperlink>
          </w:p>
        </w:tc>
        <w:tc>
          <w:tcPr>
            <w:tcW w:w="5103" w:type="dxa"/>
            <w:tcBorders>
              <w:bottom w:val="single" w:sz="4" w:space="0" w:color="auto"/>
            </w:tcBorders>
            <w:shd w:val="clear" w:color="auto" w:fill="auto"/>
          </w:tcPr>
          <w:p w14:paraId="452263F8" w14:textId="4447A039" w:rsidR="00200037" w:rsidRPr="00A33884" w:rsidRDefault="006368D5" w:rsidP="00200037">
            <w:pPr>
              <w:tabs>
                <w:tab w:val="left" w:pos="2178"/>
              </w:tabs>
              <w:spacing w:before="20" w:after="20"/>
              <w:rPr>
                <w:sz w:val="20"/>
                <w:lang w:val="en-CA"/>
              </w:rPr>
            </w:pPr>
            <w:hyperlink r:id="rId77" w:history="1">
              <w:r w:rsidR="00200037" w:rsidRPr="00A33884">
                <w:rPr>
                  <w:rStyle w:val="Hyperlink"/>
                  <w:sz w:val="20"/>
                  <w:lang w:val="en-CA"/>
                </w:rPr>
                <w:t>31</w:t>
              </w:r>
            </w:hyperlink>
            <w:r w:rsidR="00200037" w:rsidRPr="00A33884">
              <w:rPr>
                <w:rStyle w:val="Hyperlink"/>
                <w:iCs/>
                <w:color w:val="000000" w:themeColor="text1"/>
                <w:sz w:val="20"/>
                <w:lang w:val="en-CA"/>
              </w:rPr>
              <w:t xml:space="preserve"> </w:t>
            </w:r>
            <w:r w:rsidR="00200037" w:rsidRPr="00A33884">
              <w:rPr>
                <w:rStyle w:val="Hyperlink"/>
                <w:color w:val="000000" w:themeColor="text1"/>
                <w:sz w:val="20"/>
                <w:lang w:val="en-CA"/>
              </w:rPr>
              <w:t>(</w:t>
            </w:r>
            <w:r w:rsidR="00200037" w:rsidRPr="00A33884">
              <w:rPr>
                <w:rStyle w:val="Hyperlink"/>
                <w:iCs/>
                <w:color w:val="000000" w:themeColor="text1"/>
                <w:sz w:val="20"/>
                <w:lang w:val="en-CA"/>
              </w:rPr>
              <w:t>WP 4A)</w:t>
            </w:r>
          </w:p>
        </w:tc>
      </w:tr>
      <w:tr w:rsidR="00200037" w:rsidRPr="00A33884" w14:paraId="519887A7" w14:textId="77777777" w:rsidTr="00781F54">
        <w:trPr>
          <w:jc w:val="center"/>
        </w:trPr>
        <w:tc>
          <w:tcPr>
            <w:tcW w:w="2972" w:type="dxa"/>
            <w:shd w:val="clear" w:color="auto" w:fill="auto"/>
          </w:tcPr>
          <w:p w14:paraId="6E15D4D3" w14:textId="77777777" w:rsidR="00200037" w:rsidRPr="00A33884" w:rsidRDefault="00200037" w:rsidP="00200037">
            <w:pPr>
              <w:tabs>
                <w:tab w:val="left" w:pos="2178"/>
              </w:tabs>
              <w:spacing w:before="20" w:after="20"/>
              <w:rPr>
                <w:b/>
                <w:bCs/>
                <w:sz w:val="20"/>
                <w:lang w:val="en-CA"/>
              </w:rPr>
            </w:pPr>
            <w:r w:rsidRPr="00A33884">
              <w:rPr>
                <w:b/>
                <w:bCs/>
                <w:sz w:val="20"/>
                <w:lang w:val="en-CA"/>
              </w:rPr>
              <w:t xml:space="preserve">AI 1.18: MSS </w:t>
            </w:r>
            <w:hyperlink r:id="rId78" w:history="1">
              <w:r w:rsidRPr="00A33884">
                <w:rPr>
                  <w:rStyle w:val="Hyperlink"/>
                  <w:b/>
                  <w:bCs/>
                  <w:sz w:val="20"/>
                  <w:lang w:val="en-CA"/>
                </w:rPr>
                <w:t>Res. 248</w:t>
              </w:r>
            </w:hyperlink>
          </w:p>
        </w:tc>
        <w:tc>
          <w:tcPr>
            <w:tcW w:w="5103" w:type="dxa"/>
            <w:shd w:val="clear" w:color="auto" w:fill="auto"/>
          </w:tcPr>
          <w:p w14:paraId="56929CDC" w14:textId="0ADA81C7" w:rsidR="00200037" w:rsidRPr="00A33884" w:rsidRDefault="006368D5" w:rsidP="00200037">
            <w:pPr>
              <w:tabs>
                <w:tab w:val="left" w:pos="2178"/>
              </w:tabs>
              <w:spacing w:before="20" w:after="20"/>
              <w:rPr>
                <w:sz w:val="20"/>
                <w:lang w:val="en-CA"/>
              </w:rPr>
            </w:pPr>
            <w:hyperlink r:id="rId79" w:history="1">
              <w:r w:rsidR="00200037" w:rsidRPr="00A33884">
                <w:rPr>
                  <w:rStyle w:val="Hyperlink"/>
                  <w:sz w:val="20"/>
                  <w:lang w:val="en-CA"/>
                </w:rPr>
                <w:t>29</w:t>
              </w:r>
            </w:hyperlink>
            <w:r w:rsidR="00200037" w:rsidRPr="00A33884">
              <w:rPr>
                <w:rStyle w:val="Hyperlink"/>
                <w:iCs/>
                <w:color w:val="000000" w:themeColor="text1"/>
                <w:sz w:val="20"/>
                <w:lang w:val="en-CA"/>
              </w:rPr>
              <w:t xml:space="preserve"> </w:t>
            </w:r>
            <w:r w:rsidR="00200037" w:rsidRPr="00A33884">
              <w:rPr>
                <w:rStyle w:val="Hyperlink"/>
                <w:color w:val="000000" w:themeColor="text1"/>
                <w:sz w:val="20"/>
                <w:lang w:val="en-CA"/>
              </w:rPr>
              <w:t>(</w:t>
            </w:r>
            <w:r w:rsidR="00200037" w:rsidRPr="00A33884">
              <w:rPr>
                <w:rStyle w:val="Hyperlink"/>
                <w:iCs/>
                <w:color w:val="000000" w:themeColor="text1"/>
                <w:sz w:val="20"/>
                <w:lang w:val="en-CA"/>
              </w:rPr>
              <w:t>WP 4C)</w:t>
            </w:r>
          </w:p>
        </w:tc>
      </w:tr>
      <w:tr w:rsidR="00200037" w:rsidRPr="00A33884" w14:paraId="0F7A632D" w14:textId="77777777" w:rsidTr="00781F54">
        <w:trPr>
          <w:jc w:val="center"/>
        </w:trPr>
        <w:tc>
          <w:tcPr>
            <w:tcW w:w="2972" w:type="dxa"/>
            <w:tcBorders>
              <w:bottom w:val="single" w:sz="4" w:space="0" w:color="auto"/>
            </w:tcBorders>
            <w:shd w:val="clear" w:color="auto" w:fill="auto"/>
          </w:tcPr>
          <w:p w14:paraId="6398E270" w14:textId="77777777" w:rsidR="00200037" w:rsidRPr="00A33884" w:rsidRDefault="00200037" w:rsidP="00200037">
            <w:pPr>
              <w:tabs>
                <w:tab w:val="left" w:pos="2178"/>
              </w:tabs>
              <w:spacing w:before="20" w:after="20"/>
              <w:rPr>
                <w:b/>
                <w:bCs/>
                <w:sz w:val="20"/>
                <w:lang w:val="en-CA"/>
              </w:rPr>
            </w:pPr>
            <w:r w:rsidRPr="00A33884">
              <w:rPr>
                <w:b/>
                <w:bCs/>
                <w:sz w:val="20"/>
                <w:lang w:val="en-CA"/>
              </w:rPr>
              <w:t xml:space="preserve">AI 1.19: FSS @17 </w:t>
            </w:r>
            <w:hyperlink r:id="rId80" w:history="1">
              <w:r w:rsidRPr="00A33884">
                <w:rPr>
                  <w:rStyle w:val="Hyperlink"/>
                  <w:b/>
                  <w:bCs/>
                  <w:sz w:val="20"/>
                  <w:lang w:val="en-CA"/>
                </w:rPr>
                <w:t>Res. 174</w:t>
              </w:r>
            </w:hyperlink>
          </w:p>
        </w:tc>
        <w:tc>
          <w:tcPr>
            <w:tcW w:w="5103" w:type="dxa"/>
            <w:tcBorders>
              <w:bottom w:val="single" w:sz="4" w:space="0" w:color="auto"/>
            </w:tcBorders>
            <w:shd w:val="clear" w:color="auto" w:fill="auto"/>
          </w:tcPr>
          <w:p w14:paraId="7B33DB8B" w14:textId="2D1C336C" w:rsidR="00200037" w:rsidRPr="00A33884" w:rsidRDefault="006368D5" w:rsidP="00200037">
            <w:pPr>
              <w:tabs>
                <w:tab w:val="left" w:pos="2178"/>
              </w:tabs>
              <w:spacing w:before="20" w:after="20"/>
              <w:rPr>
                <w:sz w:val="20"/>
                <w:lang w:val="en-CA"/>
              </w:rPr>
            </w:pPr>
            <w:hyperlink r:id="rId81" w:history="1">
              <w:r w:rsidR="00200037" w:rsidRPr="00A33884">
                <w:rPr>
                  <w:rStyle w:val="Hyperlink"/>
                  <w:sz w:val="20"/>
                  <w:lang w:val="en-CA"/>
                </w:rPr>
                <w:t>30</w:t>
              </w:r>
            </w:hyperlink>
            <w:r w:rsidR="00200037" w:rsidRPr="00A33884">
              <w:rPr>
                <w:rStyle w:val="Hyperlink"/>
                <w:iCs/>
                <w:color w:val="000000" w:themeColor="text1"/>
                <w:sz w:val="20"/>
                <w:lang w:val="en-CA"/>
              </w:rPr>
              <w:t xml:space="preserve"> </w:t>
            </w:r>
            <w:r w:rsidR="00200037" w:rsidRPr="00A33884">
              <w:rPr>
                <w:rStyle w:val="Hyperlink"/>
                <w:color w:val="000000" w:themeColor="text1"/>
                <w:sz w:val="20"/>
                <w:lang w:val="en-CA"/>
              </w:rPr>
              <w:t>(</w:t>
            </w:r>
            <w:r w:rsidR="00200037" w:rsidRPr="00A33884">
              <w:rPr>
                <w:rStyle w:val="Hyperlink"/>
                <w:iCs/>
                <w:color w:val="000000" w:themeColor="text1"/>
                <w:sz w:val="20"/>
                <w:lang w:val="en-CA"/>
              </w:rPr>
              <w:t>WP 4A)</w:t>
            </w:r>
            <w:r w:rsidR="00A33884" w:rsidRPr="00A33884">
              <w:rPr>
                <w:rStyle w:val="Hyperlink"/>
                <w:iCs/>
                <w:color w:val="000000" w:themeColor="text1"/>
                <w:sz w:val="20"/>
                <w:lang w:val="en-CA"/>
              </w:rPr>
              <w:t>;</w:t>
            </w:r>
            <w:r w:rsidR="00A33884" w:rsidRPr="00A33884">
              <w:rPr>
                <w:rStyle w:val="Hyperlink"/>
                <w:iCs/>
                <w:color w:val="000000" w:themeColor="text1"/>
                <w:sz w:val="20"/>
              </w:rPr>
              <w:t xml:space="preserve"> </w:t>
            </w:r>
            <w:hyperlink r:id="rId82" w:history="1">
              <w:r w:rsidR="00A33884" w:rsidRPr="00A33884">
                <w:rPr>
                  <w:rStyle w:val="Hyperlink"/>
                  <w:sz w:val="20"/>
                  <w:lang w:val="en-CA"/>
                </w:rPr>
                <w:t>214</w:t>
              </w:r>
            </w:hyperlink>
            <w:r w:rsidR="00A33884" w:rsidRPr="00A33884">
              <w:rPr>
                <w:rStyle w:val="Hyperlink"/>
                <w:color w:val="000000" w:themeColor="text1"/>
                <w:sz w:val="20"/>
                <w:lang w:val="en-CA"/>
              </w:rPr>
              <w:t xml:space="preserve"> (WP 4A)</w:t>
            </w:r>
          </w:p>
        </w:tc>
      </w:tr>
    </w:tbl>
    <w:p w14:paraId="13AD4A25" w14:textId="77777777" w:rsidR="00200037" w:rsidRPr="009C0FCD" w:rsidRDefault="00200037" w:rsidP="00200037">
      <w:pPr>
        <w:spacing w:before="0"/>
        <w:rPr>
          <w:rFonts w:ascii="Arial" w:hAnsi="Arial" w:cs="Arial"/>
          <w:sz w:val="20"/>
          <w:lang w:val="en-CA"/>
        </w:rPr>
      </w:pPr>
    </w:p>
    <w:p w14:paraId="0E4EF8F2" w14:textId="67399407" w:rsidR="00A41C98" w:rsidRPr="001B135E" w:rsidRDefault="00A41C98" w:rsidP="00A41C98">
      <w:pPr>
        <w:tabs>
          <w:tab w:val="clear" w:pos="1134"/>
          <w:tab w:val="clear" w:pos="1871"/>
          <w:tab w:val="clear" w:pos="2268"/>
        </w:tabs>
        <w:overflowPunct/>
        <w:autoSpaceDE/>
        <w:autoSpaceDN/>
        <w:adjustRightInd/>
        <w:textAlignment w:val="auto"/>
        <w:rPr>
          <w:b/>
          <w:i/>
          <w:sz w:val="28"/>
          <w:lang w:val="en-US"/>
        </w:rPr>
      </w:pPr>
      <w:r w:rsidRPr="001B135E">
        <w:rPr>
          <w:i/>
          <w:lang w:val="en-US"/>
        </w:rPr>
        <w:br w:type="page"/>
      </w:r>
    </w:p>
    <w:p w14:paraId="0E4EF8F3" w14:textId="52D503E4" w:rsidR="00A41C98" w:rsidRDefault="00A41C98" w:rsidP="00A41C98">
      <w:pPr>
        <w:pStyle w:val="Heading1"/>
        <w:rPr>
          <w:lang w:val="en-US"/>
        </w:rPr>
      </w:pPr>
      <w:r w:rsidRPr="0000605E">
        <w:rPr>
          <w:lang w:val="en-US"/>
        </w:rPr>
        <w:lastRenderedPageBreak/>
        <w:t>1</w:t>
      </w:r>
      <w:r w:rsidRPr="0000605E">
        <w:rPr>
          <w:lang w:val="en-US"/>
        </w:rPr>
        <w:tab/>
      </w:r>
      <w:bookmarkStart w:id="10" w:name="s1"/>
      <w:bookmarkEnd w:id="10"/>
      <w:r w:rsidRPr="0000605E">
        <w:rPr>
          <w:lang w:val="en-US"/>
        </w:rPr>
        <w:t xml:space="preserve">Working Group 5A-1 – Amateur and amateur-satellite services </w:t>
      </w:r>
      <w:r w:rsidRPr="0000605E">
        <w:rPr>
          <w:lang w:val="en-US"/>
        </w:rPr>
        <w:br/>
        <w:t>(Chairman: Mr. Dale Hughes, Australia)</w:t>
      </w:r>
      <w:bookmarkEnd w:id="8"/>
      <w:bookmarkEnd w:id="9"/>
    </w:p>
    <w:p w14:paraId="75153948" w14:textId="413BEEC4" w:rsidR="00FD3638" w:rsidRPr="00BC46EE" w:rsidRDefault="00FD3638" w:rsidP="004979F3">
      <w:pPr>
        <w:pStyle w:val="Heading2"/>
      </w:pPr>
      <w:r w:rsidRPr="00BC46EE">
        <w:t>1.1</w:t>
      </w:r>
      <w:r w:rsidRPr="00BC46EE">
        <w:tab/>
        <w:t>Summary</w:t>
      </w:r>
    </w:p>
    <w:p w14:paraId="3364BECF" w14:textId="484B5D91" w:rsidR="004A286C" w:rsidRPr="00BC46EE" w:rsidRDefault="004A286C" w:rsidP="004A286C">
      <w:bookmarkStart w:id="11" w:name="_Toc212872724"/>
      <w:bookmarkStart w:id="12" w:name="_Toc230449130"/>
      <w:r w:rsidRPr="00BC46EE">
        <w:t xml:space="preserve">During the November 2020 virtual meeting of Working Party 5A, Working Group 5A-1 </w:t>
      </w:r>
      <w:r w:rsidR="00E1017A" w:rsidRPr="00BC46EE">
        <w:t xml:space="preserve">(WG 5A-1) </w:t>
      </w:r>
      <w:r w:rsidRPr="00BC46EE">
        <w:t>met five times and undertook the following work:</w:t>
      </w:r>
    </w:p>
    <w:p w14:paraId="3AF8E32A" w14:textId="77777777" w:rsidR="004A286C" w:rsidRPr="00BC46EE" w:rsidRDefault="004A286C" w:rsidP="004A286C">
      <w:pPr>
        <w:pStyle w:val="enumlev1"/>
      </w:pPr>
      <w:r w:rsidRPr="00BC46EE">
        <w:t>●</w:t>
      </w:r>
      <w:r w:rsidRPr="00BC46EE">
        <w:tab/>
        <w:t>Reviewed six new input contributions.</w:t>
      </w:r>
    </w:p>
    <w:p w14:paraId="792FA589" w14:textId="77777777" w:rsidR="004A286C" w:rsidRPr="00BC46EE" w:rsidRDefault="004A286C" w:rsidP="004A286C">
      <w:pPr>
        <w:pStyle w:val="enumlev1"/>
      </w:pPr>
      <w:r w:rsidRPr="00BC46EE">
        <w:t>●</w:t>
      </w:r>
      <w:r w:rsidRPr="00BC46EE">
        <w:tab/>
      </w:r>
      <w:r w:rsidRPr="00BC46EE">
        <w:rPr>
          <w:spacing w:val="-4"/>
        </w:rPr>
        <w:t>Produced two liaison statements covering aspects of work on WRC-23 agenda item 9.1 b).</w:t>
      </w:r>
    </w:p>
    <w:p w14:paraId="33EE6C76" w14:textId="77777777" w:rsidR="004A286C" w:rsidRPr="00BC46EE" w:rsidRDefault="004A286C" w:rsidP="004A286C">
      <w:pPr>
        <w:pStyle w:val="enumlev1"/>
      </w:pPr>
      <w:r w:rsidRPr="00BC46EE">
        <w:t>●</w:t>
      </w:r>
      <w:r w:rsidRPr="00BC46EE">
        <w:tab/>
        <w:t>Reviewed the draft work plan for activities covering WRC-23 agenda item 9.1 b).</w:t>
      </w:r>
    </w:p>
    <w:p w14:paraId="5CC3AFBA" w14:textId="77777777" w:rsidR="004A286C" w:rsidRPr="00BC46EE" w:rsidRDefault="004A286C" w:rsidP="004A286C">
      <w:pPr>
        <w:pStyle w:val="enumlev1"/>
      </w:pPr>
      <w:r w:rsidRPr="00BC46EE">
        <w:t>●</w:t>
      </w:r>
      <w:r w:rsidRPr="00BC46EE">
        <w:tab/>
        <w:t>Reviewed recent editorial revisions to the information document “</w:t>
      </w:r>
      <w:hyperlink r:id="rId83" w:history="1">
        <w:r w:rsidRPr="00BC46EE">
          <w:rPr>
            <w:rStyle w:val="Hyperlink"/>
          </w:rPr>
          <w:t>Guide to the use of ITU-R texts relating to the amateur and amateur-satellite services</w:t>
        </w:r>
      </w:hyperlink>
      <w:r w:rsidRPr="00BC46EE">
        <w:t>” which can be found on the WP 5A webpage.</w:t>
      </w:r>
    </w:p>
    <w:p w14:paraId="5A3949A3" w14:textId="0DA59CAF" w:rsidR="004A286C" w:rsidRPr="00BC46EE" w:rsidRDefault="004A286C" w:rsidP="004979F3">
      <w:pPr>
        <w:pStyle w:val="Heading2"/>
      </w:pPr>
      <w:r w:rsidRPr="00BC46EE">
        <w:t>1.2</w:t>
      </w:r>
      <w:r w:rsidRPr="00BC46EE">
        <w:tab/>
        <w:t>Documents and details of work</w:t>
      </w:r>
    </w:p>
    <w:p w14:paraId="62CACE9A" w14:textId="77777777" w:rsidR="004A286C" w:rsidRPr="00BC46EE" w:rsidRDefault="004A286C" w:rsidP="00BC46EE">
      <w:pPr>
        <w:spacing w:after="120"/>
      </w:pPr>
      <w:r w:rsidRPr="00BC46EE">
        <w:t>WG 5A-1 was assigned the following input contributions:</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4A286C" w:rsidRPr="00BC46EE" w14:paraId="7B3ACEC4" w14:textId="77777777" w:rsidTr="004A286C">
        <w:trPr>
          <w:jc w:val="center"/>
        </w:trPr>
        <w:tc>
          <w:tcPr>
            <w:tcW w:w="10047" w:type="dxa"/>
            <w:gridSpan w:val="2"/>
            <w:shd w:val="clear" w:color="auto" w:fill="FFFF99"/>
            <w:vAlign w:val="center"/>
          </w:tcPr>
          <w:p w14:paraId="49812A26" w14:textId="77777777" w:rsidR="004A286C" w:rsidRPr="00BC46EE" w:rsidRDefault="004A286C" w:rsidP="004A286C">
            <w:pPr>
              <w:pStyle w:val="Tablehead"/>
              <w:rPr>
                <w:rFonts w:ascii="Times New Roman" w:hAnsi="Times New Roman" w:cs="Times New Roman"/>
                <w:lang w:val="en-CA"/>
              </w:rPr>
            </w:pPr>
            <w:r w:rsidRPr="00BC46EE">
              <w:rPr>
                <w:rFonts w:ascii="Times New Roman" w:hAnsi="Times New Roman" w:cs="Times New Roman"/>
                <w:lang w:val="en-CA"/>
              </w:rPr>
              <w:t xml:space="preserve">Working Group 1: Amateur Services (Chairman: </w:t>
            </w:r>
            <w:hyperlink r:id="rId84" w:history="1">
              <w:r w:rsidRPr="00BC46EE">
                <w:rPr>
                  <w:rStyle w:val="Hyperlink"/>
                  <w:rFonts w:ascii="Times New Roman" w:hAnsi="Times New Roman"/>
                  <w:bCs/>
                  <w:sz w:val="18"/>
                  <w:szCs w:val="18"/>
                  <w:lang w:val="en-CA"/>
                </w:rPr>
                <w:t>Dale Hughes</w:t>
              </w:r>
            </w:hyperlink>
            <w:r w:rsidRPr="00BC46EE">
              <w:rPr>
                <w:rFonts w:ascii="Times New Roman" w:hAnsi="Times New Roman" w:cs="Times New Roman"/>
                <w:lang w:val="en-CA"/>
              </w:rPr>
              <w:t>, Australia)</w:t>
            </w:r>
          </w:p>
        </w:tc>
      </w:tr>
      <w:tr w:rsidR="004A286C" w:rsidRPr="00BC46EE" w14:paraId="1B76BABD" w14:textId="77777777" w:rsidTr="004A286C">
        <w:trPr>
          <w:jc w:val="center"/>
        </w:trPr>
        <w:tc>
          <w:tcPr>
            <w:tcW w:w="2671" w:type="dxa"/>
            <w:tcBorders>
              <w:bottom w:val="single" w:sz="4" w:space="0" w:color="auto"/>
            </w:tcBorders>
            <w:shd w:val="clear" w:color="auto" w:fill="FFFFDD"/>
            <w:vAlign w:val="center"/>
          </w:tcPr>
          <w:p w14:paraId="1A1B22AD" w14:textId="77777777" w:rsidR="004A286C" w:rsidRPr="00BC46EE" w:rsidRDefault="004A286C" w:rsidP="004A286C">
            <w:pPr>
              <w:pStyle w:val="Tabletext"/>
              <w:rPr>
                <w:b/>
                <w:bCs/>
                <w:lang w:val="en-CA"/>
              </w:rPr>
            </w:pPr>
            <w:r w:rsidRPr="00BC46EE">
              <w:rPr>
                <w:b/>
                <w:bCs/>
                <w:lang w:val="en-CA"/>
              </w:rPr>
              <w:t xml:space="preserve">WRC-23 AI 9.1 b) </w:t>
            </w:r>
            <w:hyperlink r:id="rId85" w:history="1">
              <w:r w:rsidRPr="00BC46EE">
                <w:rPr>
                  <w:rStyle w:val="Hyperlink"/>
                  <w:b/>
                  <w:bCs/>
                  <w:sz w:val="18"/>
                  <w:szCs w:val="18"/>
                  <w:lang w:val="en-CA"/>
                </w:rPr>
                <w:t>Res. 774</w:t>
              </w:r>
            </w:hyperlink>
          </w:p>
        </w:tc>
        <w:tc>
          <w:tcPr>
            <w:tcW w:w="7376" w:type="dxa"/>
            <w:tcBorders>
              <w:bottom w:val="single" w:sz="4" w:space="0" w:color="auto"/>
            </w:tcBorders>
            <w:shd w:val="clear" w:color="auto" w:fill="FFFFDD"/>
          </w:tcPr>
          <w:p w14:paraId="1E0E08DD" w14:textId="77777777" w:rsidR="004A286C" w:rsidRPr="00BC46EE" w:rsidRDefault="006368D5" w:rsidP="004A286C">
            <w:pPr>
              <w:pStyle w:val="Tabletext"/>
              <w:rPr>
                <w:color w:val="000000" w:themeColor="text1"/>
                <w:lang w:val="en-CA"/>
              </w:rPr>
            </w:pPr>
            <w:hyperlink r:id="rId86" w:history="1">
              <w:r w:rsidR="004A286C" w:rsidRPr="00BC46EE">
                <w:rPr>
                  <w:rStyle w:val="Hyperlink"/>
                  <w:sz w:val="18"/>
                  <w:szCs w:val="18"/>
                  <w:lang w:val="en-CA"/>
                </w:rPr>
                <w:t>85</w:t>
              </w:r>
            </w:hyperlink>
            <w:r w:rsidR="004A286C" w:rsidRPr="00BC46EE">
              <w:rPr>
                <w:rStyle w:val="Hyperlink"/>
                <w:sz w:val="18"/>
                <w:szCs w:val="18"/>
                <w:lang w:val="en-CA"/>
              </w:rPr>
              <w:t xml:space="preserve"> </w:t>
            </w:r>
            <w:hyperlink r:id="rId87" w:history="1">
              <w:r w:rsidR="004A286C" w:rsidRPr="00BC46EE">
                <w:rPr>
                  <w:rStyle w:val="Hyperlink"/>
                  <w:sz w:val="18"/>
                  <w:szCs w:val="18"/>
                </w:rPr>
                <w:t>Annex 6</w:t>
              </w:r>
            </w:hyperlink>
            <w:r w:rsidR="004A286C" w:rsidRPr="00BC46EE">
              <w:rPr>
                <w:rStyle w:val="Hyperlink"/>
                <w:sz w:val="18"/>
                <w:szCs w:val="18"/>
              </w:rPr>
              <w:t xml:space="preserve"> </w:t>
            </w:r>
            <w:r w:rsidR="004A286C" w:rsidRPr="00BC46EE">
              <w:rPr>
                <w:rStyle w:val="Hyperlink"/>
                <w:color w:val="000000" w:themeColor="text1"/>
                <w:sz w:val="18"/>
                <w:szCs w:val="18"/>
                <w:lang w:val="en-CA"/>
              </w:rPr>
              <w:t>(WP 5A)</w:t>
            </w:r>
            <w:r w:rsidR="004A286C" w:rsidRPr="00BC46EE">
              <w:rPr>
                <w:rStyle w:val="Hyperlink"/>
                <w:color w:val="000000" w:themeColor="text1"/>
                <w:sz w:val="18"/>
                <w:szCs w:val="18"/>
              </w:rPr>
              <w:t xml:space="preserve">; </w:t>
            </w:r>
            <w:hyperlink r:id="rId88" w:history="1">
              <w:r w:rsidR="004A286C" w:rsidRPr="00BC46EE">
                <w:rPr>
                  <w:rStyle w:val="Hyperlink"/>
                  <w:sz w:val="18"/>
                  <w:szCs w:val="18"/>
                  <w:lang w:val="en-CA"/>
                </w:rPr>
                <w:t>85</w:t>
              </w:r>
            </w:hyperlink>
            <w:r w:rsidR="004A286C" w:rsidRPr="00BC46EE">
              <w:rPr>
                <w:rStyle w:val="Hyperlink"/>
                <w:sz w:val="18"/>
                <w:szCs w:val="18"/>
                <w:lang w:val="en-CA"/>
              </w:rPr>
              <w:t xml:space="preserve"> </w:t>
            </w:r>
            <w:hyperlink r:id="rId89" w:history="1">
              <w:r w:rsidR="004A286C" w:rsidRPr="00BC46EE">
                <w:rPr>
                  <w:rStyle w:val="Hyperlink"/>
                  <w:sz w:val="18"/>
                  <w:szCs w:val="18"/>
                </w:rPr>
                <w:t>Annex 7</w:t>
              </w:r>
            </w:hyperlink>
            <w:r w:rsidR="004A286C" w:rsidRPr="00BC46EE">
              <w:rPr>
                <w:rStyle w:val="Hyperlink"/>
                <w:sz w:val="18"/>
                <w:szCs w:val="18"/>
              </w:rPr>
              <w:t xml:space="preserve"> </w:t>
            </w:r>
            <w:r w:rsidR="004A286C" w:rsidRPr="00BC46EE">
              <w:rPr>
                <w:rStyle w:val="Hyperlink"/>
                <w:color w:val="000000" w:themeColor="text1"/>
                <w:sz w:val="18"/>
                <w:szCs w:val="18"/>
                <w:lang w:val="en-CA"/>
              </w:rPr>
              <w:t>(WP 5A)</w:t>
            </w:r>
            <w:r w:rsidR="004A286C" w:rsidRPr="00BC46EE">
              <w:rPr>
                <w:rStyle w:val="Hyperlink"/>
                <w:color w:val="000000" w:themeColor="text1"/>
                <w:sz w:val="18"/>
                <w:szCs w:val="18"/>
              </w:rPr>
              <w:t xml:space="preserve">; </w:t>
            </w:r>
            <w:hyperlink r:id="rId90" w:history="1">
              <w:r w:rsidR="004A286C" w:rsidRPr="00BC46EE">
                <w:rPr>
                  <w:rStyle w:val="Hyperlink"/>
                  <w:sz w:val="18"/>
                  <w:szCs w:val="18"/>
                  <w:lang w:val="en-CA"/>
                </w:rPr>
                <w:t>85</w:t>
              </w:r>
            </w:hyperlink>
            <w:r w:rsidR="004A286C" w:rsidRPr="00BC46EE">
              <w:rPr>
                <w:rStyle w:val="Hyperlink"/>
                <w:sz w:val="18"/>
                <w:szCs w:val="18"/>
                <w:lang w:val="en-CA"/>
              </w:rPr>
              <w:t xml:space="preserve"> </w:t>
            </w:r>
            <w:hyperlink r:id="rId91" w:history="1">
              <w:r w:rsidR="004A286C" w:rsidRPr="00BC46EE">
                <w:rPr>
                  <w:rStyle w:val="Hyperlink"/>
                  <w:sz w:val="18"/>
                  <w:szCs w:val="18"/>
                </w:rPr>
                <w:t>Annex 10</w:t>
              </w:r>
            </w:hyperlink>
            <w:r w:rsidR="004A286C" w:rsidRPr="00BC46EE">
              <w:rPr>
                <w:rStyle w:val="Hyperlink"/>
                <w:sz w:val="18"/>
                <w:szCs w:val="18"/>
              </w:rPr>
              <w:t xml:space="preserve"> </w:t>
            </w:r>
            <w:r w:rsidR="004A286C" w:rsidRPr="00BC46EE">
              <w:rPr>
                <w:rStyle w:val="Hyperlink"/>
                <w:color w:val="000000" w:themeColor="text1"/>
                <w:sz w:val="18"/>
                <w:szCs w:val="18"/>
                <w:lang w:val="en-CA"/>
              </w:rPr>
              <w:t>(WP 5A)</w:t>
            </w:r>
            <w:r w:rsidR="004A286C" w:rsidRPr="00BC46EE">
              <w:rPr>
                <w:rStyle w:val="Hyperlink"/>
                <w:color w:val="000000" w:themeColor="text1"/>
                <w:sz w:val="18"/>
                <w:szCs w:val="18"/>
              </w:rPr>
              <w:t xml:space="preserve">; </w:t>
            </w:r>
            <w:hyperlink r:id="rId92" w:history="1">
              <w:r w:rsidR="004A286C" w:rsidRPr="00BC46EE">
                <w:rPr>
                  <w:rStyle w:val="Hyperlink"/>
                  <w:sz w:val="18"/>
                  <w:szCs w:val="18"/>
                  <w:lang w:val="en-CA"/>
                </w:rPr>
                <w:t>113</w:t>
              </w:r>
            </w:hyperlink>
            <w:r w:rsidR="004A286C" w:rsidRPr="00BC46EE">
              <w:rPr>
                <w:rStyle w:val="Hyperlink"/>
                <w:color w:val="000000" w:themeColor="text1"/>
                <w:sz w:val="18"/>
                <w:szCs w:val="18"/>
                <w:lang w:val="en-CA"/>
              </w:rPr>
              <w:t xml:space="preserve"> </w:t>
            </w:r>
            <w:r w:rsidR="004A286C" w:rsidRPr="00BC46EE">
              <w:rPr>
                <w:rStyle w:val="Hyperlink"/>
                <w:color w:val="000000" w:themeColor="text1"/>
                <w:sz w:val="18"/>
                <w:szCs w:val="18"/>
              </w:rPr>
              <w:t>(WP 3M);</w:t>
            </w:r>
            <w:r w:rsidR="004A286C" w:rsidRPr="00BC46EE">
              <w:rPr>
                <w:rStyle w:val="Hyperlink"/>
                <w:color w:val="000000" w:themeColor="text1"/>
                <w:sz w:val="18"/>
                <w:szCs w:val="18"/>
              </w:rPr>
              <w:br/>
            </w:r>
            <w:hyperlink r:id="rId93" w:history="1">
              <w:r w:rsidR="004A286C" w:rsidRPr="00BC46EE">
                <w:rPr>
                  <w:rStyle w:val="Hyperlink"/>
                  <w:sz w:val="18"/>
                  <w:szCs w:val="18"/>
                  <w:lang w:val="en-CA"/>
                </w:rPr>
                <w:t>152</w:t>
              </w:r>
            </w:hyperlink>
            <w:r w:rsidR="004A286C" w:rsidRPr="00BC46EE">
              <w:t xml:space="preserve"> (Switzerland); </w:t>
            </w:r>
            <w:hyperlink r:id="rId94" w:history="1">
              <w:r w:rsidR="004A286C" w:rsidRPr="00BC46EE">
                <w:rPr>
                  <w:rStyle w:val="Hyperlink"/>
                  <w:sz w:val="18"/>
                  <w:szCs w:val="18"/>
                  <w:lang w:val="en-CA"/>
                </w:rPr>
                <w:t>185</w:t>
              </w:r>
            </w:hyperlink>
            <w:r w:rsidR="004A286C" w:rsidRPr="00BC46EE">
              <w:rPr>
                <w:rStyle w:val="Hyperlink"/>
                <w:color w:val="000000" w:themeColor="text1"/>
                <w:sz w:val="18"/>
                <w:szCs w:val="18"/>
              </w:rPr>
              <w:t xml:space="preserve"> (IARU); </w:t>
            </w:r>
            <w:hyperlink r:id="rId95" w:history="1">
              <w:r w:rsidR="004A286C" w:rsidRPr="00BC46EE">
                <w:rPr>
                  <w:rStyle w:val="Hyperlink"/>
                  <w:sz w:val="18"/>
                  <w:szCs w:val="18"/>
                  <w:lang w:val="en-CA"/>
                </w:rPr>
                <w:t>209</w:t>
              </w:r>
            </w:hyperlink>
            <w:r w:rsidR="004A286C" w:rsidRPr="00BC46EE">
              <w:rPr>
                <w:rStyle w:val="Hyperlink"/>
                <w:color w:val="000000" w:themeColor="text1"/>
                <w:sz w:val="18"/>
                <w:szCs w:val="18"/>
                <w:lang w:val="en-CA"/>
              </w:rPr>
              <w:t xml:space="preserve"> (WP 4C); </w:t>
            </w:r>
            <w:hyperlink r:id="rId96" w:history="1">
              <w:r w:rsidR="004A286C" w:rsidRPr="00BC46EE">
                <w:rPr>
                  <w:rStyle w:val="Hyperlink"/>
                  <w:sz w:val="18"/>
                  <w:szCs w:val="18"/>
                  <w:lang w:val="en-CA"/>
                </w:rPr>
                <w:t>211</w:t>
              </w:r>
            </w:hyperlink>
            <w:r w:rsidR="004A286C" w:rsidRPr="00BC46EE">
              <w:rPr>
                <w:rStyle w:val="Hyperlink"/>
                <w:color w:val="000000" w:themeColor="text1"/>
                <w:sz w:val="18"/>
                <w:szCs w:val="18"/>
                <w:lang w:val="en-CA"/>
              </w:rPr>
              <w:t xml:space="preserve"> (WP 4C)</w:t>
            </w:r>
          </w:p>
        </w:tc>
      </w:tr>
      <w:tr w:rsidR="004A286C" w:rsidRPr="00BC46EE" w14:paraId="0B38470C" w14:textId="77777777" w:rsidTr="004A286C">
        <w:trPr>
          <w:jc w:val="center"/>
        </w:trPr>
        <w:tc>
          <w:tcPr>
            <w:tcW w:w="2671" w:type="dxa"/>
            <w:shd w:val="clear" w:color="auto" w:fill="E1FFFF"/>
            <w:vAlign w:val="center"/>
          </w:tcPr>
          <w:p w14:paraId="34E69DD5" w14:textId="77777777" w:rsidR="004A286C" w:rsidRPr="00BC46EE" w:rsidRDefault="004A286C" w:rsidP="004A286C">
            <w:pPr>
              <w:pStyle w:val="Tabletext"/>
              <w:rPr>
                <w:b/>
                <w:bCs/>
                <w:lang w:val="en-CA"/>
              </w:rPr>
            </w:pPr>
            <w:r w:rsidRPr="00BC46EE">
              <w:rPr>
                <w:b/>
                <w:bCs/>
                <w:lang w:val="en-CA"/>
              </w:rPr>
              <w:t>Amateur satellite</w:t>
            </w:r>
          </w:p>
        </w:tc>
        <w:tc>
          <w:tcPr>
            <w:tcW w:w="7376" w:type="dxa"/>
            <w:shd w:val="clear" w:color="auto" w:fill="E1FFFF"/>
          </w:tcPr>
          <w:p w14:paraId="0E41BE90" w14:textId="77777777" w:rsidR="004A286C" w:rsidRPr="00BC46EE" w:rsidRDefault="006368D5" w:rsidP="004A286C">
            <w:pPr>
              <w:pStyle w:val="Tabletext"/>
              <w:rPr>
                <w:color w:val="000000" w:themeColor="text1"/>
                <w:lang w:val="en-CA"/>
              </w:rPr>
            </w:pPr>
            <w:hyperlink r:id="rId97" w:history="1">
              <w:r w:rsidR="004A286C" w:rsidRPr="00BC46EE">
                <w:rPr>
                  <w:rStyle w:val="Hyperlink"/>
                  <w:sz w:val="18"/>
                  <w:szCs w:val="18"/>
                  <w:lang w:val="en-CA"/>
                </w:rPr>
                <w:t>127</w:t>
              </w:r>
            </w:hyperlink>
            <w:r w:rsidR="004A286C" w:rsidRPr="00BC46EE">
              <w:rPr>
                <w:rStyle w:val="Hyperlink"/>
                <w:color w:val="000000" w:themeColor="text1"/>
                <w:sz w:val="18"/>
                <w:szCs w:val="18"/>
                <w:lang w:val="en-CA"/>
              </w:rPr>
              <w:t xml:space="preserve"> </w:t>
            </w:r>
            <w:r w:rsidR="004A286C" w:rsidRPr="00BC46EE">
              <w:rPr>
                <w:rStyle w:val="Hyperlink"/>
                <w:color w:val="000000" w:themeColor="text1"/>
                <w:sz w:val="18"/>
                <w:szCs w:val="18"/>
              </w:rPr>
              <w:t>(WP 7B)</w:t>
            </w:r>
          </w:p>
        </w:tc>
      </w:tr>
      <w:tr w:rsidR="004A286C" w:rsidRPr="00BC46EE" w14:paraId="77B65E4B" w14:textId="77777777" w:rsidTr="004A286C">
        <w:trPr>
          <w:jc w:val="center"/>
        </w:trPr>
        <w:tc>
          <w:tcPr>
            <w:tcW w:w="2671" w:type="dxa"/>
            <w:tcBorders>
              <w:bottom w:val="single" w:sz="4" w:space="0" w:color="auto"/>
            </w:tcBorders>
            <w:shd w:val="clear" w:color="auto" w:fill="FFFFDD"/>
            <w:vAlign w:val="center"/>
          </w:tcPr>
          <w:p w14:paraId="090A5BB3" w14:textId="77777777" w:rsidR="004A286C" w:rsidRPr="00BC46EE" w:rsidRDefault="004A286C" w:rsidP="004A286C">
            <w:pPr>
              <w:pStyle w:val="Tabletext"/>
              <w:rPr>
                <w:b/>
                <w:bCs/>
                <w:lang w:val="en-CA"/>
              </w:rPr>
            </w:pPr>
            <w:r w:rsidRPr="00BC46EE">
              <w:rPr>
                <w:b/>
                <w:bCs/>
                <w:lang w:val="en-CA"/>
              </w:rPr>
              <w:t>Amateur services protection</w:t>
            </w:r>
          </w:p>
        </w:tc>
        <w:tc>
          <w:tcPr>
            <w:tcW w:w="7376" w:type="dxa"/>
            <w:tcBorders>
              <w:bottom w:val="single" w:sz="4" w:space="0" w:color="auto"/>
            </w:tcBorders>
            <w:shd w:val="clear" w:color="auto" w:fill="FFFFDD"/>
          </w:tcPr>
          <w:p w14:paraId="6D6C8850" w14:textId="77777777" w:rsidR="004A286C" w:rsidRPr="00BC46EE" w:rsidRDefault="004A286C" w:rsidP="004A286C">
            <w:pPr>
              <w:pStyle w:val="Tabletext"/>
              <w:rPr>
                <w:iCs/>
                <w:color w:val="000000" w:themeColor="text1"/>
                <w:lang w:val="en-CA"/>
              </w:rPr>
            </w:pPr>
          </w:p>
        </w:tc>
      </w:tr>
      <w:tr w:rsidR="004A286C" w:rsidRPr="00BC46EE" w14:paraId="7CBCE6B8" w14:textId="77777777" w:rsidTr="004A286C">
        <w:trPr>
          <w:jc w:val="center"/>
        </w:trPr>
        <w:tc>
          <w:tcPr>
            <w:tcW w:w="2671" w:type="dxa"/>
            <w:tcBorders>
              <w:bottom w:val="single" w:sz="4" w:space="0" w:color="auto"/>
            </w:tcBorders>
            <w:shd w:val="clear" w:color="auto" w:fill="E1FFFF"/>
            <w:vAlign w:val="center"/>
          </w:tcPr>
          <w:p w14:paraId="2A4C5F8E" w14:textId="77777777" w:rsidR="004A286C" w:rsidRPr="00BC46EE" w:rsidRDefault="004A286C" w:rsidP="004A286C">
            <w:pPr>
              <w:pStyle w:val="Tabletext"/>
              <w:rPr>
                <w:b/>
                <w:bCs/>
                <w:lang w:val="en-CA"/>
              </w:rPr>
            </w:pPr>
            <w:r w:rsidRPr="00BC46EE">
              <w:rPr>
                <w:b/>
                <w:bCs/>
                <w:lang w:val="en-CA"/>
              </w:rPr>
              <w:t>Protection of other services</w:t>
            </w:r>
          </w:p>
        </w:tc>
        <w:tc>
          <w:tcPr>
            <w:tcW w:w="7376" w:type="dxa"/>
            <w:tcBorders>
              <w:bottom w:val="single" w:sz="4" w:space="0" w:color="auto"/>
            </w:tcBorders>
            <w:shd w:val="clear" w:color="auto" w:fill="E1FFFF"/>
          </w:tcPr>
          <w:p w14:paraId="4EFA8B40" w14:textId="77777777" w:rsidR="004A286C" w:rsidRPr="00BC46EE" w:rsidRDefault="004A286C" w:rsidP="004A286C">
            <w:pPr>
              <w:pStyle w:val="Tabletext"/>
              <w:rPr>
                <w:lang w:val="en-CA"/>
              </w:rPr>
            </w:pPr>
          </w:p>
        </w:tc>
      </w:tr>
    </w:tbl>
    <w:p w14:paraId="7F3555AC" w14:textId="622A2D4A" w:rsidR="004A286C" w:rsidRPr="00BC46EE" w:rsidRDefault="004A286C" w:rsidP="00E1017A">
      <w:pPr>
        <w:spacing w:before="240"/>
        <w:rPr>
          <w:szCs w:val="24"/>
          <w:lang w:val="en-CA"/>
        </w:rPr>
      </w:pPr>
      <w:r w:rsidRPr="00BC46EE">
        <w:rPr>
          <w:szCs w:val="24"/>
          <w:lang w:val="en-CA"/>
        </w:rPr>
        <w:t xml:space="preserve">Concerning WRC-23 agenda item 9.1b; contributions from </w:t>
      </w:r>
      <w:hyperlink r:id="rId98" w:history="1">
        <w:r w:rsidRPr="00BC46EE">
          <w:rPr>
            <w:rStyle w:val="Hyperlink"/>
            <w:szCs w:val="24"/>
            <w:lang w:val="en-CA"/>
          </w:rPr>
          <w:t>5A/152</w:t>
        </w:r>
      </w:hyperlink>
      <w:r w:rsidRPr="00BC46EE">
        <w:rPr>
          <w:rStyle w:val="Hyperlink"/>
          <w:szCs w:val="24"/>
          <w:lang w:val="en-CA"/>
        </w:rPr>
        <w:t xml:space="preserve"> </w:t>
      </w:r>
      <w:r w:rsidRPr="00BC46EE">
        <w:rPr>
          <w:szCs w:val="24"/>
          <w:lang w:val="en-CA"/>
        </w:rPr>
        <w:t xml:space="preserve">(Switzerland) and </w:t>
      </w:r>
      <w:hyperlink r:id="rId99" w:history="1">
        <w:r w:rsidRPr="00BC46EE">
          <w:rPr>
            <w:rStyle w:val="Hyperlink"/>
            <w:szCs w:val="24"/>
            <w:lang w:val="en-CA"/>
          </w:rPr>
          <w:t>5A/185</w:t>
        </w:r>
      </w:hyperlink>
      <w:r w:rsidRPr="00BC46EE">
        <w:rPr>
          <w:rStyle w:val="Hyperlink"/>
          <w:szCs w:val="24"/>
          <w:lang w:val="en-CA"/>
        </w:rPr>
        <w:t xml:space="preserve"> </w:t>
      </w:r>
      <w:r w:rsidRPr="00BC46EE">
        <w:rPr>
          <w:szCs w:val="24"/>
          <w:lang w:val="en-CA"/>
        </w:rPr>
        <w:t xml:space="preserve">(IARU) were incorporated into </w:t>
      </w:r>
      <w:hyperlink r:id="rId100" w:history="1">
        <w:r w:rsidRPr="00BC46EE">
          <w:rPr>
            <w:rStyle w:val="Hyperlink"/>
            <w:szCs w:val="24"/>
            <w:lang w:val="en-CA"/>
          </w:rPr>
          <w:t>5A/TEMP/55(Rev.1</w:t>
        </w:r>
      </w:hyperlink>
      <w:r w:rsidRPr="00BC46EE">
        <w:rPr>
          <w:rStyle w:val="Hyperlink"/>
          <w:szCs w:val="24"/>
          <w:lang w:val="en-CA"/>
        </w:rPr>
        <w:t>)</w:t>
      </w:r>
      <w:r w:rsidRPr="00BC46EE">
        <w:rPr>
          <w:szCs w:val="24"/>
          <w:lang w:val="en-CA"/>
        </w:rPr>
        <w:t xml:space="preserve"> which provides operational characteristic of amateur service stations in the 1240 – 1300 MHz frequency band for coexistence studies; this </w:t>
      </w:r>
      <w:r w:rsidR="00684A61" w:rsidRPr="00BC46EE">
        <w:rPr>
          <w:szCs w:val="24"/>
          <w:lang w:val="en-CA"/>
        </w:rPr>
        <w:t xml:space="preserve">liaison statement </w:t>
      </w:r>
      <w:r w:rsidRPr="00BC46EE">
        <w:rPr>
          <w:szCs w:val="24"/>
          <w:lang w:val="en-CA"/>
        </w:rPr>
        <w:t xml:space="preserve">will be sent to WP 4C and WP 3M. The attachment </w:t>
      </w:r>
      <w:r w:rsidRPr="00BC46EE">
        <w:t xml:space="preserve">in </w:t>
      </w:r>
      <w:hyperlink r:id="rId101" w:history="1">
        <w:r w:rsidRPr="00BC46EE">
          <w:t>5A/TEMP/55(Rev.1</w:t>
        </w:r>
      </w:hyperlink>
      <w:r w:rsidRPr="00BC46EE">
        <w:t>) was</w:t>
      </w:r>
      <w:r w:rsidRPr="00BC46EE">
        <w:rPr>
          <w:szCs w:val="24"/>
          <w:lang w:val="en-CA"/>
        </w:rPr>
        <w:t xml:space="preserve"> incorporated with parts of </w:t>
      </w:r>
      <w:hyperlink r:id="rId102" w:history="1">
        <w:proofErr w:type="spellStart"/>
        <w:r w:rsidRPr="00BC46EE">
          <w:rPr>
            <w:rStyle w:val="Hyperlink"/>
            <w:szCs w:val="24"/>
            <w:lang w:val="en-CA"/>
          </w:rPr>
          <w:t>5A</w:t>
        </w:r>
        <w:proofErr w:type="spellEnd"/>
        <w:r w:rsidRPr="00BC46EE">
          <w:rPr>
            <w:rStyle w:val="Hyperlink"/>
            <w:szCs w:val="24"/>
            <w:lang w:val="en-CA"/>
          </w:rPr>
          <w:t>/85 Annex 10</w:t>
        </w:r>
      </w:hyperlink>
      <w:r w:rsidRPr="00BC46EE">
        <w:rPr>
          <w:rStyle w:val="Hyperlink"/>
          <w:sz w:val="18"/>
          <w:szCs w:val="18"/>
        </w:rPr>
        <w:t xml:space="preserve"> </w:t>
      </w:r>
      <w:r w:rsidRPr="00BC46EE">
        <w:rPr>
          <w:szCs w:val="24"/>
          <w:lang w:val="en-CA"/>
        </w:rPr>
        <w:t xml:space="preserve">in </w:t>
      </w:r>
      <w:hyperlink r:id="rId103" w:history="1">
        <w:r w:rsidRPr="00BC46EE">
          <w:rPr>
            <w:rStyle w:val="Hyperlink"/>
            <w:szCs w:val="24"/>
            <w:lang w:val="en-CA"/>
          </w:rPr>
          <w:t>5A/TEMP/57(Rev.1</w:t>
        </w:r>
      </w:hyperlink>
      <w:r w:rsidRPr="00BC46EE">
        <w:rPr>
          <w:rStyle w:val="Hyperlink"/>
          <w:szCs w:val="24"/>
          <w:lang w:val="en-CA"/>
        </w:rPr>
        <w:t>)</w:t>
      </w:r>
      <w:r w:rsidRPr="00BC46EE">
        <w:rPr>
          <w:szCs w:val="24"/>
          <w:lang w:val="en-CA"/>
        </w:rPr>
        <w:t xml:space="preserve"> which will go forward as an annex of the WP 5A Chairman’s Report for work next session on a possible new report. No work was done on the draft CPM text for AI 9.1b and </w:t>
      </w:r>
      <w:hyperlink r:id="rId104" w:history="1">
        <w:r w:rsidRPr="00BC46EE">
          <w:rPr>
            <w:rStyle w:val="Hyperlink"/>
            <w:szCs w:val="24"/>
            <w:lang w:val="en-CA"/>
          </w:rPr>
          <w:t>5A/85 Annex 6</w:t>
        </w:r>
      </w:hyperlink>
      <w:r w:rsidRPr="00BC46EE">
        <w:rPr>
          <w:szCs w:val="24"/>
          <w:lang w:val="en-CA"/>
        </w:rPr>
        <w:t xml:space="preserve"> will be carried forward for revision at future meetings of WP 5A. Input contributions </w:t>
      </w:r>
      <w:hyperlink r:id="rId105" w:history="1">
        <w:r w:rsidRPr="00BC46EE">
          <w:rPr>
            <w:rStyle w:val="Hyperlink"/>
            <w:szCs w:val="24"/>
            <w:lang w:val="en-CA"/>
          </w:rPr>
          <w:t>5A/113</w:t>
        </w:r>
      </w:hyperlink>
      <w:r w:rsidRPr="00BC46EE">
        <w:rPr>
          <w:rStyle w:val="Hyperlink"/>
          <w:szCs w:val="24"/>
          <w:lang w:val="en-CA"/>
        </w:rPr>
        <w:t xml:space="preserve"> </w:t>
      </w:r>
      <w:r w:rsidRPr="00BC46EE">
        <w:rPr>
          <w:szCs w:val="24"/>
          <w:lang w:val="en-CA"/>
        </w:rPr>
        <w:t xml:space="preserve">(WP 3M), </w:t>
      </w:r>
      <w:hyperlink r:id="rId106" w:history="1">
        <w:r w:rsidRPr="00BC46EE">
          <w:rPr>
            <w:rStyle w:val="Hyperlink"/>
            <w:szCs w:val="24"/>
            <w:lang w:val="en-CA"/>
          </w:rPr>
          <w:t>5A/209</w:t>
        </w:r>
      </w:hyperlink>
      <w:r w:rsidRPr="00BC46EE">
        <w:rPr>
          <w:rStyle w:val="Hyperlink"/>
          <w:szCs w:val="24"/>
          <w:lang w:val="en-CA"/>
        </w:rPr>
        <w:t xml:space="preserve"> </w:t>
      </w:r>
      <w:r w:rsidRPr="00BC46EE">
        <w:rPr>
          <w:szCs w:val="24"/>
          <w:lang w:val="en-CA"/>
        </w:rPr>
        <w:t xml:space="preserve">(WP 4C) and </w:t>
      </w:r>
      <w:hyperlink r:id="rId107" w:history="1">
        <w:r w:rsidRPr="00BC46EE">
          <w:rPr>
            <w:rStyle w:val="Hyperlink"/>
            <w:szCs w:val="24"/>
            <w:lang w:val="en-CA"/>
          </w:rPr>
          <w:t>5A/211</w:t>
        </w:r>
      </w:hyperlink>
      <w:r w:rsidRPr="00BC46EE">
        <w:rPr>
          <w:szCs w:val="24"/>
          <w:lang w:val="en-CA"/>
        </w:rPr>
        <w:t>(WP 4C) were noted. A progress report of work towards WRC-23 agenda item 9.1b (</w:t>
      </w:r>
      <w:hyperlink r:id="rId108" w:history="1">
        <w:r w:rsidRPr="00BC46EE">
          <w:rPr>
            <w:rStyle w:val="Hyperlink"/>
            <w:szCs w:val="24"/>
            <w:lang w:val="en-CA"/>
          </w:rPr>
          <w:t>5A/TEMP/58</w:t>
        </w:r>
      </w:hyperlink>
      <w:r w:rsidRPr="00BC46EE">
        <w:rPr>
          <w:szCs w:val="24"/>
          <w:lang w:val="en-CA"/>
        </w:rPr>
        <w:t>) was drafted and will be sent to WP 4C and WP 3M.</w:t>
      </w:r>
    </w:p>
    <w:p w14:paraId="3C249AA6" w14:textId="77777777" w:rsidR="004A286C" w:rsidRPr="00BC46EE" w:rsidRDefault="004A286C" w:rsidP="004A286C">
      <w:pPr>
        <w:rPr>
          <w:szCs w:val="24"/>
          <w:lang w:val="en-CA"/>
        </w:rPr>
      </w:pPr>
      <w:r w:rsidRPr="00BC46EE">
        <w:rPr>
          <w:szCs w:val="24"/>
          <w:lang w:val="en-CA"/>
        </w:rPr>
        <w:t xml:space="preserve">Document </w:t>
      </w:r>
      <w:hyperlink r:id="rId109" w:history="1">
        <w:r w:rsidRPr="00BC46EE">
          <w:rPr>
            <w:rStyle w:val="Hyperlink"/>
            <w:szCs w:val="24"/>
            <w:lang w:val="en-CA"/>
          </w:rPr>
          <w:t>5A/127</w:t>
        </w:r>
      </w:hyperlink>
      <w:r w:rsidRPr="00BC46EE">
        <w:rPr>
          <w:rStyle w:val="Hyperlink"/>
          <w:szCs w:val="24"/>
          <w:lang w:val="en-CA"/>
        </w:rPr>
        <w:t xml:space="preserve"> </w:t>
      </w:r>
      <w:r w:rsidRPr="00BC46EE">
        <w:rPr>
          <w:szCs w:val="24"/>
          <w:lang w:val="en-CA"/>
        </w:rPr>
        <w:t>(WP 7B) was copied to WP 5A for information; this document was in response to information from WP 4A about the development of a Small Satellite Handbook which is relevant to the amateur-satellite service; this contribution was noted.</w:t>
      </w:r>
    </w:p>
    <w:p w14:paraId="634DB32F" w14:textId="6F0336C0" w:rsidR="004A286C" w:rsidRPr="00DF4D3C" w:rsidRDefault="004A286C" w:rsidP="004979F3">
      <w:pPr>
        <w:pStyle w:val="Heading2"/>
      </w:pPr>
      <w:r>
        <w:t>1.3</w:t>
      </w:r>
      <w:r>
        <w:tab/>
      </w:r>
      <w:r w:rsidRPr="00DF4D3C">
        <w:t>Output documents from WG 5A-1</w:t>
      </w:r>
    </w:p>
    <w:tbl>
      <w:tblPr>
        <w:tblStyle w:val="TableGrid"/>
        <w:tblW w:w="0" w:type="auto"/>
        <w:jc w:val="center"/>
        <w:tblLook w:val="04A0" w:firstRow="1" w:lastRow="0" w:firstColumn="1" w:lastColumn="0" w:noHBand="0" w:noVBand="1"/>
      </w:tblPr>
      <w:tblGrid>
        <w:gridCol w:w="5665"/>
        <w:gridCol w:w="1827"/>
        <w:gridCol w:w="2137"/>
      </w:tblGrid>
      <w:tr w:rsidR="004A286C" w:rsidRPr="00111DE7" w14:paraId="52621077" w14:textId="77777777" w:rsidTr="00E1017A">
        <w:trPr>
          <w:cantSplit/>
          <w:jc w:val="center"/>
        </w:trPr>
        <w:tc>
          <w:tcPr>
            <w:tcW w:w="5665" w:type="dxa"/>
          </w:tcPr>
          <w:p w14:paraId="4C5DE8A6" w14:textId="77777777" w:rsidR="004A286C" w:rsidRPr="00111DE7" w:rsidRDefault="004A286C" w:rsidP="004A286C">
            <w:pPr>
              <w:pStyle w:val="Tablehead"/>
              <w:rPr>
                <w:lang w:val="en-AU"/>
              </w:rPr>
            </w:pPr>
            <w:r w:rsidRPr="00111DE7">
              <w:rPr>
                <w:lang w:val="en-AU"/>
              </w:rPr>
              <w:lastRenderedPageBreak/>
              <w:t>Topic</w:t>
            </w:r>
          </w:p>
        </w:tc>
        <w:tc>
          <w:tcPr>
            <w:tcW w:w="1827" w:type="dxa"/>
          </w:tcPr>
          <w:p w14:paraId="49B2F362" w14:textId="77777777" w:rsidR="004A286C" w:rsidRPr="00111DE7" w:rsidRDefault="004A286C" w:rsidP="004A286C">
            <w:pPr>
              <w:pStyle w:val="Tablehead"/>
              <w:rPr>
                <w:szCs w:val="24"/>
                <w:lang w:val="en-AU"/>
              </w:rPr>
            </w:pPr>
            <w:r w:rsidRPr="00111DE7">
              <w:rPr>
                <w:szCs w:val="24"/>
                <w:lang w:val="en-AU"/>
              </w:rPr>
              <w:t>WP 5A Action</w:t>
            </w:r>
          </w:p>
        </w:tc>
        <w:tc>
          <w:tcPr>
            <w:tcW w:w="2137" w:type="dxa"/>
          </w:tcPr>
          <w:p w14:paraId="712FD096" w14:textId="77777777" w:rsidR="004A286C" w:rsidRPr="00111DE7" w:rsidRDefault="004A286C" w:rsidP="004A286C">
            <w:pPr>
              <w:pStyle w:val="Tablehead"/>
              <w:rPr>
                <w:szCs w:val="24"/>
                <w:lang w:val="en-AU"/>
              </w:rPr>
            </w:pPr>
            <w:r w:rsidRPr="00111DE7">
              <w:rPr>
                <w:szCs w:val="24"/>
                <w:lang w:val="en-AU"/>
              </w:rPr>
              <w:t>Temp document</w:t>
            </w:r>
          </w:p>
        </w:tc>
      </w:tr>
      <w:tr w:rsidR="004A286C" w:rsidRPr="00111DE7" w14:paraId="324D6F6F" w14:textId="77777777" w:rsidTr="00E1017A">
        <w:trPr>
          <w:cantSplit/>
          <w:jc w:val="center"/>
        </w:trPr>
        <w:tc>
          <w:tcPr>
            <w:tcW w:w="5665" w:type="dxa"/>
            <w:vAlign w:val="center"/>
          </w:tcPr>
          <w:p w14:paraId="171E7661" w14:textId="77777777" w:rsidR="004A286C" w:rsidRPr="00111DE7" w:rsidRDefault="004A286C" w:rsidP="004A286C">
            <w:pPr>
              <w:pStyle w:val="Tabletext"/>
              <w:rPr>
                <w:lang w:val="en-AU"/>
              </w:rPr>
            </w:pPr>
            <w:r w:rsidRPr="00111DE7">
              <w:rPr>
                <w:lang w:val="en-AU"/>
              </w:rPr>
              <w:t>Liaison statement to WP 4C</w:t>
            </w:r>
            <w:r>
              <w:rPr>
                <w:lang w:val="en-AU"/>
              </w:rPr>
              <w:t xml:space="preserve"> &amp; WP 3M</w:t>
            </w:r>
            <w:r w:rsidRPr="00111DE7">
              <w:rPr>
                <w:lang w:val="en-AU"/>
              </w:rPr>
              <w:t xml:space="preserve"> re AI 9.1b</w:t>
            </w:r>
            <w:r>
              <w:rPr>
                <w:lang w:val="en-AU"/>
              </w:rPr>
              <w:t xml:space="preserve"> Amateur service characteristics</w:t>
            </w:r>
          </w:p>
        </w:tc>
        <w:tc>
          <w:tcPr>
            <w:tcW w:w="1827" w:type="dxa"/>
            <w:vAlign w:val="center"/>
          </w:tcPr>
          <w:p w14:paraId="06B03637" w14:textId="77777777" w:rsidR="004A286C" w:rsidRPr="00111DE7" w:rsidRDefault="004A286C" w:rsidP="004A286C">
            <w:pPr>
              <w:pStyle w:val="Tabletext"/>
              <w:jc w:val="center"/>
              <w:rPr>
                <w:szCs w:val="24"/>
                <w:lang w:val="en-AU"/>
              </w:rPr>
            </w:pPr>
            <w:r w:rsidRPr="00111DE7">
              <w:rPr>
                <w:szCs w:val="24"/>
                <w:lang w:val="en-AU"/>
              </w:rPr>
              <w:t>Approve</w:t>
            </w:r>
          </w:p>
        </w:tc>
        <w:tc>
          <w:tcPr>
            <w:tcW w:w="2137" w:type="dxa"/>
            <w:vAlign w:val="center"/>
          </w:tcPr>
          <w:p w14:paraId="311CA0B1" w14:textId="77777777" w:rsidR="004A286C" w:rsidRPr="00111DE7" w:rsidRDefault="006368D5" w:rsidP="004A286C">
            <w:pPr>
              <w:pStyle w:val="Tabletext"/>
              <w:jc w:val="center"/>
              <w:rPr>
                <w:lang w:val="en-AU"/>
              </w:rPr>
            </w:pPr>
            <w:hyperlink r:id="rId110" w:history="1">
              <w:r w:rsidR="004A286C">
                <w:rPr>
                  <w:rStyle w:val="Hyperlink"/>
                  <w:lang w:val="en-AU"/>
                </w:rPr>
                <w:t>5A/TEMP/55(Rev.1</w:t>
              </w:r>
            </w:hyperlink>
            <w:r w:rsidR="004A286C">
              <w:rPr>
                <w:rStyle w:val="Hyperlink"/>
                <w:lang w:val="en-AU"/>
              </w:rPr>
              <w:t>)</w:t>
            </w:r>
          </w:p>
        </w:tc>
      </w:tr>
      <w:tr w:rsidR="004A286C" w:rsidRPr="00111DE7" w14:paraId="108CCCCE" w14:textId="77777777" w:rsidTr="00E1017A">
        <w:trPr>
          <w:cantSplit/>
          <w:jc w:val="center"/>
        </w:trPr>
        <w:tc>
          <w:tcPr>
            <w:tcW w:w="5665" w:type="dxa"/>
            <w:vAlign w:val="center"/>
          </w:tcPr>
          <w:p w14:paraId="5FB8B397" w14:textId="77777777" w:rsidR="004A286C" w:rsidRPr="00111DE7" w:rsidRDefault="004A286C" w:rsidP="004A286C">
            <w:pPr>
              <w:pStyle w:val="Tabletext"/>
              <w:rPr>
                <w:lang w:val="en-AU"/>
              </w:rPr>
            </w:pPr>
            <w:r w:rsidRPr="00111DE7">
              <w:rPr>
                <w:lang w:val="en-AU"/>
              </w:rPr>
              <w:t>Liaison statement to WP 4C</w:t>
            </w:r>
            <w:r>
              <w:rPr>
                <w:lang w:val="en-AU"/>
              </w:rPr>
              <w:t xml:space="preserve"> &amp; WP 3M</w:t>
            </w:r>
            <w:r w:rsidRPr="00111DE7">
              <w:rPr>
                <w:lang w:val="en-AU"/>
              </w:rPr>
              <w:t xml:space="preserve"> re AI 9.1b</w:t>
            </w:r>
            <w:r>
              <w:rPr>
                <w:lang w:val="en-AU"/>
              </w:rPr>
              <w:t xml:space="preserve"> Progress on work</w:t>
            </w:r>
          </w:p>
        </w:tc>
        <w:tc>
          <w:tcPr>
            <w:tcW w:w="1827" w:type="dxa"/>
            <w:vAlign w:val="center"/>
          </w:tcPr>
          <w:p w14:paraId="4BCE7F85" w14:textId="77777777" w:rsidR="004A286C" w:rsidRPr="00111DE7" w:rsidRDefault="004A286C" w:rsidP="004A286C">
            <w:pPr>
              <w:pStyle w:val="Tabletext"/>
              <w:jc w:val="center"/>
              <w:rPr>
                <w:szCs w:val="24"/>
                <w:lang w:val="en-AU"/>
              </w:rPr>
            </w:pPr>
            <w:r>
              <w:rPr>
                <w:szCs w:val="24"/>
                <w:lang w:val="en-AU"/>
              </w:rPr>
              <w:t>Approve</w:t>
            </w:r>
          </w:p>
        </w:tc>
        <w:tc>
          <w:tcPr>
            <w:tcW w:w="2137" w:type="dxa"/>
            <w:vAlign w:val="center"/>
          </w:tcPr>
          <w:p w14:paraId="4BFEFF16" w14:textId="77777777" w:rsidR="004A286C" w:rsidRPr="00EF52E1" w:rsidRDefault="006368D5" w:rsidP="004A286C">
            <w:pPr>
              <w:pStyle w:val="Tabletext"/>
              <w:jc w:val="center"/>
              <w:rPr>
                <w:lang w:val="en-AU"/>
              </w:rPr>
            </w:pPr>
            <w:hyperlink r:id="rId111" w:history="1">
              <w:r w:rsidR="004A286C" w:rsidRPr="00E17229">
                <w:rPr>
                  <w:rStyle w:val="Hyperlink"/>
                  <w:lang w:val="en-AU"/>
                </w:rPr>
                <w:t>5A/TEMP/56</w:t>
              </w:r>
            </w:hyperlink>
          </w:p>
        </w:tc>
      </w:tr>
      <w:tr w:rsidR="004A286C" w:rsidRPr="00111DE7" w14:paraId="2620283D" w14:textId="77777777" w:rsidTr="00E1017A">
        <w:trPr>
          <w:cantSplit/>
          <w:jc w:val="center"/>
        </w:trPr>
        <w:tc>
          <w:tcPr>
            <w:tcW w:w="5665" w:type="dxa"/>
            <w:vAlign w:val="center"/>
          </w:tcPr>
          <w:p w14:paraId="0499BE33" w14:textId="77777777" w:rsidR="004A286C" w:rsidRDefault="004A286C" w:rsidP="004A286C">
            <w:pPr>
              <w:pStyle w:val="Tabletext"/>
              <w:rPr>
                <w:lang w:val="en-AU"/>
              </w:rPr>
            </w:pPr>
            <w:r w:rsidRPr="00111DE7">
              <w:rPr>
                <w:lang w:val="en-AU"/>
              </w:rPr>
              <w:t>WRC-23 AI 9.1b draft CPM text</w:t>
            </w:r>
            <w:r>
              <w:rPr>
                <w:lang w:val="en-AU"/>
              </w:rPr>
              <w:t xml:space="preserve"> (annex 6)</w:t>
            </w:r>
          </w:p>
          <w:p w14:paraId="19226952" w14:textId="77777777" w:rsidR="004A286C" w:rsidRPr="00111DE7" w:rsidRDefault="004A286C" w:rsidP="004A286C">
            <w:pPr>
              <w:pStyle w:val="Tabletext"/>
              <w:rPr>
                <w:lang w:val="en-AU"/>
              </w:rPr>
            </w:pPr>
            <w:r>
              <w:rPr>
                <w:lang w:val="en-AU"/>
              </w:rPr>
              <w:t>No work done on this topic</w:t>
            </w:r>
          </w:p>
        </w:tc>
        <w:tc>
          <w:tcPr>
            <w:tcW w:w="1827" w:type="dxa"/>
            <w:vAlign w:val="center"/>
          </w:tcPr>
          <w:p w14:paraId="582F2A81" w14:textId="77777777" w:rsidR="004A286C" w:rsidRPr="00111DE7" w:rsidRDefault="004A286C" w:rsidP="004A286C">
            <w:pPr>
              <w:pStyle w:val="Tabletext"/>
              <w:jc w:val="center"/>
              <w:rPr>
                <w:lang w:val="en-AU"/>
              </w:rPr>
            </w:pPr>
            <w:r w:rsidRPr="00111DE7">
              <w:rPr>
                <w:szCs w:val="24"/>
                <w:lang w:val="en-AU"/>
              </w:rPr>
              <w:t>Carry forward</w:t>
            </w:r>
          </w:p>
        </w:tc>
        <w:tc>
          <w:tcPr>
            <w:tcW w:w="2137" w:type="dxa"/>
            <w:vAlign w:val="center"/>
          </w:tcPr>
          <w:p w14:paraId="247E8E27" w14:textId="77777777" w:rsidR="004A286C" w:rsidRPr="00111DE7" w:rsidRDefault="004A286C" w:rsidP="004A286C">
            <w:pPr>
              <w:pStyle w:val="Tabletext"/>
              <w:jc w:val="center"/>
              <w:rPr>
                <w:lang w:val="en-AU"/>
              </w:rPr>
            </w:pPr>
          </w:p>
        </w:tc>
      </w:tr>
      <w:tr w:rsidR="004A286C" w:rsidRPr="00111DE7" w14:paraId="681D4686" w14:textId="77777777" w:rsidTr="00E1017A">
        <w:trPr>
          <w:cantSplit/>
          <w:jc w:val="center"/>
        </w:trPr>
        <w:tc>
          <w:tcPr>
            <w:tcW w:w="5665" w:type="dxa"/>
            <w:vAlign w:val="center"/>
          </w:tcPr>
          <w:p w14:paraId="3AB47D3C" w14:textId="77777777" w:rsidR="004A286C" w:rsidRDefault="004A286C" w:rsidP="004A286C">
            <w:pPr>
              <w:pStyle w:val="Tabletext"/>
              <w:rPr>
                <w:lang w:val="en-AU"/>
              </w:rPr>
            </w:pPr>
            <w:r w:rsidRPr="00111DE7">
              <w:rPr>
                <w:lang w:val="en-AU"/>
              </w:rPr>
              <w:t>WRC-23 AI 9.1b work plan</w:t>
            </w:r>
            <w:r>
              <w:rPr>
                <w:lang w:val="en-AU"/>
              </w:rPr>
              <w:t xml:space="preserve"> (annex 7)</w:t>
            </w:r>
          </w:p>
          <w:p w14:paraId="39352ECE" w14:textId="77777777" w:rsidR="004A286C" w:rsidRPr="00111DE7" w:rsidRDefault="004A286C" w:rsidP="004A286C">
            <w:pPr>
              <w:pStyle w:val="Tabletext"/>
              <w:rPr>
                <w:lang w:val="en-AU"/>
              </w:rPr>
            </w:pPr>
            <w:r>
              <w:rPr>
                <w:lang w:val="en-AU"/>
              </w:rPr>
              <w:t>Revised</w:t>
            </w:r>
          </w:p>
        </w:tc>
        <w:tc>
          <w:tcPr>
            <w:tcW w:w="1827" w:type="dxa"/>
            <w:vAlign w:val="center"/>
          </w:tcPr>
          <w:p w14:paraId="48515DAB" w14:textId="68F19F3D" w:rsidR="004A286C" w:rsidRPr="00111DE7" w:rsidRDefault="004A286C" w:rsidP="004A286C">
            <w:pPr>
              <w:pStyle w:val="Tabletext"/>
              <w:jc w:val="center"/>
              <w:rPr>
                <w:szCs w:val="24"/>
                <w:lang w:val="en-AU"/>
              </w:rPr>
            </w:pPr>
            <w:r w:rsidRPr="00111DE7">
              <w:rPr>
                <w:szCs w:val="24"/>
                <w:lang w:val="en-AU"/>
              </w:rPr>
              <w:t>Carry forward</w:t>
            </w:r>
            <w:r w:rsidR="00A56F14">
              <w:rPr>
                <w:szCs w:val="24"/>
                <w:lang w:val="en-AU"/>
              </w:rPr>
              <w:t xml:space="preserve"> updated draft</w:t>
            </w:r>
          </w:p>
        </w:tc>
        <w:tc>
          <w:tcPr>
            <w:tcW w:w="2137" w:type="dxa"/>
            <w:vAlign w:val="center"/>
          </w:tcPr>
          <w:p w14:paraId="748331E0" w14:textId="77777777" w:rsidR="004A286C" w:rsidRPr="00111DE7" w:rsidRDefault="006368D5" w:rsidP="004A286C">
            <w:pPr>
              <w:pStyle w:val="Tabletext"/>
              <w:jc w:val="center"/>
              <w:rPr>
                <w:lang w:val="en-AU"/>
              </w:rPr>
            </w:pPr>
            <w:hyperlink r:id="rId112" w:history="1">
              <w:r w:rsidR="004A286C" w:rsidRPr="00E17229">
                <w:rPr>
                  <w:rStyle w:val="Hyperlink"/>
                  <w:lang w:val="en-AU"/>
                </w:rPr>
                <w:t>5A/TEMP/58</w:t>
              </w:r>
            </w:hyperlink>
          </w:p>
        </w:tc>
      </w:tr>
      <w:tr w:rsidR="004A286C" w:rsidRPr="00111DE7" w14:paraId="73A3DDBC" w14:textId="77777777" w:rsidTr="00E1017A">
        <w:trPr>
          <w:cantSplit/>
          <w:jc w:val="center"/>
        </w:trPr>
        <w:tc>
          <w:tcPr>
            <w:tcW w:w="5665" w:type="dxa"/>
            <w:vAlign w:val="center"/>
          </w:tcPr>
          <w:p w14:paraId="46276F1A" w14:textId="77777777" w:rsidR="004A286C" w:rsidRDefault="004A286C" w:rsidP="004A286C">
            <w:pPr>
              <w:pStyle w:val="Tabletext"/>
              <w:rPr>
                <w:lang w:val="en-AU"/>
              </w:rPr>
            </w:pPr>
            <w:r w:rsidRPr="00111DE7">
              <w:rPr>
                <w:lang w:val="en-AU"/>
              </w:rPr>
              <w:t>WRC-23 AI 9.1b elements (annex 10)</w:t>
            </w:r>
          </w:p>
          <w:p w14:paraId="71DE0BEA" w14:textId="77777777" w:rsidR="004A286C" w:rsidRPr="00111DE7" w:rsidRDefault="004A286C" w:rsidP="004A286C">
            <w:pPr>
              <w:pStyle w:val="Tabletext"/>
              <w:rPr>
                <w:lang w:val="en-AU"/>
              </w:rPr>
            </w:pPr>
            <w:r>
              <w:rPr>
                <w:lang w:val="en-AU"/>
              </w:rPr>
              <w:t>Elements of a possible report for work next meeting</w:t>
            </w:r>
          </w:p>
        </w:tc>
        <w:tc>
          <w:tcPr>
            <w:tcW w:w="1827" w:type="dxa"/>
            <w:vAlign w:val="center"/>
          </w:tcPr>
          <w:p w14:paraId="6E7BF72E" w14:textId="32705B28" w:rsidR="004A286C" w:rsidRPr="00111DE7" w:rsidRDefault="004A286C" w:rsidP="004A286C">
            <w:pPr>
              <w:pStyle w:val="Tabletext"/>
              <w:jc w:val="center"/>
              <w:rPr>
                <w:szCs w:val="24"/>
                <w:lang w:val="en-AU"/>
              </w:rPr>
            </w:pPr>
            <w:r w:rsidRPr="00111DE7">
              <w:rPr>
                <w:szCs w:val="24"/>
                <w:lang w:val="en-AU"/>
              </w:rPr>
              <w:t>Carry forward</w:t>
            </w:r>
            <w:r w:rsidR="00A56F14">
              <w:rPr>
                <w:szCs w:val="24"/>
                <w:lang w:val="en-AU"/>
              </w:rPr>
              <w:t xml:space="preserve"> updated draft</w:t>
            </w:r>
          </w:p>
        </w:tc>
        <w:tc>
          <w:tcPr>
            <w:tcW w:w="2137" w:type="dxa"/>
            <w:vAlign w:val="center"/>
          </w:tcPr>
          <w:p w14:paraId="24C6A490" w14:textId="77777777" w:rsidR="004A286C" w:rsidRPr="00111DE7" w:rsidRDefault="006368D5" w:rsidP="004A286C">
            <w:pPr>
              <w:pStyle w:val="Tabletext"/>
              <w:jc w:val="center"/>
              <w:rPr>
                <w:lang w:val="en-AU"/>
              </w:rPr>
            </w:pPr>
            <w:hyperlink r:id="rId113" w:history="1">
              <w:r w:rsidR="004A286C">
                <w:rPr>
                  <w:rStyle w:val="Hyperlink"/>
                  <w:lang w:val="en-AU"/>
                </w:rPr>
                <w:t>5A/TEMP/57(Rev.1</w:t>
              </w:r>
            </w:hyperlink>
            <w:r w:rsidR="004A286C">
              <w:rPr>
                <w:rStyle w:val="Hyperlink"/>
                <w:lang w:val="en-AU"/>
              </w:rPr>
              <w:t>)</w:t>
            </w:r>
          </w:p>
        </w:tc>
      </w:tr>
      <w:tr w:rsidR="004A286C" w:rsidRPr="00111DE7" w14:paraId="7121C413" w14:textId="77777777" w:rsidTr="00E1017A">
        <w:trPr>
          <w:cantSplit/>
          <w:jc w:val="center"/>
        </w:trPr>
        <w:tc>
          <w:tcPr>
            <w:tcW w:w="5665" w:type="dxa"/>
            <w:vAlign w:val="center"/>
          </w:tcPr>
          <w:p w14:paraId="707E62B1" w14:textId="77777777" w:rsidR="004A286C" w:rsidRPr="00111DE7" w:rsidRDefault="004A286C" w:rsidP="004A286C">
            <w:pPr>
              <w:pStyle w:val="Tabletext"/>
              <w:rPr>
                <w:lang w:val="en-AU"/>
              </w:rPr>
            </w:pPr>
            <w:r w:rsidRPr="00111DE7">
              <w:rPr>
                <w:lang w:val="en-AU"/>
              </w:rPr>
              <w:t>WG5A-1 Chairman’s report</w:t>
            </w:r>
            <w:r>
              <w:rPr>
                <w:lang w:val="en-AU"/>
              </w:rPr>
              <w:t xml:space="preserve"> </w:t>
            </w:r>
          </w:p>
        </w:tc>
        <w:tc>
          <w:tcPr>
            <w:tcW w:w="1827" w:type="dxa"/>
            <w:vAlign w:val="center"/>
          </w:tcPr>
          <w:p w14:paraId="3B9D01A2" w14:textId="77777777" w:rsidR="004A286C" w:rsidRPr="00111DE7" w:rsidRDefault="004A286C" w:rsidP="004A286C">
            <w:pPr>
              <w:pStyle w:val="Tabletext"/>
              <w:rPr>
                <w:szCs w:val="24"/>
                <w:lang w:val="en-AU"/>
              </w:rPr>
            </w:pPr>
          </w:p>
        </w:tc>
        <w:tc>
          <w:tcPr>
            <w:tcW w:w="2137" w:type="dxa"/>
            <w:vAlign w:val="center"/>
          </w:tcPr>
          <w:p w14:paraId="11547BE5" w14:textId="77777777" w:rsidR="004A286C" w:rsidRPr="00111DE7" w:rsidRDefault="006368D5" w:rsidP="004A286C">
            <w:pPr>
              <w:pStyle w:val="Tabletext"/>
              <w:jc w:val="center"/>
              <w:rPr>
                <w:lang w:val="en-AU"/>
              </w:rPr>
            </w:pPr>
            <w:hyperlink r:id="rId114" w:history="1">
              <w:r w:rsidR="004A286C" w:rsidRPr="007E5281">
                <w:rPr>
                  <w:rStyle w:val="Hyperlink"/>
                  <w:lang w:val="en-AU"/>
                </w:rPr>
                <w:t>5A/TEMP/78</w:t>
              </w:r>
            </w:hyperlink>
          </w:p>
        </w:tc>
      </w:tr>
    </w:tbl>
    <w:p w14:paraId="44C17344" w14:textId="58731C35" w:rsidR="004A286C" w:rsidRPr="00E1017A" w:rsidRDefault="004A286C" w:rsidP="004979F3">
      <w:pPr>
        <w:pStyle w:val="Heading2"/>
        <w:rPr>
          <w:lang w:val="en-CA"/>
        </w:rPr>
      </w:pPr>
      <w:r w:rsidRPr="00E1017A">
        <w:rPr>
          <w:lang w:val="en-CA"/>
        </w:rPr>
        <w:t>1.4</w:t>
      </w:r>
      <w:r w:rsidRPr="00E1017A">
        <w:rPr>
          <w:lang w:val="en-CA"/>
        </w:rPr>
        <w:tab/>
        <w:t>Objectives for the next meeting of Working Group 5A-1</w:t>
      </w:r>
    </w:p>
    <w:p w14:paraId="4C6FD237" w14:textId="77777777" w:rsidR="004A286C" w:rsidRPr="00E1017A" w:rsidRDefault="004A286C" w:rsidP="004A286C">
      <w:pPr>
        <w:pStyle w:val="enumlev1"/>
        <w:rPr>
          <w:lang w:val="en-CA"/>
        </w:rPr>
      </w:pPr>
      <w:r w:rsidRPr="00E1017A">
        <w:rPr>
          <w:lang w:val="en-CA"/>
        </w:rPr>
        <w:t>●</w:t>
      </w:r>
      <w:r w:rsidRPr="00E1017A">
        <w:rPr>
          <w:lang w:val="en-CA"/>
        </w:rPr>
        <w:tab/>
        <w:t>Based on contributions continue work on WRC-23 agenda item 9.1 b).</w:t>
      </w:r>
    </w:p>
    <w:p w14:paraId="78E07200" w14:textId="77777777" w:rsidR="004A286C" w:rsidRPr="00E1017A" w:rsidRDefault="004A286C" w:rsidP="004A286C">
      <w:pPr>
        <w:pStyle w:val="enumlev1"/>
        <w:rPr>
          <w:lang w:val="en-CA"/>
        </w:rPr>
      </w:pPr>
      <w:r w:rsidRPr="00E1017A">
        <w:rPr>
          <w:lang w:val="en-CA"/>
        </w:rPr>
        <w:t>●</w:t>
      </w:r>
      <w:r w:rsidRPr="00E1017A">
        <w:rPr>
          <w:lang w:val="en-CA"/>
        </w:rPr>
        <w:tab/>
        <w:t>Update WG 5A-1 work plan as required.</w:t>
      </w:r>
    </w:p>
    <w:p w14:paraId="55826B07" w14:textId="77777777" w:rsidR="004A286C" w:rsidRPr="00E1017A" w:rsidRDefault="004A286C" w:rsidP="004A286C">
      <w:pPr>
        <w:pStyle w:val="enumlev1"/>
        <w:rPr>
          <w:lang w:val="en-CA"/>
        </w:rPr>
      </w:pPr>
      <w:r w:rsidRPr="00E1017A">
        <w:rPr>
          <w:lang w:val="en-CA"/>
        </w:rPr>
        <w:t>●</w:t>
      </w:r>
      <w:r w:rsidRPr="00E1017A">
        <w:rPr>
          <w:lang w:val="en-CA"/>
        </w:rPr>
        <w:tab/>
        <w:t>Respond to liaison notes from other groups as appropriate.</w:t>
      </w:r>
    </w:p>
    <w:p w14:paraId="0750BD4B" w14:textId="77777777" w:rsidR="004A286C" w:rsidRPr="00E1017A" w:rsidRDefault="004A286C" w:rsidP="004A286C">
      <w:pPr>
        <w:pStyle w:val="enumlev1"/>
        <w:rPr>
          <w:lang w:val="en-CA"/>
        </w:rPr>
      </w:pPr>
      <w:r w:rsidRPr="00E1017A">
        <w:rPr>
          <w:lang w:val="en-CA"/>
        </w:rPr>
        <w:t>●</w:t>
      </w:r>
      <w:r w:rsidRPr="00E1017A">
        <w:rPr>
          <w:lang w:val="en-CA"/>
        </w:rPr>
        <w:tab/>
        <w:t>Deal with any other work relevant to the amateur and amateur-satellite service that is brought to the meeting.</w:t>
      </w:r>
    </w:p>
    <w:p w14:paraId="3F7AA03E" w14:textId="228DD664" w:rsidR="004A286C" w:rsidRPr="008E6C8F" w:rsidRDefault="004A286C" w:rsidP="004979F3">
      <w:pPr>
        <w:pStyle w:val="Heading2"/>
      </w:pPr>
      <w:r w:rsidRPr="008E6C8F">
        <w:t>1.5</w:t>
      </w:r>
      <w:r w:rsidRPr="008E6C8F">
        <w:tab/>
        <w:t>Conclusion</w:t>
      </w:r>
    </w:p>
    <w:p w14:paraId="5E6234A0" w14:textId="74CBA505" w:rsidR="004A286C" w:rsidRDefault="004A286C" w:rsidP="004A286C">
      <w:r>
        <w:t>Despite the unusual working arrangements because of the virtual meeting, t</w:t>
      </w:r>
      <w:r w:rsidRPr="00941129">
        <w:t xml:space="preserve">he </w:t>
      </w:r>
      <w:r>
        <w:t xml:space="preserve">WG 5A-1 </w:t>
      </w:r>
      <w:r w:rsidR="00E1017A">
        <w:t xml:space="preserve">the </w:t>
      </w:r>
      <w:r w:rsidRPr="00941129">
        <w:t>chair</w:t>
      </w:r>
      <w:r w:rsidR="00E1017A">
        <w:t>man</w:t>
      </w:r>
      <w:r w:rsidRPr="00941129">
        <w:t xml:space="preserve"> enjoyed working with all the delegates and is grateful for their</w:t>
      </w:r>
      <w:r>
        <w:t xml:space="preserve"> thoughtful input contributions, diligent work, expert knowledge and goodwill. </w:t>
      </w:r>
    </w:p>
    <w:p w14:paraId="0E4EF942" w14:textId="379BBA68" w:rsidR="00A41C98" w:rsidRDefault="00A41C98" w:rsidP="00FD3638">
      <w:pPr>
        <w:pStyle w:val="Heading1"/>
        <w:tabs>
          <w:tab w:val="left" w:pos="6521"/>
        </w:tabs>
        <w:spacing w:before="240"/>
        <w:ind w:left="1138" w:hanging="1138"/>
        <w:rPr>
          <w:lang w:val="en-US"/>
        </w:rPr>
      </w:pPr>
      <w:r w:rsidRPr="0000605E">
        <w:rPr>
          <w:lang w:val="en-US"/>
        </w:rPr>
        <w:t>2</w:t>
      </w:r>
      <w:r w:rsidRPr="0000605E">
        <w:rPr>
          <w:lang w:val="en-US"/>
        </w:rPr>
        <w:tab/>
      </w:r>
      <w:bookmarkStart w:id="13" w:name="s2"/>
      <w:bookmarkEnd w:id="11"/>
      <w:bookmarkEnd w:id="13"/>
      <w:r w:rsidRPr="0000605E">
        <w:rPr>
          <w:lang w:val="en-US"/>
        </w:rPr>
        <w:t xml:space="preserve">Working Group 5A-2 – Systems and standards </w:t>
      </w:r>
      <w:r w:rsidRPr="0000605E">
        <w:rPr>
          <w:lang w:val="en-US"/>
        </w:rPr>
        <w:br/>
        <w:t>(Chairman: Mr. Lang Baozhen, China)</w:t>
      </w:r>
      <w:bookmarkEnd w:id="12"/>
    </w:p>
    <w:p w14:paraId="5A031990" w14:textId="153285AB" w:rsidR="0095479F" w:rsidRDefault="0095479F" w:rsidP="0095479F">
      <w:pPr>
        <w:pStyle w:val="Heading2"/>
      </w:pPr>
      <w:r w:rsidRPr="00D01985">
        <w:t>2.1</w:t>
      </w:r>
      <w:r w:rsidRPr="00D01985">
        <w:tab/>
        <w:t>Executive summary</w:t>
      </w:r>
    </w:p>
    <w:p w14:paraId="56AFF70F" w14:textId="52304E0C" w:rsidR="005F1F89" w:rsidRDefault="00E951B6" w:rsidP="005F1F89">
      <w:pPr>
        <w:rPr>
          <w:lang w:eastAsia="ja-JP"/>
        </w:rPr>
      </w:pPr>
      <w:r w:rsidRPr="00E951B6">
        <w:rPr>
          <w:lang w:eastAsia="ja-JP"/>
        </w:rPr>
        <w:t xml:space="preserve">Working Group 5A-2 </w:t>
      </w:r>
      <w:r>
        <w:rPr>
          <w:lang w:eastAsia="ja-JP"/>
        </w:rPr>
        <w:t>(</w:t>
      </w:r>
      <w:r w:rsidR="005F1F89" w:rsidRPr="00EF016E">
        <w:rPr>
          <w:lang w:eastAsia="ja-JP"/>
        </w:rPr>
        <w:t>WG 5A-</w:t>
      </w:r>
      <w:r w:rsidR="005F1F89">
        <w:rPr>
          <w:lang w:eastAsia="ja-JP"/>
        </w:rPr>
        <w:t>2</w:t>
      </w:r>
      <w:r>
        <w:rPr>
          <w:lang w:eastAsia="ja-JP"/>
        </w:rPr>
        <w:t>)</w:t>
      </w:r>
      <w:r w:rsidR="005F1F89" w:rsidRPr="00EF016E">
        <w:rPr>
          <w:lang w:eastAsia="ja-JP"/>
        </w:rPr>
        <w:t xml:space="preserve"> continued its work on the </w:t>
      </w:r>
      <w:r w:rsidR="005F1F89" w:rsidRPr="008D6CBA">
        <w:rPr>
          <w:lang w:eastAsia="ja-JP"/>
        </w:rPr>
        <w:t xml:space="preserve">development of working document towards a preliminary draft new Recommendation ITU-R </w:t>
      </w:r>
      <w:proofErr w:type="gramStart"/>
      <w:r w:rsidR="005F1F89" w:rsidRPr="008D6CBA">
        <w:rPr>
          <w:lang w:eastAsia="ja-JP"/>
        </w:rPr>
        <w:t>M.[</w:t>
      </w:r>
      <w:proofErr w:type="gramEnd"/>
      <w:r w:rsidR="005F1F89" w:rsidRPr="008D6CBA">
        <w:rPr>
          <w:lang w:eastAsia="ja-JP"/>
        </w:rPr>
        <w:t>RSTT_FRQ]</w:t>
      </w:r>
      <w:r w:rsidR="00BC46EE" w:rsidRPr="008D6CBA">
        <w:rPr>
          <w:lang w:eastAsia="ja-JP"/>
        </w:rPr>
        <w:t xml:space="preserve"> </w:t>
      </w:r>
      <w:r w:rsidR="00BC46EE">
        <w:rPr>
          <w:lang w:eastAsia="ja-JP"/>
        </w:rPr>
        <w:t xml:space="preserve">– </w:t>
      </w:r>
      <w:r w:rsidR="005F1F89" w:rsidRPr="008D6CBA">
        <w:rPr>
          <w:lang w:eastAsia="ja-JP"/>
        </w:rPr>
        <w:t>Spectrum Harmonization for Railway</w:t>
      </w:r>
      <w:r w:rsidR="00BC46EE">
        <w:rPr>
          <w:lang w:eastAsia="ja-JP"/>
        </w:rPr>
        <w:t xml:space="preserve"> </w:t>
      </w:r>
      <w:r w:rsidR="005F1F89" w:rsidRPr="008D6CBA">
        <w:rPr>
          <w:lang w:eastAsia="ja-JP"/>
        </w:rPr>
        <w:t>Radiocommunication Systems between Train and Trackside (RSTT)</w:t>
      </w:r>
      <w:r w:rsidR="005F1F89">
        <w:rPr>
          <w:lang w:eastAsia="ja-JP"/>
        </w:rPr>
        <w:t>.</w:t>
      </w:r>
    </w:p>
    <w:p w14:paraId="37A5EA2B" w14:textId="061EB3E2" w:rsidR="005F1F89" w:rsidRDefault="005F1F89" w:rsidP="005F1F89">
      <w:pPr>
        <w:rPr>
          <w:lang w:eastAsia="zh-CN"/>
        </w:rPr>
      </w:pPr>
      <w:r w:rsidRPr="00EF016E">
        <w:rPr>
          <w:lang w:eastAsia="ja-JP"/>
        </w:rPr>
        <w:t>WG 5A-</w:t>
      </w:r>
      <w:r>
        <w:rPr>
          <w:lang w:eastAsia="ja-JP"/>
        </w:rPr>
        <w:t xml:space="preserve">2 </w:t>
      </w:r>
      <w:r w:rsidRPr="00EF016E">
        <w:rPr>
          <w:lang w:eastAsia="ja-JP"/>
        </w:rPr>
        <w:t xml:space="preserve">continued its work on the </w:t>
      </w:r>
      <w:r w:rsidRPr="008D6CBA">
        <w:rPr>
          <w:lang w:eastAsia="ja-JP"/>
        </w:rPr>
        <w:t>development</w:t>
      </w:r>
      <w:r>
        <w:rPr>
          <w:lang w:eastAsia="ja-JP"/>
        </w:rPr>
        <w:t xml:space="preserve"> </w:t>
      </w:r>
      <w:r>
        <w:rPr>
          <w:rFonts w:eastAsia="Times New Roman"/>
          <w:lang w:val="en-US" w:eastAsia="zh-CN"/>
        </w:rPr>
        <w:t xml:space="preserve">of working document towards a preliminary draft new study Question ITU-R </w:t>
      </w:r>
      <w:r w:rsidRPr="007623D3">
        <w:rPr>
          <w:rFonts w:eastAsia="Times New Roman"/>
          <w:lang w:val="en-US" w:eastAsia="zh-CN"/>
        </w:rPr>
        <w:t>[RSTT]</w:t>
      </w:r>
      <w:r w:rsidR="00BC46EE" w:rsidRPr="008D6CBA">
        <w:rPr>
          <w:lang w:eastAsia="ja-JP"/>
        </w:rPr>
        <w:t xml:space="preserve"> </w:t>
      </w:r>
      <w:r w:rsidR="00BC46EE">
        <w:rPr>
          <w:lang w:eastAsia="ja-JP"/>
        </w:rPr>
        <w:t xml:space="preserve">– </w:t>
      </w:r>
      <w:r>
        <w:rPr>
          <w:lang w:eastAsia="zh-CN"/>
        </w:rPr>
        <w:t>Studies related to the further development of RSTT.</w:t>
      </w:r>
    </w:p>
    <w:p w14:paraId="731546CA" w14:textId="6B25884E" w:rsidR="005F1F89" w:rsidRDefault="005F1F89" w:rsidP="005F1F89">
      <w:pPr>
        <w:rPr>
          <w:lang w:eastAsia="zh-CN"/>
        </w:rPr>
      </w:pPr>
      <w:r w:rsidRPr="00EF016E">
        <w:rPr>
          <w:lang w:eastAsia="ja-JP"/>
        </w:rPr>
        <w:t>WG 5A-</w:t>
      </w:r>
      <w:r>
        <w:rPr>
          <w:lang w:eastAsia="ja-JP"/>
        </w:rPr>
        <w:t>2</w:t>
      </w:r>
      <w:r w:rsidRPr="00EF016E">
        <w:rPr>
          <w:lang w:eastAsia="ja-JP"/>
        </w:rPr>
        <w:t xml:space="preserve"> continued its work on the </w:t>
      </w:r>
      <w:r w:rsidRPr="008D6CBA">
        <w:rPr>
          <w:lang w:eastAsia="ja-JP"/>
        </w:rPr>
        <w:t>development</w:t>
      </w:r>
      <w:r>
        <w:rPr>
          <w:rFonts w:eastAsia="Times New Roman"/>
          <w:lang w:val="en-US" w:eastAsia="zh-CN"/>
        </w:rPr>
        <w:t xml:space="preserve"> of working document towards a preliminary draft revision of Report </w:t>
      </w:r>
      <w:r>
        <w:rPr>
          <w:lang w:eastAsia="zh-CN"/>
        </w:rPr>
        <w:t>ITU-R M.2442-0</w:t>
      </w:r>
      <w:r w:rsidR="00BC46EE" w:rsidRPr="008D6CBA">
        <w:rPr>
          <w:lang w:eastAsia="ja-JP"/>
        </w:rPr>
        <w:t xml:space="preserve"> </w:t>
      </w:r>
      <w:r w:rsidR="00BC46EE">
        <w:rPr>
          <w:lang w:eastAsia="ja-JP"/>
        </w:rPr>
        <w:t xml:space="preserve">– </w:t>
      </w:r>
      <w:r>
        <w:rPr>
          <w:lang w:eastAsia="zh-CN"/>
        </w:rPr>
        <w:t>Current and future usage of railway radiocommunication systems between train and trackside.</w:t>
      </w:r>
    </w:p>
    <w:p w14:paraId="1249A50D" w14:textId="67C37E5D" w:rsidR="005F1F89" w:rsidRDefault="005F1F89" w:rsidP="005F1F89">
      <w:pPr>
        <w:rPr>
          <w:lang w:eastAsia="ja-JP"/>
        </w:rPr>
      </w:pPr>
      <w:r w:rsidRPr="00EF016E">
        <w:rPr>
          <w:lang w:eastAsia="ja-JP"/>
        </w:rPr>
        <w:t>WG 5A-</w:t>
      </w:r>
      <w:r>
        <w:rPr>
          <w:lang w:eastAsia="ja-JP"/>
        </w:rPr>
        <w:t>2</w:t>
      </w:r>
      <w:r w:rsidRPr="00EF016E">
        <w:rPr>
          <w:lang w:eastAsia="ja-JP"/>
        </w:rPr>
        <w:t xml:space="preserve"> continued to </w:t>
      </w:r>
      <w:r>
        <w:rPr>
          <w:rFonts w:eastAsia="Times New Roman"/>
          <w:szCs w:val="24"/>
          <w:lang w:val="en-US" w:eastAsia="zh-CN"/>
        </w:rPr>
        <w:t xml:space="preserve">develop a </w:t>
      </w:r>
      <w:r>
        <w:rPr>
          <w:szCs w:val="24"/>
          <w:lang w:val="en-US" w:eastAsia="zh-CN"/>
        </w:rPr>
        <w:t>working</w:t>
      </w:r>
      <w:r w:rsidRPr="00827C66">
        <w:rPr>
          <w:szCs w:val="24"/>
          <w:lang w:val="en-US" w:eastAsia="zh-CN"/>
        </w:rPr>
        <w:t xml:space="preserve"> document towards a </w:t>
      </w:r>
      <w:r>
        <w:rPr>
          <w:szCs w:val="24"/>
          <w:lang w:val="en-US" w:eastAsia="zh-CN"/>
        </w:rPr>
        <w:t>p</w:t>
      </w:r>
      <w:r w:rsidRPr="00827C66">
        <w:rPr>
          <w:szCs w:val="24"/>
          <w:lang w:val="en-US" w:eastAsia="zh-CN"/>
        </w:rPr>
        <w:t xml:space="preserve">reliminary </w:t>
      </w:r>
      <w:r>
        <w:rPr>
          <w:szCs w:val="24"/>
          <w:lang w:val="en-US" w:eastAsia="zh-CN"/>
        </w:rPr>
        <w:t>d</w:t>
      </w:r>
      <w:r w:rsidRPr="00827C66">
        <w:rPr>
          <w:szCs w:val="24"/>
          <w:lang w:val="en-US" w:eastAsia="zh-CN"/>
        </w:rPr>
        <w:t xml:space="preserve">raft </w:t>
      </w:r>
      <w:r>
        <w:rPr>
          <w:szCs w:val="24"/>
          <w:lang w:val="en-US" w:eastAsia="zh-CN"/>
        </w:rPr>
        <w:t>n</w:t>
      </w:r>
      <w:r w:rsidRPr="00827C66">
        <w:rPr>
          <w:szCs w:val="24"/>
          <w:lang w:val="en-US" w:eastAsia="zh-CN"/>
        </w:rPr>
        <w:t xml:space="preserve">ew Report </w:t>
      </w:r>
      <w:r>
        <w:rPr>
          <w:lang w:eastAsia="zh-CN"/>
        </w:rPr>
        <w:t>ITU</w:t>
      </w:r>
      <w:r>
        <w:rPr>
          <w:lang w:eastAsia="zh-CN"/>
        </w:rPr>
        <w:noBreakHyphen/>
        <w:t>R M. [</w:t>
      </w:r>
      <w:r w:rsidR="00BC46EE">
        <w:rPr>
          <w:lang w:eastAsia="zh-CN"/>
        </w:rPr>
        <w:t>UCS</w:t>
      </w:r>
      <w:r>
        <w:rPr>
          <w:lang w:eastAsia="zh-CN"/>
        </w:rPr>
        <w:t>]</w:t>
      </w:r>
      <w:r w:rsidR="00BC46EE" w:rsidRPr="008D6CBA">
        <w:rPr>
          <w:lang w:eastAsia="ja-JP"/>
        </w:rPr>
        <w:t xml:space="preserve"> </w:t>
      </w:r>
      <w:r w:rsidR="00BC46EE">
        <w:rPr>
          <w:lang w:eastAsia="ja-JP"/>
        </w:rPr>
        <w:t xml:space="preserve">– </w:t>
      </w:r>
      <w:r>
        <w:rPr>
          <w:lang w:eastAsia="zh-CN"/>
        </w:rPr>
        <w:t>Utility Communication Systems</w:t>
      </w:r>
      <w:r w:rsidR="00BC46EE">
        <w:rPr>
          <w:lang w:eastAsia="zh-CN"/>
        </w:rPr>
        <w:t>.</w:t>
      </w:r>
    </w:p>
    <w:p w14:paraId="2E4DAC54" w14:textId="77777777" w:rsidR="005F1F89" w:rsidRPr="00AD6380" w:rsidRDefault="005F1F89" w:rsidP="005F1F89">
      <w:pPr>
        <w:pStyle w:val="Heading2"/>
      </w:pPr>
      <w:r w:rsidRPr="00AD6380">
        <w:lastRenderedPageBreak/>
        <w:t>2.2</w:t>
      </w:r>
      <w:r w:rsidRPr="00AD6380">
        <w:tab/>
        <w:t xml:space="preserve">Systems and standards </w:t>
      </w:r>
    </w:p>
    <w:p w14:paraId="74D8ECBA" w14:textId="500D355C" w:rsidR="005F1F89" w:rsidRPr="00AD6380" w:rsidRDefault="00E951B6" w:rsidP="005F1F89">
      <w:pPr>
        <w:spacing w:after="240"/>
        <w:rPr>
          <w:rFonts w:eastAsia="Times New Roman"/>
          <w:szCs w:val="22"/>
          <w:lang w:val="en-US" w:eastAsia="zh-CN"/>
        </w:rPr>
      </w:pPr>
      <w:r w:rsidRPr="00EF016E">
        <w:rPr>
          <w:lang w:eastAsia="ja-JP"/>
        </w:rPr>
        <w:t>WG 5A-</w:t>
      </w:r>
      <w:r>
        <w:rPr>
          <w:lang w:eastAsia="ja-JP"/>
        </w:rPr>
        <w:t>2</w:t>
      </w:r>
      <w:r w:rsidR="005F1F89" w:rsidRPr="002F076F">
        <w:rPr>
          <w:rFonts w:eastAsia="Times New Roman"/>
          <w:spacing w:val="-2"/>
          <w:lang w:val="en-US" w:eastAsia="zh-CN"/>
        </w:rPr>
        <w:t xml:space="preserve"> </w:t>
      </w:r>
      <w:r w:rsidR="005F1F89" w:rsidRPr="002F076F">
        <w:rPr>
          <w:rFonts w:eastAsia="Times New Roman"/>
          <w:spacing w:val="-2"/>
          <w:lang w:val="en-US"/>
        </w:rPr>
        <w:t>met</w:t>
      </w:r>
      <w:r w:rsidR="005F1F89" w:rsidRPr="002F076F">
        <w:rPr>
          <w:rFonts w:eastAsia="Times New Roman"/>
          <w:spacing w:val="-2"/>
          <w:lang w:val="en-US" w:eastAsia="zh-CN"/>
        </w:rPr>
        <w:t xml:space="preserve"> seven</w:t>
      </w:r>
      <w:r w:rsidR="005F1F89" w:rsidRPr="002F076F">
        <w:rPr>
          <w:rFonts w:eastAsia="Times New Roman"/>
          <w:spacing w:val="-2"/>
          <w:lang w:val="en-US"/>
        </w:rPr>
        <w:t xml:space="preserve"> </w:t>
      </w:r>
      <w:r w:rsidR="005F1F89" w:rsidRPr="002F076F">
        <w:rPr>
          <w:rFonts w:eastAsia="Times New Roman"/>
          <w:spacing w:val="-2"/>
          <w:lang w:val="en-US" w:eastAsia="zh-CN"/>
        </w:rPr>
        <w:t>times</w:t>
      </w:r>
      <w:r w:rsidR="005F1F89" w:rsidRPr="002F076F">
        <w:rPr>
          <w:rFonts w:eastAsia="Times New Roman"/>
          <w:spacing w:val="-2"/>
          <w:lang w:val="en-US"/>
        </w:rPr>
        <w:t xml:space="preserve"> at the </w:t>
      </w:r>
      <w:r w:rsidR="005F1F89" w:rsidRPr="002F076F">
        <w:rPr>
          <w:rFonts w:eastAsia="Times New Roman"/>
          <w:spacing w:val="-2"/>
          <w:lang w:val="en-US" w:eastAsia="zh-CN"/>
        </w:rPr>
        <w:t>twenty-fourth</w:t>
      </w:r>
      <w:r w:rsidR="005F1F89" w:rsidRPr="002F076F">
        <w:rPr>
          <w:rFonts w:eastAsia="Times New Roman"/>
          <w:spacing w:val="-2"/>
          <w:lang w:val="en-US"/>
        </w:rPr>
        <w:t xml:space="preserve"> meeting of WP </w:t>
      </w:r>
      <w:smartTag w:uri="urn:schemas-microsoft-com:office:smarttags" w:element="chmetcnv">
        <w:smartTagPr>
          <w:attr w:name="UnitName" w:val="a"/>
          <w:attr w:name="SourceValue" w:val="5"/>
          <w:attr w:name="HasSpace" w:val="False"/>
          <w:attr w:name="Negative" w:val="False"/>
          <w:attr w:name="NumberType" w:val="1"/>
          <w:attr w:name="TCSC" w:val="0"/>
        </w:smartTagPr>
        <w:r w:rsidR="005F1F89" w:rsidRPr="002F076F">
          <w:rPr>
            <w:rFonts w:eastAsia="Times New Roman"/>
            <w:spacing w:val="-2"/>
            <w:lang w:val="en-US" w:eastAsia="zh-CN"/>
          </w:rPr>
          <w:t>5A</w:t>
        </w:r>
      </w:smartTag>
      <w:r w:rsidR="005F1F89" w:rsidRPr="002F076F">
        <w:rPr>
          <w:rFonts w:eastAsia="Times New Roman"/>
          <w:spacing w:val="-2"/>
          <w:lang w:val="en-US"/>
        </w:rPr>
        <w:t>.</w:t>
      </w:r>
      <w:r w:rsidR="005F1F89" w:rsidRPr="002F076F">
        <w:rPr>
          <w:rFonts w:eastAsia="Times New Roman"/>
          <w:spacing w:val="-2"/>
          <w:szCs w:val="22"/>
          <w:lang w:val="en-US"/>
        </w:rPr>
        <w:t xml:space="preserve"> </w:t>
      </w:r>
      <w:r w:rsidRPr="00EF016E">
        <w:rPr>
          <w:lang w:eastAsia="ja-JP"/>
        </w:rPr>
        <w:t>WG 5A-</w:t>
      </w:r>
      <w:r>
        <w:rPr>
          <w:lang w:eastAsia="ja-JP"/>
        </w:rPr>
        <w:t xml:space="preserve">2 </w:t>
      </w:r>
      <w:r w:rsidR="005F1F89" w:rsidRPr="008C4CB5">
        <w:rPr>
          <w:rFonts w:eastAsia="Times New Roman"/>
          <w:szCs w:val="22"/>
          <w:lang w:val="en-US" w:eastAsia="zh-CN"/>
        </w:rPr>
        <w:t>received</w:t>
      </w:r>
      <w:r w:rsidR="005F1F89" w:rsidRPr="008C4CB5">
        <w:rPr>
          <w:rFonts w:eastAsia="Times New Roman"/>
          <w:szCs w:val="22"/>
          <w:lang w:val="en-US"/>
        </w:rPr>
        <w:t xml:space="preserve"> the </w:t>
      </w:r>
      <w:r w:rsidR="005F1F89">
        <w:rPr>
          <w:szCs w:val="22"/>
          <w:lang w:val="en-US" w:eastAsia="zh-CN"/>
        </w:rPr>
        <w:t>30</w:t>
      </w:r>
      <w:r w:rsidR="005F1F89" w:rsidRPr="008C4CB5">
        <w:rPr>
          <w:rFonts w:eastAsia="Times New Roman"/>
          <w:szCs w:val="22"/>
          <w:lang w:val="en-US" w:eastAsia="zh-CN"/>
        </w:rPr>
        <w:t xml:space="preserve"> </w:t>
      </w:r>
      <w:r w:rsidR="005F1F89" w:rsidRPr="008C4CB5">
        <w:rPr>
          <w:rFonts w:eastAsia="Times New Roman"/>
          <w:szCs w:val="22"/>
          <w:lang w:val="en-US"/>
        </w:rPr>
        <w:t xml:space="preserve">documents </w:t>
      </w:r>
      <w:r w:rsidR="005F1F89" w:rsidRPr="008C4CB5">
        <w:rPr>
          <w:rFonts w:hint="eastAsia"/>
          <w:szCs w:val="22"/>
          <w:lang w:val="en-US" w:eastAsia="zh-CN"/>
        </w:rPr>
        <w:t xml:space="preserve">assigned </w:t>
      </w:r>
      <w:r w:rsidR="005F1F89" w:rsidRPr="008C4CB5">
        <w:rPr>
          <w:rFonts w:eastAsia="Times New Roman"/>
          <w:szCs w:val="22"/>
          <w:lang w:val="en-US"/>
        </w:rPr>
        <w:t>by the WP </w:t>
      </w:r>
      <w:smartTag w:uri="urn:schemas-microsoft-com:office:smarttags" w:element="chmetcnv">
        <w:smartTagPr>
          <w:attr w:name="UnitName" w:val="a"/>
          <w:attr w:name="SourceValue" w:val="5"/>
          <w:attr w:name="HasSpace" w:val="False"/>
          <w:attr w:name="Negative" w:val="False"/>
          <w:attr w:name="NumberType" w:val="1"/>
          <w:attr w:name="TCSC" w:val="0"/>
        </w:smartTagPr>
        <w:r w:rsidR="005F1F89" w:rsidRPr="008C4CB5">
          <w:rPr>
            <w:rFonts w:eastAsia="Times New Roman"/>
            <w:szCs w:val="22"/>
            <w:lang w:val="en-US" w:eastAsia="zh-CN"/>
          </w:rPr>
          <w:t>5</w:t>
        </w:r>
        <w:r w:rsidR="005F1F89" w:rsidRPr="008C4CB5">
          <w:rPr>
            <w:rFonts w:eastAsia="Times New Roman"/>
            <w:szCs w:val="22"/>
            <w:lang w:val="en-US"/>
          </w:rPr>
          <w:t>A</w:t>
        </w:r>
      </w:smartTag>
      <w:r w:rsidR="005F1F89" w:rsidRPr="008C4CB5">
        <w:rPr>
          <w:rFonts w:eastAsia="Times New Roman"/>
          <w:szCs w:val="22"/>
          <w:lang w:val="en-US"/>
        </w:rPr>
        <w:t xml:space="preserve"> Plenary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5"/>
      </w:tblGrid>
      <w:tr w:rsidR="005F1F89" w:rsidRPr="0029409C" w14:paraId="3A926243" w14:textId="77777777" w:rsidTr="00BC46EE">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FFC000"/>
            <w:vAlign w:val="center"/>
          </w:tcPr>
          <w:p w14:paraId="40FE9016" w14:textId="77777777" w:rsidR="005F1F89" w:rsidRPr="0029409C" w:rsidRDefault="005F1F89" w:rsidP="004A286C">
            <w:pPr>
              <w:pStyle w:val="Tablehead"/>
              <w:rPr>
                <w:lang w:val="en-CA"/>
              </w:rPr>
            </w:pPr>
          </w:p>
        </w:tc>
        <w:tc>
          <w:tcPr>
            <w:tcW w:w="6525" w:type="dxa"/>
            <w:tcBorders>
              <w:top w:val="single" w:sz="4" w:space="0" w:color="auto"/>
              <w:left w:val="single" w:sz="4" w:space="0" w:color="auto"/>
              <w:bottom w:val="single" w:sz="4" w:space="0" w:color="auto"/>
              <w:right w:val="single" w:sz="4" w:space="0" w:color="auto"/>
            </w:tcBorders>
            <w:shd w:val="clear" w:color="auto" w:fill="FFC000"/>
          </w:tcPr>
          <w:p w14:paraId="00EA60DB" w14:textId="77777777" w:rsidR="005F1F89" w:rsidRPr="0029409C" w:rsidRDefault="005F1F89" w:rsidP="004A286C">
            <w:pPr>
              <w:pStyle w:val="Tablehead"/>
              <w:rPr>
                <w:i/>
                <w:lang w:val="en-CA"/>
              </w:rPr>
            </w:pPr>
            <w:r w:rsidRPr="0029409C">
              <w:t>Document 5A/…</w:t>
            </w:r>
          </w:p>
        </w:tc>
      </w:tr>
      <w:tr w:rsidR="005F1F89" w:rsidRPr="0029409C" w14:paraId="10085DD3" w14:textId="77777777" w:rsidTr="00BC46EE">
        <w:trPr>
          <w:cantSplit/>
          <w:jc w:val="center"/>
        </w:trPr>
        <w:tc>
          <w:tcPr>
            <w:tcW w:w="3114" w:type="dxa"/>
            <w:tcBorders>
              <w:bottom w:val="single" w:sz="4" w:space="0" w:color="auto"/>
            </w:tcBorders>
            <w:shd w:val="clear" w:color="auto" w:fill="FFFFDD"/>
            <w:vAlign w:val="center"/>
          </w:tcPr>
          <w:p w14:paraId="1CD080BB" w14:textId="77777777" w:rsidR="005F1F89" w:rsidRPr="0029409C" w:rsidRDefault="005F1F89" w:rsidP="004A286C">
            <w:pPr>
              <w:tabs>
                <w:tab w:val="left" w:pos="2178"/>
              </w:tabs>
              <w:spacing w:before="20" w:after="20"/>
              <w:rPr>
                <w:b/>
                <w:bCs/>
                <w:sz w:val="20"/>
                <w:lang w:val="en-CA"/>
              </w:rPr>
            </w:pPr>
            <w:r w:rsidRPr="0029409C">
              <w:rPr>
                <w:b/>
                <w:bCs/>
                <w:sz w:val="20"/>
                <w:lang w:val="en-CA"/>
              </w:rPr>
              <w:t>2.2.1</w:t>
            </w:r>
            <w:r>
              <w:rPr>
                <w:b/>
                <w:bCs/>
                <w:sz w:val="20"/>
                <w:lang w:val="en-CA"/>
              </w:rPr>
              <w:t xml:space="preserve"> </w:t>
            </w:r>
            <w:r w:rsidRPr="0029409C">
              <w:rPr>
                <w:b/>
                <w:bCs/>
                <w:sz w:val="20"/>
                <w:lang w:val="en-CA"/>
              </w:rPr>
              <w:t xml:space="preserve">Railways (incl. </w:t>
            </w:r>
            <w:hyperlink r:id="rId115" w:history="1">
              <w:r w:rsidRPr="0029409C">
                <w:rPr>
                  <w:rStyle w:val="Hyperlink"/>
                  <w:b/>
                  <w:bCs/>
                  <w:sz w:val="20"/>
                  <w:lang w:val="en-CA"/>
                </w:rPr>
                <w:t>Res. 240 (WRC-19)</w:t>
              </w:r>
            </w:hyperlink>
            <w:r w:rsidRPr="0029409C">
              <w:rPr>
                <w:b/>
                <w:bCs/>
                <w:sz w:val="20"/>
                <w:lang w:val="en-CA"/>
              </w:rPr>
              <w:t>)</w:t>
            </w:r>
          </w:p>
        </w:tc>
        <w:tc>
          <w:tcPr>
            <w:tcW w:w="6525" w:type="dxa"/>
            <w:tcBorders>
              <w:bottom w:val="single" w:sz="4" w:space="0" w:color="auto"/>
            </w:tcBorders>
            <w:shd w:val="clear" w:color="auto" w:fill="FFFFDD"/>
          </w:tcPr>
          <w:p w14:paraId="05E74374" w14:textId="77777777" w:rsidR="005F1F89" w:rsidRPr="0029409C" w:rsidRDefault="005F1F89" w:rsidP="004A286C">
            <w:pPr>
              <w:tabs>
                <w:tab w:val="left" w:pos="2178"/>
              </w:tabs>
              <w:spacing w:before="20" w:after="20"/>
              <w:ind w:left="187" w:hanging="187"/>
              <w:rPr>
                <w:sz w:val="20"/>
                <w:lang w:val="en-CA"/>
              </w:rPr>
            </w:pPr>
            <w:r w:rsidRPr="0029409C">
              <w:rPr>
                <w:bCs/>
                <w:i/>
                <w:sz w:val="20"/>
                <w:lang w:val="en-CA"/>
              </w:rPr>
              <w:t xml:space="preserve">RSTT: </w:t>
            </w:r>
            <w:hyperlink r:id="rId116" w:history="1">
              <w:r w:rsidRPr="0029409C">
                <w:rPr>
                  <w:rStyle w:val="Hyperlink"/>
                  <w:sz w:val="20"/>
                  <w:highlight w:val="green"/>
                  <w:lang w:val="en-CA"/>
                </w:rPr>
                <w:t>70</w:t>
              </w:r>
            </w:hyperlink>
            <w:r w:rsidRPr="0029409C">
              <w:rPr>
                <w:color w:val="000000"/>
                <w:sz w:val="20"/>
                <w:highlight w:val="green"/>
                <w:lang w:val="en-CA"/>
              </w:rPr>
              <w:t xml:space="preserve"> (Motorola Solutions)</w:t>
            </w:r>
            <w:r w:rsidRPr="0029409C">
              <w:rPr>
                <w:color w:val="000000"/>
                <w:sz w:val="20"/>
                <w:lang w:val="en-CA"/>
              </w:rPr>
              <w:t xml:space="preserve">; </w:t>
            </w:r>
            <w:hyperlink r:id="rId117" w:history="1">
              <w:r w:rsidRPr="0029409C">
                <w:rPr>
                  <w:rStyle w:val="Hyperlink"/>
                  <w:sz w:val="20"/>
                  <w:lang w:val="en-CA"/>
                </w:rPr>
                <w:t>85</w:t>
              </w:r>
            </w:hyperlink>
            <w:r w:rsidRPr="0029409C">
              <w:rPr>
                <w:rStyle w:val="Hyperlink"/>
                <w:sz w:val="20"/>
                <w:lang w:val="en-CA"/>
              </w:rPr>
              <w:t xml:space="preserve"> </w:t>
            </w:r>
            <w:hyperlink r:id="rId118" w:history="1">
              <w:r w:rsidRPr="0029409C">
                <w:rPr>
                  <w:rStyle w:val="Hyperlink"/>
                  <w:sz w:val="20"/>
                </w:rPr>
                <w:t>Annex 12</w:t>
              </w:r>
            </w:hyperlink>
            <w:r w:rsidRPr="0029409C">
              <w:rPr>
                <w:rStyle w:val="Hyperlink"/>
                <w:sz w:val="20"/>
              </w:rPr>
              <w:t xml:space="preserve"> </w:t>
            </w:r>
            <w:r w:rsidRPr="0029409C">
              <w:rPr>
                <w:rStyle w:val="Hyperlink"/>
                <w:color w:val="000000"/>
                <w:sz w:val="20"/>
                <w:lang w:val="en-CA"/>
              </w:rPr>
              <w:t xml:space="preserve">(WP 5A); </w:t>
            </w:r>
            <w:hyperlink r:id="rId119" w:history="1">
              <w:r w:rsidRPr="0029409C">
                <w:rPr>
                  <w:rStyle w:val="Hyperlink"/>
                  <w:sz w:val="20"/>
                  <w:lang w:val="en-CA"/>
                </w:rPr>
                <w:t>156</w:t>
              </w:r>
            </w:hyperlink>
            <w:r w:rsidRPr="0029409C">
              <w:rPr>
                <w:rStyle w:val="Hyperlink"/>
                <w:color w:val="000000"/>
                <w:sz w:val="20"/>
                <w:lang w:val="en-CA"/>
              </w:rPr>
              <w:t xml:space="preserve">-Res.240 </w:t>
            </w:r>
            <w:r w:rsidRPr="0029409C">
              <w:rPr>
                <w:rStyle w:val="Hyperlink"/>
                <w:color w:val="000000"/>
                <w:sz w:val="20"/>
              </w:rPr>
              <w:t>(3GPP)</w:t>
            </w:r>
          </w:p>
          <w:p w14:paraId="1413717D" w14:textId="77777777" w:rsidR="005F1F89" w:rsidRPr="0029409C" w:rsidRDefault="005F1F89" w:rsidP="004A286C">
            <w:pPr>
              <w:tabs>
                <w:tab w:val="left" w:pos="2178"/>
              </w:tabs>
              <w:spacing w:before="20" w:after="20"/>
              <w:ind w:left="187" w:hanging="187"/>
              <w:rPr>
                <w:bCs/>
                <w:i/>
                <w:sz w:val="20"/>
                <w:lang w:val="en-CA"/>
              </w:rPr>
            </w:pPr>
            <w:r w:rsidRPr="0029409C">
              <w:rPr>
                <w:bCs/>
                <w:i/>
                <w:sz w:val="20"/>
                <w:lang w:val="en-CA"/>
              </w:rPr>
              <w:t xml:space="preserve">M.2442: </w:t>
            </w:r>
            <w:hyperlink r:id="rId120" w:history="1">
              <w:r w:rsidRPr="0029409C">
                <w:rPr>
                  <w:rStyle w:val="Hyperlink"/>
                  <w:sz w:val="20"/>
                  <w:lang w:val="en-CA"/>
                </w:rPr>
                <w:t>85</w:t>
              </w:r>
            </w:hyperlink>
            <w:r w:rsidRPr="0029409C">
              <w:rPr>
                <w:rStyle w:val="Hyperlink"/>
                <w:sz w:val="20"/>
                <w:lang w:val="en-CA"/>
              </w:rPr>
              <w:t xml:space="preserve"> </w:t>
            </w:r>
            <w:hyperlink r:id="rId121" w:history="1">
              <w:r w:rsidRPr="0029409C">
                <w:rPr>
                  <w:rStyle w:val="Hyperlink"/>
                  <w:sz w:val="20"/>
                </w:rPr>
                <w:t>Annex 13</w:t>
              </w:r>
            </w:hyperlink>
            <w:r w:rsidRPr="0029409C">
              <w:rPr>
                <w:rStyle w:val="Hyperlink"/>
                <w:sz w:val="20"/>
              </w:rPr>
              <w:t xml:space="preserve"> </w:t>
            </w:r>
            <w:r w:rsidRPr="0029409C">
              <w:rPr>
                <w:rStyle w:val="Hyperlink"/>
                <w:color w:val="000000"/>
                <w:sz w:val="20"/>
                <w:lang w:val="en-CA"/>
              </w:rPr>
              <w:t>(WP 5A)</w:t>
            </w:r>
          </w:p>
          <w:p w14:paraId="48F592AA" w14:textId="77777777" w:rsidR="005F1F89" w:rsidRPr="0029409C" w:rsidRDefault="005F1F89" w:rsidP="004A286C">
            <w:pPr>
              <w:tabs>
                <w:tab w:val="left" w:pos="2178"/>
              </w:tabs>
              <w:spacing w:before="20" w:after="20"/>
              <w:ind w:left="187" w:hanging="187"/>
              <w:rPr>
                <w:sz w:val="20"/>
                <w:lang w:val="en-CA"/>
              </w:rPr>
            </w:pPr>
            <w:r w:rsidRPr="0029409C">
              <w:rPr>
                <w:rStyle w:val="Hyperlink"/>
                <w:i/>
                <w:color w:val="000000"/>
                <w:sz w:val="20"/>
                <w:lang w:val="en-CA"/>
              </w:rPr>
              <w:t>RSTT Frequencies:</w:t>
            </w:r>
            <w:r w:rsidRPr="0029409C">
              <w:rPr>
                <w:rStyle w:val="Hyperlink"/>
                <w:color w:val="000000"/>
                <w:sz w:val="20"/>
                <w:lang w:val="en-CA"/>
              </w:rPr>
              <w:t xml:space="preserve"> </w:t>
            </w:r>
            <w:hyperlink r:id="rId122" w:history="1">
              <w:r w:rsidRPr="0029409C">
                <w:rPr>
                  <w:rStyle w:val="Hyperlink"/>
                  <w:sz w:val="20"/>
                  <w:lang w:val="en-CA"/>
                </w:rPr>
                <w:t>85</w:t>
              </w:r>
            </w:hyperlink>
            <w:r w:rsidRPr="0029409C">
              <w:rPr>
                <w:rStyle w:val="Hyperlink"/>
                <w:sz w:val="20"/>
                <w:lang w:val="en-CA"/>
              </w:rPr>
              <w:t xml:space="preserve"> </w:t>
            </w:r>
            <w:hyperlink r:id="rId123" w:history="1">
              <w:r w:rsidRPr="0029409C">
                <w:rPr>
                  <w:rStyle w:val="Hyperlink"/>
                  <w:sz w:val="20"/>
                </w:rPr>
                <w:t>Annex 11</w:t>
              </w:r>
            </w:hyperlink>
            <w:r w:rsidRPr="0029409C">
              <w:rPr>
                <w:rStyle w:val="Hyperlink"/>
                <w:sz w:val="20"/>
              </w:rPr>
              <w:t xml:space="preserve"> </w:t>
            </w:r>
            <w:r w:rsidRPr="0029409C">
              <w:rPr>
                <w:rStyle w:val="Hyperlink"/>
                <w:color w:val="000000"/>
                <w:sz w:val="20"/>
                <w:lang w:val="en-CA"/>
              </w:rPr>
              <w:t>(WP 5A)</w:t>
            </w:r>
            <w:hyperlink r:id="rId124" w:history="1"/>
            <w:hyperlink r:id="rId125" w:history="1"/>
          </w:p>
        </w:tc>
      </w:tr>
      <w:tr w:rsidR="005F1F89" w:rsidRPr="0029409C" w14:paraId="2A07C05F" w14:textId="77777777" w:rsidTr="00BC46EE">
        <w:trPr>
          <w:cantSplit/>
          <w:jc w:val="center"/>
        </w:trPr>
        <w:tc>
          <w:tcPr>
            <w:tcW w:w="3114" w:type="dxa"/>
            <w:tcBorders>
              <w:bottom w:val="single" w:sz="4" w:space="0" w:color="auto"/>
            </w:tcBorders>
            <w:shd w:val="clear" w:color="auto" w:fill="E1FFFF"/>
            <w:vAlign w:val="center"/>
          </w:tcPr>
          <w:p w14:paraId="2C0427DE" w14:textId="77777777" w:rsidR="005F1F89" w:rsidRPr="0029409C" w:rsidRDefault="005F1F89" w:rsidP="004A286C">
            <w:pPr>
              <w:tabs>
                <w:tab w:val="left" w:pos="2178"/>
              </w:tabs>
              <w:spacing w:before="20" w:after="20"/>
              <w:rPr>
                <w:b/>
                <w:bCs/>
                <w:sz w:val="20"/>
                <w:lang w:val="en-CA"/>
              </w:rPr>
            </w:pPr>
            <w:r w:rsidRPr="0029409C">
              <w:rPr>
                <w:b/>
                <w:bCs/>
                <w:sz w:val="20"/>
                <w:lang w:val="en-CA"/>
              </w:rPr>
              <w:t>2.2.2 Broadband Wireless Access</w:t>
            </w:r>
          </w:p>
        </w:tc>
        <w:tc>
          <w:tcPr>
            <w:tcW w:w="6525" w:type="dxa"/>
            <w:shd w:val="clear" w:color="auto" w:fill="E1FFFF"/>
          </w:tcPr>
          <w:p w14:paraId="367A3CAD" w14:textId="77777777" w:rsidR="005F1F89" w:rsidRPr="0029409C" w:rsidRDefault="005F1F89" w:rsidP="004A286C">
            <w:pPr>
              <w:tabs>
                <w:tab w:val="left" w:pos="2178"/>
              </w:tabs>
              <w:spacing w:before="20" w:after="20"/>
              <w:ind w:left="187" w:hanging="187"/>
              <w:rPr>
                <w:rStyle w:val="Hyperlink"/>
                <w:iCs/>
                <w:color w:val="000000"/>
                <w:sz w:val="20"/>
                <w:lang w:val="en-CA"/>
              </w:rPr>
            </w:pPr>
            <w:bookmarkStart w:id="14" w:name="_Hlk56691872"/>
            <w:r w:rsidRPr="0029409C">
              <w:rPr>
                <w:rStyle w:val="Hyperlink"/>
                <w:i/>
                <w:color w:val="000000"/>
                <w:sz w:val="20"/>
                <w:lang w:val="en-CA"/>
              </w:rPr>
              <w:t xml:space="preserve">M.2134: </w:t>
            </w:r>
            <w:hyperlink r:id="rId126" w:history="1">
              <w:r w:rsidRPr="0029409C">
                <w:rPr>
                  <w:rStyle w:val="Hyperlink"/>
                  <w:sz w:val="20"/>
                  <w:highlight w:val="green"/>
                  <w:lang w:val="en-CA"/>
                </w:rPr>
                <w:t>35</w:t>
              </w:r>
            </w:hyperlink>
            <w:r w:rsidRPr="0029409C">
              <w:rPr>
                <w:rStyle w:val="Hyperlink"/>
                <w:iCs/>
                <w:color w:val="000000"/>
                <w:sz w:val="20"/>
                <w:highlight w:val="green"/>
                <w:lang w:val="en-CA"/>
              </w:rPr>
              <w:t xml:space="preserve"> </w:t>
            </w:r>
            <w:r w:rsidRPr="0029409C">
              <w:rPr>
                <w:rStyle w:val="Hyperlink"/>
                <w:color w:val="000000"/>
                <w:sz w:val="20"/>
                <w:highlight w:val="green"/>
                <w:lang w:val="en-CA"/>
              </w:rPr>
              <w:t>(</w:t>
            </w:r>
            <w:r w:rsidRPr="0029409C">
              <w:rPr>
                <w:rStyle w:val="Hyperlink"/>
                <w:iCs/>
                <w:color w:val="000000"/>
                <w:sz w:val="20"/>
                <w:highlight w:val="green"/>
                <w:lang w:val="en-CA"/>
              </w:rPr>
              <w:t>USA)</w:t>
            </w:r>
            <w:r w:rsidRPr="0029409C">
              <w:rPr>
                <w:rStyle w:val="Hyperlink"/>
                <w:iCs/>
                <w:color w:val="000000"/>
                <w:sz w:val="20"/>
                <w:lang w:val="en-CA"/>
              </w:rPr>
              <w:t xml:space="preserve">; </w:t>
            </w:r>
            <w:hyperlink r:id="rId127" w:history="1">
              <w:r w:rsidRPr="0029409C">
                <w:rPr>
                  <w:rStyle w:val="Hyperlink"/>
                  <w:sz w:val="20"/>
                  <w:lang w:val="en-CA"/>
                </w:rPr>
                <w:t>181</w:t>
              </w:r>
            </w:hyperlink>
            <w:r w:rsidRPr="0029409C">
              <w:rPr>
                <w:rStyle w:val="Hyperlink"/>
                <w:sz w:val="20"/>
                <w:lang w:val="en-CA"/>
              </w:rPr>
              <w:t xml:space="preserve">r1 </w:t>
            </w:r>
            <w:r w:rsidRPr="0029409C">
              <w:rPr>
                <w:rStyle w:val="Hyperlink"/>
                <w:color w:val="000000"/>
                <w:sz w:val="20"/>
              </w:rPr>
              <w:t xml:space="preserve">(Russian F.); </w:t>
            </w:r>
            <w:hyperlink r:id="rId128" w:history="1">
              <w:r w:rsidRPr="0029409C">
                <w:rPr>
                  <w:rStyle w:val="Hyperlink"/>
                  <w:sz w:val="20"/>
                  <w:lang w:val="en-CA"/>
                </w:rPr>
                <w:t>193</w:t>
              </w:r>
            </w:hyperlink>
            <w:r w:rsidRPr="0029409C">
              <w:rPr>
                <w:rStyle w:val="Hyperlink"/>
                <w:color w:val="000000"/>
                <w:sz w:val="20"/>
              </w:rPr>
              <w:t xml:space="preserve"> (USA)</w:t>
            </w:r>
          </w:p>
          <w:p w14:paraId="0A768833" w14:textId="77777777" w:rsidR="005F1F89" w:rsidRPr="0029409C" w:rsidRDefault="005F1F89" w:rsidP="004A286C">
            <w:pPr>
              <w:tabs>
                <w:tab w:val="left" w:pos="2178"/>
              </w:tabs>
              <w:spacing w:before="20" w:after="20"/>
              <w:ind w:left="187" w:hanging="187"/>
              <w:rPr>
                <w:rStyle w:val="Hyperlink"/>
                <w:iCs/>
                <w:color w:val="000000"/>
                <w:sz w:val="20"/>
                <w:lang w:val="en-CA" w:eastAsia="zh-CN"/>
              </w:rPr>
            </w:pPr>
            <w:r w:rsidRPr="0029409C">
              <w:rPr>
                <w:rStyle w:val="Hyperlink"/>
                <w:i/>
                <w:color w:val="000000"/>
                <w:sz w:val="20"/>
                <w:lang w:val="en-CA"/>
              </w:rPr>
              <w:t xml:space="preserve">M.1801: </w:t>
            </w:r>
            <w:hyperlink r:id="rId129" w:history="1">
              <w:r w:rsidRPr="0029409C">
                <w:rPr>
                  <w:rStyle w:val="Hyperlink"/>
                  <w:sz w:val="20"/>
                  <w:highlight w:val="green"/>
                  <w:lang w:val="en-CA"/>
                </w:rPr>
                <w:t>43</w:t>
              </w:r>
            </w:hyperlink>
            <w:r w:rsidRPr="0029409C">
              <w:rPr>
                <w:rStyle w:val="Hyperlink"/>
                <w:iCs/>
                <w:color w:val="000000"/>
                <w:sz w:val="20"/>
                <w:highlight w:val="green"/>
                <w:lang w:val="en-CA"/>
              </w:rPr>
              <w:t xml:space="preserve"> </w:t>
            </w:r>
            <w:r w:rsidRPr="0029409C">
              <w:rPr>
                <w:rStyle w:val="Hyperlink"/>
                <w:color w:val="000000"/>
                <w:sz w:val="20"/>
                <w:highlight w:val="green"/>
                <w:lang w:val="en-CA"/>
              </w:rPr>
              <w:t>(IEEE</w:t>
            </w:r>
            <w:r w:rsidRPr="0029409C">
              <w:rPr>
                <w:rStyle w:val="Hyperlink"/>
                <w:iCs/>
                <w:color w:val="000000"/>
                <w:sz w:val="20"/>
                <w:highlight w:val="green"/>
                <w:lang w:val="en-CA"/>
              </w:rPr>
              <w:t xml:space="preserve">); </w:t>
            </w:r>
            <w:hyperlink r:id="rId130" w:history="1">
              <w:r w:rsidRPr="0029409C">
                <w:rPr>
                  <w:rStyle w:val="Hyperlink"/>
                  <w:sz w:val="20"/>
                  <w:highlight w:val="green"/>
                  <w:lang w:val="en-CA"/>
                </w:rPr>
                <w:t>80</w:t>
              </w:r>
            </w:hyperlink>
            <w:r w:rsidRPr="0029409C">
              <w:rPr>
                <w:color w:val="000000"/>
                <w:sz w:val="20"/>
                <w:highlight w:val="green"/>
                <w:lang w:val="en-CA"/>
              </w:rPr>
              <w:t xml:space="preserve"> (Chairman, WP 5A)</w:t>
            </w:r>
            <w:r w:rsidRPr="0029409C">
              <w:rPr>
                <w:color w:val="000000"/>
                <w:sz w:val="20"/>
                <w:lang w:val="en-CA"/>
              </w:rPr>
              <w:t>;</w:t>
            </w:r>
            <w:r w:rsidRPr="0029409C">
              <w:rPr>
                <w:sz w:val="20"/>
              </w:rPr>
              <w:t xml:space="preserve"> </w:t>
            </w:r>
            <w:hyperlink r:id="rId131" w:history="1">
              <w:r w:rsidRPr="0029409C">
                <w:rPr>
                  <w:rStyle w:val="Hyperlink"/>
                  <w:sz w:val="20"/>
                  <w:lang w:val="en-CA"/>
                </w:rPr>
                <w:t>153</w:t>
              </w:r>
            </w:hyperlink>
            <w:r w:rsidRPr="0029409C">
              <w:rPr>
                <w:sz w:val="20"/>
              </w:rPr>
              <w:t xml:space="preserve"> (IEEE)</w:t>
            </w:r>
            <w:r w:rsidRPr="0029409C">
              <w:rPr>
                <w:sz w:val="20"/>
                <w:lang w:eastAsia="zh-CN"/>
              </w:rPr>
              <w:t>;</w:t>
            </w:r>
            <w:r w:rsidRPr="0029409C">
              <w:rPr>
                <w:sz w:val="20"/>
              </w:rPr>
              <w:t xml:space="preserve"> </w:t>
            </w:r>
            <w:hyperlink r:id="rId132" w:history="1">
              <w:r w:rsidRPr="0029409C">
                <w:rPr>
                  <w:rStyle w:val="Hyperlink"/>
                  <w:sz w:val="20"/>
                  <w:lang w:val="en-CA"/>
                </w:rPr>
                <w:t>187</w:t>
              </w:r>
            </w:hyperlink>
            <w:r w:rsidRPr="0029409C">
              <w:rPr>
                <w:rStyle w:val="Hyperlink"/>
                <w:color w:val="000000"/>
                <w:sz w:val="20"/>
              </w:rPr>
              <w:t xml:space="preserve"> (China)</w:t>
            </w:r>
          </w:p>
          <w:p w14:paraId="0053CDB8" w14:textId="77777777" w:rsidR="005F1F89" w:rsidRPr="0029409C" w:rsidRDefault="005F1F89" w:rsidP="004A286C">
            <w:pPr>
              <w:tabs>
                <w:tab w:val="left" w:pos="2178"/>
              </w:tabs>
              <w:spacing w:before="20" w:after="20"/>
              <w:ind w:left="187" w:hanging="187"/>
              <w:rPr>
                <w:i/>
                <w:color w:val="000000"/>
                <w:sz w:val="20"/>
                <w:lang w:val="en-CA"/>
              </w:rPr>
            </w:pPr>
            <w:r w:rsidRPr="0029409C">
              <w:rPr>
                <w:rStyle w:val="Hyperlink"/>
                <w:i/>
                <w:color w:val="000000"/>
                <w:sz w:val="20"/>
                <w:lang w:val="en-CA"/>
              </w:rPr>
              <w:t xml:space="preserve">Broadband for rural and remote areas: </w:t>
            </w:r>
            <w:hyperlink r:id="rId133" w:history="1">
              <w:r w:rsidRPr="0029409C">
                <w:rPr>
                  <w:rStyle w:val="Hyperlink"/>
                  <w:sz w:val="20"/>
                  <w:lang w:val="en-CA"/>
                </w:rPr>
                <w:t>131</w:t>
              </w:r>
            </w:hyperlink>
            <w:r w:rsidRPr="0029409C">
              <w:rPr>
                <w:rStyle w:val="Hyperlink"/>
                <w:color w:val="000000"/>
                <w:sz w:val="20"/>
                <w:lang w:val="en-CA"/>
              </w:rPr>
              <w:t xml:space="preserve"> </w:t>
            </w:r>
            <w:r w:rsidRPr="0029409C">
              <w:rPr>
                <w:rStyle w:val="Hyperlink"/>
                <w:color w:val="000000"/>
                <w:sz w:val="20"/>
              </w:rPr>
              <w:t>(ITU-D SG 1)</w:t>
            </w:r>
            <w:bookmarkEnd w:id="14"/>
            <w:r w:rsidRPr="0029409C">
              <w:rPr>
                <w:sz w:val="20"/>
              </w:rPr>
              <w:fldChar w:fldCharType="begin"/>
            </w:r>
            <w:r w:rsidRPr="0029409C">
              <w:rPr>
                <w:sz w:val="20"/>
              </w:rPr>
              <w:instrText xml:space="preserve"> HYPERLINK "http://www.itu.int/md/R15-WP5A-C-0276/en" </w:instrText>
            </w:r>
            <w:r w:rsidRPr="0029409C">
              <w:rPr>
                <w:sz w:val="20"/>
              </w:rPr>
              <w:fldChar w:fldCharType="end"/>
            </w:r>
            <w:hyperlink r:id="rId134" w:history="1"/>
          </w:p>
        </w:tc>
      </w:tr>
      <w:tr w:rsidR="005F1F89" w:rsidRPr="008E6C8F" w14:paraId="6EB65235" w14:textId="77777777" w:rsidTr="00BC46EE">
        <w:trPr>
          <w:cantSplit/>
          <w:jc w:val="center"/>
        </w:trPr>
        <w:tc>
          <w:tcPr>
            <w:tcW w:w="3114" w:type="dxa"/>
            <w:tcBorders>
              <w:bottom w:val="single" w:sz="4" w:space="0" w:color="auto"/>
            </w:tcBorders>
            <w:shd w:val="clear" w:color="auto" w:fill="FFFFDD"/>
            <w:vAlign w:val="center"/>
          </w:tcPr>
          <w:p w14:paraId="066BBCA8" w14:textId="77777777" w:rsidR="005F1F89" w:rsidRPr="0029409C" w:rsidRDefault="005F1F89" w:rsidP="004A286C">
            <w:pPr>
              <w:tabs>
                <w:tab w:val="left" w:pos="2178"/>
              </w:tabs>
              <w:spacing w:before="20" w:after="20"/>
              <w:rPr>
                <w:b/>
                <w:bCs/>
                <w:sz w:val="20"/>
                <w:lang w:val="en-CA"/>
              </w:rPr>
            </w:pPr>
            <w:r w:rsidRPr="0029409C">
              <w:rPr>
                <w:b/>
                <w:bCs/>
                <w:sz w:val="20"/>
                <w:lang w:val="en-CA"/>
              </w:rPr>
              <w:t>2.2.3 Land mobile systems</w:t>
            </w:r>
          </w:p>
        </w:tc>
        <w:tc>
          <w:tcPr>
            <w:tcW w:w="6525" w:type="dxa"/>
            <w:tcBorders>
              <w:bottom w:val="single" w:sz="4" w:space="0" w:color="auto"/>
            </w:tcBorders>
            <w:shd w:val="clear" w:color="auto" w:fill="FFFFDD"/>
          </w:tcPr>
          <w:p w14:paraId="6E31271C" w14:textId="77777777" w:rsidR="005F1F89" w:rsidRPr="0029409C" w:rsidRDefault="005F1F89" w:rsidP="004A286C">
            <w:pPr>
              <w:tabs>
                <w:tab w:val="left" w:pos="2178"/>
              </w:tabs>
              <w:spacing w:before="20" w:after="20"/>
              <w:ind w:left="187" w:hanging="187"/>
              <w:rPr>
                <w:sz w:val="20"/>
                <w:lang w:val="fr-FR"/>
              </w:rPr>
            </w:pPr>
            <w:r w:rsidRPr="0029409C">
              <w:rPr>
                <w:rStyle w:val="Hyperlink"/>
                <w:i/>
                <w:color w:val="000000"/>
                <w:sz w:val="20"/>
                <w:lang w:val="fr-FR"/>
              </w:rPr>
              <w:t xml:space="preserve">Utilities: </w:t>
            </w:r>
            <w:hyperlink r:id="rId135" w:history="1">
              <w:r w:rsidRPr="0029409C">
                <w:rPr>
                  <w:rStyle w:val="Hyperlink"/>
                  <w:sz w:val="20"/>
                  <w:lang w:val="fr-FR"/>
                </w:rPr>
                <w:t>85</w:t>
              </w:r>
            </w:hyperlink>
            <w:r w:rsidRPr="0029409C">
              <w:rPr>
                <w:rStyle w:val="Hyperlink"/>
                <w:sz w:val="20"/>
                <w:lang w:val="fr-FR"/>
              </w:rPr>
              <w:t xml:space="preserve"> </w:t>
            </w:r>
            <w:hyperlink r:id="rId136" w:history="1">
              <w:r w:rsidRPr="0029409C">
                <w:rPr>
                  <w:rStyle w:val="Hyperlink"/>
                  <w:sz w:val="20"/>
                  <w:lang w:val="fr-FR"/>
                </w:rPr>
                <w:t>Annex 14</w:t>
              </w:r>
            </w:hyperlink>
            <w:r w:rsidRPr="0029409C">
              <w:rPr>
                <w:rStyle w:val="Hyperlink"/>
                <w:sz w:val="20"/>
                <w:lang w:val="fr-FR"/>
              </w:rPr>
              <w:t xml:space="preserve"> </w:t>
            </w:r>
            <w:r w:rsidRPr="0029409C">
              <w:rPr>
                <w:rStyle w:val="Hyperlink"/>
                <w:color w:val="000000"/>
                <w:sz w:val="20"/>
                <w:lang w:val="fr-FR"/>
              </w:rPr>
              <w:t xml:space="preserve">(WP </w:t>
            </w:r>
            <w:proofErr w:type="spellStart"/>
            <w:r w:rsidRPr="0029409C">
              <w:rPr>
                <w:rStyle w:val="Hyperlink"/>
                <w:color w:val="000000"/>
                <w:sz w:val="20"/>
                <w:lang w:val="fr-FR"/>
              </w:rPr>
              <w:t>5A</w:t>
            </w:r>
            <w:proofErr w:type="spellEnd"/>
            <w:r w:rsidRPr="0029409C">
              <w:rPr>
                <w:rStyle w:val="Hyperlink"/>
                <w:color w:val="000000"/>
                <w:sz w:val="20"/>
                <w:lang w:val="fr-FR"/>
              </w:rPr>
              <w:t xml:space="preserve">); </w:t>
            </w:r>
            <w:hyperlink r:id="rId137" w:history="1">
              <w:r w:rsidRPr="0029409C">
                <w:rPr>
                  <w:rStyle w:val="Hyperlink"/>
                  <w:sz w:val="20"/>
                  <w:lang w:val="fr-FR"/>
                </w:rPr>
                <w:t>123</w:t>
              </w:r>
            </w:hyperlink>
            <w:r w:rsidRPr="0029409C">
              <w:rPr>
                <w:rStyle w:val="Hyperlink"/>
                <w:color w:val="000000"/>
                <w:sz w:val="20"/>
                <w:lang w:val="fr-FR"/>
              </w:rPr>
              <w:t xml:space="preserve"> (</w:t>
            </w:r>
            <w:proofErr w:type="spellStart"/>
            <w:r w:rsidRPr="0029409C">
              <w:rPr>
                <w:rStyle w:val="Hyperlink"/>
                <w:color w:val="000000"/>
                <w:sz w:val="20"/>
                <w:lang w:val="fr-FR"/>
              </w:rPr>
              <w:t>ITU-T</w:t>
            </w:r>
            <w:proofErr w:type="spellEnd"/>
            <w:r w:rsidRPr="0029409C">
              <w:rPr>
                <w:rStyle w:val="Hyperlink"/>
                <w:color w:val="000000"/>
                <w:sz w:val="20"/>
                <w:lang w:val="fr-FR"/>
              </w:rPr>
              <w:t xml:space="preserve"> SG 15);</w:t>
            </w:r>
            <w:r w:rsidRPr="0029409C">
              <w:rPr>
                <w:sz w:val="20"/>
                <w:lang w:val="fr-FR"/>
              </w:rPr>
              <w:t xml:space="preserve"> </w:t>
            </w:r>
            <w:hyperlink r:id="rId138" w:history="1">
              <w:r w:rsidRPr="0029409C">
                <w:rPr>
                  <w:rStyle w:val="Hyperlink"/>
                  <w:sz w:val="20"/>
                  <w:lang w:val="fr-FR"/>
                </w:rPr>
                <w:t>173</w:t>
              </w:r>
            </w:hyperlink>
            <w:r w:rsidRPr="0029409C">
              <w:rPr>
                <w:sz w:val="20"/>
                <w:lang w:val="fr-FR"/>
              </w:rPr>
              <w:t xml:space="preserve"> (Canada); </w:t>
            </w:r>
            <w:r w:rsidRPr="0029409C">
              <w:rPr>
                <w:sz w:val="20"/>
                <w:lang w:val="fr-FR"/>
              </w:rPr>
              <w:br/>
            </w:r>
            <w:hyperlink r:id="rId139" w:history="1">
              <w:r w:rsidRPr="0029409C">
                <w:rPr>
                  <w:rStyle w:val="Hyperlink"/>
                  <w:sz w:val="20"/>
                  <w:lang w:val="fr-FR"/>
                </w:rPr>
                <w:t>189</w:t>
              </w:r>
            </w:hyperlink>
            <w:r w:rsidRPr="0029409C">
              <w:rPr>
                <w:rStyle w:val="Hyperlink"/>
                <w:color w:val="000000"/>
                <w:sz w:val="20"/>
                <w:lang w:val="fr-FR"/>
              </w:rPr>
              <w:t xml:space="preserve"> (China); </w:t>
            </w:r>
            <w:hyperlink r:id="rId140" w:history="1">
              <w:r w:rsidRPr="0029409C">
                <w:rPr>
                  <w:rStyle w:val="Hyperlink"/>
                  <w:sz w:val="20"/>
                  <w:lang w:val="fr-FR"/>
                </w:rPr>
                <w:t>194</w:t>
              </w:r>
            </w:hyperlink>
            <w:r w:rsidRPr="0029409C">
              <w:rPr>
                <w:rStyle w:val="Hyperlink"/>
                <w:color w:val="000000"/>
                <w:sz w:val="20"/>
                <w:lang w:val="fr-FR"/>
              </w:rPr>
              <w:t xml:space="preserve"> (</w:t>
            </w:r>
            <w:proofErr w:type="spellStart"/>
            <w:r w:rsidRPr="0029409C">
              <w:rPr>
                <w:rStyle w:val="Hyperlink"/>
                <w:color w:val="000000"/>
                <w:sz w:val="20"/>
                <w:lang w:val="fr-FR"/>
              </w:rPr>
              <w:t>UTC</w:t>
            </w:r>
            <w:proofErr w:type="spellEnd"/>
            <w:r w:rsidRPr="0029409C">
              <w:rPr>
                <w:rStyle w:val="Hyperlink"/>
                <w:color w:val="000000"/>
                <w:sz w:val="20"/>
                <w:lang w:val="fr-FR"/>
              </w:rPr>
              <w:t xml:space="preserve"> </w:t>
            </w:r>
            <w:proofErr w:type="spellStart"/>
            <w:r w:rsidRPr="0029409C">
              <w:rPr>
                <w:rStyle w:val="Hyperlink"/>
                <w:color w:val="000000"/>
                <w:sz w:val="20"/>
                <w:lang w:val="fr-FR"/>
              </w:rPr>
              <w:t>América</w:t>
            </w:r>
            <w:proofErr w:type="spellEnd"/>
            <w:r w:rsidRPr="0029409C">
              <w:rPr>
                <w:rStyle w:val="Hyperlink"/>
                <w:color w:val="000000"/>
                <w:sz w:val="20"/>
                <w:lang w:val="fr-FR"/>
              </w:rPr>
              <w:t xml:space="preserve"> Latina); </w:t>
            </w:r>
            <w:hyperlink r:id="rId141" w:history="1">
              <w:r w:rsidRPr="0029409C">
                <w:rPr>
                  <w:rStyle w:val="Hyperlink"/>
                  <w:sz w:val="20"/>
                  <w:lang w:val="fr-FR"/>
                </w:rPr>
                <w:t>195</w:t>
              </w:r>
            </w:hyperlink>
            <w:r w:rsidRPr="0029409C">
              <w:rPr>
                <w:rStyle w:val="Hyperlink"/>
                <w:color w:val="000000"/>
                <w:sz w:val="20"/>
                <w:lang w:val="fr-FR"/>
              </w:rPr>
              <w:t xml:space="preserve"> (</w:t>
            </w:r>
            <w:proofErr w:type="spellStart"/>
            <w:r w:rsidRPr="0029409C">
              <w:rPr>
                <w:rStyle w:val="Hyperlink"/>
                <w:color w:val="000000"/>
                <w:sz w:val="20"/>
                <w:lang w:val="fr-FR"/>
              </w:rPr>
              <w:t>UTC</w:t>
            </w:r>
            <w:proofErr w:type="spellEnd"/>
            <w:r w:rsidRPr="0029409C">
              <w:rPr>
                <w:rStyle w:val="Hyperlink"/>
                <w:color w:val="000000"/>
                <w:sz w:val="20"/>
                <w:lang w:val="fr-FR"/>
              </w:rPr>
              <w:t xml:space="preserve"> </w:t>
            </w:r>
            <w:proofErr w:type="spellStart"/>
            <w:r w:rsidRPr="0029409C">
              <w:rPr>
                <w:rStyle w:val="Hyperlink"/>
                <w:color w:val="000000"/>
                <w:sz w:val="20"/>
                <w:lang w:val="fr-FR"/>
              </w:rPr>
              <w:t>América</w:t>
            </w:r>
            <w:proofErr w:type="spellEnd"/>
            <w:r w:rsidRPr="0029409C">
              <w:rPr>
                <w:rStyle w:val="Hyperlink"/>
                <w:color w:val="000000"/>
                <w:sz w:val="20"/>
                <w:lang w:val="fr-FR"/>
              </w:rPr>
              <w:t xml:space="preserve"> Latina)</w:t>
            </w:r>
          </w:p>
        </w:tc>
      </w:tr>
      <w:tr w:rsidR="005F1F89" w:rsidRPr="0029409C" w14:paraId="5809DA63" w14:textId="77777777" w:rsidTr="00BC46EE">
        <w:trPr>
          <w:cantSplit/>
          <w:jc w:val="center"/>
        </w:trPr>
        <w:tc>
          <w:tcPr>
            <w:tcW w:w="3114" w:type="dxa"/>
            <w:tcBorders>
              <w:bottom w:val="single" w:sz="4" w:space="0" w:color="auto"/>
            </w:tcBorders>
            <w:shd w:val="clear" w:color="auto" w:fill="E1FFFF"/>
            <w:vAlign w:val="center"/>
          </w:tcPr>
          <w:p w14:paraId="637CB0F7" w14:textId="77777777" w:rsidR="005F1F89" w:rsidRPr="0029409C" w:rsidRDefault="005F1F89" w:rsidP="004A286C">
            <w:pPr>
              <w:keepNext/>
              <w:keepLines/>
              <w:tabs>
                <w:tab w:val="left" w:pos="2178"/>
              </w:tabs>
              <w:spacing w:before="20" w:after="20"/>
              <w:rPr>
                <w:b/>
                <w:bCs/>
                <w:sz w:val="20"/>
                <w:lang w:val="en-CA"/>
              </w:rPr>
            </w:pPr>
            <w:r w:rsidRPr="0029409C">
              <w:rPr>
                <w:b/>
                <w:bCs/>
                <w:sz w:val="20"/>
                <w:lang w:val="en-CA"/>
              </w:rPr>
              <w:t xml:space="preserve">2.2.4 Air to Ground </w:t>
            </w:r>
          </w:p>
        </w:tc>
        <w:tc>
          <w:tcPr>
            <w:tcW w:w="6525" w:type="dxa"/>
            <w:tcBorders>
              <w:bottom w:val="single" w:sz="4" w:space="0" w:color="auto"/>
            </w:tcBorders>
            <w:shd w:val="clear" w:color="auto" w:fill="E1FFFF"/>
          </w:tcPr>
          <w:p w14:paraId="419DDB5B" w14:textId="77777777" w:rsidR="005F1F89" w:rsidRPr="0029409C" w:rsidRDefault="005F1F89" w:rsidP="004A286C">
            <w:pPr>
              <w:keepNext/>
              <w:keepLines/>
              <w:tabs>
                <w:tab w:val="left" w:pos="2178"/>
              </w:tabs>
              <w:spacing w:before="20" w:after="20"/>
              <w:ind w:left="187" w:hanging="187"/>
              <w:rPr>
                <w:rStyle w:val="Hyperlink"/>
                <w:sz w:val="20"/>
                <w:lang w:val="en-CA"/>
              </w:rPr>
            </w:pPr>
            <w:r w:rsidRPr="0029409C">
              <w:rPr>
                <w:i/>
                <w:color w:val="000000"/>
                <w:sz w:val="20"/>
                <w:lang w:val="en-CA"/>
              </w:rPr>
              <w:t>Update of Rep. ITU-R M.2282:</w:t>
            </w:r>
            <w:r w:rsidRPr="0029409C">
              <w:rPr>
                <w:rStyle w:val="Hyperlink"/>
                <w:sz w:val="20"/>
                <w:lang w:val="en-CA"/>
              </w:rPr>
              <w:t xml:space="preserve"> </w:t>
            </w:r>
            <w:hyperlink r:id="rId142" w:history="1">
              <w:r w:rsidRPr="0029409C">
                <w:rPr>
                  <w:rStyle w:val="Hyperlink"/>
                  <w:sz w:val="20"/>
                  <w:highlight w:val="green"/>
                  <w:lang w:val="en-CA"/>
                </w:rPr>
                <w:t>1065</w:t>
              </w:r>
            </w:hyperlink>
            <w:r w:rsidRPr="0029409C">
              <w:rPr>
                <w:rStyle w:val="Hyperlink"/>
                <w:color w:val="000000"/>
                <w:sz w:val="20"/>
                <w:highlight w:val="green"/>
                <w:lang w:val="en-CA"/>
              </w:rPr>
              <w:t xml:space="preserve"> </w:t>
            </w:r>
            <w:hyperlink r:id="rId143" w:history="1">
              <w:r w:rsidRPr="0029409C">
                <w:rPr>
                  <w:rStyle w:val="Hyperlink"/>
                  <w:sz w:val="20"/>
                  <w:highlight w:val="green"/>
                  <w:lang w:val="en-CA"/>
                </w:rPr>
                <w:t>Annex 6</w:t>
              </w:r>
            </w:hyperlink>
            <w:r w:rsidRPr="0029409C">
              <w:rPr>
                <w:rStyle w:val="Hyperlink"/>
                <w:color w:val="000000"/>
                <w:sz w:val="20"/>
                <w:highlight w:val="green"/>
                <w:lang w:val="en-CA"/>
              </w:rPr>
              <w:t xml:space="preserve"> (WP 5A)</w:t>
            </w:r>
            <w:r w:rsidRPr="0029409C">
              <w:rPr>
                <w:rStyle w:val="Hyperlink"/>
                <w:color w:val="000000"/>
                <w:sz w:val="20"/>
                <w:lang w:val="en-CA"/>
              </w:rPr>
              <w:t xml:space="preserve"> </w:t>
            </w:r>
          </w:p>
          <w:p w14:paraId="5FF513EA" w14:textId="77777777" w:rsidR="005F1F89" w:rsidRPr="0029409C" w:rsidRDefault="005F1F89" w:rsidP="004A286C">
            <w:pPr>
              <w:keepNext/>
              <w:keepLines/>
              <w:tabs>
                <w:tab w:val="left" w:pos="2178"/>
              </w:tabs>
              <w:spacing w:before="20" w:after="20"/>
              <w:ind w:left="187" w:hanging="187"/>
              <w:rPr>
                <w:sz w:val="20"/>
                <w:lang w:val="en-CA"/>
              </w:rPr>
            </w:pPr>
            <w:r w:rsidRPr="0029409C">
              <w:rPr>
                <w:i/>
                <w:color w:val="000000"/>
                <w:sz w:val="20"/>
                <w:lang w:val="en-CA"/>
              </w:rPr>
              <w:t>New Report:</w:t>
            </w:r>
            <w:r w:rsidRPr="0029409C">
              <w:rPr>
                <w:sz w:val="20"/>
                <w:lang w:val="en-CA"/>
              </w:rPr>
              <w:t xml:space="preserve"> </w:t>
            </w:r>
            <w:hyperlink r:id="rId144" w:history="1">
              <w:r w:rsidRPr="0029409C">
                <w:rPr>
                  <w:rStyle w:val="Hyperlink"/>
                  <w:sz w:val="20"/>
                  <w:highlight w:val="green"/>
                  <w:lang w:val="en-CA"/>
                </w:rPr>
                <w:t>1065</w:t>
              </w:r>
            </w:hyperlink>
            <w:r w:rsidRPr="0029409C">
              <w:rPr>
                <w:rStyle w:val="Hyperlink"/>
                <w:color w:val="000000"/>
                <w:sz w:val="20"/>
                <w:highlight w:val="green"/>
                <w:lang w:val="en-CA"/>
              </w:rPr>
              <w:t xml:space="preserve"> </w:t>
            </w:r>
            <w:hyperlink r:id="rId145" w:history="1">
              <w:r w:rsidRPr="0029409C">
                <w:rPr>
                  <w:rStyle w:val="Hyperlink"/>
                  <w:sz w:val="20"/>
                  <w:highlight w:val="green"/>
                  <w:lang w:val="en-CA"/>
                </w:rPr>
                <w:t>Annex 7</w:t>
              </w:r>
            </w:hyperlink>
            <w:r w:rsidRPr="0029409C">
              <w:rPr>
                <w:rStyle w:val="Hyperlink"/>
                <w:color w:val="000000"/>
                <w:sz w:val="20"/>
                <w:highlight w:val="green"/>
                <w:lang w:val="en-CA"/>
              </w:rPr>
              <w:t xml:space="preserve"> (WP 5A)</w:t>
            </w:r>
          </w:p>
        </w:tc>
      </w:tr>
      <w:tr w:rsidR="005F1F89" w:rsidRPr="0029409C" w14:paraId="542693F4" w14:textId="77777777" w:rsidTr="00BC46EE">
        <w:trPr>
          <w:cantSplit/>
          <w:jc w:val="center"/>
        </w:trPr>
        <w:tc>
          <w:tcPr>
            <w:tcW w:w="3114" w:type="dxa"/>
            <w:shd w:val="clear" w:color="auto" w:fill="FFFFDD"/>
            <w:vAlign w:val="center"/>
          </w:tcPr>
          <w:p w14:paraId="0D0BF4C4" w14:textId="77777777" w:rsidR="005F1F89" w:rsidRPr="0029409C" w:rsidRDefault="005F1F89" w:rsidP="004A286C">
            <w:pPr>
              <w:tabs>
                <w:tab w:val="left" w:pos="2178"/>
              </w:tabs>
              <w:spacing w:before="20" w:after="20"/>
              <w:rPr>
                <w:b/>
                <w:bCs/>
                <w:sz w:val="20"/>
                <w:lang w:val="en-CA"/>
              </w:rPr>
            </w:pPr>
            <w:r w:rsidRPr="0029409C">
              <w:rPr>
                <w:b/>
                <w:bCs/>
                <w:sz w:val="20"/>
                <w:lang w:val="en-CA"/>
              </w:rPr>
              <w:t>2.2.5 RLAN characteristics</w:t>
            </w:r>
          </w:p>
        </w:tc>
        <w:tc>
          <w:tcPr>
            <w:tcW w:w="6525" w:type="dxa"/>
            <w:shd w:val="clear" w:color="auto" w:fill="FFFFDD"/>
          </w:tcPr>
          <w:p w14:paraId="1EB9ACCA" w14:textId="77777777" w:rsidR="005F1F89" w:rsidRPr="0029409C" w:rsidRDefault="005F1F89" w:rsidP="004A286C">
            <w:pPr>
              <w:tabs>
                <w:tab w:val="left" w:pos="2178"/>
              </w:tabs>
              <w:spacing w:before="20" w:after="20"/>
              <w:rPr>
                <w:i/>
                <w:iCs/>
                <w:sz w:val="20"/>
                <w:lang w:val="en-CA"/>
              </w:rPr>
            </w:pPr>
            <w:bookmarkStart w:id="15" w:name="_Hlk56695069"/>
            <w:r w:rsidRPr="0029409C">
              <w:rPr>
                <w:rStyle w:val="Hyperlink"/>
                <w:i/>
                <w:iCs/>
                <w:color w:val="000000"/>
                <w:sz w:val="20"/>
                <w:lang w:val="en-CA"/>
              </w:rPr>
              <w:t xml:space="preserve">M.1450: </w:t>
            </w:r>
            <w:hyperlink r:id="rId146" w:history="1">
              <w:r w:rsidRPr="0029409C">
                <w:rPr>
                  <w:rStyle w:val="Hyperlink"/>
                  <w:sz w:val="20"/>
                  <w:highlight w:val="green"/>
                  <w:lang w:val="en-CA"/>
                </w:rPr>
                <w:t>844</w:t>
              </w:r>
            </w:hyperlink>
            <w:r w:rsidRPr="0029409C">
              <w:rPr>
                <w:rStyle w:val="Hyperlink"/>
                <w:color w:val="000000"/>
                <w:sz w:val="20"/>
                <w:highlight w:val="green"/>
                <w:lang w:val="en-CA"/>
              </w:rPr>
              <w:t xml:space="preserve"> </w:t>
            </w:r>
            <w:hyperlink r:id="rId147" w:history="1">
              <w:r w:rsidRPr="0029409C">
                <w:rPr>
                  <w:rStyle w:val="Hyperlink"/>
                  <w:sz w:val="20"/>
                  <w:highlight w:val="green"/>
                  <w:lang w:val="en-CA"/>
                </w:rPr>
                <w:t>Annex 17</w:t>
              </w:r>
            </w:hyperlink>
            <w:r w:rsidRPr="0029409C">
              <w:rPr>
                <w:rStyle w:val="Hyperlink"/>
                <w:color w:val="000000"/>
                <w:sz w:val="20"/>
                <w:highlight w:val="green"/>
                <w:lang w:val="en-CA"/>
              </w:rPr>
              <w:t xml:space="preserve"> (WP 5A);</w:t>
            </w:r>
            <w:r w:rsidRPr="0029409C">
              <w:rPr>
                <w:sz w:val="20"/>
                <w:highlight w:val="green"/>
              </w:rPr>
              <w:t xml:space="preserve"> </w:t>
            </w:r>
            <w:hyperlink r:id="rId148" w:history="1">
              <w:r w:rsidRPr="0029409C">
                <w:rPr>
                  <w:rStyle w:val="Hyperlink"/>
                  <w:sz w:val="20"/>
                  <w:highlight w:val="green"/>
                  <w:lang w:val="en-CA"/>
                </w:rPr>
                <w:t>44</w:t>
              </w:r>
            </w:hyperlink>
            <w:r w:rsidRPr="0029409C">
              <w:rPr>
                <w:rStyle w:val="Hyperlink"/>
                <w:color w:val="000000"/>
                <w:sz w:val="20"/>
                <w:highlight w:val="green"/>
                <w:lang w:val="en-CA"/>
              </w:rPr>
              <w:t xml:space="preserve"> (IEEE</w:t>
            </w:r>
            <w:r w:rsidRPr="0029409C">
              <w:rPr>
                <w:rStyle w:val="Hyperlink"/>
                <w:iCs/>
                <w:color w:val="000000"/>
                <w:sz w:val="20"/>
                <w:highlight w:val="green"/>
                <w:lang w:val="en-CA"/>
              </w:rPr>
              <w:t xml:space="preserve">); </w:t>
            </w:r>
            <w:hyperlink r:id="rId149" w:history="1">
              <w:r w:rsidRPr="0029409C">
                <w:rPr>
                  <w:rStyle w:val="Hyperlink"/>
                  <w:sz w:val="20"/>
                  <w:highlight w:val="green"/>
                  <w:lang w:val="en-CA"/>
                </w:rPr>
                <w:t>79</w:t>
              </w:r>
            </w:hyperlink>
            <w:r w:rsidRPr="0029409C">
              <w:rPr>
                <w:color w:val="000000"/>
                <w:sz w:val="20"/>
                <w:highlight w:val="green"/>
                <w:lang w:val="en-CA"/>
              </w:rPr>
              <w:t xml:space="preserve"> (Chairman, WP 5A)</w:t>
            </w:r>
            <w:r w:rsidRPr="0029409C">
              <w:rPr>
                <w:color w:val="000000"/>
                <w:sz w:val="20"/>
                <w:lang w:val="en-CA"/>
              </w:rPr>
              <w:t>;</w:t>
            </w:r>
            <w:r w:rsidRPr="0029409C">
              <w:rPr>
                <w:sz w:val="20"/>
              </w:rPr>
              <w:t xml:space="preserve"> </w:t>
            </w:r>
            <w:hyperlink r:id="rId150" w:history="1">
              <w:r w:rsidRPr="0029409C">
                <w:rPr>
                  <w:rStyle w:val="Hyperlink"/>
                  <w:sz w:val="20"/>
                  <w:lang w:val="en-CA"/>
                </w:rPr>
                <w:t>154</w:t>
              </w:r>
            </w:hyperlink>
            <w:r>
              <w:rPr>
                <w:rStyle w:val="Hyperlink"/>
                <w:sz w:val="20"/>
              </w:rPr>
              <w:t> </w:t>
            </w:r>
            <w:r w:rsidRPr="0029409C">
              <w:rPr>
                <w:sz w:val="20"/>
              </w:rPr>
              <w:t xml:space="preserve">(IEEE); </w:t>
            </w:r>
            <w:hyperlink r:id="rId151" w:history="1">
              <w:r w:rsidRPr="0029409C">
                <w:rPr>
                  <w:rStyle w:val="Hyperlink"/>
                  <w:sz w:val="20"/>
                  <w:lang w:val="en-CA"/>
                </w:rPr>
                <w:t>187</w:t>
              </w:r>
            </w:hyperlink>
            <w:r w:rsidRPr="0029409C">
              <w:rPr>
                <w:rStyle w:val="Hyperlink"/>
                <w:color w:val="000000"/>
                <w:sz w:val="20"/>
              </w:rPr>
              <w:t xml:space="preserve"> (China)</w:t>
            </w:r>
            <w:bookmarkEnd w:id="15"/>
            <w:r w:rsidRPr="0029409C">
              <w:rPr>
                <w:sz w:val="20"/>
              </w:rPr>
              <w:br/>
            </w:r>
            <w:r w:rsidRPr="0029409C">
              <w:rPr>
                <w:i/>
                <w:iCs/>
                <w:sz w:val="20"/>
                <w:lang w:val="en-CA"/>
              </w:rPr>
              <w:t>Support WG 4 with characteristics for sharing &amp; coexistence studies</w:t>
            </w:r>
          </w:p>
        </w:tc>
      </w:tr>
      <w:tr w:rsidR="005F1F89" w:rsidRPr="008E6C8F" w14:paraId="0043680D" w14:textId="77777777" w:rsidTr="00BC46EE">
        <w:trPr>
          <w:cantSplit/>
          <w:jc w:val="center"/>
        </w:trPr>
        <w:tc>
          <w:tcPr>
            <w:tcW w:w="3114" w:type="dxa"/>
            <w:shd w:val="clear" w:color="auto" w:fill="E1FFFF"/>
            <w:vAlign w:val="center"/>
          </w:tcPr>
          <w:p w14:paraId="6706D7EC" w14:textId="77777777" w:rsidR="005F1F89" w:rsidRPr="0029409C" w:rsidRDefault="005F1F89" w:rsidP="004A286C">
            <w:pPr>
              <w:tabs>
                <w:tab w:val="left" w:pos="2178"/>
              </w:tabs>
              <w:spacing w:before="20" w:after="20"/>
              <w:rPr>
                <w:b/>
                <w:bCs/>
                <w:sz w:val="20"/>
                <w:lang w:val="en-CA"/>
              </w:rPr>
            </w:pPr>
            <w:r w:rsidRPr="0029409C">
              <w:rPr>
                <w:b/>
                <w:bCs/>
                <w:sz w:val="20"/>
                <w:lang w:val="en-CA"/>
              </w:rPr>
              <w:t xml:space="preserve">2.2.6 </w:t>
            </w:r>
            <w:r w:rsidRPr="0029409C">
              <w:rPr>
                <w:b/>
                <w:color w:val="000000"/>
                <w:sz w:val="20"/>
                <w:lang w:val="en-CA"/>
              </w:rPr>
              <w:t>ANT, HNT</w:t>
            </w:r>
          </w:p>
        </w:tc>
        <w:tc>
          <w:tcPr>
            <w:tcW w:w="6525" w:type="dxa"/>
            <w:shd w:val="clear" w:color="auto" w:fill="E1FFFF"/>
          </w:tcPr>
          <w:p w14:paraId="0C96623D" w14:textId="77777777" w:rsidR="005F1F89" w:rsidRPr="0029409C" w:rsidRDefault="006368D5" w:rsidP="004A286C">
            <w:pPr>
              <w:tabs>
                <w:tab w:val="left" w:pos="2178"/>
              </w:tabs>
              <w:spacing w:before="20" w:after="20"/>
              <w:rPr>
                <w:sz w:val="20"/>
                <w:lang w:val="fr-CH"/>
              </w:rPr>
            </w:pPr>
            <w:hyperlink r:id="rId152" w:history="1">
              <w:r w:rsidR="005F1F89" w:rsidRPr="0029409C">
                <w:rPr>
                  <w:rStyle w:val="Hyperlink"/>
                  <w:sz w:val="20"/>
                  <w:lang w:val="fr-FR"/>
                </w:rPr>
                <w:t>103</w:t>
              </w:r>
            </w:hyperlink>
            <w:r w:rsidR="005F1F89" w:rsidRPr="0029409C">
              <w:rPr>
                <w:rStyle w:val="Hyperlink"/>
                <w:color w:val="000000"/>
                <w:sz w:val="20"/>
                <w:lang w:val="fr-FR"/>
              </w:rPr>
              <w:t xml:space="preserve"> (</w:t>
            </w:r>
            <w:proofErr w:type="spellStart"/>
            <w:r w:rsidR="005F1F89" w:rsidRPr="0029409C">
              <w:rPr>
                <w:rStyle w:val="Hyperlink"/>
                <w:color w:val="000000"/>
                <w:sz w:val="20"/>
                <w:lang w:val="fr-FR"/>
              </w:rPr>
              <w:t>ITU-T</w:t>
            </w:r>
            <w:proofErr w:type="spellEnd"/>
            <w:r w:rsidR="005F1F89" w:rsidRPr="0029409C">
              <w:rPr>
                <w:rStyle w:val="Hyperlink"/>
                <w:color w:val="000000"/>
                <w:sz w:val="20"/>
                <w:lang w:val="fr-FR"/>
              </w:rPr>
              <w:t xml:space="preserve"> SG 13); </w:t>
            </w:r>
            <w:hyperlink r:id="rId153" w:history="1">
              <w:r w:rsidR="005F1F89" w:rsidRPr="0029409C">
                <w:rPr>
                  <w:rStyle w:val="Hyperlink"/>
                  <w:sz w:val="20"/>
                  <w:lang w:val="fr-FR"/>
                </w:rPr>
                <w:t>104</w:t>
              </w:r>
            </w:hyperlink>
            <w:r w:rsidR="005F1F89" w:rsidRPr="0029409C">
              <w:rPr>
                <w:rStyle w:val="Hyperlink"/>
                <w:color w:val="000000"/>
                <w:sz w:val="20"/>
                <w:lang w:val="fr-FR"/>
              </w:rPr>
              <w:t xml:space="preserve"> (</w:t>
            </w:r>
            <w:proofErr w:type="spellStart"/>
            <w:r w:rsidR="005F1F89" w:rsidRPr="0029409C">
              <w:rPr>
                <w:rStyle w:val="Hyperlink"/>
                <w:color w:val="000000"/>
                <w:sz w:val="20"/>
                <w:lang w:val="fr-FR"/>
              </w:rPr>
              <w:t>ITU-T</w:t>
            </w:r>
            <w:proofErr w:type="spellEnd"/>
            <w:r w:rsidR="005F1F89" w:rsidRPr="0029409C">
              <w:rPr>
                <w:rStyle w:val="Hyperlink"/>
                <w:color w:val="000000"/>
                <w:sz w:val="20"/>
                <w:lang w:val="fr-FR"/>
              </w:rPr>
              <w:t xml:space="preserve"> SG 13); </w:t>
            </w:r>
            <w:hyperlink r:id="rId154" w:history="1">
              <w:r w:rsidR="005F1F89" w:rsidRPr="0029409C">
                <w:rPr>
                  <w:rStyle w:val="Hyperlink"/>
                  <w:sz w:val="20"/>
                  <w:lang w:val="fr-FR"/>
                </w:rPr>
                <w:t>121</w:t>
              </w:r>
            </w:hyperlink>
            <w:r w:rsidR="005F1F89" w:rsidRPr="0029409C">
              <w:rPr>
                <w:rStyle w:val="Hyperlink"/>
                <w:color w:val="000000"/>
                <w:sz w:val="20"/>
                <w:lang w:val="fr-FR"/>
              </w:rPr>
              <w:t xml:space="preserve"> (</w:t>
            </w:r>
            <w:proofErr w:type="spellStart"/>
            <w:r w:rsidR="005F1F89" w:rsidRPr="0029409C">
              <w:rPr>
                <w:rStyle w:val="Hyperlink"/>
                <w:color w:val="000000"/>
                <w:sz w:val="20"/>
                <w:lang w:val="fr-FR"/>
              </w:rPr>
              <w:t>ITU-T</w:t>
            </w:r>
            <w:proofErr w:type="spellEnd"/>
            <w:r w:rsidR="005F1F89" w:rsidRPr="0029409C">
              <w:rPr>
                <w:rStyle w:val="Hyperlink"/>
                <w:color w:val="000000"/>
                <w:sz w:val="20"/>
                <w:lang w:val="fr-FR"/>
              </w:rPr>
              <w:t xml:space="preserve"> SG 15); </w:t>
            </w:r>
            <w:hyperlink r:id="rId155" w:history="1">
              <w:r w:rsidR="005F1F89" w:rsidRPr="0029409C">
                <w:rPr>
                  <w:rStyle w:val="Hyperlink"/>
                  <w:sz w:val="20"/>
                  <w:lang w:val="fr-FR"/>
                </w:rPr>
                <w:t>122</w:t>
              </w:r>
            </w:hyperlink>
            <w:r w:rsidR="005F1F89" w:rsidRPr="0029409C">
              <w:rPr>
                <w:rStyle w:val="Hyperlink"/>
                <w:color w:val="000000"/>
                <w:sz w:val="20"/>
                <w:lang w:val="fr-FR"/>
              </w:rPr>
              <w:t xml:space="preserve"> (</w:t>
            </w:r>
            <w:proofErr w:type="spellStart"/>
            <w:r w:rsidR="005F1F89" w:rsidRPr="0029409C">
              <w:rPr>
                <w:rStyle w:val="Hyperlink"/>
                <w:color w:val="000000"/>
                <w:sz w:val="20"/>
                <w:lang w:val="fr-FR"/>
              </w:rPr>
              <w:t>ITU</w:t>
            </w:r>
            <w:r w:rsidR="005F1F89">
              <w:rPr>
                <w:rStyle w:val="Hyperlink"/>
                <w:color w:val="000000"/>
                <w:sz w:val="20"/>
                <w:lang w:val="fr-FR"/>
              </w:rPr>
              <w:noBreakHyphen/>
            </w:r>
            <w:r w:rsidR="005F1F89" w:rsidRPr="0029409C">
              <w:rPr>
                <w:rStyle w:val="Hyperlink"/>
                <w:color w:val="000000"/>
                <w:sz w:val="20"/>
                <w:lang w:val="fr-FR"/>
              </w:rPr>
              <w:t>T</w:t>
            </w:r>
            <w:proofErr w:type="spellEnd"/>
            <w:r w:rsidR="005F1F89">
              <w:rPr>
                <w:rStyle w:val="Hyperlink"/>
                <w:color w:val="000000"/>
                <w:sz w:val="20"/>
                <w:lang w:val="fr-FR"/>
              </w:rPr>
              <w:t> </w:t>
            </w:r>
            <w:r w:rsidR="005F1F89" w:rsidRPr="0029409C">
              <w:rPr>
                <w:rStyle w:val="Hyperlink"/>
                <w:color w:val="000000"/>
                <w:sz w:val="20"/>
                <w:lang w:val="fr-FR"/>
              </w:rPr>
              <w:t>SG</w:t>
            </w:r>
            <w:r w:rsidR="005F1F89">
              <w:rPr>
                <w:rStyle w:val="Hyperlink"/>
                <w:color w:val="000000"/>
                <w:sz w:val="20"/>
                <w:lang w:val="fr-FR"/>
              </w:rPr>
              <w:t> </w:t>
            </w:r>
            <w:r w:rsidR="005F1F89" w:rsidRPr="0029409C">
              <w:rPr>
                <w:rStyle w:val="Hyperlink"/>
                <w:color w:val="000000"/>
                <w:sz w:val="20"/>
                <w:lang w:val="fr-FR"/>
              </w:rPr>
              <w:t>15)</w:t>
            </w:r>
          </w:p>
        </w:tc>
      </w:tr>
    </w:tbl>
    <w:p w14:paraId="44B7D3E4" w14:textId="71399049" w:rsidR="005F1F89" w:rsidRPr="00AD6380" w:rsidRDefault="00E951B6" w:rsidP="005F1F89">
      <w:pPr>
        <w:rPr>
          <w:rFonts w:eastAsia="Times New Roman"/>
          <w:lang w:val="en-US" w:eastAsia="zh-CN"/>
        </w:rPr>
      </w:pPr>
      <w:proofErr w:type="spellStart"/>
      <w:r w:rsidRPr="00EF016E">
        <w:rPr>
          <w:lang w:eastAsia="ja-JP"/>
        </w:rPr>
        <w:t>WG</w:t>
      </w:r>
      <w:proofErr w:type="spellEnd"/>
      <w:r w:rsidRPr="00EF016E">
        <w:rPr>
          <w:lang w:eastAsia="ja-JP"/>
        </w:rPr>
        <w:t xml:space="preserve"> </w:t>
      </w:r>
      <w:proofErr w:type="spellStart"/>
      <w:r w:rsidRPr="00EF016E">
        <w:rPr>
          <w:lang w:eastAsia="ja-JP"/>
        </w:rPr>
        <w:t>5A</w:t>
      </w:r>
      <w:proofErr w:type="spellEnd"/>
      <w:r w:rsidRPr="00EF016E">
        <w:rPr>
          <w:lang w:eastAsia="ja-JP"/>
        </w:rPr>
        <w:t>-</w:t>
      </w:r>
      <w:r>
        <w:rPr>
          <w:lang w:eastAsia="ja-JP"/>
        </w:rPr>
        <w:t xml:space="preserve">2 </w:t>
      </w:r>
      <w:r w:rsidR="005F1F89" w:rsidRPr="00AA18AB">
        <w:rPr>
          <w:rFonts w:eastAsia="Times New Roman"/>
          <w:lang w:val="en-US" w:eastAsia="zh-CN"/>
        </w:rPr>
        <w:t xml:space="preserve">set up one sub-working group and </w:t>
      </w:r>
      <w:r w:rsidR="005F1F89">
        <w:rPr>
          <w:lang w:val="en-US" w:eastAsia="zh-CN"/>
        </w:rPr>
        <w:t>2</w:t>
      </w:r>
      <w:r w:rsidR="005F1F89" w:rsidRPr="00AA18AB">
        <w:rPr>
          <w:rFonts w:eastAsia="Times New Roman"/>
          <w:lang w:val="en-US" w:eastAsia="zh-CN"/>
        </w:rPr>
        <w:t xml:space="preserve"> </w:t>
      </w:r>
      <w:r w:rsidR="005F1F89">
        <w:rPr>
          <w:rFonts w:eastAsia="Times New Roman"/>
          <w:lang w:val="en-US" w:eastAsia="zh-CN"/>
        </w:rPr>
        <w:t xml:space="preserve">draft </w:t>
      </w:r>
      <w:r w:rsidR="005F1F89" w:rsidRPr="00AA18AB">
        <w:rPr>
          <w:rFonts w:eastAsia="Times New Roman"/>
          <w:lang w:val="en-US" w:eastAsia="zh-CN"/>
        </w:rPr>
        <w:t>group</w:t>
      </w:r>
      <w:r w:rsidR="005F1F89">
        <w:rPr>
          <w:rFonts w:eastAsia="Times New Roman"/>
          <w:lang w:val="en-US" w:eastAsia="zh-CN"/>
        </w:rPr>
        <w:t>s</w:t>
      </w:r>
      <w:r w:rsidR="005F1F89" w:rsidRPr="00AA18AB">
        <w:rPr>
          <w:rFonts w:eastAsia="Times New Roman"/>
          <w:lang w:val="en-US" w:eastAsia="zh-CN"/>
        </w:rPr>
        <w:t xml:space="preserve"> to deal with Railway</w:t>
      </w:r>
      <w:r w:rsidR="005F1F89">
        <w:rPr>
          <w:rFonts w:eastAsia="Times New Roman"/>
          <w:lang w:val="en-US" w:eastAsia="zh-CN"/>
        </w:rPr>
        <w:t>s,</w:t>
      </w:r>
      <w:r w:rsidR="005F1F89" w:rsidRPr="0085317F">
        <w:rPr>
          <w:rFonts w:hint="eastAsia"/>
          <w:lang w:val="en-US" w:eastAsia="zh-CN"/>
        </w:rPr>
        <w:t xml:space="preserve"> </w:t>
      </w:r>
      <w:r w:rsidR="005F1F89">
        <w:rPr>
          <w:lang w:val="en-US" w:eastAsia="zh-CN"/>
        </w:rPr>
        <w:t xml:space="preserve">M.2134 and Utilities </w:t>
      </w:r>
      <w:r w:rsidR="005F1F89" w:rsidRPr="00AA18AB">
        <w:rPr>
          <w:rFonts w:eastAsia="Times New Roman"/>
          <w:lang w:val="en-US" w:eastAsia="zh-CN"/>
        </w:rPr>
        <w:t>respectively:</w:t>
      </w:r>
    </w:p>
    <w:p w14:paraId="5B48A479" w14:textId="7DD3079B" w:rsidR="005F1F89" w:rsidRPr="002F076F" w:rsidRDefault="005F1F89" w:rsidP="005F1F89">
      <w:pPr>
        <w:pStyle w:val="enumlev1"/>
        <w:rPr>
          <w:szCs w:val="24"/>
          <w:lang w:val="en-US" w:eastAsia="ja-JP"/>
        </w:rPr>
      </w:pPr>
      <w:r w:rsidRPr="002F076F">
        <w:rPr>
          <w:szCs w:val="24"/>
          <w:lang w:val="en-US" w:eastAsia="zh-CN"/>
        </w:rPr>
        <w:t>–</w:t>
      </w:r>
      <w:r w:rsidRPr="002F076F">
        <w:rPr>
          <w:szCs w:val="24"/>
          <w:lang w:val="en-US" w:eastAsia="zh-CN"/>
        </w:rPr>
        <w:tab/>
        <w:t>SWG </w:t>
      </w:r>
      <w:r w:rsidRPr="002F076F">
        <w:rPr>
          <w:szCs w:val="24"/>
          <w:lang w:val="en-US" w:eastAsia="ja-JP"/>
        </w:rPr>
        <w:t>5A2-</w:t>
      </w:r>
      <w:r w:rsidRPr="002F076F">
        <w:rPr>
          <w:szCs w:val="24"/>
          <w:lang w:val="en-US" w:eastAsia="zh-CN"/>
        </w:rPr>
        <w:t>1</w:t>
      </w:r>
      <w:r w:rsidRPr="002F076F">
        <w:rPr>
          <w:szCs w:val="24"/>
          <w:lang w:val="en-US" w:eastAsia="ja-JP"/>
        </w:rPr>
        <w:tab/>
      </w:r>
      <w:r w:rsidRPr="002F076F">
        <w:rPr>
          <w:szCs w:val="24"/>
          <w:lang w:val="en-US" w:eastAsia="zh-CN"/>
        </w:rPr>
        <w:t>Railways</w:t>
      </w:r>
      <w:r w:rsidRPr="002F076F">
        <w:rPr>
          <w:szCs w:val="24"/>
          <w:lang w:val="en-US" w:eastAsia="zh-CN"/>
        </w:rPr>
        <w:br/>
      </w:r>
      <w:r w:rsidRPr="002F076F">
        <w:rPr>
          <w:bCs/>
          <w:szCs w:val="24"/>
          <w:lang w:val="en-US" w:eastAsia="zh-CN"/>
        </w:rPr>
        <w:t>Mr. SHI Jin</w:t>
      </w:r>
      <w:r w:rsidRPr="002F076F">
        <w:rPr>
          <w:szCs w:val="24"/>
          <w:lang w:val="en-US" w:eastAsia="zh-CN"/>
        </w:rPr>
        <w:t xml:space="preserve"> (</w:t>
      </w:r>
      <w:proofErr w:type="spellStart"/>
      <w:r w:rsidR="006368D5">
        <w:fldChar w:fldCharType="begin"/>
      </w:r>
      <w:r w:rsidR="006368D5">
        <w:instrText xml:space="preserve"> HYPERLINK "mailto:sj@crscd.com.cn" </w:instrText>
      </w:r>
      <w:r w:rsidR="006368D5">
        <w:fldChar w:fldCharType="separate"/>
      </w:r>
      <w:r w:rsidR="00BC46EE" w:rsidRPr="00D932F8">
        <w:rPr>
          <w:rStyle w:val="Hyperlink"/>
          <w:bCs/>
          <w:szCs w:val="24"/>
          <w:lang w:val="en-US" w:eastAsia="zh-CN"/>
        </w:rPr>
        <w:t>sj@crscd.com.cn</w:t>
      </w:r>
      <w:proofErr w:type="spellEnd"/>
      <w:r w:rsidR="006368D5">
        <w:rPr>
          <w:rStyle w:val="Hyperlink"/>
          <w:bCs/>
          <w:szCs w:val="24"/>
          <w:lang w:val="en-US" w:eastAsia="zh-CN"/>
        </w:rPr>
        <w:fldChar w:fldCharType="end"/>
      </w:r>
      <w:r w:rsidRPr="002F076F">
        <w:rPr>
          <w:bCs/>
          <w:szCs w:val="24"/>
          <w:lang w:val="en-US" w:eastAsia="zh-CN"/>
        </w:rPr>
        <w:t>)</w:t>
      </w:r>
      <w:r w:rsidRPr="002F076F">
        <w:rPr>
          <w:szCs w:val="24"/>
          <w:lang w:val="en-US" w:eastAsia="zh-CN"/>
        </w:rPr>
        <w:t xml:space="preserve"> (</w:t>
      </w:r>
      <w:proofErr w:type="spellStart"/>
      <w:r w:rsidRPr="002F076F">
        <w:rPr>
          <w:szCs w:val="24"/>
          <w:lang w:val="en-US" w:eastAsia="zh-CN"/>
        </w:rPr>
        <w:t>CHN</w:t>
      </w:r>
      <w:proofErr w:type="spellEnd"/>
      <w:r w:rsidRPr="002F076F">
        <w:rPr>
          <w:szCs w:val="24"/>
          <w:lang w:val="en-US" w:eastAsia="zh-CN"/>
        </w:rPr>
        <w:t>)</w:t>
      </w:r>
    </w:p>
    <w:p w14:paraId="0CDA9D36" w14:textId="40CF8DCB" w:rsidR="005F1F89" w:rsidRPr="002F076F" w:rsidRDefault="005F1F89" w:rsidP="005F1F89">
      <w:pPr>
        <w:pStyle w:val="enumlev1"/>
        <w:rPr>
          <w:bCs/>
          <w:szCs w:val="24"/>
          <w:lang w:val="en-US" w:eastAsia="zh-CN"/>
        </w:rPr>
      </w:pPr>
      <w:r w:rsidRPr="002F076F">
        <w:rPr>
          <w:szCs w:val="24"/>
          <w:lang w:val="en-US" w:eastAsia="zh-CN"/>
        </w:rPr>
        <w:t>–</w:t>
      </w:r>
      <w:r w:rsidRPr="002F076F">
        <w:rPr>
          <w:szCs w:val="24"/>
          <w:lang w:val="en-US" w:eastAsia="zh-CN"/>
        </w:rPr>
        <w:tab/>
        <w:t xml:space="preserve">DG </w:t>
      </w:r>
      <w:r w:rsidRPr="002F076F">
        <w:rPr>
          <w:szCs w:val="24"/>
          <w:lang w:val="en-US" w:eastAsia="ja-JP"/>
        </w:rPr>
        <w:t>5A2-</w:t>
      </w:r>
      <w:r w:rsidRPr="002F076F">
        <w:rPr>
          <w:szCs w:val="24"/>
          <w:lang w:val="en-US" w:eastAsia="zh-CN"/>
        </w:rPr>
        <w:t>1</w:t>
      </w:r>
      <w:r w:rsidRPr="002F076F">
        <w:rPr>
          <w:szCs w:val="24"/>
          <w:lang w:eastAsia="ja-JP"/>
        </w:rPr>
        <w:tab/>
      </w:r>
      <w:r w:rsidRPr="002F076F">
        <w:rPr>
          <w:szCs w:val="24"/>
          <w:lang w:val="en-US" w:eastAsia="zh-CN"/>
        </w:rPr>
        <w:t>M.2134</w:t>
      </w:r>
      <w:r w:rsidRPr="002F076F">
        <w:rPr>
          <w:bCs/>
          <w:szCs w:val="24"/>
          <w:lang w:val="en-US" w:eastAsia="zh-CN"/>
        </w:rPr>
        <w:t xml:space="preserve"> </w:t>
      </w:r>
      <w:r w:rsidRPr="002F076F">
        <w:rPr>
          <w:bCs/>
          <w:szCs w:val="24"/>
          <w:lang w:val="en-US" w:eastAsia="zh-CN"/>
        </w:rPr>
        <w:br/>
        <w:t>Mr. Michael Mullin</w:t>
      </w:r>
      <w:r w:rsidR="002E3B04">
        <w:rPr>
          <w:bCs/>
          <w:szCs w:val="24"/>
          <w:lang w:val="en-US" w:eastAsia="zh-CN"/>
        </w:rPr>
        <w:t>i</w:t>
      </w:r>
      <w:r w:rsidRPr="002F076F">
        <w:rPr>
          <w:bCs/>
          <w:szCs w:val="24"/>
          <w:lang w:val="en-US" w:eastAsia="zh-CN"/>
        </w:rPr>
        <w:t>x</w:t>
      </w:r>
      <w:r w:rsidRPr="002F076F">
        <w:rPr>
          <w:color w:val="000000"/>
          <w:szCs w:val="24"/>
          <w:shd w:val="clear" w:color="auto" w:fill="FFFFFF"/>
        </w:rPr>
        <w:t>(</w:t>
      </w:r>
      <w:hyperlink r:id="rId156" w:tgtFrame="_blank" w:history="1">
        <w:r w:rsidRPr="004979F3">
          <w:rPr>
            <w:rStyle w:val="Hyperlink"/>
            <w:szCs w:val="24"/>
          </w:rPr>
          <w:t>MMullinix@ctia.org</w:t>
        </w:r>
      </w:hyperlink>
      <w:r w:rsidRPr="002F076F">
        <w:rPr>
          <w:color w:val="000000"/>
          <w:szCs w:val="24"/>
          <w:shd w:val="clear" w:color="auto" w:fill="FFFFFF"/>
        </w:rPr>
        <w:t>) (USA)</w:t>
      </w:r>
    </w:p>
    <w:p w14:paraId="39CDDFA2" w14:textId="77777777" w:rsidR="005F1F89" w:rsidRPr="002F076F" w:rsidRDefault="005F1F89" w:rsidP="005F1F89">
      <w:pPr>
        <w:pStyle w:val="enumlev1"/>
        <w:rPr>
          <w:bCs/>
          <w:szCs w:val="24"/>
          <w:lang w:val="en-US" w:eastAsia="zh-CN"/>
        </w:rPr>
      </w:pPr>
      <w:r w:rsidRPr="002F076F">
        <w:rPr>
          <w:szCs w:val="24"/>
          <w:lang w:val="en-US" w:eastAsia="zh-CN"/>
        </w:rPr>
        <w:t>–</w:t>
      </w:r>
      <w:r w:rsidRPr="002F076F">
        <w:rPr>
          <w:szCs w:val="24"/>
          <w:lang w:val="en-US" w:eastAsia="zh-CN"/>
        </w:rPr>
        <w:tab/>
        <w:t>DG</w:t>
      </w:r>
      <w:r w:rsidRPr="002F076F">
        <w:rPr>
          <w:szCs w:val="24"/>
          <w:lang w:eastAsia="ja-JP"/>
        </w:rPr>
        <w:t xml:space="preserve"> 5A2-</w:t>
      </w:r>
      <w:r w:rsidRPr="002F076F">
        <w:rPr>
          <w:szCs w:val="24"/>
          <w:lang w:eastAsia="zh-CN"/>
        </w:rPr>
        <w:t>2</w:t>
      </w:r>
      <w:r w:rsidRPr="002F076F">
        <w:rPr>
          <w:szCs w:val="24"/>
          <w:lang w:eastAsia="zh-CN"/>
        </w:rPr>
        <w:tab/>
      </w:r>
      <w:r w:rsidRPr="002F076F">
        <w:rPr>
          <w:szCs w:val="24"/>
          <w:lang w:eastAsia="ja-JP"/>
        </w:rPr>
        <w:t xml:space="preserve">Utilities  </w:t>
      </w:r>
      <w:r w:rsidRPr="002F076F">
        <w:rPr>
          <w:szCs w:val="24"/>
          <w:lang w:eastAsia="ja-JP"/>
        </w:rPr>
        <w:br/>
        <w:t xml:space="preserve">Mr. Brett Kilbourne </w:t>
      </w:r>
      <w:r w:rsidRPr="002F076F">
        <w:rPr>
          <w:bCs/>
          <w:szCs w:val="24"/>
          <w:lang w:val="en-US" w:eastAsia="zh-CN"/>
        </w:rPr>
        <w:t>(</w:t>
      </w:r>
      <w:hyperlink r:id="rId157" w:history="1">
        <w:r w:rsidRPr="002F076F">
          <w:rPr>
            <w:rStyle w:val="Hyperlink"/>
            <w:szCs w:val="24"/>
          </w:rPr>
          <w:t>brett.kilbourne@utc.org</w:t>
        </w:r>
      </w:hyperlink>
      <w:r w:rsidRPr="002F076F">
        <w:rPr>
          <w:szCs w:val="24"/>
        </w:rPr>
        <w:t>)</w:t>
      </w:r>
      <w:r w:rsidRPr="002F076F">
        <w:rPr>
          <w:color w:val="000000"/>
          <w:szCs w:val="24"/>
          <w:shd w:val="clear" w:color="auto" w:fill="FFFFFF"/>
        </w:rPr>
        <w:t xml:space="preserve"> (UTC)</w:t>
      </w:r>
    </w:p>
    <w:p w14:paraId="2A091A7A" w14:textId="77777777" w:rsidR="005F1F89" w:rsidRPr="002F076F" w:rsidRDefault="005F1F89" w:rsidP="005F1F89">
      <w:pPr>
        <w:pStyle w:val="Heading3"/>
        <w:rPr>
          <w:bCs/>
          <w:lang w:val="en-CA"/>
        </w:rPr>
      </w:pPr>
      <w:r w:rsidRPr="002F076F">
        <w:rPr>
          <w:lang w:val="en-US" w:eastAsia="zh-CN"/>
        </w:rPr>
        <w:t>2.2.1</w:t>
      </w:r>
      <w:r w:rsidRPr="002F076F">
        <w:rPr>
          <w:lang w:val="en-US" w:eastAsia="zh-CN"/>
        </w:rPr>
        <w:tab/>
        <w:t xml:space="preserve">Railways </w:t>
      </w:r>
      <w:r w:rsidRPr="002F076F">
        <w:rPr>
          <w:bCs/>
          <w:lang w:val="en-CA"/>
        </w:rPr>
        <w:t>(</w:t>
      </w:r>
      <w:r w:rsidRPr="002F076F">
        <w:rPr>
          <w:lang w:val="en-US" w:eastAsia="zh-CN"/>
        </w:rPr>
        <w:t>incl.</w:t>
      </w:r>
      <w:r w:rsidRPr="002F076F">
        <w:rPr>
          <w:bCs/>
          <w:lang w:val="en-CA"/>
        </w:rPr>
        <w:t xml:space="preserve"> </w:t>
      </w:r>
      <w:hyperlink r:id="rId158" w:history="1">
        <w:r w:rsidRPr="002E3B04">
          <w:rPr>
            <w:rStyle w:val="Hyperlink"/>
            <w:szCs w:val="24"/>
            <w:lang w:val="en-CA"/>
          </w:rPr>
          <w:t>Resolution 240 (WRC-19)</w:t>
        </w:r>
      </w:hyperlink>
      <w:r w:rsidRPr="002F076F">
        <w:rPr>
          <w:bCs/>
          <w:lang w:val="en-CA"/>
        </w:rPr>
        <w:t>)</w:t>
      </w:r>
    </w:p>
    <w:p w14:paraId="3A497EE1" w14:textId="77777777" w:rsidR="005F1F89" w:rsidRPr="000F7EF3" w:rsidRDefault="005F1F89" w:rsidP="005F1F89">
      <w:pPr>
        <w:rPr>
          <w:rFonts w:eastAsia="Times New Roman"/>
          <w:lang w:val="en-US" w:eastAsia="zh-CN"/>
        </w:rPr>
      </w:pPr>
      <w:r w:rsidRPr="000F7EF3">
        <w:rPr>
          <w:rFonts w:eastAsia="Times New Roman"/>
          <w:lang w:val="en-US" w:eastAsia="zh-CN"/>
        </w:rPr>
        <w:t>Input documents: RSTT: 70 (Motorola Solutions); 85 Annex 12 (WP 5A); 156-Res.240 (3GPP)</w:t>
      </w:r>
    </w:p>
    <w:p w14:paraId="30955F4C" w14:textId="77777777" w:rsidR="005F1F89" w:rsidRPr="000F7EF3" w:rsidRDefault="005F1F89" w:rsidP="005F1F89">
      <w:pPr>
        <w:rPr>
          <w:rFonts w:eastAsia="Times New Roman"/>
          <w:lang w:val="en-US" w:eastAsia="zh-CN"/>
        </w:rPr>
      </w:pPr>
      <w:r w:rsidRPr="000F7EF3">
        <w:rPr>
          <w:rFonts w:eastAsia="Times New Roman"/>
          <w:lang w:val="en-US" w:eastAsia="zh-CN"/>
        </w:rPr>
        <w:t>M.2442: 85 Annex 13 (WP 5A)</w:t>
      </w:r>
    </w:p>
    <w:p w14:paraId="6D75AD1D" w14:textId="77777777" w:rsidR="005F1F89" w:rsidRPr="000F7EF3" w:rsidRDefault="005F1F89" w:rsidP="005F1F89">
      <w:pPr>
        <w:rPr>
          <w:rFonts w:eastAsia="Times New Roman"/>
          <w:lang w:val="en-US" w:eastAsia="zh-CN"/>
        </w:rPr>
      </w:pPr>
      <w:r w:rsidRPr="000F7EF3">
        <w:rPr>
          <w:rFonts w:eastAsia="Times New Roman"/>
          <w:lang w:val="en-US" w:eastAsia="zh-CN"/>
        </w:rPr>
        <w:t>RSTT Frequencies: 85 Annex 11 (WP 5A)</w:t>
      </w:r>
    </w:p>
    <w:p w14:paraId="567F2ED0" w14:textId="77777777" w:rsidR="005F1F89" w:rsidRPr="000F7EF3" w:rsidRDefault="005F1F89" w:rsidP="005F1F89">
      <w:pPr>
        <w:rPr>
          <w:rFonts w:eastAsia="Times New Roman"/>
          <w:lang w:val="en-US" w:eastAsia="zh-CN"/>
        </w:rPr>
      </w:pPr>
      <w:r w:rsidRPr="000F7EF3">
        <w:rPr>
          <w:rFonts w:eastAsia="Times New Roman"/>
          <w:lang w:val="en-US" w:eastAsia="zh-CN"/>
        </w:rPr>
        <w:t>Output documents: None</w:t>
      </w:r>
    </w:p>
    <w:p w14:paraId="6833D660" w14:textId="77777777" w:rsidR="005F1F89" w:rsidRPr="000F7EF3" w:rsidRDefault="005F1F89" w:rsidP="005F1F89">
      <w:pPr>
        <w:rPr>
          <w:rFonts w:eastAsia="Times New Roman"/>
          <w:lang w:val="en-US" w:eastAsia="zh-CN"/>
        </w:rPr>
      </w:pPr>
      <w:r w:rsidRPr="000F7EF3">
        <w:rPr>
          <w:rFonts w:eastAsia="Times New Roman"/>
          <w:lang w:val="en-US" w:eastAsia="zh-CN"/>
        </w:rPr>
        <w:t>Carry forward document: 70 (Motorola Solutions); 85 Annex 12 (WP 5A); 156-Res.240 (3GPP); 85</w:t>
      </w:r>
      <w:r>
        <w:rPr>
          <w:rFonts w:eastAsia="Times New Roman"/>
          <w:lang w:val="en-US" w:eastAsia="zh-CN"/>
        </w:rPr>
        <w:t> </w:t>
      </w:r>
      <w:r w:rsidRPr="000F7EF3">
        <w:rPr>
          <w:rFonts w:eastAsia="Times New Roman"/>
          <w:lang w:val="en-US" w:eastAsia="zh-CN"/>
        </w:rPr>
        <w:t>Annex 13 (WP 5A); 85 Annex 11 (WP 5A).</w:t>
      </w:r>
    </w:p>
    <w:p w14:paraId="27B40189" w14:textId="505F676D" w:rsidR="005F1F89" w:rsidRPr="000F7EF3" w:rsidRDefault="005F1F89" w:rsidP="005F1F89">
      <w:pPr>
        <w:rPr>
          <w:rFonts w:eastAsia="Times New Roman"/>
          <w:lang w:val="en-US" w:eastAsia="zh-CN"/>
        </w:rPr>
      </w:pPr>
      <w:r w:rsidRPr="000F7EF3">
        <w:rPr>
          <w:rFonts w:eastAsia="Times New Roman"/>
          <w:lang w:val="en-US" w:eastAsia="zh-CN"/>
        </w:rPr>
        <w:t>The SWG5A2-1 Railways had offline e-mail discussion during this WP</w:t>
      </w:r>
      <w:r w:rsidR="00E951B6">
        <w:rPr>
          <w:rFonts w:eastAsia="Times New Roman"/>
          <w:lang w:val="en-US" w:eastAsia="zh-CN"/>
        </w:rPr>
        <w:t xml:space="preserve"> </w:t>
      </w:r>
      <w:r w:rsidRPr="000F7EF3">
        <w:rPr>
          <w:rFonts w:eastAsia="Times New Roman"/>
          <w:lang w:val="en-US" w:eastAsia="zh-CN"/>
        </w:rPr>
        <w:t xml:space="preserve">5A meeting. </w:t>
      </w:r>
    </w:p>
    <w:p w14:paraId="3FABA462" w14:textId="77777777" w:rsidR="005F1F89" w:rsidRPr="000F7EF3" w:rsidRDefault="005F1F89" w:rsidP="005F1F89">
      <w:pPr>
        <w:rPr>
          <w:rFonts w:eastAsia="Times New Roman"/>
          <w:lang w:val="en-US" w:eastAsia="zh-CN"/>
        </w:rPr>
      </w:pPr>
      <w:r w:rsidRPr="000F7EF3">
        <w:rPr>
          <w:rFonts w:eastAsia="Times New Roman"/>
          <w:lang w:val="en-US" w:eastAsia="zh-CN"/>
        </w:rPr>
        <w:t>Offline discussion was held on the following issues:</w:t>
      </w:r>
    </w:p>
    <w:p w14:paraId="36CE259C" w14:textId="77777777" w:rsidR="005F1F89" w:rsidRPr="000F7EF3" w:rsidRDefault="005F1F89" w:rsidP="005F1F89">
      <w:pPr>
        <w:rPr>
          <w:rFonts w:eastAsia="Times New Roman"/>
          <w:lang w:val="en-US" w:eastAsia="zh-CN"/>
        </w:rPr>
      </w:pPr>
      <w:r w:rsidRPr="000F7EF3">
        <w:rPr>
          <w:rFonts w:eastAsia="Times New Roman"/>
          <w:lang w:val="en-US" w:eastAsia="zh-CN"/>
        </w:rPr>
        <w:t>Issue 1: Preliminary Draft Revision of Report ITU-R M.2442-0.</w:t>
      </w:r>
    </w:p>
    <w:p w14:paraId="1D859BA1" w14:textId="77777777" w:rsidR="005F1F89" w:rsidRPr="000F7EF3" w:rsidRDefault="005F1F89" w:rsidP="005F1F89">
      <w:pPr>
        <w:rPr>
          <w:rFonts w:eastAsia="Times New Roman"/>
          <w:lang w:val="en-US" w:eastAsia="zh-CN"/>
        </w:rPr>
      </w:pPr>
      <w:r w:rsidRPr="000F7EF3">
        <w:rPr>
          <w:rFonts w:eastAsia="Times New Roman"/>
          <w:lang w:val="en-US" w:eastAsia="zh-CN"/>
        </w:rPr>
        <w:t>Issue 2: Study question on RSTT.</w:t>
      </w:r>
    </w:p>
    <w:p w14:paraId="29B02DAE" w14:textId="77777777" w:rsidR="005F1F89" w:rsidRPr="000F7EF3" w:rsidRDefault="005F1F89" w:rsidP="005F1F89">
      <w:pPr>
        <w:rPr>
          <w:rFonts w:eastAsia="Times New Roman"/>
          <w:lang w:val="en-US" w:eastAsia="zh-CN"/>
        </w:rPr>
      </w:pPr>
      <w:r w:rsidRPr="000F7EF3">
        <w:rPr>
          <w:rFonts w:eastAsia="Times New Roman"/>
          <w:lang w:val="en-US" w:eastAsia="zh-CN"/>
        </w:rPr>
        <w:t>Issue 3: Recommendation ITU-R M. [RSTT_FRQ].</w:t>
      </w:r>
    </w:p>
    <w:p w14:paraId="66D53CE8" w14:textId="5D9FA3E5" w:rsidR="005F1F89" w:rsidRDefault="005F1F89" w:rsidP="005F1F89">
      <w:pPr>
        <w:rPr>
          <w:lang w:val="en" w:eastAsia="zh-CN"/>
        </w:rPr>
      </w:pPr>
      <w:r>
        <w:rPr>
          <w:szCs w:val="24"/>
          <w:lang w:val="en" w:eastAsia="zh-CN"/>
        </w:rPr>
        <w:t xml:space="preserve">During the </w:t>
      </w:r>
      <w:r>
        <w:rPr>
          <w:rFonts w:hint="eastAsia"/>
          <w:szCs w:val="24"/>
          <w:lang w:val="en" w:eastAsia="zh-CN"/>
        </w:rPr>
        <w:t>discussion</w:t>
      </w:r>
      <w:r>
        <w:rPr>
          <w:szCs w:val="24"/>
          <w:lang w:val="en"/>
        </w:rPr>
        <w:t xml:space="preserve">, </w:t>
      </w:r>
      <w:r>
        <w:rPr>
          <w:rFonts w:hint="eastAsia"/>
          <w:szCs w:val="24"/>
          <w:lang w:val="en-CA"/>
        </w:rPr>
        <w:t>delegates</w:t>
      </w:r>
      <w:r>
        <w:rPr>
          <w:szCs w:val="24"/>
          <w:lang w:val="en"/>
        </w:rPr>
        <w:t xml:space="preserve"> from </w:t>
      </w:r>
      <w:r>
        <w:rPr>
          <w:rFonts w:hint="eastAsia"/>
          <w:szCs w:val="24"/>
          <w:lang w:val="en-CA"/>
        </w:rPr>
        <w:t xml:space="preserve">France, </w:t>
      </w:r>
      <w:r>
        <w:rPr>
          <w:rFonts w:hint="eastAsia"/>
          <w:szCs w:val="24"/>
          <w:lang w:val="en-US" w:eastAsia="zh-CN"/>
        </w:rPr>
        <w:t>Germany</w:t>
      </w:r>
      <w:r>
        <w:rPr>
          <w:szCs w:val="24"/>
          <w:lang w:val="en" w:eastAsia="zh-CN"/>
        </w:rPr>
        <w:t xml:space="preserve">, </w:t>
      </w:r>
      <w:r>
        <w:rPr>
          <w:rFonts w:hint="eastAsia"/>
          <w:szCs w:val="24"/>
          <w:lang w:val="en-CA"/>
        </w:rPr>
        <w:t>Japan</w:t>
      </w:r>
      <w:r>
        <w:rPr>
          <w:szCs w:val="24"/>
          <w:lang w:val="en"/>
        </w:rPr>
        <w:t>, Russian Federation, U</w:t>
      </w:r>
      <w:r w:rsidR="00BC46EE">
        <w:rPr>
          <w:szCs w:val="24"/>
          <w:lang w:val="en"/>
        </w:rPr>
        <w:t>.</w:t>
      </w:r>
      <w:r>
        <w:rPr>
          <w:szCs w:val="24"/>
          <w:lang w:val="en"/>
        </w:rPr>
        <w:t>S</w:t>
      </w:r>
      <w:r w:rsidR="00BC46EE">
        <w:rPr>
          <w:szCs w:val="24"/>
          <w:lang w:val="en"/>
        </w:rPr>
        <w:t>.</w:t>
      </w:r>
      <w:r>
        <w:rPr>
          <w:szCs w:val="24"/>
          <w:lang w:val="en"/>
        </w:rPr>
        <w:t xml:space="preserve"> and </w:t>
      </w:r>
      <w:r>
        <w:rPr>
          <w:rFonts w:hint="eastAsia"/>
          <w:szCs w:val="24"/>
          <w:lang w:val="en-CA"/>
        </w:rPr>
        <w:t>China</w:t>
      </w:r>
      <w:r>
        <w:rPr>
          <w:szCs w:val="24"/>
          <w:lang w:val="en-CA"/>
        </w:rPr>
        <w:t xml:space="preserve"> </w:t>
      </w:r>
      <w:r>
        <w:rPr>
          <w:rFonts w:hint="eastAsia"/>
          <w:szCs w:val="24"/>
          <w:lang w:val="en-CA"/>
        </w:rPr>
        <w:t>expressed their views</w:t>
      </w:r>
      <w:r>
        <w:rPr>
          <w:szCs w:val="24"/>
          <w:lang w:val="en"/>
        </w:rPr>
        <w:t>.</w:t>
      </w:r>
      <w:r>
        <w:rPr>
          <w:rFonts w:hint="eastAsia"/>
          <w:szCs w:val="24"/>
          <w:lang w:val="en-US" w:eastAsia="zh-CN"/>
        </w:rPr>
        <w:t xml:space="preserve"> </w:t>
      </w:r>
      <w:r>
        <w:rPr>
          <w:lang w:val="en" w:eastAsia="zh-CN"/>
        </w:rPr>
        <w:t>The offline group merged the proposed modification from different administration</w:t>
      </w:r>
      <w:r w:rsidR="00BC46EE">
        <w:rPr>
          <w:lang w:val="en" w:eastAsia="zh-CN"/>
        </w:rPr>
        <w:t>s</w:t>
      </w:r>
      <w:r>
        <w:rPr>
          <w:lang w:val="en" w:eastAsia="zh-CN"/>
        </w:rPr>
        <w:t xml:space="preserve"> and did editorial work. Although these drafting documents did not get consensus in the W</w:t>
      </w:r>
      <w:r w:rsidR="00E951B6">
        <w:rPr>
          <w:lang w:val="en" w:eastAsia="zh-CN"/>
        </w:rPr>
        <w:t xml:space="preserve">G </w:t>
      </w:r>
      <w:r>
        <w:rPr>
          <w:lang w:val="en" w:eastAsia="zh-CN"/>
        </w:rPr>
        <w:t xml:space="preserve">5A-2 meeting, it helps advance the work on Railways. </w:t>
      </w:r>
      <w:r>
        <w:rPr>
          <w:lang w:val="en" w:eastAsia="zh-CN"/>
        </w:rPr>
        <w:lastRenderedPageBreak/>
        <w:t>All documents under this issue are carried forward to the next meeting for further consideration.</w:t>
      </w:r>
    </w:p>
    <w:p w14:paraId="1D8E822D" w14:textId="77777777" w:rsidR="005F1F89" w:rsidRPr="00AD6380" w:rsidRDefault="005F1F89" w:rsidP="008E6C8F">
      <w:pPr>
        <w:pStyle w:val="Heading3"/>
        <w:rPr>
          <w:lang w:val="en-US" w:eastAsia="zh-CN"/>
        </w:rPr>
      </w:pPr>
      <w:r w:rsidRPr="00AD6380">
        <w:rPr>
          <w:lang w:val="en-US" w:eastAsia="zh-CN"/>
        </w:rPr>
        <w:t>2.2.2</w:t>
      </w:r>
      <w:r w:rsidRPr="00AD6380">
        <w:rPr>
          <w:lang w:val="en-US" w:eastAsia="zh-CN"/>
        </w:rPr>
        <w:tab/>
        <w:t xml:space="preserve">Broadband Wireless </w:t>
      </w:r>
      <w:r w:rsidRPr="008E6C8F">
        <w:rPr>
          <w:rStyle w:val="Heading3Char"/>
          <w:rFonts w:ascii="Times New Roman" w:eastAsia="MS Mincho" w:hAnsi="Times New Roman"/>
          <w:b/>
          <w:bCs w:val="0"/>
          <w:color w:val="auto"/>
          <w:sz w:val="24"/>
        </w:rPr>
        <w:t>Access</w:t>
      </w:r>
      <w:r w:rsidRPr="00AD6380" w:rsidDel="007914CB">
        <w:rPr>
          <w:lang w:val="en-US" w:eastAsia="zh-CN"/>
        </w:rPr>
        <w:t xml:space="preserve"> </w:t>
      </w:r>
    </w:p>
    <w:p w14:paraId="7F24AF6B" w14:textId="53DC915F" w:rsidR="005F1F89" w:rsidRPr="004073ED" w:rsidRDefault="005F1F89" w:rsidP="005F1F89">
      <w:pPr>
        <w:rPr>
          <w:lang w:val="en-US" w:eastAsia="zh-CN"/>
        </w:rPr>
      </w:pPr>
      <w:r w:rsidRPr="008F3634">
        <w:rPr>
          <w:lang w:val="en-US" w:eastAsia="zh-CN"/>
        </w:rPr>
        <w:t>Input documents</w:t>
      </w:r>
      <w:r w:rsidRPr="000C7491">
        <w:rPr>
          <w:lang w:val="en-US" w:eastAsia="zh-CN"/>
        </w:rPr>
        <w:t>:</w:t>
      </w:r>
      <w:r w:rsidRPr="004073ED">
        <w:t xml:space="preserve"> </w:t>
      </w:r>
      <w:proofErr w:type="spellStart"/>
      <w:r w:rsidRPr="004073ED">
        <w:rPr>
          <w:lang w:val="en-US" w:eastAsia="zh-CN"/>
        </w:rPr>
        <w:t>M.2134</w:t>
      </w:r>
      <w:proofErr w:type="spellEnd"/>
      <w:r w:rsidRPr="004073ED">
        <w:rPr>
          <w:lang w:val="en-US" w:eastAsia="zh-CN"/>
        </w:rPr>
        <w:t xml:space="preserve">: </w:t>
      </w:r>
      <w:r w:rsidRPr="006C0A91">
        <w:rPr>
          <w:lang w:val="en-US" w:eastAsia="zh-CN"/>
        </w:rPr>
        <w:t>35</w:t>
      </w:r>
      <w:r w:rsidRPr="004073ED">
        <w:rPr>
          <w:lang w:val="en-US" w:eastAsia="zh-CN"/>
        </w:rPr>
        <w:t xml:space="preserve"> (USA); </w:t>
      </w:r>
      <w:proofErr w:type="spellStart"/>
      <w:r w:rsidRPr="006C0A91">
        <w:rPr>
          <w:lang w:val="en-US" w:eastAsia="zh-CN"/>
        </w:rPr>
        <w:t>181r1</w:t>
      </w:r>
      <w:proofErr w:type="spellEnd"/>
      <w:r w:rsidRPr="004073ED">
        <w:rPr>
          <w:lang w:val="en-US" w:eastAsia="zh-CN"/>
        </w:rPr>
        <w:t xml:space="preserve"> (Russian F.); </w:t>
      </w:r>
      <w:r w:rsidRPr="006C0A91">
        <w:rPr>
          <w:lang w:val="en-US" w:eastAsia="zh-CN"/>
        </w:rPr>
        <w:t>193</w:t>
      </w:r>
      <w:r w:rsidRPr="004073ED">
        <w:rPr>
          <w:lang w:val="en-US" w:eastAsia="zh-CN"/>
        </w:rPr>
        <w:t xml:space="preserve"> (USA)</w:t>
      </w:r>
    </w:p>
    <w:p w14:paraId="3D6A891E" w14:textId="5E229A6E" w:rsidR="005F1F89" w:rsidRPr="004073ED" w:rsidRDefault="005F1F89" w:rsidP="005F1F89">
      <w:pPr>
        <w:rPr>
          <w:lang w:val="en-US" w:eastAsia="zh-CN"/>
        </w:rPr>
      </w:pPr>
      <w:proofErr w:type="spellStart"/>
      <w:r w:rsidRPr="004073ED">
        <w:rPr>
          <w:lang w:val="en-US" w:eastAsia="zh-CN"/>
        </w:rPr>
        <w:t>M.1801</w:t>
      </w:r>
      <w:proofErr w:type="spellEnd"/>
      <w:r w:rsidRPr="004073ED">
        <w:rPr>
          <w:lang w:val="en-US" w:eastAsia="zh-CN"/>
        </w:rPr>
        <w:t xml:space="preserve">: </w:t>
      </w:r>
      <w:r w:rsidRPr="006C0A91">
        <w:rPr>
          <w:lang w:val="en-US" w:eastAsia="zh-CN"/>
        </w:rPr>
        <w:t>43</w:t>
      </w:r>
      <w:r w:rsidRPr="004073ED">
        <w:rPr>
          <w:lang w:val="en-US" w:eastAsia="zh-CN"/>
        </w:rPr>
        <w:t xml:space="preserve"> (IEEE); </w:t>
      </w:r>
      <w:bookmarkStart w:id="16" w:name="_Hlk56691991"/>
      <w:r w:rsidRPr="006C0A91">
        <w:rPr>
          <w:lang w:val="en-US" w:eastAsia="zh-CN"/>
        </w:rPr>
        <w:t>80</w:t>
      </w:r>
      <w:r w:rsidRPr="004073ED">
        <w:rPr>
          <w:lang w:val="en-US" w:eastAsia="zh-CN"/>
        </w:rPr>
        <w:t xml:space="preserve"> (Chairman, WP </w:t>
      </w:r>
      <w:proofErr w:type="spellStart"/>
      <w:r w:rsidRPr="004073ED">
        <w:rPr>
          <w:lang w:val="en-US" w:eastAsia="zh-CN"/>
        </w:rPr>
        <w:t>5A</w:t>
      </w:r>
      <w:proofErr w:type="spellEnd"/>
      <w:r w:rsidRPr="004073ED">
        <w:rPr>
          <w:lang w:val="en-US" w:eastAsia="zh-CN"/>
        </w:rPr>
        <w:t xml:space="preserve">); </w:t>
      </w:r>
      <w:r w:rsidRPr="006C0A91">
        <w:rPr>
          <w:lang w:val="en-US" w:eastAsia="zh-CN"/>
        </w:rPr>
        <w:t>153</w:t>
      </w:r>
      <w:r w:rsidRPr="004073ED">
        <w:rPr>
          <w:lang w:val="en-US" w:eastAsia="zh-CN"/>
        </w:rPr>
        <w:t xml:space="preserve"> (IEEE); </w:t>
      </w:r>
      <w:r w:rsidRPr="006C0A91">
        <w:rPr>
          <w:lang w:val="en-US" w:eastAsia="zh-CN"/>
        </w:rPr>
        <w:t>187</w:t>
      </w:r>
      <w:r w:rsidRPr="004073ED">
        <w:rPr>
          <w:lang w:val="en-US" w:eastAsia="zh-CN"/>
        </w:rPr>
        <w:t xml:space="preserve"> (China)</w:t>
      </w:r>
      <w:bookmarkEnd w:id="16"/>
    </w:p>
    <w:p w14:paraId="3B1B1772" w14:textId="77777777" w:rsidR="005F1F89" w:rsidRDefault="005F1F89" w:rsidP="005F1F89">
      <w:pPr>
        <w:rPr>
          <w:lang w:val="en-US" w:eastAsia="zh-CN"/>
        </w:rPr>
      </w:pPr>
      <w:r w:rsidRPr="004073ED">
        <w:rPr>
          <w:lang w:val="en-US" w:eastAsia="zh-CN"/>
        </w:rPr>
        <w:t>Broadband for rural and remote areas: 131 (ITU-D SG 1)</w:t>
      </w:r>
    </w:p>
    <w:p w14:paraId="195F3833" w14:textId="77777777" w:rsidR="005F1F89" w:rsidRPr="009853DE" w:rsidRDefault="005F1F89" w:rsidP="005F1F89">
      <w:pPr>
        <w:rPr>
          <w:bCs/>
          <w:lang w:val="en-US"/>
        </w:rPr>
      </w:pPr>
      <w:r w:rsidRPr="00AB20E6">
        <w:rPr>
          <w:bCs/>
          <w:lang w:val="en-US"/>
        </w:rPr>
        <w:t xml:space="preserve">Output document: </w:t>
      </w:r>
      <w:r w:rsidRPr="00AB20E6">
        <w:rPr>
          <w:lang w:val="en-US" w:eastAsia="zh-CN"/>
        </w:rPr>
        <w:t>5A/TEMP/</w:t>
      </w:r>
      <w:r>
        <w:rPr>
          <w:lang w:val="en-US" w:eastAsia="zh-CN"/>
        </w:rPr>
        <w:t>83</w:t>
      </w:r>
      <w:r w:rsidRPr="00AB20E6">
        <w:rPr>
          <w:bCs/>
          <w:lang w:val="en-US"/>
        </w:rPr>
        <w:t xml:space="preserve"> (</w:t>
      </w:r>
      <w:r>
        <w:rPr>
          <w:bCs/>
          <w:lang w:val="en-US"/>
        </w:rPr>
        <w:t>WD M.2134</w:t>
      </w:r>
      <w:r w:rsidRPr="00AB20E6">
        <w:rPr>
          <w:bCs/>
          <w:lang w:val="en-US"/>
        </w:rPr>
        <w:t>);</w:t>
      </w:r>
      <w:r w:rsidRPr="00AB20E6">
        <w:rPr>
          <w:lang w:val="en-US" w:eastAsia="zh-CN"/>
        </w:rPr>
        <w:t xml:space="preserve"> 5A/TEMP/</w:t>
      </w:r>
      <w:r>
        <w:rPr>
          <w:lang w:val="en-US" w:eastAsia="zh-CN"/>
        </w:rPr>
        <w:t>8</w:t>
      </w:r>
      <w:r w:rsidRPr="00AB20E6">
        <w:rPr>
          <w:lang w:val="en-US" w:eastAsia="zh-CN"/>
        </w:rPr>
        <w:t>4</w:t>
      </w:r>
      <w:r w:rsidRPr="00AB20E6">
        <w:rPr>
          <w:bCs/>
          <w:lang w:val="en-US"/>
        </w:rPr>
        <w:t xml:space="preserve"> (</w:t>
      </w:r>
      <w:r>
        <w:rPr>
          <w:bCs/>
          <w:lang w:val="en-US"/>
        </w:rPr>
        <w:t>Work plan M.2134</w:t>
      </w:r>
      <w:r w:rsidRPr="00AB20E6">
        <w:rPr>
          <w:bCs/>
          <w:lang w:val="en-US"/>
        </w:rPr>
        <w:t>)</w:t>
      </w:r>
    </w:p>
    <w:p w14:paraId="74FBB073" w14:textId="338586B3" w:rsidR="005F1F89" w:rsidRPr="007A3B7A" w:rsidRDefault="005F1F89" w:rsidP="005F1F89">
      <w:pPr>
        <w:rPr>
          <w:lang w:val="en-US" w:eastAsia="zh-CN"/>
        </w:rPr>
      </w:pPr>
      <w:r w:rsidRPr="007A3B7A">
        <w:rPr>
          <w:lang w:val="en-US" w:eastAsia="zh-CN"/>
        </w:rPr>
        <w:t xml:space="preserve">Carry forward documents: </w:t>
      </w:r>
      <w:hyperlink r:id="rId159" w:history="1">
        <w:r w:rsidRPr="004979F3">
          <w:rPr>
            <w:rStyle w:val="Hyperlink"/>
            <w:lang w:val="en-US" w:eastAsia="zh-CN"/>
          </w:rPr>
          <w:t>80</w:t>
        </w:r>
      </w:hyperlink>
      <w:r w:rsidRPr="007A3B7A">
        <w:rPr>
          <w:lang w:val="en-US" w:eastAsia="zh-CN"/>
        </w:rPr>
        <w:t xml:space="preserve"> (Chairman, WP </w:t>
      </w:r>
      <w:proofErr w:type="spellStart"/>
      <w:r w:rsidRPr="007A3B7A">
        <w:rPr>
          <w:lang w:val="en-US" w:eastAsia="zh-CN"/>
        </w:rPr>
        <w:t>5A</w:t>
      </w:r>
      <w:proofErr w:type="spellEnd"/>
      <w:r w:rsidRPr="007A3B7A">
        <w:rPr>
          <w:lang w:val="en-US" w:eastAsia="zh-CN"/>
        </w:rPr>
        <w:t>)</w:t>
      </w:r>
    </w:p>
    <w:p w14:paraId="76AD2742" w14:textId="28BE173E" w:rsidR="005F1F89" w:rsidRPr="004073ED" w:rsidRDefault="005F1F89" w:rsidP="005F1F89">
      <w:pPr>
        <w:rPr>
          <w:shd w:val="clear" w:color="auto" w:fill="FFFFFF"/>
        </w:rPr>
      </w:pPr>
      <w:r w:rsidRPr="004073ED">
        <w:rPr>
          <w:shd w:val="clear" w:color="auto" w:fill="FFFFFF"/>
        </w:rPr>
        <w:t>Based on input contributions 5A/35, 5A/181 (Rev.1) and 5A/193, a drafting group was established (Chair: Michael Mullinix, USA) to discuss proposals to revise Rec</w:t>
      </w:r>
      <w:r>
        <w:rPr>
          <w:shd w:val="clear" w:color="auto" w:fill="FFFFFF"/>
        </w:rPr>
        <w:t>ommendation</w:t>
      </w:r>
      <w:r w:rsidRPr="004073ED">
        <w:rPr>
          <w:shd w:val="clear" w:color="auto" w:fill="FFFFFF"/>
        </w:rPr>
        <w:t xml:space="preserve"> ITU-R M.2134 “Receiver characteristics and protection criteria for systems in the mobile service in the frequency range 27.5</w:t>
      </w:r>
      <w:r>
        <w:rPr>
          <w:shd w:val="clear" w:color="auto" w:fill="FFFFFF"/>
        </w:rPr>
        <w:noBreakHyphen/>
      </w:r>
      <w:r w:rsidRPr="004073ED">
        <w:rPr>
          <w:shd w:val="clear" w:color="auto" w:fill="FFFFFF"/>
        </w:rPr>
        <w:t>29.5 GHz for use in sharing and compatibility studies.” Noting the request for information to support WRC-23 agenda items 1.16 and 1.17, the meeting developed a working document towards preliminary draft revision of Recommendation ITU-R M.2134</w:t>
      </w:r>
      <w:r>
        <w:rPr>
          <w:shd w:val="clear" w:color="auto" w:fill="FFFFFF"/>
        </w:rPr>
        <w:t xml:space="preserve"> (</w:t>
      </w:r>
      <w:r>
        <w:rPr>
          <w:rFonts w:hint="eastAsia"/>
          <w:shd w:val="clear" w:color="auto" w:fill="FFFFFF"/>
          <w:lang w:eastAsia="zh-CN"/>
        </w:rPr>
        <w:t>5</w:t>
      </w:r>
      <w:r>
        <w:rPr>
          <w:shd w:val="clear" w:color="auto" w:fill="FFFFFF"/>
          <w:lang w:eastAsia="zh-CN"/>
        </w:rPr>
        <w:t>A/</w:t>
      </w:r>
      <w:r>
        <w:rPr>
          <w:rFonts w:hint="eastAsia"/>
          <w:shd w:val="clear" w:color="auto" w:fill="FFFFFF"/>
          <w:lang w:eastAsia="zh-CN"/>
        </w:rPr>
        <w:t>T</w:t>
      </w:r>
      <w:r>
        <w:rPr>
          <w:shd w:val="clear" w:color="auto" w:fill="FFFFFF"/>
          <w:lang w:eastAsia="zh-CN"/>
        </w:rPr>
        <w:t>EMP</w:t>
      </w:r>
      <w:r>
        <w:rPr>
          <w:rFonts w:hint="eastAsia"/>
          <w:shd w:val="clear" w:color="auto" w:fill="FFFFFF"/>
          <w:lang w:eastAsia="zh-CN"/>
        </w:rPr>
        <w:t xml:space="preserve"> /</w:t>
      </w:r>
      <w:r>
        <w:rPr>
          <w:shd w:val="clear" w:color="auto" w:fill="FFFFFF"/>
          <w:lang w:eastAsia="zh-CN"/>
        </w:rPr>
        <w:t>83)</w:t>
      </w:r>
      <w:r w:rsidRPr="004073ED">
        <w:rPr>
          <w:shd w:val="clear" w:color="auto" w:fill="FFFFFF"/>
        </w:rPr>
        <w:t xml:space="preserve">. Input contributions are invited to further progress the development of the revision of the Recommendation, </w:t>
      </w:r>
      <w:proofErr w:type="gramStart"/>
      <w:r w:rsidRPr="004073ED">
        <w:rPr>
          <w:shd w:val="clear" w:color="auto" w:fill="FFFFFF"/>
        </w:rPr>
        <w:t>taking into account</w:t>
      </w:r>
      <w:proofErr w:type="gramEnd"/>
      <w:r w:rsidRPr="004073ED">
        <w:rPr>
          <w:shd w:val="clear" w:color="auto" w:fill="FFFFFF"/>
        </w:rPr>
        <w:t xml:space="preserve"> the discussions on the possible inclusion of transmitter characteristics, technical and operational aspects of customer premises equipment (CPE) and the reference antenna pattern. In</w:t>
      </w:r>
      <w:r>
        <w:rPr>
          <w:shd w:val="clear" w:color="auto" w:fill="FFFFFF"/>
        </w:rPr>
        <w:t> </w:t>
      </w:r>
      <w:r w:rsidRPr="004073ED">
        <w:rPr>
          <w:shd w:val="clear" w:color="auto" w:fill="FFFFFF"/>
        </w:rPr>
        <w:t xml:space="preserve">order to facilitate the </w:t>
      </w:r>
      <w:r w:rsidRPr="007A3B7A">
        <w:rPr>
          <w:shd w:val="clear" w:color="auto" w:fill="FFFFFF"/>
        </w:rPr>
        <w:t xml:space="preserve">discussions at future meetings, a work plan was established to organize Working Party 5A’s efforts towards the revision of this Recommendation. Finally, the meeting discussed a proposal to modify the protection criteria (I/N) to include a reference percentage of time where the criteria would be applicable.  Given the broader relevance of the protection criteria to the mobile service more generally, it was proposed that additional discussions should take place </w:t>
      </w:r>
      <w:r w:rsidR="00CD19B0">
        <w:rPr>
          <w:shd w:val="clear" w:color="auto" w:fill="FFFFFF"/>
        </w:rPr>
        <w:t>in</w:t>
      </w:r>
      <w:r w:rsidRPr="007A3B7A">
        <w:rPr>
          <w:shd w:val="clear" w:color="auto" w:fill="FFFFFF"/>
        </w:rPr>
        <w:t xml:space="preserve"> Working Party 5A, and potentially Study Group 5, level given the potential impact to mobile service operations under the purview of Working Parties 5A, 5B and</w:t>
      </w:r>
      <w:r>
        <w:rPr>
          <w:shd w:val="clear" w:color="auto" w:fill="FFFFFF"/>
        </w:rPr>
        <w:t> </w:t>
      </w:r>
      <w:r w:rsidRPr="007A3B7A">
        <w:rPr>
          <w:shd w:val="clear" w:color="auto" w:fill="FFFFFF"/>
        </w:rPr>
        <w:t>5D. Further input</w:t>
      </w:r>
      <w:r w:rsidRPr="004073ED">
        <w:rPr>
          <w:shd w:val="clear" w:color="auto" w:fill="FFFFFF"/>
        </w:rPr>
        <w:t xml:space="preserve"> contributions are invited on the topic to facilitate future discussions.</w:t>
      </w:r>
      <w:r>
        <w:rPr>
          <w:shd w:val="clear" w:color="auto" w:fill="FFFFFF"/>
        </w:rPr>
        <w:t xml:space="preserve"> The working document towards workplan for the revision work on </w:t>
      </w:r>
      <w:r w:rsidRPr="004073ED">
        <w:rPr>
          <w:shd w:val="clear" w:color="auto" w:fill="FFFFFF"/>
        </w:rPr>
        <w:t>Rec</w:t>
      </w:r>
      <w:r>
        <w:rPr>
          <w:shd w:val="clear" w:color="auto" w:fill="FFFFFF"/>
        </w:rPr>
        <w:t>ommendation</w:t>
      </w:r>
      <w:r w:rsidRPr="004073ED">
        <w:rPr>
          <w:shd w:val="clear" w:color="auto" w:fill="FFFFFF"/>
        </w:rPr>
        <w:t xml:space="preserve"> ITU-R M.2134</w:t>
      </w:r>
      <w:r>
        <w:rPr>
          <w:shd w:val="clear" w:color="auto" w:fill="FFFFFF"/>
        </w:rPr>
        <w:t xml:space="preserve"> (</w:t>
      </w:r>
      <w:r>
        <w:rPr>
          <w:rFonts w:hint="eastAsia"/>
          <w:shd w:val="clear" w:color="auto" w:fill="FFFFFF"/>
        </w:rPr>
        <w:t>5</w:t>
      </w:r>
      <w:r>
        <w:rPr>
          <w:shd w:val="clear" w:color="auto" w:fill="FFFFFF"/>
        </w:rPr>
        <w:t>A/</w:t>
      </w:r>
      <w:r>
        <w:rPr>
          <w:rFonts w:hint="eastAsia"/>
          <w:shd w:val="clear" w:color="auto" w:fill="FFFFFF"/>
        </w:rPr>
        <w:t>T</w:t>
      </w:r>
      <w:r>
        <w:rPr>
          <w:shd w:val="clear" w:color="auto" w:fill="FFFFFF"/>
        </w:rPr>
        <w:t xml:space="preserve">EMP/84) </w:t>
      </w:r>
      <w:r w:rsidR="00CD19B0">
        <w:rPr>
          <w:shd w:val="clear" w:color="auto" w:fill="FFFFFF"/>
        </w:rPr>
        <w:t>i</w:t>
      </w:r>
      <w:r>
        <w:rPr>
          <w:shd w:val="clear" w:color="auto" w:fill="FFFFFF"/>
        </w:rPr>
        <w:t xml:space="preserve">s in </w:t>
      </w:r>
      <w:hyperlink w:anchor="att1" w:history="1">
        <w:r w:rsidR="00CD19B0">
          <w:rPr>
            <w:rStyle w:val="Hyperlink"/>
            <w:rFonts w:eastAsia="SimSun"/>
            <w:lang w:val="en-US"/>
          </w:rPr>
          <w:t>Attachment 1</w:t>
        </w:r>
      </w:hyperlink>
      <w:r>
        <w:rPr>
          <w:shd w:val="clear" w:color="auto" w:fill="FFFFFF"/>
        </w:rPr>
        <w:t>.</w:t>
      </w:r>
    </w:p>
    <w:p w14:paraId="6BC7F600" w14:textId="7AE91EE0" w:rsidR="005F1F89" w:rsidRDefault="005F1F89" w:rsidP="005F1F89">
      <w:pPr>
        <w:textAlignment w:val="auto"/>
        <w:rPr>
          <w:rFonts w:eastAsia="Times New Roman"/>
          <w:szCs w:val="24"/>
          <w:lang w:val="en-US" w:eastAsia="zh-CN"/>
        </w:rPr>
      </w:pPr>
      <w:r w:rsidRPr="0098117F">
        <w:rPr>
          <w:rFonts w:eastAsia="Times New Roman"/>
          <w:szCs w:val="24"/>
          <w:lang w:val="en-US" w:eastAsia="zh-CN"/>
        </w:rPr>
        <w:t>A contribution was received (</w:t>
      </w:r>
      <w:r w:rsidRPr="00157ED9">
        <w:rPr>
          <w:rFonts w:eastAsia="Times New Roman"/>
          <w:szCs w:val="24"/>
          <w:lang w:val="en-US" w:eastAsia="zh-CN"/>
        </w:rPr>
        <w:t>Document</w:t>
      </w:r>
      <w:r>
        <w:rPr>
          <w:rFonts w:eastAsia="Times New Roman"/>
          <w:szCs w:val="24"/>
          <w:lang w:val="en-US" w:eastAsia="zh-CN"/>
        </w:rPr>
        <w:t xml:space="preserve"> </w:t>
      </w:r>
      <w:r w:rsidRPr="0098117F">
        <w:rPr>
          <w:rFonts w:eastAsia="Times New Roman"/>
          <w:szCs w:val="24"/>
          <w:lang w:val="en-US" w:eastAsia="zh-CN"/>
        </w:rPr>
        <w:t>5A/</w:t>
      </w:r>
      <w:r>
        <w:rPr>
          <w:rFonts w:eastAsia="Times New Roman"/>
          <w:szCs w:val="24"/>
          <w:lang w:val="en-US" w:eastAsia="zh-CN"/>
        </w:rPr>
        <w:t>153</w:t>
      </w:r>
      <w:r w:rsidRPr="0098117F">
        <w:rPr>
          <w:rFonts w:eastAsia="Times New Roman"/>
          <w:szCs w:val="24"/>
          <w:lang w:val="en-US" w:eastAsia="zh-CN"/>
        </w:rPr>
        <w:t>) indicating the need to update Recommendation ITU-R M.1801 to include additional radio interface standards for broadband wireless access systems. A contribution was received (</w:t>
      </w:r>
      <w:r w:rsidRPr="00157ED9">
        <w:rPr>
          <w:rFonts w:eastAsia="Times New Roman"/>
          <w:szCs w:val="24"/>
          <w:lang w:val="en-US" w:eastAsia="zh-CN"/>
        </w:rPr>
        <w:t>Document</w:t>
      </w:r>
      <w:r>
        <w:rPr>
          <w:rFonts w:eastAsia="Times New Roman"/>
          <w:szCs w:val="24"/>
          <w:lang w:val="en-US" w:eastAsia="zh-CN"/>
        </w:rPr>
        <w:t xml:space="preserve"> </w:t>
      </w:r>
      <w:r w:rsidRPr="0098117F">
        <w:rPr>
          <w:rFonts w:eastAsia="Times New Roman"/>
          <w:szCs w:val="24"/>
          <w:lang w:val="en-US" w:eastAsia="zh-CN"/>
        </w:rPr>
        <w:t>5A/</w:t>
      </w:r>
      <w:r>
        <w:rPr>
          <w:rFonts w:eastAsia="Times New Roman"/>
          <w:szCs w:val="24"/>
          <w:lang w:val="en-US" w:eastAsia="zh-CN"/>
        </w:rPr>
        <w:t>187</w:t>
      </w:r>
      <w:r w:rsidRPr="0098117F">
        <w:rPr>
          <w:rFonts w:eastAsia="Times New Roman"/>
          <w:szCs w:val="24"/>
          <w:lang w:val="en-US" w:eastAsia="zh-CN"/>
        </w:rPr>
        <w:t>) indicating</w:t>
      </w:r>
      <w:r>
        <w:rPr>
          <w:rFonts w:eastAsia="Times New Roman"/>
          <w:szCs w:val="24"/>
          <w:lang w:val="en-US" w:eastAsia="zh-CN"/>
        </w:rPr>
        <w:t xml:space="preserve"> </w:t>
      </w:r>
      <w:r w:rsidRPr="002A43DB">
        <w:rPr>
          <w:lang w:eastAsia="zh-CN"/>
        </w:rPr>
        <w:t xml:space="preserve">frequency sharing and/or </w:t>
      </w:r>
      <w:r w:rsidRPr="00157ED9">
        <w:rPr>
          <w:spacing w:val="-4"/>
          <w:lang w:eastAsia="zh-CN"/>
        </w:rPr>
        <w:t xml:space="preserve">compatibility criteria shall be studied before any inclusion update of </w:t>
      </w:r>
      <w:r w:rsidRPr="00157ED9">
        <w:rPr>
          <w:spacing w:val="-4"/>
          <w:szCs w:val="24"/>
        </w:rPr>
        <w:lastRenderedPageBreak/>
        <w:t>Recommendations ITU-R M.1450</w:t>
      </w:r>
      <w:r w:rsidRPr="003A5DD9">
        <w:rPr>
          <w:szCs w:val="24"/>
        </w:rPr>
        <w:t xml:space="preserve"> </w:t>
      </w:r>
      <w:r>
        <w:rPr>
          <w:szCs w:val="24"/>
        </w:rPr>
        <w:t xml:space="preserve">and </w:t>
      </w:r>
      <w:r w:rsidRPr="007177CF">
        <w:rPr>
          <w:lang w:eastAsia="zh-CN"/>
        </w:rPr>
        <w:t>ITU</w:t>
      </w:r>
      <w:r>
        <w:rPr>
          <w:lang w:eastAsia="zh-CN"/>
        </w:rPr>
        <w:noBreakHyphen/>
      </w:r>
      <w:r w:rsidRPr="007177CF">
        <w:rPr>
          <w:lang w:eastAsia="zh-CN"/>
        </w:rPr>
        <w:t xml:space="preserve">R </w:t>
      </w:r>
      <w:r>
        <w:rPr>
          <w:szCs w:val="24"/>
        </w:rPr>
        <w:t>M.1801.</w:t>
      </w:r>
      <w:r w:rsidRPr="0098117F">
        <w:rPr>
          <w:rFonts w:eastAsia="Times New Roman"/>
          <w:szCs w:val="24"/>
          <w:lang w:val="en-US" w:eastAsia="zh-CN"/>
        </w:rPr>
        <w:t>T</w:t>
      </w:r>
      <w:r w:rsidRPr="0098117F">
        <w:rPr>
          <w:rFonts w:eastAsia="Times New Roman" w:hint="eastAsia"/>
          <w:szCs w:val="24"/>
          <w:lang w:val="en-US" w:eastAsia="zh-CN"/>
        </w:rPr>
        <w:t>he</w:t>
      </w:r>
      <w:r w:rsidRPr="0098117F">
        <w:rPr>
          <w:rFonts w:eastAsia="Times New Roman"/>
          <w:szCs w:val="24"/>
          <w:lang w:val="en-US" w:eastAsia="zh-CN"/>
        </w:rPr>
        <w:t xml:space="preserve"> </w:t>
      </w:r>
      <w:r w:rsidRPr="0098117F">
        <w:rPr>
          <w:rFonts w:eastAsia="Times New Roman" w:hint="eastAsia"/>
          <w:szCs w:val="24"/>
          <w:lang w:val="en-US" w:eastAsia="zh-CN"/>
        </w:rPr>
        <w:t>meeting</w:t>
      </w:r>
      <w:r w:rsidRPr="0098117F">
        <w:rPr>
          <w:rFonts w:eastAsia="Times New Roman"/>
          <w:szCs w:val="24"/>
          <w:lang w:val="en-US" w:eastAsia="zh-CN"/>
        </w:rPr>
        <w:t xml:space="preserve"> didn’t reach agreement on th</w:t>
      </w:r>
      <w:r>
        <w:rPr>
          <w:rFonts w:eastAsia="Times New Roman"/>
          <w:szCs w:val="24"/>
          <w:lang w:val="en-US" w:eastAsia="zh-CN"/>
        </w:rPr>
        <w:t>is issue.</w:t>
      </w:r>
    </w:p>
    <w:p w14:paraId="5C528031" w14:textId="5EC9E67E" w:rsidR="00E951B6" w:rsidRDefault="00E951B6" w:rsidP="005F1F89">
      <w:pPr>
        <w:textAlignment w:val="auto"/>
        <w:rPr>
          <w:rFonts w:eastAsia="Times New Roman"/>
          <w:szCs w:val="24"/>
          <w:lang w:val="en-US" w:eastAsia="zh-CN"/>
        </w:rPr>
      </w:pPr>
      <w:r w:rsidRPr="00E951B6">
        <w:rPr>
          <w:rFonts w:eastAsia="Times New Roman"/>
          <w:szCs w:val="24"/>
          <w:lang w:val="en-US" w:eastAsia="zh-CN"/>
        </w:rPr>
        <w:t>WG 5A-2 took note of the information provided by ITU-D SG</w:t>
      </w:r>
      <w:r>
        <w:rPr>
          <w:rFonts w:eastAsia="Times New Roman"/>
          <w:szCs w:val="24"/>
          <w:lang w:val="en-US" w:eastAsia="zh-CN"/>
        </w:rPr>
        <w:t xml:space="preserve"> </w:t>
      </w:r>
      <w:r w:rsidRPr="00E951B6">
        <w:rPr>
          <w:rFonts w:eastAsia="Times New Roman"/>
          <w:szCs w:val="24"/>
          <w:lang w:val="en-US" w:eastAsia="zh-CN"/>
        </w:rPr>
        <w:t xml:space="preserve">1 on Broadband for rural and remote areas </w:t>
      </w:r>
      <w:r>
        <w:rPr>
          <w:rFonts w:eastAsia="Times New Roman"/>
          <w:szCs w:val="24"/>
          <w:lang w:val="en-US" w:eastAsia="zh-CN"/>
        </w:rPr>
        <w:t>in Doc. 5A/</w:t>
      </w:r>
      <w:r w:rsidRPr="004073ED">
        <w:rPr>
          <w:lang w:val="en-US" w:eastAsia="zh-CN"/>
        </w:rPr>
        <w:t>131</w:t>
      </w:r>
      <w:r>
        <w:rPr>
          <w:lang w:val="en-US" w:eastAsia="zh-CN"/>
        </w:rPr>
        <w:t xml:space="preserve"> </w:t>
      </w:r>
      <w:r w:rsidRPr="00E951B6">
        <w:rPr>
          <w:rFonts w:eastAsia="Times New Roman"/>
          <w:szCs w:val="24"/>
          <w:lang w:val="en-US" w:eastAsia="zh-CN"/>
        </w:rPr>
        <w:t xml:space="preserve">and did not see the need for further action </w:t>
      </w:r>
      <w:proofErr w:type="gramStart"/>
      <w:r w:rsidRPr="00E951B6">
        <w:rPr>
          <w:rFonts w:eastAsia="Times New Roman"/>
          <w:szCs w:val="24"/>
          <w:lang w:val="en-US" w:eastAsia="zh-CN"/>
        </w:rPr>
        <w:t>at this point in time</w:t>
      </w:r>
      <w:proofErr w:type="gramEnd"/>
      <w:r w:rsidRPr="00E951B6">
        <w:rPr>
          <w:rFonts w:eastAsia="Times New Roman"/>
          <w:szCs w:val="24"/>
          <w:lang w:val="en-US" w:eastAsia="zh-CN"/>
        </w:rPr>
        <w:t>.</w:t>
      </w:r>
    </w:p>
    <w:p w14:paraId="713554E9" w14:textId="77777777" w:rsidR="005F1F89" w:rsidRPr="00AD6380" w:rsidRDefault="005F1F89" w:rsidP="005F1F89">
      <w:pPr>
        <w:pStyle w:val="Heading3"/>
        <w:rPr>
          <w:szCs w:val="22"/>
          <w:lang w:val="en-US" w:eastAsia="zh-CN"/>
        </w:rPr>
      </w:pPr>
      <w:r w:rsidRPr="00AD6380">
        <w:rPr>
          <w:lang w:val="en-US" w:eastAsia="zh-CN"/>
        </w:rPr>
        <w:t>2.</w:t>
      </w:r>
      <w:r w:rsidRPr="00AD6380">
        <w:rPr>
          <w:szCs w:val="22"/>
          <w:lang w:val="en-US" w:eastAsia="zh-CN"/>
        </w:rPr>
        <w:t>2.</w:t>
      </w:r>
      <w:r w:rsidRPr="00B104BF">
        <w:rPr>
          <w:rFonts w:hint="eastAsia"/>
          <w:szCs w:val="22"/>
          <w:lang w:val="en-US" w:eastAsia="zh-CN"/>
        </w:rPr>
        <w:t>3</w:t>
      </w:r>
      <w:r w:rsidRPr="00AD6380">
        <w:rPr>
          <w:szCs w:val="22"/>
          <w:lang w:val="en-US" w:eastAsia="zh-CN"/>
        </w:rPr>
        <w:tab/>
      </w:r>
      <w:r w:rsidRPr="00AD6380">
        <w:rPr>
          <w:lang w:val="en-US"/>
        </w:rPr>
        <w:t>Land mobile systems</w:t>
      </w:r>
    </w:p>
    <w:p w14:paraId="260752AD" w14:textId="77777777" w:rsidR="005F1F89" w:rsidRPr="00AF6BA9" w:rsidRDefault="005F1F89" w:rsidP="005F1F89">
      <w:pPr>
        <w:rPr>
          <w:lang w:val="en-CA" w:eastAsia="zh-CN"/>
        </w:rPr>
      </w:pPr>
      <w:r w:rsidRPr="00AF6BA9">
        <w:rPr>
          <w:szCs w:val="24"/>
          <w:lang w:val="en-CA" w:eastAsia="zh-CN"/>
        </w:rPr>
        <w:t xml:space="preserve">Input documents: </w:t>
      </w:r>
      <w:r w:rsidRPr="00AF6BA9">
        <w:rPr>
          <w:lang w:val="en-CA" w:eastAsia="zh-CN"/>
        </w:rPr>
        <w:t xml:space="preserve">Utilities: 85 Annex 14 (WP 5A); 123 (ITU-T SG 15); 173 (Canada); </w:t>
      </w:r>
    </w:p>
    <w:p w14:paraId="01FB7D36" w14:textId="77777777" w:rsidR="005F1F89" w:rsidRPr="00AF6BA9" w:rsidRDefault="005F1F89" w:rsidP="005F1F89">
      <w:pPr>
        <w:rPr>
          <w:szCs w:val="24"/>
          <w:lang w:val="en-CA" w:eastAsia="zh-CN"/>
        </w:rPr>
      </w:pPr>
      <w:r w:rsidRPr="00AF6BA9">
        <w:rPr>
          <w:lang w:val="en-CA" w:eastAsia="zh-CN"/>
        </w:rPr>
        <w:t>189 (China); 194 (UTC América Latina); 195 (UTC América Latina)</w:t>
      </w:r>
    </w:p>
    <w:p w14:paraId="27FF233C" w14:textId="3471B5BB" w:rsidR="005F1F89" w:rsidRPr="00AF6BA9" w:rsidRDefault="005F1F89" w:rsidP="005F1F89">
      <w:pPr>
        <w:rPr>
          <w:bCs/>
          <w:szCs w:val="24"/>
          <w:lang w:val="en-CA"/>
        </w:rPr>
      </w:pPr>
      <w:r w:rsidRPr="00AF6BA9">
        <w:rPr>
          <w:bCs/>
          <w:spacing w:val="-2"/>
          <w:szCs w:val="24"/>
          <w:lang w:val="en-CA"/>
        </w:rPr>
        <w:t>Output documents: TEMP/79 (LS- ITU-R 1A,5C,5D); 80</w:t>
      </w:r>
      <w:r w:rsidR="00CD19B0" w:rsidRPr="00AF6BA9">
        <w:rPr>
          <w:bCs/>
          <w:spacing w:val="-2"/>
          <w:szCs w:val="24"/>
          <w:lang w:val="en-CA"/>
        </w:rPr>
        <w:t xml:space="preserve"> </w:t>
      </w:r>
      <w:r w:rsidRPr="00AF6BA9">
        <w:rPr>
          <w:bCs/>
          <w:spacing w:val="-2"/>
          <w:szCs w:val="24"/>
          <w:lang w:val="en-CA"/>
        </w:rPr>
        <w:t>(LS- ITU-T SG15)</w:t>
      </w:r>
      <w:r w:rsidRPr="00AF6BA9">
        <w:rPr>
          <w:spacing w:val="-2"/>
          <w:lang w:val="en-CA" w:eastAsia="zh-CN"/>
        </w:rPr>
        <w:t xml:space="preserve">; </w:t>
      </w:r>
      <w:r w:rsidRPr="00AF6BA9">
        <w:rPr>
          <w:bCs/>
          <w:spacing w:val="-2"/>
          <w:szCs w:val="24"/>
          <w:lang w:val="en-CA"/>
        </w:rPr>
        <w:t>81</w:t>
      </w:r>
      <w:r w:rsidR="00CD19B0" w:rsidRPr="00AF6BA9">
        <w:rPr>
          <w:bCs/>
          <w:spacing w:val="-2"/>
          <w:szCs w:val="24"/>
          <w:lang w:val="en-CA"/>
        </w:rPr>
        <w:t xml:space="preserve"> </w:t>
      </w:r>
      <w:r w:rsidRPr="00AF6BA9">
        <w:rPr>
          <w:bCs/>
          <w:spacing w:val="-2"/>
          <w:szCs w:val="24"/>
          <w:lang w:val="en-CA"/>
        </w:rPr>
        <w:t>(Workplan Utilities)</w:t>
      </w:r>
      <w:r w:rsidRPr="00AF6BA9">
        <w:rPr>
          <w:bCs/>
          <w:szCs w:val="24"/>
          <w:lang w:val="en-CA"/>
        </w:rPr>
        <w:t xml:space="preserve"> 82 (Report on Utilities) </w:t>
      </w:r>
    </w:p>
    <w:p w14:paraId="01F78B7F" w14:textId="77777777" w:rsidR="005F1F89" w:rsidRPr="00AF6BA9" w:rsidRDefault="005F1F89" w:rsidP="005F1F89">
      <w:pPr>
        <w:rPr>
          <w:bCs/>
          <w:szCs w:val="24"/>
          <w:lang w:val="en-CA" w:eastAsia="zh-CN"/>
        </w:rPr>
      </w:pPr>
      <w:r w:rsidRPr="00AF6BA9">
        <w:rPr>
          <w:bCs/>
          <w:szCs w:val="24"/>
          <w:lang w:val="en-CA" w:eastAsia="zh-CN"/>
        </w:rPr>
        <w:t>Carry forward documents:</w:t>
      </w:r>
      <w:r w:rsidRPr="00AF6BA9">
        <w:rPr>
          <w:szCs w:val="24"/>
          <w:lang w:val="en-CA"/>
        </w:rPr>
        <w:t xml:space="preserve"> None</w:t>
      </w:r>
    </w:p>
    <w:p w14:paraId="10AF3153" w14:textId="5F256819" w:rsidR="005F1F89" w:rsidRPr="00AF6BA9" w:rsidRDefault="005F1F89" w:rsidP="005F1F89">
      <w:pPr>
        <w:rPr>
          <w:szCs w:val="24"/>
          <w:lang w:val="en-CA" w:eastAsia="zh-CN"/>
        </w:rPr>
      </w:pPr>
      <w:r w:rsidRPr="00AF6BA9">
        <w:rPr>
          <w:szCs w:val="24"/>
          <w:lang w:val="en-CA" w:eastAsia="zh-CN"/>
        </w:rPr>
        <w:t xml:space="preserve">Contributions were received from Canada, UTC America Latina and China. These contributions were consolidated into a single document which is 5A/TEMP/82. A draft workplan was developed which </w:t>
      </w:r>
      <w:r w:rsidR="00CD19B0" w:rsidRPr="00AF6BA9">
        <w:rPr>
          <w:szCs w:val="24"/>
          <w:lang w:val="en-CA" w:eastAsia="zh-CN"/>
        </w:rPr>
        <w:t xml:space="preserve">is </w:t>
      </w:r>
      <w:r w:rsidRPr="00AF6BA9">
        <w:rPr>
          <w:szCs w:val="24"/>
          <w:lang w:val="en-CA" w:eastAsia="zh-CN"/>
        </w:rPr>
        <w:t>i</w:t>
      </w:r>
      <w:r w:rsidR="00CD19B0" w:rsidRPr="00AF6BA9">
        <w:rPr>
          <w:szCs w:val="24"/>
          <w:lang w:val="en-CA" w:eastAsia="zh-CN"/>
        </w:rPr>
        <w:t>n</w:t>
      </w:r>
      <w:r w:rsidRPr="00AF6BA9">
        <w:rPr>
          <w:szCs w:val="24"/>
          <w:lang w:val="en-CA" w:eastAsia="zh-CN"/>
        </w:rPr>
        <w:t xml:space="preserve"> </w:t>
      </w:r>
      <w:hyperlink w:anchor="att2" w:history="1">
        <w:r w:rsidR="00CD19B0" w:rsidRPr="00AF6BA9">
          <w:rPr>
            <w:rStyle w:val="Hyperlink"/>
            <w:rFonts w:eastAsia="SimSun"/>
            <w:lang w:val="en-CA"/>
          </w:rPr>
          <w:t>Attachment 2</w:t>
        </w:r>
      </w:hyperlink>
      <w:r w:rsidRPr="00AF6BA9">
        <w:rPr>
          <w:szCs w:val="24"/>
          <w:lang w:val="en-CA" w:eastAsia="zh-CN"/>
        </w:rPr>
        <w:t xml:space="preserve"> (5A/TEMP/81</w:t>
      </w:r>
      <w:r w:rsidR="00CD19B0" w:rsidRPr="00AF6BA9">
        <w:rPr>
          <w:szCs w:val="24"/>
          <w:lang w:val="en-CA" w:eastAsia="zh-CN"/>
        </w:rPr>
        <w:t>R1</w:t>
      </w:r>
      <w:r w:rsidRPr="00AF6BA9">
        <w:rPr>
          <w:szCs w:val="24"/>
          <w:lang w:val="en-CA" w:eastAsia="zh-CN"/>
        </w:rPr>
        <w:t>). A reply liaison was developed to inform ITU</w:t>
      </w:r>
      <w:r w:rsidRPr="00AF6BA9">
        <w:rPr>
          <w:szCs w:val="24"/>
          <w:lang w:val="en-CA" w:eastAsia="zh-CN"/>
        </w:rPr>
        <w:noBreakHyphen/>
        <w:t xml:space="preserve">T SG15 the </w:t>
      </w:r>
      <w:r w:rsidRPr="00AF6BA9">
        <w:rPr>
          <w:noProof/>
          <w:lang w:val="en-CA"/>
        </w:rPr>
        <w:t>further progress on the drafting of a preliminary draft new Report ITU-R M.[</w:t>
      </w:r>
      <w:r w:rsidR="00CD19B0" w:rsidRPr="00AF6BA9">
        <w:rPr>
          <w:noProof/>
          <w:lang w:val="en-CA"/>
        </w:rPr>
        <w:t>UCS</w:t>
      </w:r>
      <w:r w:rsidRPr="00AF6BA9">
        <w:rPr>
          <w:noProof/>
          <w:lang w:val="en-CA"/>
        </w:rPr>
        <w:t xml:space="preserve">] which is </w:t>
      </w:r>
      <w:r w:rsidRPr="00AF6BA9">
        <w:rPr>
          <w:szCs w:val="24"/>
          <w:lang w:val="en-CA" w:eastAsia="zh-CN"/>
        </w:rPr>
        <w:t>5A/TEMP/80</w:t>
      </w:r>
      <w:r w:rsidRPr="00AF6BA9">
        <w:rPr>
          <w:noProof/>
          <w:lang w:val="en-CA"/>
        </w:rPr>
        <w:t>.</w:t>
      </w:r>
      <w:r w:rsidRPr="00AF6BA9">
        <w:rPr>
          <w:szCs w:val="24"/>
          <w:lang w:val="en-CA" w:eastAsia="zh-CN"/>
        </w:rPr>
        <w:t xml:space="preserve"> A liaison statement was developed to inform ITU-R </w:t>
      </w:r>
      <w:r w:rsidR="00CD19B0" w:rsidRPr="00AF6BA9">
        <w:rPr>
          <w:szCs w:val="24"/>
          <w:lang w:val="en-CA" w:eastAsia="zh-CN"/>
        </w:rPr>
        <w:t xml:space="preserve">WPs </w:t>
      </w:r>
      <w:r w:rsidRPr="00AF6BA9">
        <w:rPr>
          <w:bCs/>
          <w:szCs w:val="24"/>
          <w:lang w:val="en-CA"/>
        </w:rPr>
        <w:t xml:space="preserve">1A, 5C, </w:t>
      </w:r>
      <w:r w:rsidR="00CD19B0" w:rsidRPr="00AF6BA9">
        <w:rPr>
          <w:bCs/>
          <w:szCs w:val="24"/>
          <w:lang w:val="en-CA"/>
        </w:rPr>
        <w:t xml:space="preserve">and </w:t>
      </w:r>
      <w:r w:rsidRPr="00AF6BA9">
        <w:rPr>
          <w:bCs/>
          <w:szCs w:val="24"/>
          <w:lang w:val="en-CA"/>
        </w:rPr>
        <w:t>5D</w:t>
      </w:r>
      <w:r w:rsidRPr="00AF6BA9">
        <w:rPr>
          <w:szCs w:val="24"/>
          <w:lang w:val="en-CA" w:eastAsia="zh-CN"/>
        </w:rPr>
        <w:t xml:space="preserve"> the progress on </w:t>
      </w:r>
      <w:r w:rsidRPr="00AF6BA9">
        <w:rPr>
          <w:noProof/>
          <w:lang w:val="en-CA"/>
        </w:rPr>
        <w:t>the new Report ITU-R M.[</w:t>
      </w:r>
      <w:r w:rsidR="00CD19B0" w:rsidRPr="00AF6BA9">
        <w:rPr>
          <w:noProof/>
          <w:lang w:val="en-CA"/>
        </w:rPr>
        <w:t>UCS</w:t>
      </w:r>
      <w:r w:rsidRPr="00AF6BA9">
        <w:rPr>
          <w:noProof/>
          <w:lang w:val="en-CA"/>
        </w:rPr>
        <w:t xml:space="preserve">] and welcome their comments which is Document </w:t>
      </w:r>
      <w:r w:rsidRPr="00AF6BA9">
        <w:rPr>
          <w:szCs w:val="24"/>
          <w:lang w:val="en-CA" w:eastAsia="zh-CN"/>
        </w:rPr>
        <w:t>5A/TEMP/79</w:t>
      </w:r>
      <w:r w:rsidRPr="00AF6BA9">
        <w:rPr>
          <w:noProof/>
          <w:lang w:val="en-CA"/>
        </w:rPr>
        <w:t>.</w:t>
      </w:r>
    </w:p>
    <w:p w14:paraId="2C03FABF" w14:textId="77777777" w:rsidR="005F1F89" w:rsidRPr="004667FF" w:rsidRDefault="005F1F89" w:rsidP="008E6C8F">
      <w:pPr>
        <w:pStyle w:val="Heading3"/>
        <w:rPr>
          <w:lang w:val="en-US" w:eastAsia="zh-CN"/>
        </w:rPr>
      </w:pPr>
      <w:r w:rsidRPr="004667FF">
        <w:rPr>
          <w:lang w:val="en-US" w:eastAsia="zh-CN"/>
        </w:rPr>
        <w:t>2.2.</w:t>
      </w:r>
      <w:r>
        <w:rPr>
          <w:lang w:val="en-US" w:eastAsia="zh-CN"/>
        </w:rPr>
        <w:t>4</w:t>
      </w:r>
      <w:r w:rsidRPr="004667FF">
        <w:rPr>
          <w:lang w:val="en-US" w:eastAsia="zh-CN"/>
        </w:rPr>
        <w:tab/>
      </w:r>
      <w:r>
        <w:rPr>
          <w:lang w:val="en-US" w:eastAsia="zh-CN"/>
        </w:rPr>
        <w:t>Air to Ground</w:t>
      </w:r>
    </w:p>
    <w:p w14:paraId="2FB747B5" w14:textId="77777777" w:rsidR="005F1F89" w:rsidRPr="00B4388E" w:rsidRDefault="005F1F89" w:rsidP="005F1F89">
      <w:pPr>
        <w:rPr>
          <w:lang w:val="en-US" w:eastAsia="zh-CN"/>
        </w:rPr>
      </w:pPr>
      <w:r w:rsidRPr="00CB0F62">
        <w:rPr>
          <w:lang w:val="en-US" w:eastAsia="zh-CN"/>
        </w:rPr>
        <w:t>Input documents:</w:t>
      </w:r>
      <w:r w:rsidRPr="00B4388E">
        <w:rPr>
          <w:lang w:val="en-US" w:eastAsia="zh-CN"/>
        </w:rPr>
        <w:t xml:space="preserve"> Update of Rep. ITU-R M.2282: 1065 Annex 6 (WP 5A)</w:t>
      </w:r>
    </w:p>
    <w:p w14:paraId="2546A7D3" w14:textId="77777777" w:rsidR="005F1F89" w:rsidRPr="00B4388E" w:rsidRDefault="005F1F89" w:rsidP="005F1F89">
      <w:pPr>
        <w:rPr>
          <w:lang w:val="en-US"/>
        </w:rPr>
      </w:pPr>
      <w:r w:rsidRPr="00B4388E">
        <w:rPr>
          <w:lang w:val="en-US" w:eastAsia="zh-CN"/>
        </w:rPr>
        <w:t>New Report: 1065 Annex 7 (WP 5A)</w:t>
      </w:r>
    </w:p>
    <w:p w14:paraId="22A0FE8E" w14:textId="77777777" w:rsidR="005F1F89" w:rsidRPr="00EA378D" w:rsidRDefault="005F1F89" w:rsidP="005F1F89">
      <w:pPr>
        <w:rPr>
          <w:rStyle w:val="Hyperlink"/>
          <w:color w:val="000000"/>
          <w:lang w:val="en-CA"/>
        </w:rPr>
      </w:pPr>
      <w:r w:rsidRPr="00EA378D">
        <w:rPr>
          <w:rStyle w:val="Hyperlink"/>
          <w:rFonts w:hint="eastAsia"/>
          <w:color w:val="000000"/>
          <w:szCs w:val="24"/>
          <w:lang w:val="en-CA" w:eastAsia="zh-CN"/>
        </w:rPr>
        <w:t xml:space="preserve">Output documents: </w:t>
      </w:r>
      <w:r>
        <w:rPr>
          <w:rStyle w:val="Hyperlink"/>
          <w:color w:val="000000"/>
          <w:szCs w:val="24"/>
          <w:lang w:val="en-CA" w:eastAsia="zh-CN"/>
        </w:rPr>
        <w:t>None</w:t>
      </w:r>
    </w:p>
    <w:p w14:paraId="15524A35" w14:textId="77777777" w:rsidR="005F1F89" w:rsidRPr="00EA378D" w:rsidRDefault="005F1F89" w:rsidP="005F1F89">
      <w:pPr>
        <w:rPr>
          <w:rStyle w:val="Hyperlink"/>
          <w:color w:val="000000"/>
          <w:szCs w:val="24"/>
          <w:lang w:val="en-CA" w:eastAsia="zh-CN"/>
        </w:rPr>
      </w:pPr>
      <w:r w:rsidRPr="00B4388E">
        <w:rPr>
          <w:rStyle w:val="Hyperlink"/>
          <w:color w:val="000000"/>
          <w:szCs w:val="24"/>
          <w:lang w:val="en-CA" w:eastAsia="zh-CN"/>
        </w:rPr>
        <w:t xml:space="preserve">Carry forward document: </w:t>
      </w:r>
      <w:hyperlink r:id="rId160" w:history="1">
        <w:r w:rsidRPr="00B4388E">
          <w:rPr>
            <w:rStyle w:val="Hyperlink"/>
            <w:color w:val="000000"/>
            <w:szCs w:val="24"/>
            <w:lang w:val="en-CA" w:eastAsia="zh-CN"/>
          </w:rPr>
          <w:t>1065</w:t>
        </w:r>
      </w:hyperlink>
      <w:r w:rsidRPr="00B4388E">
        <w:rPr>
          <w:rStyle w:val="Hyperlink"/>
          <w:color w:val="000000"/>
          <w:szCs w:val="24"/>
          <w:lang w:val="en-CA" w:eastAsia="zh-CN"/>
        </w:rPr>
        <w:t xml:space="preserve"> </w:t>
      </w:r>
      <w:hyperlink r:id="rId161" w:history="1">
        <w:r w:rsidRPr="00B4388E">
          <w:rPr>
            <w:rStyle w:val="Hyperlink"/>
            <w:color w:val="000000"/>
            <w:szCs w:val="24"/>
            <w:lang w:val="en-CA" w:eastAsia="zh-CN"/>
          </w:rPr>
          <w:t>Annex 6</w:t>
        </w:r>
      </w:hyperlink>
      <w:r w:rsidRPr="00B4388E">
        <w:rPr>
          <w:rStyle w:val="Hyperlink"/>
          <w:color w:val="000000"/>
          <w:szCs w:val="24"/>
          <w:lang w:val="en-CA" w:eastAsia="zh-CN"/>
        </w:rPr>
        <w:t xml:space="preserve"> (WP 5A);</w:t>
      </w:r>
      <w:r w:rsidRPr="00B4388E">
        <w:rPr>
          <w:rStyle w:val="Hyperlink"/>
          <w:color w:val="000000"/>
          <w:szCs w:val="24"/>
          <w:lang w:eastAsia="zh-CN"/>
        </w:rPr>
        <w:t xml:space="preserve"> </w:t>
      </w:r>
      <w:hyperlink r:id="rId162" w:history="1">
        <w:r w:rsidRPr="00B4388E">
          <w:rPr>
            <w:rStyle w:val="Hyperlink"/>
            <w:color w:val="000000"/>
            <w:szCs w:val="24"/>
            <w:lang w:val="en-CA" w:eastAsia="zh-CN"/>
          </w:rPr>
          <w:t>1065</w:t>
        </w:r>
      </w:hyperlink>
      <w:r w:rsidRPr="00B4388E">
        <w:rPr>
          <w:rStyle w:val="Hyperlink"/>
          <w:color w:val="000000"/>
          <w:szCs w:val="24"/>
          <w:lang w:val="en-CA" w:eastAsia="zh-CN"/>
        </w:rPr>
        <w:t xml:space="preserve"> </w:t>
      </w:r>
      <w:hyperlink r:id="rId163" w:history="1">
        <w:r w:rsidRPr="00B4388E">
          <w:rPr>
            <w:rStyle w:val="Hyperlink"/>
            <w:color w:val="000000"/>
            <w:szCs w:val="24"/>
            <w:lang w:val="en-CA" w:eastAsia="zh-CN"/>
          </w:rPr>
          <w:t>Annex 7</w:t>
        </w:r>
      </w:hyperlink>
      <w:r w:rsidRPr="00B4388E">
        <w:rPr>
          <w:rStyle w:val="Hyperlink"/>
          <w:color w:val="000000"/>
          <w:szCs w:val="24"/>
          <w:lang w:val="en-CA" w:eastAsia="zh-CN"/>
        </w:rPr>
        <w:t xml:space="preserve"> (WP 5A)</w:t>
      </w:r>
    </w:p>
    <w:p w14:paraId="10F584B6" w14:textId="77777777" w:rsidR="005F1F89" w:rsidRPr="00C36995" w:rsidRDefault="005F1F89" w:rsidP="005F1F89">
      <w:pPr>
        <w:rPr>
          <w:lang w:val="en-US" w:eastAsia="zh-CN"/>
        </w:rPr>
      </w:pPr>
      <w:r>
        <w:rPr>
          <w:lang w:val="en-CA" w:eastAsia="zh-CN"/>
        </w:rPr>
        <w:t xml:space="preserve">Due to time limitation and no new input contribution received, </w:t>
      </w:r>
      <w:r>
        <w:rPr>
          <w:lang w:val="en-US" w:eastAsia="zh-CN"/>
        </w:rPr>
        <w:t>the meeting decided to carry forward all the related documents to the next meeting for consideration.</w:t>
      </w:r>
    </w:p>
    <w:p w14:paraId="35F0E919" w14:textId="77777777" w:rsidR="005F1F89" w:rsidRDefault="005F1F89" w:rsidP="005F1F89">
      <w:pPr>
        <w:pStyle w:val="Heading3"/>
        <w:rPr>
          <w:lang w:val="en-US" w:eastAsia="zh-CN"/>
        </w:rPr>
      </w:pPr>
      <w:r w:rsidRPr="000F00A4">
        <w:rPr>
          <w:lang w:val="en-US" w:eastAsia="zh-CN"/>
        </w:rPr>
        <w:t>2.2.5</w:t>
      </w:r>
      <w:r w:rsidRPr="000F00A4">
        <w:rPr>
          <w:lang w:val="en-US" w:eastAsia="zh-CN"/>
        </w:rPr>
        <w:tab/>
        <w:t>RLAN characteristics</w:t>
      </w:r>
    </w:p>
    <w:p w14:paraId="762B39A6" w14:textId="77777777" w:rsidR="005F1F89" w:rsidRDefault="005F1F89" w:rsidP="005F1F89">
      <w:pPr>
        <w:rPr>
          <w:lang w:val="en-CA"/>
        </w:rPr>
      </w:pPr>
      <w:r w:rsidRPr="00AB20E6">
        <w:rPr>
          <w:lang w:val="en-US" w:eastAsia="zh-CN"/>
        </w:rPr>
        <w:t>Input documents:</w:t>
      </w:r>
      <w:r w:rsidRPr="00AB20E6">
        <w:t xml:space="preserve"> </w:t>
      </w:r>
      <w:r w:rsidRPr="00B4388E">
        <w:rPr>
          <w:lang w:val="en-CA"/>
        </w:rPr>
        <w:t>M.1450: 844 Annex 17 (WP 5A); 44 (IEEE); 79 (Chairman, WP 5A); 154 (IEEE); 187 (China)</w:t>
      </w:r>
    </w:p>
    <w:p w14:paraId="734F7FC6" w14:textId="77777777" w:rsidR="005F1F89" w:rsidRPr="0098117F" w:rsidRDefault="005F1F89" w:rsidP="005F1F89">
      <w:pPr>
        <w:rPr>
          <w:bCs/>
          <w:lang w:val="en-US" w:eastAsia="zh-CN"/>
        </w:rPr>
      </w:pPr>
      <w:r w:rsidRPr="0098117F">
        <w:rPr>
          <w:rStyle w:val="Hyperlink"/>
          <w:rFonts w:hint="eastAsia"/>
          <w:color w:val="000000"/>
          <w:szCs w:val="24"/>
          <w:lang w:val="en-CA" w:eastAsia="zh-CN"/>
        </w:rPr>
        <w:t xml:space="preserve">Output documents: </w:t>
      </w:r>
      <w:r w:rsidRPr="0098117F">
        <w:rPr>
          <w:bCs/>
          <w:lang w:val="en-US" w:eastAsia="zh-CN"/>
        </w:rPr>
        <w:t>None</w:t>
      </w:r>
    </w:p>
    <w:p w14:paraId="4BE5D37A" w14:textId="77777777" w:rsidR="005F1F89" w:rsidRPr="0098117F" w:rsidRDefault="005F1F89" w:rsidP="005F1F89">
      <w:pPr>
        <w:rPr>
          <w:lang w:val="en-CA"/>
        </w:rPr>
      </w:pPr>
      <w:r w:rsidRPr="00E74E46">
        <w:rPr>
          <w:bCs/>
          <w:lang w:val="en-US" w:eastAsia="zh-CN"/>
        </w:rPr>
        <w:t>Carry forward document:</w:t>
      </w:r>
      <w:r w:rsidRPr="00E74E46">
        <w:t xml:space="preserve"> </w:t>
      </w:r>
      <w:r w:rsidRPr="00E74E46">
        <w:rPr>
          <w:lang w:val="en-CA"/>
        </w:rPr>
        <w:t>844 Annex 17 (WP 5A); 79 (Chairman, WP 5A)</w:t>
      </w:r>
    </w:p>
    <w:p w14:paraId="4AEED599" w14:textId="77777777" w:rsidR="005F1F89" w:rsidRPr="006C29B3" w:rsidRDefault="005F1F89" w:rsidP="005F1F89">
      <w:pPr>
        <w:rPr>
          <w:rFonts w:eastAsia="Times New Roman"/>
          <w:highlight w:val="yellow"/>
          <w:lang w:val="en-US" w:eastAsia="zh-CN"/>
        </w:rPr>
      </w:pPr>
      <w:r w:rsidRPr="009468E3">
        <w:rPr>
          <w:lang w:val="en-CA" w:eastAsia="zh-CN"/>
        </w:rPr>
        <w:lastRenderedPageBreak/>
        <w:t>A contribution was received (5A/</w:t>
      </w:r>
      <w:r>
        <w:rPr>
          <w:lang w:val="en-CA" w:eastAsia="zh-CN"/>
        </w:rPr>
        <w:t>154</w:t>
      </w:r>
      <w:r w:rsidRPr="009468E3">
        <w:rPr>
          <w:lang w:val="en-CA" w:eastAsia="zh-CN"/>
        </w:rPr>
        <w:t xml:space="preserve">) indicating the need to update Recommendation ITU-R M.1450 to include additional characteristics of broadband radio local area networks (RLANs). </w:t>
      </w:r>
      <w:r w:rsidRPr="0098117F">
        <w:rPr>
          <w:rFonts w:eastAsia="Times New Roman"/>
          <w:lang w:val="en-US" w:eastAsia="zh-CN"/>
        </w:rPr>
        <w:t>A contribution was received (5A/</w:t>
      </w:r>
      <w:r>
        <w:rPr>
          <w:rFonts w:eastAsia="Times New Roman"/>
          <w:lang w:val="en-US" w:eastAsia="zh-CN"/>
        </w:rPr>
        <w:t>187</w:t>
      </w:r>
      <w:r w:rsidRPr="0098117F">
        <w:rPr>
          <w:rFonts w:eastAsia="Times New Roman"/>
          <w:lang w:val="en-US" w:eastAsia="zh-CN"/>
        </w:rPr>
        <w:t>) indicating</w:t>
      </w:r>
      <w:r>
        <w:rPr>
          <w:rFonts w:eastAsia="Times New Roman"/>
          <w:lang w:val="en-US" w:eastAsia="zh-CN"/>
        </w:rPr>
        <w:t xml:space="preserve"> </w:t>
      </w:r>
      <w:r w:rsidRPr="002A43DB">
        <w:rPr>
          <w:lang w:eastAsia="zh-CN"/>
        </w:rPr>
        <w:t>frequency sharing and/or compatibility criteria</w:t>
      </w:r>
      <w:r>
        <w:rPr>
          <w:lang w:eastAsia="zh-CN"/>
        </w:rPr>
        <w:t xml:space="preserve"> shall be studied before any inclusion update of </w:t>
      </w:r>
      <w:r>
        <w:t>Recommendations</w:t>
      </w:r>
      <w:r w:rsidRPr="003A5DD9">
        <w:t xml:space="preserve"> ITU-R M.1</w:t>
      </w:r>
      <w:r>
        <w:t>450</w:t>
      </w:r>
      <w:r w:rsidRPr="003A5DD9">
        <w:t xml:space="preserve"> </w:t>
      </w:r>
      <w:r>
        <w:t xml:space="preserve">and </w:t>
      </w:r>
      <w:r w:rsidRPr="007177CF">
        <w:rPr>
          <w:lang w:eastAsia="zh-CN"/>
        </w:rPr>
        <w:t xml:space="preserve">ITU-R </w:t>
      </w:r>
      <w:r>
        <w:t>M.1801.</w:t>
      </w:r>
      <w:r w:rsidRPr="0098117F">
        <w:rPr>
          <w:rFonts w:eastAsia="Times New Roman"/>
          <w:lang w:val="en-US" w:eastAsia="zh-CN"/>
        </w:rPr>
        <w:t>T</w:t>
      </w:r>
      <w:r w:rsidRPr="0098117F">
        <w:rPr>
          <w:rFonts w:eastAsia="Times New Roman" w:hint="eastAsia"/>
          <w:lang w:val="en-US" w:eastAsia="zh-CN"/>
        </w:rPr>
        <w:t>he</w:t>
      </w:r>
      <w:r w:rsidRPr="0098117F">
        <w:rPr>
          <w:rFonts w:eastAsia="Times New Roman"/>
          <w:lang w:val="en-US" w:eastAsia="zh-CN"/>
        </w:rPr>
        <w:t xml:space="preserve"> </w:t>
      </w:r>
      <w:r w:rsidRPr="0098117F">
        <w:rPr>
          <w:rFonts w:eastAsia="Times New Roman" w:hint="eastAsia"/>
          <w:lang w:val="en-US" w:eastAsia="zh-CN"/>
        </w:rPr>
        <w:t>meeting</w:t>
      </w:r>
      <w:r w:rsidRPr="0098117F">
        <w:rPr>
          <w:rFonts w:eastAsia="Times New Roman"/>
          <w:lang w:val="en-US" w:eastAsia="zh-CN"/>
        </w:rPr>
        <w:t xml:space="preserve"> didn’t reach agreement on th</w:t>
      </w:r>
      <w:r>
        <w:rPr>
          <w:rFonts w:eastAsia="Times New Roman"/>
          <w:lang w:val="en-US" w:eastAsia="zh-CN"/>
        </w:rPr>
        <w:t>is issue.</w:t>
      </w:r>
    </w:p>
    <w:p w14:paraId="47852619" w14:textId="77777777" w:rsidR="005F1F89" w:rsidRPr="0029409C" w:rsidRDefault="005F1F89" w:rsidP="005F1F89">
      <w:pPr>
        <w:pStyle w:val="Heading3"/>
        <w:rPr>
          <w:lang w:val="fr-FR" w:eastAsia="zh-CN"/>
        </w:rPr>
      </w:pPr>
      <w:r w:rsidRPr="0029409C">
        <w:rPr>
          <w:lang w:val="fr-FR" w:eastAsia="zh-CN"/>
        </w:rPr>
        <w:t>2.2.6</w:t>
      </w:r>
      <w:r w:rsidRPr="0029409C">
        <w:rPr>
          <w:lang w:val="fr-FR" w:eastAsia="zh-CN"/>
        </w:rPr>
        <w:tab/>
      </w:r>
      <w:proofErr w:type="spellStart"/>
      <w:r w:rsidRPr="0029409C">
        <w:rPr>
          <w:lang w:val="fr-FR" w:eastAsia="zh-CN"/>
        </w:rPr>
        <w:t>ANTs</w:t>
      </w:r>
      <w:proofErr w:type="spellEnd"/>
      <w:r w:rsidRPr="0029409C">
        <w:rPr>
          <w:lang w:val="fr-FR" w:eastAsia="zh-CN"/>
        </w:rPr>
        <w:t xml:space="preserve">, </w:t>
      </w:r>
      <w:proofErr w:type="spellStart"/>
      <w:r w:rsidRPr="0029409C">
        <w:rPr>
          <w:lang w:val="fr-FR" w:eastAsia="zh-CN"/>
        </w:rPr>
        <w:t>HNTs</w:t>
      </w:r>
      <w:proofErr w:type="spellEnd"/>
      <w:r w:rsidRPr="0029409C">
        <w:rPr>
          <w:lang w:val="fr-FR" w:eastAsia="zh-CN"/>
        </w:rPr>
        <w:t>. etc.</w:t>
      </w:r>
    </w:p>
    <w:p w14:paraId="5A136CEA" w14:textId="77777777" w:rsidR="005F1F89" w:rsidRPr="0029409C" w:rsidRDefault="005F1F89" w:rsidP="005F1F89">
      <w:pPr>
        <w:rPr>
          <w:lang w:val="fr-FR" w:eastAsia="zh-CN"/>
        </w:rPr>
      </w:pPr>
      <w:r w:rsidRPr="008E6C8F">
        <w:rPr>
          <w:lang w:val="fr-CH" w:eastAsia="zh-CN"/>
        </w:rPr>
        <w:t xml:space="preserve">Input </w:t>
      </w:r>
      <w:proofErr w:type="gramStart"/>
      <w:r w:rsidRPr="008E6C8F">
        <w:rPr>
          <w:lang w:val="fr-CH" w:eastAsia="zh-CN"/>
        </w:rPr>
        <w:t>documents:</w:t>
      </w:r>
      <w:proofErr w:type="gramEnd"/>
      <w:r w:rsidRPr="008E6C8F">
        <w:rPr>
          <w:lang w:val="fr-CH" w:eastAsia="zh-CN"/>
        </w:rPr>
        <w:t xml:space="preserve"> 103</w:t>
      </w:r>
      <w:r w:rsidRPr="0029409C">
        <w:rPr>
          <w:lang w:val="fr-FR" w:eastAsia="zh-CN"/>
        </w:rPr>
        <w:t xml:space="preserve"> (</w:t>
      </w:r>
      <w:proofErr w:type="spellStart"/>
      <w:r w:rsidRPr="0029409C">
        <w:rPr>
          <w:lang w:val="fr-FR" w:eastAsia="zh-CN"/>
        </w:rPr>
        <w:t>ITU-T</w:t>
      </w:r>
      <w:proofErr w:type="spellEnd"/>
      <w:r w:rsidRPr="0029409C">
        <w:rPr>
          <w:lang w:val="fr-FR" w:eastAsia="zh-CN"/>
        </w:rPr>
        <w:t xml:space="preserve"> SG 13); 104 (</w:t>
      </w:r>
      <w:proofErr w:type="spellStart"/>
      <w:r w:rsidRPr="0029409C">
        <w:rPr>
          <w:lang w:val="fr-FR" w:eastAsia="zh-CN"/>
        </w:rPr>
        <w:t>ITU-T</w:t>
      </w:r>
      <w:proofErr w:type="spellEnd"/>
      <w:r w:rsidRPr="0029409C">
        <w:rPr>
          <w:lang w:val="fr-FR" w:eastAsia="zh-CN"/>
        </w:rPr>
        <w:t xml:space="preserve"> SG 13); 121 (</w:t>
      </w:r>
      <w:proofErr w:type="spellStart"/>
      <w:r w:rsidRPr="0029409C">
        <w:rPr>
          <w:lang w:val="fr-FR" w:eastAsia="zh-CN"/>
        </w:rPr>
        <w:t>ITU-T</w:t>
      </w:r>
      <w:proofErr w:type="spellEnd"/>
      <w:r w:rsidRPr="0029409C">
        <w:rPr>
          <w:lang w:val="fr-FR" w:eastAsia="zh-CN"/>
        </w:rPr>
        <w:t xml:space="preserve"> SG 15); 122 (</w:t>
      </w:r>
      <w:proofErr w:type="spellStart"/>
      <w:r w:rsidRPr="0029409C">
        <w:rPr>
          <w:lang w:val="fr-FR" w:eastAsia="zh-CN"/>
        </w:rPr>
        <w:t>ITU-T</w:t>
      </w:r>
      <w:proofErr w:type="spellEnd"/>
      <w:r w:rsidRPr="0029409C">
        <w:rPr>
          <w:lang w:val="fr-FR" w:eastAsia="zh-CN"/>
        </w:rPr>
        <w:t xml:space="preserve"> SG 15)</w:t>
      </w:r>
    </w:p>
    <w:p w14:paraId="36463310" w14:textId="77777777" w:rsidR="005F1F89" w:rsidRPr="00CF6A17" w:rsidRDefault="005F1F89" w:rsidP="005F1F89">
      <w:pPr>
        <w:rPr>
          <w:lang w:val="en-US" w:eastAsia="zh-CN"/>
        </w:rPr>
      </w:pPr>
      <w:r w:rsidRPr="00CF6A17">
        <w:rPr>
          <w:lang w:val="en-US" w:eastAsia="zh-CN"/>
        </w:rPr>
        <w:t>Output document</w:t>
      </w:r>
      <w:r w:rsidRPr="00CF6A17">
        <w:rPr>
          <w:rFonts w:hint="eastAsia"/>
          <w:lang w:val="en-US" w:eastAsia="zh-CN"/>
        </w:rPr>
        <w:t>s</w:t>
      </w:r>
      <w:r w:rsidRPr="00CF6A17">
        <w:rPr>
          <w:lang w:val="en-US" w:eastAsia="zh-CN"/>
        </w:rPr>
        <w:t>: None</w:t>
      </w:r>
      <w:r w:rsidRPr="004B39B3">
        <w:rPr>
          <w:lang w:val="en-US" w:eastAsia="zh-CN"/>
        </w:rPr>
        <w:t>.</w:t>
      </w:r>
    </w:p>
    <w:p w14:paraId="3E21AF6D" w14:textId="77777777" w:rsidR="005F1F89" w:rsidRPr="00CF6A17" w:rsidRDefault="005F1F89" w:rsidP="005F1F89">
      <w:pPr>
        <w:rPr>
          <w:lang w:val="en-US" w:eastAsia="zh-CN"/>
        </w:rPr>
      </w:pPr>
      <w:r w:rsidRPr="00CF6A17">
        <w:rPr>
          <w:lang w:val="en-US" w:eastAsia="zh-CN"/>
        </w:rPr>
        <w:t xml:space="preserve">WG 5A-2 took note of the information provided by ITU-T SG13 and ITU-T SG15 on this topic and did not see the need for further action </w:t>
      </w:r>
      <w:proofErr w:type="gramStart"/>
      <w:r w:rsidRPr="00CF6A17">
        <w:rPr>
          <w:lang w:val="en-US" w:eastAsia="zh-CN"/>
        </w:rPr>
        <w:t>at this point in time</w:t>
      </w:r>
      <w:proofErr w:type="gramEnd"/>
      <w:r w:rsidRPr="00CF6A17">
        <w:rPr>
          <w:lang w:val="en-US" w:eastAsia="zh-CN"/>
        </w:rPr>
        <w:t>.</w:t>
      </w:r>
    </w:p>
    <w:p w14:paraId="2D53AE6F" w14:textId="77777777" w:rsidR="005F1F89" w:rsidRPr="00AD6380" w:rsidRDefault="005F1F89" w:rsidP="005F1F89">
      <w:pPr>
        <w:pStyle w:val="Heading3"/>
        <w:rPr>
          <w:lang w:val="en-US" w:eastAsia="zh-CN"/>
        </w:rPr>
      </w:pPr>
      <w:bookmarkStart w:id="17" w:name="OLE_LINK3"/>
      <w:bookmarkStart w:id="18" w:name="OLE_LINK4"/>
      <w:r w:rsidRPr="00AD6380">
        <w:rPr>
          <w:lang w:val="en-US" w:eastAsia="zh-CN"/>
        </w:rPr>
        <w:t>2.2.</w:t>
      </w:r>
      <w:r>
        <w:rPr>
          <w:lang w:val="en-US" w:eastAsia="zh-CN"/>
        </w:rPr>
        <w:t>7</w:t>
      </w:r>
      <w:r w:rsidRPr="00AD6380">
        <w:rPr>
          <w:lang w:val="en-US" w:eastAsia="zh-CN"/>
        </w:rPr>
        <w:tab/>
        <w:t xml:space="preserve">Review of ITU-R texts </w:t>
      </w:r>
    </w:p>
    <w:p w14:paraId="7E5796E3" w14:textId="27546839" w:rsidR="005F1F89" w:rsidRDefault="00E951B6" w:rsidP="005F1F89">
      <w:pPr>
        <w:rPr>
          <w:rFonts w:eastAsia="Times New Roman"/>
          <w:szCs w:val="24"/>
          <w:lang w:val="en-US" w:eastAsia="zh-CN"/>
        </w:rPr>
      </w:pPr>
      <w:bookmarkStart w:id="19" w:name="OLE_LINK6"/>
      <w:bookmarkStart w:id="20" w:name="OLE_LINK7"/>
      <w:bookmarkEnd w:id="17"/>
      <w:bookmarkEnd w:id="18"/>
      <w:r>
        <w:rPr>
          <w:rFonts w:eastAsia="Times New Roman"/>
          <w:szCs w:val="24"/>
          <w:lang w:val="en-US"/>
        </w:rPr>
        <w:t>WG</w:t>
      </w:r>
      <w:r w:rsidR="005F1F89" w:rsidRPr="00EF2A3C">
        <w:rPr>
          <w:rFonts w:eastAsia="Times New Roman"/>
          <w:szCs w:val="24"/>
          <w:lang w:val="en-US"/>
        </w:rPr>
        <w:t xml:space="preserve"> 5A</w:t>
      </w:r>
      <w:r w:rsidR="005F1F89" w:rsidRPr="00EF2A3C">
        <w:rPr>
          <w:rFonts w:eastAsia="Times New Roman"/>
          <w:szCs w:val="24"/>
          <w:lang w:val="en-US" w:eastAsia="zh-CN"/>
        </w:rPr>
        <w:t>-</w:t>
      </w:r>
      <w:r w:rsidR="005F1F89" w:rsidRPr="00EF2A3C">
        <w:rPr>
          <w:rFonts w:eastAsia="Times New Roman"/>
          <w:szCs w:val="24"/>
          <w:lang w:val="en-US"/>
        </w:rPr>
        <w:t>2</w:t>
      </w:r>
      <w:r w:rsidR="005F1F89" w:rsidRPr="00EF2A3C">
        <w:rPr>
          <w:rFonts w:eastAsia="Times New Roman"/>
          <w:szCs w:val="24"/>
          <w:lang w:val="en-US" w:eastAsia="zh-CN"/>
        </w:rPr>
        <w:t xml:space="preserve"> </w:t>
      </w:r>
      <w:r w:rsidR="005F1F89" w:rsidRPr="00EF2A3C">
        <w:rPr>
          <w:rFonts w:eastAsia="Times New Roman"/>
          <w:bCs/>
          <w:szCs w:val="24"/>
          <w:lang w:val="en-US"/>
        </w:rPr>
        <w:t>reviewed the WP 5A texts</w:t>
      </w:r>
      <w:r w:rsidR="005F1F89" w:rsidRPr="00C13256">
        <w:rPr>
          <w:bCs/>
          <w:szCs w:val="24"/>
        </w:rPr>
        <w:t xml:space="preserve"> </w:t>
      </w:r>
      <w:r w:rsidR="005F1F89">
        <w:rPr>
          <w:bCs/>
          <w:szCs w:val="24"/>
        </w:rPr>
        <w:t xml:space="preserve">Section 1 of </w:t>
      </w:r>
      <w:hyperlink r:id="rId164" w:history="1">
        <w:r w:rsidR="005F1F89">
          <w:rPr>
            <w:rStyle w:val="Hyperlink"/>
          </w:rPr>
          <w:t>Annex 1</w:t>
        </w:r>
      </w:hyperlink>
      <w:r w:rsidR="005F1F89">
        <w:rPr>
          <w:szCs w:val="24"/>
        </w:rPr>
        <w:t xml:space="preserve"> to Doc. </w:t>
      </w:r>
      <w:hyperlink r:id="rId165" w:history="1">
        <w:r w:rsidR="005F1F89">
          <w:rPr>
            <w:rStyle w:val="Hyperlink"/>
          </w:rPr>
          <w:t>5A/85</w:t>
        </w:r>
      </w:hyperlink>
      <w:r w:rsidR="005F1F89">
        <w:t xml:space="preserve"> base</w:t>
      </w:r>
      <w:r w:rsidR="00AF6BA9">
        <w:t>d</w:t>
      </w:r>
      <w:r w:rsidR="005F1F89">
        <w:t xml:space="preserve"> on the temp document updated by </w:t>
      </w:r>
      <w:r w:rsidR="00AF6BA9">
        <w:t xml:space="preserve">the </w:t>
      </w:r>
      <w:r w:rsidR="005F1F89">
        <w:t>WP</w:t>
      </w:r>
      <w:r w:rsidR="00AF6BA9">
        <w:t xml:space="preserve"> </w:t>
      </w:r>
      <w:r w:rsidR="005F1F89">
        <w:t>5A chairman on the share point</w:t>
      </w:r>
      <w:r w:rsidR="005F1F89" w:rsidRPr="00EF2A3C">
        <w:rPr>
          <w:rFonts w:eastAsia="Times New Roman"/>
          <w:lang w:val="en-US"/>
        </w:rPr>
        <w:t xml:space="preserve">, </w:t>
      </w:r>
      <w:r w:rsidR="005F1F89" w:rsidRPr="00EF2A3C">
        <w:rPr>
          <w:rFonts w:hint="eastAsia"/>
          <w:lang w:val="en-US" w:eastAsia="zh-CN"/>
        </w:rPr>
        <w:t xml:space="preserve">and </w:t>
      </w:r>
      <w:hyperlink r:id="rId166" w:history="1">
        <w:r w:rsidR="005F1F89" w:rsidRPr="00EF2A3C">
          <w:rPr>
            <w:rStyle w:val="Hyperlink"/>
            <w:szCs w:val="24"/>
          </w:rPr>
          <w:t>Guide to the use of ITU-R texts relating to the land mobile service</w:t>
        </w:r>
      </w:hyperlink>
      <w:r w:rsidR="005F1F89" w:rsidRPr="00EF2A3C">
        <w:rPr>
          <w:rFonts w:eastAsia="Times New Roman"/>
          <w:szCs w:val="24"/>
          <w:lang w:val="en-US" w:eastAsia="zh-CN"/>
        </w:rPr>
        <w:t xml:space="preserve">. </w:t>
      </w:r>
      <w:r w:rsidR="005F1F89">
        <w:rPr>
          <w:rFonts w:eastAsia="Times New Roman"/>
          <w:szCs w:val="24"/>
          <w:lang w:val="en-US" w:eastAsia="zh-CN"/>
        </w:rPr>
        <w:t>No additional modification is needed from the Working Group 2 perspective</w:t>
      </w:r>
      <w:r w:rsidR="005F1F89" w:rsidRPr="00EF2A3C">
        <w:rPr>
          <w:rFonts w:eastAsia="Times New Roman"/>
          <w:szCs w:val="24"/>
          <w:lang w:val="en-US" w:eastAsia="zh-CN"/>
        </w:rPr>
        <w:t>.</w:t>
      </w:r>
    </w:p>
    <w:bookmarkEnd w:id="19"/>
    <w:bookmarkEnd w:id="20"/>
    <w:p w14:paraId="01447602" w14:textId="77777777" w:rsidR="005F1F89" w:rsidRPr="00AD6380" w:rsidRDefault="005F1F89" w:rsidP="005F1F89">
      <w:pPr>
        <w:pStyle w:val="Heading3"/>
        <w:rPr>
          <w:lang w:val="en-US" w:eastAsia="zh-CN"/>
        </w:rPr>
      </w:pPr>
      <w:r w:rsidRPr="00AD6380">
        <w:rPr>
          <w:lang w:val="en-US" w:eastAsia="zh-CN"/>
        </w:rPr>
        <w:t>2.2.</w:t>
      </w:r>
      <w:r>
        <w:rPr>
          <w:lang w:val="en-US" w:eastAsia="zh-CN"/>
        </w:rPr>
        <w:t>8</w:t>
      </w:r>
      <w:r w:rsidRPr="00AD6380">
        <w:rPr>
          <w:lang w:val="en-US" w:eastAsia="zh-CN"/>
        </w:rPr>
        <w:tab/>
        <w:t xml:space="preserve">Objectives for the next meeting </w:t>
      </w:r>
    </w:p>
    <w:p w14:paraId="3A6FE1CD" w14:textId="77777777" w:rsidR="005F1F89" w:rsidRPr="00AD6380" w:rsidRDefault="005F1F89" w:rsidP="005F1F89">
      <w:pPr>
        <w:rPr>
          <w:lang w:val="en-US" w:eastAsia="zh-CN"/>
        </w:rPr>
      </w:pPr>
      <w:r w:rsidRPr="00AD6380">
        <w:rPr>
          <w:lang w:val="en-US" w:eastAsia="zh-CN"/>
        </w:rPr>
        <w:t xml:space="preserve">The objectives for the next meeting are to continue the work on WAS Study Questions </w:t>
      </w:r>
      <w:proofErr w:type="gramStart"/>
      <w:r w:rsidRPr="00AD6380">
        <w:rPr>
          <w:lang w:val="en-US" w:eastAsia="zh-CN"/>
        </w:rPr>
        <w:t>on the basis of</w:t>
      </w:r>
      <w:proofErr w:type="gramEnd"/>
      <w:r w:rsidRPr="00AD6380">
        <w:rPr>
          <w:lang w:val="en-US" w:eastAsia="zh-CN"/>
        </w:rPr>
        <w:t xml:space="preserve"> input contributions and, in particular, to continue the work on:</w:t>
      </w:r>
    </w:p>
    <w:p w14:paraId="71363C5A" w14:textId="5A2972DB" w:rsidR="005F1F89" w:rsidRDefault="005F1F89" w:rsidP="005F1F89">
      <w:pPr>
        <w:pStyle w:val="enumlev1"/>
        <w:rPr>
          <w:lang w:val="en-US" w:eastAsia="zh-CN"/>
        </w:rPr>
      </w:pPr>
      <w:r w:rsidRPr="00AD6380">
        <w:rPr>
          <w:lang w:val="en-US" w:eastAsia="zh-CN"/>
        </w:rPr>
        <w:t>–</w:t>
      </w:r>
      <w:r w:rsidRPr="00AD6380">
        <w:rPr>
          <w:lang w:val="en-US" w:eastAsia="zh-CN"/>
        </w:rPr>
        <w:tab/>
      </w:r>
      <w:r>
        <w:rPr>
          <w:lang w:val="en-US" w:eastAsia="zh-CN"/>
        </w:rPr>
        <w:t>Development of working document towards a Preliminary Draft New Recommendation ITU-R</w:t>
      </w:r>
      <w:r w:rsidRPr="007623D3">
        <w:rPr>
          <w:lang w:val="en-US" w:eastAsia="zh-CN"/>
        </w:rPr>
        <w:t xml:space="preserve"> </w:t>
      </w:r>
      <w:proofErr w:type="gramStart"/>
      <w:r w:rsidRPr="007623D3">
        <w:rPr>
          <w:lang w:val="en-US" w:eastAsia="zh-CN"/>
        </w:rPr>
        <w:t>M.[</w:t>
      </w:r>
      <w:proofErr w:type="gramEnd"/>
      <w:r w:rsidRPr="007623D3">
        <w:rPr>
          <w:lang w:val="en-US" w:eastAsia="zh-CN"/>
        </w:rPr>
        <w:t>RSTT_FRQ]</w:t>
      </w:r>
      <w:r w:rsidR="00CD19B0" w:rsidRPr="008D6CBA">
        <w:rPr>
          <w:lang w:eastAsia="ja-JP"/>
        </w:rPr>
        <w:t xml:space="preserve"> </w:t>
      </w:r>
      <w:r w:rsidR="00CD19B0">
        <w:rPr>
          <w:lang w:eastAsia="ja-JP"/>
        </w:rPr>
        <w:t xml:space="preserve">– </w:t>
      </w:r>
      <w:r w:rsidRPr="007623D3">
        <w:rPr>
          <w:lang w:val="en-US" w:eastAsia="zh-CN"/>
        </w:rPr>
        <w:t>Spectrum Harmonization for Railway Radiocommunication Systems between Train and Trackside (RSTT)</w:t>
      </w:r>
    </w:p>
    <w:p w14:paraId="48B64DEB" w14:textId="33E39A90" w:rsidR="005F1F89" w:rsidRDefault="005F1F89" w:rsidP="005F1F89">
      <w:pPr>
        <w:pStyle w:val="enumlev1"/>
        <w:rPr>
          <w:lang w:eastAsia="zh-CN"/>
        </w:rPr>
      </w:pPr>
      <w:r w:rsidRPr="00AD6380">
        <w:rPr>
          <w:lang w:val="en-US" w:eastAsia="zh-CN"/>
        </w:rPr>
        <w:t>–</w:t>
      </w:r>
      <w:r w:rsidRPr="00AD6380">
        <w:rPr>
          <w:lang w:val="en-US" w:eastAsia="zh-CN"/>
        </w:rPr>
        <w:tab/>
      </w:r>
      <w:r>
        <w:rPr>
          <w:lang w:val="en-US" w:eastAsia="zh-CN"/>
        </w:rPr>
        <w:t xml:space="preserve">Development of working document towards a Preliminary Draft New Study Question ITU-R </w:t>
      </w:r>
      <w:r w:rsidRPr="007623D3">
        <w:rPr>
          <w:lang w:val="en-US" w:eastAsia="zh-CN"/>
        </w:rPr>
        <w:t>[RSTT]</w:t>
      </w:r>
      <w:r w:rsidR="00CD19B0" w:rsidRPr="008D6CBA">
        <w:rPr>
          <w:lang w:eastAsia="ja-JP"/>
        </w:rPr>
        <w:t xml:space="preserve"> </w:t>
      </w:r>
      <w:r w:rsidR="00CD19B0">
        <w:rPr>
          <w:lang w:eastAsia="ja-JP"/>
        </w:rPr>
        <w:t xml:space="preserve">– </w:t>
      </w:r>
      <w:r>
        <w:rPr>
          <w:lang w:eastAsia="zh-CN"/>
        </w:rPr>
        <w:t>Studies related to the further development of RSTT</w:t>
      </w:r>
    </w:p>
    <w:p w14:paraId="14D808B7" w14:textId="3F6E3F6C" w:rsidR="005F1F89" w:rsidRDefault="005F1F89" w:rsidP="005F1F89">
      <w:pPr>
        <w:pStyle w:val="enumlev1"/>
        <w:rPr>
          <w:lang w:eastAsia="zh-CN"/>
        </w:rPr>
      </w:pPr>
      <w:r w:rsidRPr="00AD6380">
        <w:rPr>
          <w:lang w:val="en-US" w:eastAsia="zh-CN"/>
        </w:rPr>
        <w:t>–</w:t>
      </w:r>
      <w:r w:rsidRPr="00AD6380">
        <w:rPr>
          <w:lang w:val="en-US" w:eastAsia="zh-CN"/>
        </w:rPr>
        <w:tab/>
      </w:r>
      <w:r>
        <w:rPr>
          <w:lang w:val="en-US" w:eastAsia="zh-CN"/>
        </w:rPr>
        <w:t xml:space="preserve">Development of working document towards a Preliminary Draft Revision of Report </w:t>
      </w:r>
      <w:r>
        <w:rPr>
          <w:lang w:eastAsia="zh-CN"/>
        </w:rPr>
        <w:t>ITU-R M.2442-0</w:t>
      </w:r>
      <w:r w:rsidR="00CD19B0" w:rsidRPr="008D6CBA">
        <w:rPr>
          <w:lang w:eastAsia="ja-JP"/>
        </w:rPr>
        <w:t xml:space="preserve"> </w:t>
      </w:r>
      <w:r w:rsidR="00CD19B0">
        <w:rPr>
          <w:lang w:eastAsia="ja-JP"/>
        </w:rPr>
        <w:t xml:space="preserve">– </w:t>
      </w:r>
      <w:r>
        <w:rPr>
          <w:lang w:eastAsia="zh-CN"/>
        </w:rPr>
        <w:t>Current and future usage of railway radiocommunication systems between train and trackside</w:t>
      </w:r>
    </w:p>
    <w:p w14:paraId="3ED30DE0" w14:textId="748C0306" w:rsidR="005F1F89" w:rsidRPr="00AD6380" w:rsidRDefault="005F1F89" w:rsidP="005F1F89">
      <w:pPr>
        <w:pStyle w:val="enumlev1"/>
        <w:rPr>
          <w:szCs w:val="24"/>
          <w:lang w:val="en-US" w:eastAsia="zh-CN"/>
        </w:rPr>
      </w:pPr>
      <w:r w:rsidRPr="00AD6380">
        <w:rPr>
          <w:szCs w:val="24"/>
          <w:lang w:val="en-US" w:eastAsia="zh-CN"/>
        </w:rPr>
        <w:t>–</w:t>
      </w:r>
      <w:r w:rsidRPr="00AD6380">
        <w:rPr>
          <w:szCs w:val="24"/>
          <w:lang w:val="en-US" w:eastAsia="zh-CN"/>
        </w:rPr>
        <w:tab/>
        <w:t xml:space="preserve">Development of </w:t>
      </w:r>
      <w:r>
        <w:rPr>
          <w:szCs w:val="24"/>
          <w:lang w:val="en-US" w:eastAsia="zh-CN"/>
        </w:rPr>
        <w:t>w</w:t>
      </w:r>
      <w:r w:rsidRPr="00827C66">
        <w:rPr>
          <w:szCs w:val="24"/>
          <w:lang w:val="en-US" w:eastAsia="zh-CN"/>
        </w:rPr>
        <w:t xml:space="preserve">orking document towards a </w:t>
      </w:r>
      <w:r>
        <w:rPr>
          <w:szCs w:val="24"/>
          <w:lang w:val="en-US" w:eastAsia="zh-CN"/>
        </w:rPr>
        <w:t>P</w:t>
      </w:r>
      <w:r w:rsidRPr="00827C66">
        <w:rPr>
          <w:szCs w:val="24"/>
          <w:lang w:val="en-US" w:eastAsia="zh-CN"/>
        </w:rPr>
        <w:t xml:space="preserve">reliminary </w:t>
      </w:r>
      <w:r>
        <w:rPr>
          <w:szCs w:val="24"/>
          <w:lang w:val="en-US" w:eastAsia="zh-CN"/>
        </w:rPr>
        <w:t>D</w:t>
      </w:r>
      <w:r w:rsidRPr="00827C66">
        <w:rPr>
          <w:szCs w:val="24"/>
          <w:lang w:val="en-US" w:eastAsia="zh-CN"/>
        </w:rPr>
        <w:t xml:space="preserve">raft </w:t>
      </w:r>
      <w:r>
        <w:rPr>
          <w:szCs w:val="24"/>
          <w:lang w:val="en-US" w:eastAsia="zh-CN"/>
        </w:rPr>
        <w:t>N</w:t>
      </w:r>
      <w:r w:rsidRPr="00827C66">
        <w:rPr>
          <w:szCs w:val="24"/>
          <w:lang w:val="en-US" w:eastAsia="zh-CN"/>
        </w:rPr>
        <w:t xml:space="preserve">ew Report on Broadband Air </w:t>
      </w:r>
      <w:proofErr w:type="gramStart"/>
      <w:r w:rsidRPr="00827C66">
        <w:rPr>
          <w:szCs w:val="24"/>
          <w:lang w:val="en-US" w:eastAsia="zh-CN"/>
        </w:rPr>
        <w:t>To</w:t>
      </w:r>
      <w:proofErr w:type="gramEnd"/>
      <w:r w:rsidRPr="00827C66">
        <w:rPr>
          <w:szCs w:val="24"/>
          <w:lang w:val="en-US" w:eastAsia="zh-CN"/>
        </w:rPr>
        <w:t xml:space="preserve"> Ground Systems</w:t>
      </w:r>
      <w:r w:rsidR="00CD19B0" w:rsidRPr="008D6CBA">
        <w:rPr>
          <w:lang w:eastAsia="ja-JP"/>
        </w:rPr>
        <w:t xml:space="preserve"> </w:t>
      </w:r>
      <w:r w:rsidR="00CD19B0">
        <w:rPr>
          <w:lang w:eastAsia="ja-JP"/>
        </w:rPr>
        <w:t xml:space="preserve">– </w:t>
      </w:r>
      <w:r w:rsidRPr="00827C66">
        <w:rPr>
          <w:szCs w:val="24"/>
          <w:lang w:val="en-US" w:eastAsia="zh-CN"/>
        </w:rPr>
        <w:t>Frequency usage in the land mobile service for broadband direct air-to-ground (A2G) communications links with passenger aircraft</w:t>
      </w:r>
    </w:p>
    <w:p w14:paraId="41C82976" w14:textId="1A43C371" w:rsidR="005F1F89" w:rsidRDefault="005F1F89" w:rsidP="005F1F89">
      <w:pPr>
        <w:pStyle w:val="enumlev1"/>
        <w:rPr>
          <w:szCs w:val="24"/>
          <w:lang w:val="en-US" w:eastAsia="zh-CN"/>
        </w:rPr>
      </w:pPr>
      <w:r w:rsidRPr="00AD6380">
        <w:rPr>
          <w:szCs w:val="24"/>
          <w:lang w:val="en-US" w:eastAsia="zh-CN"/>
        </w:rPr>
        <w:lastRenderedPageBreak/>
        <w:t>–</w:t>
      </w:r>
      <w:r w:rsidRPr="00AD6380">
        <w:rPr>
          <w:szCs w:val="24"/>
          <w:lang w:val="en-US" w:eastAsia="zh-CN"/>
        </w:rPr>
        <w:tab/>
      </w:r>
      <w:r>
        <w:rPr>
          <w:szCs w:val="24"/>
          <w:lang w:val="en-US" w:eastAsia="zh-CN"/>
        </w:rPr>
        <w:t>Development of w</w:t>
      </w:r>
      <w:r w:rsidRPr="00827C66">
        <w:rPr>
          <w:szCs w:val="24"/>
          <w:lang w:val="en-US" w:eastAsia="zh-CN"/>
        </w:rPr>
        <w:t>orking document towards a preliminary draft revision of Report ITU-R M.2282-0</w:t>
      </w:r>
      <w:r w:rsidR="00CD19B0" w:rsidRPr="008D6CBA">
        <w:rPr>
          <w:lang w:eastAsia="ja-JP"/>
        </w:rPr>
        <w:t xml:space="preserve"> </w:t>
      </w:r>
      <w:r w:rsidR="00CD19B0">
        <w:rPr>
          <w:lang w:eastAsia="ja-JP"/>
        </w:rPr>
        <w:t xml:space="preserve">– </w:t>
      </w:r>
      <w:r w:rsidRPr="00827C66">
        <w:rPr>
          <w:szCs w:val="24"/>
          <w:lang w:val="en-US" w:eastAsia="zh-CN"/>
        </w:rPr>
        <w:t>Systems for public mobile communications with aircraft</w:t>
      </w:r>
    </w:p>
    <w:p w14:paraId="36EB5A9A" w14:textId="3ADAB453" w:rsidR="005F1F89" w:rsidRPr="007C4B82" w:rsidRDefault="005F1F89" w:rsidP="005F1F89">
      <w:pPr>
        <w:pStyle w:val="enumlev1"/>
        <w:rPr>
          <w:szCs w:val="24"/>
          <w:lang w:val="en-US" w:eastAsia="zh-CN"/>
        </w:rPr>
      </w:pPr>
      <w:r w:rsidRPr="00C324DE">
        <w:rPr>
          <w:szCs w:val="24"/>
          <w:lang w:val="en-US" w:eastAsia="zh-CN"/>
        </w:rPr>
        <w:t>–</w:t>
      </w:r>
      <w:r w:rsidRPr="00C324DE">
        <w:rPr>
          <w:szCs w:val="24"/>
          <w:lang w:val="en-US" w:eastAsia="zh-CN"/>
        </w:rPr>
        <w:tab/>
        <w:t xml:space="preserve">Development of working document towards a Preliminary Draft New Report ITU-R </w:t>
      </w:r>
      <w:proofErr w:type="gramStart"/>
      <w:r w:rsidRPr="00C324DE">
        <w:rPr>
          <w:szCs w:val="24"/>
          <w:lang w:val="en-US" w:eastAsia="zh-CN"/>
        </w:rPr>
        <w:t>M.[</w:t>
      </w:r>
      <w:proofErr w:type="gramEnd"/>
      <w:r w:rsidR="00CD19B0">
        <w:rPr>
          <w:szCs w:val="24"/>
          <w:lang w:val="en-US" w:eastAsia="zh-CN"/>
        </w:rPr>
        <w:t>UCS</w:t>
      </w:r>
      <w:r w:rsidRPr="00C324DE">
        <w:rPr>
          <w:szCs w:val="24"/>
          <w:lang w:val="en-US" w:eastAsia="zh-CN"/>
        </w:rPr>
        <w:t>]</w:t>
      </w:r>
      <w:r w:rsidR="00CD19B0" w:rsidRPr="008D6CBA">
        <w:rPr>
          <w:lang w:eastAsia="ja-JP"/>
        </w:rPr>
        <w:t xml:space="preserve"> </w:t>
      </w:r>
      <w:r w:rsidR="00CD19B0">
        <w:rPr>
          <w:lang w:eastAsia="ja-JP"/>
        </w:rPr>
        <w:t xml:space="preserve">– </w:t>
      </w:r>
      <w:r w:rsidRPr="00C324DE">
        <w:rPr>
          <w:szCs w:val="24"/>
          <w:lang w:val="en-US" w:eastAsia="zh-CN"/>
        </w:rPr>
        <w:t>Utility Communication Systems</w:t>
      </w:r>
    </w:p>
    <w:p w14:paraId="7DFF8B66" w14:textId="77777777" w:rsidR="005F1F89" w:rsidRDefault="005F1F89" w:rsidP="005F1F89">
      <w:pPr>
        <w:tabs>
          <w:tab w:val="left" w:pos="2608"/>
          <w:tab w:val="left" w:pos="3345"/>
        </w:tabs>
        <w:spacing w:before="80"/>
        <w:ind w:left="1134" w:hanging="1134"/>
        <w:rPr>
          <w:szCs w:val="24"/>
          <w:lang w:val="en-US" w:eastAsia="zh-CN"/>
        </w:rPr>
      </w:pPr>
      <w:r w:rsidRPr="00AD6380">
        <w:rPr>
          <w:rFonts w:eastAsia="Times New Roman"/>
          <w:szCs w:val="24"/>
          <w:lang w:val="en-US" w:eastAsia="zh-CN"/>
        </w:rPr>
        <w:t>–</w:t>
      </w:r>
      <w:r w:rsidRPr="00AD6380">
        <w:rPr>
          <w:rFonts w:eastAsia="Times New Roman"/>
          <w:szCs w:val="24"/>
          <w:lang w:val="en-US" w:eastAsia="zh-CN"/>
        </w:rPr>
        <w:tab/>
      </w:r>
      <w:r>
        <w:rPr>
          <w:szCs w:val="24"/>
          <w:lang w:val="en-US" w:eastAsia="zh-CN"/>
        </w:rPr>
        <w:t xml:space="preserve">Continue the work on the WAS Study Questions </w:t>
      </w:r>
      <w:proofErr w:type="gramStart"/>
      <w:r>
        <w:rPr>
          <w:szCs w:val="24"/>
          <w:lang w:val="en-US" w:eastAsia="zh-CN"/>
        </w:rPr>
        <w:t>on the basis of</w:t>
      </w:r>
      <w:proofErr w:type="gramEnd"/>
      <w:r>
        <w:rPr>
          <w:szCs w:val="24"/>
          <w:lang w:val="en-US" w:eastAsia="zh-CN"/>
        </w:rPr>
        <w:t xml:space="preserve"> input contributions.</w:t>
      </w:r>
    </w:p>
    <w:p w14:paraId="4F93D6DE" w14:textId="0DD10E55" w:rsidR="005F1F89" w:rsidRPr="00AD6380" w:rsidRDefault="005F1F89" w:rsidP="008E6C8F">
      <w:pPr>
        <w:pStyle w:val="Heading2"/>
        <w:rPr>
          <w:lang w:val="en-US" w:eastAsia="zh-CN"/>
        </w:rPr>
      </w:pPr>
      <w:r w:rsidRPr="00AD6380">
        <w:rPr>
          <w:lang w:val="en-US" w:eastAsia="zh-CN"/>
        </w:rPr>
        <w:t>2.</w:t>
      </w:r>
      <w:r>
        <w:rPr>
          <w:lang w:val="en-US" w:eastAsia="zh-CN"/>
        </w:rPr>
        <w:t>3</w:t>
      </w:r>
      <w:r w:rsidRPr="00AD6380">
        <w:rPr>
          <w:lang w:val="en-US" w:eastAsia="zh-CN"/>
        </w:rPr>
        <w:tab/>
      </w:r>
      <w:r w:rsidRPr="008E6C8F">
        <w:rPr>
          <w:rStyle w:val="Heading2Char"/>
          <w:rFonts w:ascii="Times New Roman" w:eastAsia="MS Mincho" w:hAnsi="Times New Roman"/>
          <w:b/>
          <w:bCs w:val="0"/>
          <w:color w:val="auto"/>
          <w:sz w:val="24"/>
          <w:szCs w:val="20"/>
        </w:rPr>
        <w:t>Chairman’s</w:t>
      </w:r>
      <w:r w:rsidRPr="00AD6380">
        <w:rPr>
          <w:lang w:val="en-US" w:eastAsia="zh-CN"/>
        </w:rPr>
        <w:t xml:space="preserve"> closing remarks</w:t>
      </w:r>
    </w:p>
    <w:p w14:paraId="75A6E494" w14:textId="6A4C44BF" w:rsidR="005F1F89" w:rsidRDefault="005F1F89" w:rsidP="005F1F89">
      <w:pPr>
        <w:rPr>
          <w:lang w:val="en-US" w:eastAsia="zh-CN"/>
        </w:rPr>
      </w:pPr>
      <w:r w:rsidRPr="007322E9">
        <w:rPr>
          <w:lang w:val="en-US" w:eastAsia="zh-CN"/>
        </w:rPr>
        <w:t xml:space="preserve">Finally, </w:t>
      </w:r>
      <w:r w:rsidR="00CD19B0">
        <w:rPr>
          <w:lang w:val="en-US" w:eastAsia="zh-CN"/>
        </w:rPr>
        <w:t xml:space="preserve">the </w:t>
      </w:r>
      <w:r w:rsidRPr="007322E9">
        <w:rPr>
          <w:lang w:val="en-US" w:eastAsia="zh-CN"/>
        </w:rPr>
        <w:t xml:space="preserve">Chairman of </w:t>
      </w:r>
      <w:r w:rsidR="00E951B6">
        <w:rPr>
          <w:lang w:val="en-US"/>
        </w:rPr>
        <w:t>WG</w:t>
      </w:r>
      <w:r w:rsidRPr="007322E9">
        <w:rPr>
          <w:lang w:val="en-US"/>
        </w:rPr>
        <w:t xml:space="preserve"> 5A</w:t>
      </w:r>
      <w:r w:rsidRPr="007322E9">
        <w:rPr>
          <w:lang w:val="en-US" w:eastAsia="zh-CN"/>
        </w:rPr>
        <w:t>-</w:t>
      </w:r>
      <w:r w:rsidRPr="007322E9">
        <w:rPr>
          <w:lang w:val="en-US"/>
        </w:rPr>
        <w:t>2</w:t>
      </w:r>
      <w:r w:rsidRPr="007322E9">
        <w:rPr>
          <w:lang w:val="en-US" w:eastAsia="zh-CN"/>
        </w:rPr>
        <w:t xml:space="preserve"> </w:t>
      </w:r>
      <w:r w:rsidRPr="007322E9">
        <w:rPr>
          <w:rFonts w:hint="eastAsia"/>
          <w:lang w:val="en-US" w:eastAsia="zh-CN"/>
        </w:rPr>
        <w:t>would like</w:t>
      </w:r>
      <w:r w:rsidRPr="007322E9">
        <w:rPr>
          <w:lang w:val="en-US" w:eastAsia="zh-CN"/>
        </w:rPr>
        <w:t xml:space="preserve"> to thank all participants of WG 5A-2 for their contributions and cooperation and particularly thank SWG chair Mr. </w:t>
      </w:r>
      <w:r>
        <w:rPr>
          <w:lang w:val="en-US" w:eastAsia="zh-CN"/>
        </w:rPr>
        <w:t>Shi Jin</w:t>
      </w:r>
      <w:r w:rsidRPr="008C406D">
        <w:rPr>
          <w:rFonts w:hint="eastAsia"/>
          <w:lang w:val="en-US" w:eastAsia="zh-CN"/>
        </w:rPr>
        <w:t xml:space="preserve"> from China</w:t>
      </w:r>
      <w:r w:rsidRPr="007322E9">
        <w:rPr>
          <w:lang w:val="en-US" w:eastAsia="zh-CN"/>
        </w:rPr>
        <w:t xml:space="preserve">, </w:t>
      </w:r>
      <w:r>
        <w:rPr>
          <w:lang w:val="en-US" w:eastAsia="zh-CN"/>
        </w:rPr>
        <w:t>Draft Group chair</w:t>
      </w:r>
      <w:r w:rsidR="00CD19B0">
        <w:rPr>
          <w:lang w:val="en-US" w:eastAsia="zh-CN"/>
        </w:rPr>
        <w:t>men</w:t>
      </w:r>
      <w:r w:rsidRPr="007322E9">
        <w:rPr>
          <w:lang w:val="en-US" w:eastAsia="zh-CN"/>
        </w:rPr>
        <w:t xml:space="preserve"> </w:t>
      </w:r>
      <w:r w:rsidRPr="009B34B1">
        <w:rPr>
          <w:rFonts w:hint="eastAsia"/>
          <w:bCs/>
          <w:lang w:val="en-US" w:eastAsia="zh-CN"/>
        </w:rPr>
        <w:t>Mr.</w:t>
      </w:r>
      <w:r w:rsidRPr="009B34B1">
        <w:rPr>
          <w:bCs/>
          <w:lang w:val="en-US" w:eastAsia="zh-CN"/>
        </w:rPr>
        <w:t> </w:t>
      </w:r>
      <w:r w:rsidRPr="008A5F53">
        <w:rPr>
          <w:bCs/>
          <w:lang w:val="en-US" w:eastAsia="zh-CN"/>
        </w:rPr>
        <w:t>Michael Mullinax</w:t>
      </w:r>
      <w:r w:rsidRPr="008C406D">
        <w:rPr>
          <w:rFonts w:hint="eastAsia"/>
          <w:bCs/>
          <w:lang w:val="en-US" w:eastAsia="zh-CN"/>
        </w:rPr>
        <w:t xml:space="preserve"> from </w:t>
      </w:r>
      <w:r>
        <w:rPr>
          <w:bCs/>
          <w:lang w:val="en-US" w:eastAsia="zh-CN"/>
        </w:rPr>
        <w:t>U</w:t>
      </w:r>
      <w:r w:rsidR="00CD19B0">
        <w:rPr>
          <w:bCs/>
          <w:lang w:val="en-US" w:eastAsia="zh-CN"/>
        </w:rPr>
        <w:t>.</w:t>
      </w:r>
      <w:r>
        <w:rPr>
          <w:bCs/>
          <w:lang w:val="en-US" w:eastAsia="zh-CN"/>
        </w:rPr>
        <w:t>S</w:t>
      </w:r>
      <w:r w:rsidR="00CD19B0">
        <w:rPr>
          <w:bCs/>
          <w:lang w:val="en-US" w:eastAsia="zh-CN"/>
        </w:rPr>
        <w:t>.</w:t>
      </w:r>
      <w:r>
        <w:rPr>
          <w:bCs/>
          <w:lang w:val="en-US" w:eastAsia="zh-CN"/>
        </w:rPr>
        <w:t xml:space="preserve"> </w:t>
      </w:r>
      <w:r>
        <w:rPr>
          <w:lang w:val="en-US" w:eastAsia="zh-CN"/>
        </w:rPr>
        <w:t xml:space="preserve">and </w:t>
      </w:r>
      <w:r w:rsidRPr="00196FC1">
        <w:rPr>
          <w:lang w:eastAsia="ja-JP"/>
        </w:rPr>
        <w:t>Mr. Brett Kilbourne</w:t>
      </w:r>
      <w:r>
        <w:rPr>
          <w:lang w:eastAsia="ja-JP"/>
        </w:rPr>
        <w:t xml:space="preserve"> from UTC </w:t>
      </w:r>
      <w:r w:rsidRPr="003B7D21">
        <w:rPr>
          <w:lang w:eastAsia="ja-JP"/>
        </w:rPr>
        <w:t>for their good and efficient work</w:t>
      </w:r>
      <w:r>
        <w:rPr>
          <w:lang w:eastAsia="ja-JP"/>
        </w:rPr>
        <w:t>.</w:t>
      </w:r>
      <w:r w:rsidRPr="003B7D21">
        <w:rPr>
          <w:lang w:eastAsia="ja-JP"/>
        </w:rPr>
        <w:t xml:space="preserve"> </w:t>
      </w:r>
      <w:r w:rsidRPr="007322E9">
        <w:rPr>
          <w:lang w:eastAsia="ja-JP"/>
        </w:rPr>
        <w:t xml:space="preserve">The WG Chairman would </w:t>
      </w:r>
      <w:r w:rsidRPr="007322E9">
        <w:rPr>
          <w:rFonts w:hint="eastAsia"/>
          <w:lang w:eastAsia="ja-JP"/>
        </w:rPr>
        <w:t xml:space="preserve">also </w:t>
      </w:r>
      <w:r w:rsidRPr="007322E9">
        <w:rPr>
          <w:lang w:eastAsia="ja-JP"/>
        </w:rPr>
        <w:t xml:space="preserve">like to express </w:t>
      </w:r>
      <w:r>
        <w:rPr>
          <w:lang w:eastAsia="ja-JP"/>
        </w:rPr>
        <w:t>sincere</w:t>
      </w:r>
      <w:r w:rsidRPr="007322E9">
        <w:rPr>
          <w:lang w:eastAsia="ja-JP"/>
        </w:rPr>
        <w:t xml:space="preserve"> thanks to </w:t>
      </w:r>
      <w:r>
        <w:rPr>
          <w:lang w:eastAsia="ja-JP"/>
        </w:rPr>
        <w:t>Mr. Jose</w:t>
      </w:r>
      <w:r w:rsidRPr="007322E9">
        <w:rPr>
          <w:rFonts w:hint="eastAsia"/>
          <w:lang w:eastAsia="ja-JP"/>
        </w:rPr>
        <w:t xml:space="preserve"> </w:t>
      </w:r>
      <w:r>
        <w:rPr>
          <w:lang w:eastAsia="ja-JP"/>
        </w:rPr>
        <w:t xml:space="preserve">Costa </w:t>
      </w:r>
      <w:r w:rsidRPr="007322E9">
        <w:rPr>
          <w:rFonts w:hint="eastAsia"/>
          <w:lang w:eastAsia="ja-JP"/>
        </w:rPr>
        <w:t>for</w:t>
      </w:r>
      <w:r>
        <w:rPr>
          <w:lang w:eastAsia="ja-JP"/>
        </w:rPr>
        <w:t xml:space="preserve"> his guidance to advance our work</w:t>
      </w:r>
      <w:r w:rsidRPr="007322E9">
        <w:rPr>
          <w:rFonts w:hint="eastAsia"/>
          <w:lang w:eastAsia="ja-JP"/>
        </w:rPr>
        <w:t>.</w:t>
      </w:r>
    </w:p>
    <w:p w14:paraId="5F3ABFD1" w14:textId="708B6087" w:rsidR="005F1F89" w:rsidRDefault="005F1F89" w:rsidP="005F1F89">
      <w:pPr>
        <w:pStyle w:val="enumlev1"/>
        <w:keepNext/>
        <w:tabs>
          <w:tab w:val="clear" w:pos="1134"/>
          <w:tab w:val="clear" w:pos="1871"/>
          <w:tab w:val="left" w:pos="1701"/>
        </w:tabs>
        <w:spacing w:before="240"/>
        <w:ind w:left="1701" w:hanging="1701"/>
        <w:rPr>
          <w:lang w:val="en-CA"/>
        </w:rPr>
      </w:pPr>
      <w:r w:rsidRPr="006B2095">
        <w:rPr>
          <w:b/>
          <w:lang w:val="en-CA"/>
        </w:rPr>
        <w:t>Attachments</w:t>
      </w:r>
      <w:r w:rsidRPr="006B2095">
        <w:rPr>
          <w:lang w:val="en-CA"/>
        </w:rPr>
        <w:t>:</w:t>
      </w:r>
    </w:p>
    <w:p w14:paraId="6BDD9A00" w14:textId="48BC5406" w:rsidR="005F1F89" w:rsidRDefault="006368D5" w:rsidP="005F1F89">
      <w:pPr>
        <w:tabs>
          <w:tab w:val="clear" w:pos="1134"/>
          <w:tab w:val="clear" w:pos="1871"/>
          <w:tab w:val="left" w:pos="1701"/>
          <w:tab w:val="left" w:pos="2608"/>
          <w:tab w:val="left" w:pos="3345"/>
        </w:tabs>
        <w:ind w:left="1701" w:hanging="1701"/>
        <w:rPr>
          <w:lang w:val="en-US"/>
        </w:rPr>
      </w:pPr>
      <w:hyperlink w:anchor="att1" w:history="1">
        <w:r w:rsidR="005F1F89">
          <w:rPr>
            <w:rStyle w:val="Hyperlink"/>
            <w:rFonts w:eastAsia="SimSun"/>
            <w:lang w:val="en-US"/>
          </w:rPr>
          <w:t>Attachment 1</w:t>
        </w:r>
      </w:hyperlink>
      <w:r w:rsidR="005F1F89" w:rsidRPr="0011684C">
        <w:rPr>
          <w:color w:val="000000"/>
          <w:lang w:val="en-US"/>
        </w:rPr>
        <w:t>:</w:t>
      </w:r>
      <w:r w:rsidR="005F1F89" w:rsidRPr="0011684C">
        <w:rPr>
          <w:color w:val="000000"/>
          <w:lang w:val="en-US"/>
        </w:rPr>
        <w:tab/>
      </w:r>
      <w:r w:rsidR="009D07F2" w:rsidRPr="009D07F2">
        <w:rPr>
          <w:lang w:val="en-US"/>
        </w:rPr>
        <w:t>Workplan for the revision of Recommendation ITU-R M.2134 – [Receiver / Technical and operational] characteristics and protection criteria for systems in the mobile service in the frequency range 27.5-29.5 GHz for use in sharing and compatibility studies.</w:t>
      </w:r>
    </w:p>
    <w:p w14:paraId="2F69F37A" w14:textId="564B75D5" w:rsidR="005F1F89" w:rsidRDefault="006368D5" w:rsidP="005F1F89">
      <w:pPr>
        <w:tabs>
          <w:tab w:val="clear" w:pos="1134"/>
          <w:tab w:val="clear" w:pos="1871"/>
          <w:tab w:val="left" w:pos="1701"/>
          <w:tab w:val="left" w:pos="2608"/>
          <w:tab w:val="left" w:pos="3345"/>
        </w:tabs>
        <w:ind w:left="1701" w:hanging="1701"/>
        <w:rPr>
          <w:lang w:val="en-US"/>
        </w:rPr>
      </w:pPr>
      <w:hyperlink w:anchor="att2" w:history="1">
        <w:r w:rsidR="005F1F89">
          <w:rPr>
            <w:rStyle w:val="Hyperlink"/>
            <w:rFonts w:eastAsia="SimSun"/>
            <w:lang w:val="en-US"/>
          </w:rPr>
          <w:t>Attachment 2</w:t>
        </w:r>
      </w:hyperlink>
      <w:r w:rsidR="005F1F89" w:rsidRPr="004F0EEC">
        <w:rPr>
          <w:lang w:val="en-US"/>
        </w:rPr>
        <w:t>:</w:t>
      </w:r>
      <w:r w:rsidR="005F1F89" w:rsidRPr="004F0EEC">
        <w:rPr>
          <w:lang w:val="en-US"/>
        </w:rPr>
        <w:tab/>
      </w:r>
      <w:r w:rsidR="009D07F2" w:rsidRPr="009D07F2">
        <w:rPr>
          <w:lang w:val="en-US"/>
        </w:rPr>
        <w:t xml:space="preserve">Work plan for working document towards a preliminary draft new Report ITU-R </w:t>
      </w:r>
      <w:proofErr w:type="gramStart"/>
      <w:r w:rsidR="009D07F2" w:rsidRPr="009D07F2">
        <w:rPr>
          <w:lang w:val="en-US"/>
        </w:rPr>
        <w:t>M.[</w:t>
      </w:r>
      <w:proofErr w:type="gramEnd"/>
      <w:r w:rsidR="009D07F2" w:rsidRPr="009D07F2">
        <w:rPr>
          <w:lang w:val="en-US"/>
        </w:rPr>
        <w:t>UCS] – Utility Communication Systems</w:t>
      </w:r>
      <w:r w:rsidR="009D07F2">
        <w:rPr>
          <w:lang w:val="en-US"/>
        </w:rPr>
        <w:t>.</w:t>
      </w:r>
    </w:p>
    <w:p w14:paraId="0E4EF99A" w14:textId="4EAE67E6" w:rsidR="00A41C98" w:rsidRDefault="00A41C98" w:rsidP="00FA26A9">
      <w:pPr>
        <w:pStyle w:val="Heading1"/>
        <w:spacing w:before="360"/>
        <w:ind w:left="1138" w:hanging="1138"/>
        <w:rPr>
          <w:lang w:val="en-US"/>
        </w:rPr>
      </w:pPr>
      <w:r w:rsidRPr="002E3B04">
        <w:rPr>
          <w:lang w:val="en-US"/>
        </w:rPr>
        <w:t>3</w:t>
      </w:r>
      <w:r w:rsidRPr="002E3B04">
        <w:rPr>
          <w:lang w:val="en-US"/>
        </w:rPr>
        <w:tab/>
      </w:r>
      <w:bookmarkStart w:id="21" w:name="s3"/>
      <w:bookmarkEnd w:id="21"/>
      <w:r w:rsidRPr="002E3B04">
        <w:rPr>
          <w:lang w:val="en-US"/>
        </w:rPr>
        <w:t xml:space="preserve">Working Group 5A-3 – Public protection and disaster relief </w:t>
      </w:r>
      <w:r w:rsidRPr="002E3B04">
        <w:rPr>
          <w:lang w:val="en-US"/>
        </w:rPr>
        <w:br/>
        <w:t xml:space="preserve">(Chairman: </w:t>
      </w:r>
      <w:proofErr w:type="spellStart"/>
      <w:r w:rsidRPr="002E3B04">
        <w:rPr>
          <w:lang w:val="en-US"/>
        </w:rPr>
        <w:t>Ms</w:t>
      </w:r>
      <w:proofErr w:type="spellEnd"/>
      <w:r w:rsidRPr="002E3B04">
        <w:rPr>
          <w:lang w:val="en-US"/>
        </w:rPr>
        <w:t xml:space="preserve"> Amy Sanders, USA)</w:t>
      </w:r>
    </w:p>
    <w:p w14:paraId="3BF30DF4" w14:textId="36886C5E" w:rsidR="0033586E" w:rsidRPr="00825453" w:rsidRDefault="00AA088B" w:rsidP="00825453">
      <w:pPr>
        <w:pStyle w:val="Heading2"/>
        <w:rPr>
          <w:rStyle w:val="Heading2Char"/>
          <w:rFonts w:ascii="Times New Roman" w:hAnsi="Times New Roman"/>
          <w:color w:val="auto"/>
          <w:sz w:val="24"/>
          <w:szCs w:val="24"/>
        </w:rPr>
      </w:pPr>
      <w:r w:rsidRPr="00825453">
        <w:rPr>
          <w:rStyle w:val="Heading2Char"/>
          <w:rFonts w:ascii="Times New Roman" w:hAnsi="Times New Roman"/>
          <w:b/>
          <w:bCs w:val="0"/>
          <w:color w:val="auto"/>
          <w:sz w:val="24"/>
          <w:szCs w:val="24"/>
        </w:rPr>
        <w:t>3</w:t>
      </w:r>
      <w:r w:rsidRPr="00825453">
        <w:rPr>
          <w:rStyle w:val="Heading2Char"/>
          <w:rFonts w:ascii="Times New Roman" w:hAnsi="Times New Roman"/>
          <w:color w:val="auto"/>
          <w:sz w:val="24"/>
          <w:szCs w:val="24"/>
        </w:rPr>
        <w:t>.</w:t>
      </w:r>
      <w:r w:rsidR="0033586E" w:rsidRPr="00825453">
        <w:rPr>
          <w:rStyle w:val="Heading2Char"/>
          <w:rFonts w:ascii="Times New Roman" w:hAnsi="Times New Roman"/>
          <w:b/>
          <w:bCs w:val="0"/>
          <w:color w:val="auto"/>
          <w:sz w:val="24"/>
          <w:szCs w:val="24"/>
        </w:rPr>
        <w:t>1</w:t>
      </w:r>
      <w:r w:rsidR="0033586E" w:rsidRPr="00825453">
        <w:rPr>
          <w:rStyle w:val="Heading2Char"/>
          <w:rFonts w:ascii="Times New Roman" w:hAnsi="Times New Roman"/>
          <w:b/>
          <w:bCs w:val="0"/>
          <w:color w:val="auto"/>
          <w:sz w:val="24"/>
          <w:szCs w:val="24"/>
        </w:rPr>
        <w:tab/>
        <w:t>Executive summary</w:t>
      </w:r>
    </w:p>
    <w:p w14:paraId="08A0BE01" w14:textId="77777777" w:rsidR="006D1502" w:rsidRDefault="006D1502" w:rsidP="006D1502">
      <w:pPr>
        <w:widowControl w:val="0"/>
        <w:rPr>
          <w:szCs w:val="24"/>
        </w:rPr>
      </w:pPr>
      <w:r w:rsidRPr="00320371">
        <w:rPr>
          <w:szCs w:val="24"/>
        </w:rPr>
        <w:t xml:space="preserve">Working Group </w:t>
      </w:r>
      <w:r>
        <w:rPr>
          <w:szCs w:val="24"/>
        </w:rPr>
        <w:t>5A-</w:t>
      </w:r>
      <w:r w:rsidRPr="00320371">
        <w:rPr>
          <w:szCs w:val="24"/>
        </w:rPr>
        <w:t xml:space="preserve">3 </w:t>
      </w:r>
      <w:r>
        <w:rPr>
          <w:szCs w:val="24"/>
        </w:rPr>
        <w:t xml:space="preserve">(WG 5A-3) </w:t>
      </w:r>
      <w:r w:rsidRPr="00320371">
        <w:rPr>
          <w:szCs w:val="24"/>
        </w:rPr>
        <w:t>met on</w:t>
      </w:r>
      <w:r>
        <w:rPr>
          <w:szCs w:val="24"/>
        </w:rPr>
        <w:t>e time</w:t>
      </w:r>
      <w:r w:rsidRPr="00320371">
        <w:rPr>
          <w:szCs w:val="24"/>
        </w:rPr>
        <w:t xml:space="preserve"> </w:t>
      </w:r>
      <w:r>
        <w:rPr>
          <w:szCs w:val="24"/>
        </w:rPr>
        <w:t>at the November 2020</w:t>
      </w:r>
      <w:r w:rsidRPr="00320371">
        <w:rPr>
          <w:szCs w:val="24"/>
        </w:rPr>
        <w:t xml:space="preserve"> meeting</w:t>
      </w:r>
      <w:r>
        <w:rPr>
          <w:szCs w:val="24"/>
        </w:rPr>
        <w:t xml:space="preserve"> of Working Party (WP) 5A.  WG 5A-3</w:t>
      </w:r>
      <w:r w:rsidRPr="00320371">
        <w:rPr>
          <w:szCs w:val="24"/>
        </w:rPr>
        <w:t xml:space="preserve"> considered </w:t>
      </w:r>
      <w:r>
        <w:rPr>
          <w:szCs w:val="24"/>
        </w:rPr>
        <w:t xml:space="preserve">five input contribution and one carried-forward document as assigned by the WP 5A Plenary. </w:t>
      </w:r>
    </w:p>
    <w:p w14:paraId="19A5D20E" w14:textId="77777777" w:rsidR="006D1502" w:rsidRPr="00125E80" w:rsidRDefault="006D1502" w:rsidP="006D1502">
      <w:pPr>
        <w:widowControl w:val="0"/>
        <w:rPr>
          <w:szCs w:val="24"/>
        </w:rPr>
      </w:pPr>
      <w:r>
        <w:rPr>
          <w:szCs w:val="24"/>
        </w:rPr>
        <w:t xml:space="preserve">The </w:t>
      </w:r>
      <w:r w:rsidRPr="00320371">
        <w:rPr>
          <w:szCs w:val="24"/>
        </w:rPr>
        <w:t>objective</w:t>
      </w:r>
      <w:r>
        <w:rPr>
          <w:szCs w:val="24"/>
        </w:rPr>
        <w:t>s</w:t>
      </w:r>
      <w:r w:rsidRPr="00320371">
        <w:rPr>
          <w:szCs w:val="24"/>
        </w:rPr>
        <w:t xml:space="preserve"> for this meeting </w:t>
      </w:r>
      <w:r>
        <w:rPr>
          <w:szCs w:val="24"/>
        </w:rPr>
        <w:t xml:space="preserve">were outlined in </w:t>
      </w:r>
      <w:r w:rsidRPr="00641CFE">
        <w:rPr>
          <w:szCs w:val="24"/>
        </w:rPr>
        <w:t>Section 3</w:t>
      </w:r>
      <w:r>
        <w:rPr>
          <w:szCs w:val="24"/>
        </w:rPr>
        <w:t>.5</w:t>
      </w:r>
      <w:r w:rsidRPr="00641CFE">
        <w:rPr>
          <w:szCs w:val="24"/>
        </w:rPr>
        <w:t xml:space="preserve"> of </w:t>
      </w:r>
      <w:hyperlink r:id="rId167" w:history="1">
        <w:r>
          <w:rPr>
            <w:rStyle w:val="Hyperlink"/>
            <w:bCs/>
            <w:szCs w:val="24"/>
          </w:rPr>
          <w:t>Annex 3 of Doc. 5A/85</w:t>
        </w:r>
      </w:hyperlink>
      <w:r>
        <w:rPr>
          <w:szCs w:val="24"/>
        </w:rPr>
        <w:t xml:space="preserve"> as</w:t>
      </w:r>
      <w:r w:rsidRPr="00125E80">
        <w:rPr>
          <w:szCs w:val="24"/>
        </w:rPr>
        <w:t>:</w:t>
      </w:r>
    </w:p>
    <w:p w14:paraId="09782494" w14:textId="77777777" w:rsidR="006D1502" w:rsidRPr="00541688" w:rsidRDefault="006D1502" w:rsidP="006D1502">
      <w:pPr>
        <w:widowControl w:val="0"/>
        <w:tabs>
          <w:tab w:val="clear" w:pos="1134"/>
        </w:tabs>
        <w:ind w:left="1134" w:hanging="1134"/>
        <w:rPr>
          <w:rFonts w:eastAsia="Calibri"/>
          <w:lang w:eastAsia="x-none"/>
        </w:rPr>
      </w:pPr>
      <w:r w:rsidRPr="00541688">
        <w:rPr>
          <w:rFonts w:eastAsia="Calibri"/>
          <w:lang w:eastAsia="x-none"/>
        </w:rPr>
        <w:t>–</w:t>
      </w:r>
      <w:r w:rsidRPr="00541688">
        <w:rPr>
          <w:rFonts w:eastAsia="Calibri"/>
          <w:lang w:eastAsia="x-none"/>
        </w:rPr>
        <w:tab/>
        <w:t>Consider the possible revision of Report ITU-R M.2377, based on input contributions.</w:t>
      </w:r>
    </w:p>
    <w:p w14:paraId="611FEBCC" w14:textId="77777777" w:rsidR="006D1502" w:rsidRPr="00541688" w:rsidRDefault="006D1502" w:rsidP="006D1502">
      <w:pPr>
        <w:widowControl w:val="0"/>
        <w:tabs>
          <w:tab w:val="clear" w:pos="1134"/>
        </w:tabs>
        <w:spacing w:before="80"/>
        <w:ind w:left="1134" w:hanging="1134"/>
        <w:rPr>
          <w:rFonts w:eastAsia="Calibri"/>
          <w:lang w:eastAsia="x-none"/>
        </w:rPr>
      </w:pPr>
      <w:r w:rsidRPr="00541688">
        <w:rPr>
          <w:rFonts w:eastAsia="Calibri"/>
          <w:lang w:eastAsia="x-none"/>
        </w:rPr>
        <w:t>–</w:t>
      </w:r>
      <w:r>
        <w:rPr>
          <w:rFonts w:eastAsia="Calibri"/>
          <w:lang w:eastAsia="x-none"/>
        </w:rPr>
        <w:tab/>
      </w:r>
      <w:r w:rsidRPr="00541688">
        <w:rPr>
          <w:rFonts w:eastAsia="Calibri"/>
          <w:lang w:eastAsia="x-none"/>
        </w:rPr>
        <w:t xml:space="preserve">Consider the possible revision of the ITU-R portion of the Compendium of ITU’s Work on </w:t>
      </w:r>
      <w:r w:rsidRPr="00541688">
        <w:rPr>
          <w:rFonts w:eastAsia="Calibri"/>
          <w:lang w:eastAsia="x-none"/>
        </w:rPr>
        <w:lastRenderedPageBreak/>
        <w:t>Emergency Telecommunications, based on input contributions.</w:t>
      </w:r>
    </w:p>
    <w:p w14:paraId="20A5ED7E" w14:textId="77777777" w:rsidR="006D1502" w:rsidRPr="00541688" w:rsidRDefault="006D1502" w:rsidP="006D1502">
      <w:pPr>
        <w:tabs>
          <w:tab w:val="clear" w:pos="2268"/>
          <w:tab w:val="left" w:pos="2608"/>
          <w:tab w:val="left" w:pos="3345"/>
        </w:tabs>
        <w:spacing w:before="80"/>
        <w:rPr>
          <w:szCs w:val="24"/>
        </w:rPr>
      </w:pPr>
      <w:r>
        <w:rPr>
          <w:szCs w:val="24"/>
        </w:rPr>
        <w:t xml:space="preserve">No inputs to this meeting addressed either of the above objectives.  The meeting agreed to maintain these objectives for at least the next meeting.  The meeting then addressed the unrelated input contributions at this meeting.  </w:t>
      </w:r>
    </w:p>
    <w:p w14:paraId="1894C255" w14:textId="77777777" w:rsidR="006D1502" w:rsidRDefault="006D1502" w:rsidP="006D1502">
      <w:pPr>
        <w:tabs>
          <w:tab w:val="clear" w:pos="2268"/>
          <w:tab w:val="left" w:pos="2608"/>
          <w:tab w:val="left" w:pos="3345"/>
        </w:tabs>
        <w:spacing w:before="80"/>
        <w:ind w:left="720" w:hanging="720"/>
        <w:rPr>
          <w:szCs w:val="24"/>
        </w:rPr>
      </w:pPr>
      <w:r>
        <w:rPr>
          <w:szCs w:val="24"/>
        </w:rPr>
        <w:t xml:space="preserve">No outputs were produced and the meeting agreed to carry forward Doc. </w:t>
      </w:r>
      <w:hyperlink r:id="rId168" w:history="1">
        <w:r w:rsidRPr="008019F6">
          <w:rPr>
            <w:rStyle w:val="Hyperlink"/>
            <w:szCs w:val="24"/>
          </w:rPr>
          <w:t>5A/891</w:t>
        </w:r>
      </w:hyperlink>
      <w:r>
        <w:rPr>
          <w:szCs w:val="24"/>
        </w:rPr>
        <w:t xml:space="preserve"> once again.</w:t>
      </w:r>
    </w:p>
    <w:p w14:paraId="1DEFFC44" w14:textId="3B04A08E" w:rsidR="006D1502" w:rsidRPr="008E6C8F" w:rsidRDefault="005F1F89" w:rsidP="008E6C8F">
      <w:pPr>
        <w:pStyle w:val="Heading2"/>
        <w:rPr>
          <w:b w:val="0"/>
          <w:bCs/>
          <w:szCs w:val="24"/>
        </w:rPr>
      </w:pPr>
      <w:r w:rsidRPr="008E6C8F">
        <w:rPr>
          <w:rStyle w:val="Heading2Char"/>
          <w:rFonts w:ascii="Times New Roman" w:hAnsi="Times New Roman"/>
          <w:b/>
          <w:bCs w:val="0"/>
          <w:color w:val="auto"/>
          <w:sz w:val="24"/>
          <w:szCs w:val="24"/>
        </w:rPr>
        <w:t>3.</w:t>
      </w:r>
      <w:r w:rsidR="006D1502" w:rsidRPr="008E6C8F">
        <w:rPr>
          <w:rStyle w:val="Heading2Char"/>
          <w:rFonts w:ascii="Times New Roman" w:hAnsi="Times New Roman"/>
          <w:b/>
          <w:bCs w:val="0"/>
          <w:color w:val="auto"/>
          <w:sz w:val="24"/>
          <w:szCs w:val="24"/>
        </w:rPr>
        <w:t>2</w:t>
      </w:r>
      <w:r w:rsidR="006D1502" w:rsidRPr="008E6C8F">
        <w:rPr>
          <w:rStyle w:val="Heading2Char"/>
          <w:rFonts w:ascii="Times New Roman" w:hAnsi="Times New Roman"/>
          <w:b/>
          <w:bCs w:val="0"/>
          <w:color w:val="auto"/>
          <w:sz w:val="24"/>
          <w:szCs w:val="24"/>
        </w:rPr>
        <w:tab/>
        <w:t>Organization of the work</w:t>
      </w:r>
    </w:p>
    <w:p w14:paraId="1AAD77D3" w14:textId="77777777" w:rsidR="006D1502" w:rsidRDefault="006D1502" w:rsidP="006D1502">
      <w:pPr>
        <w:tabs>
          <w:tab w:val="left" w:pos="794"/>
          <w:tab w:val="left" w:pos="1191"/>
          <w:tab w:val="left" w:pos="1560"/>
          <w:tab w:val="left" w:pos="1588"/>
          <w:tab w:val="left" w:pos="1985"/>
        </w:tabs>
        <w:rPr>
          <w:b/>
          <w:szCs w:val="24"/>
        </w:rPr>
      </w:pPr>
      <w:r>
        <w:rPr>
          <w:szCs w:val="24"/>
        </w:rPr>
        <w:t xml:space="preserve">All input contributions </w:t>
      </w:r>
      <w:r w:rsidRPr="007760F5">
        <w:rPr>
          <w:szCs w:val="24"/>
        </w:rPr>
        <w:t xml:space="preserve">were introduced at the Working Group level. The Disaster Relief </w:t>
      </w:r>
      <w:r>
        <w:rPr>
          <w:szCs w:val="24"/>
        </w:rPr>
        <w:t xml:space="preserve">Liaison </w:t>
      </w:r>
      <w:r w:rsidRPr="007760F5">
        <w:rPr>
          <w:szCs w:val="24"/>
        </w:rPr>
        <w:t xml:space="preserve">Rapporteur’s Report (Doc. </w:t>
      </w:r>
      <w:hyperlink r:id="rId169" w:history="1">
        <w:r>
          <w:rPr>
            <w:color w:val="0000FF"/>
            <w:szCs w:val="24"/>
            <w:u w:val="single"/>
          </w:rPr>
          <w:t>5A/81</w:t>
        </w:r>
      </w:hyperlink>
      <w:r w:rsidRPr="007760F5">
        <w:rPr>
          <w:szCs w:val="24"/>
        </w:rPr>
        <w:t xml:space="preserve">) was </w:t>
      </w:r>
      <w:r>
        <w:rPr>
          <w:szCs w:val="24"/>
        </w:rPr>
        <w:t>addressed</w:t>
      </w:r>
      <w:r w:rsidRPr="007760F5">
        <w:rPr>
          <w:szCs w:val="24"/>
        </w:rPr>
        <w:t xml:space="preserve"> at the WP 5A Plenary. The </w:t>
      </w:r>
      <w:r>
        <w:rPr>
          <w:szCs w:val="24"/>
        </w:rPr>
        <w:t xml:space="preserve">WP 5A </w:t>
      </w:r>
      <w:r w:rsidRPr="007760F5">
        <w:rPr>
          <w:szCs w:val="24"/>
        </w:rPr>
        <w:t>Chairman also tasked all WGs to consider the relevant portions of the “</w:t>
      </w:r>
      <w:hyperlink r:id="rId170" w:history="1">
        <w:r w:rsidRPr="005A46DD">
          <w:rPr>
            <w:rStyle w:val="Hyperlink"/>
            <w:szCs w:val="24"/>
          </w:rPr>
          <w:t>Guide to the use of ITU-R texts relating to the land mobile service</w:t>
        </w:r>
      </w:hyperlink>
      <w:r w:rsidRPr="007760F5">
        <w:rPr>
          <w:szCs w:val="24"/>
        </w:rPr>
        <w:t xml:space="preserve">” and of </w:t>
      </w:r>
      <w:r w:rsidRPr="007151E9">
        <w:rPr>
          <w:bCs/>
          <w:szCs w:val="24"/>
        </w:rPr>
        <w:t xml:space="preserve">Section 1 of </w:t>
      </w:r>
      <w:hyperlink r:id="rId171" w:history="1">
        <w:r w:rsidRPr="007151E9">
          <w:rPr>
            <w:rFonts w:eastAsia="Calibri"/>
            <w:color w:val="0000FF"/>
            <w:szCs w:val="24"/>
            <w:u w:val="single"/>
            <w:lang w:val="en-US"/>
          </w:rPr>
          <w:t xml:space="preserve">Annex 1 of </w:t>
        </w:r>
        <w:r>
          <w:rPr>
            <w:rFonts w:eastAsia="Calibri"/>
            <w:color w:val="0000FF"/>
            <w:szCs w:val="24"/>
            <w:u w:val="single"/>
            <w:lang w:val="en-US"/>
          </w:rPr>
          <w:t xml:space="preserve">Doc. </w:t>
        </w:r>
        <w:r w:rsidRPr="007151E9">
          <w:rPr>
            <w:rFonts w:eastAsia="Calibri"/>
            <w:color w:val="0000FF"/>
            <w:szCs w:val="24"/>
            <w:u w:val="single"/>
            <w:lang w:val="en-US"/>
          </w:rPr>
          <w:t>5A/85</w:t>
        </w:r>
      </w:hyperlink>
      <w:r>
        <w:rPr>
          <w:szCs w:val="24"/>
        </w:rPr>
        <w:t>. W</w:t>
      </w:r>
      <w:r w:rsidRPr="007760F5">
        <w:rPr>
          <w:szCs w:val="24"/>
        </w:rPr>
        <w:t>G </w:t>
      </w:r>
      <w:r>
        <w:rPr>
          <w:szCs w:val="24"/>
        </w:rPr>
        <w:t>5A-</w:t>
      </w:r>
      <w:r w:rsidRPr="007760F5">
        <w:rPr>
          <w:szCs w:val="24"/>
        </w:rPr>
        <w:t xml:space="preserve">3 </w:t>
      </w:r>
      <w:r>
        <w:rPr>
          <w:szCs w:val="24"/>
        </w:rPr>
        <w:t>decided to handle the disposition of all these items at the working group level.</w:t>
      </w:r>
    </w:p>
    <w:p w14:paraId="5C33C7D6" w14:textId="25442A00" w:rsidR="006D1502" w:rsidRPr="008E6C8F" w:rsidRDefault="005F1F89" w:rsidP="008E6C8F">
      <w:pPr>
        <w:pStyle w:val="Heading2"/>
        <w:rPr>
          <w:b w:val="0"/>
          <w:bCs/>
        </w:rPr>
      </w:pPr>
      <w:r w:rsidRPr="008E6C8F">
        <w:t>3.</w:t>
      </w:r>
      <w:r w:rsidR="006D1502" w:rsidRPr="008E6C8F">
        <w:t>3</w:t>
      </w:r>
      <w:r w:rsidR="006D1502" w:rsidRPr="008E6C8F">
        <w:rPr>
          <w:b w:val="0"/>
          <w:bCs/>
        </w:rPr>
        <w:tab/>
      </w:r>
      <w:r w:rsidR="006D1502" w:rsidRPr="008E6C8F">
        <w:rPr>
          <w:rStyle w:val="Heading2CharChar"/>
          <w:b/>
          <w:bCs/>
        </w:rPr>
        <w:t>Execution</w:t>
      </w:r>
      <w:r w:rsidR="006D1502" w:rsidRPr="008E6C8F">
        <w:rPr>
          <w:b w:val="0"/>
          <w:bCs/>
        </w:rPr>
        <w:t xml:space="preserve"> </w:t>
      </w:r>
      <w:r w:rsidR="006D1502" w:rsidRPr="008E6C8F">
        <w:t>of work</w:t>
      </w:r>
    </w:p>
    <w:p w14:paraId="4986512E" w14:textId="77777777" w:rsidR="006D1502" w:rsidRDefault="006D1502" w:rsidP="006D1502">
      <w:pPr>
        <w:pStyle w:val="Headingb"/>
        <w:rPr>
          <w:rFonts w:ascii="Times New Roman" w:hAnsi="Times New Roman" w:cs="Times New Roman"/>
          <w:b w:val="0"/>
          <w:szCs w:val="24"/>
          <w:lang w:val="en-GB"/>
        </w:rPr>
      </w:pPr>
      <w:r w:rsidRPr="00AC0F5B">
        <w:rPr>
          <w:rFonts w:ascii="Times New Roman" w:hAnsi="Times New Roman" w:cs="Times New Roman"/>
          <w:b w:val="0"/>
          <w:szCs w:val="24"/>
          <w:lang w:val="en-GB"/>
        </w:rPr>
        <w:t xml:space="preserve">The input contributions assigned to </w:t>
      </w:r>
      <w:proofErr w:type="spellStart"/>
      <w:r w:rsidRPr="00AC0F5B">
        <w:rPr>
          <w:rFonts w:ascii="Times New Roman" w:hAnsi="Times New Roman" w:cs="Times New Roman"/>
          <w:b w:val="0"/>
          <w:szCs w:val="24"/>
          <w:lang w:val="en-GB"/>
        </w:rPr>
        <w:t>WG</w:t>
      </w:r>
      <w:proofErr w:type="spellEnd"/>
      <w:r>
        <w:rPr>
          <w:rFonts w:ascii="Times New Roman" w:hAnsi="Times New Roman" w:cs="Times New Roman"/>
          <w:b w:val="0"/>
          <w:szCs w:val="24"/>
          <w:lang w:val="en-GB"/>
        </w:rPr>
        <w:t xml:space="preserve"> </w:t>
      </w:r>
      <w:r w:rsidRPr="00AC0F5B">
        <w:rPr>
          <w:rFonts w:ascii="Times New Roman" w:hAnsi="Times New Roman" w:cs="Times New Roman"/>
          <w:b w:val="0"/>
          <w:szCs w:val="24"/>
          <w:lang w:val="en-GB"/>
        </w:rPr>
        <w:t>5A-3 were addressed as follows:</w:t>
      </w:r>
    </w:p>
    <w:p w14:paraId="40E535E4" w14:textId="77777777" w:rsidR="006D1502" w:rsidRPr="00AE3533" w:rsidRDefault="006D1502" w:rsidP="002A0084">
      <w:pPr>
        <w:keepNext/>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98"/>
        <w:gridCol w:w="5593"/>
      </w:tblGrid>
      <w:tr w:rsidR="006D1502" w:rsidRPr="00F831A9" w14:paraId="52C6B0BB" w14:textId="77777777" w:rsidTr="004A286C">
        <w:trPr>
          <w:trHeight w:val="50"/>
          <w:jc w:val="center"/>
        </w:trPr>
        <w:tc>
          <w:tcPr>
            <w:tcW w:w="1838" w:type="dxa"/>
            <w:tcBorders>
              <w:bottom w:val="single" w:sz="4" w:space="0" w:color="auto"/>
            </w:tcBorders>
            <w:shd w:val="clear" w:color="auto" w:fill="FFFFDD"/>
            <w:vAlign w:val="center"/>
          </w:tcPr>
          <w:p w14:paraId="3451400C" w14:textId="77777777" w:rsidR="006D1502" w:rsidRPr="00F831A9" w:rsidRDefault="006D1502" w:rsidP="002A0084">
            <w:pPr>
              <w:keepNext/>
              <w:tabs>
                <w:tab w:val="left" w:pos="2178"/>
              </w:tabs>
              <w:spacing w:before="40" w:after="40"/>
              <w:jc w:val="center"/>
              <w:rPr>
                <w:b/>
                <w:bCs/>
                <w:sz w:val="20"/>
                <w:lang w:val="en-CA"/>
              </w:rPr>
            </w:pPr>
            <w:r w:rsidRPr="00F831A9">
              <w:rPr>
                <w:b/>
                <w:bCs/>
                <w:sz w:val="20"/>
                <w:lang w:val="en-CA"/>
              </w:rPr>
              <w:t>Topic</w:t>
            </w:r>
          </w:p>
        </w:tc>
        <w:tc>
          <w:tcPr>
            <w:tcW w:w="2198" w:type="dxa"/>
            <w:tcBorders>
              <w:bottom w:val="single" w:sz="4" w:space="0" w:color="auto"/>
            </w:tcBorders>
            <w:shd w:val="clear" w:color="auto" w:fill="FFFFDD"/>
            <w:vAlign w:val="center"/>
          </w:tcPr>
          <w:p w14:paraId="2C12EC7E" w14:textId="77777777" w:rsidR="006D1502" w:rsidRPr="00F831A9" w:rsidRDefault="006D1502" w:rsidP="002A0084">
            <w:pPr>
              <w:keepNext/>
              <w:tabs>
                <w:tab w:val="left" w:pos="2178"/>
              </w:tabs>
              <w:spacing w:before="40" w:after="40"/>
              <w:jc w:val="center"/>
              <w:rPr>
                <w:sz w:val="20"/>
                <w:lang w:val="en-CA"/>
              </w:rPr>
            </w:pPr>
            <w:r w:rsidRPr="00F831A9">
              <w:rPr>
                <w:b/>
                <w:bCs/>
                <w:sz w:val="20"/>
                <w:lang w:val="en-CA"/>
              </w:rPr>
              <w:t>Document</w:t>
            </w:r>
          </w:p>
        </w:tc>
        <w:tc>
          <w:tcPr>
            <w:tcW w:w="5593" w:type="dxa"/>
            <w:tcBorders>
              <w:bottom w:val="single" w:sz="4" w:space="0" w:color="auto"/>
            </w:tcBorders>
            <w:shd w:val="clear" w:color="auto" w:fill="FFFFDD"/>
            <w:vAlign w:val="center"/>
          </w:tcPr>
          <w:p w14:paraId="6D077955" w14:textId="77777777" w:rsidR="006D1502" w:rsidRPr="00F831A9" w:rsidRDefault="006D1502" w:rsidP="002A0084">
            <w:pPr>
              <w:keepNext/>
              <w:tabs>
                <w:tab w:val="left" w:pos="2178"/>
              </w:tabs>
              <w:spacing w:before="40" w:after="40"/>
              <w:jc w:val="center"/>
              <w:rPr>
                <w:b/>
                <w:sz w:val="20"/>
                <w:lang w:val="en-CA"/>
              </w:rPr>
            </w:pPr>
            <w:r w:rsidRPr="00F831A9">
              <w:rPr>
                <w:b/>
                <w:sz w:val="20"/>
                <w:lang w:val="en-CA"/>
              </w:rPr>
              <w:t>Disposition</w:t>
            </w:r>
          </w:p>
        </w:tc>
      </w:tr>
      <w:tr w:rsidR="006D1502" w:rsidRPr="00F831A9" w14:paraId="774F5066" w14:textId="77777777" w:rsidTr="004A286C">
        <w:trPr>
          <w:trHeight w:val="50"/>
          <w:jc w:val="center"/>
        </w:trPr>
        <w:tc>
          <w:tcPr>
            <w:tcW w:w="1838" w:type="dxa"/>
            <w:tcBorders>
              <w:bottom w:val="single" w:sz="4" w:space="0" w:color="auto"/>
            </w:tcBorders>
            <w:shd w:val="clear" w:color="auto" w:fill="E1FFFF"/>
            <w:vAlign w:val="center"/>
          </w:tcPr>
          <w:p w14:paraId="2B76E3B5" w14:textId="77777777" w:rsidR="006D1502" w:rsidRPr="00F831A9" w:rsidRDefault="006D1502" w:rsidP="004A286C">
            <w:pPr>
              <w:keepNext/>
              <w:tabs>
                <w:tab w:val="clear" w:pos="1134"/>
                <w:tab w:val="clear" w:pos="1871"/>
                <w:tab w:val="clear" w:pos="2268"/>
                <w:tab w:val="left" w:pos="2178"/>
              </w:tabs>
              <w:overflowPunct/>
              <w:autoSpaceDE/>
              <w:autoSpaceDN/>
              <w:adjustRightInd/>
              <w:spacing w:before="40" w:after="40"/>
              <w:textAlignment w:val="auto"/>
              <w:rPr>
                <w:rFonts w:eastAsia="Calibri"/>
                <w:b/>
                <w:bCs/>
                <w:sz w:val="20"/>
                <w:lang w:val="en-CA"/>
              </w:rPr>
            </w:pPr>
            <w:r w:rsidRPr="00F831A9">
              <w:rPr>
                <w:rFonts w:eastAsia="Calibri"/>
                <w:b/>
                <w:bCs/>
                <w:sz w:val="20"/>
                <w:lang w:val="en-CA"/>
              </w:rPr>
              <w:t>Updates of ITU-R Reports</w:t>
            </w:r>
          </w:p>
        </w:tc>
        <w:tc>
          <w:tcPr>
            <w:tcW w:w="2198" w:type="dxa"/>
            <w:tcBorders>
              <w:bottom w:val="single" w:sz="4" w:space="0" w:color="auto"/>
            </w:tcBorders>
            <w:shd w:val="clear" w:color="auto" w:fill="E1FFFF"/>
          </w:tcPr>
          <w:p w14:paraId="0B0A4E34" w14:textId="77777777" w:rsidR="006D1502" w:rsidRPr="00F831A9" w:rsidRDefault="006D1502" w:rsidP="004A286C">
            <w:pPr>
              <w:keepNext/>
              <w:tabs>
                <w:tab w:val="clear" w:pos="1134"/>
                <w:tab w:val="clear" w:pos="1871"/>
                <w:tab w:val="clear" w:pos="2268"/>
                <w:tab w:val="left" w:pos="2178"/>
              </w:tabs>
              <w:overflowPunct/>
              <w:autoSpaceDE/>
              <w:autoSpaceDN/>
              <w:adjustRightInd/>
              <w:spacing w:before="40" w:after="40"/>
              <w:textAlignment w:val="auto"/>
              <w:rPr>
                <w:rFonts w:eastAsia="Calibri"/>
                <w:i/>
                <w:sz w:val="20"/>
                <w:lang w:val="en-CA"/>
              </w:rPr>
            </w:pPr>
            <w:r w:rsidRPr="00F831A9">
              <w:rPr>
                <w:rFonts w:eastAsia="Calibri"/>
                <w:i/>
                <w:sz w:val="20"/>
                <w:lang w:val="en-CA"/>
              </w:rPr>
              <w:t>M.2377:</w:t>
            </w:r>
            <w:r w:rsidRPr="00F831A9">
              <w:rPr>
                <w:rFonts w:eastAsia="Calibri"/>
                <w:sz w:val="20"/>
                <w:lang w:val="en-CA"/>
              </w:rPr>
              <w:t xml:space="preserve"> </w:t>
            </w:r>
            <w:hyperlink r:id="rId172" w:history="1">
              <w:r w:rsidRPr="00F831A9">
                <w:rPr>
                  <w:rFonts w:eastAsia="Calibri"/>
                  <w:color w:val="0000FF"/>
                  <w:sz w:val="20"/>
                  <w:highlight w:val="green"/>
                  <w:u w:val="single"/>
                  <w:lang w:val="en-CA"/>
                </w:rPr>
                <w:t>891</w:t>
              </w:r>
            </w:hyperlink>
            <w:r w:rsidRPr="00F831A9">
              <w:rPr>
                <w:rFonts w:eastAsia="Calibri"/>
                <w:color w:val="000000"/>
                <w:sz w:val="20"/>
                <w:highlight w:val="green"/>
                <w:lang w:val="en-CA"/>
              </w:rPr>
              <w:t xml:space="preserve"> (WP 5D)</w:t>
            </w:r>
            <w:r w:rsidRPr="00F831A9">
              <w:rPr>
                <w:rFonts w:eastAsia="Calibri"/>
                <w:color w:val="000000"/>
                <w:sz w:val="20"/>
                <w:lang w:val="en-CA"/>
              </w:rPr>
              <w:t xml:space="preserve"> </w:t>
            </w:r>
          </w:p>
        </w:tc>
        <w:tc>
          <w:tcPr>
            <w:tcW w:w="5593" w:type="dxa"/>
            <w:tcBorders>
              <w:bottom w:val="single" w:sz="4" w:space="0" w:color="auto"/>
            </w:tcBorders>
            <w:shd w:val="clear" w:color="auto" w:fill="E1FFFF"/>
            <w:vAlign w:val="center"/>
          </w:tcPr>
          <w:p w14:paraId="2566E441" w14:textId="77777777" w:rsidR="006D1502" w:rsidRPr="00F831A9" w:rsidRDefault="006D1502" w:rsidP="004A286C">
            <w:pPr>
              <w:tabs>
                <w:tab w:val="left" w:pos="2178"/>
              </w:tabs>
              <w:spacing w:before="40" w:after="40"/>
              <w:rPr>
                <w:sz w:val="20"/>
                <w:lang w:val="en-CA"/>
              </w:rPr>
            </w:pPr>
            <w:r w:rsidRPr="00F831A9">
              <w:rPr>
                <w:sz w:val="20"/>
                <w:lang w:val="en-CA"/>
              </w:rPr>
              <w:t xml:space="preserve">No inputs were received at this meeting. The meeting agreed to retain the update of Report ITU-R M.2377 as an objective for one more meeting and discontinue it - if no further inputs are received. </w:t>
            </w:r>
            <w:r>
              <w:rPr>
                <w:sz w:val="20"/>
                <w:lang w:val="en-CA"/>
              </w:rPr>
              <w:t xml:space="preserve">Doc. </w:t>
            </w:r>
            <w:r w:rsidRPr="00F831A9">
              <w:rPr>
                <w:sz w:val="20"/>
                <w:lang w:val="en-CA"/>
              </w:rPr>
              <w:t>5A/891 is to be carried forward again.</w:t>
            </w:r>
          </w:p>
        </w:tc>
      </w:tr>
      <w:tr w:rsidR="006D1502" w:rsidRPr="00F831A9" w14:paraId="1A5D6A16" w14:textId="77777777" w:rsidTr="004A286C">
        <w:trPr>
          <w:trHeight w:val="214"/>
          <w:jc w:val="center"/>
        </w:trPr>
        <w:tc>
          <w:tcPr>
            <w:tcW w:w="1838" w:type="dxa"/>
            <w:vMerge w:val="restart"/>
            <w:shd w:val="clear" w:color="auto" w:fill="FFFFDD"/>
            <w:vAlign w:val="center"/>
          </w:tcPr>
          <w:p w14:paraId="38CC6180" w14:textId="77777777" w:rsidR="006D1502" w:rsidRPr="00F831A9" w:rsidRDefault="006D1502" w:rsidP="004A286C">
            <w:pPr>
              <w:tabs>
                <w:tab w:val="clear" w:pos="1134"/>
                <w:tab w:val="clear" w:pos="1871"/>
                <w:tab w:val="clear" w:pos="2268"/>
                <w:tab w:val="left" w:pos="2178"/>
              </w:tabs>
              <w:overflowPunct/>
              <w:autoSpaceDE/>
              <w:autoSpaceDN/>
              <w:adjustRightInd/>
              <w:spacing w:before="40" w:after="40"/>
              <w:textAlignment w:val="auto"/>
              <w:rPr>
                <w:rFonts w:eastAsia="Calibri"/>
                <w:b/>
                <w:bCs/>
                <w:sz w:val="20"/>
                <w:lang w:val="en-CA"/>
              </w:rPr>
            </w:pPr>
            <w:r w:rsidRPr="00F831A9">
              <w:rPr>
                <w:rFonts w:eastAsia="Calibri"/>
                <w:b/>
                <w:bCs/>
                <w:sz w:val="20"/>
                <w:lang w:val="en-CA"/>
              </w:rPr>
              <w:t>Liaison statements</w:t>
            </w:r>
          </w:p>
        </w:tc>
        <w:tc>
          <w:tcPr>
            <w:tcW w:w="2198" w:type="dxa"/>
            <w:shd w:val="clear" w:color="auto" w:fill="FFFFDD"/>
          </w:tcPr>
          <w:p w14:paraId="13C53C80" w14:textId="77777777" w:rsidR="006D1502" w:rsidRPr="00F831A9" w:rsidRDefault="006368D5" w:rsidP="004A286C">
            <w:pPr>
              <w:tabs>
                <w:tab w:val="clear" w:pos="1134"/>
                <w:tab w:val="clear" w:pos="1871"/>
                <w:tab w:val="clear" w:pos="2268"/>
                <w:tab w:val="left" w:pos="2178"/>
              </w:tabs>
              <w:overflowPunct/>
              <w:autoSpaceDE/>
              <w:autoSpaceDN/>
              <w:adjustRightInd/>
              <w:spacing w:before="40" w:after="40"/>
              <w:textAlignment w:val="auto"/>
              <w:rPr>
                <w:rFonts w:eastAsia="Calibri"/>
                <w:color w:val="000000"/>
                <w:sz w:val="20"/>
                <w:lang w:val="fr-FR"/>
              </w:rPr>
            </w:pPr>
            <w:hyperlink r:id="rId173" w:history="1">
              <w:r w:rsidR="006D1502" w:rsidRPr="00F831A9">
                <w:rPr>
                  <w:rFonts w:eastAsia="Calibri"/>
                  <w:color w:val="0000FF"/>
                  <w:sz w:val="20"/>
                  <w:u w:val="single"/>
                  <w:lang w:val="fr-FR"/>
                </w:rPr>
                <w:t>99</w:t>
              </w:r>
            </w:hyperlink>
            <w:r w:rsidR="006D1502" w:rsidRPr="00F831A9">
              <w:rPr>
                <w:rFonts w:eastAsia="Calibri"/>
                <w:color w:val="000000"/>
                <w:sz w:val="20"/>
                <w:u w:val="single"/>
                <w:lang w:val="fr-FR"/>
              </w:rPr>
              <w:t xml:space="preserve"> (ITU-T SG 11) </w:t>
            </w:r>
          </w:p>
        </w:tc>
        <w:tc>
          <w:tcPr>
            <w:tcW w:w="5593" w:type="dxa"/>
            <w:shd w:val="clear" w:color="auto" w:fill="FFFFDD"/>
            <w:vAlign w:val="center"/>
          </w:tcPr>
          <w:p w14:paraId="10AEBB8A" w14:textId="77777777" w:rsidR="006D1502" w:rsidRPr="00F831A9" w:rsidRDefault="006D1502" w:rsidP="004A286C">
            <w:pPr>
              <w:tabs>
                <w:tab w:val="left" w:pos="2178"/>
              </w:tabs>
              <w:spacing w:before="40" w:after="40"/>
              <w:rPr>
                <w:sz w:val="20"/>
                <w:lang w:val="en-CA"/>
              </w:rPr>
            </w:pPr>
            <w:r w:rsidRPr="00F831A9">
              <w:rPr>
                <w:sz w:val="20"/>
                <w:lang w:val="en-CA"/>
              </w:rPr>
              <w:t>The meeting reviewed the content and agreed that no reply was needed. The meeting noted the document.</w:t>
            </w:r>
          </w:p>
        </w:tc>
      </w:tr>
      <w:tr w:rsidR="006D1502" w:rsidRPr="00F831A9" w14:paraId="010FEB85" w14:textId="77777777" w:rsidTr="004A286C">
        <w:trPr>
          <w:trHeight w:val="212"/>
          <w:jc w:val="center"/>
        </w:trPr>
        <w:tc>
          <w:tcPr>
            <w:tcW w:w="1838" w:type="dxa"/>
            <w:vMerge/>
            <w:shd w:val="clear" w:color="auto" w:fill="FFFFDD"/>
            <w:vAlign w:val="bottom"/>
          </w:tcPr>
          <w:p w14:paraId="0CBB9660" w14:textId="77777777" w:rsidR="006D1502" w:rsidRPr="00F831A9" w:rsidRDefault="006D1502" w:rsidP="004A286C">
            <w:pPr>
              <w:tabs>
                <w:tab w:val="left" w:pos="2178"/>
              </w:tabs>
              <w:spacing w:before="40" w:after="40"/>
              <w:rPr>
                <w:sz w:val="20"/>
              </w:rPr>
            </w:pPr>
          </w:p>
        </w:tc>
        <w:tc>
          <w:tcPr>
            <w:tcW w:w="2198" w:type="dxa"/>
            <w:shd w:val="clear" w:color="auto" w:fill="FFFFDD"/>
          </w:tcPr>
          <w:p w14:paraId="1384A630" w14:textId="77777777" w:rsidR="006D1502" w:rsidRPr="00F831A9" w:rsidRDefault="006368D5" w:rsidP="004A286C">
            <w:pPr>
              <w:tabs>
                <w:tab w:val="clear" w:pos="1134"/>
                <w:tab w:val="clear" w:pos="1871"/>
                <w:tab w:val="clear" w:pos="2268"/>
                <w:tab w:val="left" w:pos="2178"/>
              </w:tabs>
              <w:overflowPunct/>
              <w:autoSpaceDE/>
              <w:autoSpaceDN/>
              <w:adjustRightInd/>
              <w:spacing w:before="40" w:after="40"/>
              <w:textAlignment w:val="auto"/>
              <w:rPr>
                <w:rFonts w:eastAsia="Calibri"/>
                <w:sz w:val="20"/>
                <w:lang w:val="en-CA"/>
              </w:rPr>
            </w:pPr>
            <w:hyperlink r:id="rId174" w:history="1">
              <w:r w:rsidR="006D1502" w:rsidRPr="00F831A9">
                <w:rPr>
                  <w:rFonts w:eastAsia="Calibri"/>
                  <w:color w:val="0000FF"/>
                  <w:sz w:val="20"/>
                  <w:u w:val="single"/>
                  <w:lang w:val="fr-FR"/>
                </w:rPr>
                <w:t>150</w:t>
              </w:r>
            </w:hyperlink>
            <w:r w:rsidR="006D1502" w:rsidRPr="00F831A9">
              <w:rPr>
                <w:rFonts w:eastAsia="Calibri"/>
                <w:color w:val="000000"/>
                <w:sz w:val="20"/>
                <w:u w:val="single"/>
                <w:lang w:val="fr-FR"/>
              </w:rPr>
              <w:t xml:space="preserve"> (WP 5D) </w:t>
            </w:r>
          </w:p>
        </w:tc>
        <w:tc>
          <w:tcPr>
            <w:tcW w:w="5593" w:type="dxa"/>
            <w:shd w:val="clear" w:color="auto" w:fill="E1FFFF"/>
            <w:vAlign w:val="center"/>
          </w:tcPr>
          <w:p w14:paraId="62E83396" w14:textId="77777777" w:rsidR="006D1502" w:rsidRPr="00F831A9" w:rsidRDefault="006D1502" w:rsidP="004A286C">
            <w:pPr>
              <w:tabs>
                <w:tab w:val="left" w:pos="2178"/>
              </w:tabs>
              <w:spacing w:before="40" w:after="40"/>
              <w:rPr>
                <w:sz w:val="20"/>
                <w:lang w:val="en-CA"/>
              </w:rPr>
            </w:pPr>
            <w:r w:rsidRPr="00F831A9">
              <w:rPr>
                <w:sz w:val="20"/>
                <w:lang w:val="en-CA"/>
              </w:rPr>
              <w:t>This liaison statement is addressed to ITU-D SG2 and copied to WP</w:t>
            </w:r>
            <w:r>
              <w:rPr>
                <w:sz w:val="20"/>
                <w:lang w:val="en-CA"/>
              </w:rPr>
              <w:t> </w:t>
            </w:r>
            <w:r w:rsidRPr="00F831A9">
              <w:rPr>
                <w:sz w:val="20"/>
                <w:lang w:val="en-CA"/>
              </w:rPr>
              <w:t>5A.  The meeting agreed to note the document.</w:t>
            </w:r>
          </w:p>
        </w:tc>
      </w:tr>
      <w:tr w:rsidR="006D1502" w:rsidRPr="00F831A9" w14:paraId="06131603" w14:textId="77777777" w:rsidTr="004A286C">
        <w:trPr>
          <w:trHeight w:val="212"/>
          <w:jc w:val="center"/>
        </w:trPr>
        <w:tc>
          <w:tcPr>
            <w:tcW w:w="1838" w:type="dxa"/>
            <w:vMerge/>
            <w:shd w:val="clear" w:color="auto" w:fill="FFFFDD"/>
            <w:vAlign w:val="bottom"/>
          </w:tcPr>
          <w:p w14:paraId="5ACB019D" w14:textId="77777777" w:rsidR="006D1502" w:rsidRPr="00F831A9" w:rsidRDefault="006D1502" w:rsidP="004A286C">
            <w:pPr>
              <w:tabs>
                <w:tab w:val="left" w:pos="2178"/>
              </w:tabs>
              <w:spacing w:before="40" w:after="40"/>
              <w:rPr>
                <w:sz w:val="20"/>
              </w:rPr>
            </w:pPr>
          </w:p>
        </w:tc>
        <w:tc>
          <w:tcPr>
            <w:tcW w:w="2198" w:type="dxa"/>
            <w:shd w:val="clear" w:color="auto" w:fill="FFFFDD"/>
          </w:tcPr>
          <w:p w14:paraId="3909DBFF" w14:textId="77777777" w:rsidR="006D1502" w:rsidRPr="00F831A9" w:rsidRDefault="006368D5" w:rsidP="004A286C">
            <w:pPr>
              <w:tabs>
                <w:tab w:val="clear" w:pos="1134"/>
                <w:tab w:val="clear" w:pos="1871"/>
                <w:tab w:val="clear" w:pos="2268"/>
                <w:tab w:val="left" w:pos="2178"/>
              </w:tabs>
              <w:overflowPunct/>
              <w:autoSpaceDE/>
              <w:autoSpaceDN/>
              <w:adjustRightInd/>
              <w:spacing w:before="40" w:after="40"/>
              <w:textAlignment w:val="auto"/>
              <w:rPr>
                <w:rFonts w:eastAsia="Calibri"/>
                <w:i/>
                <w:sz w:val="20"/>
                <w:lang w:val="en-CA"/>
              </w:rPr>
            </w:pPr>
            <w:hyperlink r:id="rId175" w:history="1">
              <w:r w:rsidR="006D1502" w:rsidRPr="00F831A9">
                <w:rPr>
                  <w:rFonts w:eastAsia="Calibri"/>
                  <w:color w:val="0000FF"/>
                  <w:sz w:val="20"/>
                  <w:u w:val="single"/>
                  <w:lang w:val="fr-FR"/>
                </w:rPr>
                <w:t>155</w:t>
              </w:r>
            </w:hyperlink>
            <w:r w:rsidR="006D1502" w:rsidRPr="00F831A9">
              <w:rPr>
                <w:rFonts w:eastAsia="Calibri"/>
                <w:color w:val="000000"/>
                <w:sz w:val="20"/>
                <w:u w:val="single"/>
                <w:lang w:val="fr-FR"/>
              </w:rPr>
              <w:t xml:space="preserve"> (ITU-D SG 2) </w:t>
            </w:r>
          </w:p>
        </w:tc>
        <w:tc>
          <w:tcPr>
            <w:tcW w:w="5593" w:type="dxa"/>
            <w:shd w:val="clear" w:color="auto" w:fill="FFFFDD"/>
          </w:tcPr>
          <w:p w14:paraId="4A49A386" w14:textId="77777777" w:rsidR="006D1502" w:rsidRPr="00F831A9" w:rsidRDefault="006D1502" w:rsidP="004A286C">
            <w:pPr>
              <w:tabs>
                <w:tab w:val="clear" w:pos="1134"/>
                <w:tab w:val="clear" w:pos="1871"/>
                <w:tab w:val="clear" w:pos="2268"/>
              </w:tabs>
              <w:overflowPunct/>
              <w:autoSpaceDE/>
              <w:autoSpaceDN/>
              <w:adjustRightInd/>
              <w:spacing w:before="40" w:after="40" w:line="240" w:lineRule="atLeast"/>
              <w:textAlignment w:val="auto"/>
              <w:rPr>
                <w:rFonts w:eastAsia="Calibri"/>
                <w:color w:val="000000"/>
                <w:sz w:val="20"/>
                <w:lang w:val="en-US"/>
              </w:rPr>
            </w:pPr>
            <w:r w:rsidRPr="00F831A9">
              <w:rPr>
                <w:rFonts w:eastAsia="Calibri"/>
                <w:color w:val="000000"/>
                <w:sz w:val="20"/>
                <w:lang w:val="en-US"/>
              </w:rPr>
              <w:t>This liaison statement appeared to be superseded by</w:t>
            </w:r>
            <w:r>
              <w:rPr>
                <w:rFonts w:eastAsia="Calibri"/>
                <w:color w:val="000000"/>
                <w:sz w:val="20"/>
                <w:lang w:val="en-US"/>
              </w:rPr>
              <w:t xml:space="preserve"> Doc.</w:t>
            </w:r>
            <w:r w:rsidRPr="00F831A9">
              <w:rPr>
                <w:rFonts w:eastAsia="Calibri"/>
                <w:color w:val="000000"/>
                <w:sz w:val="20"/>
                <w:lang w:val="en-US"/>
              </w:rPr>
              <w:t xml:space="preserve"> 5A/172.  </w:t>
            </w:r>
            <w:r w:rsidRPr="00F831A9">
              <w:rPr>
                <w:sz w:val="20"/>
                <w:lang w:val="en-CA"/>
              </w:rPr>
              <w:t>The meeting agreed to note the document.</w:t>
            </w:r>
          </w:p>
        </w:tc>
      </w:tr>
      <w:tr w:rsidR="006D1502" w:rsidRPr="00F831A9" w14:paraId="59204DE6" w14:textId="77777777" w:rsidTr="004A286C">
        <w:trPr>
          <w:trHeight w:val="212"/>
          <w:jc w:val="center"/>
        </w:trPr>
        <w:tc>
          <w:tcPr>
            <w:tcW w:w="1838" w:type="dxa"/>
            <w:vMerge/>
            <w:shd w:val="clear" w:color="auto" w:fill="FFFFDD"/>
            <w:vAlign w:val="bottom"/>
          </w:tcPr>
          <w:p w14:paraId="25402BC3" w14:textId="77777777" w:rsidR="006D1502" w:rsidRPr="00F831A9" w:rsidRDefault="006D1502" w:rsidP="004A286C">
            <w:pPr>
              <w:tabs>
                <w:tab w:val="left" w:pos="2178"/>
              </w:tabs>
              <w:spacing w:before="40" w:after="40"/>
              <w:rPr>
                <w:sz w:val="20"/>
              </w:rPr>
            </w:pPr>
          </w:p>
        </w:tc>
        <w:tc>
          <w:tcPr>
            <w:tcW w:w="2198" w:type="dxa"/>
            <w:shd w:val="clear" w:color="auto" w:fill="FFFFDD"/>
          </w:tcPr>
          <w:p w14:paraId="29DB93EF" w14:textId="77777777" w:rsidR="006D1502" w:rsidRPr="00F831A9" w:rsidRDefault="006368D5" w:rsidP="004A286C">
            <w:pPr>
              <w:tabs>
                <w:tab w:val="clear" w:pos="1134"/>
                <w:tab w:val="clear" w:pos="1871"/>
                <w:tab w:val="clear" w:pos="2268"/>
                <w:tab w:val="left" w:pos="2178"/>
              </w:tabs>
              <w:overflowPunct/>
              <w:autoSpaceDE/>
              <w:autoSpaceDN/>
              <w:adjustRightInd/>
              <w:spacing w:before="40" w:after="40"/>
              <w:textAlignment w:val="auto"/>
              <w:rPr>
                <w:rFonts w:eastAsia="Calibri"/>
                <w:color w:val="000000"/>
                <w:sz w:val="20"/>
                <w:lang w:val="fr-FR"/>
              </w:rPr>
            </w:pPr>
            <w:hyperlink r:id="rId176" w:history="1">
              <w:r w:rsidR="006D1502" w:rsidRPr="00F831A9">
                <w:rPr>
                  <w:rFonts w:eastAsia="Calibri"/>
                  <w:color w:val="0000FF"/>
                  <w:sz w:val="20"/>
                  <w:u w:val="single"/>
                  <w:lang w:val="fr-FR"/>
                </w:rPr>
                <w:t>172</w:t>
              </w:r>
            </w:hyperlink>
            <w:r w:rsidR="006D1502" w:rsidRPr="00F831A9">
              <w:rPr>
                <w:rFonts w:eastAsia="Calibri"/>
                <w:color w:val="000000"/>
                <w:sz w:val="20"/>
                <w:u w:val="single"/>
                <w:lang w:val="fr-FR"/>
              </w:rPr>
              <w:t xml:space="preserve"> (ITU-D SG 2) </w:t>
            </w:r>
          </w:p>
        </w:tc>
        <w:tc>
          <w:tcPr>
            <w:tcW w:w="5593" w:type="dxa"/>
            <w:shd w:val="clear" w:color="auto" w:fill="E1FFFF"/>
            <w:vAlign w:val="center"/>
          </w:tcPr>
          <w:p w14:paraId="67C70539" w14:textId="77777777" w:rsidR="006D1502" w:rsidRPr="00F831A9" w:rsidRDefault="006D1502" w:rsidP="004A286C">
            <w:pPr>
              <w:tabs>
                <w:tab w:val="left" w:pos="2178"/>
              </w:tabs>
              <w:spacing w:before="40" w:after="40"/>
              <w:rPr>
                <w:sz w:val="20"/>
                <w:highlight w:val="yellow"/>
                <w:lang w:val="en-CA"/>
              </w:rPr>
            </w:pPr>
            <w:r w:rsidRPr="00F831A9">
              <w:rPr>
                <w:sz w:val="20"/>
                <w:lang w:val="en-CA"/>
              </w:rPr>
              <w:t>The meeting reviewed the content and agreed that no reply was needed. The meeting noted the document</w:t>
            </w:r>
          </w:p>
        </w:tc>
      </w:tr>
      <w:tr w:rsidR="006D1502" w:rsidRPr="00F831A9" w14:paraId="5ADCC4EB" w14:textId="77777777" w:rsidTr="004A286C">
        <w:trPr>
          <w:trHeight w:val="216"/>
          <w:jc w:val="center"/>
        </w:trPr>
        <w:tc>
          <w:tcPr>
            <w:tcW w:w="1838" w:type="dxa"/>
            <w:vMerge/>
            <w:shd w:val="clear" w:color="auto" w:fill="FFFFDD"/>
            <w:vAlign w:val="bottom"/>
          </w:tcPr>
          <w:p w14:paraId="47594380" w14:textId="77777777" w:rsidR="006D1502" w:rsidRPr="00F831A9" w:rsidRDefault="006D1502" w:rsidP="004A286C">
            <w:pPr>
              <w:tabs>
                <w:tab w:val="left" w:pos="2178"/>
              </w:tabs>
              <w:spacing w:before="40" w:after="40"/>
              <w:rPr>
                <w:sz w:val="20"/>
              </w:rPr>
            </w:pPr>
          </w:p>
        </w:tc>
        <w:tc>
          <w:tcPr>
            <w:tcW w:w="2198" w:type="dxa"/>
            <w:shd w:val="clear" w:color="auto" w:fill="FFFFDD"/>
          </w:tcPr>
          <w:p w14:paraId="467F6243" w14:textId="77777777" w:rsidR="006D1502" w:rsidRPr="00F831A9" w:rsidRDefault="006368D5" w:rsidP="004A286C">
            <w:pPr>
              <w:tabs>
                <w:tab w:val="clear" w:pos="1134"/>
                <w:tab w:val="clear" w:pos="1871"/>
                <w:tab w:val="clear" w:pos="2268"/>
                <w:tab w:val="left" w:pos="2178"/>
              </w:tabs>
              <w:overflowPunct/>
              <w:autoSpaceDE/>
              <w:autoSpaceDN/>
              <w:adjustRightInd/>
              <w:spacing w:before="40" w:after="40"/>
              <w:textAlignment w:val="auto"/>
              <w:rPr>
                <w:rFonts w:eastAsia="Calibri"/>
                <w:sz w:val="20"/>
                <w:lang w:val="en-CA"/>
              </w:rPr>
            </w:pPr>
            <w:hyperlink r:id="rId177" w:history="1">
              <w:r w:rsidR="006D1502" w:rsidRPr="00F831A9">
                <w:rPr>
                  <w:rFonts w:eastAsia="Calibri"/>
                  <w:color w:val="0000FF"/>
                  <w:sz w:val="20"/>
                  <w:u w:val="single"/>
                  <w:lang w:val="fr-FR"/>
                </w:rPr>
                <w:t>175</w:t>
              </w:r>
            </w:hyperlink>
            <w:r w:rsidR="006D1502" w:rsidRPr="00F831A9">
              <w:rPr>
                <w:rFonts w:eastAsia="Calibri"/>
                <w:sz w:val="20"/>
                <w:lang w:val="fr-FR"/>
              </w:rPr>
              <w:t xml:space="preserve"> (WP 5D)</w:t>
            </w:r>
          </w:p>
        </w:tc>
        <w:tc>
          <w:tcPr>
            <w:tcW w:w="5593" w:type="dxa"/>
            <w:shd w:val="clear" w:color="auto" w:fill="FFFFDD"/>
          </w:tcPr>
          <w:p w14:paraId="1FE9793C" w14:textId="77777777" w:rsidR="006D1502" w:rsidRPr="00F831A9" w:rsidRDefault="006D1502" w:rsidP="004A286C">
            <w:pPr>
              <w:tabs>
                <w:tab w:val="left" w:pos="2178"/>
              </w:tabs>
              <w:spacing w:before="40" w:after="40"/>
              <w:rPr>
                <w:sz w:val="20"/>
                <w:highlight w:val="yellow"/>
                <w:lang w:val="en-CA"/>
              </w:rPr>
            </w:pPr>
            <w:r w:rsidRPr="00F831A9">
              <w:rPr>
                <w:rFonts w:eastAsia="Calibri"/>
                <w:color w:val="000000"/>
                <w:sz w:val="20"/>
                <w:lang w:val="en-US"/>
              </w:rPr>
              <w:t>This liaison statement is addressed to ITU-T SG11 and copied to WP</w:t>
            </w:r>
            <w:r>
              <w:rPr>
                <w:sz w:val="20"/>
                <w:lang w:val="en-CA"/>
              </w:rPr>
              <w:t> </w:t>
            </w:r>
            <w:r w:rsidRPr="00F831A9">
              <w:rPr>
                <w:rFonts w:eastAsia="Calibri"/>
                <w:color w:val="000000"/>
                <w:sz w:val="20"/>
                <w:lang w:val="en-US"/>
              </w:rPr>
              <w:t xml:space="preserve">5A.  </w:t>
            </w:r>
            <w:r w:rsidRPr="00F831A9">
              <w:rPr>
                <w:sz w:val="20"/>
                <w:lang w:val="en-CA"/>
              </w:rPr>
              <w:t>The meeting agreed to note the document.</w:t>
            </w:r>
          </w:p>
        </w:tc>
      </w:tr>
    </w:tbl>
    <w:p w14:paraId="627B4835" w14:textId="76C8120E" w:rsidR="006D1502" w:rsidRPr="005F1F89" w:rsidRDefault="005F1F89" w:rsidP="008E6C8F">
      <w:pPr>
        <w:pStyle w:val="Heading2"/>
      </w:pPr>
      <w:r w:rsidRPr="005F1F89">
        <w:t>3.</w:t>
      </w:r>
      <w:r w:rsidR="006D1502" w:rsidRPr="005F1F89">
        <w:t>4</w:t>
      </w:r>
      <w:r w:rsidR="006D1502" w:rsidRPr="005F1F89">
        <w:tab/>
        <w:t>Administrative matters</w:t>
      </w:r>
    </w:p>
    <w:p w14:paraId="2E8DF51E" w14:textId="77777777" w:rsidR="006D1502" w:rsidRPr="005F1F89" w:rsidRDefault="006D1502" w:rsidP="006D1502">
      <w:pPr>
        <w:widowControl w:val="0"/>
        <w:tabs>
          <w:tab w:val="left" w:pos="794"/>
          <w:tab w:val="left" w:pos="1191"/>
          <w:tab w:val="left" w:pos="1560"/>
          <w:tab w:val="left" w:pos="1588"/>
          <w:tab w:val="left" w:pos="1985"/>
        </w:tabs>
        <w:rPr>
          <w:szCs w:val="24"/>
        </w:rPr>
      </w:pPr>
      <w:r w:rsidRPr="005F1F89">
        <w:rPr>
          <w:szCs w:val="24"/>
        </w:rPr>
        <w:t xml:space="preserve">WG 5A-3 followed the WP 5A Chairman’s instructions to consider the relevant portions of the </w:t>
      </w:r>
      <w:hyperlink r:id="rId178" w:history="1">
        <w:r w:rsidRPr="005F1F89">
          <w:rPr>
            <w:color w:val="0000FF"/>
            <w:szCs w:val="24"/>
            <w:u w:val="single"/>
          </w:rPr>
          <w:t>Guide to the use of ITU-R texts relating to the land mobile service</w:t>
        </w:r>
      </w:hyperlink>
      <w:r w:rsidRPr="005F1F89">
        <w:rPr>
          <w:szCs w:val="24"/>
        </w:rPr>
        <w:t xml:space="preserve"> and </w:t>
      </w:r>
      <w:r w:rsidRPr="005F1F89">
        <w:rPr>
          <w:bCs/>
          <w:szCs w:val="24"/>
        </w:rPr>
        <w:t xml:space="preserve">Section 1 of </w:t>
      </w:r>
      <w:hyperlink r:id="rId179" w:history="1">
        <w:r w:rsidRPr="005F1F89">
          <w:rPr>
            <w:rFonts w:eastAsia="Calibri"/>
            <w:color w:val="0000FF"/>
            <w:szCs w:val="24"/>
            <w:u w:val="single"/>
            <w:lang w:val="en-US"/>
          </w:rPr>
          <w:t>Annex 1 of Doc. 5A/85</w:t>
        </w:r>
      </w:hyperlink>
      <w:r w:rsidRPr="005F1F89">
        <w:rPr>
          <w:szCs w:val="24"/>
        </w:rPr>
        <w:t xml:space="preserve">. The meeting identified no further revisions that were needed at this time beyond those already identified by the Chairman of WP 5A in the </w:t>
      </w:r>
      <w:hyperlink r:id="rId180" w:history="1">
        <w:r w:rsidRPr="005F1F89">
          <w:rPr>
            <w:rStyle w:val="Hyperlink"/>
            <w:szCs w:val="24"/>
          </w:rPr>
          <w:t xml:space="preserve">document on the </w:t>
        </w:r>
        <w:proofErr w:type="spellStart"/>
        <w:r w:rsidRPr="005F1F89">
          <w:rPr>
            <w:rStyle w:val="Hyperlink"/>
            <w:szCs w:val="24"/>
          </w:rPr>
          <w:t>Sharepoint</w:t>
        </w:r>
        <w:proofErr w:type="spellEnd"/>
      </w:hyperlink>
      <w:r w:rsidRPr="005F1F89">
        <w:rPr>
          <w:szCs w:val="24"/>
        </w:rPr>
        <w:t>. This was communicated to the WP 5A Chairman for incorporation in the Chairman’s Report.</w:t>
      </w:r>
    </w:p>
    <w:p w14:paraId="17014DE7" w14:textId="130EE69E" w:rsidR="006D1502" w:rsidRPr="005F1F89" w:rsidRDefault="005F1F89" w:rsidP="008E6C8F">
      <w:pPr>
        <w:pStyle w:val="Heading2"/>
      </w:pPr>
      <w:r w:rsidRPr="005F1F89">
        <w:t>3.</w:t>
      </w:r>
      <w:r w:rsidR="006D1502" w:rsidRPr="005F1F89">
        <w:t>5</w:t>
      </w:r>
      <w:r w:rsidR="006D1502" w:rsidRPr="005F1F89">
        <w:tab/>
        <w:t>Future work</w:t>
      </w:r>
    </w:p>
    <w:p w14:paraId="28164DC4" w14:textId="77777777" w:rsidR="006D1502" w:rsidRPr="005F1F89" w:rsidRDefault="006D1502" w:rsidP="006D1502">
      <w:pPr>
        <w:widowControl w:val="0"/>
        <w:tabs>
          <w:tab w:val="left" w:pos="2608"/>
          <w:tab w:val="left" w:pos="3345"/>
        </w:tabs>
        <w:rPr>
          <w:szCs w:val="24"/>
        </w:rPr>
      </w:pPr>
      <w:proofErr w:type="gramStart"/>
      <w:r w:rsidRPr="005F1F89">
        <w:rPr>
          <w:szCs w:val="24"/>
        </w:rPr>
        <w:t>With regard to</w:t>
      </w:r>
      <w:proofErr w:type="gramEnd"/>
      <w:r w:rsidRPr="005F1F89">
        <w:rPr>
          <w:szCs w:val="24"/>
        </w:rPr>
        <w:t xml:space="preserve"> work on public protection and disaster relief at the next meeting of Working Party 5A, the objectives for Working Group 5A-3 will be to:</w:t>
      </w:r>
    </w:p>
    <w:p w14:paraId="7AB2308A" w14:textId="77777777" w:rsidR="006D1502" w:rsidRPr="005F1F89" w:rsidRDefault="006D1502" w:rsidP="006D1502">
      <w:pPr>
        <w:pStyle w:val="enumlev1"/>
        <w:rPr>
          <w:rFonts w:eastAsia="Calibri"/>
          <w:szCs w:val="24"/>
        </w:rPr>
      </w:pPr>
      <w:r w:rsidRPr="005F1F89">
        <w:rPr>
          <w:rFonts w:eastAsia="Calibri"/>
          <w:szCs w:val="24"/>
        </w:rPr>
        <w:t>–</w:t>
      </w:r>
      <w:r w:rsidRPr="005F1F89">
        <w:rPr>
          <w:rFonts w:eastAsia="Calibri"/>
          <w:szCs w:val="24"/>
        </w:rPr>
        <w:tab/>
        <w:t>Consider the possible revision of Report ITU-R M.2377, based on input contributions</w:t>
      </w:r>
    </w:p>
    <w:p w14:paraId="20FD2442" w14:textId="77777777" w:rsidR="006D1502" w:rsidRPr="005F1F89" w:rsidRDefault="006D1502" w:rsidP="006D1502">
      <w:pPr>
        <w:pStyle w:val="enumlev1"/>
        <w:rPr>
          <w:rFonts w:eastAsia="Calibri"/>
          <w:szCs w:val="24"/>
        </w:rPr>
      </w:pPr>
      <w:r w:rsidRPr="005F1F89">
        <w:rPr>
          <w:rFonts w:eastAsia="Calibri"/>
          <w:szCs w:val="24"/>
        </w:rPr>
        <w:lastRenderedPageBreak/>
        <w:t>–</w:t>
      </w:r>
      <w:r w:rsidRPr="005F1F89">
        <w:rPr>
          <w:rFonts w:eastAsia="Calibri"/>
          <w:szCs w:val="24"/>
        </w:rPr>
        <w:tab/>
        <w:t>Consider the possible revision of the ITU-R portion of the Compendium of ITU’s Work on Emergency Telecommunications, based on input contributions.</w:t>
      </w:r>
    </w:p>
    <w:p w14:paraId="2A64B0D9" w14:textId="77777777" w:rsidR="006D1502" w:rsidRPr="005F1F89" w:rsidRDefault="006D1502" w:rsidP="006D1502">
      <w:pPr>
        <w:pStyle w:val="enumlev1"/>
        <w:ind w:left="0" w:firstLine="0"/>
        <w:rPr>
          <w:rFonts w:eastAsia="Calibri"/>
          <w:szCs w:val="24"/>
        </w:rPr>
      </w:pPr>
      <w:r w:rsidRPr="005F1F89">
        <w:rPr>
          <w:szCs w:val="24"/>
        </w:rPr>
        <w:t xml:space="preserve">As these have been objectives of the group for over a year with no input contributions, the meeting agreed that - if no inputs are received on the above topics at the next meeting - these would be discontinued as objectives.  </w:t>
      </w:r>
    </w:p>
    <w:p w14:paraId="73E14980" w14:textId="6DFD9ADB" w:rsidR="006D1502" w:rsidRPr="005F1F89" w:rsidRDefault="005F1F89" w:rsidP="008E6C8F">
      <w:pPr>
        <w:pStyle w:val="Heading2"/>
      </w:pPr>
      <w:r w:rsidRPr="005F1F89">
        <w:t>3.</w:t>
      </w:r>
      <w:r w:rsidR="006D1502" w:rsidRPr="005F1F89">
        <w:t>6</w:t>
      </w:r>
      <w:r w:rsidR="006D1502" w:rsidRPr="005F1F89">
        <w:tab/>
        <w:t>Conclusion</w:t>
      </w:r>
    </w:p>
    <w:p w14:paraId="24CD9715" w14:textId="77777777" w:rsidR="006D1502" w:rsidRPr="005F1F89" w:rsidRDefault="006D1502" w:rsidP="006D1502">
      <w:pPr>
        <w:widowControl w:val="0"/>
        <w:rPr>
          <w:rFonts w:eastAsia="Calibri"/>
          <w:szCs w:val="24"/>
        </w:rPr>
      </w:pPr>
      <w:r w:rsidRPr="005F1F89">
        <w:rPr>
          <w:szCs w:val="24"/>
        </w:rPr>
        <w:t xml:space="preserve">Contributions are encouraged to the next meeting of Working Party 5A to advance the work on the possible revision of </w:t>
      </w:r>
      <w:r w:rsidRPr="005F1F89">
        <w:rPr>
          <w:rFonts w:eastAsia="Calibri"/>
          <w:szCs w:val="24"/>
        </w:rPr>
        <w:t>Report ITU-R M.2377 and the Compendium.</w:t>
      </w:r>
    </w:p>
    <w:p w14:paraId="7E29C389" w14:textId="77777777" w:rsidR="006D1502" w:rsidRPr="005F1F89" w:rsidRDefault="006D1502" w:rsidP="006D1502">
      <w:pPr>
        <w:rPr>
          <w:szCs w:val="24"/>
        </w:rPr>
      </w:pPr>
      <w:r w:rsidRPr="005F1F89">
        <w:rPr>
          <w:szCs w:val="24"/>
        </w:rPr>
        <w:t>The WG Chairman would like to express sincere thanks all the participants of Working Group 5A-3 for their contributions to the work at this meeting.</w:t>
      </w:r>
    </w:p>
    <w:p w14:paraId="0E4EF9E3" w14:textId="0C319621" w:rsidR="00A41C98" w:rsidRPr="002E3B04" w:rsidRDefault="00A41C98" w:rsidP="00A41C98">
      <w:pPr>
        <w:pStyle w:val="Heading1"/>
        <w:rPr>
          <w:lang w:val="en-US"/>
        </w:rPr>
      </w:pPr>
      <w:r w:rsidRPr="002E3B04">
        <w:rPr>
          <w:lang w:val="en-US"/>
        </w:rPr>
        <w:t>4</w:t>
      </w:r>
      <w:r w:rsidRPr="002E3B04">
        <w:rPr>
          <w:lang w:val="en-US"/>
        </w:rPr>
        <w:tab/>
      </w:r>
      <w:bookmarkStart w:id="22" w:name="s4"/>
      <w:bookmarkEnd w:id="22"/>
      <w:r w:rsidRPr="002E3B04">
        <w:rPr>
          <w:lang w:val="en-US"/>
        </w:rPr>
        <w:t xml:space="preserve">Working Group 5A-4 – Interference and sharing </w:t>
      </w:r>
      <w:r w:rsidRPr="002E3B04">
        <w:rPr>
          <w:lang w:val="en-US"/>
        </w:rPr>
        <w:br/>
        <w:t>(Chairman: Mr. Michael Kraemer, Germany)</w:t>
      </w:r>
    </w:p>
    <w:p w14:paraId="675F7FDF" w14:textId="7F1D5870" w:rsidR="0095479F" w:rsidRPr="005E17B4" w:rsidRDefault="0033586E" w:rsidP="005E17B4">
      <w:pPr>
        <w:pStyle w:val="Heading2"/>
        <w:rPr>
          <w:rStyle w:val="Heading2Char"/>
          <w:rFonts w:ascii="Times New Roman" w:hAnsi="Times New Roman"/>
          <w:b/>
          <w:bCs w:val="0"/>
          <w:color w:val="auto"/>
          <w:sz w:val="24"/>
          <w:szCs w:val="24"/>
        </w:rPr>
      </w:pPr>
      <w:r w:rsidRPr="002E3B04">
        <w:rPr>
          <w:rStyle w:val="Heading2Char"/>
          <w:rFonts w:ascii="Times New Roman" w:hAnsi="Times New Roman"/>
          <w:b/>
          <w:bCs w:val="0"/>
          <w:color w:val="auto"/>
          <w:sz w:val="24"/>
          <w:szCs w:val="24"/>
        </w:rPr>
        <w:t>4.1</w:t>
      </w:r>
      <w:r w:rsidRPr="002E3B04">
        <w:rPr>
          <w:rStyle w:val="Heading2Char"/>
          <w:rFonts w:ascii="Times New Roman" w:hAnsi="Times New Roman"/>
          <w:b/>
          <w:bCs w:val="0"/>
          <w:color w:val="auto"/>
          <w:sz w:val="24"/>
          <w:szCs w:val="24"/>
        </w:rPr>
        <w:tab/>
        <w:t>Executive Summary</w:t>
      </w:r>
    </w:p>
    <w:p w14:paraId="0D1983D2" w14:textId="4204B8F1" w:rsidR="006D1502" w:rsidRPr="00B0461D" w:rsidRDefault="006D1502" w:rsidP="006D1502">
      <w:pPr>
        <w:tabs>
          <w:tab w:val="clear" w:pos="1134"/>
          <w:tab w:val="clear" w:pos="1871"/>
          <w:tab w:val="clear" w:pos="2268"/>
        </w:tabs>
        <w:adjustRightInd/>
        <w:textAlignment w:val="auto"/>
        <w:rPr>
          <w:szCs w:val="24"/>
          <w:lang w:eastAsia="ja-JP"/>
        </w:rPr>
      </w:pPr>
      <w:r>
        <w:rPr>
          <w:bCs/>
        </w:rPr>
        <w:t>Working Group (</w:t>
      </w:r>
      <w:r w:rsidRPr="00B0461D">
        <w:rPr>
          <w:bCs/>
        </w:rPr>
        <w:t>WG</w:t>
      </w:r>
      <w:r>
        <w:rPr>
          <w:bCs/>
        </w:rPr>
        <w:t>)</w:t>
      </w:r>
      <w:r w:rsidRPr="00B0461D">
        <w:rPr>
          <w:bCs/>
        </w:rPr>
        <w:t xml:space="preserve"> 5A-4 initiated work on two new working documents towards </w:t>
      </w:r>
      <w:proofErr w:type="spellStart"/>
      <w:r w:rsidRPr="00B0461D">
        <w:rPr>
          <w:bCs/>
        </w:rPr>
        <w:t>PDNReports</w:t>
      </w:r>
      <w:proofErr w:type="spellEnd"/>
      <w:r w:rsidRPr="00B0461D">
        <w:rPr>
          <w:bCs/>
        </w:rPr>
        <w:t xml:space="preserve"> on </w:t>
      </w:r>
      <w:r w:rsidRPr="00B0461D">
        <w:rPr>
          <w:lang w:eastAsia="ja-JP"/>
        </w:rPr>
        <w:t xml:space="preserve">[252-296 </w:t>
      </w:r>
      <w:proofErr w:type="spellStart"/>
      <w:r w:rsidRPr="00B0461D">
        <w:rPr>
          <w:lang w:eastAsia="ja-JP"/>
        </w:rPr>
        <w:t>GH</w:t>
      </w:r>
      <w:bookmarkStart w:id="23" w:name="_Hlk55983383"/>
      <w:r w:rsidRPr="00B0461D">
        <w:rPr>
          <w:lang w:eastAsia="ja-JP"/>
        </w:rPr>
        <w:t>Z.LMS.FS.COEXIST</w:t>
      </w:r>
      <w:bookmarkEnd w:id="23"/>
      <w:proofErr w:type="spellEnd"/>
      <w:r w:rsidRPr="00B0461D">
        <w:rPr>
          <w:lang w:eastAsia="ja-JP"/>
        </w:rPr>
        <w:t xml:space="preserve">] and Resolution </w:t>
      </w:r>
      <w:r w:rsidRPr="00B0461D">
        <w:rPr>
          <w:b/>
          <w:bCs/>
          <w:lang w:eastAsia="ja-JP"/>
        </w:rPr>
        <w:t>731</w:t>
      </w:r>
      <w:r w:rsidRPr="00B0461D">
        <w:rPr>
          <w:lang w:eastAsia="ja-JP"/>
        </w:rPr>
        <w:t xml:space="preserve">, </w:t>
      </w:r>
      <w:r w:rsidRPr="00B0461D">
        <w:t>initiated a revision of Recommendation ITU-R M.1824</w:t>
      </w:r>
      <w:r w:rsidRPr="00B0461D">
        <w:rPr>
          <w:bCs/>
        </w:rPr>
        <w:t>, continued the preparatory work for WRC-23 agenda item 1.3 where WP 5A is the lead group, and hel</w:t>
      </w:r>
      <w:r w:rsidR="002A0084">
        <w:rPr>
          <w:bCs/>
        </w:rPr>
        <w:t>d</w:t>
      </w:r>
      <w:r w:rsidRPr="00B0461D">
        <w:rPr>
          <w:bCs/>
        </w:rPr>
        <w:t xml:space="preserve"> initial discussions on a number of WRC-23 agenda items where WP 5A is a contributing group and developed reply liaison statements as well as text for a Circular Letter accordingly.</w:t>
      </w:r>
    </w:p>
    <w:p w14:paraId="26E2CB29" w14:textId="77777777" w:rsidR="006D1502" w:rsidRPr="006D1502" w:rsidRDefault="006D1502" w:rsidP="008E6C8F">
      <w:pPr>
        <w:pStyle w:val="Heading2"/>
      </w:pPr>
      <w:r w:rsidRPr="006D1502">
        <w:t>4.2</w:t>
      </w:r>
      <w:r w:rsidRPr="006D1502">
        <w:tab/>
        <w:t>Introduction</w:t>
      </w:r>
    </w:p>
    <w:p w14:paraId="65989C63" w14:textId="01E1C5E5" w:rsidR="006D1502" w:rsidRPr="006D1502" w:rsidRDefault="003325FF" w:rsidP="006D1502">
      <w:pPr>
        <w:rPr>
          <w:szCs w:val="24"/>
        </w:rPr>
      </w:pPr>
      <w:r w:rsidRPr="00B0461D">
        <w:t>WG 5A-4</w:t>
      </w:r>
      <w:r>
        <w:t xml:space="preserve"> </w:t>
      </w:r>
      <w:r w:rsidR="006D1502" w:rsidRPr="006D1502">
        <w:rPr>
          <w:szCs w:val="24"/>
        </w:rPr>
        <w:t>met ten times during the November 2020 meeting of Working Party 5A and considered 102 input and carried-forward documents and developed 18 output documents.</w:t>
      </w:r>
    </w:p>
    <w:p w14:paraId="2AB48085" w14:textId="77777777" w:rsidR="006D1502" w:rsidRPr="006D1502" w:rsidRDefault="006D1502" w:rsidP="008E6C8F">
      <w:pPr>
        <w:pStyle w:val="Heading2"/>
      </w:pPr>
      <w:r w:rsidRPr="006D1502">
        <w:t>4.3</w:t>
      </w:r>
      <w:r w:rsidRPr="006D1502">
        <w:tab/>
        <w:t>Consideration of input documents</w:t>
      </w:r>
    </w:p>
    <w:p w14:paraId="69B34023" w14:textId="77777777" w:rsidR="006D1502" w:rsidRPr="00B0461D" w:rsidRDefault="006D1502" w:rsidP="006D1502">
      <w:r w:rsidRPr="006D1502">
        <w:rPr>
          <w:szCs w:val="24"/>
        </w:rPr>
        <w:t>The following issues were considered based on input contributions as</w:t>
      </w:r>
      <w:r w:rsidRPr="00B0461D">
        <w:t xml:space="preserve"> assigned to WG 5A-4 by the WP 5A opening plenary based on Document </w:t>
      </w:r>
      <w:hyperlink r:id="rId181" w:history="1">
        <w:r w:rsidRPr="00B0461D">
          <w:rPr>
            <w:rStyle w:val="Hyperlink"/>
          </w:rPr>
          <w:t>5A/ADM/7</w:t>
        </w:r>
      </w:hyperlink>
      <w:r w:rsidRPr="00B0461D">
        <w:t>.</w:t>
      </w:r>
    </w:p>
    <w:p w14:paraId="1CB0660B" w14:textId="77777777" w:rsidR="006D1502" w:rsidRPr="008E6C8F" w:rsidRDefault="006D1502" w:rsidP="008E6C8F">
      <w:pPr>
        <w:pStyle w:val="Heading3"/>
      </w:pPr>
      <w:r w:rsidRPr="008E6C8F">
        <w:t>4.3.1</w:t>
      </w:r>
      <w:r w:rsidRPr="008E6C8F">
        <w:tab/>
        <w:t>Document copied to Working Party 5A for information</w:t>
      </w:r>
    </w:p>
    <w:p w14:paraId="364779FB" w14:textId="3A40D3D0" w:rsidR="006D1502" w:rsidRPr="00B0461D" w:rsidRDefault="006D1502" w:rsidP="006D1502">
      <w:pPr>
        <w:rPr>
          <w:bCs/>
        </w:rPr>
      </w:pPr>
      <w:r w:rsidRPr="00B0461D">
        <w:rPr>
          <w:bCs/>
        </w:rPr>
        <w:t xml:space="preserve">Input documents: </w:t>
      </w:r>
      <w:hyperlink r:id="rId182" w:history="1">
        <w:r w:rsidRPr="00B0461D">
          <w:rPr>
            <w:rStyle w:val="Hyperlink"/>
            <w:bCs/>
          </w:rPr>
          <w:t>5A/91</w:t>
        </w:r>
      </w:hyperlink>
      <w:r w:rsidRPr="00B0461D">
        <w:rPr>
          <w:bCs/>
        </w:rPr>
        <w:t xml:space="preserve"> (WP 5C); </w:t>
      </w:r>
      <w:hyperlink r:id="rId183" w:history="1">
        <w:r w:rsidRPr="00B0461D">
          <w:rPr>
            <w:rStyle w:val="Hyperlink"/>
            <w:bCs/>
          </w:rPr>
          <w:t>5A/92</w:t>
        </w:r>
      </w:hyperlink>
      <w:r w:rsidRPr="00B0461D">
        <w:rPr>
          <w:bCs/>
        </w:rPr>
        <w:t xml:space="preserve"> (WP 5C); </w:t>
      </w:r>
      <w:hyperlink r:id="rId184" w:history="1">
        <w:r w:rsidRPr="00B0461D">
          <w:rPr>
            <w:rStyle w:val="Hyperlink"/>
            <w:bCs/>
          </w:rPr>
          <w:t>5A/94</w:t>
        </w:r>
      </w:hyperlink>
      <w:r w:rsidRPr="00B0461D">
        <w:rPr>
          <w:bCs/>
        </w:rPr>
        <w:t xml:space="preserve"> (WP 5C); </w:t>
      </w:r>
      <w:hyperlink r:id="rId185" w:history="1">
        <w:r w:rsidRPr="00B0461D">
          <w:rPr>
            <w:rStyle w:val="Hyperlink"/>
            <w:bCs/>
          </w:rPr>
          <w:t>5A/95</w:t>
        </w:r>
      </w:hyperlink>
      <w:r w:rsidRPr="00B0461D">
        <w:rPr>
          <w:bCs/>
        </w:rPr>
        <w:t xml:space="preserve"> (WP 5C); </w:t>
      </w:r>
      <w:r w:rsidR="003325FF">
        <w:rPr>
          <w:bCs/>
        </w:rPr>
        <w:br/>
      </w:r>
      <w:hyperlink r:id="rId186" w:history="1">
        <w:r w:rsidRPr="00B0461D">
          <w:rPr>
            <w:rStyle w:val="Hyperlink"/>
            <w:bCs/>
          </w:rPr>
          <w:t>5A/96</w:t>
        </w:r>
      </w:hyperlink>
      <w:r w:rsidRPr="00B0461D">
        <w:rPr>
          <w:bCs/>
        </w:rPr>
        <w:t xml:space="preserve"> (WP</w:t>
      </w:r>
      <w:r>
        <w:rPr>
          <w:bCs/>
        </w:rPr>
        <w:t> </w:t>
      </w:r>
      <w:r w:rsidRPr="00B0461D">
        <w:rPr>
          <w:bCs/>
        </w:rPr>
        <w:t xml:space="preserve">5C); </w:t>
      </w:r>
      <w:hyperlink r:id="rId187" w:history="1">
        <w:r w:rsidRPr="00B0461D">
          <w:rPr>
            <w:rStyle w:val="Hyperlink"/>
            <w:bCs/>
          </w:rPr>
          <w:t>5A/97</w:t>
        </w:r>
      </w:hyperlink>
      <w:r w:rsidRPr="00B0461D">
        <w:rPr>
          <w:bCs/>
        </w:rPr>
        <w:t xml:space="preserve"> (WP 5C); </w:t>
      </w:r>
      <w:hyperlink r:id="rId188" w:history="1">
        <w:r w:rsidRPr="00B0461D">
          <w:rPr>
            <w:rStyle w:val="Hyperlink"/>
            <w:bCs/>
          </w:rPr>
          <w:t>5A/98</w:t>
        </w:r>
      </w:hyperlink>
      <w:r w:rsidRPr="00B0461D">
        <w:rPr>
          <w:bCs/>
        </w:rPr>
        <w:t xml:space="preserve"> (WP 5C); </w:t>
      </w:r>
      <w:hyperlink r:id="rId189" w:history="1">
        <w:r w:rsidRPr="00B0461D">
          <w:rPr>
            <w:rStyle w:val="Hyperlink"/>
            <w:bCs/>
          </w:rPr>
          <w:t>5A/120</w:t>
        </w:r>
      </w:hyperlink>
      <w:r w:rsidRPr="00B0461D">
        <w:rPr>
          <w:bCs/>
        </w:rPr>
        <w:t xml:space="preserve"> (WP 7D); </w:t>
      </w:r>
      <w:hyperlink r:id="rId190" w:history="1">
        <w:r w:rsidRPr="00B0461D">
          <w:rPr>
            <w:rStyle w:val="Hyperlink"/>
            <w:bCs/>
          </w:rPr>
          <w:t>5A/100</w:t>
        </w:r>
      </w:hyperlink>
      <w:r w:rsidRPr="00B0461D">
        <w:rPr>
          <w:bCs/>
        </w:rPr>
        <w:t xml:space="preserve"> (WP 5C); </w:t>
      </w:r>
      <w:r w:rsidR="003325FF">
        <w:rPr>
          <w:bCs/>
        </w:rPr>
        <w:br/>
      </w:r>
      <w:hyperlink r:id="rId191" w:history="1">
        <w:r w:rsidRPr="00B0461D">
          <w:rPr>
            <w:rStyle w:val="Hyperlink"/>
            <w:bCs/>
          </w:rPr>
          <w:t>5A/101</w:t>
        </w:r>
      </w:hyperlink>
      <w:r w:rsidRPr="00B0461D">
        <w:rPr>
          <w:bCs/>
        </w:rPr>
        <w:t xml:space="preserve"> (WP 5C); </w:t>
      </w:r>
      <w:hyperlink r:id="rId192" w:history="1">
        <w:r w:rsidRPr="00B0461D">
          <w:rPr>
            <w:rStyle w:val="Hyperlink"/>
            <w:bCs/>
          </w:rPr>
          <w:t>5A/102</w:t>
        </w:r>
      </w:hyperlink>
      <w:r w:rsidRPr="00B0461D">
        <w:rPr>
          <w:bCs/>
        </w:rPr>
        <w:t xml:space="preserve"> (WP 5C); </w:t>
      </w:r>
      <w:hyperlink r:id="rId193" w:history="1">
        <w:r w:rsidRPr="00B0461D">
          <w:rPr>
            <w:rStyle w:val="Hyperlink"/>
            <w:bCs/>
          </w:rPr>
          <w:t>5A/106</w:t>
        </w:r>
      </w:hyperlink>
      <w:r w:rsidRPr="00B0461D">
        <w:rPr>
          <w:bCs/>
        </w:rPr>
        <w:t xml:space="preserve"> (WPs 3K &amp; 3M); </w:t>
      </w:r>
      <w:hyperlink r:id="rId194" w:history="1">
        <w:r w:rsidRPr="00B0461D">
          <w:rPr>
            <w:rStyle w:val="Hyperlink"/>
            <w:bCs/>
          </w:rPr>
          <w:t>5A/107</w:t>
        </w:r>
      </w:hyperlink>
      <w:r w:rsidRPr="00B0461D">
        <w:rPr>
          <w:bCs/>
        </w:rPr>
        <w:t xml:space="preserve"> (WP 5B); </w:t>
      </w:r>
      <w:r w:rsidR="003325FF">
        <w:rPr>
          <w:bCs/>
        </w:rPr>
        <w:br/>
      </w:r>
      <w:hyperlink r:id="rId195" w:history="1">
        <w:r w:rsidRPr="00B0461D">
          <w:rPr>
            <w:rStyle w:val="Hyperlink"/>
            <w:bCs/>
          </w:rPr>
          <w:t>5A/108</w:t>
        </w:r>
      </w:hyperlink>
      <w:r w:rsidRPr="00B0461D">
        <w:rPr>
          <w:bCs/>
        </w:rPr>
        <w:t xml:space="preserve"> (WPs 3K &amp; 3M); </w:t>
      </w:r>
      <w:hyperlink r:id="rId196" w:history="1">
        <w:r w:rsidRPr="00B0461D">
          <w:rPr>
            <w:rStyle w:val="Hyperlink"/>
            <w:bCs/>
          </w:rPr>
          <w:t>5A/111</w:t>
        </w:r>
      </w:hyperlink>
      <w:r w:rsidRPr="00B0461D">
        <w:rPr>
          <w:bCs/>
        </w:rPr>
        <w:t xml:space="preserve"> (WP 3L); </w:t>
      </w:r>
      <w:hyperlink r:id="rId197" w:history="1">
        <w:r w:rsidRPr="00B0461D">
          <w:rPr>
            <w:rStyle w:val="Hyperlink"/>
            <w:bCs/>
          </w:rPr>
          <w:t>5A/112</w:t>
        </w:r>
      </w:hyperlink>
      <w:r w:rsidRPr="00B0461D">
        <w:rPr>
          <w:bCs/>
        </w:rPr>
        <w:t xml:space="preserve"> (WPs 3J, 3K, &amp; 3M); </w:t>
      </w:r>
      <w:hyperlink r:id="rId198" w:history="1">
        <w:r w:rsidRPr="00B0461D">
          <w:rPr>
            <w:rStyle w:val="Hyperlink"/>
            <w:bCs/>
          </w:rPr>
          <w:t>5A/114</w:t>
        </w:r>
      </w:hyperlink>
      <w:r w:rsidRPr="00B0461D">
        <w:rPr>
          <w:bCs/>
        </w:rPr>
        <w:t xml:space="preserve"> (WP 3M); </w:t>
      </w:r>
      <w:hyperlink r:id="rId199" w:history="1">
        <w:r w:rsidRPr="00B0461D">
          <w:rPr>
            <w:rStyle w:val="Hyperlink"/>
            <w:bCs/>
          </w:rPr>
          <w:t>5A/115</w:t>
        </w:r>
      </w:hyperlink>
      <w:r w:rsidRPr="00B0461D">
        <w:rPr>
          <w:bCs/>
        </w:rPr>
        <w:t xml:space="preserve"> (WPs 3K &amp; 3M); </w:t>
      </w:r>
      <w:hyperlink r:id="rId200" w:history="1">
        <w:r w:rsidRPr="00B0461D">
          <w:rPr>
            <w:rStyle w:val="Hyperlink"/>
            <w:bCs/>
          </w:rPr>
          <w:t>5A/117</w:t>
        </w:r>
      </w:hyperlink>
      <w:r w:rsidRPr="00B0461D">
        <w:rPr>
          <w:bCs/>
        </w:rPr>
        <w:t xml:space="preserve"> (WP</w:t>
      </w:r>
      <w:r>
        <w:rPr>
          <w:bCs/>
        </w:rPr>
        <w:t> </w:t>
      </w:r>
      <w:r w:rsidRPr="00B0461D">
        <w:rPr>
          <w:bCs/>
        </w:rPr>
        <w:t xml:space="preserve">3M); </w:t>
      </w:r>
      <w:hyperlink r:id="rId201" w:history="1">
        <w:r w:rsidRPr="00B0461D">
          <w:rPr>
            <w:rStyle w:val="Hyperlink"/>
            <w:bCs/>
          </w:rPr>
          <w:t>5A/124</w:t>
        </w:r>
      </w:hyperlink>
      <w:r w:rsidRPr="00B0461D">
        <w:rPr>
          <w:bCs/>
        </w:rPr>
        <w:t xml:space="preserve"> (WP 7B); </w:t>
      </w:r>
      <w:hyperlink r:id="rId202" w:history="1">
        <w:r w:rsidRPr="00B0461D">
          <w:rPr>
            <w:rStyle w:val="Hyperlink"/>
            <w:bCs/>
          </w:rPr>
          <w:t>5A/126</w:t>
        </w:r>
      </w:hyperlink>
      <w:r w:rsidRPr="00B0461D">
        <w:rPr>
          <w:bCs/>
        </w:rPr>
        <w:t xml:space="preserve"> (WP 7B); </w:t>
      </w:r>
      <w:hyperlink r:id="rId203" w:history="1">
        <w:r w:rsidRPr="00B0461D">
          <w:rPr>
            <w:rStyle w:val="Hyperlink"/>
            <w:bCs/>
          </w:rPr>
          <w:t>5A/128</w:t>
        </w:r>
      </w:hyperlink>
      <w:r w:rsidRPr="00B0461D">
        <w:rPr>
          <w:bCs/>
        </w:rPr>
        <w:t xml:space="preserve"> (WP 7B); </w:t>
      </w:r>
      <w:hyperlink r:id="rId204" w:history="1">
        <w:r w:rsidRPr="00B0461D">
          <w:rPr>
            <w:rStyle w:val="Hyperlink"/>
            <w:bCs/>
          </w:rPr>
          <w:t>5A/132R1</w:t>
        </w:r>
      </w:hyperlink>
      <w:r w:rsidRPr="00B0461D">
        <w:rPr>
          <w:bCs/>
        </w:rPr>
        <w:t xml:space="preserve"> (WP 7C); </w:t>
      </w:r>
      <w:hyperlink r:id="rId205" w:history="1">
        <w:r w:rsidRPr="00B0461D">
          <w:rPr>
            <w:rStyle w:val="Hyperlink"/>
            <w:bCs/>
          </w:rPr>
          <w:t>5A/135</w:t>
        </w:r>
      </w:hyperlink>
      <w:r w:rsidRPr="00B0461D">
        <w:rPr>
          <w:bCs/>
        </w:rPr>
        <w:t xml:space="preserve"> (WP</w:t>
      </w:r>
      <w:r>
        <w:rPr>
          <w:bCs/>
        </w:rPr>
        <w:t> </w:t>
      </w:r>
      <w:r w:rsidRPr="00B0461D">
        <w:rPr>
          <w:bCs/>
        </w:rPr>
        <w:t xml:space="preserve">7C); </w:t>
      </w:r>
      <w:hyperlink r:id="rId206" w:history="1">
        <w:r w:rsidRPr="00B0461D">
          <w:rPr>
            <w:rStyle w:val="Hyperlink"/>
            <w:bCs/>
          </w:rPr>
          <w:t>5A/139</w:t>
        </w:r>
      </w:hyperlink>
      <w:r w:rsidRPr="00B0461D">
        <w:rPr>
          <w:bCs/>
        </w:rPr>
        <w:t xml:space="preserve"> (WP 7C); </w:t>
      </w:r>
      <w:hyperlink r:id="rId207" w:history="1">
        <w:r w:rsidRPr="00B0461D">
          <w:rPr>
            <w:rStyle w:val="Hyperlink"/>
            <w:bCs/>
          </w:rPr>
          <w:t>5A/140</w:t>
        </w:r>
      </w:hyperlink>
      <w:r w:rsidRPr="00B0461D">
        <w:rPr>
          <w:bCs/>
        </w:rPr>
        <w:t xml:space="preserve"> (WP 7C); </w:t>
      </w:r>
      <w:hyperlink r:id="rId208" w:history="1">
        <w:r w:rsidRPr="00B0461D">
          <w:rPr>
            <w:rStyle w:val="Hyperlink"/>
            <w:bCs/>
          </w:rPr>
          <w:t>5A/141</w:t>
        </w:r>
      </w:hyperlink>
      <w:r w:rsidRPr="00B0461D">
        <w:rPr>
          <w:bCs/>
        </w:rPr>
        <w:t xml:space="preserve"> (ICAO); </w:t>
      </w:r>
      <w:hyperlink r:id="rId209" w:history="1">
        <w:r w:rsidRPr="00B0461D">
          <w:rPr>
            <w:rStyle w:val="Hyperlink"/>
            <w:bCs/>
          </w:rPr>
          <w:t>5A/145</w:t>
        </w:r>
      </w:hyperlink>
      <w:r w:rsidRPr="00B0461D">
        <w:rPr>
          <w:bCs/>
        </w:rPr>
        <w:t xml:space="preserve"> (WP 6A); </w:t>
      </w:r>
      <w:hyperlink r:id="rId210" w:history="1">
        <w:r w:rsidRPr="00B0461D">
          <w:rPr>
            <w:rStyle w:val="Hyperlink"/>
            <w:bCs/>
          </w:rPr>
          <w:t>5A/146</w:t>
        </w:r>
      </w:hyperlink>
      <w:r w:rsidRPr="00B0461D">
        <w:rPr>
          <w:bCs/>
        </w:rPr>
        <w:t xml:space="preserve"> (WP</w:t>
      </w:r>
      <w:r>
        <w:rPr>
          <w:bCs/>
        </w:rPr>
        <w:t> </w:t>
      </w:r>
      <w:r w:rsidRPr="00B0461D">
        <w:rPr>
          <w:bCs/>
        </w:rPr>
        <w:t xml:space="preserve">6A); </w:t>
      </w:r>
      <w:hyperlink r:id="rId211" w:history="1">
        <w:r w:rsidRPr="00B0461D">
          <w:rPr>
            <w:rStyle w:val="Hyperlink"/>
            <w:bCs/>
          </w:rPr>
          <w:t>5A/147</w:t>
        </w:r>
      </w:hyperlink>
      <w:r w:rsidRPr="00B0461D">
        <w:rPr>
          <w:bCs/>
        </w:rPr>
        <w:t xml:space="preserve"> (WP 6A); </w:t>
      </w:r>
      <w:hyperlink r:id="rId212" w:history="1">
        <w:r w:rsidRPr="00B0461D">
          <w:rPr>
            <w:rStyle w:val="Hyperlink"/>
            <w:bCs/>
          </w:rPr>
          <w:t>5A/148</w:t>
        </w:r>
      </w:hyperlink>
      <w:r w:rsidRPr="00B0461D">
        <w:rPr>
          <w:bCs/>
        </w:rPr>
        <w:t xml:space="preserve"> (WP 5D); </w:t>
      </w:r>
      <w:hyperlink r:id="rId213" w:history="1">
        <w:r w:rsidRPr="00B0461D">
          <w:rPr>
            <w:rStyle w:val="Hyperlink"/>
            <w:bCs/>
          </w:rPr>
          <w:t>5A/160</w:t>
        </w:r>
      </w:hyperlink>
      <w:r w:rsidRPr="00B0461D">
        <w:rPr>
          <w:bCs/>
        </w:rPr>
        <w:t xml:space="preserve"> (TG 6</w:t>
      </w:r>
      <w:r>
        <w:rPr>
          <w:bCs/>
        </w:rPr>
        <w:t>/</w:t>
      </w:r>
      <w:r w:rsidRPr="00B0461D">
        <w:rPr>
          <w:bCs/>
        </w:rPr>
        <w:t xml:space="preserve">1); </w:t>
      </w:r>
      <w:r w:rsidR="003325FF">
        <w:rPr>
          <w:bCs/>
        </w:rPr>
        <w:br/>
      </w:r>
      <w:hyperlink r:id="rId214" w:history="1">
        <w:r w:rsidRPr="00B0461D">
          <w:rPr>
            <w:rStyle w:val="Hyperlink"/>
            <w:bCs/>
          </w:rPr>
          <w:t>5A/210</w:t>
        </w:r>
      </w:hyperlink>
      <w:r w:rsidRPr="00B0461D">
        <w:rPr>
          <w:bCs/>
        </w:rPr>
        <w:t xml:space="preserve"> (WP 4C)</w:t>
      </w:r>
      <w:r>
        <w:rPr>
          <w:bCs/>
        </w:rPr>
        <w:t>.</w:t>
      </w:r>
    </w:p>
    <w:p w14:paraId="6F1F5EAF" w14:textId="77777777" w:rsidR="006D1502" w:rsidRPr="00B0461D" w:rsidRDefault="006D1502" w:rsidP="006D1502">
      <w:pPr>
        <w:rPr>
          <w:lang w:eastAsia="zh-CN"/>
        </w:rPr>
      </w:pPr>
      <w:r w:rsidRPr="00B0461D">
        <w:rPr>
          <w:bCs/>
        </w:rPr>
        <w:t xml:space="preserve">WG 5A-4 took note of the information provided in these documents and did not see a need for further action </w:t>
      </w:r>
      <w:proofErr w:type="gramStart"/>
      <w:r w:rsidRPr="00B0461D">
        <w:rPr>
          <w:bCs/>
        </w:rPr>
        <w:t>at this point in time</w:t>
      </w:r>
      <w:proofErr w:type="gramEnd"/>
      <w:r w:rsidRPr="00B0461D">
        <w:rPr>
          <w:bCs/>
        </w:rPr>
        <w:t>.</w:t>
      </w:r>
    </w:p>
    <w:p w14:paraId="21804AE0" w14:textId="77777777" w:rsidR="006D1502" w:rsidRPr="006A6978" w:rsidRDefault="006D1502" w:rsidP="008E6C8F">
      <w:pPr>
        <w:pStyle w:val="Heading3"/>
        <w:rPr>
          <w:lang w:val="en-CA"/>
        </w:rPr>
      </w:pPr>
      <w:r w:rsidRPr="006A6978">
        <w:rPr>
          <w:lang w:val="en-CA"/>
        </w:rPr>
        <w:t>4.3.2</w:t>
      </w:r>
      <w:r w:rsidRPr="006A6978">
        <w:rPr>
          <w:lang w:val="en-CA"/>
        </w:rPr>
        <w:tab/>
        <w:t>Software implementation of Recommendation ITU-R P.368-9</w:t>
      </w:r>
    </w:p>
    <w:p w14:paraId="51C52B0C" w14:textId="77777777" w:rsidR="006D1502" w:rsidRPr="008E6C8F" w:rsidRDefault="006D1502" w:rsidP="006D1502">
      <w:pPr>
        <w:keepNext/>
        <w:rPr>
          <w:bCs/>
          <w:lang w:val="fr-CH"/>
        </w:rPr>
      </w:pPr>
      <w:r w:rsidRPr="008E6C8F">
        <w:rPr>
          <w:bCs/>
          <w:lang w:val="fr-CH"/>
        </w:rPr>
        <w:t xml:space="preserve">Input </w:t>
      </w:r>
      <w:proofErr w:type="gramStart"/>
      <w:r w:rsidRPr="008E6C8F">
        <w:rPr>
          <w:bCs/>
          <w:lang w:val="fr-CH"/>
        </w:rPr>
        <w:t>document:</w:t>
      </w:r>
      <w:proofErr w:type="gramEnd"/>
      <w:r w:rsidRPr="008E6C8F">
        <w:rPr>
          <w:bCs/>
          <w:lang w:val="fr-CH"/>
        </w:rPr>
        <w:t xml:space="preserve"> </w:t>
      </w:r>
      <w:hyperlink r:id="rId215" w:history="1">
        <w:proofErr w:type="spellStart"/>
        <w:r w:rsidRPr="008E6C8F">
          <w:rPr>
            <w:rStyle w:val="Hyperlink"/>
            <w:bCs/>
            <w:lang w:val="fr-CH"/>
          </w:rPr>
          <w:t>5A</w:t>
        </w:r>
        <w:proofErr w:type="spellEnd"/>
        <w:r w:rsidRPr="008E6C8F">
          <w:rPr>
            <w:rStyle w:val="Hyperlink"/>
            <w:bCs/>
            <w:lang w:val="fr-CH"/>
          </w:rPr>
          <w:t>/110</w:t>
        </w:r>
      </w:hyperlink>
      <w:r w:rsidRPr="008E6C8F">
        <w:rPr>
          <w:bCs/>
          <w:lang w:val="fr-CH"/>
        </w:rPr>
        <w:t xml:space="preserve"> (WP </w:t>
      </w:r>
      <w:proofErr w:type="spellStart"/>
      <w:r w:rsidRPr="008E6C8F">
        <w:rPr>
          <w:bCs/>
          <w:lang w:val="fr-CH"/>
        </w:rPr>
        <w:t>3L</w:t>
      </w:r>
      <w:proofErr w:type="spellEnd"/>
      <w:r w:rsidRPr="008E6C8F">
        <w:rPr>
          <w:bCs/>
          <w:lang w:val="fr-CH"/>
        </w:rPr>
        <w:t>)</w:t>
      </w:r>
    </w:p>
    <w:p w14:paraId="141143A1" w14:textId="77777777" w:rsidR="006D1502" w:rsidRPr="006A6978" w:rsidRDefault="006D1502" w:rsidP="006D1502">
      <w:pPr>
        <w:rPr>
          <w:lang w:val="en-CA" w:eastAsia="zh-CN"/>
        </w:rPr>
      </w:pPr>
      <w:proofErr w:type="spellStart"/>
      <w:r w:rsidRPr="006A6978">
        <w:rPr>
          <w:bCs/>
          <w:lang w:val="en-CA"/>
        </w:rPr>
        <w:t>WG</w:t>
      </w:r>
      <w:proofErr w:type="spellEnd"/>
      <w:r w:rsidRPr="006A6978">
        <w:rPr>
          <w:bCs/>
          <w:lang w:val="en-CA"/>
        </w:rPr>
        <w:t xml:space="preserve"> </w:t>
      </w:r>
      <w:proofErr w:type="spellStart"/>
      <w:r w:rsidRPr="006A6978">
        <w:rPr>
          <w:bCs/>
          <w:lang w:val="en-CA"/>
        </w:rPr>
        <w:t>5A</w:t>
      </w:r>
      <w:proofErr w:type="spellEnd"/>
      <w:r w:rsidRPr="006A6978">
        <w:rPr>
          <w:bCs/>
          <w:lang w:val="en-CA"/>
        </w:rPr>
        <w:t>-4 took note of the information provided by WP 3L and will use the software implementation in future work as appropriate.</w:t>
      </w:r>
    </w:p>
    <w:p w14:paraId="755C29E9" w14:textId="77777777" w:rsidR="006D1502" w:rsidRPr="006A6978" w:rsidRDefault="006D1502" w:rsidP="008E6C8F">
      <w:pPr>
        <w:pStyle w:val="Heading3"/>
        <w:rPr>
          <w:lang w:val="en-CA"/>
        </w:rPr>
      </w:pPr>
      <w:r w:rsidRPr="006A6978">
        <w:rPr>
          <w:lang w:val="en-CA"/>
        </w:rPr>
        <w:t>4.3.3</w:t>
      </w:r>
      <w:r w:rsidRPr="006A6978">
        <w:rPr>
          <w:lang w:val="en-CA"/>
        </w:rPr>
        <w:tab/>
        <w:t>Preliminary draft IMO position on WRC-23 agenda item 1.3</w:t>
      </w:r>
    </w:p>
    <w:p w14:paraId="6BC0D936" w14:textId="77777777" w:rsidR="006D1502" w:rsidRPr="006A6978" w:rsidRDefault="006D1502" w:rsidP="006D1502">
      <w:pPr>
        <w:rPr>
          <w:bCs/>
          <w:lang w:val="en-CA"/>
        </w:rPr>
      </w:pPr>
      <w:r w:rsidRPr="006A6978">
        <w:rPr>
          <w:bCs/>
          <w:lang w:val="en-CA"/>
        </w:rPr>
        <w:t xml:space="preserve">Input document: </w:t>
      </w:r>
      <w:hyperlink r:id="rId216" w:history="1">
        <w:r w:rsidRPr="006A6978">
          <w:rPr>
            <w:rStyle w:val="Hyperlink"/>
            <w:bCs/>
            <w:lang w:val="en-CA"/>
          </w:rPr>
          <w:t>5A/144</w:t>
        </w:r>
      </w:hyperlink>
      <w:r w:rsidRPr="006A6978">
        <w:rPr>
          <w:bCs/>
          <w:lang w:val="en-CA"/>
        </w:rPr>
        <w:t xml:space="preserve"> (IMO)</w:t>
      </w:r>
    </w:p>
    <w:p w14:paraId="6059D956" w14:textId="77777777" w:rsidR="006D1502" w:rsidRPr="006A6978" w:rsidRDefault="006D1502" w:rsidP="006D1502">
      <w:pPr>
        <w:rPr>
          <w:lang w:val="en-CA" w:eastAsia="zh-CN"/>
        </w:rPr>
      </w:pPr>
      <w:r w:rsidRPr="006A6978">
        <w:rPr>
          <w:bCs/>
          <w:lang w:val="en-CA"/>
        </w:rPr>
        <w:t>WG 5A-4 took note of the information provided by the IMO and will take it into account when further progressing the work on WRC-23 agenda item 1.3.</w:t>
      </w:r>
    </w:p>
    <w:p w14:paraId="71F3A7A8" w14:textId="77777777" w:rsidR="006D1502" w:rsidRPr="00B0461D" w:rsidRDefault="006D1502" w:rsidP="008E6C8F">
      <w:pPr>
        <w:pStyle w:val="Heading3"/>
      </w:pPr>
      <w:r w:rsidRPr="00B0461D">
        <w:t>4.3.4</w:t>
      </w:r>
      <w:r w:rsidRPr="00B0461D">
        <w:tab/>
        <w:t>3GPP’s activities related to WRC-19 Resolutions</w:t>
      </w:r>
    </w:p>
    <w:p w14:paraId="2B73DC0E" w14:textId="77777777" w:rsidR="006D1502" w:rsidRPr="00B0461D" w:rsidRDefault="006D1502" w:rsidP="006D1502">
      <w:pPr>
        <w:rPr>
          <w:bCs/>
        </w:rPr>
      </w:pPr>
      <w:r w:rsidRPr="00B0461D">
        <w:rPr>
          <w:bCs/>
        </w:rPr>
        <w:t xml:space="preserve">Input document: </w:t>
      </w:r>
      <w:hyperlink r:id="rId217" w:history="1">
        <w:r w:rsidRPr="00290B3B">
          <w:rPr>
            <w:rStyle w:val="Hyperlink"/>
            <w:bCs/>
          </w:rPr>
          <w:t>5A/156</w:t>
        </w:r>
      </w:hyperlink>
      <w:r w:rsidRPr="00B0461D">
        <w:rPr>
          <w:bCs/>
        </w:rPr>
        <w:t xml:space="preserve"> (3GPP)</w:t>
      </w:r>
    </w:p>
    <w:p w14:paraId="16CDE107" w14:textId="77777777" w:rsidR="006D1502" w:rsidRPr="00B0461D" w:rsidRDefault="006D1502" w:rsidP="006D1502">
      <w:pPr>
        <w:rPr>
          <w:lang w:eastAsia="zh-CN"/>
        </w:rPr>
      </w:pPr>
      <w:r w:rsidRPr="00B0461D">
        <w:rPr>
          <w:bCs/>
        </w:rPr>
        <w:t xml:space="preserve">WG 5A-4 took note of the information provided by 3GPP on this topic and did not see a need for further action </w:t>
      </w:r>
      <w:proofErr w:type="gramStart"/>
      <w:r w:rsidRPr="00B0461D">
        <w:rPr>
          <w:bCs/>
        </w:rPr>
        <w:t>at this point in time</w:t>
      </w:r>
      <w:proofErr w:type="gramEnd"/>
      <w:r w:rsidRPr="00B0461D">
        <w:rPr>
          <w:bCs/>
        </w:rPr>
        <w:t>.</w:t>
      </w:r>
    </w:p>
    <w:p w14:paraId="733E7825" w14:textId="77777777" w:rsidR="006D1502" w:rsidRPr="00B0461D" w:rsidRDefault="006D1502" w:rsidP="008E6C8F">
      <w:pPr>
        <w:pStyle w:val="Heading3"/>
      </w:pPr>
      <w:r w:rsidRPr="00B0461D">
        <w:t>4.3.5</w:t>
      </w:r>
      <w:r w:rsidRPr="00B0461D">
        <w:tab/>
        <w:t>Proposed liaison statement to contributing groups for WRC-23 agenda item 1.3</w:t>
      </w:r>
    </w:p>
    <w:p w14:paraId="3E9422E5" w14:textId="77777777" w:rsidR="006D1502" w:rsidRPr="00B0461D" w:rsidRDefault="006D1502" w:rsidP="006D1502">
      <w:pPr>
        <w:rPr>
          <w:bCs/>
        </w:rPr>
      </w:pPr>
      <w:r w:rsidRPr="00B0461D">
        <w:rPr>
          <w:bCs/>
        </w:rPr>
        <w:t xml:space="preserve">Input document: </w:t>
      </w:r>
      <w:hyperlink r:id="rId218" w:history="1">
        <w:r w:rsidRPr="00290B3B">
          <w:rPr>
            <w:rStyle w:val="Hyperlink"/>
            <w:bCs/>
          </w:rPr>
          <w:t>5A/87</w:t>
        </w:r>
      </w:hyperlink>
      <w:r w:rsidRPr="00B0461D">
        <w:rPr>
          <w:bCs/>
        </w:rPr>
        <w:t xml:space="preserve"> (Guinea)</w:t>
      </w:r>
    </w:p>
    <w:p w14:paraId="540B83FB" w14:textId="77777777" w:rsidR="006D1502" w:rsidRPr="00B0461D" w:rsidRDefault="006D1502" w:rsidP="006D1502">
      <w:pPr>
        <w:rPr>
          <w:lang w:eastAsia="zh-CN"/>
        </w:rPr>
      </w:pPr>
      <w:r w:rsidRPr="00B0461D">
        <w:rPr>
          <w:bCs/>
        </w:rPr>
        <w:t>This input contribution was intended to provide edits to the liaison statement that WP 5A had developed at the previous meeting. Since that LS has already been approved and sent to the contributing groups, it was concluded that 5A/87 is overtaken by events and there no need to further consider it.</w:t>
      </w:r>
    </w:p>
    <w:p w14:paraId="58D31763" w14:textId="77777777" w:rsidR="006D1502" w:rsidRPr="00B0461D" w:rsidRDefault="006D1502" w:rsidP="008E6C8F">
      <w:pPr>
        <w:pStyle w:val="Heading3"/>
      </w:pPr>
      <w:r w:rsidRPr="00B0461D">
        <w:t>4.3.6</w:t>
      </w:r>
      <w:r w:rsidRPr="00B0461D">
        <w:tab/>
        <w:t>Range 92-109.5 GHz</w:t>
      </w:r>
    </w:p>
    <w:p w14:paraId="35351DB0" w14:textId="77777777" w:rsidR="006D1502" w:rsidRPr="00B0461D" w:rsidRDefault="006D1502" w:rsidP="006D1502">
      <w:pPr>
        <w:rPr>
          <w:bCs/>
        </w:rPr>
      </w:pPr>
      <w:r w:rsidRPr="00B0461D">
        <w:rPr>
          <w:bCs/>
        </w:rPr>
        <w:t xml:space="preserve">Input documents: </w:t>
      </w:r>
      <w:hyperlink r:id="rId219" w:history="1">
        <w:r w:rsidRPr="00290B3B">
          <w:rPr>
            <w:rStyle w:val="Hyperlink"/>
            <w:bCs/>
          </w:rPr>
          <w:t>5A/119</w:t>
        </w:r>
      </w:hyperlink>
      <w:r w:rsidRPr="00B0461D">
        <w:rPr>
          <w:bCs/>
        </w:rPr>
        <w:t xml:space="preserve"> (WP 7D); </w:t>
      </w:r>
      <w:hyperlink r:id="rId220" w:history="1">
        <w:r w:rsidRPr="00290B3B">
          <w:rPr>
            <w:rStyle w:val="Hyperlink"/>
            <w:bCs/>
          </w:rPr>
          <w:t>5A/137</w:t>
        </w:r>
      </w:hyperlink>
      <w:r w:rsidRPr="00B0461D">
        <w:rPr>
          <w:bCs/>
        </w:rPr>
        <w:t xml:space="preserve"> (WP 7C)</w:t>
      </w:r>
    </w:p>
    <w:p w14:paraId="51C0B1EB" w14:textId="77777777" w:rsidR="006D1502" w:rsidRPr="00290B3B" w:rsidRDefault="006D1502" w:rsidP="006D1502">
      <w:pPr>
        <w:rPr>
          <w:bCs/>
        </w:rPr>
      </w:pPr>
      <w:r w:rsidRPr="00B0461D">
        <w:rPr>
          <w:bCs/>
        </w:rPr>
        <w:t>WG 5A-4 took note of the information provided by WP 7D and decided to carry forward the LS from WP 7C to be fur</w:t>
      </w:r>
      <w:r w:rsidRPr="00B0461D">
        <w:rPr>
          <w:bCs/>
        </w:rPr>
        <w:lastRenderedPageBreak/>
        <w:t>ther addressed at the next meeting. In the absence of new input contributions, WG 5A-4 decided to carry forward the current working document (</w:t>
      </w:r>
      <w:hyperlink r:id="rId221" w:history="1">
        <w:r w:rsidRPr="00290B3B">
          <w:rPr>
            <w:rStyle w:val="Hyperlink"/>
            <w:bCs/>
          </w:rPr>
          <w:t>5A/85</w:t>
        </w:r>
      </w:hyperlink>
      <w:r>
        <w:rPr>
          <w:bCs/>
        </w:rPr>
        <w:t xml:space="preserve">, </w:t>
      </w:r>
      <w:r w:rsidRPr="00B0461D">
        <w:rPr>
          <w:bCs/>
        </w:rPr>
        <w:t>Annex 15) to the next WP 5A meeting for further consideration.</w:t>
      </w:r>
    </w:p>
    <w:p w14:paraId="68765B10" w14:textId="77777777" w:rsidR="006D1502" w:rsidRPr="00B0461D" w:rsidRDefault="006D1502" w:rsidP="008E6C8F">
      <w:pPr>
        <w:pStyle w:val="Heading3"/>
      </w:pPr>
      <w:r w:rsidRPr="00B0461D">
        <w:t>4.3.7</w:t>
      </w:r>
      <w:r w:rsidRPr="00B0461D">
        <w:tab/>
        <w:t>Sharing by zones</w:t>
      </w:r>
    </w:p>
    <w:p w14:paraId="1F9054B9" w14:textId="77777777" w:rsidR="006D1502" w:rsidRPr="00B0461D" w:rsidRDefault="006D1502" w:rsidP="006D1502">
      <w:pPr>
        <w:rPr>
          <w:lang w:eastAsia="zh-CN"/>
        </w:rPr>
      </w:pPr>
      <w:r w:rsidRPr="00B0461D">
        <w:rPr>
          <w:bCs/>
        </w:rPr>
        <w:t>In the absence of new input contributions, WG 5A-4 decided to carry forward the current working document (</w:t>
      </w:r>
      <w:hyperlink r:id="rId222" w:history="1">
        <w:r w:rsidRPr="00290B3B">
          <w:rPr>
            <w:rStyle w:val="Hyperlink"/>
            <w:bCs/>
          </w:rPr>
          <w:t>5A/976</w:t>
        </w:r>
      </w:hyperlink>
      <w:r>
        <w:rPr>
          <w:bCs/>
        </w:rPr>
        <w:t xml:space="preserve">, </w:t>
      </w:r>
      <w:r w:rsidRPr="00B0461D">
        <w:rPr>
          <w:bCs/>
        </w:rPr>
        <w:t>Annex 14) to the next WP 5A meeting for further consideration.</w:t>
      </w:r>
    </w:p>
    <w:p w14:paraId="7F0F03DC" w14:textId="77777777" w:rsidR="006D1502" w:rsidRPr="00B0461D" w:rsidRDefault="006D1502" w:rsidP="008E6C8F">
      <w:pPr>
        <w:pStyle w:val="Heading3"/>
      </w:pPr>
      <w:r w:rsidRPr="00B0461D">
        <w:t>4.3.8</w:t>
      </w:r>
      <w:r w:rsidRPr="00B0461D">
        <w:tab/>
        <w:t>RLAN documents from WRC-19 agenda item 1.16</w:t>
      </w:r>
    </w:p>
    <w:p w14:paraId="7E141A23" w14:textId="77777777" w:rsidR="006D1502" w:rsidRPr="00B0461D" w:rsidRDefault="006D1502" w:rsidP="006D1502">
      <w:pPr>
        <w:rPr>
          <w:lang w:eastAsia="zh-CN"/>
        </w:rPr>
      </w:pPr>
      <w:r w:rsidRPr="00B0461D">
        <w:rPr>
          <w:bCs/>
        </w:rPr>
        <w:t>In the absence of new input contributions, WG 5A-4 decided to carry forward the current working documents (</w:t>
      </w:r>
      <w:hyperlink r:id="rId223" w:history="1">
        <w:r w:rsidRPr="00290B3B">
          <w:rPr>
            <w:rStyle w:val="Hyperlink"/>
            <w:bCs/>
          </w:rPr>
          <w:t>5A/1065</w:t>
        </w:r>
      </w:hyperlink>
      <w:r w:rsidRPr="00B0461D">
        <w:rPr>
          <w:bCs/>
        </w:rPr>
        <w:t xml:space="preserve"> Annex 9, Annex 10, Annex 11, Annex 12 and </w:t>
      </w:r>
      <w:hyperlink r:id="rId224" w:history="1">
        <w:r w:rsidRPr="00290B3B">
          <w:rPr>
            <w:rStyle w:val="Hyperlink"/>
            <w:bCs/>
          </w:rPr>
          <w:t>5A/976</w:t>
        </w:r>
      </w:hyperlink>
      <w:r w:rsidRPr="00B0461D">
        <w:rPr>
          <w:bCs/>
        </w:rPr>
        <w:t xml:space="preserve"> Annex 17) to the next WP 5A meeting for further consideration.</w:t>
      </w:r>
    </w:p>
    <w:p w14:paraId="643B9D6F" w14:textId="0B06C8FD" w:rsidR="006D1502" w:rsidRPr="00B0461D" w:rsidRDefault="006D1502" w:rsidP="008E6C8F">
      <w:pPr>
        <w:pStyle w:val="Heading3"/>
      </w:pPr>
      <w:r w:rsidRPr="00B0461D">
        <w:t>4.3.9</w:t>
      </w:r>
      <w:r w:rsidRPr="00B0461D">
        <w:tab/>
        <w:t>WRC-</w:t>
      </w:r>
      <w:r w:rsidR="002A0084">
        <w:t>23</w:t>
      </w:r>
      <w:r w:rsidRPr="00B0461D">
        <w:t xml:space="preserve"> agenda item 1.3</w:t>
      </w:r>
    </w:p>
    <w:p w14:paraId="5E139ABE" w14:textId="6A02911C" w:rsidR="006D1502" w:rsidRPr="00B0461D" w:rsidRDefault="006D1502" w:rsidP="006D1502">
      <w:pPr>
        <w:rPr>
          <w:bCs/>
        </w:rPr>
      </w:pPr>
      <w:r w:rsidRPr="00B0461D">
        <w:rPr>
          <w:bCs/>
        </w:rPr>
        <w:t xml:space="preserve">Input documents: </w:t>
      </w:r>
      <w:hyperlink r:id="rId225" w:history="1">
        <w:proofErr w:type="spellStart"/>
        <w:r w:rsidRPr="006C0A91">
          <w:rPr>
            <w:rStyle w:val="Hyperlink"/>
            <w:bCs/>
          </w:rPr>
          <w:t>5A</w:t>
        </w:r>
        <w:proofErr w:type="spellEnd"/>
        <w:r w:rsidRPr="006C0A91">
          <w:rPr>
            <w:rStyle w:val="Hyperlink"/>
            <w:bCs/>
          </w:rPr>
          <w:t>/74</w:t>
        </w:r>
      </w:hyperlink>
      <w:r w:rsidRPr="00B0461D">
        <w:rPr>
          <w:bCs/>
        </w:rPr>
        <w:t xml:space="preserve"> (ESOA); </w:t>
      </w:r>
      <w:hyperlink r:id="rId226" w:history="1">
        <w:proofErr w:type="spellStart"/>
        <w:r w:rsidRPr="006C0A91">
          <w:rPr>
            <w:rStyle w:val="Hyperlink"/>
            <w:bCs/>
          </w:rPr>
          <w:t>5A</w:t>
        </w:r>
        <w:proofErr w:type="spellEnd"/>
        <w:r w:rsidRPr="006C0A91">
          <w:rPr>
            <w:rStyle w:val="Hyperlink"/>
            <w:bCs/>
          </w:rPr>
          <w:t>/88</w:t>
        </w:r>
      </w:hyperlink>
      <w:r w:rsidRPr="00B0461D">
        <w:rPr>
          <w:bCs/>
        </w:rPr>
        <w:t xml:space="preserve"> (WP 5B); </w:t>
      </w:r>
      <w:hyperlink r:id="rId227" w:history="1">
        <w:proofErr w:type="spellStart"/>
        <w:r w:rsidRPr="006C0A91">
          <w:rPr>
            <w:rStyle w:val="Hyperlink"/>
            <w:bCs/>
          </w:rPr>
          <w:t>5A</w:t>
        </w:r>
        <w:proofErr w:type="spellEnd"/>
        <w:r w:rsidRPr="006C0A91">
          <w:rPr>
            <w:rStyle w:val="Hyperlink"/>
            <w:bCs/>
          </w:rPr>
          <w:t>/116</w:t>
        </w:r>
      </w:hyperlink>
      <w:r w:rsidRPr="00B0461D">
        <w:rPr>
          <w:bCs/>
        </w:rPr>
        <w:t xml:space="preserve"> (WPs 3K &amp; 3M); </w:t>
      </w:r>
      <w:hyperlink r:id="rId228" w:history="1">
        <w:proofErr w:type="spellStart"/>
        <w:r w:rsidRPr="006C0A91">
          <w:rPr>
            <w:rStyle w:val="Hyperlink"/>
            <w:bCs/>
          </w:rPr>
          <w:t>5A</w:t>
        </w:r>
        <w:proofErr w:type="spellEnd"/>
        <w:r w:rsidRPr="006C0A91">
          <w:rPr>
            <w:rStyle w:val="Hyperlink"/>
            <w:bCs/>
          </w:rPr>
          <w:t>/118</w:t>
        </w:r>
      </w:hyperlink>
      <w:r w:rsidRPr="00B0461D">
        <w:rPr>
          <w:bCs/>
        </w:rPr>
        <w:t xml:space="preserve"> (Chairman, CPM-23); </w:t>
      </w:r>
      <w:hyperlink r:id="rId229" w:history="1">
        <w:proofErr w:type="spellStart"/>
        <w:r w:rsidRPr="006C0A91">
          <w:rPr>
            <w:rStyle w:val="Hyperlink"/>
            <w:bCs/>
          </w:rPr>
          <w:t>5A</w:t>
        </w:r>
        <w:proofErr w:type="spellEnd"/>
        <w:r w:rsidRPr="006C0A91">
          <w:rPr>
            <w:rStyle w:val="Hyperlink"/>
            <w:bCs/>
          </w:rPr>
          <w:t>/171</w:t>
        </w:r>
      </w:hyperlink>
      <w:r w:rsidRPr="00B0461D">
        <w:rPr>
          <w:bCs/>
        </w:rPr>
        <w:t xml:space="preserve"> (WP 5D); </w:t>
      </w:r>
      <w:hyperlink r:id="rId230" w:history="1">
        <w:proofErr w:type="spellStart"/>
        <w:r w:rsidRPr="006C0A91">
          <w:rPr>
            <w:rStyle w:val="Hyperlink"/>
            <w:bCs/>
          </w:rPr>
          <w:t>5A</w:t>
        </w:r>
        <w:proofErr w:type="spellEnd"/>
        <w:r w:rsidRPr="006C0A91">
          <w:rPr>
            <w:rStyle w:val="Hyperlink"/>
            <w:bCs/>
          </w:rPr>
          <w:t>/188</w:t>
        </w:r>
      </w:hyperlink>
      <w:r w:rsidRPr="00B0461D">
        <w:rPr>
          <w:bCs/>
        </w:rPr>
        <w:t xml:space="preserve">, </w:t>
      </w:r>
      <w:hyperlink r:id="rId231" w:history="1">
        <w:proofErr w:type="spellStart"/>
        <w:r w:rsidRPr="006C0A91">
          <w:rPr>
            <w:rStyle w:val="Hyperlink"/>
            <w:bCs/>
          </w:rPr>
          <w:t>5A</w:t>
        </w:r>
        <w:proofErr w:type="spellEnd"/>
        <w:r w:rsidRPr="006C0A91">
          <w:rPr>
            <w:rStyle w:val="Hyperlink"/>
            <w:bCs/>
          </w:rPr>
          <w:t>/190</w:t>
        </w:r>
      </w:hyperlink>
      <w:r w:rsidRPr="00B0461D">
        <w:rPr>
          <w:bCs/>
        </w:rPr>
        <w:t xml:space="preserve">, </w:t>
      </w:r>
      <w:hyperlink r:id="rId232" w:history="1">
        <w:proofErr w:type="spellStart"/>
        <w:r w:rsidRPr="006C0A91">
          <w:rPr>
            <w:rStyle w:val="Hyperlink"/>
            <w:bCs/>
          </w:rPr>
          <w:t>5A</w:t>
        </w:r>
        <w:proofErr w:type="spellEnd"/>
        <w:r w:rsidRPr="006C0A91">
          <w:rPr>
            <w:rStyle w:val="Hyperlink"/>
            <w:bCs/>
          </w:rPr>
          <w:t>/192</w:t>
        </w:r>
      </w:hyperlink>
      <w:r w:rsidRPr="00B0461D">
        <w:rPr>
          <w:bCs/>
        </w:rPr>
        <w:t xml:space="preserve"> (China); </w:t>
      </w:r>
      <w:hyperlink r:id="rId233" w:history="1">
        <w:proofErr w:type="spellStart"/>
        <w:r w:rsidRPr="006C0A91">
          <w:rPr>
            <w:rStyle w:val="Hyperlink"/>
            <w:bCs/>
          </w:rPr>
          <w:t>5A</w:t>
        </w:r>
        <w:proofErr w:type="spellEnd"/>
        <w:r w:rsidRPr="006C0A91">
          <w:rPr>
            <w:rStyle w:val="Hyperlink"/>
            <w:bCs/>
          </w:rPr>
          <w:t>/203</w:t>
        </w:r>
      </w:hyperlink>
      <w:r w:rsidRPr="00B0461D">
        <w:rPr>
          <w:bCs/>
        </w:rPr>
        <w:t xml:space="preserve">, </w:t>
      </w:r>
      <w:hyperlink r:id="rId234" w:history="1">
        <w:proofErr w:type="spellStart"/>
        <w:r w:rsidRPr="006C0A91">
          <w:rPr>
            <w:rStyle w:val="Hyperlink"/>
            <w:bCs/>
          </w:rPr>
          <w:t>5A</w:t>
        </w:r>
        <w:proofErr w:type="spellEnd"/>
        <w:r w:rsidRPr="006C0A91">
          <w:rPr>
            <w:rStyle w:val="Hyperlink"/>
            <w:bCs/>
          </w:rPr>
          <w:t>/204</w:t>
        </w:r>
      </w:hyperlink>
      <w:r w:rsidRPr="00B0461D">
        <w:rPr>
          <w:bCs/>
        </w:rPr>
        <w:t xml:space="preserve"> (Ericsson, Huawei, Intel, Nokia, Samsung); </w:t>
      </w:r>
      <w:hyperlink r:id="rId235" w:history="1">
        <w:proofErr w:type="spellStart"/>
        <w:r w:rsidRPr="009653E2">
          <w:rPr>
            <w:rStyle w:val="Hyperlink"/>
            <w:bCs/>
          </w:rPr>
          <w:t>5A</w:t>
        </w:r>
        <w:proofErr w:type="spellEnd"/>
        <w:r w:rsidRPr="009653E2">
          <w:rPr>
            <w:rStyle w:val="Hyperlink"/>
            <w:bCs/>
          </w:rPr>
          <w:t>/205</w:t>
        </w:r>
      </w:hyperlink>
      <w:r w:rsidRPr="00B0461D">
        <w:rPr>
          <w:bCs/>
        </w:rPr>
        <w:t xml:space="preserve"> (UK); </w:t>
      </w:r>
      <w:hyperlink r:id="rId236" w:history="1">
        <w:proofErr w:type="spellStart"/>
        <w:r w:rsidRPr="009653E2">
          <w:rPr>
            <w:rStyle w:val="Hyperlink"/>
            <w:bCs/>
          </w:rPr>
          <w:t>5A</w:t>
        </w:r>
        <w:proofErr w:type="spellEnd"/>
        <w:r w:rsidRPr="009653E2">
          <w:rPr>
            <w:rStyle w:val="Hyperlink"/>
            <w:bCs/>
          </w:rPr>
          <w:t>/206</w:t>
        </w:r>
      </w:hyperlink>
      <w:r w:rsidRPr="00B0461D">
        <w:rPr>
          <w:bCs/>
        </w:rPr>
        <w:t xml:space="preserve"> (UAE)</w:t>
      </w:r>
    </w:p>
    <w:p w14:paraId="312448AF" w14:textId="77777777" w:rsidR="006D1502" w:rsidRPr="00B0461D" w:rsidRDefault="006D1502" w:rsidP="006D1502">
      <w:pPr>
        <w:rPr>
          <w:bCs/>
        </w:rPr>
      </w:pPr>
      <w:r w:rsidRPr="00B0461D">
        <w:rPr>
          <w:bCs/>
        </w:rPr>
        <w:t>Output documents: 5A/TEMP/66 (Draft CPM text); 5A/TEMP/67(Rev.1) (Workplan)</w:t>
      </w:r>
    </w:p>
    <w:p w14:paraId="58053D5C" w14:textId="77777777" w:rsidR="006D1502" w:rsidRPr="00B0461D" w:rsidRDefault="006D1502" w:rsidP="006D1502">
      <w:pPr>
        <w:rPr>
          <w:bCs/>
        </w:rPr>
      </w:pPr>
      <w:r w:rsidRPr="00B0461D">
        <w:rPr>
          <w:bCs/>
        </w:rPr>
        <w:t>WG 5A-4 established a SWG led by Mr</w:t>
      </w:r>
      <w:r>
        <w:rPr>
          <w:bCs/>
        </w:rPr>
        <w:t> </w:t>
      </w:r>
      <w:r w:rsidRPr="00B0461D">
        <w:rPr>
          <w:bCs/>
        </w:rPr>
        <w:t>Cesar GUTI</w:t>
      </w:r>
      <w:r>
        <w:rPr>
          <w:bCs/>
        </w:rPr>
        <w:t>É</w:t>
      </w:r>
      <w:r w:rsidRPr="00B0461D">
        <w:rPr>
          <w:bCs/>
        </w:rPr>
        <w:t>RREZ to deal with this topic</w:t>
      </w:r>
      <w:r w:rsidRPr="00B0461D">
        <w:rPr>
          <w:spacing w:val="-2"/>
          <w:lang w:eastAsia="zh-CN"/>
        </w:rPr>
        <w:t xml:space="preserve">. The SWG discussed all input contributions, updated the draft CPM text and the workplan and decided to carry forward documents 5A/74 (ESOA), 5A/88 (WP 5B) 5A/190, 5A/192 (China), 5A/203 and 5A/204 (Multi-company) </w:t>
      </w:r>
      <w:r w:rsidRPr="00B0461D">
        <w:rPr>
          <w:bCs/>
        </w:rPr>
        <w:t>to the next WP 5A meeting for further consideration.</w:t>
      </w:r>
    </w:p>
    <w:p w14:paraId="5C0FDFD1" w14:textId="77777777" w:rsidR="006D1502" w:rsidRPr="00B0461D" w:rsidRDefault="006D1502" w:rsidP="006D1502">
      <w:pPr>
        <w:rPr>
          <w:lang w:eastAsia="zh-CN"/>
        </w:rPr>
      </w:pPr>
      <w:r w:rsidRPr="00B0461D">
        <w:rPr>
          <w:bCs/>
        </w:rPr>
        <w:t xml:space="preserve">During the discussion it was pointed out that the background section of the CPM text should be a short and factual description of the topic and should not contain material of a promotional nature. It was also clarified that the current focus of the work is on gathering the relevant parameters for the work and a liaison statement had already been set to all contributing groups from the previous WP 5A meeting. The information from WP 5D about their parameter and sharing study work was noted in that regard and input contributions to the next WP 5A meeting are encouraged in order to be able to progress on this topic. Any discussion on the actual scope of the studies and whether these may be </w:t>
      </w:r>
      <w:proofErr w:type="gramStart"/>
      <w:r w:rsidRPr="00B0461D">
        <w:rPr>
          <w:bCs/>
        </w:rPr>
        <w:t>similar to</w:t>
      </w:r>
      <w:proofErr w:type="gramEnd"/>
      <w:r w:rsidRPr="00B0461D">
        <w:rPr>
          <w:bCs/>
        </w:rPr>
        <w:t xml:space="preserve"> those under WRC-23 agenda item 1.2 should be deferred to future meetings once the parameters for the studies are available and the work on the studies has started. Informal consultations between the relevant SWG/WG chairs in WP </w:t>
      </w:r>
      <w:r w:rsidRPr="00B0461D">
        <w:rPr>
          <w:bCs/>
        </w:rPr>
        <w:lastRenderedPageBreak/>
        <w:t>5A and WP 5D could then take place to facilitate such future discussions as needed.</w:t>
      </w:r>
    </w:p>
    <w:p w14:paraId="680A3641" w14:textId="77777777" w:rsidR="006D1502" w:rsidRPr="008E6C8F" w:rsidRDefault="006D1502" w:rsidP="008E6C8F">
      <w:pPr>
        <w:pStyle w:val="Heading3"/>
        <w:rPr>
          <w:lang w:val="fr-CH"/>
        </w:rPr>
      </w:pPr>
      <w:r w:rsidRPr="008E6C8F">
        <w:rPr>
          <w:lang w:val="fr-CH"/>
        </w:rPr>
        <w:t>4.3.10</w:t>
      </w:r>
      <w:r w:rsidRPr="008E6C8F">
        <w:rPr>
          <w:lang w:val="fr-CH"/>
        </w:rPr>
        <w:tab/>
        <w:t>Range 252-296 GHz</w:t>
      </w:r>
    </w:p>
    <w:p w14:paraId="6AD059F1" w14:textId="15934C25" w:rsidR="006D1502" w:rsidRPr="008E6C8F" w:rsidRDefault="006D1502" w:rsidP="006D1502">
      <w:pPr>
        <w:rPr>
          <w:bCs/>
          <w:lang w:val="fr-CH"/>
        </w:rPr>
      </w:pPr>
      <w:r w:rsidRPr="008E6C8F">
        <w:rPr>
          <w:bCs/>
          <w:lang w:val="fr-CH"/>
        </w:rPr>
        <w:t xml:space="preserve">Input documents: </w:t>
      </w:r>
      <w:hyperlink r:id="rId237" w:history="1">
        <w:proofErr w:type="spellStart"/>
        <w:r w:rsidRPr="009653E2">
          <w:rPr>
            <w:rStyle w:val="Hyperlink"/>
            <w:bCs/>
            <w:lang w:val="fr-CH"/>
          </w:rPr>
          <w:t>5A</w:t>
        </w:r>
        <w:proofErr w:type="spellEnd"/>
        <w:r w:rsidRPr="009653E2">
          <w:rPr>
            <w:rStyle w:val="Hyperlink"/>
            <w:bCs/>
            <w:lang w:val="fr-CH"/>
          </w:rPr>
          <w:t>/164</w:t>
        </w:r>
      </w:hyperlink>
      <w:r w:rsidRPr="008E6C8F">
        <w:rPr>
          <w:bCs/>
          <w:lang w:val="fr-CH"/>
        </w:rPr>
        <w:t xml:space="preserve"> (Japan); </w:t>
      </w:r>
      <w:hyperlink r:id="rId238" w:history="1">
        <w:proofErr w:type="spellStart"/>
        <w:r w:rsidRPr="009653E2">
          <w:rPr>
            <w:rStyle w:val="Hyperlink"/>
            <w:bCs/>
            <w:lang w:val="fr-CH"/>
          </w:rPr>
          <w:t>5A</w:t>
        </w:r>
        <w:proofErr w:type="spellEnd"/>
        <w:r w:rsidRPr="009653E2">
          <w:rPr>
            <w:rStyle w:val="Hyperlink"/>
            <w:bCs/>
            <w:lang w:val="fr-CH"/>
          </w:rPr>
          <w:t>/165</w:t>
        </w:r>
      </w:hyperlink>
      <w:r w:rsidRPr="008E6C8F">
        <w:rPr>
          <w:bCs/>
          <w:lang w:val="fr-CH"/>
        </w:rPr>
        <w:t xml:space="preserve"> (Japan); </w:t>
      </w:r>
      <w:hyperlink r:id="rId239" w:history="1">
        <w:proofErr w:type="spellStart"/>
        <w:r w:rsidRPr="009653E2">
          <w:rPr>
            <w:rStyle w:val="Hyperlink"/>
            <w:bCs/>
            <w:lang w:val="fr-CH"/>
          </w:rPr>
          <w:t>5A</w:t>
        </w:r>
        <w:proofErr w:type="spellEnd"/>
        <w:r w:rsidRPr="009653E2">
          <w:rPr>
            <w:rStyle w:val="Hyperlink"/>
            <w:bCs/>
            <w:lang w:val="fr-CH"/>
          </w:rPr>
          <w:t>/166</w:t>
        </w:r>
      </w:hyperlink>
      <w:r w:rsidRPr="008E6C8F">
        <w:rPr>
          <w:bCs/>
          <w:lang w:val="fr-CH"/>
        </w:rPr>
        <w:t xml:space="preserve"> (Japan); </w:t>
      </w:r>
      <w:hyperlink r:id="rId240" w:history="1">
        <w:proofErr w:type="spellStart"/>
        <w:r w:rsidRPr="009653E2">
          <w:rPr>
            <w:rStyle w:val="Hyperlink"/>
            <w:bCs/>
            <w:lang w:val="fr-CH"/>
          </w:rPr>
          <w:t>5A</w:t>
        </w:r>
        <w:proofErr w:type="spellEnd"/>
        <w:r w:rsidRPr="009653E2">
          <w:rPr>
            <w:rStyle w:val="Hyperlink"/>
            <w:bCs/>
            <w:lang w:val="fr-CH"/>
          </w:rPr>
          <w:t>/167</w:t>
        </w:r>
      </w:hyperlink>
      <w:r w:rsidRPr="008E6C8F">
        <w:rPr>
          <w:bCs/>
          <w:lang w:val="fr-CH"/>
        </w:rPr>
        <w:t xml:space="preserve"> (Japan)</w:t>
      </w:r>
    </w:p>
    <w:p w14:paraId="561755D4" w14:textId="77777777" w:rsidR="006D1502" w:rsidRPr="00B0461D" w:rsidRDefault="006D1502" w:rsidP="006D1502">
      <w:pPr>
        <w:rPr>
          <w:bCs/>
        </w:rPr>
      </w:pPr>
      <w:r w:rsidRPr="00B0461D">
        <w:rPr>
          <w:bCs/>
        </w:rPr>
        <w:t xml:space="preserve">Output documents: </w:t>
      </w:r>
      <w:proofErr w:type="spellStart"/>
      <w:r w:rsidRPr="00B0461D">
        <w:rPr>
          <w:bCs/>
        </w:rPr>
        <w:t>5A</w:t>
      </w:r>
      <w:proofErr w:type="spellEnd"/>
      <w:r w:rsidRPr="00B0461D">
        <w:rPr>
          <w:bCs/>
        </w:rPr>
        <w:t>/TEMP/62(</w:t>
      </w:r>
      <w:proofErr w:type="spellStart"/>
      <w:r w:rsidRPr="00B0461D">
        <w:rPr>
          <w:bCs/>
        </w:rPr>
        <w:t>Rev.1</w:t>
      </w:r>
      <w:proofErr w:type="spellEnd"/>
      <w:r w:rsidRPr="00B0461D">
        <w:rPr>
          <w:bCs/>
        </w:rPr>
        <w:t>) (Working doc); 5A/TEMP/63(Rev.1) (Elements for an LS to 5C); 5A/TEMP/64(Rev.1) (LS to EOs); 5A/TEMP/65(Rev.1) (LS to 3J, 3K and 3M)</w:t>
      </w:r>
    </w:p>
    <w:p w14:paraId="584499C7" w14:textId="06254CBD" w:rsidR="006D1502" w:rsidRPr="00B0461D" w:rsidRDefault="006D1502" w:rsidP="006D1502">
      <w:pPr>
        <w:rPr>
          <w:lang w:eastAsia="zh-CN"/>
        </w:rPr>
      </w:pPr>
      <w:r w:rsidRPr="00B0461D">
        <w:rPr>
          <w:bCs/>
        </w:rPr>
        <w:t>WG 5A-4 established a SWG led by Dr</w:t>
      </w:r>
      <w:r>
        <w:rPr>
          <w:bCs/>
        </w:rPr>
        <w:t> </w:t>
      </w:r>
      <w:r w:rsidRPr="00B0461D">
        <w:rPr>
          <w:bCs/>
        </w:rPr>
        <w:t>Hiroyo OGAWA to deal with this topic. As agreed at the previous meeting, the SWG initiated work on this topic and created a first version of the working document and developed two liaison statements, as well as some elements for another LS that will be further developed at the next meeting</w:t>
      </w:r>
      <w:r>
        <w:rPr>
          <w:bCs/>
        </w:rPr>
        <w:t xml:space="preserve"> (</w:t>
      </w:r>
      <w:hyperlink w:anchor="att3" w:history="1">
        <w:r>
          <w:rPr>
            <w:rStyle w:val="Hyperlink"/>
            <w:rFonts w:eastAsia="SimSun"/>
            <w:lang w:val="en-US"/>
          </w:rPr>
          <w:t>Attachment 3</w:t>
        </w:r>
      </w:hyperlink>
      <w:r>
        <w:rPr>
          <w:bCs/>
        </w:rPr>
        <w:t>)</w:t>
      </w:r>
      <w:r w:rsidRPr="00B0461D">
        <w:rPr>
          <w:bCs/>
        </w:rPr>
        <w:t>.</w:t>
      </w:r>
    </w:p>
    <w:p w14:paraId="5ACC597B" w14:textId="77777777" w:rsidR="006D1502" w:rsidRPr="00B0461D" w:rsidRDefault="006D1502" w:rsidP="008E6C8F">
      <w:pPr>
        <w:pStyle w:val="Heading3"/>
      </w:pPr>
      <w:r w:rsidRPr="00B0461D">
        <w:t>4.3.11</w:t>
      </w:r>
      <w:r w:rsidRPr="00B0461D">
        <w:tab/>
        <w:t>Non-ionizing radiation</w:t>
      </w:r>
    </w:p>
    <w:p w14:paraId="6C91BCFD" w14:textId="2CF81CAF" w:rsidR="006D1502" w:rsidRPr="00B0461D" w:rsidRDefault="006D1502" w:rsidP="006D1502">
      <w:pPr>
        <w:rPr>
          <w:bCs/>
        </w:rPr>
      </w:pPr>
      <w:r w:rsidRPr="00B0461D">
        <w:rPr>
          <w:bCs/>
        </w:rPr>
        <w:t xml:space="preserve">Input document: </w:t>
      </w:r>
      <w:proofErr w:type="spellStart"/>
      <w:r w:rsidRPr="00B0461D">
        <w:rPr>
          <w:bCs/>
        </w:rPr>
        <w:t>5A</w:t>
      </w:r>
      <w:proofErr w:type="spellEnd"/>
      <w:r w:rsidRPr="00B0461D">
        <w:rPr>
          <w:bCs/>
        </w:rPr>
        <w:t>/</w:t>
      </w:r>
      <w:hyperlink r:id="rId241" w:history="1">
        <w:r w:rsidRPr="009653E2">
          <w:rPr>
            <w:rStyle w:val="Hyperlink"/>
            <w:bCs/>
          </w:rPr>
          <w:t>151</w:t>
        </w:r>
      </w:hyperlink>
      <w:r w:rsidRPr="00B0461D">
        <w:rPr>
          <w:bCs/>
        </w:rPr>
        <w:t xml:space="preserve"> (ITU-D SG 2)</w:t>
      </w:r>
    </w:p>
    <w:p w14:paraId="2E0C3909" w14:textId="77777777" w:rsidR="006D1502" w:rsidRPr="00B0461D" w:rsidRDefault="006D1502" w:rsidP="006D1502">
      <w:pPr>
        <w:rPr>
          <w:lang w:eastAsia="zh-CN"/>
        </w:rPr>
      </w:pPr>
      <w:r w:rsidRPr="00B0461D">
        <w:rPr>
          <w:bCs/>
        </w:rPr>
        <w:t xml:space="preserve">WG 5A-4 took note of the information provided by ITU-D SG 2 and did not see a need for further action </w:t>
      </w:r>
      <w:proofErr w:type="gramStart"/>
      <w:r w:rsidRPr="00B0461D">
        <w:rPr>
          <w:bCs/>
        </w:rPr>
        <w:t>at this point in time</w:t>
      </w:r>
      <w:proofErr w:type="gramEnd"/>
      <w:r w:rsidRPr="00B0461D">
        <w:rPr>
          <w:bCs/>
        </w:rPr>
        <w:t>.</w:t>
      </w:r>
    </w:p>
    <w:p w14:paraId="25F4E351" w14:textId="77777777" w:rsidR="006D1502" w:rsidRPr="00B0461D" w:rsidRDefault="006D1502" w:rsidP="008E6C8F">
      <w:pPr>
        <w:pStyle w:val="Heading3"/>
      </w:pPr>
      <w:r w:rsidRPr="00B0461D">
        <w:t>4.3.12</w:t>
      </w:r>
      <w:r w:rsidRPr="00B0461D">
        <w:tab/>
        <w:t xml:space="preserve">Revision of Recommendation </w:t>
      </w:r>
      <w:r>
        <w:t xml:space="preserve">ITU-R </w:t>
      </w:r>
      <w:r w:rsidRPr="00B0461D">
        <w:t>M.1824 (ENG)</w:t>
      </w:r>
    </w:p>
    <w:p w14:paraId="3EC1541F" w14:textId="3FE8FCC0" w:rsidR="006D1502" w:rsidRPr="00B0461D" w:rsidRDefault="006D1502" w:rsidP="006D1502">
      <w:pPr>
        <w:rPr>
          <w:bCs/>
        </w:rPr>
      </w:pPr>
      <w:r w:rsidRPr="00B0461D">
        <w:rPr>
          <w:bCs/>
        </w:rPr>
        <w:t xml:space="preserve">Input document: </w:t>
      </w:r>
      <w:hyperlink r:id="rId242" w:history="1">
        <w:proofErr w:type="spellStart"/>
        <w:r w:rsidRPr="009653E2">
          <w:rPr>
            <w:rStyle w:val="Hyperlink"/>
            <w:bCs/>
          </w:rPr>
          <w:t>5A</w:t>
        </w:r>
        <w:proofErr w:type="spellEnd"/>
        <w:r w:rsidRPr="009653E2">
          <w:rPr>
            <w:rStyle w:val="Hyperlink"/>
            <w:bCs/>
          </w:rPr>
          <w:t>/162</w:t>
        </w:r>
      </w:hyperlink>
      <w:r w:rsidRPr="00B0461D">
        <w:rPr>
          <w:bCs/>
        </w:rPr>
        <w:t xml:space="preserve"> (Japan)</w:t>
      </w:r>
    </w:p>
    <w:p w14:paraId="19C4FDDC" w14:textId="77777777" w:rsidR="006D1502" w:rsidRPr="00B0461D" w:rsidRDefault="006D1502" w:rsidP="006D1502">
      <w:pPr>
        <w:rPr>
          <w:bCs/>
        </w:rPr>
      </w:pPr>
      <w:r w:rsidRPr="00B0461D">
        <w:rPr>
          <w:bCs/>
        </w:rPr>
        <w:t>Output document: 5A/TEMP/68 (Working doc)</w:t>
      </w:r>
    </w:p>
    <w:p w14:paraId="354B972C" w14:textId="77777777" w:rsidR="006D1502" w:rsidRPr="005A3D11" w:rsidRDefault="006D1502" w:rsidP="006D1502">
      <w:pPr>
        <w:rPr>
          <w:bCs/>
          <w:spacing w:val="-2"/>
        </w:rPr>
      </w:pPr>
      <w:r w:rsidRPr="005A3D11">
        <w:rPr>
          <w:bCs/>
          <w:spacing w:val="-2"/>
        </w:rPr>
        <w:t xml:space="preserve">WG 5A-4 agreed to initiate a revision of this Recommendation. It was also suggested during the discussion that the BR should be consulted to see information about the current status of the ENG database that is called for in Resolution </w:t>
      </w:r>
      <w:r w:rsidRPr="005A3D11">
        <w:rPr>
          <w:b/>
          <w:spacing w:val="-2"/>
        </w:rPr>
        <w:t>59 (Rev.WRC-19)</w:t>
      </w:r>
      <w:r w:rsidRPr="005A3D11">
        <w:rPr>
          <w:bCs/>
          <w:spacing w:val="-2"/>
        </w:rPr>
        <w:t xml:space="preserve"> and how administrations could submit information for that database and the BR provided some information to the interested delegates offline.</w:t>
      </w:r>
    </w:p>
    <w:p w14:paraId="2FF339F1" w14:textId="77777777" w:rsidR="006D1502" w:rsidRPr="00B0461D" w:rsidRDefault="006D1502" w:rsidP="008E6C8F">
      <w:pPr>
        <w:pStyle w:val="Heading3"/>
      </w:pPr>
      <w:r w:rsidRPr="00B0461D">
        <w:t>4.3.13</w:t>
      </w:r>
      <w:r w:rsidRPr="00B0461D">
        <w:tab/>
        <w:t>Protection of radio services</w:t>
      </w:r>
    </w:p>
    <w:p w14:paraId="2102ACEB" w14:textId="60ECE12D" w:rsidR="006D1502" w:rsidRPr="00B0461D" w:rsidRDefault="006D1502" w:rsidP="006D1502">
      <w:pPr>
        <w:rPr>
          <w:bCs/>
        </w:rPr>
      </w:pPr>
      <w:r w:rsidRPr="00B0461D">
        <w:rPr>
          <w:bCs/>
        </w:rPr>
        <w:t xml:space="preserve">Input document: </w:t>
      </w:r>
      <w:proofErr w:type="spellStart"/>
      <w:r w:rsidRPr="00B0461D">
        <w:rPr>
          <w:bCs/>
        </w:rPr>
        <w:t>5A</w:t>
      </w:r>
      <w:proofErr w:type="spellEnd"/>
      <w:r w:rsidRPr="00B0461D">
        <w:rPr>
          <w:bCs/>
        </w:rPr>
        <w:t>/</w:t>
      </w:r>
      <w:hyperlink r:id="rId243" w:history="1">
        <w:r w:rsidRPr="009653E2">
          <w:rPr>
            <w:rStyle w:val="Hyperlink"/>
            <w:bCs/>
          </w:rPr>
          <w:t>1078</w:t>
        </w:r>
      </w:hyperlink>
      <w:r w:rsidRPr="00B0461D">
        <w:rPr>
          <w:bCs/>
        </w:rPr>
        <w:t xml:space="preserve"> (WP 1A)</w:t>
      </w:r>
    </w:p>
    <w:p w14:paraId="7EB06917" w14:textId="77777777" w:rsidR="006D1502" w:rsidRPr="00B0461D" w:rsidRDefault="006D1502" w:rsidP="006D1502">
      <w:pPr>
        <w:rPr>
          <w:bCs/>
        </w:rPr>
      </w:pPr>
      <w:r w:rsidRPr="00B0461D">
        <w:rPr>
          <w:bCs/>
        </w:rPr>
        <w:t>Output document: 5A/TEMP/76(Rev.1) (LS to 1A)</w:t>
      </w:r>
    </w:p>
    <w:p w14:paraId="50BCA0A0" w14:textId="77777777" w:rsidR="006D1502" w:rsidRPr="00B0461D" w:rsidRDefault="006D1502" w:rsidP="006D1502">
      <w:pPr>
        <w:rPr>
          <w:bCs/>
        </w:rPr>
      </w:pPr>
      <w:r w:rsidRPr="00B0461D">
        <w:rPr>
          <w:bCs/>
        </w:rPr>
        <w:t>WG 5A-4 took note of the information provided by WP 1A and developed a liaison statement to provide the WP 5A views on the protection of radio services in the 6-40 GHz frequency range so that WP 1A can take these into account when responding to CISPR.</w:t>
      </w:r>
    </w:p>
    <w:p w14:paraId="6F6AEAF8" w14:textId="77777777" w:rsidR="006D1502" w:rsidRPr="008E6C8F" w:rsidRDefault="006D1502" w:rsidP="008E6C8F">
      <w:pPr>
        <w:pStyle w:val="Heading3"/>
        <w:rPr>
          <w:lang w:val="fr-CH"/>
        </w:rPr>
      </w:pPr>
      <w:r w:rsidRPr="008E6C8F">
        <w:rPr>
          <w:lang w:val="fr-CH"/>
        </w:rPr>
        <w:t>4.3.14</w:t>
      </w:r>
      <w:r w:rsidRPr="008E6C8F">
        <w:rPr>
          <w:lang w:val="fr-CH"/>
        </w:rPr>
        <w:tab/>
      </w:r>
      <w:proofErr w:type="spellStart"/>
      <w:r w:rsidRPr="008E6C8F">
        <w:rPr>
          <w:lang w:val="fr-CH"/>
        </w:rPr>
        <w:t>IMT</w:t>
      </w:r>
      <w:proofErr w:type="spellEnd"/>
    </w:p>
    <w:p w14:paraId="73C52BEB" w14:textId="35290036" w:rsidR="006D1502" w:rsidRPr="008E6C8F" w:rsidRDefault="006D1502" w:rsidP="006D1502">
      <w:pPr>
        <w:keepNext/>
        <w:rPr>
          <w:bCs/>
          <w:lang w:val="fr-CH"/>
        </w:rPr>
      </w:pPr>
      <w:r w:rsidRPr="008E6C8F">
        <w:rPr>
          <w:bCs/>
          <w:lang w:val="fr-CH"/>
        </w:rPr>
        <w:t xml:space="preserve">Input </w:t>
      </w:r>
      <w:proofErr w:type="gramStart"/>
      <w:r w:rsidRPr="008E6C8F">
        <w:rPr>
          <w:bCs/>
          <w:lang w:val="fr-CH"/>
        </w:rPr>
        <w:t>document:</w:t>
      </w:r>
      <w:proofErr w:type="gramEnd"/>
      <w:r w:rsidRPr="008E6C8F">
        <w:rPr>
          <w:bCs/>
          <w:lang w:val="fr-CH"/>
        </w:rPr>
        <w:t xml:space="preserve"> </w:t>
      </w:r>
      <w:hyperlink r:id="rId244" w:history="1">
        <w:proofErr w:type="spellStart"/>
        <w:r w:rsidRPr="009653E2">
          <w:rPr>
            <w:rStyle w:val="Hyperlink"/>
            <w:bCs/>
            <w:lang w:val="fr-CH"/>
          </w:rPr>
          <w:t>5A</w:t>
        </w:r>
        <w:proofErr w:type="spellEnd"/>
        <w:r w:rsidRPr="009653E2">
          <w:rPr>
            <w:rStyle w:val="Hyperlink"/>
            <w:bCs/>
            <w:lang w:val="fr-CH"/>
          </w:rPr>
          <w:t>/47</w:t>
        </w:r>
      </w:hyperlink>
      <w:r w:rsidRPr="008E6C8F">
        <w:rPr>
          <w:bCs/>
          <w:lang w:val="fr-CH"/>
        </w:rPr>
        <w:t xml:space="preserve"> (France)</w:t>
      </w:r>
    </w:p>
    <w:p w14:paraId="6E32D213" w14:textId="77777777" w:rsidR="006D1502" w:rsidRPr="00B0461D" w:rsidRDefault="006D1502" w:rsidP="006D1502">
      <w:pPr>
        <w:rPr>
          <w:lang w:eastAsia="zh-CN"/>
        </w:rPr>
      </w:pPr>
      <w:r w:rsidRPr="00B0461D">
        <w:rPr>
          <w:bCs/>
        </w:rPr>
        <w:t xml:space="preserve">Due to currently ongoing discussion on this matter in other groups, WG 5A-4 decided to carry forward document </w:t>
      </w:r>
      <w:r w:rsidRPr="00B0461D">
        <w:rPr>
          <w:bCs/>
        </w:rPr>
        <w:lastRenderedPageBreak/>
        <w:t>5A/47 to the next meeting for further consideration as needed.</w:t>
      </w:r>
    </w:p>
    <w:p w14:paraId="2EB21EE9" w14:textId="77777777" w:rsidR="006D1502" w:rsidRPr="00B0461D" w:rsidRDefault="006D1502" w:rsidP="006368D5">
      <w:pPr>
        <w:pStyle w:val="Heading3"/>
      </w:pPr>
      <w:r w:rsidRPr="00B0461D">
        <w:t>4.3.15</w:t>
      </w:r>
      <w:r w:rsidRPr="00B0461D">
        <w:tab/>
        <w:t>Technical and operational characteristics for WRC-23 related studies</w:t>
      </w:r>
    </w:p>
    <w:p w14:paraId="02589BCD" w14:textId="23BD48E3" w:rsidR="006D1502" w:rsidRPr="00B0461D" w:rsidRDefault="006D1502" w:rsidP="006D1502">
      <w:pPr>
        <w:rPr>
          <w:bCs/>
        </w:rPr>
      </w:pPr>
      <w:r w:rsidRPr="00B0461D">
        <w:rPr>
          <w:bCs/>
        </w:rPr>
        <w:t xml:space="preserve">Input document: </w:t>
      </w:r>
      <w:proofErr w:type="spellStart"/>
      <w:r w:rsidRPr="00B0461D">
        <w:rPr>
          <w:bCs/>
        </w:rPr>
        <w:t>5A</w:t>
      </w:r>
      <w:proofErr w:type="spellEnd"/>
      <w:r w:rsidRPr="00B0461D">
        <w:rPr>
          <w:bCs/>
        </w:rPr>
        <w:t>/</w:t>
      </w:r>
      <w:hyperlink r:id="rId245" w:history="1">
        <w:r w:rsidRPr="009653E2">
          <w:rPr>
            <w:rStyle w:val="Hyperlink"/>
            <w:bCs/>
          </w:rPr>
          <w:t>157</w:t>
        </w:r>
      </w:hyperlink>
      <w:r w:rsidRPr="00B0461D">
        <w:rPr>
          <w:bCs/>
        </w:rPr>
        <w:t xml:space="preserve"> (Iran)</w:t>
      </w:r>
    </w:p>
    <w:p w14:paraId="1C5DC212" w14:textId="77777777" w:rsidR="006D1502" w:rsidRPr="005A3D11" w:rsidRDefault="006D1502" w:rsidP="006D1502">
      <w:pPr>
        <w:rPr>
          <w:spacing w:val="-2"/>
          <w:lang w:eastAsia="zh-CN"/>
        </w:rPr>
      </w:pPr>
      <w:r w:rsidRPr="005A3D11">
        <w:rPr>
          <w:bCs/>
          <w:spacing w:val="-2"/>
        </w:rPr>
        <w:t xml:space="preserve">WG 5A-4 considered the information provided in Document 5A/157 </w:t>
      </w:r>
      <w:r w:rsidRPr="005A3D11">
        <w:rPr>
          <w:spacing w:val="-2"/>
          <w:szCs w:val="24"/>
        </w:rPr>
        <w:t xml:space="preserve">about the number of stations, the </w:t>
      </w:r>
      <w:bookmarkStart w:id="24" w:name="_Hlk56760043"/>
      <w:r w:rsidRPr="005A3D11">
        <w:rPr>
          <w:spacing w:val="-2"/>
          <w:szCs w:val="24"/>
        </w:rPr>
        <w:t>technical characteristics and operational p</w:t>
      </w:r>
      <w:bookmarkEnd w:id="24"/>
      <w:r w:rsidRPr="005A3D11">
        <w:rPr>
          <w:spacing w:val="-2"/>
          <w:szCs w:val="24"/>
        </w:rPr>
        <w:t>arameters of these stations and they can be found in MIFR database</w:t>
      </w:r>
      <w:r w:rsidRPr="005A3D11">
        <w:rPr>
          <w:bCs/>
          <w:spacing w:val="-2"/>
        </w:rPr>
        <w:t xml:space="preserve"> and it was agreed to request the BR to provide the relevant information from the database so that it can be taken into account </w:t>
      </w:r>
      <w:r w:rsidRPr="005A3D11">
        <w:rPr>
          <w:spacing w:val="-2"/>
          <w:szCs w:val="24"/>
        </w:rPr>
        <w:t xml:space="preserve">in sharing and compatibility studies, together with parameter information provided to WP 5A by the membership directly and/or in response to </w:t>
      </w:r>
      <w:hyperlink r:id="rId246" w:history="1">
        <w:r w:rsidRPr="005A3D11">
          <w:rPr>
            <w:rStyle w:val="Hyperlink"/>
            <w:spacing w:val="-2"/>
            <w:szCs w:val="24"/>
          </w:rPr>
          <w:t>CACE/955</w:t>
        </w:r>
      </w:hyperlink>
      <w:r w:rsidRPr="005A3D11">
        <w:rPr>
          <w:spacing w:val="-2"/>
          <w:szCs w:val="24"/>
        </w:rPr>
        <w:t>.</w:t>
      </w:r>
    </w:p>
    <w:p w14:paraId="53EAE1AA" w14:textId="77777777" w:rsidR="006D1502" w:rsidRPr="00B0461D" w:rsidRDefault="006D1502" w:rsidP="008E6C8F">
      <w:pPr>
        <w:pStyle w:val="Heading3"/>
      </w:pPr>
      <w:r w:rsidRPr="00B0461D">
        <w:t>4.3.16</w:t>
      </w:r>
      <w:r w:rsidRPr="00B0461D">
        <w:tab/>
        <w:t>WRC-23 agenda item 1.2</w:t>
      </w:r>
    </w:p>
    <w:p w14:paraId="74E01F48" w14:textId="348F344B" w:rsidR="006D1502" w:rsidRPr="00B0461D" w:rsidRDefault="006D1502" w:rsidP="006D1502">
      <w:pPr>
        <w:rPr>
          <w:bCs/>
        </w:rPr>
      </w:pPr>
      <w:r w:rsidRPr="00B0461D">
        <w:rPr>
          <w:bCs/>
        </w:rPr>
        <w:t xml:space="preserve">Input documents: </w:t>
      </w:r>
      <w:hyperlink r:id="rId247" w:history="1">
        <w:proofErr w:type="spellStart"/>
        <w:r w:rsidRPr="009653E2">
          <w:rPr>
            <w:rStyle w:val="Hyperlink"/>
            <w:bCs/>
          </w:rPr>
          <w:t>5A</w:t>
        </w:r>
        <w:proofErr w:type="spellEnd"/>
        <w:r w:rsidRPr="009653E2">
          <w:rPr>
            <w:rStyle w:val="Hyperlink"/>
            <w:bCs/>
          </w:rPr>
          <w:t>/15</w:t>
        </w:r>
      </w:hyperlink>
      <w:r w:rsidRPr="00B0461D">
        <w:rPr>
          <w:bCs/>
        </w:rPr>
        <w:t xml:space="preserve"> (WP 5D); </w:t>
      </w:r>
      <w:hyperlink r:id="rId248" w:history="1">
        <w:proofErr w:type="spellStart"/>
        <w:r w:rsidRPr="009653E2">
          <w:rPr>
            <w:rStyle w:val="Hyperlink"/>
            <w:bCs/>
          </w:rPr>
          <w:t>5A</w:t>
        </w:r>
        <w:proofErr w:type="spellEnd"/>
        <w:r w:rsidRPr="009653E2">
          <w:rPr>
            <w:rStyle w:val="Hyperlink"/>
            <w:bCs/>
          </w:rPr>
          <w:t>/206</w:t>
        </w:r>
      </w:hyperlink>
      <w:r w:rsidRPr="00B0461D">
        <w:rPr>
          <w:bCs/>
        </w:rPr>
        <w:t xml:space="preserve"> (UAE)</w:t>
      </w:r>
    </w:p>
    <w:p w14:paraId="551CF5E8" w14:textId="77777777" w:rsidR="006D1502" w:rsidRPr="005A3D11" w:rsidRDefault="006D1502" w:rsidP="006D1502">
      <w:pPr>
        <w:rPr>
          <w:spacing w:val="-2"/>
          <w:lang w:eastAsia="zh-CN"/>
        </w:rPr>
      </w:pPr>
      <w:r w:rsidRPr="005A3D11">
        <w:rPr>
          <w:bCs/>
          <w:spacing w:val="-2"/>
        </w:rPr>
        <w:t>WG 5A-4 considered the for a further liaison statement to WP 5D regarding the possible overlap of the studies under WRC-23 agenda items 1.2 and 1.3. Different views were expressed on whether these studies would be similar or not. Since the focus of the work is currently on developing the parameters for the studies and no studies have yet been prepared, it was decided to not send such a liaison statement in the current situation (see also description on WRC-23 agenda item 1.3 above) and to carry forward documents 5A/15 and 5A/206 to the next meeting for further consideration. It was emphasized that WP 5A will need to decide at its next meeting, what parameters to send to WP 5D in response to their request in document 5A/15 and input contributions on this matter are encouraged.</w:t>
      </w:r>
    </w:p>
    <w:p w14:paraId="53129CB9" w14:textId="77777777" w:rsidR="006D1502" w:rsidRPr="00B0461D" w:rsidRDefault="006D1502" w:rsidP="008E6C8F">
      <w:pPr>
        <w:pStyle w:val="Heading3"/>
      </w:pPr>
      <w:r w:rsidRPr="00B0461D">
        <w:t>4.3.17</w:t>
      </w:r>
      <w:r w:rsidRPr="00B0461D">
        <w:tab/>
        <w:t>WRC-23 agenda item 1.4</w:t>
      </w:r>
    </w:p>
    <w:p w14:paraId="0C133E13" w14:textId="002E1A75" w:rsidR="006D1502" w:rsidRPr="00B0461D" w:rsidRDefault="006D1502" w:rsidP="006D1502">
      <w:pPr>
        <w:rPr>
          <w:bCs/>
        </w:rPr>
      </w:pPr>
      <w:r w:rsidRPr="00B0461D">
        <w:rPr>
          <w:bCs/>
        </w:rPr>
        <w:t xml:space="preserve">Input documents: </w:t>
      </w:r>
      <w:hyperlink r:id="rId249" w:history="1">
        <w:proofErr w:type="spellStart"/>
        <w:r w:rsidRPr="0001571F">
          <w:rPr>
            <w:rStyle w:val="Hyperlink"/>
            <w:bCs/>
          </w:rPr>
          <w:t>5A</w:t>
        </w:r>
        <w:proofErr w:type="spellEnd"/>
        <w:r w:rsidRPr="0001571F">
          <w:rPr>
            <w:rStyle w:val="Hyperlink"/>
            <w:bCs/>
          </w:rPr>
          <w:t>/14</w:t>
        </w:r>
      </w:hyperlink>
      <w:r w:rsidRPr="00B0461D">
        <w:rPr>
          <w:bCs/>
        </w:rPr>
        <w:t xml:space="preserve"> (WP 5D); </w:t>
      </w:r>
      <w:hyperlink r:id="rId250" w:history="1">
        <w:proofErr w:type="spellStart"/>
        <w:r w:rsidRPr="0001571F">
          <w:rPr>
            <w:rStyle w:val="Hyperlink"/>
            <w:bCs/>
          </w:rPr>
          <w:t>5A</w:t>
        </w:r>
        <w:proofErr w:type="spellEnd"/>
        <w:r w:rsidRPr="0001571F">
          <w:rPr>
            <w:rStyle w:val="Hyperlink"/>
            <w:bCs/>
          </w:rPr>
          <w:t>/149</w:t>
        </w:r>
      </w:hyperlink>
      <w:r w:rsidRPr="00B0461D">
        <w:rPr>
          <w:bCs/>
        </w:rPr>
        <w:t xml:space="preserve"> (WP 5D)</w:t>
      </w:r>
    </w:p>
    <w:p w14:paraId="594122B6" w14:textId="77777777" w:rsidR="006D1502" w:rsidRPr="00B0461D" w:rsidRDefault="006D1502" w:rsidP="006D1502">
      <w:pPr>
        <w:rPr>
          <w:bCs/>
        </w:rPr>
      </w:pPr>
      <w:r w:rsidRPr="00B0461D">
        <w:rPr>
          <w:bCs/>
        </w:rPr>
        <w:t>Output document: 5A/TEMP/61(Rev.1) (LS to 5D)</w:t>
      </w:r>
    </w:p>
    <w:p w14:paraId="32DD88B8" w14:textId="77777777" w:rsidR="006D1502" w:rsidRPr="00B0461D" w:rsidRDefault="006D1502" w:rsidP="006D1502">
      <w:pPr>
        <w:rPr>
          <w:lang w:eastAsia="zh-CN"/>
        </w:rPr>
      </w:pPr>
      <w:r w:rsidRPr="00B0461D">
        <w:rPr>
          <w:bCs/>
        </w:rPr>
        <w:t>WG 5A-4 took note of the information provided by WP 5D and developed a reply liaison statement to provide some initial information as requested by WP 5D.</w:t>
      </w:r>
    </w:p>
    <w:p w14:paraId="77D2C432" w14:textId="77777777" w:rsidR="006D1502" w:rsidRPr="00B0461D" w:rsidRDefault="006D1502" w:rsidP="008E6C8F">
      <w:pPr>
        <w:pStyle w:val="Heading3"/>
      </w:pPr>
      <w:r w:rsidRPr="00B0461D">
        <w:t>4.3.18</w:t>
      </w:r>
      <w:r w:rsidRPr="00B0461D">
        <w:tab/>
        <w:t>WRC-23 agenda item 1.5</w:t>
      </w:r>
    </w:p>
    <w:p w14:paraId="6BBDABB2" w14:textId="3CA9AAFC" w:rsidR="006D1502" w:rsidRPr="00B0461D" w:rsidRDefault="006D1502" w:rsidP="006D1502">
      <w:r w:rsidRPr="00B0461D">
        <w:t xml:space="preserve">Input documents: </w:t>
      </w:r>
      <w:bookmarkStart w:id="25" w:name="_Hlk56763144"/>
      <w:r w:rsidR="002F52ED">
        <w:fldChar w:fldCharType="begin"/>
      </w:r>
      <w:r w:rsidR="002F52ED">
        <w:instrText xml:space="preserve"> HYPERLINK "https://www.itu.int/md/R19-WP5A-C-0158/en" </w:instrText>
      </w:r>
      <w:r w:rsidR="002F52ED">
        <w:fldChar w:fldCharType="separate"/>
      </w:r>
      <w:proofErr w:type="spellStart"/>
      <w:r w:rsidRPr="002F52ED">
        <w:rPr>
          <w:rStyle w:val="Hyperlink"/>
        </w:rPr>
        <w:t>5A</w:t>
      </w:r>
      <w:proofErr w:type="spellEnd"/>
      <w:r w:rsidRPr="002F52ED">
        <w:rPr>
          <w:rStyle w:val="Hyperlink"/>
        </w:rPr>
        <w:t>/</w:t>
      </w:r>
      <w:bookmarkEnd w:id="25"/>
      <w:r w:rsidRPr="002F52ED">
        <w:rPr>
          <w:rStyle w:val="Hyperlink"/>
        </w:rPr>
        <w:t>158</w:t>
      </w:r>
      <w:r w:rsidR="002F52ED">
        <w:fldChar w:fldCharType="end"/>
      </w:r>
      <w:r w:rsidRPr="00B0461D">
        <w:t xml:space="preserve"> (TG 6-1); </w:t>
      </w:r>
      <w:hyperlink r:id="rId251" w:history="1">
        <w:proofErr w:type="spellStart"/>
        <w:r w:rsidRPr="006B18D0">
          <w:rPr>
            <w:rStyle w:val="Hyperlink"/>
          </w:rPr>
          <w:t>5A</w:t>
        </w:r>
        <w:proofErr w:type="spellEnd"/>
        <w:r w:rsidRPr="006B18D0">
          <w:rPr>
            <w:rStyle w:val="Hyperlink"/>
          </w:rPr>
          <w:t>/159</w:t>
        </w:r>
      </w:hyperlink>
      <w:r w:rsidRPr="00B0461D">
        <w:t xml:space="preserve"> (TG 6-1); </w:t>
      </w:r>
      <w:hyperlink r:id="rId252" w:history="1">
        <w:proofErr w:type="spellStart"/>
        <w:r w:rsidRPr="006B18D0">
          <w:rPr>
            <w:rStyle w:val="Hyperlink"/>
          </w:rPr>
          <w:t>5A</w:t>
        </w:r>
        <w:proofErr w:type="spellEnd"/>
        <w:r w:rsidRPr="006B18D0">
          <w:rPr>
            <w:rStyle w:val="Hyperlink"/>
          </w:rPr>
          <w:t>/161</w:t>
        </w:r>
      </w:hyperlink>
      <w:r w:rsidRPr="00B0461D">
        <w:t xml:space="preserve"> (WP 6A); </w:t>
      </w:r>
      <w:hyperlink r:id="rId253" w:history="1">
        <w:proofErr w:type="spellStart"/>
        <w:r w:rsidRPr="006B18D0">
          <w:rPr>
            <w:rStyle w:val="Hyperlink"/>
          </w:rPr>
          <w:t>5A</w:t>
        </w:r>
        <w:proofErr w:type="spellEnd"/>
        <w:r w:rsidRPr="006B18D0">
          <w:rPr>
            <w:rStyle w:val="Hyperlink"/>
          </w:rPr>
          <w:t>/170</w:t>
        </w:r>
      </w:hyperlink>
      <w:r w:rsidRPr="00B0461D">
        <w:t xml:space="preserve"> (WP 5D); </w:t>
      </w:r>
      <w:hyperlink r:id="rId254" w:history="1">
        <w:proofErr w:type="spellStart"/>
        <w:r w:rsidRPr="006B18D0">
          <w:rPr>
            <w:rStyle w:val="Hyperlink"/>
          </w:rPr>
          <w:t>5A</w:t>
        </w:r>
        <w:proofErr w:type="spellEnd"/>
        <w:r w:rsidRPr="006B18D0">
          <w:rPr>
            <w:rStyle w:val="Hyperlink"/>
          </w:rPr>
          <w:t>/176</w:t>
        </w:r>
      </w:hyperlink>
      <w:r w:rsidRPr="00B0461D">
        <w:t xml:space="preserve"> (UK); </w:t>
      </w:r>
      <w:hyperlink r:id="rId255" w:history="1">
        <w:proofErr w:type="spellStart"/>
        <w:r w:rsidRPr="006B18D0">
          <w:rPr>
            <w:rStyle w:val="Hyperlink"/>
          </w:rPr>
          <w:t>5A</w:t>
        </w:r>
        <w:proofErr w:type="spellEnd"/>
        <w:r w:rsidRPr="006B18D0">
          <w:rPr>
            <w:rStyle w:val="Hyperlink"/>
          </w:rPr>
          <w:t>/179</w:t>
        </w:r>
      </w:hyperlink>
      <w:r w:rsidRPr="00B0461D">
        <w:t xml:space="preserve"> (BBC); </w:t>
      </w:r>
      <w:hyperlink r:id="rId256" w:history="1">
        <w:proofErr w:type="spellStart"/>
        <w:r w:rsidRPr="006B18D0">
          <w:rPr>
            <w:rStyle w:val="Hyperlink"/>
          </w:rPr>
          <w:t>5A</w:t>
        </w:r>
        <w:proofErr w:type="spellEnd"/>
        <w:r w:rsidRPr="006B18D0">
          <w:rPr>
            <w:rStyle w:val="Hyperlink"/>
          </w:rPr>
          <w:t>/186</w:t>
        </w:r>
      </w:hyperlink>
      <w:r w:rsidRPr="00B0461D">
        <w:t xml:space="preserve"> (France); </w:t>
      </w:r>
      <w:hyperlink r:id="rId257" w:history="1">
        <w:proofErr w:type="spellStart"/>
        <w:r w:rsidRPr="006B18D0">
          <w:rPr>
            <w:rStyle w:val="Hyperlink"/>
          </w:rPr>
          <w:t>5A</w:t>
        </w:r>
        <w:proofErr w:type="spellEnd"/>
        <w:r w:rsidRPr="006B18D0">
          <w:rPr>
            <w:rStyle w:val="Hyperlink"/>
          </w:rPr>
          <w:t>/197</w:t>
        </w:r>
      </w:hyperlink>
      <w:r w:rsidRPr="00B0461D">
        <w:t xml:space="preserve"> (Thales); </w:t>
      </w:r>
      <w:hyperlink r:id="rId258" w:history="1">
        <w:proofErr w:type="spellStart"/>
        <w:r w:rsidRPr="006B18D0">
          <w:rPr>
            <w:rStyle w:val="Hyperlink"/>
          </w:rPr>
          <w:t>5A</w:t>
        </w:r>
        <w:proofErr w:type="spellEnd"/>
        <w:r w:rsidRPr="006B18D0">
          <w:rPr>
            <w:rStyle w:val="Hyperlink"/>
          </w:rPr>
          <w:t>/199</w:t>
        </w:r>
      </w:hyperlink>
      <w:r w:rsidRPr="00B0461D">
        <w:t xml:space="preserve">, </w:t>
      </w:r>
      <w:hyperlink r:id="rId259" w:history="1">
        <w:proofErr w:type="spellStart"/>
        <w:r w:rsidRPr="006B18D0">
          <w:rPr>
            <w:rStyle w:val="Hyperlink"/>
          </w:rPr>
          <w:t>5A</w:t>
        </w:r>
        <w:proofErr w:type="spellEnd"/>
        <w:r w:rsidRPr="006B18D0">
          <w:rPr>
            <w:rStyle w:val="Hyperlink"/>
          </w:rPr>
          <w:t>/200</w:t>
        </w:r>
      </w:hyperlink>
      <w:r w:rsidRPr="00B0461D">
        <w:t xml:space="preserve">, </w:t>
      </w:r>
      <w:hyperlink r:id="rId260" w:history="1">
        <w:proofErr w:type="spellStart"/>
        <w:r w:rsidRPr="006B18D0">
          <w:rPr>
            <w:rStyle w:val="Hyperlink"/>
          </w:rPr>
          <w:t>5A</w:t>
        </w:r>
        <w:proofErr w:type="spellEnd"/>
        <w:r w:rsidRPr="006B18D0">
          <w:rPr>
            <w:rStyle w:val="Hyperlink"/>
          </w:rPr>
          <w:t>/201</w:t>
        </w:r>
      </w:hyperlink>
      <w:r w:rsidRPr="00B0461D">
        <w:t xml:space="preserve"> (Germany); 5A/202 (Motorola)</w:t>
      </w:r>
    </w:p>
    <w:p w14:paraId="6670BD7A" w14:textId="77777777" w:rsidR="006D1502" w:rsidRPr="00B0461D" w:rsidRDefault="006D1502" w:rsidP="006D1502">
      <w:pPr>
        <w:rPr>
          <w:bCs/>
        </w:rPr>
      </w:pPr>
      <w:r w:rsidRPr="00B0461D">
        <w:rPr>
          <w:bCs/>
        </w:rPr>
        <w:t xml:space="preserve">Output documents: 5A/TEMP/72(Rev.1) (Elements for </w:t>
      </w:r>
      <w:proofErr w:type="gramStart"/>
      <w:r w:rsidRPr="00B0461D">
        <w:rPr>
          <w:bCs/>
        </w:rPr>
        <w:t>an</w:t>
      </w:r>
      <w:proofErr w:type="gramEnd"/>
      <w:r w:rsidRPr="00B0461D">
        <w:rPr>
          <w:bCs/>
        </w:rPr>
        <w:t xml:space="preserve"> LS to TG6/1); 5A/TEMP/89 (Text for a Circular Letter)</w:t>
      </w:r>
    </w:p>
    <w:p w14:paraId="0E21EE3B" w14:textId="77777777" w:rsidR="006D1502" w:rsidRPr="00B0461D" w:rsidRDefault="006D1502" w:rsidP="006D1502">
      <w:pPr>
        <w:rPr>
          <w:bCs/>
        </w:rPr>
      </w:pPr>
      <w:r w:rsidRPr="00B0461D">
        <w:rPr>
          <w:bCs/>
        </w:rPr>
        <w:lastRenderedPageBreak/>
        <w:t>WG 5A-4 took note of the information requested by TG 6/1 in documents 5A/158 and 5A/159 and will need to finalize the reply to these requests at the next meeting.</w:t>
      </w:r>
    </w:p>
    <w:p w14:paraId="46BCF90B" w14:textId="77777777" w:rsidR="006D1502" w:rsidRPr="00B0461D" w:rsidRDefault="006D1502" w:rsidP="006D1502">
      <w:r w:rsidRPr="00B0461D">
        <w:rPr>
          <w:bCs/>
        </w:rPr>
        <w:t>WG 5A-4 took note of the information provided by WP 5D and WP 6A (documents 5A/170 and 5A/161) and will take this into account when developing the WP 5A input to TG 6/1</w:t>
      </w:r>
      <w:r w:rsidRPr="00B0461D">
        <w:t>.</w:t>
      </w:r>
    </w:p>
    <w:p w14:paraId="5AAAE9E5" w14:textId="541155CB" w:rsidR="006D1502" w:rsidRPr="00B0461D" w:rsidRDefault="006D1502" w:rsidP="006D1502">
      <w:r w:rsidRPr="00B0461D">
        <w:t xml:space="preserve">Regarding a reply LS to TG 6/1, it was decided to develop elements for such a reply LS </w:t>
      </w:r>
      <w:r>
        <w:t>(</w:t>
      </w:r>
      <w:hyperlink w:anchor="att4" w:history="1">
        <w:r>
          <w:rPr>
            <w:rStyle w:val="Hyperlink"/>
            <w:rFonts w:eastAsia="SimSun"/>
            <w:lang w:val="en-US"/>
          </w:rPr>
          <w:t>Attachment 4</w:t>
        </w:r>
      </w:hyperlink>
      <w:r>
        <w:t xml:space="preserve">) </w:t>
      </w:r>
      <w:r w:rsidRPr="00B0461D">
        <w:t>and to carry forward the corresponding input contributions (documents 5A/176 and 5A/199)</w:t>
      </w:r>
      <w:r w:rsidR="006B18D0">
        <w:t>.</w:t>
      </w:r>
    </w:p>
    <w:p w14:paraId="69DBDA4B" w14:textId="77777777" w:rsidR="006D1502" w:rsidRPr="00B0461D" w:rsidRDefault="006D1502" w:rsidP="006D1502">
      <w:pPr>
        <w:rPr>
          <w:bCs/>
        </w:rPr>
      </w:pPr>
      <w:r w:rsidRPr="00B0461D">
        <w:rPr>
          <w:bCs/>
        </w:rPr>
        <w:t>Information on spectrum use and needs of various applications of the land mobile service under the responsibility of WP 5A as provided in documents 5A/179, 5A/200 and 5A/201 will be considered at the next meeting as one basis to develop the information requested by TG 6/1 and these documents were therefore carried forward to the next meeting.</w:t>
      </w:r>
    </w:p>
    <w:p w14:paraId="325262DD" w14:textId="51005689" w:rsidR="006D1502" w:rsidRPr="00B0461D" w:rsidRDefault="006D1502" w:rsidP="006D1502">
      <w:pPr>
        <w:rPr>
          <w:bCs/>
        </w:rPr>
      </w:pPr>
      <w:r w:rsidRPr="00B0461D">
        <w:rPr>
          <w:bCs/>
        </w:rPr>
        <w:t xml:space="preserve">Regarding the proposals for a questionnaire in documents 5A/186, 5A/197 and 5A/202, diverging views were expressed whether such a questionnaire is needed and would be helpful and it was therefore decided not to issue a questionnaire but instead have a short Circular Letter encouraging input from the membership on this topic to the next WP 5A meeting. A consolidated version of the questions was placed on the </w:t>
      </w:r>
      <w:hyperlink r:id="rId261" w:history="1">
        <w:proofErr w:type="spellStart"/>
        <w:r w:rsidRPr="00A358B1">
          <w:rPr>
            <w:rStyle w:val="Hyperlink"/>
            <w:bCs/>
          </w:rPr>
          <w:t>Sharepoint</w:t>
        </w:r>
        <w:proofErr w:type="spellEnd"/>
      </w:hyperlink>
      <w:r w:rsidRPr="00B0461D">
        <w:rPr>
          <w:bCs/>
        </w:rPr>
        <w:t xml:space="preserve"> for consideration of delegates that wish to do so, and the three input contributions were carried forward to the next meeting.</w:t>
      </w:r>
    </w:p>
    <w:p w14:paraId="1DA7762E" w14:textId="77777777" w:rsidR="006D1502" w:rsidRPr="005A3D11" w:rsidRDefault="006D1502" w:rsidP="006D1502">
      <w:pPr>
        <w:rPr>
          <w:spacing w:val="-2"/>
        </w:rPr>
      </w:pPr>
      <w:r w:rsidRPr="005A3D11">
        <w:rPr>
          <w:bCs/>
          <w:spacing w:val="-2"/>
        </w:rPr>
        <w:t xml:space="preserve">Since WP 5A will need to complete its input to TG 6/1 on sharing parameters and spectrum use and need for the various applications of the land mobile service under the responsibility of WP 5A at the next meeting, input contributions are strongly encouraged on this topic so that WP </w:t>
      </w:r>
      <w:proofErr w:type="spellStart"/>
      <w:r w:rsidRPr="005A3D11">
        <w:rPr>
          <w:bCs/>
          <w:spacing w:val="-2"/>
        </w:rPr>
        <w:t>5A</w:t>
      </w:r>
      <w:proofErr w:type="spellEnd"/>
      <w:r w:rsidRPr="005A3D11">
        <w:rPr>
          <w:bCs/>
          <w:spacing w:val="-2"/>
        </w:rPr>
        <w:t xml:space="preserve"> can </w:t>
      </w:r>
      <w:proofErr w:type="spellStart"/>
      <w:r w:rsidRPr="005A3D11">
        <w:rPr>
          <w:bCs/>
          <w:spacing w:val="-2"/>
        </w:rPr>
        <w:t>fulfill</w:t>
      </w:r>
      <w:proofErr w:type="spellEnd"/>
      <w:r w:rsidRPr="005A3D11">
        <w:rPr>
          <w:bCs/>
          <w:spacing w:val="-2"/>
        </w:rPr>
        <w:t xml:space="preserve"> its task as a contributing group for WRC-23 agenda item 1.5 and provide all the necessary information in a structured and consolidated matter to assist TG 6/1 in preparing the relevant parts of the CPM text.</w:t>
      </w:r>
    </w:p>
    <w:p w14:paraId="3C6D7789" w14:textId="77777777" w:rsidR="006D1502" w:rsidRPr="00B0461D" w:rsidRDefault="006D1502" w:rsidP="008E6C8F">
      <w:pPr>
        <w:pStyle w:val="Heading3"/>
      </w:pPr>
      <w:r w:rsidRPr="00B0461D">
        <w:t>4.3.19</w:t>
      </w:r>
      <w:r w:rsidRPr="00B0461D">
        <w:tab/>
        <w:t>WRC-23 agenda item 1.8</w:t>
      </w:r>
    </w:p>
    <w:p w14:paraId="4E8F9EC8" w14:textId="27F23368" w:rsidR="006D1502" w:rsidRPr="00B0461D" w:rsidRDefault="006D1502" w:rsidP="006D1502">
      <w:r w:rsidRPr="00B0461D">
        <w:t xml:space="preserve">Input documents: </w:t>
      </w:r>
      <w:hyperlink r:id="rId262" w:history="1">
        <w:proofErr w:type="spellStart"/>
        <w:r w:rsidRPr="006B18D0">
          <w:rPr>
            <w:rStyle w:val="Hyperlink"/>
          </w:rPr>
          <w:t>5A</w:t>
        </w:r>
        <w:proofErr w:type="spellEnd"/>
        <w:r w:rsidRPr="006B18D0">
          <w:rPr>
            <w:rStyle w:val="Hyperlink"/>
          </w:rPr>
          <w:t>/105</w:t>
        </w:r>
      </w:hyperlink>
      <w:r w:rsidRPr="00B0461D">
        <w:t xml:space="preserve"> (WP 5B); </w:t>
      </w:r>
      <w:hyperlink r:id="rId263" w:history="1">
        <w:proofErr w:type="spellStart"/>
        <w:r w:rsidRPr="006B18D0">
          <w:rPr>
            <w:rStyle w:val="Hyperlink"/>
          </w:rPr>
          <w:t>5A</w:t>
        </w:r>
        <w:proofErr w:type="spellEnd"/>
        <w:r w:rsidRPr="006B18D0">
          <w:rPr>
            <w:rStyle w:val="Hyperlink"/>
          </w:rPr>
          <w:t>/182</w:t>
        </w:r>
      </w:hyperlink>
      <w:r w:rsidRPr="00B0461D">
        <w:t xml:space="preserve"> (USA)</w:t>
      </w:r>
    </w:p>
    <w:p w14:paraId="76CB3A97" w14:textId="77777777" w:rsidR="006D1502" w:rsidRPr="00B0461D" w:rsidRDefault="006D1502" w:rsidP="006D1502">
      <w:r w:rsidRPr="00B0461D">
        <w:t>Output document: 5A/TEMP/73(Rev.1) (LS to 5B)</w:t>
      </w:r>
    </w:p>
    <w:p w14:paraId="6D93AE2F" w14:textId="77777777" w:rsidR="006D1502" w:rsidRPr="00B0461D" w:rsidRDefault="006D1502" w:rsidP="006D1502">
      <w:r w:rsidRPr="00B0461D">
        <w:rPr>
          <w:bCs/>
        </w:rPr>
        <w:t>WG 5A-4 took note of the information provided by WP 5B and developed a reply liaison statement to provide some initial information as requested by WP 5B.</w:t>
      </w:r>
    </w:p>
    <w:p w14:paraId="558E40AD" w14:textId="77777777" w:rsidR="006D1502" w:rsidRPr="00B0461D" w:rsidRDefault="006D1502" w:rsidP="008E6C8F">
      <w:pPr>
        <w:pStyle w:val="Heading3"/>
      </w:pPr>
      <w:r w:rsidRPr="00B0461D">
        <w:t>4.3.20</w:t>
      </w:r>
      <w:r w:rsidRPr="00B0461D">
        <w:tab/>
        <w:t>Resolution 731 (Rev.WRC-19)</w:t>
      </w:r>
    </w:p>
    <w:p w14:paraId="4D541393" w14:textId="484D19FA" w:rsidR="006D1502" w:rsidRPr="00B0461D" w:rsidRDefault="006D1502" w:rsidP="006D1502">
      <w:r w:rsidRPr="00B0461D">
        <w:t xml:space="preserve">Input documents: </w:t>
      </w:r>
      <w:hyperlink r:id="rId264" w:history="1">
        <w:proofErr w:type="spellStart"/>
        <w:r w:rsidRPr="006B18D0">
          <w:rPr>
            <w:rStyle w:val="Hyperlink"/>
          </w:rPr>
          <w:t>5A</w:t>
        </w:r>
        <w:proofErr w:type="spellEnd"/>
        <w:r w:rsidRPr="006B18D0">
          <w:rPr>
            <w:rStyle w:val="Hyperlink"/>
          </w:rPr>
          <w:t>/136</w:t>
        </w:r>
      </w:hyperlink>
      <w:r w:rsidRPr="00B0461D">
        <w:t xml:space="preserve"> (WP </w:t>
      </w:r>
      <w:proofErr w:type="spellStart"/>
      <w:r w:rsidRPr="00B0461D">
        <w:t>7C</w:t>
      </w:r>
      <w:proofErr w:type="spellEnd"/>
      <w:r w:rsidRPr="00B0461D">
        <w:t xml:space="preserve">); </w:t>
      </w:r>
      <w:hyperlink r:id="rId265" w:history="1">
        <w:r w:rsidRPr="006B18D0">
          <w:rPr>
            <w:rStyle w:val="Hyperlink"/>
          </w:rPr>
          <w:t>169</w:t>
        </w:r>
      </w:hyperlink>
      <w:r w:rsidRPr="00B0461D">
        <w:t xml:space="preserve"> (Canada)</w:t>
      </w:r>
    </w:p>
    <w:p w14:paraId="2D7FC95E" w14:textId="77777777" w:rsidR="006D1502" w:rsidRPr="00B0461D" w:rsidRDefault="006D1502" w:rsidP="006D1502">
      <w:r w:rsidRPr="00B0461D">
        <w:lastRenderedPageBreak/>
        <w:t>Output documents: 5A/TEMP/74(Rev.1) (LS to 7C); 5A/TEMP/75 (Working doc)</w:t>
      </w:r>
    </w:p>
    <w:p w14:paraId="1A5CE242" w14:textId="77777777" w:rsidR="006D1502" w:rsidRPr="00B0461D" w:rsidRDefault="006D1502" w:rsidP="006D1502">
      <w:r w:rsidRPr="00B0461D">
        <w:rPr>
          <w:bCs/>
        </w:rPr>
        <w:t>WG 5A-4 took note of the information provided by WP 7C, agreed to initiate a working document to capture the further work required on this issue and developed a liaison statement to WP 7C to inform them accordingly</w:t>
      </w:r>
      <w:r w:rsidRPr="00B0461D">
        <w:t>.</w:t>
      </w:r>
    </w:p>
    <w:p w14:paraId="7860BFE9" w14:textId="77777777" w:rsidR="006D1502" w:rsidRPr="00B0461D" w:rsidRDefault="006D1502" w:rsidP="008E6C8F">
      <w:pPr>
        <w:pStyle w:val="Heading3"/>
      </w:pPr>
      <w:r w:rsidRPr="00B0461D">
        <w:t>4.3.21</w:t>
      </w:r>
      <w:r w:rsidRPr="00B0461D">
        <w:tab/>
        <w:t>WRC-23 agenda item 1.9</w:t>
      </w:r>
    </w:p>
    <w:p w14:paraId="32AF47DB" w14:textId="686FD877" w:rsidR="006D1502" w:rsidRPr="00B0461D" w:rsidRDefault="006D1502" w:rsidP="006D1502">
      <w:r w:rsidRPr="00B0461D">
        <w:t xml:space="preserve">Input document: </w:t>
      </w:r>
      <w:hyperlink r:id="rId266" w:history="1">
        <w:proofErr w:type="spellStart"/>
        <w:r w:rsidRPr="006B18D0">
          <w:rPr>
            <w:rStyle w:val="Hyperlink"/>
          </w:rPr>
          <w:t>5A</w:t>
        </w:r>
        <w:proofErr w:type="spellEnd"/>
        <w:r w:rsidRPr="006B18D0">
          <w:rPr>
            <w:rStyle w:val="Hyperlink"/>
          </w:rPr>
          <w:t>/90</w:t>
        </w:r>
      </w:hyperlink>
      <w:r w:rsidRPr="00B0461D">
        <w:t xml:space="preserve"> (WP </w:t>
      </w:r>
      <w:proofErr w:type="spellStart"/>
      <w:r w:rsidRPr="00B0461D">
        <w:t>5B</w:t>
      </w:r>
      <w:proofErr w:type="spellEnd"/>
      <w:r w:rsidRPr="00B0461D">
        <w:t>)</w:t>
      </w:r>
    </w:p>
    <w:p w14:paraId="096459EE" w14:textId="77777777" w:rsidR="006D1502" w:rsidRPr="00B0461D" w:rsidRDefault="006D1502" w:rsidP="006D1502">
      <w:r w:rsidRPr="00B0461D">
        <w:t>Output document: 5A/TEMP/69 (LS to 5B)</w:t>
      </w:r>
    </w:p>
    <w:p w14:paraId="69DAA9DE" w14:textId="77777777" w:rsidR="006D1502" w:rsidRPr="00B0461D" w:rsidRDefault="006D1502" w:rsidP="006D1502">
      <w:pPr>
        <w:rPr>
          <w:lang w:eastAsia="zh-CN"/>
        </w:rPr>
      </w:pPr>
      <w:r w:rsidRPr="00B0461D">
        <w:rPr>
          <w:bCs/>
        </w:rPr>
        <w:t>WG 5A-4 took note of the information provided by WP 5B and developed a reply liaison statement to provide some initial information as requested by WP 5B.</w:t>
      </w:r>
    </w:p>
    <w:p w14:paraId="04B3A283" w14:textId="77777777" w:rsidR="006D1502" w:rsidRPr="00B0461D" w:rsidRDefault="006D1502" w:rsidP="008E6C8F">
      <w:pPr>
        <w:pStyle w:val="Heading3"/>
      </w:pPr>
      <w:r w:rsidRPr="00B0461D">
        <w:t>4.3.22</w:t>
      </w:r>
      <w:r w:rsidRPr="00B0461D">
        <w:tab/>
        <w:t>WRC-23 agenda item 1.10</w:t>
      </w:r>
    </w:p>
    <w:p w14:paraId="7A6E2E8A" w14:textId="4872E751" w:rsidR="006D1502" w:rsidRPr="00B0461D" w:rsidRDefault="006D1502" w:rsidP="006D1502">
      <w:r w:rsidRPr="00B0461D">
        <w:t xml:space="preserve">Input document: </w:t>
      </w:r>
      <w:hyperlink r:id="rId267" w:history="1">
        <w:proofErr w:type="spellStart"/>
        <w:r w:rsidRPr="006B18D0">
          <w:rPr>
            <w:rStyle w:val="Hyperlink"/>
          </w:rPr>
          <w:t>5A</w:t>
        </w:r>
        <w:proofErr w:type="spellEnd"/>
        <w:r w:rsidRPr="006B18D0">
          <w:rPr>
            <w:rStyle w:val="Hyperlink"/>
          </w:rPr>
          <w:t>/89</w:t>
        </w:r>
      </w:hyperlink>
      <w:r w:rsidRPr="00B0461D">
        <w:t xml:space="preserve"> (WP </w:t>
      </w:r>
      <w:proofErr w:type="spellStart"/>
      <w:r w:rsidRPr="00B0461D">
        <w:t>5B</w:t>
      </w:r>
      <w:proofErr w:type="spellEnd"/>
      <w:r w:rsidRPr="00B0461D">
        <w:t>)</w:t>
      </w:r>
    </w:p>
    <w:p w14:paraId="6FFC51C0" w14:textId="77777777" w:rsidR="006D1502" w:rsidRPr="00B0461D" w:rsidRDefault="006D1502" w:rsidP="006D1502">
      <w:r w:rsidRPr="00B0461D">
        <w:t>Output document: 5A/TEMP/70 (LS to 5B)</w:t>
      </w:r>
    </w:p>
    <w:p w14:paraId="3DD92910" w14:textId="77777777" w:rsidR="006D1502" w:rsidRPr="00B0461D" w:rsidRDefault="006D1502" w:rsidP="006D1502">
      <w:pPr>
        <w:rPr>
          <w:lang w:eastAsia="zh-CN"/>
        </w:rPr>
      </w:pPr>
      <w:r w:rsidRPr="00B0461D">
        <w:rPr>
          <w:bCs/>
        </w:rPr>
        <w:t>WG 5A-4 took note of the information provided by WP 5B and developed a reply liaison statement to provide some initial information as requested by WP 5B.</w:t>
      </w:r>
    </w:p>
    <w:p w14:paraId="4F091D75" w14:textId="77777777" w:rsidR="006D1502" w:rsidRPr="00B0461D" w:rsidRDefault="006D1502" w:rsidP="008E6C8F">
      <w:pPr>
        <w:pStyle w:val="Heading3"/>
      </w:pPr>
      <w:r w:rsidRPr="00B0461D">
        <w:t>4.3.23</w:t>
      </w:r>
      <w:r w:rsidRPr="00B0461D">
        <w:tab/>
        <w:t>WRC-23 agenda item 1.13</w:t>
      </w:r>
    </w:p>
    <w:p w14:paraId="2BBBF8C2" w14:textId="70CC1904" w:rsidR="006D1502" w:rsidRPr="00B0461D" w:rsidRDefault="006D1502" w:rsidP="006D1502">
      <w:pPr>
        <w:keepNext/>
      </w:pPr>
      <w:r w:rsidRPr="00B0461D">
        <w:t xml:space="preserve">Input document: </w:t>
      </w:r>
      <w:hyperlink r:id="rId268" w:history="1">
        <w:proofErr w:type="spellStart"/>
        <w:r w:rsidRPr="006B18D0">
          <w:rPr>
            <w:rStyle w:val="Hyperlink"/>
          </w:rPr>
          <w:t>5A</w:t>
        </w:r>
        <w:proofErr w:type="spellEnd"/>
        <w:r w:rsidRPr="006B18D0">
          <w:rPr>
            <w:rStyle w:val="Hyperlink"/>
          </w:rPr>
          <w:t>/125</w:t>
        </w:r>
      </w:hyperlink>
      <w:r w:rsidRPr="00B0461D">
        <w:t xml:space="preserve"> (WP 7B)</w:t>
      </w:r>
    </w:p>
    <w:p w14:paraId="6542E97D" w14:textId="77777777" w:rsidR="006D1502" w:rsidRPr="00B0461D" w:rsidRDefault="006D1502" w:rsidP="006D1502">
      <w:pPr>
        <w:rPr>
          <w:lang w:eastAsia="zh-CN"/>
        </w:rPr>
      </w:pPr>
      <w:r w:rsidRPr="00B0461D">
        <w:rPr>
          <w:bCs/>
        </w:rPr>
        <w:t xml:space="preserve">WG 5A-4 took note of the information provided by WP 7B and did not see the need for further action </w:t>
      </w:r>
      <w:proofErr w:type="gramStart"/>
      <w:r w:rsidRPr="00B0461D">
        <w:rPr>
          <w:bCs/>
        </w:rPr>
        <w:t>at this point in time</w:t>
      </w:r>
      <w:proofErr w:type="gramEnd"/>
      <w:r w:rsidRPr="00B0461D">
        <w:rPr>
          <w:bCs/>
        </w:rPr>
        <w:t>.</w:t>
      </w:r>
    </w:p>
    <w:p w14:paraId="53045765" w14:textId="77777777" w:rsidR="006D1502" w:rsidRPr="00B0461D" w:rsidRDefault="006D1502" w:rsidP="008E6C8F">
      <w:pPr>
        <w:pStyle w:val="Heading3"/>
      </w:pPr>
      <w:r w:rsidRPr="00B0461D">
        <w:t>4.3.24</w:t>
      </w:r>
      <w:r w:rsidRPr="00B0461D">
        <w:tab/>
        <w:t>WRC-23 agenda item 1.14</w:t>
      </w:r>
    </w:p>
    <w:p w14:paraId="6899A89D" w14:textId="22C56D50" w:rsidR="006D1502" w:rsidRPr="00B0461D" w:rsidRDefault="006D1502" w:rsidP="006D1502">
      <w:r w:rsidRPr="00B0461D">
        <w:t xml:space="preserve">Input document: </w:t>
      </w:r>
      <w:hyperlink r:id="rId269" w:history="1">
        <w:proofErr w:type="spellStart"/>
        <w:r w:rsidRPr="006B18D0">
          <w:rPr>
            <w:rStyle w:val="Hyperlink"/>
          </w:rPr>
          <w:t>5A</w:t>
        </w:r>
        <w:proofErr w:type="spellEnd"/>
        <w:r w:rsidRPr="006B18D0">
          <w:rPr>
            <w:rStyle w:val="Hyperlink"/>
          </w:rPr>
          <w:t>/138</w:t>
        </w:r>
      </w:hyperlink>
      <w:r w:rsidRPr="00B0461D">
        <w:t xml:space="preserve"> (WP 7C)</w:t>
      </w:r>
    </w:p>
    <w:p w14:paraId="69E67097" w14:textId="77777777" w:rsidR="006D1502" w:rsidRPr="00B0461D" w:rsidRDefault="006D1502" w:rsidP="006D1502">
      <w:pPr>
        <w:rPr>
          <w:lang w:eastAsia="zh-CN"/>
        </w:rPr>
      </w:pPr>
      <w:r w:rsidRPr="00B0461D">
        <w:rPr>
          <w:bCs/>
        </w:rPr>
        <w:t xml:space="preserve">WG 5A-4 took note of the information provided by WP 7C and did not see the need for further action </w:t>
      </w:r>
      <w:proofErr w:type="gramStart"/>
      <w:r w:rsidRPr="00B0461D">
        <w:rPr>
          <w:bCs/>
        </w:rPr>
        <w:t>at this point in time</w:t>
      </w:r>
      <w:proofErr w:type="gramEnd"/>
      <w:r w:rsidRPr="00B0461D">
        <w:rPr>
          <w:bCs/>
        </w:rPr>
        <w:t>.</w:t>
      </w:r>
    </w:p>
    <w:p w14:paraId="487A3DBA" w14:textId="77777777" w:rsidR="006D1502" w:rsidRPr="00B0461D" w:rsidRDefault="006D1502" w:rsidP="006368D5">
      <w:pPr>
        <w:pStyle w:val="Heading3"/>
      </w:pPr>
      <w:r w:rsidRPr="00B0461D">
        <w:t>4.3.25</w:t>
      </w:r>
      <w:r w:rsidRPr="00B0461D">
        <w:tab/>
        <w:t>WRC-23 agenda item 1.15</w:t>
      </w:r>
    </w:p>
    <w:p w14:paraId="149EDF7D" w14:textId="5E7A8B38" w:rsidR="006D1502" w:rsidRPr="00B0461D" w:rsidRDefault="006D1502" w:rsidP="006D1502">
      <w:r w:rsidRPr="00B0461D">
        <w:t xml:space="preserve">Input document: </w:t>
      </w:r>
      <w:hyperlink r:id="rId270" w:history="1">
        <w:proofErr w:type="spellStart"/>
        <w:r w:rsidRPr="006B18D0">
          <w:rPr>
            <w:rStyle w:val="Hyperlink"/>
          </w:rPr>
          <w:t>5A</w:t>
        </w:r>
        <w:proofErr w:type="spellEnd"/>
        <w:r w:rsidRPr="006B18D0">
          <w:rPr>
            <w:rStyle w:val="Hyperlink"/>
          </w:rPr>
          <w:t>/216</w:t>
        </w:r>
      </w:hyperlink>
      <w:r w:rsidRPr="00B0461D">
        <w:t xml:space="preserve"> (WP 4A)</w:t>
      </w:r>
    </w:p>
    <w:p w14:paraId="2DF08CDD" w14:textId="77777777" w:rsidR="006D1502" w:rsidRPr="00B0461D" w:rsidRDefault="006D1502" w:rsidP="006D1502">
      <w:pPr>
        <w:rPr>
          <w:lang w:eastAsia="zh-CN"/>
        </w:rPr>
      </w:pPr>
      <w:r w:rsidRPr="00B0461D">
        <w:rPr>
          <w:bCs/>
        </w:rPr>
        <w:t xml:space="preserve">WG 5A-4 took note of the information provided by WP 7C and did not see the need for further action </w:t>
      </w:r>
      <w:proofErr w:type="gramStart"/>
      <w:r w:rsidRPr="00B0461D">
        <w:rPr>
          <w:bCs/>
        </w:rPr>
        <w:t>at this point in time</w:t>
      </w:r>
      <w:proofErr w:type="gramEnd"/>
      <w:r w:rsidRPr="00B0461D">
        <w:rPr>
          <w:bCs/>
        </w:rPr>
        <w:t>.</w:t>
      </w:r>
    </w:p>
    <w:p w14:paraId="0058B495" w14:textId="77777777" w:rsidR="006D1502" w:rsidRPr="00B0461D" w:rsidRDefault="006D1502" w:rsidP="008E6C8F">
      <w:pPr>
        <w:pStyle w:val="Heading3"/>
      </w:pPr>
      <w:r w:rsidRPr="00B0461D">
        <w:t>4.3.26</w:t>
      </w:r>
      <w:r w:rsidRPr="00B0461D">
        <w:tab/>
        <w:t>WRC-23 agenda items 1.16 and 1.17</w:t>
      </w:r>
    </w:p>
    <w:p w14:paraId="661477BE" w14:textId="3E040D40" w:rsidR="006D1502" w:rsidRPr="00B0461D" w:rsidRDefault="006D1502" w:rsidP="006D1502">
      <w:r w:rsidRPr="00B0461D">
        <w:t xml:space="preserve">Input documents: </w:t>
      </w:r>
      <w:hyperlink r:id="rId271" w:history="1">
        <w:proofErr w:type="spellStart"/>
        <w:r w:rsidRPr="00FD1C3B">
          <w:rPr>
            <w:rStyle w:val="Hyperlink"/>
          </w:rPr>
          <w:t>5A</w:t>
        </w:r>
        <w:proofErr w:type="spellEnd"/>
        <w:r w:rsidRPr="00FD1C3B">
          <w:rPr>
            <w:rStyle w:val="Hyperlink"/>
          </w:rPr>
          <w:t>/31</w:t>
        </w:r>
      </w:hyperlink>
      <w:r w:rsidRPr="00B0461D">
        <w:t xml:space="preserve">; </w:t>
      </w:r>
      <w:hyperlink r:id="rId272" w:history="1">
        <w:proofErr w:type="spellStart"/>
        <w:r w:rsidRPr="00FD1C3B">
          <w:rPr>
            <w:rStyle w:val="Hyperlink"/>
          </w:rPr>
          <w:t>5A</w:t>
        </w:r>
        <w:proofErr w:type="spellEnd"/>
        <w:r w:rsidRPr="00FD1C3B">
          <w:rPr>
            <w:rStyle w:val="Hyperlink"/>
          </w:rPr>
          <w:t>/32</w:t>
        </w:r>
      </w:hyperlink>
      <w:r w:rsidRPr="00B0461D">
        <w:t xml:space="preserve"> (WP 4A); </w:t>
      </w:r>
      <w:hyperlink r:id="rId273" w:history="1">
        <w:proofErr w:type="spellStart"/>
        <w:r w:rsidRPr="00FD1C3B">
          <w:rPr>
            <w:rStyle w:val="Hyperlink"/>
          </w:rPr>
          <w:t>5A</w:t>
        </w:r>
        <w:proofErr w:type="spellEnd"/>
        <w:r w:rsidRPr="00FD1C3B">
          <w:rPr>
            <w:rStyle w:val="Hyperlink"/>
          </w:rPr>
          <w:t>/193</w:t>
        </w:r>
      </w:hyperlink>
      <w:r w:rsidRPr="00B0461D">
        <w:t xml:space="preserve"> (USA); </w:t>
      </w:r>
      <w:hyperlink r:id="rId274" w:history="1">
        <w:proofErr w:type="spellStart"/>
        <w:r w:rsidRPr="00FD1C3B">
          <w:rPr>
            <w:rStyle w:val="Hyperlink"/>
          </w:rPr>
          <w:t>5A</w:t>
        </w:r>
        <w:proofErr w:type="spellEnd"/>
        <w:r w:rsidRPr="00FD1C3B">
          <w:rPr>
            <w:rStyle w:val="Hyperlink"/>
          </w:rPr>
          <w:t>/215</w:t>
        </w:r>
      </w:hyperlink>
      <w:r w:rsidRPr="00B0461D">
        <w:t xml:space="preserve">; </w:t>
      </w:r>
      <w:hyperlink r:id="rId275" w:history="1">
        <w:proofErr w:type="spellStart"/>
        <w:r w:rsidRPr="00FD1C3B">
          <w:rPr>
            <w:rStyle w:val="Hyperlink"/>
          </w:rPr>
          <w:t>5A</w:t>
        </w:r>
        <w:proofErr w:type="spellEnd"/>
        <w:r w:rsidRPr="00FD1C3B">
          <w:rPr>
            <w:rStyle w:val="Hyperlink"/>
          </w:rPr>
          <w:t>/217</w:t>
        </w:r>
      </w:hyperlink>
      <w:r w:rsidRPr="00B0461D">
        <w:t xml:space="preserve"> (WP 4A)</w:t>
      </w:r>
    </w:p>
    <w:p w14:paraId="3A429608" w14:textId="77777777" w:rsidR="006D1502" w:rsidRPr="00B0461D" w:rsidRDefault="006D1502" w:rsidP="006D1502">
      <w:r w:rsidRPr="00B0461D">
        <w:t>Output document: 5A/TEMP/71 (</w:t>
      </w:r>
      <w:r w:rsidRPr="00B0461D">
        <w:rPr>
          <w:bCs/>
        </w:rPr>
        <w:t xml:space="preserve">Elements for </w:t>
      </w:r>
      <w:proofErr w:type="gramStart"/>
      <w:r w:rsidRPr="00B0461D">
        <w:rPr>
          <w:bCs/>
        </w:rPr>
        <w:t>an</w:t>
      </w:r>
      <w:proofErr w:type="gramEnd"/>
      <w:r w:rsidRPr="00B0461D">
        <w:rPr>
          <w:bCs/>
        </w:rPr>
        <w:t xml:space="preserve"> LS to </w:t>
      </w:r>
      <w:r w:rsidRPr="00B0461D">
        <w:t>4A)</w:t>
      </w:r>
    </w:p>
    <w:p w14:paraId="27828940" w14:textId="4BA75BF1" w:rsidR="006D1502" w:rsidRPr="00B0461D" w:rsidRDefault="006D1502" w:rsidP="006D1502">
      <w:r w:rsidRPr="00B0461D">
        <w:rPr>
          <w:bCs/>
        </w:rPr>
        <w:t xml:space="preserve">WG 5A-4 considered the request from WP 4A for system parameters for their studies as well as the proposal in document 5A/193 for a reply LS and decided to develop some elements for a reply LS including some Editor’s Notes to </w:t>
      </w:r>
      <w:r w:rsidRPr="00B0461D">
        <w:rPr>
          <w:bCs/>
        </w:rPr>
        <w:lastRenderedPageBreak/>
        <w:t>highlight open issues which will be further discussed at the next meeting</w:t>
      </w:r>
      <w:r>
        <w:rPr>
          <w:bCs/>
        </w:rPr>
        <w:t xml:space="preserve"> (</w:t>
      </w:r>
      <w:hyperlink w:anchor="att5" w:history="1">
        <w:r>
          <w:rPr>
            <w:rStyle w:val="Hyperlink"/>
            <w:rFonts w:eastAsia="SimSun"/>
            <w:lang w:val="en-US"/>
          </w:rPr>
          <w:t>Attachment 5</w:t>
        </w:r>
      </w:hyperlink>
      <w:r w:rsidRPr="006D1502">
        <w:rPr>
          <w:rStyle w:val="Hyperlink"/>
          <w:rFonts w:eastAsia="SimSun"/>
          <w:color w:val="000000" w:themeColor="text1"/>
          <w:lang w:val="en-US"/>
        </w:rPr>
        <w:t>)</w:t>
      </w:r>
      <w:r w:rsidRPr="006D1502">
        <w:rPr>
          <w:bCs/>
          <w:color w:val="000000" w:themeColor="text1"/>
        </w:rPr>
        <w:t>.</w:t>
      </w:r>
    </w:p>
    <w:p w14:paraId="55D815A5" w14:textId="77777777" w:rsidR="006D1502" w:rsidRPr="00B0461D" w:rsidRDefault="006D1502" w:rsidP="008E6C8F">
      <w:pPr>
        <w:pStyle w:val="Heading3"/>
      </w:pPr>
      <w:r w:rsidRPr="00B0461D">
        <w:t>4.3.27</w:t>
      </w:r>
      <w:r w:rsidRPr="00B0461D">
        <w:tab/>
        <w:t>WRC-23 agenda item 1.18</w:t>
      </w:r>
    </w:p>
    <w:p w14:paraId="5DC33A06" w14:textId="6553A3DF" w:rsidR="006D1502" w:rsidRPr="00FD1C3B" w:rsidRDefault="006D1502" w:rsidP="006D1502">
      <w:pPr>
        <w:rPr>
          <w:lang w:val="fr-CH"/>
        </w:rPr>
      </w:pPr>
      <w:r w:rsidRPr="00FD1C3B">
        <w:rPr>
          <w:lang w:val="fr-CH"/>
        </w:rPr>
        <w:t xml:space="preserve">Input </w:t>
      </w:r>
      <w:proofErr w:type="gramStart"/>
      <w:r w:rsidRPr="00FD1C3B">
        <w:rPr>
          <w:lang w:val="fr-CH"/>
        </w:rPr>
        <w:t>document:</w:t>
      </w:r>
      <w:proofErr w:type="gramEnd"/>
      <w:r w:rsidRPr="00FD1C3B">
        <w:rPr>
          <w:lang w:val="fr-CH"/>
        </w:rPr>
        <w:t xml:space="preserve"> </w:t>
      </w:r>
      <w:hyperlink r:id="rId276" w:history="1">
        <w:proofErr w:type="spellStart"/>
        <w:r w:rsidRPr="00FD1C3B">
          <w:rPr>
            <w:rStyle w:val="Hyperlink"/>
            <w:lang w:val="fr-CH"/>
          </w:rPr>
          <w:t>5A</w:t>
        </w:r>
        <w:proofErr w:type="spellEnd"/>
        <w:r w:rsidRPr="00FD1C3B">
          <w:rPr>
            <w:rStyle w:val="Hyperlink"/>
            <w:lang w:val="fr-CH"/>
          </w:rPr>
          <w:t>/29</w:t>
        </w:r>
      </w:hyperlink>
      <w:r w:rsidRPr="00FD1C3B">
        <w:rPr>
          <w:lang w:val="fr-CH"/>
        </w:rPr>
        <w:t xml:space="preserve"> (WP </w:t>
      </w:r>
      <w:proofErr w:type="spellStart"/>
      <w:r w:rsidRPr="00FD1C3B">
        <w:rPr>
          <w:lang w:val="fr-CH"/>
        </w:rPr>
        <w:t>4C</w:t>
      </w:r>
      <w:proofErr w:type="spellEnd"/>
      <w:r w:rsidRPr="00FD1C3B">
        <w:rPr>
          <w:lang w:val="fr-CH"/>
        </w:rPr>
        <w:t>)</w:t>
      </w:r>
    </w:p>
    <w:p w14:paraId="2595E547" w14:textId="77777777" w:rsidR="006D1502" w:rsidRPr="00B0461D" w:rsidRDefault="006D1502" w:rsidP="006D1502">
      <w:proofErr w:type="spellStart"/>
      <w:r w:rsidRPr="00B0461D">
        <w:rPr>
          <w:bCs/>
        </w:rPr>
        <w:t>WG</w:t>
      </w:r>
      <w:proofErr w:type="spellEnd"/>
      <w:r w:rsidRPr="00B0461D">
        <w:rPr>
          <w:bCs/>
        </w:rPr>
        <w:t xml:space="preserve"> </w:t>
      </w:r>
      <w:proofErr w:type="spellStart"/>
      <w:r w:rsidRPr="00B0461D">
        <w:rPr>
          <w:bCs/>
        </w:rPr>
        <w:t>5A</w:t>
      </w:r>
      <w:proofErr w:type="spellEnd"/>
      <w:r w:rsidRPr="00B0461D">
        <w:rPr>
          <w:bCs/>
        </w:rPr>
        <w:t>-4 considered the request from WP 4C for system parameters for their studies and did not have information available at this time. However, it is important that WP 5A provides this information to WP 4C by the 15 June 2021 deadline as decided by CPM23-1. Therefore, it was decided to carry forward this input to the next meeting and input contributions are encouraged on this topic so that WP 5A will be able to provide the relevant information.</w:t>
      </w:r>
    </w:p>
    <w:p w14:paraId="02899A41" w14:textId="77777777" w:rsidR="006D1502" w:rsidRPr="00B0461D" w:rsidRDefault="006D1502" w:rsidP="008E6C8F">
      <w:pPr>
        <w:pStyle w:val="Heading3"/>
      </w:pPr>
      <w:r w:rsidRPr="00B0461D">
        <w:t>4.3.28</w:t>
      </w:r>
      <w:r w:rsidRPr="00B0461D">
        <w:tab/>
        <w:t>WRC-23 agenda item 1.19</w:t>
      </w:r>
    </w:p>
    <w:p w14:paraId="73EF71B2" w14:textId="1B35F9A9" w:rsidR="006D1502" w:rsidRPr="00B0461D" w:rsidRDefault="006D1502" w:rsidP="006D1502">
      <w:r w:rsidRPr="00B0461D">
        <w:t xml:space="preserve">Input documents: </w:t>
      </w:r>
      <w:hyperlink r:id="rId277" w:history="1">
        <w:proofErr w:type="spellStart"/>
        <w:r w:rsidRPr="00FD1C3B">
          <w:rPr>
            <w:rStyle w:val="Hyperlink"/>
          </w:rPr>
          <w:t>5A</w:t>
        </w:r>
        <w:proofErr w:type="spellEnd"/>
        <w:r w:rsidRPr="00FD1C3B">
          <w:rPr>
            <w:rStyle w:val="Hyperlink"/>
          </w:rPr>
          <w:t>/30</w:t>
        </w:r>
      </w:hyperlink>
      <w:r w:rsidRPr="00B0461D">
        <w:t xml:space="preserve">; </w:t>
      </w:r>
      <w:hyperlink r:id="rId278" w:history="1">
        <w:proofErr w:type="spellStart"/>
        <w:r w:rsidRPr="00FD1C3B">
          <w:rPr>
            <w:rStyle w:val="Hyperlink"/>
          </w:rPr>
          <w:t>5A</w:t>
        </w:r>
        <w:proofErr w:type="spellEnd"/>
        <w:r w:rsidRPr="00FD1C3B">
          <w:rPr>
            <w:rStyle w:val="Hyperlink"/>
          </w:rPr>
          <w:t>/214</w:t>
        </w:r>
      </w:hyperlink>
      <w:r w:rsidRPr="00B0461D">
        <w:t xml:space="preserve"> (WP 4A)</w:t>
      </w:r>
    </w:p>
    <w:p w14:paraId="43E9C1D0" w14:textId="77777777" w:rsidR="006D1502" w:rsidRPr="00B0461D" w:rsidRDefault="006D1502" w:rsidP="006D1502">
      <w:r w:rsidRPr="00B0461D">
        <w:rPr>
          <w:bCs/>
        </w:rPr>
        <w:t>WG 5A-4 considered the request from WP 4A for system parameters for their studies and did not have information available at this time. However, it is important that WP 5A provides this information to WP 4A by the 15 June 2021 deadline as decided by CPM23-1. Therefore, it was decided to carry forward these inputs to the next meeting and input contributions are encouraged on this topic so that WP 5A will be able to provide the relevant information.</w:t>
      </w:r>
    </w:p>
    <w:p w14:paraId="79BD149D" w14:textId="77777777" w:rsidR="006D1502" w:rsidRPr="00B0461D" w:rsidRDefault="006D1502" w:rsidP="008E6C8F">
      <w:pPr>
        <w:pStyle w:val="Heading3"/>
      </w:pPr>
      <w:r w:rsidRPr="00B0461D">
        <w:t>4.3.29</w:t>
      </w:r>
      <w:r w:rsidRPr="00B0461D">
        <w:tab/>
        <w:t>WRC-23 agenda item 9.1, topic a)</w:t>
      </w:r>
    </w:p>
    <w:p w14:paraId="65CCB2E2" w14:textId="1F5F6902" w:rsidR="006D1502" w:rsidRPr="008E6C8F" w:rsidRDefault="006D1502" w:rsidP="006D1502">
      <w:pPr>
        <w:rPr>
          <w:lang w:val="fr-CH"/>
        </w:rPr>
      </w:pPr>
      <w:r w:rsidRPr="008E6C8F">
        <w:rPr>
          <w:lang w:val="fr-CH"/>
        </w:rPr>
        <w:t xml:space="preserve">Input </w:t>
      </w:r>
      <w:proofErr w:type="gramStart"/>
      <w:r w:rsidRPr="008E6C8F">
        <w:rPr>
          <w:lang w:val="fr-CH"/>
        </w:rPr>
        <w:t>document:</w:t>
      </w:r>
      <w:proofErr w:type="gramEnd"/>
      <w:r w:rsidRPr="008E6C8F">
        <w:rPr>
          <w:lang w:val="fr-CH"/>
        </w:rPr>
        <w:t xml:space="preserve"> </w:t>
      </w:r>
      <w:hyperlink r:id="rId279" w:history="1">
        <w:proofErr w:type="spellStart"/>
        <w:r w:rsidRPr="00FD1C3B">
          <w:rPr>
            <w:rStyle w:val="Hyperlink"/>
            <w:lang w:val="fr-CH"/>
          </w:rPr>
          <w:t>5A</w:t>
        </w:r>
        <w:proofErr w:type="spellEnd"/>
        <w:r w:rsidRPr="00FD1C3B">
          <w:rPr>
            <w:rStyle w:val="Hyperlink"/>
            <w:lang w:val="fr-CH"/>
          </w:rPr>
          <w:t>/134</w:t>
        </w:r>
      </w:hyperlink>
      <w:r w:rsidRPr="008E6C8F">
        <w:rPr>
          <w:lang w:val="fr-CH"/>
        </w:rPr>
        <w:t xml:space="preserve"> (WP </w:t>
      </w:r>
      <w:proofErr w:type="spellStart"/>
      <w:r w:rsidRPr="008E6C8F">
        <w:rPr>
          <w:lang w:val="fr-CH"/>
        </w:rPr>
        <w:t>7C</w:t>
      </w:r>
      <w:proofErr w:type="spellEnd"/>
      <w:r w:rsidRPr="008E6C8F">
        <w:rPr>
          <w:lang w:val="fr-CH"/>
        </w:rPr>
        <w:t>)</w:t>
      </w:r>
    </w:p>
    <w:p w14:paraId="78F77F02" w14:textId="77777777" w:rsidR="006D1502" w:rsidRPr="00B0461D" w:rsidRDefault="006D1502" w:rsidP="006D1502">
      <w:r w:rsidRPr="00B0461D">
        <w:t xml:space="preserve">Output document: </w:t>
      </w:r>
      <w:proofErr w:type="spellStart"/>
      <w:r w:rsidRPr="00B0461D">
        <w:t>5A</w:t>
      </w:r>
      <w:proofErr w:type="spellEnd"/>
      <w:r w:rsidRPr="00B0461D">
        <w:t>/TEMP/90 (LS to 7C)</w:t>
      </w:r>
    </w:p>
    <w:p w14:paraId="49D07A0B" w14:textId="77777777" w:rsidR="006D1502" w:rsidRPr="00B0461D" w:rsidRDefault="006D1502" w:rsidP="006D1502">
      <w:pPr>
        <w:rPr>
          <w:lang w:eastAsia="zh-CN"/>
        </w:rPr>
      </w:pPr>
      <w:r w:rsidRPr="00B0461D">
        <w:rPr>
          <w:bCs/>
        </w:rPr>
        <w:t>WG 5A-4 took note of the information provided by WP 7C and developed a reply liaison statement to provide some initial information as requested by WP 7C. During the discussion it was suggested to add some text to the LS to clarify some information from Recommendation ITU-R M.1808 regarding the protection criteria for PPDR systems. However, it was agreed to keep the list of Recommendations in the LS without further explanatory text and any further clarification that may be required by WP 7C could be considered at the next meeting.</w:t>
      </w:r>
    </w:p>
    <w:p w14:paraId="5DE6DDD2" w14:textId="77777777" w:rsidR="006D1502" w:rsidRPr="00B0461D" w:rsidRDefault="006D1502" w:rsidP="008E6C8F">
      <w:pPr>
        <w:pStyle w:val="Heading3"/>
      </w:pPr>
      <w:r w:rsidRPr="00B0461D">
        <w:t>4.3.30</w:t>
      </w:r>
      <w:r w:rsidRPr="00B0461D">
        <w:tab/>
        <w:t>WRC-23 agenda item 9.1, topic d)</w:t>
      </w:r>
    </w:p>
    <w:p w14:paraId="7CD8BBB8" w14:textId="00203658" w:rsidR="006D1502" w:rsidRPr="008E6C8F" w:rsidRDefault="006D1502" w:rsidP="006D1502">
      <w:pPr>
        <w:rPr>
          <w:lang w:val="fr-CH"/>
        </w:rPr>
      </w:pPr>
      <w:r w:rsidRPr="008E6C8F">
        <w:rPr>
          <w:lang w:val="fr-CH"/>
        </w:rPr>
        <w:t xml:space="preserve">Input </w:t>
      </w:r>
      <w:proofErr w:type="gramStart"/>
      <w:r w:rsidRPr="008E6C8F">
        <w:rPr>
          <w:lang w:val="fr-CH"/>
        </w:rPr>
        <w:t>document:</w:t>
      </w:r>
      <w:proofErr w:type="gramEnd"/>
      <w:r w:rsidRPr="008E6C8F">
        <w:rPr>
          <w:lang w:val="fr-CH"/>
        </w:rPr>
        <w:t xml:space="preserve"> </w:t>
      </w:r>
      <w:hyperlink r:id="rId280" w:history="1">
        <w:proofErr w:type="spellStart"/>
        <w:r w:rsidRPr="00FD1C3B">
          <w:rPr>
            <w:rStyle w:val="Hyperlink"/>
            <w:lang w:val="fr-CH"/>
          </w:rPr>
          <w:t>5A</w:t>
        </w:r>
        <w:proofErr w:type="spellEnd"/>
        <w:r w:rsidRPr="00FD1C3B">
          <w:rPr>
            <w:rStyle w:val="Hyperlink"/>
            <w:lang w:val="fr-CH"/>
          </w:rPr>
          <w:t>/133</w:t>
        </w:r>
      </w:hyperlink>
      <w:r w:rsidRPr="008E6C8F">
        <w:rPr>
          <w:lang w:val="fr-CH"/>
        </w:rPr>
        <w:t xml:space="preserve"> (WP </w:t>
      </w:r>
      <w:proofErr w:type="spellStart"/>
      <w:r w:rsidRPr="008E6C8F">
        <w:rPr>
          <w:lang w:val="fr-CH"/>
        </w:rPr>
        <w:t>7C</w:t>
      </w:r>
      <w:proofErr w:type="spellEnd"/>
      <w:r w:rsidRPr="008E6C8F">
        <w:rPr>
          <w:lang w:val="fr-CH"/>
        </w:rPr>
        <w:t>)</w:t>
      </w:r>
    </w:p>
    <w:p w14:paraId="21A67A68" w14:textId="77777777" w:rsidR="006D1502" w:rsidRPr="00B0461D" w:rsidRDefault="006D1502" w:rsidP="006D1502">
      <w:pPr>
        <w:rPr>
          <w:lang w:eastAsia="zh-CN"/>
        </w:rPr>
      </w:pPr>
      <w:proofErr w:type="spellStart"/>
      <w:r w:rsidRPr="00B0461D">
        <w:rPr>
          <w:bCs/>
        </w:rPr>
        <w:t>WG</w:t>
      </w:r>
      <w:proofErr w:type="spellEnd"/>
      <w:r w:rsidRPr="00B0461D">
        <w:rPr>
          <w:bCs/>
        </w:rPr>
        <w:t xml:space="preserve"> </w:t>
      </w:r>
      <w:proofErr w:type="spellStart"/>
      <w:r w:rsidRPr="00B0461D">
        <w:rPr>
          <w:bCs/>
        </w:rPr>
        <w:t>5A</w:t>
      </w:r>
      <w:proofErr w:type="spellEnd"/>
      <w:r w:rsidRPr="00B0461D">
        <w:rPr>
          <w:bCs/>
        </w:rPr>
        <w:t xml:space="preserve">-4 took note of the information provided by WP 7C and did not see the need for further action </w:t>
      </w:r>
      <w:proofErr w:type="gramStart"/>
      <w:r w:rsidRPr="00B0461D">
        <w:rPr>
          <w:bCs/>
        </w:rPr>
        <w:t>at this point in time</w:t>
      </w:r>
      <w:proofErr w:type="gramEnd"/>
      <w:r w:rsidRPr="00B0461D">
        <w:rPr>
          <w:bCs/>
        </w:rPr>
        <w:t>.</w:t>
      </w:r>
    </w:p>
    <w:p w14:paraId="0AB2A54D" w14:textId="77777777" w:rsidR="006D1502" w:rsidRPr="003325FF" w:rsidRDefault="006D1502" w:rsidP="008E6C8F">
      <w:pPr>
        <w:pStyle w:val="Heading2"/>
      </w:pPr>
      <w:r w:rsidRPr="003325FF">
        <w:t>4.4</w:t>
      </w:r>
      <w:r w:rsidRPr="003325FF">
        <w:tab/>
        <w:t>Revision of WP 5A texts</w:t>
      </w:r>
    </w:p>
    <w:p w14:paraId="027C3353" w14:textId="77777777" w:rsidR="006D1502" w:rsidRPr="00B0461D" w:rsidRDefault="006D1502" w:rsidP="006D1502">
      <w:pPr>
        <w:rPr>
          <w:bCs/>
        </w:rPr>
      </w:pPr>
      <w:r w:rsidRPr="00B0461D">
        <w:rPr>
          <w:bCs/>
        </w:rPr>
        <w:t xml:space="preserve">WG 5A-4 did not have any comments on Section 1 of Annex 1 to document 5A/85 and the Guide to the use of ITU-R </w:t>
      </w:r>
      <w:r w:rsidRPr="00B0461D">
        <w:rPr>
          <w:bCs/>
        </w:rPr>
        <w:lastRenderedPageBreak/>
        <w:t>texts relating to the land mobile service at this WP 5A meeting and delegates were encouraged to communicate any comments on Section 1 of Annex 1 to document 5A/85 directly to the WP 5A Chairman.</w:t>
      </w:r>
    </w:p>
    <w:p w14:paraId="71C99B0A" w14:textId="77777777" w:rsidR="006D1502" w:rsidRPr="003325FF" w:rsidRDefault="006D1502" w:rsidP="008E6C8F">
      <w:pPr>
        <w:pStyle w:val="Heading2"/>
      </w:pPr>
      <w:bookmarkStart w:id="26" w:name="_Toc214152999"/>
      <w:r w:rsidRPr="003325FF">
        <w:t>4.5</w:t>
      </w:r>
      <w:r w:rsidRPr="003325FF">
        <w:tab/>
        <w:t>Documents carried forward to the next meeting</w:t>
      </w:r>
    </w:p>
    <w:p w14:paraId="5E4DCF10" w14:textId="77777777" w:rsidR="006D1502" w:rsidRPr="00E22569" w:rsidRDefault="006D1502" w:rsidP="006D1502">
      <w:pPr>
        <w:pStyle w:val="enumlev1"/>
        <w:rPr>
          <w:bCs/>
        </w:rPr>
      </w:pPr>
      <w:bookmarkStart w:id="27" w:name="_Hlk56688585"/>
      <w:r w:rsidRPr="00E22569">
        <w:rPr>
          <w:bCs/>
        </w:rPr>
        <w:t>–</w:t>
      </w:r>
      <w:r w:rsidRPr="00E22569">
        <w:rPr>
          <w:bCs/>
        </w:rPr>
        <w:tab/>
      </w:r>
      <w:r w:rsidRPr="00E22569">
        <w:rPr>
          <w:bCs/>
          <w:u w:val="single"/>
        </w:rPr>
        <w:t>Range 92-109.5 GHz</w:t>
      </w:r>
      <w:r w:rsidRPr="00E22569">
        <w:rPr>
          <w:bCs/>
        </w:rPr>
        <w:t>: 5A/</w:t>
      </w:r>
      <w:hyperlink r:id="rId281" w:history="1">
        <w:r w:rsidRPr="00E22569">
          <w:rPr>
            <w:bCs/>
          </w:rPr>
          <w:t>85</w:t>
        </w:r>
      </w:hyperlink>
      <w:r w:rsidRPr="00E22569">
        <w:rPr>
          <w:bCs/>
        </w:rPr>
        <w:t xml:space="preserve"> </w:t>
      </w:r>
      <w:hyperlink r:id="rId282" w:history="1">
        <w:r w:rsidRPr="00E22569">
          <w:rPr>
            <w:bCs/>
          </w:rPr>
          <w:t>Annex 15</w:t>
        </w:r>
      </w:hyperlink>
      <w:r w:rsidRPr="00E22569">
        <w:rPr>
          <w:bCs/>
        </w:rPr>
        <w:t>, 5A/</w:t>
      </w:r>
      <w:hyperlink r:id="rId283" w:history="1">
        <w:r w:rsidRPr="00E22569">
          <w:rPr>
            <w:bCs/>
          </w:rPr>
          <w:t>137</w:t>
        </w:r>
      </w:hyperlink>
    </w:p>
    <w:p w14:paraId="6A0D701A" w14:textId="77777777" w:rsidR="006D1502" w:rsidRPr="00E22569" w:rsidRDefault="006D1502" w:rsidP="006D1502">
      <w:pPr>
        <w:pStyle w:val="enumlev1"/>
        <w:rPr>
          <w:bCs/>
        </w:rPr>
      </w:pPr>
      <w:r w:rsidRPr="00E22569">
        <w:rPr>
          <w:bCs/>
        </w:rPr>
        <w:t>–</w:t>
      </w:r>
      <w:r w:rsidRPr="00E22569">
        <w:rPr>
          <w:bCs/>
        </w:rPr>
        <w:tab/>
      </w:r>
      <w:r w:rsidRPr="00E22569">
        <w:rPr>
          <w:bCs/>
          <w:u w:val="single"/>
        </w:rPr>
        <w:t>Sharing by zones</w:t>
      </w:r>
      <w:r w:rsidRPr="00E22569">
        <w:rPr>
          <w:bCs/>
        </w:rPr>
        <w:t>: 5A/</w:t>
      </w:r>
      <w:hyperlink r:id="rId284" w:history="1">
        <w:r w:rsidRPr="00E22569">
          <w:rPr>
            <w:bCs/>
          </w:rPr>
          <w:t>976</w:t>
        </w:r>
      </w:hyperlink>
      <w:r w:rsidRPr="00E22569">
        <w:rPr>
          <w:bCs/>
        </w:rPr>
        <w:t xml:space="preserve"> </w:t>
      </w:r>
      <w:hyperlink r:id="rId285" w:history="1">
        <w:r w:rsidRPr="00E22569">
          <w:rPr>
            <w:bCs/>
          </w:rPr>
          <w:t>Annex 14</w:t>
        </w:r>
      </w:hyperlink>
    </w:p>
    <w:p w14:paraId="209286BD" w14:textId="77777777" w:rsidR="006D1502" w:rsidRPr="00E22569" w:rsidRDefault="006D1502" w:rsidP="006D1502">
      <w:pPr>
        <w:pStyle w:val="enumlev1"/>
        <w:rPr>
          <w:bCs/>
        </w:rPr>
      </w:pPr>
      <w:r w:rsidRPr="00E22569">
        <w:rPr>
          <w:bCs/>
        </w:rPr>
        <w:t>–</w:t>
      </w:r>
      <w:r w:rsidRPr="00E22569">
        <w:rPr>
          <w:bCs/>
        </w:rPr>
        <w:tab/>
      </w:r>
      <w:r w:rsidRPr="00E22569">
        <w:rPr>
          <w:bCs/>
          <w:u w:val="single"/>
        </w:rPr>
        <w:t>RLAN sharing</w:t>
      </w:r>
      <w:r w:rsidRPr="00E22569">
        <w:rPr>
          <w:bCs/>
        </w:rPr>
        <w:t>: 5A/</w:t>
      </w:r>
      <w:hyperlink r:id="rId286" w:history="1">
        <w:r w:rsidRPr="00E22569">
          <w:rPr>
            <w:bCs/>
          </w:rPr>
          <w:t>1065</w:t>
        </w:r>
      </w:hyperlink>
      <w:r w:rsidRPr="00E22569">
        <w:rPr>
          <w:bCs/>
        </w:rPr>
        <w:t xml:space="preserve"> </w:t>
      </w:r>
      <w:hyperlink r:id="rId287" w:history="1">
        <w:r w:rsidRPr="00E22569">
          <w:rPr>
            <w:bCs/>
          </w:rPr>
          <w:t>Annex 9</w:t>
        </w:r>
      </w:hyperlink>
      <w:r w:rsidRPr="00E22569">
        <w:rPr>
          <w:bCs/>
        </w:rPr>
        <w:t xml:space="preserve">, </w:t>
      </w:r>
      <w:hyperlink r:id="rId288" w:history="1">
        <w:r w:rsidRPr="00E22569">
          <w:rPr>
            <w:bCs/>
          </w:rPr>
          <w:t>Annex 10</w:t>
        </w:r>
      </w:hyperlink>
      <w:r w:rsidRPr="00E22569">
        <w:rPr>
          <w:bCs/>
        </w:rPr>
        <w:t xml:space="preserve">, </w:t>
      </w:r>
      <w:hyperlink r:id="rId289" w:history="1">
        <w:r w:rsidRPr="00E22569">
          <w:rPr>
            <w:bCs/>
          </w:rPr>
          <w:t>Annex 11</w:t>
        </w:r>
      </w:hyperlink>
      <w:r w:rsidRPr="00E22569">
        <w:rPr>
          <w:b/>
          <w:bCs/>
        </w:rPr>
        <w:t xml:space="preserve">, </w:t>
      </w:r>
      <w:hyperlink r:id="rId290" w:history="1">
        <w:r w:rsidRPr="00E22569">
          <w:rPr>
            <w:bCs/>
          </w:rPr>
          <w:t>Annex 12</w:t>
        </w:r>
      </w:hyperlink>
      <w:r w:rsidRPr="00E22569">
        <w:rPr>
          <w:b/>
          <w:bCs/>
        </w:rPr>
        <w:t xml:space="preserve">, </w:t>
      </w:r>
      <w:r w:rsidRPr="00E22569">
        <w:rPr>
          <w:bCs/>
        </w:rPr>
        <w:t>5A/</w:t>
      </w:r>
      <w:hyperlink r:id="rId291" w:history="1">
        <w:r w:rsidRPr="00E22569">
          <w:rPr>
            <w:bCs/>
          </w:rPr>
          <w:t>976</w:t>
        </w:r>
      </w:hyperlink>
      <w:r w:rsidRPr="00E22569">
        <w:rPr>
          <w:bCs/>
        </w:rPr>
        <w:t xml:space="preserve"> </w:t>
      </w:r>
      <w:hyperlink r:id="rId292" w:history="1">
        <w:r w:rsidRPr="00E22569">
          <w:rPr>
            <w:bCs/>
          </w:rPr>
          <w:t>Annex 17</w:t>
        </w:r>
      </w:hyperlink>
      <w:r w:rsidRPr="00E22569">
        <w:rPr>
          <w:b/>
          <w:bCs/>
        </w:rPr>
        <w:t xml:space="preserve"> </w:t>
      </w:r>
    </w:p>
    <w:p w14:paraId="3047CCB7" w14:textId="77777777" w:rsidR="006D1502" w:rsidRPr="00E22569" w:rsidRDefault="006D1502" w:rsidP="006D1502">
      <w:pPr>
        <w:pStyle w:val="enumlev1"/>
        <w:rPr>
          <w:bCs/>
        </w:rPr>
      </w:pPr>
      <w:r w:rsidRPr="00E22569">
        <w:rPr>
          <w:bCs/>
        </w:rPr>
        <w:t>–</w:t>
      </w:r>
      <w:r w:rsidRPr="00E22569">
        <w:rPr>
          <w:bCs/>
        </w:rPr>
        <w:tab/>
      </w:r>
      <w:r w:rsidRPr="00E22569">
        <w:rPr>
          <w:bCs/>
          <w:u w:val="single"/>
        </w:rPr>
        <w:t>IMT</w:t>
      </w:r>
      <w:r w:rsidRPr="00E22569">
        <w:rPr>
          <w:bCs/>
        </w:rPr>
        <w:t>: 5A/</w:t>
      </w:r>
      <w:hyperlink r:id="rId293" w:history="1">
        <w:r w:rsidRPr="00E22569">
          <w:rPr>
            <w:bCs/>
          </w:rPr>
          <w:t>47</w:t>
        </w:r>
      </w:hyperlink>
    </w:p>
    <w:p w14:paraId="4D8549F8" w14:textId="77777777" w:rsidR="006D1502" w:rsidRPr="00E22569" w:rsidRDefault="006D1502" w:rsidP="006D1502">
      <w:pPr>
        <w:pStyle w:val="enumlev1"/>
        <w:rPr>
          <w:bCs/>
        </w:rPr>
      </w:pPr>
      <w:r w:rsidRPr="00E22569">
        <w:rPr>
          <w:bCs/>
        </w:rPr>
        <w:t>–</w:t>
      </w:r>
      <w:r w:rsidRPr="00E22569">
        <w:rPr>
          <w:bCs/>
        </w:rPr>
        <w:tab/>
      </w:r>
      <w:r w:rsidRPr="00E22569">
        <w:rPr>
          <w:bCs/>
          <w:u w:val="single"/>
        </w:rPr>
        <w:t>WRC-23 agenda item 1.3</w:t>
      </w:r>
      <w:r w:rsidRPr="00E22569">
        <w:rPr>
          <w:bCs/>
        </w:rPr>
        <w:t>: 5A/</w:t>
      </w:r>
      <w:hyperlink r:id="rId294" w:history="1">
        <w:r w:rsidRPr="00E22569">
          <w:rPr>
            <w:bCs/>
          </w:rPr>
          <w:t>74</w:t>
        </w:r>
      </w:hyperlink>
      <w:r w:rsidRPr="00E22569">
        <w:rPr>
          <w:bCs/>
        </w:rPr>
        <w:t>, 5A/</w:t>
      </w:r>
      <w:hyperlink r:id="rId295" w:history="1">
        <w:r w:rsidRPr="00E22569">
          <w:rPr>
            <w:bCs/>
          </w:rPr>
          <w:t>88</w:t>
        </w:r>
      </w:hyperlink>
      <w:r w:rsidRPr="00E22569">
        <w:rPr>
          <w:bCs/>
        </w:rPr>
        <w:t>, 5A/</w:t>
      </w:r>
      <w:hyperlink r:id="rId296" w:history="1">
        <w:r w:rsidRPr="00E22569">
          <w:rPr>
            <w:bCs/>
          </w:rPr>
          <w:t>190</w:t>
        </w:r>
      </w:hyperlink>
      <w:r w:rsidRPr="00E22569">
        <w:rPr>
          <w:bCs/>
        </w:rPr>
        <w:t>, 5A/</w:t>
      </w:r>
      <w:hyperlink r:id="rId297" w:history="1">
        <w:r w:rsidRPr="00E22569">
          <w:rPr>
            <w:bCs/>
          </w:rPr>
          <w:t>192</w:t>
        </w:r>
      </w:hyperlink>
      <w:r w:rsidRPr="00E22569">
        <w:rPr>
          <w:bCs/>
        </w:rPr>
        <w:t>, 5A/</w:t>
      </w:r>
      <w:hyperlink r:id="rId298" w:history="1">
        <w:r w:rsidRPr="00E22569">
          <w:rPr>
            <w:bCs/>
          </w:rPr>
          <w:t>203</w:t>
        </w:r>
      </w:hyperlink>
      <w:r w:rsidRPr="00E22569">
        <w:rPr>
          <w:bCs/>
        </w:rPr>
        <w:t>, 5A/</w:t>
      </w:r>
      <w:hyperlink r:id="rId299" w:history="1">
        <w:r w:rsidRPr="00E22569">
          <w:rPr>
            <w:bCs/>
          </w:rPr>
          <w:t>204</w:t>
        </w:r>
      </w:hyperlink>
    </w:p>
    <w:p w14:paraId="0D737F7F" w14:textId="77777777" w:rsidR="006D1502" w:rsidRPr="00E22569" w:rsidRDefault="006D1502" w:rsidP="006D1502">
      <w:pPr>
        <w:pStyle w:val="enumlev1"/>
        <w:rPr>
          <w:bCs/>
        </w:rPr>
      </w:pPr>
      <w:r w:rsidRPr="00E22569">
        <w:rPr>
          <w:bCs/>
        </w:rPr>
        <w:t>–</w:t>
      </w:r>
      <w:r w:rsidRPr="00E22569">
        <w:rPr>
          <w:bCs/>
        </w:rPr>
        <w:tab/>
      </w:r>
      <w:r w:rsidRPr="00E22569">
        <w:rPr>
          <w:bCs/>
          <w:u w:val="single"/>
        </w:rPr>
        <w:t>WRC-23 agenda item 1.5</w:t>
      </w:r>
      <w:r w:rsidRPr="00E22569">
        <w:rPr>
          <w:bCs/>
        </w:rPr>
        <w:t>: 5A/</w:t>
      </w:r>
      <w:hyperlink r:id="rId300" w:history="1">
        <w:r w:rsidRPr="00E22569">
          <w:rPr>
            <w:bCs/>
          </w:rPr>
          <w:t>176</w:t>
        </w:r>
      </w:hyperlink>
      <w:r w:rsidRPr="00E22569">
        <w:rPr>
          <w:bCs/>
        </w:rPr>
        <w:t>, 5A/</w:t>
      </w:r>
      <w:hyperlink r:id="rId301" w:history="1">
        <w:r w:rsidRPr="00E22569">
          <w:rPr>
            <w:bCs/>
          </w:rPr>
          <w:t>179</w:t>
        </w:r>
      </w:hyperlink>
      <w:r w:rsidRPr="00E22569">
        <w:rPr>
          <w:bCs/>
        </w:rPr>
        <w:t>, 5A/</w:t>
      </w:r>
      <w:hyperlink r:id="rId302" w:history="1">
        <w:r w:rsidRPr="00E22569">
          <w:rPr>
            <w:bCs/>
          </w:rPr>
          <w:t>199</w:t>
        </w:r>
      </w:hyperlink>
      <w:r w:rsidRPr="00E22569">
        <w:rPr>
          <w:bCs/>
        </w:rPr>
        <w:t>, 5A/</w:t>
      </w:r>
      <w:hyperlink r:id="rId303" w:history="1">
        <w:r w:rsidRPr="00E22569">
          <w:rPr>
            <w:bCs/>
          </w:rPr>
          <w:t>200</w:t>
        </w:r>
      </w:hyperlink>
      <w:r w:rsidRPr="00E22569">
        <w:rPr>
          <w:bCs/>
        </w:rPr>
        <w:t>, 5A/</w:t>
      </w:r>
      <w:hyperlink r:id="rId304" w:history="1">
        <w:r w:rsidRPr="00E22569">
          <w:rPr>
            <w:bCs/>
          </w:rPr>
          <w:t>201</w:t>
        </w:r>
      </w:hyperlink>
      <w:r w:rsidRPr="00E22569">
        <w:rPr>
          <w:bCs/>
        </w:rPr>
        <w:t>, 5A/</w:t>
      </w:r>
      <w:hyperlink r:id="rId305" w:history="1">
        <w:r w:rsidRPr="00E22569">
          <w:rPr>
            <w:bCs/>
          </w:rPr>
          <w:t>186</w:t>
        </w:r>
      </w:hyperlink>
      <w:r w:rsidRPr="00E22569">
        <w:rPr>
          <w:bCs/>
        </w:rPr>
        <w:t>, 5A/</w:t>
      </w:r>
      <w:hyperlink r:id="rId306" w:history="1">
        <w:r w:rsidRPr="00E22569">
          <w:rPr>
            <w:bCs/>
          </w:rPr>
          <w:t>197</w:t>
        </w:r>
      </w:hyperlink>
      <w:r w:rsidRPr="00E22569">
        <w:rPr>
          <w:bCs/>
        </w:rPr>
        <w:t>, 5A/</w:t>
      </w:r>
      <w:hyperlink r:id="rId307" w:history="1">
        <w:r w:rsidRPr="00E22569">
          <w:rPr>
            <w:bCs/>
          </w:rPr>
          <w:t>202</w:t>
        </w:r>
      </w:hyperlink>
    </w:p>
    <w:p w14:paraId="22EEDACB" w14:textId="77777777" w:rsidR="006D1502" w:rsidRPr="00E22569" w:rsidRDefault="006D1502" w:rsidP="006D1502">
      <w:pPr>
        <w:pStyle w:val="enumlev1"/>
        <w:rPr>
          <w:bCs/>
        </w:rPr>
      </w:pPr>
      <w:r w:rsidRPr="00E22569">
        <w:rPr>
          <w:bCs/>
        </w:rPr>
        <w:t>–</w:t>
      </w:r>
      <w:r w:rsidRPr="00E22569">
        <w:rPr>
          <w:bCs/>
        </w:rPr>
        <w:tab/>
      </w:r>
      <w:r w:rsidRPr="00E22569">
        <w:rPr>
          <w:bCs/>
          <w:u w:val="single"/>
        </w:rPr>
        <w:t>WRC-23 agenda item 1.18</w:t>
      </w:r>
      <w:r w:rsidRPr="00E22569">
        <w:rPr>
          <w:bCs/>
        </w:rPr>
        <w:t>: 5A/</w:t>
      </w:r>
      <w:hyperlink r:id="rId308" w:history="1">
        <w:r w:rsidRPr="00E22569">
          <w:rPr>
            <w:bCs/>
          </w:rPr>
          <w:t>29</w:t>
        </w:r>
      </w:hyperlink>
    </w:p>
    <w:p w14:paraId="404C654E" w14:textId="77777777" w:rsidR="006D1502" w:rsidRPr="00E22569" w:rsidRDefault="006D1502" w:rsidP="006D1502">
      <w:pPr>
        <w:pStyle w:val="enumlev1"/>
        <w:rPr>
          <w:bCs/>
        </w:rPr>
      </w:pPr>
      <w:r w:rsidRPr="00E22569">
        <w:rPr>
          <w:bCs/>
        </w:rPr>
        <w:t>–</w:t>
      </w:r>
      <w:r w:rsidRPr="00E22569">
        <w:rPr>
          <w:bCs/>
        </w:rPr>
        <w:tab/>
      </w:r>
      <w:r w:rsidRPr="00E22569">
        <w:rPr>
          <w:bCs/>
          <w:u w:val="single"/>
        </w:rPr>
        <w:t>WRC-23 agenda item 1.19</w:t>
      </w:r>
      <w:r w:rsidRPr="00E22569">
        <w:rPr>
          <w:bCs/>
        </w:rPr>
        <w:t>: 5A/</w:t>
      </w:r>
      <w:hyperlink r:id="rId309" w:history="1">
        <w:r w:rsidRPr="00E22569">
          <w:rPr>
            <w:bCs/>
          </w:rPr>
          <w:t>30</w:t>
        </w:r>
      </w:hyperlink>
      <w:r w:rsidRPr="00E22569">
        <w:rPr>
          <w:bCs/>
        </w:rPr>
        <w:t>, 5A/</w:t>
      </w:r>
      <w:hyperlink r:id="rId310" w:history="1">
        <w:r w:rsidRPr="00E22569">
          <w:rPr>
            <w:bCs/>
          </w:rPr>
          <w:t>214</w:t>
        </w:r>
      </w:hyperlink>
    </w:p>
    <w:p w14:paraId="4DD726B8" w14:textId="77777777" w:rsidR="006D1502" w:rsidRPr="00B0461D" w:rsidRDefault="006D1502" w:rsidP="006D1502">
      <w:pPr>
        <w:pStyle w:val="enumlev1"/>
        <w:rPr>
          <w:bCs/>
        </w:rPr>
      </w:pPr>
      <w:r w:rsidRPr="00E22569">
        <w:rPr>
          <w:bCs/>
        </w:rPr>
        <w:t>–</w:t>
      </w:r>
      <w:r w:rsidRPr="00E22569">
        <w:rPr>
          <w:bCs/>
        </w:rPr>
        <w:tab/>
      </w:r>
      <w:r w:rsidRPr="00E22569">
        <w:rPr>
          <w:bCs/>
          <w:u w:val="single"/>
        </w:rPr>
        <w:t>WRC-23 agenda items 1.2 and 1.3</w:t>
      </w:r>
      <w:r w:rsidRPr="00E22569">
        <w:rPr>
          <w:bCs/>
        </w:rPr>
        <w:t>: 5A/</w:t>
      </w:r>
      <w:hyperlink r:id="rId311" w:history="1">
        <w:r w:rsidRPr="00E22569">
          <w:rPr>
            <w:bCs/>
          </w:rPr>
          <w:t>15</w:t>
        </w:r>
      </w:hyperlink>
      <w:r w:rsidRPr="00E22569">
        <w:rPr>
          <w:bCs/>
        </w:rPr>
        <w:t>, 5A/</w:t>
      </w:r>
      <w:hyperlink r:id="rId312" w:history="1">
        <w:r w:rsidRPr="00E22569">
          <w:rPr>
            <w:bCs/>
          </w:rPr>
          <w:t>206</w:t>
        </w:r>
      </w:hyperlink>
    </w:p>
    <w:bookmarkEnd w:id="27"/>
    <w:p w14:paraId="51F54253" w14:textId="77777777" w:rsidR="006D1502" w:rsidRPr="003325FF" w:rsidRDefault="006D1502" w:rsidP="008E6C8F">
      <w:pPr>
        <w:pStyle w:val="Heading2"/>
      </w:pPr>
      <w:r w:rsidRPr="003325FF">
        <w:t>4.6</w:t>
      </w:r>
      <w:r w:rsidRPr="003325FF">
        <w:tab/>
        <w:t>Objectives for the next WP 5A meeting</w:t>
      </w:r>
    </w:p>
    <w:p w14:paraId="48FE500E" w14:textId="77777777" w:rsidR="006D1502" w:rsidRPr="00B0461D" w:rsidRDefault="006D1502" w:rsidP="006D1502">
      <w:r w:rsidRPr="00B0461D">
        <w:t xml:space="preserve">The objectives for the next meeting related to “Interference and Sharing” are: </w:t>
      </w:r>
    </w:p>
    <w:p w14:paraId="5F52041F" w14:textId="77777777" w:rsidR="006D1502" w:rsidRPr="005A3D11" w:rsidRDefault="006D1502" w:rsidP="006D1502">
      <w:pPr>
        <w:pStyle w:val="enumlev1"/>
      </w:pPr>
      <w:r>
        <w:rPr>
          <w:bCs/>
        </w:rPr>
        <w:t>–</w:t>
      </w:r>
      <w:r>
        <w:rPr>
          <w:bCs/>
        </w:rPr>
        <w:tab/>
      </w:r>
      <w:r w:rsidRPr="005A3D11">
        <w:t>Consider how to proceed with the various working documents that did not receive any inputs lately (RLAN documents from WRC-19 agenda item 1.16, Range 92-109.5 GHz and Sharing by zones)</w:t>
      </w:r>
    </w:p>
    <w:p w14:paraId="68750DB3" w14:textId="77777777" w:rsidR="006D1502" w:rsidRPr="005A3D11" w:rsidRDefault="006D1502" w:rsidP="006D1502">
      <w:pPr>
        <w:pStyle w:val="enumlev1"/>
      </w:pPr>
      <w:r>
        <w:rPr>
          <w:bCs/>
        </w:rPr>
        <w:t>–</w:t>
      </w:r>
      <w:r>
        <w:rPr>
          <w:bCs/>
        </w:rPr>
        <w:tab/>
      </w:r>
      <w:r w:rsidRPr="005A3D11">
        <w:t>Continue work on the various working documents that are currently under development in WG 5A-4.</w:t>
      </w:r>
    </w:p>
    <w:p w14:paraId="6D9B7034" w14:textId="77777777" w:rsidR="006D1502" w:rsidRPr="005A3D11" w:rsidRDefault="006D1502" w:rsidP="006D1502">
      <w:pPr>
        <w:pStyle w:val="enumlev1"/>
      </w:pPr>
      <w:r>
        <w:rPr>
          <w:bCs/>
        </w:rPr>
        <w:t>–</w:t>
      </w:r>
      <w:r>
        <w:rPr>
          <w:bCs/>
        </w:rPr>
        <w:tab/>
      </w:r>
      <w:r w:rsidRPr="005A3D11">
        <w:t>Continue work in preparation of WRC-23 agenda item 1.3 as the lead group.</w:t>
      </w:r>
    </w:p>
    <w:p w14:paraId="7F2C7578" w14:textId="77777777" w:rsidR="006D1502" w:rsidRPr="005A3D11" w:rsidRDefault="006D1502" w:rsidP="006D1502">
      <w:pPr>
        <w:pStyle w:val="enumlev1"/>
      </w:pPr>
      <w:r>
        <w:rPr>
          <w:bCs/>
        </w:rPr>
        <w:t>–</w:t>
      </w:r>
      <w:r>
        <w:rPr>
          <w:bCs/>
        </w:rPr>
        <w:tab/>
      </w:r>
      <w:r w:rsidRPr="005A3D11">
        <w:t>Consider how to provide information on system parameters and spectrum needs for the various WRC-23 agenda items where WP 5A has received requests from other Working Parties as a contributing group.</w:t>
      </w:r>
    </w:p>
    <w:p w14:paraId="67A38317" w14:textId="77777777" w:rsidR="006D1502" w:rsidRPr="00A358B1" w:rsidRDefault="006D1502" w:rsidP="008E6C8F">
      <w:pPr>
        <w:pStyle w:val="Heading2"/>
      </w:pPr>
      <w:r w:rsidRPr="00A358B1">
        <w:t>4.7</w:t>
      </w:r>
      <w:r w:rsidRPr="00A358B1">
        <w:tab/>
        <w:t>Conclusion</w:t>
      </w:r>
      <w:bookmarkEnd w:id="26"/>
    </w:p>
    <w:p w14:paraId="06E8E4FF" w14:textId="77777777" w:rsidR="006D1502" w:rsidRPr="00A358B1" w:rsidRDefault="006D1502" w:rsidP="006D1502">
      <w:pPr>
        <w:rPr>
          <w:bCs/>
          <w:szCs w:val="24"/>
        </w:rPr>
      </w:pPr>
      <w:r w:rsidRPr="00A358B1">
        <w:rPr>
          <w:szCs w:val="24"/>
        </w:rPr>
        <w:t xml:space="preserve">The Chairman of WG 5A-4 would like to thank all the WG 5A-4 participants for their active contributions to the work of WG 5A-4 and all the efforts put into the online and offline work to discuss and advance the many topics under the </w:t>
      </w:r>
      <w:r w:rsidRPr="00A358B1">
        <w:rPr>
          <w:szCs w:val="24"/>
        </w:rPr>
        <w:lastRenderedPageBreak/>
        <w:t xml:space="preserve">responsibility of WP 5A4 under these exceptional circumstances of the virtual WP 5A meeting. </w:t>
      </w:r>
      <w:proofErr w:type="gramStart"/>
      <w:r w:rsidRPr="00A358B1">
        <w:rPr>
          <w:szCs w:val="24"/>
        </w:rPr>
        <w:t>In particular I</w:t>
      </w:r>
      <w:proofErr w:type="gramEnd"/>
      <w:r w:rsidRPr="00A358B1">
        <w:rPr>
          <w:szCs w:val="24"/>
        </w:rPr>
        <w:t xml:space="preserve"> would like to thank the conveners of these offline discussions, as well as the chairmen of the SWGs, Mr </w:t>
      </w:r>
      <w:r w:rsidRPr="00A358B1">
        <w:rPr>
          <w:bCs/>
          <w:szCs w:val="24"/>
        </w:rPr>
        <w:t>GUTIÉRREZ</w:t>
      </w:r>
      <w:r w:rsidRPr="00A358B1">
        <w:rPr>
          <w:szCs w:val="24"/>
        </w:rPr>
        <w:t xml:space="preserve"> and Dr OGAWA.</w:t>
      </w:r>
    </w:p>
    <w:p w14:paraId="20AFEF35" w14:textId="7D7F0FB1" w:rsidR="00D579B8" w:rsidRDefault="00D579B8" w:rsidP="006D1502">
      <w:pPr>
        <w:pStyle w:val="enumlev1"/>
        <w:keepNext/>
        <w:tabs>
          <w:tab w:val="clear" w:pos="1134"/>
          <w:tab w:val="clear" w:pos="1871"/>
          <w:tab w:val="left" w:pos="1701"/>
        </w:tabs>
        <w:spacing w:before="240"/>
        <w:ind w:left="1701" w:hanging="1701"/>
        <w:rPr>
          <w:lang w:val="en-CA"/>
        </w:rPr>
      </w:pPr>
      <w:r w:rsidRPr="006B2095">
        <w:rPr>
          <w:b/>
          <w:lang w:val="en-CA"/>
        </w:rPr>
        <w:t>Attachments</w:t>
      </w:r>
      <w:r w:rsidRPr="006B2095">
        <w:rPr>
          <w:lang w:val="en-CA"/>
        </w:rPr>
        <w:t>:</w:t>
      </w:r>
      <w:r w:rsidRPr="006B2095">
        <w:rPr>
          <w:lang w:val="en-CA"/>
        </w:rPr>
        <w:tab/>
      </w:r>
    </w:p>
    <w:p w14:paraId="1878928F" w14:textId="639FBC1B" w:rsidR="00D579B8" w:rsidRDefault="006368D5" w:rsidP="00D579B8">
      <w:pPr>
        <w:tabs>
          <w:tab w:val="clear" w:pos="1134"/>
          <w:tab w:val="clear" w:pos="1871"/>
          <w:tab w:val="left" w:pos="1701"/>
          <w:tab w:val="left" w:pos="2608"/>
          <w:tab w:val="left" w:pos="3345"/>
        </w:tabs>
        <w:ind w:left="1701" w:hanging="1701"/>
        <w:rPr>
          <w:lang w:val="en-US"/>
        </w:rPr>
      </w:pPr>
      <w:hyperlink w:anchor="att3" w:history="1">
        <w:r w:rsidR="00C010FC">
          <w:rPr>
            <w:rStyle w:val="Hyperlink"/>
            <w:rFonts w:eastAsia="SimSun"/>
            <w:lang w:val="en-US"/>
          </w:rPr>
          <w:t>Attachment 3</w:t>
        </w:r>
      </w:hyperlink>
      <w:r w:rsidR="00D579B8" w:rsidRPr="0011684C">
        <w:rPr>
          <w:color w:val="000000"/>
          <w:lang w:val="en-US"/>
        </w:rPr>
        <w:t>:</w:t>
      </w:r>
      <w:r w:rsidR="00D579B8" w:rsidRPr="0011684C">
        <w:rPr>
          <w:color w:val="000000"/>
          <w:lang w:val="en-US"/>
        </w:rPr>
        <w:tab/>
      </w:r>
      <w:r w:rsidR="009D07F2" w:rsidRPr="009D07F2">
        <w:rPr>
          <w:lang w:val="en-US"/>
        </w:rPr>
        <w:t xml:space="preserve">Elements for a draft liaison statement to Working Party 5C (copied to Working Party 7C for information) – Elements for a working document towards a preliminary draft new Report ITU-R </w:t>
      </w:r>
      <w:proofErr w:type="gramStart"/>
      <w:r w:rsidR="009D07F2" w:rsidRPr="009D07F2">
        <w:rPr>
          <w:lang w:val="en-US"/>
        </w:rPr>
        <w:t>M.[</w:t>
      </w:r>
      <w:proofErr w:type="gramEnd"/>
      <w:r w:rsidR="009D07F2" w:rsidRPr="009D07F2">
        <w:rPr>
          <w:lang w:val="en-US"/>
        </w:rPr>
        <w:t>252-296 GHZ.LMS.FS.COEXIST]</w:t>
      </w:r>
      <w:r w:rsidR="009D07F2">
        <w:rPr>
          <w:lang w:val="en-US"/>
        </w:rPr>
        <w:t>.</w:t>
      </w:r>
    </w:p>
    <w:p w14:paraId="112D3941" w14:textId="51177775" w:rsidR="00C010FC" w:rsidRDefault="006368D5" w:rsidP="00C010FC">
      <w:pPr>
        <w:tabs>
          <w:tab w:val="clear" w:pos="1134"/>
          <w:tab w:val="clear" w:pos="1871"/>
          <w:tab w:val="left" w:pos="1701"/>
          <w:tab w:val="left" w:pos="2608"/>
          <w:tab w:val="left" w:pos="3345"/>
        </w:tabs>
        <w:ind w:left="1701" w:hanging="1701"/>
        <w:rPr>
          <w:lang w:val="en-US"/>
        </w:rPr>
      </w:pPr>
      <w:hyperlink w:anchor="att4" w:history="1">
        <w:r w:rsidR="00C010FC">
          <w:rPr>
            <w:rStyle w:val="Hyperlink"/>
            <w:rFonts w:eastAsia="SimSun"/>
            <w:lang w:val="en-US"/>
          </w:rPr>
          <w:t>Attachment 4</w:t>
        </w:r>
      </w:hyperlink>
      <w:r w:rsidR="00C010FC" w:rsidRPr="004F0EEC">
        <w:rPr>
          <w:lang w:val="en-US"/>
        </w:rPr>
        <w:t>:</w:t>
      </w:r>
      <w:r w:rsidR="00C010FC" w:rsidRPr="004F0EEC">
        <w:rPr>
          <w:lang w:val="en-US"/>
        </w:rPr>
        <w:tab/>
      </w:r>
      <w:r w:rsidR="00E06AAA" w:rsidRPr="00E06AAA">
        <w:rPr>
          <w:lang w:val="en-US"/>
        </w:rPr>
        <w:t>Elements for a draft liaison statement to Task Group 6/1 (copy to Working Parties 5B, 5C, 5D, 6A and 7D for information – WRC-23 agenda item 1.5</w:t>
      </w:r>
      <w:r w:rsidR="00E06AAA">
        <w:rPr>
          <w:lang w:val="en-US"/>
        </w:rPr>
        <w:t>.</w:t>
      </w:r>
    </w:p>
    <w:p w14:paraId="0EFA2E42" w14:textId="70DF7C65" w:rsidR="00C010FC" w:rsidRPr="004F0EEC" w:rsidRDefault="006368D5" w:rsidP="00C010FC">
      <w:pPr>
        <w:tabs>
          <w:tab w:val="clear" w:pos="1134"/>
          <w:tab w:val="clear" w:pos="1871"/>
          <w:tab w:val="left" w:pos="1701"/>
          <w:tab w:val="left" w:pos="2608"/>
          <w:tab w:val="left" w:pos="3345"/>
        </w:tabs>
        <w:ind w:left="1701" w:hanging="1701"/>
        <w:rPr>
          <w:lang w:val="en-US"/>
        </w:rPr>
      </w:pPr>
      <w:hyperlink w:anchor="att5" w:history="1">
        <w:r w:rsidR="00C010FC">
          <w:rPr>
            <w:rStyle w:val="Hyperlink"/>
            <w:rFonts w:eastAsia="SimSun"/>
            <w:lang w:val="en-US"/>
          </w:rPr>
          <w:t>Attachment 5</w:t>
        </w:r>
      </w:hyperlink>
      <w:r w:rsidR="00C010FC" w:rsidRPr="004F0EEC">
        <w:rPr>
          <w:lang w:val="en-US"/>
        </w:rPr>
        <w:t>:</w:t>
      </w:r>
      <w:r w:rsidR="00C010FC" w:rsidRPr="004F0EEC">
        <w:rPr>
          <w:lang w:val="en-US"/>
        </w:rPr>
        <w:tab/>
      </w:r>
      <w:r w:rsidR="00E06AAA" w:rsidRPr="00E06AAA">
        <w:rPr>
          <w:lang w:val="en-US"/>
        </w:rPr>
        <w:t>Elements for a draft liaison statement to Working Party 4A –Mobile Service technical and operational characteristics and protection criteria for use in sharing studies under WRC-23 agenda items 1.16 and 1.17.</w:t>
      </w:r>
    </w:p>
    <w:p w14:paraId="0E4EFA4E" w14:textId="0746894A" w:rsidR="00A41C98" w:rsidRDefault="00A41C98" w:rsidP="00A41C98">
      <w:pPr>
        <w:pStyle w:val="Heading1"/>
        <w:spacing w:before="360"/>
        <w:rPr>
          <w:lang w:val="en-US"/>
        </w:rPr>
      </w:pPr>
      <w:r w:rsidRPr="002E3B04">
        <w:rPr>
          <w:lang w:val="en-US"/>
        </w:rPr>
        <w:t>5</w:t>
      </w:r>
      <w:r w:rsidRPr="002E3B04">
        <w:rPr>
          <w:lang w:val="en-US"/>
        </w:rPr>
        <w:tab/>
      </w:r>
      <w:bookmarkStart w:id="28" w:name="s5"/>
      <w:bookmarkEnd w:id="28"/>
      <w:r w:rsidRPr="002E3B04">
        <w:rPr>
          <w:lang w:val="en-US"/>
        </w:rPr>
        <w:t xml:space="preserve">Working Group 5A-5 – New technologies </w:t>
      </w:r>
      <w:r w:rsidRPr="002E3B04">
        <w:rPr>
          <w:lang w:val="en-US"/>
        </w:rPr>
        <w:br/>
        <w:t>(Chairman: Mr. Hitoshi Yoshino, Japan)</w:t>
      </w:r>
    </w:p>
    <w:p w14:paraId="386CB367" w14:textId="628E0A04" w:rsidR="00A22AAA" w:rsidRPr="00EF016E" w:rsidRDefault="00A22AAA" w:rsidP="00A22AAA">
      <w:pPr>
        <w:pStyle w:val="Normalaftertitle"/>
        <w:rPr>
          <w:lang w:eastAsia="ja-JP"/>
        </w:rPr>
      </w:pPr>
      <w:r w:rsidRPr="00EF016E">
        <w:t xml:space="preserve">Working Group </w:t>
      </w:r>
      <w:r w:rsidRPr="00EF016E">
        <w:rPr>
          <w:lang w:eastAsia="ja-JP"/>
        </w:rPr>
        <w:t xml:space="preserve">(WG) </w:t>
      </w:r>
      <w:r w:rsidRPr="00EF016E">
        <w:t xml:space="preserve">5A-5 met </w:t>
      </w:r>
      <w:r>
        <w:rPr>
          <w:lang w:eastAsia="ja-JP"/>
        </w:rPr>
        <w:t>five</w:t>
      </w:r>
      <w:r w:rsidRPr="00EF016E">
        <w:t xml:space="preserve"> times </w:t>
      </w:r>
      <w:r w:rsidRPr="00EF016E">
        <w:rPr>
          <w:lang w:eastAsia="ja-JP"/>
        </w:rPr>
        <w:t xml:space="preserve">during the </w:t>
      </w:r>
      <w:r>
        <w:rPr>
          <w:lang w:eastAsia="ja-JP"/>
        </w:rPr>
        <w:t>24</w:t>
      </w:r>
      <w:r w:rsidRPr="002549C1">
        <w:rPr>
          <w:vertAlign w:val="superscript"/>
          <w:lang w:eastAsia="ja-JP"/>
        </w:rPr>
        <w:t>th</w:t>
      </w:r>
      <w:r>
        <w:rPr>
          <w:lang w:eastAsia="ja-JP"/>
        </w:rPr>
        <w:t xml:space="preserve"> </w:t>
      </w:r>
      <w:r w:rsidRPr="00EF016E">
        <w:rPr>
          <w:lang w:eastAsia="ja-JP"/>
        </w:rPr>
        <w:t xml:space="preserve">meeting of ITU-R WP 5A from </w:t>
      </w:r>
      <w:r>
        <w:rPr>
          <w:lang w:eastAsia="ja-JP"/>
        </w:rPr>
        <w:t>9</w:t>
      </w:r>
      <w:r w:rsidRPr="00EF016E">
        <w:rPr>
          <w:lang w:eastAsia="ja-JP"/>
        </w:rPr>
        <w:t xml:space="preserve"> to </w:t>
      </w:r>
      <w:r>
        <w:rPr>
          <w:lang w:eastAsia="ja-JP"/>
        </w:rPr>
        <w:t>20</w:t>
      </w:r>
      <w:r w:rsidRPr="00EF016E">
        <w:rPr>
          <w:vertAlign w:val="superscript"/>
          <w:lang w:eastAsia="ja-JP"/>
        </w:rPr>
        <w:t xml:space="preserve"> </w:t>
      </w:r>
      <w:r>
        <w:rPr>
          <w:lang w:eastAsia="ja-JP"/>
        </w:rPr>
        <w:t>November</w:t>
      </w:r>
      <w:r w:rsidRPr="00EF016E">
        <w:rPr>
          <w:lang w:eastAsia="ja-JP"/>
        </w:rPr>
        <w:t xml:space="preserve"> </w:t>
      </w:r>
      <w:r w:rsidRPr="00EF016E">
        <w:t>20</w:t>
      </w:r>
      <w:r>
        <w:rPr>
          <w:lang w:eastAsia="ja-JP"/>
        </w:rPr>
        <w:t>20</w:t>
      </w:r>
      <w:r w:rsidRPr="00EF016E">
        <w:t xml:space="preserve">. The tasks assigned to WG 5A-5 address </w:t>
      </w:r>
      <w:r w:rsidRPr="00EF016E">
        <w:rPr>
          <w:lang w:eastAsia="ja-JP"/>
        </w:rPr>
        <w:t xml:space="preserve">new </w:t>
      </w:r>
      <w:r w:rsidRPr="00EF016E">
        <w:t>technologies</w:t>
      </w:r>
      <w:r w:rsidRPr="00EF016E">
        <w:rPr>
          <w:lang w:eastAsia="ja-JP"/>
        </w:rPr>
        <w:t>.</w:t>
      </w:r>
    </w:p>
    <w:p w14:paraId="3D2B4FCF" w14:textId="77777777" w:rsidR="00A22AAA" w:rsidRPr="00EF016E" w:rsidRDefault="00A22AAA" w:rsidP="00A22AAA">
      <w:pPr>
        <w:spacing w:after="240"/>
        <w:rPr>
          <w:lang w:eastAsia="ja-JP"/>
        </w:rPr>
      </w:pPr>
      <w:r>
        <w:rPr>
          <w:lang w:eastAsia="ja-JP"/>
        </w:rPr>
        <w:t>Seventeen</w:t>
      </w:r>
      <w:r w:rsidRPr="00EF016E">
        <w:rPr>
          <w:lang w:eastAsia="ja-JP"/>
        </w:rPr>
        <w:t xml:space="preserve"> input contributions were attributed to WG 5A-5, which were: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14"/>
        <w:gridCol w:w="6525"/>
      </w:tblGrid>
      <w:tr w:rsidR="00A22AAA" w:rsidRPr="00072DB8" w14:paraId="520639E2" w14:textId="77777777" w:rsidTr="00A22AAA">
        <w:trPr>
          <w:jc w:val="center"/>
        </w:trPr>
        <w:tc>
          <w:tcPr>
            <w:tcW w:w="3114" w:type="dxa"/>
            <w:shd w:val="clear" w:color="auto" w:fill="auto"/>
          </w:tcPr>
          <w:p w14:paraId="2F765685" w14:textId="33712170" w:rsidR="00A22AAA" w:rsidRPr="00072DB8" w:rsidRDefault="00A22AAA" w:rsidP="00A22AAA">
            <w:pPr>
              <w:pStyle w:val="Tabletext"/>
              <w:ind w:left="284" w:hanging="284"/>
              <w:rPr>
                <w:lang w:eastAsia="ja-JP"/>
              </w:rPr>
            </w:pPr>
            <w:r w:rsidRPr="00072DB8">
              <w:t>–</w:t>
            </w:r>
            <w:r w:rsidRPr="00072DB8">
              <w:rPr>
                <w:lang w:eastAsia="ja-JP"/>
              </w:rPr>
              <w:tab/>
              <w:t>Intelligent transport system (ITS) (Q. 205-6/5, Q.261/5, Rec.208 (WRC</w:t>
            </w:r>
            <w:r w:rsidR="00C92EEE">
              <w:rPr>
                <w:lang w:eastAsia="ja-JP"/>
              </w:rPr>
              <w:t>-</w:t>
            </w:r>
            <w:r w:rsidRPr="00072DB8">
              <w:rPr>
                <w:lang w:eastAsia="ja-JP"/>
              </w:rPr>
              <w:t>19))</w:t>
            </w:r>
          </w:p>
        </w:tc>
        <w:tc>
          <w:tcPr>
            <w:tcW w:w="6525" w:type="dxa"/>
            <w:shd w:val="clear" w:color="auto" w:fill="auto"/>
          </w:tcPr>
          <w:p w14:paraId="69E1E868" w14:textId="77777777" w:rsidR="00A22AAA" w:rsidRPr="00072DB8" w:rsidRDefault="00A22AAA" w:rsidP="00A22AAA">
            <w:pPr>
              <w:tabs>
                <w:tab w:val="left" w:pos="2178"/>
              </w:tabs>
              <w:spacing w:before="20" w:after="20"/>
              <w:ind w:left="188" w:hanging="188"/>
              <w:rPr>
                <w:bCs/>
                <w:sz w:val="20"/>
                <w:lang w:val="en-CA"/>
              </w:rPr>
            </w:pPr>
            <w:r w:rsidRPr="00072DB8">
              <w:rPr>
                <w:bCs/>
                <w:i/>
                <w:sz w:val="20"/>
                <w:lang w:val="en-CA"/>
              </w:rPr>
              <w:t xml:space="preserve">General: </w:t>
            </w:r>
            <w:hyperlink r:id="rId313" w:history="1">
              <w:r w:rsidRPr="00072DB8">
                <w:rPr>
                  <w:rStyle w:val="Hyperlink"/>
                  <w:sz w:val="20"/>
                  <w:lang w:val="en-CA"/>
                </w:rPr>
                <w:t>143</w:t>
              </w:r>
            </w:hyperlink>
            <w:r w:rsidRPr="00072DB8">
              <w:rPr>
                <w:rStyle w:val="Hyperlink"/>
                <w:color w:val="000000" w:themeColor="text1"/>
                <w:sz w:val="20"/>
                <w:lang w:val="en-CA"/>
              </w:rPr>
              <w:t xml:space="preserve"> </w:t>
            </w:r>
            <w:r w:rsidRPr="00072DB8">
              <w:rPr>
                <w:rStyle w:val="Hyperlink"/>
                <w:color w:val="000000" w:themeColor="text1"/>
                <w:sz w:val="20"/>
              </w:rPr>
              <w:t xml:space="preserve">(AWG); </w:t>
            </w:r>
            <w:hyperlink r:id="rId314" w:history="1">
              <w:r w:rsidRPr="00072DB8">
                <w:rPr>
                  <w:rStyle w:val="Hyperlink"/>
                  <w:sz w:val="20"/>
                  <w:lang w:val="en-CA"/>
                </w:rPr>
                <w:t>156</w:t>
              </w:r>
            </w:hyperlink>
            <w:r w:rsidRPr="00072DB8">
              <w:rPr>
                <w:rStyle w:val="Hyperlink"/>
                <w:color w:val="000000" w:themeColor="text1"/>
                <w:sz w:val="20"/>
                <w:lang w:val="en-CA"/>
              </w:rPr>
              <w:t xml:space="preserve">-Rec.208 </w:t>
            </w:r>
            <w:r w:rsidRPr="00072DB8">
              <w:rPr>
                <w:rStyle w:val="Hyperlink"/>
                <w:color w:val="000000" w:themeColor="text1"/>
                <w:sz w:val="20"/>
              </w:rPr>
              <w:t>(3GPP)</w:t>
            </w:r>
          </w:p>
          <w:p w14:paraId="1A9DD18C" w14:textId="77777777" w:rsidR="00A22AAA" w:rsidRPr="00072DB8" w:rsidRDefault="00A22AAA" w:rsidP="00A22AAA">
            <w:pPr>
              <w:tabs>
                <w:tab w:val="left" w:pos="2178"/>
              </w:tabs>
              <w:spacing w:before="20" w:after="20"/>
              <w:ind w:left="188" w:hanging="188"/>
              <w:rPr>
                <w:rStyle w:val="Hyperlink"/>
                <w:bCs/>
                <w:i/>
                <w:iCs/>
                <w:color w:val="000000" w:themeColor="text1"/>
                <w:sz w:val="20"/>
                <w:lang w:val="en-CA"/>
              </w:rPr>
            </w:pPr>
            <w:r w:rsidRPr="00072DB8">
              <w:rPr>
                <w:bCs/>
                <w:i/>
                <w:iCs/>
                <w:sz w:val="20"/>
                <w:lang w:val="en-CA"/>
              </w:rPr>
              <w:t>CAV (</w:t>
            </w:r>
            <w:hyperlink r:id="rId315" w:history="1">
              <w:r w:rsidRPr="00072DB8">
                <w:rPr>
                  <w:rStyle w:val="Hyperlink"/>
                  <w:bCs/>
                  <w:i/>
                  <w:iCs/>
                  <w:sz w:val="20"/>
                  <w:lang w:val="en-CA"/>
                </w:rPr>
                <w:t>Question ITU-R 261/5</w:t>
              </w:r>
            </w:hyperlink>
            <w:r w:rsidRPr="00072DB8">
              <w:rPr>
                <w:bCs/>
                <w:i/>
                <w:iCs/>
                <w:sz w:val="20"/>
                <w:lang w:val="en-CA"/>
              </w:rPr>
              <w:t xml:space="preserve">): </w:t>
            </w:r>
            <w:hyperlink r:id="rId316" w:history="1">
              <w:r w:rsidRPr="00072DB8">
                <w:rPr>
                  <w:rStyle w:val="Hyperlink"/>
                  <w:sz w:val="20"/>
                  <w:lang w:val="en-CA"/>
                </w:rPr>
                <w:t>85</w:t>
              </w:r>
            </w:hyperlink>
            <w:r w:rsidRPr="00072DB8">
              <w:rPr>
                <w:rStyle w:val="Hyperlink"/>
                <w:sz w:val="20"/>
                <w:lang w:val="en-CA"/>
              </w:rPr>
              <w:t xml:space="preserve"> </w:t>
            </w:r>
            <w:hyperlink r:id="rId317" w:history="1">
              <w:r w:rsidRPr="00072DB8">
                <w:rPr>
                  <w:rStyle w:val="Hyperlink"/>
                  <w:sz w:val="20"/>
                </w:rPr>
                <w:t>Annex 16</w:t>
              </w:r>
            </w:hyperlink>
            <w:r w:rsidRPr="00072DB8">
              <w:rPr>
                <w:rStyle w:val="Hyperlink"/>
                <w:sz w:val="20"/>
              </w:rPr>
              <w:t xml:space="preserve"> </w:t>
            </w:r>
            <w:r w:rsidRPr="00072DB8">
              <w:rPr>
                <w:rStyle w:val="Hyperlink"/>
                <w:color w:val="000000" w:themeColor="text1"/>
                <w:sz w:val="20"/>
                <w:lang w:val="en-CA"/>
              </w:rPr>
              <w:t>(WP 5A)</w:t>
            </w:r>
            <w:r w:rsidRPr="00072DB8">
              <w:rPr>
                <w:rStyle w:val="Hyperlink"/>
                <w:color w:val="000000" w:themeColor="text1"/>
                <w:sz w:val="20"/>
              </w:rPr>
              <w:t xml:space="preserve">; </w:t>
            </w:r>
            <w:hyperlink r:id="rId318" w:history="1">
              <w:r w:rsidRPr="00072DB8">
                <w:rPr>
                  <w:rStyle w:val="Hyperlink"/>
                  <w:sz w:val="20"/>
                  <w:lang w:val="en-CA"/>
                </w:rPr>
                <w:t>129</w:t>
              </w:r>
            </w:hyperlink>
            <w:r w:rsidRPr="00072DB8">
              <w:rPr>
                <w:rStyle w:val="Hyperlink"/>
                <w:color w:val="000000" w:themeColor="text1"/>
                <w:sz w:val="20"/>
                <w:lang w:val="en-CA"/>
              </w:rPr>
              <w:t xml:space="preserve"> </w:t>
            </w:r>
            <w:r w:rsidRPr="00072DB8">
              <w:rPr>
                <w:rStyle w:val="Hyperlink"/>
                <w:color w:val="000000" w:themeColor="text1"/>
                <w:sz w:val="20"/>
              </w:rPr>
              <w:t xml:space="preserve">(3GPP TSG RAN); </w:t>
            </w:r>
            <w:r w:rsidRPr="00072DB8">
              <w:rPr>
                <w:rStyle w:val="Hyperlink"/>
                <w:color w:val="000000" w:themeColor="text1"/>
                <w:sz w:val="20"/>
              </w:rPr>
              <w:br/>
            </w:r>
            <w:hyperlink r:id="rId319" w:history="1">
              <w:r w:rsidRPr="00072DB8">
                <w:rPr>
                  <w:rStyle w:val="Hyperlink"/>
                  <w:sz w:val="20"/>
                  <w:lang w:val="en-CA"/>
                </w:rPr>
                <w:t>130</w:t>
              </w:r>
            </w:hyperlink>
            <w:r w:rsidRPr="00072DB8">
              <w:rPr>
                <w:rStyle w:val="Hyperlink"/>
                <w:color w:val="000000" w:themeColor="text1"/>
                <w:sz w:val="20"/>
                <w:lang w:val="en-CA"/>
              </w:rPr>
              <w:t xml:space="preserve"> </w:t>
            </w:r>
            <w:r w:rsidRPr="00072DB8">
              <w:rPr>
                <w:rStyle w:val="Hyperlink"/>
                <w:color w:val="000000" w:themeColor="text1"/>
                <w:sz w:val="20"/>
              </w:rPr>
              <w:t xml:space="preserve">(ETSI ISG MEC); </w:t>
            </w:r>
            <w:hyperlink r:id="rId320" w:history="1">
              <w:r w:rsidRPr="00072DB8">
                <w:rPr>
                  <w:rStyle w:val="Hyperlink"/>
                  <w:sz w:val="20"/>
                  <w:lang w:val="en-CA"/>
                </w:rPr>
                <w:t>142</w:t>
              </w:r>
            </w:hyperlink>
            <w:r w:rsidRPr="00072DB8">
              <w:rPr>
                <w:rStyle w:val="Hyperlink"/>
                <w:color w:val="000000" w:themeColor="text1"/>
                <w:sz w:val="20"/>
                <w:lang w:val="en-CA"/>
              </w:rPr>
              <w:t xml:space="preserve"> </w:t>
            </w:r>
            <w:r w:rsidRPr="00072DB8">
              <w:rPr>
                <w:rStyle w:val="Hyperlink"/>
                <w:color w:val="000000" w:themeColor="text1"/>
                <w:sz w:val="20"/>
              </w:rPr>
              <w:t xml:space="preserve">(ETSI ERM TGSRR); </w:t>
            </w:r>
            <w:hyperlink r:id="rId321" w:history="1">
              <w:r w:rsidRPr="00072DB8">
                <w:rPr>
                  <w:rStyle w:val="Hyperlink"/>
                  <w:sz w:val="20"/>
                  <w:lang w:val="en-CA"/>
                </w:rPr>
                <w:t>168</w:t>
              </w:r>
            </w:hyperlink>
            <w:r w:rsidRPr="00072DB8">
              <w:rPr>
                <w:sz w:val="20"/>
              </w:rPr>
              <w:t xml:space="preserve"> (Japan); </w:t>
            </w:r>
            <w:hyperlink r:id="rId322" w:history="1">
              <w:r w:rsidRPr="00072DB8">
                <w:rPr>
                  <w:rStyle w:val="Hyperlink"/>
                  <w:sz w:val="20"/>
                  <w:lang w:val="en-CA"/>
                </w:rPr>
                <w:t>184</w:t>
              </w:r>
            </w:hyperlink>
            <w:r w:rsidRPr="00072DB8">
              <w:rPr>
                <w:rStyle w:val="Hyperlink"/>
                <w:color w:val="000000" w:themeColor="text1"/>
                <w:sz w:val="20"/>
              </w:rPr>
              <w:t xml:space="preserve"> (USA); </w:t>
            </w:r>
            <w:hyperlink r:id="rId323" w:history="1">
              <w:r w:rsidRPr="00072DB8">
                <w:rPr>
                  <w:rStyle w:val="Hyperlink"/>
                  <w:sz w:val="20"/>
                  <w:lang w:val="en-CA"/>
                </w:rPr>
                <w:t>191</w:t>
              </w:r>
            </w:hyperlink>
            <w:r w:rsidRPr="00072DB8">
              <w:rPr>
                <w:rStyle w:val="Hyperlink"/>
                <w:color w:val="000000" w:themeColor="text1"/>
                <w:sz w:val="20"/>
              </w:rPr>
              <w:t xml:space="preserve"> (China); </w:t>
            </w:r>
            <w:hyperlink r:id="rId324" w:history="1">
              <w:r w:rsidRPr="00072DB8">
                <w:rPr>
                  <w:rStyle w:val="Hyperlink"/>
                  <w:sz w:val="20"/>
                  <w:lang w:val="en-CA"/>
                </w:rPr>
                <w:t>196</w:t>
              </w:r>
            </w:hyperlink>
            <w:r w:rsidRPr="00072DB8">
              <w:rPr>
                <w:rStyle w:val="Hyperlink"/>
                <w:color w:val="000000" w:themeColor="text1"/>
                <w:sz w:val="20"/>
              </w:rPr>
              <w:t xml:space="preserve"> (5GAA); </w:t>
            </w:r>
            <w:hyperlink r:id="rId325" w:history="1">
              <w:r w:rsidRPr="00072DB8">
                <w:rPr>
                  <w:rStyle w:val="Hyperlink"/>
                  <w:sz w:val="20"/>
                  <w:lang w:val="en-CA"/>
                </w:rPr>
                <w:t>208</w:t>
              </w:r>
            </w:hyperlink>
            <w:r w:rsidRPr="00072DB8">
              <w:rPr>
                <w:rStyle w:val="Hyperlink"/>
                <w:color w:val="000000" w:themeColor="text1"/>
                <w:sz w:val="20"/>
                <w:lang w:val="en-CA"/>
              </w:rPr>
              <w:t xml:space="preserve"> (C2C-CC)</w:t>
            </w:r>
          </w:p>
          <w:p w14:paraId="337CB3B0" w14:textId="77777777" w:rsidR="00A22AAA" w:rsidRPr="00072DB8" w:rsidRDefault="00A22AAA" w:rsidP="00A22AAA">
            <w:pPr>
              <w:tabs>
                <w:tab w:val="clear" w:pos="1871"/>
                <w:tab w:val="left" w:pos="2178"/>
              </w:tabs>
              <w:spacing w:before="20" w:after="20"/>
              <w:ind w:left="719" w:hanging="709"/>
              <w:rPr>
                <w:sz w:val="20"/>
                <w:lang w:eastAsia="ja-JP"/>
              </w:rPr>
            </w:pPr>
            <w:r w:rsidRPr="00072DB8">
              <w:rPr>
                <w:bCs/>
                <w:i/>
                <w:sz w:val="20"/>
                <w:lang w:val="en-CA"/>
              </w:rPr>
              <w:t xml:space="preserve">Handbook: </w:t>
            </w:r>
            <w:hyperlink r:id="rId326" w:history="1">
              <w:r w:rsidRPr="00072DB8">
                <w:rPr>
                  <w:rStyle w:val="Hyperlink"/>
                  <w:sz w:val="20"/>
                  <w:lang w:val="en-CA"/>
                </w:rPr>
                <w:t>Share Folder</w:t>
              </w:r>
            </w:hyperlink>
            <w:r w:rsidRPr="00072DB8">
              <w:rPr>
                <w:rStyle w:val="Hyperlink"/>
                <w:color w:val="000000" w:themeColor="text1"/>
                <w:sz w:val="20"/>
                <w:lang w:val="en-CA"/>
              </w:rPr>
              <w:t xml:space="preserve"> (WP 5A); </w:t>
            </w:r>
            <w:hyperlink r:id="rId327" w:history="1">
              <w:r w:rsidRPr="00072DB8">
                <w:rPr>
                  <w:rStyle w:val="Hyperlink"/>
                  <w:sz w:val="20"/>
                  <w:lang w:val="en-CA"/>
                </w:rPr>
                <w:t>163</w:t>
              </w:r>
            </w:hyperlink>
            <w:r w:rsidRPr="00072DB8">
              <w:rPr>
                <w:sz w:val="20"/>
              </w:rPr>
              <w:t xml:space="preserve"> (Japan); </w:t>
            </w:r>
            <w:hyperlink r:id="rId328" w:history="1">
              <w:r w:rsidRPr="00072DB8">
                <w:rPr>
                  <w:rStyle w:val="Hyperlink"/>
                  <w:sz w:val="20"/>
                  <w:lang w:val="en-CA"/>
                </w:rPr>
                <w:t>174</w:t>
              </w:r>
            </w:hyperlink>
            <w:r w:rsidRPr="00072DB8">
              <w:rPr>
                <w:rStyle w:val="Hyperlink"/>
                <w:color w:val="000000" w:themeColor="text1"/>
                <w:sz w:val="20"/>
                <w:lang w:val="en-CA"/>
              </w:rPr>
              <w:t xml:space="preserve"> </w:t>
            </w:r>
            <w:r w:rsidRPr="00072DB8">
              <w:rPr>
                <w:rStyle w:val="Hyperlink"/>
                <w:color w:val="000000" w:themeColor="text1"/>
                <w:sz w:val="20"/>
              </w:rPr>
              <w:t xml:space="preserve">(Korea); </w:t>
            </w:r>
            <w:hyperlink r:id="rId329" w:history="1">
              <w:r w:rsidRPr="00072DB8">
                <w:rPr>
                  <w:rStyle w:val="Hyperlink"/>
                  <w:sz w:val="20"/>
                  <w:lang w:val="en-CA"/>
                </w:rPr>
                <w:t>183</w:t>
              </w:r>
            </w:hyperlink>
            <w:r w:rsidRPr="00072DB8">
              <w:rPr>
                <w:rStyle w:val="Hyperlink"/>
                <w:color w:val="000000" w:themeColor="text1"/>
                <w:sz w:val="20"/>
              </w:rPr>
              <w:t xml:space="preserve"> (USA)</w:t>
            </w:r>
          </w:p>
        </w:tc>
      </w:tr>
      <w:tr w:rsidR="00A22AAA" w:rsidRPr="00072DB8" w14:paraId="5B8024D5" w14:textId="77777777" w:rsidTr="00A22AAA">
        <w:trPr>
          <w:jc w:val="center"/>
        </w:trPr>
        <w:tc>
          <w:tcPr>
            <w:tcW w:w="3114" w:type="dxa"/>
            <w:shd w:val="clear" w:color="auto" w:fill="auto"/>
          </w:tcPr>
          <w:p w14:paraId="53E76FDD" w14:textId="77777777" w:rsidR="00A22AAA" w:rsidRPr="00072DB8" w:rsidRDefault="00A22AAA" w:rsidP="00A22AAA">
            <w:pPr>
              <w:pStyle w:val="Tabletext"/>
              <w:ind w:left="284" w:hanging="284"/>
            </w:pPr>
            <w:r w:rsidRPr="00072DB8">
              <w:t>–</w:t>
            </w:r>
            <w:r w:rsidRPr="00072DB8">
              <w:rPr>
                <w:lang w:eastAsia="ja-JP"/>
              </w:rPr>
              <w:tab/>
              <w:t>Above 275 GHz, Q.256-1/5, Res. 731)</w:t>
            </w:r>
          </w:p>
        </w:tc>
        <w:tc>
          <w:tcPr>
            <w:tcW w:w="6525" w:type="dxa"/>
            <w:shd w:val="clear" w:color="auto" w:fill="auto"/>
          </w:tcPr>
          <w:p w14:paraId="70BB462D" w14:textId="77777777" w:rsidR="00A22AAA" w:rsidRPr="00072DB8" w:rsidRDefault="00A22AAA" w:rsidP="00A22AAA">
            <w:pPr>
              <w:tabs>
                <w:tab w:val="clear" w:pos="1134"/>
              </w:tabs>
              <w:rPr>
                <w:sz w:val="20"/>
                <w:highlight w:val="yellow"/>
              </w:rPr>
            </w:pPr>
            <w:r w:rsidRPr="00072DB8">
              <w:rPr>
                <w:bCs/>
                <w:i/>
                <w:sz w:val="20"/>
                <w:lang w:val="en-CA"/>
              </w:rPr>
              <w:t>Rep. M.2417:</w:t>
            </w:r>
            <w:r w:rsidRPr="00072DB8">
              <w:rPr>
                <w:sz w:val="20"/>
                <w:lang w:val="en-CA"/>
              </w:rPr>
              <w:t xml:space="preserve"> </w:t>
            </w:r>
            <w:hyperlink r:id="rId330" w:history="1">
              <w:r w:rsidRPr="00072DB8">
                <w:rPr>
                  <w:rStyle w:val="Hyperlink"/>
                  <w:sz w:val="20"/>
                  <w:lang w:val="en-CA"/>
                </w:rPr>
                <w:t>85</w:t>
              </w:r>
            </w:hyperlink>
            <w:r w:rsidRPr="00072DB8">
              <w:rPr>
                <w:rStyle w:val="Hyperlink"/>
                <w:sz w:val="20"/>
                <w:lang w:val="en-CA"/>
              </w:rPr>
              <w:t xml:space="preserve"> </w:t>
            </w:r>
            <w:hyperlink r:id="rId331" w:history="1">
              <w:r w:rsidRPr="00072DB8">
                <w:rPr>
                  <w:rStyle w:val="Hyperlink"/>
                  <w:sz w:val="20"/>
                </w:rPr>
                <w:t>Annex 17</w:t>
              </w:r>
            </w:hyperlink>
            <w:r w:rsidRPr="00072DB8">
              <w:rPr>
                <w:rStyle w:val="Hyperlink"/>
                <w:sz w:val="20"/>
              </w:rPr>
              <w:t xml:space="preserve"> </w:t>
            </w:r>
            <w:r w:rsidRPr="00072DB8">
              <w:rPr>
                <w:rStyle w:val="Hyperlink"/>
                <w:color w:val="000000" w:themeColor="text1"/>
                <w:sz w:val="20"/>
                <w:lang w:val="en-CA"/>
              </w:rPr>
              <w:t>(WP 5A)</w:t>
            </w:r>
            <w:r w:rsidRPr="00072DB8">
              <w:rPr>
                <w:rStyle w:val="Hyperlink"/>
                <w:color w:val="000000" w:themeColor="text1"/>
                <w:sz w:val="20"/>
              </w:rPr>
              <w:t xml:space="preserve">; </w:t>
            </w:r>
            <w:hyperlink r:id="rId332" w:history="1">
              <w:r w:rsidRPr="00072DB8">
                <w:rPr>
                  <w:rStyle w:val="Hyperlink"/>
                  <w:sz w:val="20"/>
                  <w:lang w:val="en-CA"/>
                </w:rPr>
                <w:t>93</w:t>
              </w:r>
            </w:hyperlink>
            <w:r w:rsidRPr="00072DB8">
              <w:rPr>
                <w:rStyle w:val="Hyperlink"/>
                <w:color w:val="000000" w:themeColor="text1"/>
                <w:sz w:val="20"/>
                <w:lang w:val="en-CA"/>
              </w:rPr>
              <w:t xml:space="preserve"> </w:t>
            </w:r>
            <w:r w:rsidRPr="00072DB8">
              <w:rPr>
                <w:rStyle w:val="Hyperlink"/>
                <w:color w:val="000000" w:themeColor="text1"/>
                <w:sz w:val="20"/>
              </w:rPr>
              <w:t xml:space="preserve">(WP 5C); </w:t>
            </w:r>
            <w:hyperlink r:id="rId333" w:history="1">
              <w:r w:rsidRPr="00072DB8">
                <w:rPr>
                  <w:rStyle w:val="Hyperlink"/>
                  <w:sz w:val="20"/>
                  <w:lang w:val="en-CA"/>
                </w:rPr>
                <w:t>180</w:t>
              </w:r>
            </w:hyperlink>
            <w:r w:rsidRPr="00072DB8">
              <w:rPr>
                <w:rStyle w:val="Hyperlink"/>
                <w:color w:val="000000" w:themeColor="text1"/>
                <w:sz w:val="20"/>
              </w:rPr>
              <w:t xml:space="preserve"> (Russian F.)</w:t>
            </w:r>
          </w:p>
        </w:tc>
      </w:tr>
    </w:tbl>
    <w:p w14:paraId="5E11DC37" w14:textId="77777777" w:rsidR="00A22AAA" w:rsidRDefault="00A22AAA" w:rsidP="00A22AAA">
      <w:pPr>
        <w:pStyle w:val="Tablefin"/>
      </w:pPr>
    </w:p>
    <w:p w14:paraId="6E3A05D7" w14:textId="77777777" w:rsidR="00A22AAA" w:rsidRPr="00EF016E" w:rsidRDefault="00A22AAA" w:rsidP="00A22AAA">
      <w:pPr>
        <w:spacing w:after="120"/>
        <w:rPr>
          <w:lang w:eastAsia="ja-JP"/>
        </w:rPr>
      </w:pPr>
      <w:r w:rsidRPr="00EF016E">
        <w:rPr>
          <w:lang w:eastAsia="ja-JP"/>
        </w:rPr>
        <w:t>WG 5A-5 established a</w:t>
      </w:r>
      <w:r>
        <w:rPr>
          <w:lang w:eastAsia="ja-JP"/>
        </w:rPr>
        <w:t xml:space="preserve"> </w:t>
      </w:r>
      <w:r w:rsidRPr="00EF016E">
        <w:rPr>
          <w:lang w:eastAsia="ja-JP"/>
        </w:rPr>
        <w:t>Sub-working Group (SWG) and Drafting Groups (DG</w:t>
      </w:r>
      <w:r>
        <w:rPr>
          <w:lang w:eastAsia="ja-JP"/>
        </w:rPr>
        <w:t>s</w:t>
      </w:r>
      <w:r w:rsidRPr="00EF016E">
        <w:rPr>
          <w:lang w:eastAsia="ja-JP"/>
        </w:rPr>
        <w:t>) to facilitate its work</w:t>
      </w:r>
      <w:r>
        <w:rPr>
          <w:lang w:eastAsia="ja-JP"/>
        </w:rPr>
        <w:t xml:space="preserve"> during WP 5A e-meeting</w:t>
      </w:r>
      <w:r w:rsidRPr="00EF016E">
        <w:rPr>
          <w:lang w:eastAsia="ja-JP"/>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8"/>
      </w:tblGrid>
      <w:tr w:rsidR="00A22AAA" w:rsidRPr="00EF016E" w14:paraId="2770B40D" w14:textId="77777777" w:rsidTr="00A22AAA">
        <w:trPr>
          <w:jc w:val="center"/>
        </w:trPr>
        <w:tc>
          <w:tcPr>
            <w:tcW w:w="3681" w:type="dxa"/>
          </w:tcPr>
          <w:p w14:paraId="42FEFD78" w14:textId="77777777" w:rsidR="00A22AAA" w:rsidRPr="00EF016E" w:rsidRDefault="00A22AAA" w:rsidP="00A22AAA">
            <w:pPr>
              <w:pStyle w:val="Tablehead"/>
              <w:rPr>
                <w:lang w:eastAsia="ja-JP"/>
              </w:rPr>
            </w:pPr>
            <w:r w:rsidRPr="00EF016E">
              <w:rPr>
                <w:lang w:eastAsia="ja-JP"/>
              </w:rPr>
              <w:t>SWG/DG (Chairperson</w:t>
            </w:r>
            <w:r>
              <w:rPr>
                <w:lang w:eastAsia="ja-JP"/>
              </w:rPr>
              <w:t>/Editor</w:t>
            </w:r>
            <w:r w:rsidRPr="00EF016E">
              <w:rPr>
                <w:lang w:eastAsia="ja-JP"/>
              </w:rPr>
              <w:t>)</w:t>
            </w:r>
          </w:p>
        </w:tc>
        <w:tc>
          <w:tcPr>
            <w:tcW w:w="5958" w:type="dxa"/>
          </w:tcPr>
          <w:p w14:paraId="4B4EC1E1" w14:textId="77777777" w:rsidR="00A22AAA" w:rsidRPr="00EF016E" w:rsidRDefault="00A22AAA" w:rsidP="00A22AAA">
            <w:pPr>
              <w:pStyle w:val="Tablehead"/>
              <w:rPr>
                <w:lang w:eastAsia="ja-JP"/>
              </w:rPr>
            </w:pPr>
            <w:r w:rsidRPr="00EF016E">
              <w:rPr>
                <w:lang w:eastAsia="ja-JP"/>
              </w:rPr>
              <w:t>Terms of Reference</w:t>
            </w:r>
          </w:p>
        </w:tc>
      </w:tr>
      <w:tr w:rsidR="00A22AAA" w:rsidRPr="00EF016E" w14:paraId="5F270DBF" w14:textId="77777777" w:rsidTr="00A22AAA">
        <w:trPr>
          <w:jc w:val="center"/>
        </w:trPr>
        <w:tc>
          <w:tcPr>
            <w:tcW w:w="3681" w:type="dxa"/>
          </w:tcPr>
          <w:p w14:paraId="29B80C00" w14:textId="77777777" w:rsidR="00A22AAA" w:rsidRPr="00EF016E" w:rsidRDefault="00A22AAA" w:rsidP="00A22AAA">
            <w:pPr>
              <w:pStyle w:val="Tabletext"/>
              <w:keepNext/>
              <w:keepLines/>
              <w:rPr>
                <w:lang w:eastAsia="ja-JP"/>
              </w:rPr>
            </w:pPr>
            <w:r w:rsidRPr="00EF016E">
              <w:rPr>
                <w:lang w:eastAsia="ja-JP"/>
              </w:rPr>
              <w:t xml:space="preserve">SWG 5A5-1 </w:t>
            </w:r>
            <w:r>
              <w:rPr>
                <w:lang w:eastAsia="ja-JP"/>
              </w:rPr>
              <w:t>ITS</w:t>
            </w:r>
          </w:p>
          <w:p w14:paraId="14B11519" w14:textId="14677F17" w:rsidR="00A22AAA" w:rsidRPr="00EF016E" w:rsidRDefault="00A22AAA" w:rsidP="00A22AAA">
            <w:pPr>
              <w:pStyle w:val="Tabletext"/>
              <w:keepNext/>
              <w:keepLines/>
              <w:rPr>
                <w:lang w:eastAsia="ja-JP"/>
              </w:rPr>
            </w:pPr>
            <w:r w:rsidRPr="00EF016E">
              <w:rPr>
                <w:lang w:eastAsia="ja-JP"/>
              </w:rPr>
              <w:t xml:space="preserve">– </w:t>
            </w:r>
            <w:r>
              <w:rPr>
                <w:lang w:eastAsia="ja-JP"/>
              </w:rPr>
              <w:t>CAV (</w:t>
            </w:r>
            <w:r w:rsidR="007059F1">
              <w:rPr>
                <w:lang w:eastAsia="ja-JP"/>
              </w:rPr>
              <w:t>Connected Automated</w:t>
            </w:r>
            <w:r>
              <w:rPr>
                <w:lang w:eastAsia="ja-JP"/>
              </w:rPr>
              <w:t xml:space="preserve"> Vehicles)</w:t>
            </w:r>
          </w:p>
          <w:p w14:paraId="6883234A" w14:textId="77777777" w:rsidR="00A22AAA" w:rsidRDefault="00A22AAA" w:rsidP="00A22AAA">
            <w:pPr>
              <w:pStyle w:val="Tabletext"/>
              <w:keepNext/>
              <w:keepLines/>
              <w:rPr>
                <w:lang w:eastAsia="ja-JP"/>
              </w:rPr>
            </w:pPr>
            <w:r>
              <w:rPr>
                <w:lang w:eastAsia="ja-JP"/>
              </w:rPr>
              <w:tab/>
            </w:r>
            <w:r w:rsidRPr="00EF016E">
              <w:rPr>
                <w:lang w:eastAsia="ja-JP"/>
              </w:rPr>
              <w:t>(Mr. Satoshi Oyama, Japan</w:t>
            </w:r>
            <w:r>
              <w:rPr>
                <w:lang w:eastAsia="ja-JP"/>
              </w:rPr>
              <w:t xml:space="preserve">/ </w:t>
            </w:r>
          </w:p>
          <w:p w14:paraId="09EDCB77" w14:textId="77777777" w:rsidR="00A22AAA" w:rsidRPr="00EF016E" w:rsidRDefault="00A22AAA" w:rsidP="00A22AAA">
            <w:pPr>
              <w:pStyle w:val="Tabletext"/>
              <w:keepNext/>
              <w:keepLines/>
              <w:ind w:firstLineChars="200" w:firstLine="400"/>
              <w:rPr>
                <w:lang w:eastAsia="ja-JP"/>
              </w:rPr>
            </w:pPr>
            <w:r>
              <w:rPr>
                <w:lang w:eastAsia="ja-JP"/>
              </w:rPr>
              <w:t>Mr. Tom Schaffnit, U.S.A.</w:t>
            </w:r>
            <w:r w:rsidRPr="00EF016E">
              <w:rPr>
                <w:lang w:eastAsia="ja-JP"/>
              </w:rPr>
              <w:t>)</w:t>
            </w:r>
          </w:p>
        </w:tc>
        <w:tc>
          <w:tcPr>
            <w:tcW w:w="5958" w:type="dxa"/>
          </w:tcPr>
          <w:p w14:paraId="02A35832" w14:textId="161C88FA" w:rsidR="00A22AAA" w:rsidRPr="00EF016E" w:rsidRDefault="00A22AAA" w:rsidP="00A22AAA">
            <w:pPr>
              <w:pStyle w:val="Tabletext"/>
              <w:keepNext/>
              <w:keepLines/>
              <w:ind w:left="284" w:hanging="284"/>
              <w:rPr>
                <w:lang w:eastAsia="ja-JP"/>
              </w:rPr>
            </w:pPr>
            <w:r w:rsidRPr="00EF016E">
              <w:rPr>
                <w:lang w:eastAsia="ja-JP"/>
              </w:rPr>
              <w:t>–</w:t>
            </w:r>
            <w:r w:rsidRPr="00EF016E">
              <w:rPr>
                <w:lang w:eastAsia="ja-JP"/>
              </w:rPr>
              <w:tab/>
            </w:r>
            <w:r w:rsidRPr="00EF016E">
              <w:t>Develop</w:t>
            </w:r>
            <w:r w:rsidRPr="00EF016E">
              <w:rPr>
                <w:lang w:eastAsia="ja-JP"/>
              </w:rPr>
              <w:t xml:space="preserve"> </w:t>
            </w:r>
            <w:r>
              <w:rPr>
                <w:lang w:eastAsia="ja-JP"/>
              </w:rPr>
              <w:t xml:space="preserve">the working document towards a PDN Report ITU-R </w:t>
            </w:r>
            <w:proofErr w:type="gramStart"/>
            <w:r>
              <w:rPr>
                <w:lang w:eastAsia="ja-JP"/>
              </w:rPr>
              <w:t>M.[</w:t>
            </w:r>
            <w:proofErr w:type="gramEnd"/>
            <w:r>
              <w:rPr>
                <w:lang w:eastAsia="ja-JP"/>
              </w:rPr>
              <w:t>CAV] on Connected Automated Vehicles (CAV)</w:t>
            </w:r>
            <w:r w:rsidRPr="00EF016E">
              <w:rPr>
                <w:lang w:eastAsia="ja-JP"/>
              </w:rPr>
              <w:t>;</w:t>
            </w:r>
          </w:p>
          <w:p w14:paraId="4F7B1FF9" w14:textId="21B96EBA" w:rsidR="00A22AAA" w:rsidRDefault="00A22AAA" w:rsidP="00A22AAA">
            <w:pPr>
              <w:pStyle w:val="Tabletext"/>
              <w:keepNext/>
              <w:keepLines/>
              <w:ind w:left="284" w:hanging="284"/>
              <w:rPr>
                <w:lang w:eastAsia="ja-JP"/>
              </w:rPr>
            </w:pPr>
            <w:r w:rsidRPr="00EF016E">
              <w:rPr>
                <w:lang w:eastAsia="ja-JP"/>
              </w:rPr>
              <w:t>–</w:t>
            </w:r>
            <w:r w:rsidRPr="00EF016E">
              <w:rPr>
                <w:lang w:eastAsia="ja-JP"/>
              </w:rPr>
              <w:tab/>
            </w:r>
            <w:r>
              <w:rPr>
                <w:lang w:eastAsia="ja-JP"/>
              </w:rPr>
              <w:t xml:space="preserve">Review and update workplan for a Report ITU-R </w:t>
            </w:r>
            <w:proofErr w:type="gramStart"/>
            <w:r>
              <w:rPr>
                <w:lang w:eastAsia="ja-JP"/>
              </w:rPr>
              <w:t>M.[</w:t>
            </w:r>
            <w:proofErr w:type="gramEnd"/>
            <w:r>
              <w:rPr>
                <w:lang w:eastAsia="ja-JP"/>
              </w:rPr>
              <w:t>CAV]</w:t>
            </w:r>
          </w:p>
          <w:p w14:paraId="41867AF0" w14:textId="77777777" w:rsidR="00A22AAA" w:rsidRPr="00EF016E" w:rsidRDefault="00A22AAA" w:rsidP="00A22AAA">
            <w:pPr>
              <w:pStyle w:val="Tabletext"/>
              <w:keepNext/>
              <w:keepLines/>
              <w:ind w:left="284" w:hanging="284"/>
              <w:rPr>
                <w:lang w:eastAsia="ja-JP"/>
              </w:rPr>
            </w:pPr>
          </w:p>
        </w:tc>
      </w:tr>
      <w:tr w:rsidR="00A22AAA" w:rsidRPr="00EF016E" w14:paraId="02054845" w14:textId="77777777" w:rsidTr="00A22AAA">
        <w:trPr>
          <w:jc w:val="center"/>
        </w:trPr>
        <w:tc>
          <w:tcPr>
            <w:tcW w:w="3681" w:type="dxa"/>
          </w:tcPr>
          <w:p w14:paraId="784739F1" w14:textId="77777777" w:rsidR="00A22AAA" w:rsidRPr="00EF016E" w:rsidRDefault="00A22AAA" w:rsidP="00A22AAA">
            <w:pPr>
              <w:pStyle w:val="Tabletext"/>
              <w:keepNext/>
              <w:keepLines/>
              <w:rPr>
                <w:lang w:eastAsia="ja-JP"/>
              </w:rPr>
            </w:pPr>
            <w:r w:rsidRPr="00EF016E">
              <w:rPr>
                <w:lang w:eastAsia="ja-JP"/>
              </w:rPr>
              <w:t xml:space="preserve">DG </w:t>
            </w:r>
            <w:r>
              <w:rPr>
                <w:lang w:eastAsia="ja-JP"/>
              </w:rPr>
              <w:t>5A5-2</w:t>
            </w:r>
            <w:r w:rsidRPr="00EF016E">
              <w:rPr>
                <w:lang w:eastAsia="ja-JP"/>
              </w:rPr>
              <w:t xml:space="preserve"> – LMH</w:t>
            </w:r>
            <w:r>
              <w:rPr>
                <w:lang w:eastAsia="ja-JP"/>
              </w:rPr>
              <w:t xml:space="preserve"> Vol.4 </w:t>
            </w:r>
            <w:r w:rsidRPr="00EF016E">
              <w:rPr>
                <w:lang w:eastAsia="ja-JP"/>
              </w:rPr>
              <w:t>-ITS</w:t>
            </w:r>
          </w:p>
          <w:p w14:paraId="5F86BF6C" w14:textId="77777777" w:rsidR="00A22AAA" w:rsidRDefault="00A22AAA" w:rsidP="00A22AAA">
            <w:pPr>
              <w:pStyle w:val="Tabletext"/>
              <w:keepNext/>
              <w:keepLines/>
              <w:rPr>
                <w:lang w:eastAsia="ja-JP"/>
              </w:rPr>
            </w:pPr>
            <w:r>
              <w:rPr>
                <w:lang w:eastAsia="ja-JP"/>
              </w:rPr>
              <w:tab/>
            </w:r>
            <w:r w:rsidRPr="00EF016E">
              <w:rPr>
                <w:lang w:eastAsia="ja-JP"/>
              </w:rPr>
              <w:t>(</w:t>
            </w:r>
            <w:r>
              <w:rPr>
                <w:lang w:eastAsia="ja-JP"/>
              </w:rPr>
              <w:t xml:space="preserve">Mr. Satoshi Oyama, Japan / </w:t>
            </w:r>
          </w:p>
          <w:p w14:paraId="4F6A693A" w14:textId="77777777" w:rsidR="00A22AAA" w:rsidRPr="00EF016E" w:rsidRDefault="00A22AAA" w:rsidP="00A22AAA">
            <w:pPr>
              <w:pStyle w:val="Tabletext"/>
              <w:keepNext/>
              <w:keepLines/>
              <w:ind w:firstLineChars="200" w:firstLine="400"/>
              <w:rPr>
                <w:lang w:eastAsia="ja-JP"/>
              </w:rPr>
            </w:pPr>
            <w:proofErr w:type="spellStart"/>
            <w:r w:rsidRPr="00EF016E">
              <w:rPr>
                <w:lang w:eastAsia="ja-JP"/>
              </w:rPr>
              <w:t>Dr.</w:t>
            </w:r>
            <w:proofErr w:type="spellEnd"/>
            <w:r w:rsidRPr="00EF016E">
              <w:rPr>
                <w:lang w:eastAsia="ja-JP"/>
              </w:rPr>
              <w:t xml:space="preserve"> </w:t>
            </w:r>
            <w:proofErr w:type="spellStart"/>
            <w:r w:rsidRPr="00EF016E">
              <w:rPr>
                <w:lang w:eastAsia="ja-JP"/>
              </w:rPr>
              <w:t>HyunSeo</w:t>
            </w:r>
            <w:proofErr w:type="spellEnd"/>
            <w:r w:rsidRPr="00EF016E">
              <w:rPr>
                <w:lang w:eastAsia="ja-JP"/>
              </w:rPr>
              <w:t xml:space="preserve"> Oh, Korea)</w:t>
            </w:r>
          </w:p>
        </w:tc>
        <w:tc>
          <w:tcPr>
            <w:tcW w:w="5958" w:type="dxa"/>
          </w:tcPr>
          <w:p w14:paraId="4053AB7D" w14:textId="55BF29F5" w:rsidR="00A22AAA" w:rsidRPr="00EF016E" w:rsidRDefault="00A22AAA" w:rsidP="00A22AAA">
            <w:pPr>
              <w:pStyle w:val="Tabletext"/>
              <w:keepNext/>
              <w:keepLines/>
              <w:ind w:left="284" w:hanging="284"/>
              <w:rPr>
                <w:lang w:eastAsia="ko-KR"/>
              </w:rPr>
            </w:pPr>
            <w:r w:rsidRPr="00EF016E">
              <w:rPr>
                <w:lang w:eastAsia="ja-JP"/>
              </w:rPr>
              <w:t>–</w:t>
            </w:r>
            <w:r w:rsidRPr="00EF016E">
              <w:rPr>
                <w:lang w:eastAsia="ja-JP"/>
              </w:rPr>
              <w:tab/>
              <w:t xml:space="preserve">Develop a </w:t>
            </w:r>
            <w:r w:rsidRPr="00EF016E">
              <w:t>w</w:t>
            </w:r>
            <w:r w:rsidRPr="00EF016E">
              <w:rPr>
                <w:rFonts w:asciiTheme="majorBidi" w:hAnsiTheme="majorBidi" w:cstheme="majorBidi"/>
                <w:color w:val="000000"/>
              </w:rPr>
              <w:t xml:space="preserve">orking document towards </w:t>
            </w:r>
            <w:r w:rsidR="00C92EEE">
              <w:rPr>
                <w:rFonts w:asciiTheme="majorBidi" w:hAnsiTheme="majorBidi" w:cstheme="majorBidi"/>
                <w:color w:val="000000"/>
              </w:rPr>
              <w:t>a new edition</w:t>
            </w:r>
            <w:r w:rsidRPr="00EF016E">
              <w:rPr>
                <w:rFonts w:asciiTheme="majorBidi" w:hAnsiTheme="majorBidi" w:cstheme="majorBidi"/>
                <w:color w:val="000000"/>
              </w:rPr>
              <w:t xml:space="preserve"> of </w:t>
            </w:r>
            <w:r w:rsidR="00C92EEE">
              <w:rPr>
                <w:rFonts w:asciiTheme="majorBidi" w:hAnsiTheme="majorBidi" w:cstheme="majorBidi"/>
                <w:color w:val="000000"/>
              </w:rPr>
              <w:t xml:space="preserve">the </w:t>
            </w:r>
            <w:r w:rsidRPr="00EF016E">
              <w:rPr>
                <w:rFonts w:asciiTheme="majorBidi" w:hAnsiTheme="majorBidi" w:cstheme="majorBidi"/>
                <w:color w:val="000000"/>
              </w:rPr>
              <w:t xml:space="preserve">Land Mobile Handbook </w:t>
            </w:r>
            <w:r>
              <w:rPr>
                <w:rFonts w:asciiTheme="majorBidi" w:hAnsiTheme="majorBidi" w:cstheme="majorBidi"/>
                <w:color w:val="000000"/>
              </w:rPr>
              <w:t>–</w:t>
            </w:r>
            <w:r w:rsidRPr="00EF016E">
              <w:rPr>
                <w:rFonts w:asciiTheme="majorBidi" w:hAnsiTheme="majorBidi" w:cstheme="majorBidi"/>
                <w:color w:val="000000"/>
              </w:rPr>
              <w:t xml:space="preserve"> Intelligent Transport Systems</w:t>
            </w:r>
            <w:r w:rsidRPr="00EF016E" w:rsidDel="00890FF0">
              <w:rPr>
                <w:lang w:eastAsia="ja-JP"/>
              </w:rPr>
              <w:t xml:space="preserve"> </w:t>
            </w:r>
            <w:r w:rsidRPr="00EF016E">
              <w:rPr>
                <w:lang w:eastAsia="ko-KR"/>
              </w:rPr>
              <w:t>– Vol. 4 (ITS), 2006</w:t>
            </w:r>
            <w:r w:rsidR="00C92EEE">
              <w:rPr>
                <w:lang w:eastAsia="ko-KR"/>
              </w:rPr>
              <w:t>;</w:t>
            </w:r>
          </w:p>
          <w:p w14:paraId="64E6B6F2" w14:textId="77777777" w:rsidR="00A22AAA" w:rsidRPr="00EF016E" w:rsidRDefault="00A22AAA" w:rsidP="00A22AAA">
            <w:pPr>
              <w:pStyle w:val="Tabletext"/>
              <w:keepNext/>
              <w:keepLines/>
              <w:ind w:left="284" w:hanging="284"/>
              <w:rPr>
                <w:lang w:eastAsia="ja-JP"/>
              </w:rPr>
            </w:pPr>
            <w:r>
              <w:rPr>
                <w:lang w:eastAsia="ja-JP"/>
              </w:rPr>
              <w:t>–</w:t>
            </w:r>
            <w:r>
              <w:rPr>
                <w:lang w:eastAsia="ja-JP"/>
              </w:rPr>
              <w:tab/>
              <w:t>Finalize the working document</w:t>
            </w:r>
          </w:p>
        </w:tc>
      </w:tr>
      <w:tr w:rsidR="00A22AAA" w:rsidRPr="00EF016E" w14:paraId="35353623" w14:textId="77777777" w:rsidTr="00A22AAA">
        <w:trPr>
          <w:jc w:val="center"/>
        </w:trPr>
        <w:tc>
          <w:tcPr>
            <w:tcW w:w="3681" w:type="dxa"/>
          </w:tcPr>
          <w:p w14:paraId="1FB23731" w14:textId="77777777" w:rsidR="00A22AAA" w:rsidRDefault="00A22AAA" w:rsidP="00A22AAA">
            <w:pPr>
              <w:pStyle w:val="Tabletext"/>
              <w:keepNext/>
              <w:keepLines/>
              <w:rPr>
                <w:lang w:eastAsia="ja-JP"/>
              </w:rPr>
            </w:pPr>
            <w:r w:rsidRPr="00EF016E">
              <w:rPr>
                <w:lang w:eastAsia="ja-JP"/>
              </w:rPr>
              <w:t xml:space="preserve">DG </w:t>
            </w:r>
            <w:r>
              <w:rPr>
                <w:rFonts w:hint="eastAsia"/>
                <w:lang w:eastAsia="ja-JP"/>
              </w:rPr>
              <w:t>5</w:t>
            </w:r>
            <w:r>
              <w:rPr>
                <w:lang w:eastAsia="ja-JP"/>
              </w:rPr>
              <w:t xml:space="preserve">A5-3 </w:t>
            </w:r>
            <w:r w:rsidRPr="00EF016E">
              <w:rPr>
                <w:lang w:eastAsia="ja-JP"/>
              </w:rPr>
              <w:t xml:space="preserve"> </w:t>
            </w:r>
          </w:p>
          <w:p w14:paraId="12FC0828" w14:textId="77777777" w:rsidR="00A22AAA" w:rsidRPr="00EF016E" w:rsidRDefault="00A22AAA" w:rsidP="00A22AAA">
            <w:pPr>
              <w:pStyle w:val="Tabletext"/>
              <w:keepNext/>
              <w:keepLines/>
              <w:rPr>
                <w:lang w:eastAsia="ja-JP"/>
              </w:rPr>
            </w:pPr>
            <w:r w:rsidRPr="00EF016E">
              <w:rPr>
                <w:lang w:eastAsia="ja-JP"/>
              </w:rPr>
              <w:t xml:space="preserve">– </w:t>
            </w:r>
            <w:r>
              <w:rPr>
                <w:lang w:eastAsia="ja-JP"/>
              </w:rPr>
              <w:t>Liaison statements to ITU-</w:t>
            </w:r>
            <w:r>
              <w:rPr>
                <w:rFonts w:hint="eastAsia"/>
                <w:lang w:eastAsia="ja-JP"/>
              </w:rPr>
              <w:t xml:space="preserve">T FG VM </w:t>
            </w:r>
          </w:p>
          <w:p w14:paraId="69D1973B" w14:textId="329B95C7" w:rsidR="00A22AAA" w:rsidRPr="00EF016E" w:rsidRDefault="00A22AAA" w:rsidP="00A22AAA">
            <w:pPr>
              <w:pStyle w:val="Tabletext"/>
              <w:keepNext/>
              <w:keepLines/>
              <w:rPr>
                <w:lang w:eastAsia="ja-JP"/>
              </w:rPr>
            </w:pPr>
            <w:r>
              <w:rPr>
                <w:lang w:eastAsia="ja-JP"/>
              </w:rPr>
              <w:tab/>
            </w:r>
            <w:r w:rsidRPr="00EF016E">
              <w:rPr>
                <w:lang w:eastAsia="ja-JP"/>
              </w:rPr>
              <w:t>(</w:t>
            </w:r>
            <w:r>
              <w:rPr>
                <w:lang w:eastAsia="ja-JP"/>
              </w:rPr>
              <w:t>Mr. Satoshi Oyama, Japan/ -</w:t>
            </w:r>
            <w:r w:rsidRPr="00EF016E">
              <w:rPr>
                <w:lang w:eastAsia="ja-JP"/>
              </w:rPr>
              <w:t>)</w:t>
            </w:r>
          </w:p>
        </w:tc>
        <w:tc>
          <w:tcPr>
            <w:tcW w:w="5958" w:type="dxa"/>
          </w:tcPr>
          <w:p w14:paraId="28A3B52F" w14:textId="77777777" w:rsidR="00A22AAA" w:rsidRDefault="00A22AAA" w:rsidP="00A22AAA">
            <w:pPr>
              <w:pStyle w:val="Tabletext"/>
              <w:keepNext/>
              <w:keepLines/>
              <w:ind w:left="284" w:hanging="284"/>
              <w:rPr>
                <w:lang w:eastAsia="ja-JP"/>
              </w:rPr>
            </w:pPr>
            <w:r w:rsidRPr="00EF016E">
              <w:rPr>
                <w:lang w:eastAsia="ja-JP"/>
              </w:rPr>
              <w:t>–</w:t>
            </w:r>
            <w:r w:rsidRPr="00EF016E">
              <w:rPr>
                <w:lang w:eastAsia="ja-JP"/>
              </w:rPr>
              <w:tab/>
            </w:r>
            <w:r>
              <w:rPr>
                <w:lang w:eastAsia="ja-JP"/>
              </w:rPr>
              <w:t>Consider and develop a reply liaison statement to ITU-T FG VM (Focus Group Vehicular Multimedia)</w:t>
            </w:r>
          </w:p>
          <w:p w14:paraId="2B6AA47E" w14:textId="77777777" w:rsidR="00A22AAA" w:rsidRPr="00EF016E" w:rsidRDefault="00A22AAA" w:rsidP="00A22AAA">
            <w:pPr>
              <w:pStyle w:val="Tabletext"/>
              <w:keepNext/>
              <w:keepLines/>
              <w:rPr>
                <w:lang w:eastAsia="ja-JP"/>
              </w:rPr>
            </w:pPr>
          </w:p>
        </w:tc>
      </w:tr>
      <w:tr w:rsidR="00A22AAA" w:rsidRPr="00EF016E" w14:paraId="1813192A" w14:textId="77777777" w:rsidTr="00A22AAA">
        <w:trPr>
          <w:jc w:val="center"/>
        </w:trPr>
        <w:tc>
          <w:tcPr>
            <w:tcW w:w="3681" w:type="dxa"/>
          </w:tcPr>
          <w:p w14:paraId="556AB7AD" w14:textId="77777777" w:rsidR="00A22AAA" w:rsidRPr="00EF016E" w:rsidRDefault="00A22AAA" w:rsidP="00A22AAA">
            <w:pPr>
              <w:pStyle w:val="Tabletext"/>
              <w:keepNext/>
              <w:keepLines/>
              <w:rPr>
                <w:lang w:eastAsia="ja-JP"/>
              </w:rPr>
            </w:pPr>
            <w:r w:rsidRPr="00EF016E">
              <w:rPr>
                <w:lang w:eastAsia="ja-JP"/>
              </w:rPr>
              <w:lastRenderedPageBreak/>
              <w:t>DG 5A</w:t>
            </w:r>
            <w:r>
              <w:rPr>
                <w:lang w:eastAsia="ja-JP"/>
              </w:rPr>
              <w:t>5</w:t>
            </w:r>
            <w:r w:rsidRPr="00EF016E">
              <w:rPr>
                <w:lang w:eastAsia="ja-JP"/>
              </w:rPr>
              <w:t>-</w:t>
            </w:r>
            <w:r>
              <w:rPr>
                <w:lang w:eastAsia="ja-JP"/>
              </w:rPr>
              <w:t>4</w:t>
            </w:r>
            <w:r w:rsidRPr="00EF016E">
              <w:rPr>
                <w:lang w:eastAsia="ja-JP"/>
              </w:rPr>
              <w:t xml:space="preserve"> – </w:t>
            </w:r>
            <w:r>
              <w:rPr>
                <w:lang w:eastAsia="ja-JP"/>
              </w:rPr>
              <w:t>Above 275 GHz</w:t>
            </w:r>
          </w:p>
          <w:p w14:paraId="7A155551" w14:textId="77777777" w:rsidR="00A22AAA" w:rsidRPr="00EF016E" w:rsidRDefault="00A22AAA" w:rsidP="00A22AAA">
            <w:pPr>
              <w:pStyle w:val="Tabletext"/>
              <w:keepNext/>
              <w:keepLines/>
              <w:rPr>
                <w:lang w:eastAsia="ja-JP"/>
              </w:rPr>
            </w:pPr>
            <w:r w:rsidRPr="00EF016E">
              <w:rPr>
                <w:lang w:eastAsia="ja-JP"/>
              </w:rPr>
              <w:t>(</w:t>
            </w:r>
            <w:r>
              <w:rPr>
                <w:lang w:eastAsia="ja-JP"/>
              </w:rPr>
              <w:t>Hitoshi Yoshino (J), WG5A-5 chair / -</w:t>
            </w:r>
            <w:r w:rsidRPr="00EF016E">
              <w:rPr>
                <w:lang w:eastAsia="ja-JP"/>
              </w:rPr>
              <w:t>)</w:t>
            </w:r>
          </w:p>
        </w:tc>
        <w:tc>
          <w:tcPr>
            <w:tcW w:w="5958" w:type="dxa"/>
          </w:tcPr>
          <w:p w14:paraId="1F76ECBA" w14:textId="77777777" w:rsidR="00A22AAA" w:rsidRPr="00072DB8" w:rsidRDefault="00A22AAA" w:rsidP="00A22AAA">
            <w:pPr>
              <w:pStyle w:val="Tabletext"/>
            </w:pPr>
            <w:r>
              <w:t>–</w:t>
            </w:r>
            <w:r>
              <w:tab/>
            </w:r>
            <w:r w:rsidRPr="00072DB8">
              <w:t>Develop working document towards the revision of ITU-R M.2417;</w:t>
            </w:r>
          </w:p>
          <w:p w14:paraId="30646F6B" w14:textId="77777777" w:rsidR="00A22AAA" w:rsidRPr="00EF016E" w:rsidRDefault="00A22AAA" w:rsidP="00A22AAA">
            <w:pPr>
              <w:pStyle w:val="Tabletext"/>
              <w:rPr>
                <w:lang w:eastAsia="ja-JP"/>
              </w:rPr>
            </w:pPr>
            <w:r>
              <w:t>–</w:t>
            </w:r>
            <w:r>
              <w:tab/>
            </w:r>
            <w:r w:rsidRPr="00072DB8">
              <w:t>Develop its work plan</w:t>
            </w:r>
          </w:p>
        </w:tc>
      </w:tr>
    </w:tbl>
    <w:p w14:paraId="2FB92A10" w14:textId="77777777" w:rsidR="00A22AAA" w:rsidRDefault="00A22AAA" w:rsidP="00A22AAA">
      <w:pPr>
        <w:pStyle w:val="Tablefin"/>
      </w:pPr>
    </w:p>
    <w:p w14:paraId="6D8F7E6D" w14:textId="77777777" w:rsidR="00A22AAA" w:rsidRPr="00EF016E" w:rsidRDefault="00A22AAA" w:rsidP="00A22AAA">
      <w:pPr>
        <w:rPr>
          <w:szCs w:val="24"/>
          <w:lang w:eastAsia="ja-JP"/>
        </w:rPr>
      </w:pPr>
      <w:r>
        <w:rPr>
          <w:szCs w:val="24"/>
          <w:lang w:eastAsia="ja-JP"/>
        </w:rPr>
        <w:t xml:space="preserve">The </w:t>
      </w:r>
      <w:r w:rsidRPr="00EF016E">
        <w:rPr>
          <w:szCs w:val="24"/>
          <w:lang w:eastAsia="ja-JP"/>
        </w:rPr>
        <w:t xml:space="preserve">SWG and DGs </w:t>
      </w:r>
      <w:r>
        <w:rPr>
          <w:szCs w:val="24"/>
          <w:lang w:eastAsia="ja-JP"/>
        </w:rPr>
        <w:t xml:space="preserve">activities were also carried out as a virtual meeting </w:t>
      </w:r>
      <w:r w:rsidRPr="00EF016E">
        <w:rPr>
          <w:szCs w:val="24"/>
          <w:lang w:eastAsia="ja-JP"/>
        </w:rPr>
        <w:t>during the 2</w:t>
      </w:r>
      <w:r>
        <w:rPr>
          <w:szCs w:val="24"/>
          <w:lang w:eastAsia="ja-JP"/>
        </w:rPr>
        <w:t>4</w:t>
      </w:r>
      <w:r w:rsidRPr="003F1D6E">
        <w:rPr>
          <w:szCs w:val="24"/>
          <w:vertAlign w:val="superscript"/>
          <w:lang w:eastAsia="ja-JP"/>
        </w:rPr>
        <w:t>th</w:t>
      </w:r>
      <w:r w:rsidRPr="00EF016E">
        <w:rPr>
          <w:szCs w:val="24"/>
          <w:lang w:eastAsia="ja-JP"/>
        </w:rPr>
        <w:t xml:space="preserve"> meeting of</w:t>
      </w:r>
      <w:r>
        <w:rPr>
          <w:szCs w:val="24"/>
          <w:lang w:eastAsia="ja-JP"/>
        </w:rPr>
        <w:t> </w:t>
      </w:r>
      <w:r w:rsidRPr="00EF016E">
        <w:rPr>
          <w:szCs w:val="24"/>
          <w:lang w:eastAsia="ja-JP"/>
        </w:rPr>
        <w:t xml:space="preserve">WP 5A. </w:t>
      </w:r>
    </w:p>
    <w:p w14:paraId="34F21AE7" w14:textId="256F2A33" w:rsidR="00A22AAA" w:rsidRPr="00EF016E" w:rsidRDefault="00C010FC" w:rsidP="008E6C8F">
      <w:pPr>
        <w:pStyle w:val="Heading2"/>
      </w:pPr>
      <w:r>
        <w:t>5.</w:t>
      </w:r>
      <w:r w:rsidR="00A22AAA" w:rsidRPr="00EF016E">
        <w:t>1</w:t>
      </w:r>
      <w:r w:rsidR="00A22AAA" w:rsidRPr="00EF016E">
        <w:tab/>
        <w:t>Executive summary</w:t>
      </w:r>
    </w:p>
    <w:p w14:paraId="46FEDAC5" w14:textId="77777777" w:rsidR="00A22AAA" w:rsidRPr="004B7559" w:rsidRDefault="00A22AAA" w:rsidP="00A22AAA">
      <w:pPr>
        <w:rPr>
          <w:lang w:eastAsia="ja-JP"/>
        </w:rPr>
      </w:pPr>
      <w:r w:rsidRPr="004B7559">
        <w:rPr>
          <w:lang w:eastAsia="ja-JP"/>
        </w:rPr>
        <w:t xml:space="preserve">WG 5A-5 </w:t>
      </w:r>
      <w:r>
        <w:rPr>
          <w:lang w:eastAsia="ja-JP"/>
        </w:rPr>
        <w:t xml:space="preserve">continued to </w:t>
      </w:r>
      <w:r w:rsidRPr="004B7559">
        <w:rPr>
          <w:lang w:eastAsia="ja-JP"/>
        </w:rPr>
        <w:t>develop</w:t>
      </w:r>
      <w:r w:rsidRPr="004B7559">
        <w:rPr>
          <w:lang w:eastAsia="zh-CN"/>
        </w:rPr>
        <w:t xml:space="preserve"> </w:t>
      </w:r>
      <w:r w:rsidRPr="004B7559">
        <w:rPr>
          <w:lang w:eastAsia="ja-JP"/>
        </w:rPr>
        <w:t xml:space="preserve">a </w:t>
      </w:r>
      <w:r w:rsidRPr="004B7559">
        <w:t>w</w:t>
      </w:r>
      <w:r w:rsidRPr="004B7559">
        <w:rPr>
          <w:rFonts w:asciiTheme="majorBidi" w:hAnsiTheme="majorBidi" w:cstheme="majorBidi"/>
          <w:color w:val="000000"/>
        </w:rPr>
        <w:t xml:space="preserve">orking document towards </w:t>
      </w:r>
      <w:r>
        <w:rPr>
          <w:rFonts w:asciiTheme="majorBidi" w:hAnsiTheme="majorBidi" w:cstheme="majorBidi"/>
          <w:color w:val="000000"/>
        </w:rPr>
        <w:t>New Edition</w:t>
      </w:r>
      <w:r w:rsidRPr="004B7559">
        <w:rPr>
          <w:rFonts w:asciiTheme="majorBidi" w:hAnsiTheme="majorBidi" w:cstheme="majorBidi"/>
          <w:color w:val="000000"/>
        </w:rPr>
        <w:t xml:space="preserve"> </w:t>
      </w:r>
      <w:r w:rsidRPr="004B7559">
        <w:rPr>
          <w:lang w:eastAsia="zh-CN"/>
        </w:rPr>
        <w:t>of Land Mobile Handbook, Vol.4 – Intelligent Transport Systems</w:t>
      </w:r>
      <w:r>
        <w:rPr>
          <w:lang w:eastAsia="ja-JP"/>
        </w:rPr>
        <w:t>. WG 5A-5 complete its work on the development of New Edition of Land Mobile Handbook vol.4 ITS.</w:t>
      </w:r>
    </w:p>
    <w:p w14:paraId="3A1BA304" w14:textId="77777777" w:rsidR="00A22AAA" w:rsidRPr="004B7559" w:rsidRDefault="00A22AAA" w:rsidP="00A22AAA">
      <w:pPr>
        <w:rPr>
          <w:lang w:eastAsia="ja-JP"/>
        </w:rPr>
      </w:pPr>
      <w:r w:rsidRPr="004B7559">
        <w:rPr>
          <w:lang w:eastAsia="ja-JP"/>
        </w:rPr>
        <w:t xml:space="preserve">WG 5A-5 </w:t>
      </w:r>
      <w:r>
        <w:rPr>
          <w:lang w:eastAsia="ja-JP"/>
        </w:rPr>
        <w:t xml:space="preserve">continued to develop </w:t>
      </w:r>
      <w:r w:rsidRPr="004B7559">
        <w:rPr>
          <w:lang w:eastAsia="ja-JP"/>
        </w:rPr>
        <w:t>a working document towards a Preliminary Draft New Report ITU</w:t>
      </w:r>
      <w:r>
        <w:rPr>
          <w:lang w:eastAsia="ja-JP"/>
        </w:rPr>
        <w:noBreakHyphen/>
      </w:r>
      <w:r w:rsidRPr="004B7559">
        <w:rPr>
          <w:lang w:eastAsia="ja-JP"/>
        </w:rPr>
        <w:t xml:space="preserve">R </w:t>
      </w:r>
      <w:proofErr w:type="gramStart"/>
      <w:r w:rsidRPr="004B7559">
        <w:rPr>
          <w:lang w:eastAsia="ja-JP"/>
        </w:rPr>
        <w:t>M.[</w:t>
      </w:r>
      <w:proofErr w:type="gramEnd"/>
      <w:r w:rsidRPr="004B7559">
        <w:rPr>
          <w:lang w:eastAsia="ja-JP"/>
        </w:rPr>
        <w:t xml:space="preserve">CAV] of </w:t>
      </w:r>
      <w:r w:rsidRPr="004B7559">
        <w:rPr>
          <w:i/>
          <w:iCs/>
          <w:lang w:eastAsia="ja-JP"/>
        </w:rPr>
        <w:t>Connected Automated Vehicles</w:t>
      </w:r>
      <w:r w:rsidRPr="004B7559">
        <w:rPr>
          <w:lang w:eastAsia="ja-JP"/>
        </w:rPr>
        <w:t>.</w:t>
      </w:r>
    </w:p>
    <w:p w14:paraId="51499610" w14:textId="77777777" w:rsidR="00A22AAA" w:rsidRPr="00EF016E" w:rsidRDefault="00A22AAA" w:rsidP="00A22AAA">
      <w:pPr>
        <w:rPr>
          <w:lang w:eastAsia="ja-JP"/>
        </w:rPr>
      </w:pPr>
      <w:r w:rsidRPr="00072DB8">
        <w:rPr>
          <w:spacing w:val="-2"/>
          <w:lang w:eastAsia="ja-JP"/>
        </w:rPr>
        <w:t>WG 5A-5 continued to develop a working document towards the revision of Report ITU-R M.2417-0</w:t>
      </w:r>
      <w:r w:rsidRPr="004B7559">
        <w:rPr>
          <w:lang w:eastAsia="ja-JP"/>
        </w:rPr>
        <w:t xml:space="preserve"> on Technical and operational characteristics of land-mobile service applications in the frequency range 275-450 GHz</w:t>
      </w:r>
    </w:p>
    <w:p w14:paraId="0F0EB3D7" w14:textId="47F80E6A" w:rsidR="00A22AAA" w:rsidRPr="00EF016E" w:rsidRDefault="00C010FC" w:rsidP="008E6C8F">
      <w:pPr>
        <w:pStyle w:val="Heading2"/>
      </w:pPr>
      <w:r>
        <w:rPr>
          <w:lang w:eastAsia="ja-JP"/>
        </w:rPr>
        <w:t>5.</w:t>
      </w:r>
      <w:r w:rsidR="00A22AAA" w:rsidRPr="00EF016E">
        <w:rPr>
          <w:lang w:eastAsia="ja-JP"/>
        </w:rPr>
        <w:t>2</w:t>
      </w:r>
      <w:r w:rsidR="00A22AAA" w:rsidRPr="00EF016E">
        <w:tab/>
        <w:t>Intelligent transport system (ITS)</w:t>
      </w:r>
    </w:p>
    <w:p w14:paraId="4215F248" w14:textId="07EC1598" w:rsidR="00A22AAA" w:rsidRPr="00C010FC" w:rsidRDefault="00A22AAA" w:rsidP="00A22AAA">
      <w:pPr>
        <w:rPr>
          <w:lang w:eastAsia="ja-JP"/>
        </w:rPr>
      </w:pPr>
      <w:r>
        <w:rPr>
          <w:rFonts w:hint="eastAsia"/>
          <w:color w:val="000000"/>
          <w:lang w:eastAsia="ja-JP"/>
        </w:rPr>
        <w:t>W</w:t>
      </w:r>
      <w:r>
        <w:rPr>
          <w:color w:val="000000"/>
          <w:lang w:eastAsia="ja-JP"/>
        </w:rPr>
        <w:t xml:space="preserve">G5A-5 considered three input contributions on LMH vol.4 -ITS and a proposed text provided by Brazil in ITU-R </w:t>
      </w:r>
      <w:proofErr w:type="spellStart"/>
      <w:r>
        <w:rPr>
          <w:color w:val="000000"/>
          <w:lang w:eastAsia="ja-JP"/>
        </w:rPr>
        <w:t>WP5A</w:t>
      </w:r>
      <w:proofErr w:type="spellEnd"/>
      <w:r>
        <w:rPr>
          <w:color w:val="000000"/>
          <w:lang w:eastAsia="ja-JP"/>
        </w:rPr>
        <w:t xml:space="preserve"> </w:t>
      </w:r>
      <w:proofErr w:type="spellStart"/>
      <w:r>
        <w:rPr>
          <w:color w:val="000000"/>
          <w:lang w:eastAsia="ja-JP"/>
        </w:rPr>
        <w:t>sharepoint</w:t>
      </w:r>
      <w:proofErr w:type="spellEnd"/>
      <w:r>
        <w:rPr>
          <w:color w:val="000000"/>
          <w:lang w:eastAsia="ja-JP"/>
        </w:rPr>
        <w:t xml:space="preserve">. The meeting completed the development of </w:t>
      </w:r>
      <w:r w:rsidR="00C92EEE">
        <w:rPr>
          <w:color w:val="000000"/>
          <w:lang w:eastAsia="ja-JP"/>
        </w:rPr>
        <w:t xml:space="preserve">a new edition of the </w:t>
      </w:r>
      <w:r>
        <w:rPr>
          <w:color w:val="000000"/>
          <w:lang w:eastAsia="ja-JP"/>
        </w:rPr>
        <w:t>LM Handbook vol.4. The meeting agreed to elevate its status from working docum</w:t>
      </w:r>
      <w:r w:rsidRPr="00391820">
        <w:rPr>
          <w:color w:val="000000"/>
          <w:lang w:eastAsia="ja-JP"/>
        </w:rPr>
        <w:t xml:space="preserve">ent to a </w:t>
      </w:r>
      <w:r w:rsidRPr="004B7559">
        <w:rPr>
          <w:color w:val="000000"/>
          <w:lang w:eastAsia="ja-JP"/>
        </w:rPr>
        <w:t xml:space="preserve">Draft New </w:t>
      </w:r>
      <w:r>
        <w:rPr>
          <w:color w:val="000000"/>
          <w:lang w:eastAsia="ja-JP"/>
        </w:rPr>
        <w:t>Edition</w:t>
      </w:r>
      <w:r w:rsidRPr="004B7559">
        <w:rPr>
          <w:color w:val="000000"/>
          <w:lang w:eastAsia="ja-JP"/>
        </w:rPr>
        <w:t xml:space="preserve"> of LMH vol.4</w:t>
      </w:r>
      <w:r>
        <w:rPr>
          <w:color w:val="000000"/>
          <w:lang w:eastAsia="ja-JP"/>
        </w:rPr>
        <w:t xml:space="preserve"> </w:t>
      </w:r>
      <w:r w:rsidRPr="00C010FC">
        <w:rPr>
          <w:color w:val="000000"/>
          <w:lang w:eastAsia="ja-JP"/>
        </w:rPr>
        <w:t>(Document 5A/TEMP/59 R3</w:t>
      </w:r>
      <w:r w:rsidRPr="00C010FC">
        <w:t>)</w:t>
      </w:r>
      <w:r w:rsidRPr="00C010FC">
        <w:rPr>
          <w:lang w:eastAsia="ja-JP"/>
        </w:rPr>
        <w:t>.</w:t>
      </w:r>
    </w:p>
    <w:p w14:paraId="5EFC9051" w14:textId="5875AB6B" w:rsidR="00A22AAA" w:rsidRPr="00977B9E" w:rsidRDefault="00A22AAA" w:rsidP="00A22AAA">
      <w:pPr>
        <w:rPr>
          <w:color w:val="000000"/>
          <w:lang w:eastAsia="ja-JP"/>
        </w:rPr>
      </w:pPr>
      <w:r w:rsidRPr="00C010FC">
        <w:rPr>
          <w:color w:val="000000"/>
          <w:lang w:eastAsia="ja-JP"/>
        </w:rPr>
        <w:t>WG 5A</w:t>
      </w:r>
      <w:r w:rsidRPr="00C010FC">
        <w:rPr>
          <w:color w:val="000000"/>
          <w:lang w:eastAsia="ja-JP"/>
        </w:rPr>
        <w:noBreakHyphen/>
        <w:t>5 considered eight input contributions and updated</w:t>
      </w:r>
      <w:r w:rsidRPr="00C010FC">
        <w:rPr>
          <w:lang w:eastAsia="ja-JP"/>
        </w:rPr>
        <w:t xml:space="preserve"> a </w:t>
      </w:r>
      <w:r w:rsidRPr="00C010FC">
        <w:t xml:space="preserve">working document towards a Preliminary draft new Report ITU-R </w:t>
      </w:r>
      <w:proofErr w:type="gramStart"/>
      <w:r w:rsidRPr="00C010FC">
        <w:t>M.[</w:t>
      </w:r>
      <w:proofErr w:type="gramEnd"/>
      <w:r w:rsidRPr="00C010FC">
        <w:t xml:space="preserve">CAV]  - </w:t>
      </w:r>
      <w:r w:rsidRPr="00C010FC">
        <w:rPr>
          <w:i/>
          <w:iCs/>
        </w:rPr>
        <w:t>Connected Automated Vehicles</w:t>
      </w:r>
      <w:r w:rsidRPr="00C010FC">
        <w:t xml:space="preserve"> (Document 5A/TEMP/77 R1). WG5A-5 also reviewed and updated a workplan for the development of a new Report ITU-R </w:t>
      </w:r>
      <w:proofErr w:type="gramStart"/>
      <w:r w:rsidRPr="00C010FC">
        <w:t>M.[</w:t>
      </w:r>
      <w:proofErr w:type="gramEnd"/>
      <w:r w:rsidRPr="00C010FC">
        <w:t>CAV] .</w:t>
      </w:r>
      <w:r w:rsidRPr="00C010FC">
        <w:rPr>
          <w:color w:val="000000"/>
          <w:lang w:eastAsia="ja-JP"/>
        </w:rPr>
        <w:t xml:space="preserve"> T</w:t>
      </w:r>
      <w:r w:rsidRPr="00C010FC">
        <w:rPr>
          <w:lang w:eastAsia="zh-CN"/>
        </w:rPr>
        <w:t xml:space="preserve">he workplan is in </w:t>
      </w:r>
      <w:hyperlink w:anchor="att6" w:history="1">
        <w:r w:rsidR="00C010FC">
          <w:rPr>
            <w:rStyle w:val="Hyperlink"/>
            <w:rFonts w:eastAsia="SimSun"/>
            <w:lang w:val="en-US"/>
          </w:rPr>
          <w:t>Attachment 6</w:t>
        </w:r>
      </w:hyperlink>
      <w:r w:rsidRPr="00C010FC">
        <w:rPr>
          <w:lang w:eastAsia="zh-CN"/>
        </w:rPr>
        <w:t>.</w:t>
      </w:r>
    </w:p>
    <w:p w14:paraId="1A395D4D" w14:textId="07051ED8" w:rsidR="00A22AAA" w:rsidRPr="00C010FC" w:rsidRDefault="00A22AAA" w:rsidP="00A22AAA">
      <w:pPr>
        <w:rPr>
          <w:lang w:eastAsia="ja-JP"/>
        </w:rPr>
      </w:pPr>
      <w:r>
        <w:rPr>
          <w:lang w:eastAsia="ja-JP"/>
        </w:rPr>
        <w:t>WG5A-5 considered a liaison statement from ITU-T FG VM (Focus Group Vehicular Multimedia) (Document 5A/1089 in previous study cycle and 5A/5). WG5A-5 develop a reply liaison statement to ITU-T FG VM, which provide</w:t>
      </w:r>
      <w:r w:rsidR="00C92EEE">
        <w:rPr>
          <w:lang w:eastAsia="ja-JP"/>
        </w:rPr>
        <w:t>s</w:t>
      </w:r>
      <w:r>
        <w:rPr>
          <w:lang w:eastAsia="ja-JP"/>
        </w:rPr>
        <w:t xml:space="preserve"> the Group of ITU-T pertinent background information on recent </w:t>
      </w:r>
      <w:r w:rsidRPr="00C010FC">
        <w:rPr>
          <w:lang w:eastAsia="ja-JP"/>
        </w:rPr>
        <w:t xml:space="preserve">ITS work completed in WP 5A with the list of ITU-R Recommendation and Report on ITS </w:t>
      </w:r>
      <w:r w:rsidRPr="00C010FC">
        <w:rPr>
          <w:color w:val="000000"/>
          <w:lang w:eastAsia="ja-JP"/>
        </w:rPr>
        <w:t>(Document 5A/TEMP/52R1).</w:t>
      </w:r>
    </w:p>
    <w:p w14:paraId="25BD1FB3" w14:textId="513A7318" w:rsidR="00A22AAA" w:rsidRPr="00C010FC" w:rsidRDefault="00C010FC" w:rsidP="008E6C8F">
      <w:pPr>
        <w:pStyle w:val="Heading2"/>
      </w:pPr>
      <w:r w:rsidRPr="00C010FC">
        <w:rPr>
          <w:lang w:eastAsia="ja-JP"/>
        </w:rPr>
        <w:lastRenderedPageBreak/>
        <w:t>5.</w:t>
      </w:r>
      <w:r w:rsidR="00A22AAA" w:rsidRPr="00C010FC">
        <w:rPr>
          <w:lang w:eastAsia="ja-JP"/>
        </w:rPr>
        <w:t>3</w:t>
      </w:r>
      <w:r w:rsidR="00A22AAA" w:rsidRPr="00C010FC">
        <w:rPr>
          <w:lang w:eastAsia="ja-JP"/>
        </w:rPr>
        <w:tab/>
      </w:r>
      <w:r w:rsidR="00A22AAA" w:rsidRPr="00C010FC">
        <w:t xml:space="preserve">Technical and operational characteristics of the land mobile service in the frequency range above 275GHz </w:t>
      </w:r>
    </w:p>
    <w:p w14:paraId="6375EFDD" w14:textId="0969B0E5" w:rsidR="00A22AAA" w:rsidRPr="00253E5E" w:rsidRDefault="00A22AAA" w:rsidP="00A22AAA">
      <w:pPr>
        <w:rPr>
          <w:spacing w:val="-2"/>
          <w:lang w:eastAsia="ja-JP"/>
        </w:rPr>
      </w:pPr>
      <w:r w:rsidRPr="00C010FC">
        <w:rPr>
          <w:spacing w:val="-2"/>
          <w:lang w:eastAsia="ja-JP"/>
        </w:rPr>
        <w:t>WG 5A-5 considered an input contribution and a liaison statement from ITU-R WP 5C. WG 5A-5 updated the working document towards the revision of ITU-R M.2417(Document 5A/TEMP/60R1).</w:t>
      </w:r>
      <w:r>
        <w:rPr>
          <w:spacing w:val="-2"/>
          <w:lang w:eastAsia="ja-JP"/>
        </w:rPr>
        <w:t xml:space="preserve"> WG 5A-5 developed a workplan for the development of a working document towards the revision of ITU-R M.2417-0. The </w:t>
      </w:r>
      <w:r w:rsidRPr="002E3B04">
        <w:rPr>
          <w:spacing w:val="-2"/>
          <w:lang w:eastAsia="ja-JP"/>
        </w:rPr>
        <w:t xml:space="preserve">workplan is in </w:t>
      </w:r>
      <w:hyperlink w:anchor="att7" w:history="1">
        <w:r w:rsidR="00C010FC" w:rsidRPr="002E3B04">
          <w:rPr>
            <w:rStyle w:val="Hyperlink"/>
            <w:rFonts w:eastAsia="SimSun"/>
            <w:lang w:val="en-US"/>
          </w:rPr>
          <w:t>Attachment 7</w:t>
        </w:r>
      </w:hyperlink>
      <w:r w:rsidRPr="002E3B04">
        <w:rPr>
          <w:spacing w:val="-2"/>
          <w:lang w:eastAsia="ja-JP"/>
        </w:rPr>
        <w:t>. In addition to cross reference between the revision of Report ITU-R M.2417 prepared in WG 5A-5 and new Report [LMS.CONDITIONS&gt;275 developed in WG 5A-4, overlap should be avoided.</w:t>
      </w:r>
    </w:p>
    <w:p w14:paraId="3E7FE952" w14:textId="1DA1BFCD" w:rsidR="00A22AAA" w:rsidRPr="00EF016E" w:rsidRDefault="00C010FC" w:rsidP="008E6C8F">
      <w:pPr>
        <w:pStyle w:val="Heading2"/>
        <w:rPr>
          <w:lang w:eastAsia="ja-JP"/>
        </w:rPr>
      </w:pPr>
      <w:r>
        <w:rPr>
          <w:lang w:eastAsia="ja-JP"/>
        </w:rPr>
        <w:t>5.</w:t>
      </w:r>
      <w:r w:rsidR="00A22AAA" w:rsidRPr="00EF016E">
        <w:rPr>
          <w:lang w:eastAsia="ja-JP"/>
        </w:rPr>
        <w:t>4</w:t>
      </w:r>
      <w:r w:rsidR="00A22AAA" w:rsidRPr="00EF016E">
        <w:rPr>
          <w:lang w:eastAsia="ja-JP"/>
        </w:rPr>
        <w:tab/>
        <w:t>Review of ITU-R texts</w:t>
      </w:r>
    </w:p>
    <w:p w14:paraId="4C26C82E" w14:textId="77777777" w:rsidR="00A22AAA" w:rsidRPr="00EF016E" w:rsidRDefault="00A22AAA" w:rsidP="00A22AAA">
      <w:pPr>
        <w:rPr>
          <w:lang w:eastAsia="ja-JP"/>
        </w:rPr>
      </w:pPr>
      <w:r w:rsidRPr="00EF016E">
        <w:rPr>
          <w:lang w:eastAsia="ja-JP"/>
        </w:rPr>
        <w:t xml:space="preserve">WG 5A-5 reviewed ITU-R texts pertinent to WG 5A-5 in </w:t>
      </w:r>
      <w:hyperlink r:id="rId334" w:history="1">
        <w:r w:rsidRPr="0092251B">
          <w:rPr>
            <w:rStyle w:val="Hyperlink"/>
          </w:rPr>
          <w:t>Annex 1</w:t>
        </w:r>
      </w:hyperlink>
      <w:r w:rsidRPr="00EF016E">
        <w:rPr>
          <w:bCs/>
        </w:rPr>
        <w:t xml:space="preserve"> to</w:t>
      </w:r>
      <w:r>
        <w:t xml:space="preserve"> Document </w:t>
      </w:r>
      <w:hyperlink r:id="rId335" w:history="1">
        <w:r w:rsidRPr="0092251B">
          <w:rPr>
            <w:rStyle w:val="Hyperlink"/>
          </w:rPr>
          <w:t>5A/85</w:t>
        </w:r>
      </w:hyperlink>
      <w:r>
        <w:t xml:space="preserve"> and review it with regard to WG5A-5 related ITU-R texts</w:t>
      </w:r>
      <w:r w:rsidRPr="00EF016E">
        <w:rPr>
          <w:lang w:eastAsia="ja-JP"/>
        </w:rPr>
        <w:t>.</w:t>
      </w:r>
      <w:r>
        <w:rPr>
          <w:lang w:eastAsia="ja-JP"/>
        </w:rPr>
        <w:t xml:space="preserve"> There was no suggestion to delete or modify them.</w:t>
      </w:r>
      <w:r w:rsidRPr="00EF016E">
        <w:rPr>
          <w:lang w:eastAsia="ja-JP"/>
        </w:rPr>
        <w:t xml:space="preserve"> </w:t>
      </w:r>
    </w:p>
    <w:p w14:paraId="06DA5AF1" w14:textId="77777777" w:rsidR="00A22AAA" w:rsidRPr="00500461" w:rsidRDefault="00A22AAA" w:rsidP="00A22AAA">
      <w:pPr>
        <w:rPr>
          <w:spacing w:val="-2"/>
          <w:lang w:eastAsia="ja-JP"/>
        </w:rPr>
      </w:pPr>
      <w:r w:rsidRPr="00500461">
        <w:rPr>
          <w:spacing w:val="-2"/>
          <w:lang w:eastAsia="ja-JP"/>
        </w:rPr>
        <w:t xml:space="preserve">WG 5A-5 also reviewed </w:t>
      </w:r>
      <w:r>
        <w:rPr>
          <w:spacing w:val="-2"/>
          <w:lang w:eastAsia="ja-JP"/>
        </w:rPr>
        <w:t>the guide to the use of ITU-R texts relating to Land Mobile Systems. There was no suggested modification to the texts. WG5A-5 invites input contributions to the future meetings.</w:t>
      </w:r>
    </w:p>
    <w:p w14:paraId="01DF74F2" w14:textId="1ED7840A" w:rsidR="00A22AAA" w:rsidRPr="00EF016E" w:rsidRDefault="00C010FC" w:rsidP="008E6C8F">
      <w:pPr>
        <w:pStyle w:val="Heading2"/>
      </w:pPr>
      <w:r>
        <w:rPr>
          <w:lang w:eastAsia="ja-JP"/>
        </w:rPr>
        <w:t>5.</w:t>
      </w:r>
      <w:r w:rsidR="00A22AAA">
        <w:rPr>
          <w:lang w:eastAsia="ja-JP"/>
        </w:rPr>
        <w:t>5</w:t>
      </w:r>
      <w:r w:rsidR="00A22AAA" w:rsidRPr="00EF016E">
        <w:rPr>
          <w:lang w:eastAsia="ja-JP"/>
        </w:rPr>
        <w:tab/>
      </w:r>
      <w:r w:rsidR="00A22AAA" w:rsidRPr="00EF016E">
        <w:t>Future work</w:t>
      </w:r>
    </w:p>
    <w:p w14:paraId="74960D86" w14:textId="77777777" w:rsidR="00A22AAA" w:rsidRDefault="00A22AAA" w:rsidP="00A22AAA">
      <w:pPr>
        <w:rPr>
          <w:lang w:eastAsia="ja-JP"/>
        </w:rPr>
      </w:pPr>
      <w:r>
        <w:rPr>
          <w:rFonts w:hint="eastAsia"/>
          <w:lang w:eastAsia="ja-JP"/>
        </w:rPr>
        <w:t>W</w:t>
      </w:r>
      <w:r>
        <w:rPr>
          <w:lang w:eastAsia="ja-JP"/>
        </w:rPr>
        <w:t xml:space="preserve">G5A-5 continues to develop a working document towards a PDN Report ITU-R </w:t>
      </w:r>
      <w:proofErr w:type="gramStart"/>
      <w:r>
        <w:rPr>
          <w:lang w:eastAsia="ja-JP"/>
        </w:rPr>
        <w:t>M.[</w:t>
      </w:r>
      <w:proofErr w:type="gramEnd"/>
      <w:r>
        <w:rPr>
          <w:lang w:eastAsia="ja-JP"/>
        </w:rPr>
        <w:t>CAV] of Connected Automated Vehicles.</w:t>
      </w:r>
    </w:p>
    <w:p w14:paraId="3B91D4EE" w14:textId="77777777" w:rsidR="00A22AAA" w:rsidRDefault="00A22AAA" w:rsidP="00A22AAA">
      <w:pPr>
        <w:rPr>
          <w:lang w:eastAsia="ja-JP"/>
        </w:rPr>
      </w:pPr>
      <w:r w:rsidRPr="00EF016E">
        <w:rPr>
          <w:lang w:eastAsia="ja-JP"/>
        </w:rPr>
        <w:t xml:space="preserve">WG 5A-5 continues to develop preliminary draft revision of Report ITU-R M.2417 of Technical and operational characteristics of land-mobile service applications in the frequency range </w:t>
      </w:r>
      <w:r>
        <w:rPr>
          <w:lang w:eastAsia="ja-JP"/>
        </w:rPr>
        <w:t>2</w:t>
      </w:r>
      <w:r w:rsidRPr="00EF016E">
        <w:rPr>
          <w:lang w:eastAsia="ja-JP"/>
        </w:rPr>
        <w:t>75</w:t>
      </w:r>
      <w:r>
        <w:rPr>
          <w:lang w:eastAsia="ja-JP"/>
        </w:rPr>
        <w:noBreakHyphen/>
      </w:r>
      <w:r w:rsidRPr="00EF016E">
        <w:rPr>
          <w:lang w:eastAsia="ja-JP"/>
        </w:rPr>
        <w:t>450</w:t>
      </w:r>
      <w:r>
        <w:rPr>
          <w:lang w:eastAsia="ja-JP"/>
        </w:rPr>
        <w:t> </w:t>
      </w:r>
      <w:r w:rsidRPr="00EF016E">
        <w:rPr>
          <w:lang w:eastAsia="ja-JP"/>
        </w:rPr>
        <w:t>GHz.</w:t>
      </w:r>
    </w:p>
    <w:p w14:paraId="64A2739E" w14:textId="5A0124CF" w:rsidR="00A22AAA" w:rsidRPr="009917D7" w:rsidRDefault="00A22AAA" w:rsidP="00A22AAA">
      <w:pPr>
        <w:rPr>
          <w:spacing w:val="-2"/>
          <w:szCs w:val="24"/>
          <w:lang w:eastAsia="ja-JP"/>
        </w:rPr>
      </w:pPr>
      <w:r w:rsidRPr="009917D7">
        <w:rPr>
          <w:spacing w:val="-2"/>
          <w:szCs w:val="24"/>
          <w:lang w:eastAsia="ja-JP"/>
        </w:rPr>
        <w:t>Finally</w:t>
      </w:r>
      <w:r w:rsidR="00C010FC">
        <w:rPr>
          <w:spacing w:val="-2"/>
          <w:szCs w:val="24"/>
          <w:lang w:eastAsia="ja-JP"/>
        </w:rPr>
        <w:t>, the</w:t>
      </w:r>
      <w:r w:rsidRPr="009917D7">
        <w:rPr>
          <w:spacing w:val="-2"/>
          <w:szCs w:val="24"/>
          <w:lang w:eastAsia="ja-JP"/>
        </w:rPr>
        <w:t xml:space="preserve"> WG 5A-5 Chairman would like to thank Sub-Working Group Chairperson Mr. Satoshi Oyama, </w:t>
      </w:r>
      <w:r>
        <w:rPr>
          <w:spacing w:val="-2"/>
          <w:szCs w:val="24"/>
          <w:lang w:eastAsia="ja-JP"/>
        </w:rPr>
        <w:t xml:space="preserve">and Editor of the new Edition of </w:t>
      </w:r>
      <w:proofErr w:type="spellStart"/>
      <w:r>
        <w:rPr>
          <w:spacing w:val="-2"/>
          <w:szCs w:val="24"/>
          <w:lang w:eastAsia="ja-JP"/>
        </w:rPr>
        <w:t>LMH</w:t>
      </w:r>
      <w:proofErr w:type="spellEnd"/>
      <w:r>
        <w:rPr>
          <w:spacing w:val="-2"/>
          <w:szCs w:val="24"/>
          <w:lang w:eastAsia="ja-JP"/>
        </w:rPr>
        <w:t xml:space="preserve"> </w:t>
      </w:r>
      <w:proofErr w:type="spellStart"/>
      <w:r>
        <w:rPr>
          <w:spacing w:val="-2"/>
          <w:szCs w:val="24"/>
          <w:lang w:eastAsia="ja-JP"/>
        </w:rPr>
        <w:t>vol.4</w:t>
      </w:r>
      <w:proofErr w:type="spellEnd"/>
      <w:r>
        <w:rPr>
          <w:spacing w:val="-2"/>
          <w:szCs w:val="24"/>
          <w:lang w:eastAsia="ja-JP"/>
        </w:rPr>
        <w:t xml:space="preserve"> ITS</w:t>
      </w:r>
      <w:r w:rsidRPr="009917D7">
        <w:rPr>
          <w:spacing w:val="-2"/>
          <w:szCs w:val="24"/>
          <w:lang w:eastAsia="ja-JP"/>
        </w:rPr>
        <w:t xml:space="preserve"> </w:t>
      </w:r>
      <w:proofErr w:type="spellStart"/>
      <w:r w:rsidRPr="009917D7">
        <w:rPr>
          <w:spacing w:val="-2"/>
          <w:szCs w:val="24"/>
          <w:lang w:eastAsia="ja-JP"/>
        </w:rPr>
        <w:t>Dr.</w:t>
      </w:r>
      <w:proofErr w:type="spellEnd"/>
      <w:r w:rsidRPr="009917D7">
        <w:rPr>
          <w:spacing w:val="-2"/>
          <w:szCs w:val="24"/>
          <w:lang w:eastAsia="ja-JP"/>
        </w:rPr>
        <w:t xml:space="preserve"> </w:t>
      </w:r>
      <w:proofErr w:type="spellStart"/>
      <w:r w:rsidRPr="009917D7">
        <w:rPr>
          <w:spacing w:val="-2"/>
          <w:szCs w:val="24"/>
          <w:lang w:eastAsia="ja-JP"/>
        </w:rPr>
        <w:t>HyunSeo</w:t>
      </w:r>
      <w:proofErr w:type="spellEnd"/>
      <w:r w:rsidRPr="009917D7">
        <w:rPr>
          <w:spacing w:val="-2"/>
          <w:szCs w:val="24"/>
          <w:lang w:eastAsia="ja-JP"/>
        </w:rPr>
        <w:t xml:space="preserve"> Oh for their excellent </w:t>
      </w:r>
      <w:r>
        <w:rPr>
          <w:spacing w:val="-2"/>
          <w:szCs w:val="24"/>
          <w:lang w:eastAsia="ja-JP"/>
        </w:rPr>
        <w:t>work for the completion of the New Edition of LMH vol.4 ITS</w:t>
      </w:r>
      <w:r>
        <w:rPr>
          <w:rFonts w:hint="eastAsia"/>
          <w:spacing w:val="-2"/>
          <w:szCs w:val="24"/>
          <w:lang w:eastAsia="ja-JP"/>
        </w:rPr>
        <w:t>.</w:t>
      </w:r>
      <w:r>
        <w:rPr>
          <w:spacing w:val="-2"/>
          <w:szCs w:val="24"/>
          <w:lang w:eastAsia="ja-JP"/>
        </w:rPr>
        <w:t xml:space="preserve"> WG 5A-5 Chairman also would like to thank </w:t>
      </w:r>
      <w:r w:rsidRPr="009917D7">
        <w:rPr>
          <w:rFonts w:asciiTheme="majorBidi" w:eastAsiaTheme="minorEastAsia" w:hAnsiTheme="majorBidi" w:cstheme="majorBidi"/>
          <w:szCs w:val="24"/>
          <w:lang w:val="en-US" w:eastAsia="ja-JP"/>
        </w:rPr>
        <w:t>Mr. Tom Schaffnit</w:t>
      </w:r>
      <w:r w:rsidRPr="009917D7">
        <w:rPr>
          <w:spacing w:val="-2"/>
          <w:szCs w:val="24"/>
          <w:lang w:eastAsia="ja-JP"/>
        </w:rPr>
        <w:t xml:space="preserve"> for his excellent work as CAV editor, and all participants for their contribution to work of the group.</w:t>
      </w:r>
    </w:p>
    <w:p w14:paraId="0E4EFAD2" w14:textId="3E3558CF" w:rsidR="00A41C98" w:rsidRPr="005B451D" w:rsidRDefault="00A41C98" w:rsidP="00F64269">
      <w:pPr>
        <w:tabs>
          <w:tab w:val="clear" w:pos="1134"/>
          <w:tab w:val="clear" w:pos="1871"/>
          <w:tab w:val="clear" w:pos="2268"/>
        </w:tabs>
        <w:spacing w:before="360"/>
        <w:rPr>
          <w:lang w:val="en-US" w:eastAsia="ja-JP"/>
        </w:rPr>
      </w:pPr>
      <w:r w:rsidRPr="005B451D">
        <w:rPr>
          <w:b/>
          <w:bCs/>
          <w:lang w:val="en-US" w:eastAsia="ja-JP"/>
        </w:rPr>
        <w:t>Attachments:</w:t>
      </w:r>
    </w:p>
    <w:p w14:paraId="5EA81F78" w14:textId="76389907" w:rsidR="00D579B8" w:rsidRPr="005B451D" w:rsidRDefault="006368D5" w:rsidP="00D579B8">
      <w:pPr>
        <w:tabs>
          <w:tab w:val="clear" w:pos="1134"/>
          <w:tab w:val="clear" w:pos="1871"/>
          <w:tab w:val="left" w:pos="1701"/>
          <w:tab w:val="left" w:pos="2608"/>
          <w:tab w:val="left" w:pos="3345"/>
        </w:tabs>
        <w:ind w:left="1701" w:hanging="1701"/>
        <w:rPr>
          <w:lang w:val="en-US"/>
        </w:rPr>
      </w:pPr>
      <w:hyperlink w:anchor="att6" w:history="1">
        <w:r w:rsidR="00A22AAA" w:rsidRPr="005B451D">
          <w:rPr>
            <w:rStyle w:val="Hyperlink"/>
            <w:rFonts w:eastAsia="SimSun"/>
            <w:lang w:val="en-US"/>
          </w:rPr>
          <w:t>Attachment 6</w:t>
        </w:r>
      </w:hyperlink>
      <w:r w:rsidR="00D579B8" w:rsidRPr="005B451D">
        <w:rPr>
          <w:lang w:val="en-US"/>
        </w:rPr>
        <w:t>:</w:t>
      </w:r>
      <w:r w:rsidR="00D579B8" w:rsidRPr="005B451D">
        <w:rPr>
          <w:lang w:val="en-US"/>
        </w:rPr>
        <w:tab/>
      </w:r>
      <w:r w:rsidR="00E06AAA" w:rsidRPr="005B451D">
        <w:rPr>
          <w:lang w:val="en-US"/>
        </w:rPr>
        <w:t xml:space="preserve">Work plan for the development of a new Report ITU-R </w:t>
      </w:r>
      <w:proofErr w:type="gramStart"/>
      <w:r w:rsidR="00E06AAA" w:rsidRPr="005B451D">
        <w:rPr>
          <w:lang w:val="en-US"/>
        </w:rPr>
        <w:t>M.[</w:t>
      </w:r>
      <w:proofErr w:type="gramEnd"/>
      <w:r w:rsidR="00E06AAA" w:rsidRPr="005B451D">
        <w:rPr>
          <w:lang w:val="en-US"/>
        </w:rPr>
        <w:t>CAV] – Connected Automated Vehicles.</w:t>
      </w:r>
    </w:p>
    <w:p w14:paraId="72CC32CE" w14:textId="2285E6A3" w:rsidR="00D579B8" w:rsidRPr="004F0EEC" w:rsidRDefault="006368D5" w:rsidP="00D579B8">
      <w:pPr>
        <w:tabs>
          <w:tab w:val="clear" w:pos="1134"/>
          <w:tab w:val="clear" w:pos="1871"/>
          <w:tab w:val="left" w:pos="1701"/>
          <w:tab w:val="left" w:pos="2608"/>
          <w:tab w:val="left" w:pos="3345"/>
        </w:tabs>
        <w:ind w:left="1701" w:hanging="1701"/>
        <w:rPr>
          <w:lang w:val="en-US"/>
        </w:rPr>
      </w:pPr>
      <w:hyperlink w:anchor="att7" w:history="1">
        <w:r w:rsidR="00A22AAA" w:rsidRPr="005B451D">
          <w:rPr>
            <w:rStyle w:val="Hyperlink"/>
            <w:rFonts w:eastAsia="SimSun"/>
            <w:lang w:val="en-US"/>
          </w:rPr>
          <w:t>Attachment 7</w:t>
        </w:r>
      </w:hyperlink>
      <w:r w:rsidR="00D579B8" w:rsidRPr="005B451D">
        <w:rPr>
          <w:lang w:val="en-US"/>
        </w:rPr>
        <w:t>:</w:t>
      </w:r>
      <w:r w:rsidR="00D579B8" w:rsidRPr="005B451D">
        <w:rPr>
          <w:lang w:val="en-US"/>
        </w:rPr>
        <w:tab/>
      </w:r>
      <w:r w:rsidR="00E06AAA" w:rsidRPr="005B451D">
        <w:rPr>
          <w:lang w:val="en-US"/>
        </w:rPr>
        <w:t>Work plan for the development of a working document towards the revision of Report ITU-R M.2417-0 – Technical and operational characteristics of land mobile service applications in the frequency range 275-450 GHz</w:t>
      </w:r>
      <w:r w:rsidR="00D579B8" w:rsidRPr="005B451D">
        <w:rPr>
          <w:lang w:val="en-US"/>
        </w:rPr>
        <w:t>.</w:t>
      </w:r>
    </w:p>
    <w:p w14:paraId="092AA420" w14:textId="77777777" w:rsidR="000A6F40" w:rsidRDefault="000A6F40">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0E4EFADA" w14:textId="795691F7" w:rsidR="00A41C98" w:rsidRDefault="00A41C98" w:rsidP="00A41C98">
      <w:pPr>
        <w:pStyle w:val="AnnexNo"/>
        <w:rPr>
          <w:lang w:val="en-US" w:eastAsia="ja-JP"/>
        </w:rPr>
      </w:pPr>
      <w:bookmarkStart w:id="29" w:name="att1"/>
      <w:r w:rsidRPr="00D739BF">
        <w:rPr>
          <w:lang w:val="en-US"/>
        </w:rPr>
        <w:lastRenderedPageBreak/>
        <w:t>Attachment</w:t>
      </w:r>
      <w:r w:rsidRPr="00D739BF">
        <w:rPr>
          <w:lang w:val="en-US" w:eastAsia="ja-JP"/>
        </w:rPr>
        <w:t xml:space="preserve"> </w:t>
      </w:r>
      <w:bookmarkStart w:id="30" w:name="app1"/>
      <w:bookmarkEnd w:id="30"/>
      <w:r w:rsidRPr="00D739BF">
        <w:rPr>
          <w:lang w:val="en-US" w:eastAsia="ja-JP"/>
        </w:rPr>
        <w:t>1 to Annex 3</w:t>
      </w:r>
    </w:p>
    <w:bookmarkEnd w:id="29"/>
    <w:p w14:paraId="0E4EFB04" w14:textId="35BE67B7" w:rsidR="0011684C" w:rsidRPr="001C2C9E" w:rsidRDefault="001C2C9E" w:rsidP="001C2C9E">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1C2C9E">
        <w:rPr>
          <w:rFonts w:ascii="Verdana" w:eastAsia="Times New Roman" w:hAnsi="Verdana"/>
          <w:i/>
          <w:iCs/>
          <w:sz w:val="20"/>
        </w:rPr>
        <w:t>Source</w:t>
      </w:r>
      <w:r w:rsidRPr="001C2C9E">
        <w:rPr>
          <w:rFonts w:ascii="Verdana" w:hAnsi="Verdana"/>
          <w:i/>
          <w:iCs/>
          <w:sz w:val="20"/>
          <w:lang w:eastAsia="ja-JP"/>
        </w:rPr>
        <w:t>: Document 5A/TEMP/84(Rev.1)</w:t>
      </w:r>
    </w:p>
    <w:p w14:paraId="38322098" w14:textId="08B18D8A" w:rsidR="00432959" w:rsidRPr="00432959" w:rsidRDefault="001C2C9E" w:rsidP="00432959">
      <w:pPr>
        <w:tabs>
          <w:tab w:val="clear" w:pos="1134"/>
          <w:tab w:val="clear" w:pos="1871"/>
          <w:tab w:val="clear" w:pos="2268"/>
        </w:tabs>
        <w:overflowPunct/>
        <w:autoSpaceDE/>
        <w:autoSpaceDN/>
        <w:adjustRightInd/>
        <w:spacing w:before="0"/>
        <w:jc w:val="center"/>
        <w:textAlignment w:val="auto"/>
        <w:rPr>
          <w:caps/>
          <w:sz w:val="28"/>
          <w:lang w:eastAsia="ja-JP"/>
        </w:rPr>
      </w:pPr>
      <w:r w:rsidRPr="001C2C9E">
        <w:rPr>
          <w:caps/>
          <w:sz w:val="28"/>
          <w:lang w:eastAsia="ja-JP"/>
        </w:rPr>
        <w:t>WORKPLAN FOR THE REVISION OF RECOMMENDATION ITU-R M.2134</w:t>
      </w:r>
    </w:p>
    <w:p w14:paraId="1ECB7673" w14:textId="692A1AFE" w:rsidR="00432959" w:rsidRPr="00432959" w:rsidRDefault="001C2C9E" w:rsidP="001C2C9E">
      <w:pPr>
        <w:tabs>
          <w:tab w:val="clear" w:pos="1134"/>
          <w:tab w:val="clear" w:pos="1871"/>
          <w:tab w:val="clear" w:pos="2268"/>
        </w:tabs>
        <w:overflowPunct/>
        <w:autoSpaceDE/>
        <w:autoSpaceDN/>
        <w:adjustRightInd/>
        <w:spacing w:before="240"/>
        <w:jc w:val="center"/>
        <w:textAlignment w:val="auto"/>
        <w:rPr>
          <w:b/>
          <w:bCs/>
          <w:caps/>
          <w:sz w:val="28"/>
          <w:szCs w:val="28"/>
          <w:lang w:eastAsia="ja-JP"/>
        </w:rPr>
      </w:pPr>
      <w:r w:rsidRPr="001C2C9E">
        <w:rPr>
          <w:b/>
          <w:bCs/>
          <w:sz w:val="28"/>
          <w:szCs w:val="28"/>
          <w:lang w:val="en-US" w:eastAsia="zh-CN"/>
        </w:rPr>
        <w:t>[Receiver / Technical and operational] characteristics and protection criteria for systems in the mobile service in the frequency range 27.5-29.5 GHz for use in sharing and compatibility studies</w:t>
      </w:r>
    </w:p>
    <w:p w14:paraId="2E3DF069" w14:textId="77777777" w:rsidR="00432959" w:rsidRDefault="00432959" w:rsidP="0011684C">
      <w:pPr>
        <w:tabs>
          <w:tab w:val="clear" w:pos="1134"/>
          <w:tab w:val="clear" w:pos="1871"/>
          <w:tab w:val="clear" w:pos="2268"/>
        </w:tabs>
        <w:overflowPunct/>
        <w:autoSpaceDE/>
        <w:autoSpaceDN/>
        <w:adjustRightInd/>
        <w:spacing w:before="0"/>
        <w:textAlignment w:val="auto"/>
        <w:rPr>
          <w:caps/>
          <w:sz w:val="28"/>
        </w:rPr>
      </w:pPr>
    </w:p>
    <w:p w14:paraId="55A4089B" w14:textId="2F1B18D7" w:rsidR="001C2C9E" w:rsidRPr="00893A84" w:rsidRDefault="001C2C9E" w:rsidP="001C2C9E">
      <w:pPr>
        <w:pStyle w:val="Normalaftertitle0"/>
        <w:rPr>
          <w:i/>
          <w:iCs/>
          <w:lang w:val="en-US"/>
        </w:rPr>
      </w:pPr>
      <w:r w:rsidRPr="00893A84">
        <w:rPr>
          <w:i/>
          <w:iCs/>
          <w:lang w:val="en-US"/>
        </w:rPr>
        <w:t>[Editor’s note: This document was not discussed at the November 2020 Working Party 5A meeting. Further contributions are invited on the organization of this work.]</w:t>
      </w:r>
    </w:p>
    <w:p w14:paraId="10EB0B70" w14:textId="77777777" w:rsidR="001C2C9E" w:rsidRPr="00F65EAC" w:rsidRDefault="001C2C9E" w:rsidP="001C2C9E">
      <w:pPr>
        <w:rPr>
          <w:lang w:val="en-US"/>
        </w:rPr>
      </w:pPr>
    </w:p>
    <w:tbl>
      <w:tblPr>
        <w:tblStyle w:val="TableGrid"/>
        <w:tblW w:w="9663" w:type="dxa"/>
        <w:tblLayout w:type="fixed"/>
        <w:tblLook w:val="04A0" w:firstRow="1" w:lastRow="0" w:firstColumn="1" w:lastColumn="0" w:noHBand="0" w:noVBand="1"/>
      </w:tblPr>
      <w:tblGrid>
        <w:gridCol w:w="1980"/>
        <w:gridCol w:w="7683"/>
      </w:tblGrid>
      <w:tr w:rsidR="001C2C9E" w:rsidRPr="001522DB" w14:paraId="7BE3C1B4" w14:textId="77777777" w:rsidTr="00A22AAA">
        <w:tc>
          <w:tcPr>
            <w:tcW w:w="1980" w:type="dxa"/>
          </w:tcPr>
          <w:p w14:paraId="24227519" w14:textId="77777777" w:rsidR="001C2C9E" w:rsidRPr="001522DB" w:rsidRDefault="001C2C9E" w:rsidP="00A22AAA">
            <w:pPr>
              <w:spacing w:before="40" w:after="40"/>
              <w:rPr>
                <w:b/>
                <w:bCs/>
                <w:sz w:val="20"/>
                <w:lang w:val="en-US"/>
              </w:rPr>
            </w:pPr>
            <w:r w:rsidRPr="001522DB">
              <w:rPr>
                <w:rFonts w:eastAsia="Times New Roman"/>
                <w:b/>
                <w:bCs/>
                <w:sz w:val="20"/>
                <w:lang w:val="en-US"/>
              </w:rPr>
              <w:t>Title</w:t>
            </w:r>
          </w:p>
        </w:tc>
        <w:tc>
          <w:tcPr>
            <w:tcW w:w="7683" w:type="dxa"/>
          </w:tcPr>
          <w:p w14:paraId="58F2F667" w14:textId="77777777" w:rsidR="001C2C9E" w:rsidRPr="001522DB" w:rsidRDefault="001C2C9E" w:rsidP="00A22AAA">
            <w:pPr>
              <w:spacing w:before="40" w:after="40"/>
              <w:rPr>
                <w:sz w:val="20"/>
                <w:lang w:val="en-US"/>
              </w:rPr>
            </w:pPr>
            <w:r w:rsidRPr="001522DB">
              <w:rPr>
                <w:color w:val="000000" w:themeColor="text1"/>
                <w:sz w:val="20"/>
                <w:lang w:val="en-US"/>
              </w:rPr>
              <w:t>[Receiver / Technical and operational] characteristics and protection criteria for systems in the mobile service in the frequency range 27.5-29.5 GHz for use in sharing and compatibility studies</w:t>
            </w:r>
          </w:p>
        </w:tc>
      </w:tr>
      <w:tr w:rsidR="001C2C9E" w:rsidRPr="001522DB" w14:paraId="1BEE876A" w14:textId="77777777" w:rsidTr="00A22AAA">
        <w:tc>
          <w:tcPr>
            <w:tcW w:w="1980" w:type="dxa"/>
          </w:tcPr>
          <w:p w14:paraId="6B8B12FE" w14:textId="77777777" w:rsidR="001C2C9E" w:rsidRPr="001522DB" w:rsidRDefault="001C2C9E" w:rsidP="00A22AAA">
            <w:pPr>
              <w:spacing w:before="40" w:after="40"/>
              <w:rPr>
                <w:b/>
                <w:bCs/>
                <w:sz w:val="20"/>
                <w:lang w:val="en-US"/>
              </w:rPr>
            </w:pPr>
            <w:r w:rsidRPr="001522DB">
              <w:rPr>
                <w:b/>
                <w:bCs/>
                <w:sz w:val="20"/>
                <w:lang w:val="en-US"/>
              </w:rPr>
              <w:t>Identifier</w:t>
            </w:r>
          </w:p>
        </w:tc>
        <w:tc>
          <w:tcPr>
            <w:tcW w:w="7683" w:type="dxa"/>
          </w:tcPr>
          <w:p w14:paraId="51649D2C" w14:textId="77777777" w:rsidR="001C2C9E" w:rsidRPr="001522DB" w:rsidRDefault="001C2C9E" w:rsidP="00A22AAA">
            <w:pPr>
              <w:spacing w:before="40" w:after="40"/>
              <w:rPr>
                <w:sz w:val="20"/>
                <w:lang w:val="en-US"/>
              </w:rPr>
            </w:pPr>
            <w:r w:rsidRPr="001522DB">
              <w:rPr>
                <w:sz w:val="20"/>
                <w:lang w:val="en-US"/>
              </w:rPr>
              <w:t>Rec. ITU-R M.2134</w:t>
            </w:r>
          </w:p>
        </w:tc>
      </w:tr>
      <w:tr w:rsidR="001C2C9E" w:rsidRPr="001522DB" w14:paraId="7BC81BC8" w14:textId="77777777" w:rsidTr="00A22AAA">
        <w:tc>
          <w:tcPr>
            <w:tcW w:w="1980" w:type="dxa"/>
          </w:tcPr>
          <w:p w14:paraId="28CDAC99" w14:textId="77777777" w:rsidR="001C2C9E" w:rsidRPr="001522DB" w:rsidRDefault="001C2C9E" w:rsidP="00A22AAA">
            <w:pPr>
              <w:spacing w:before="40" w:after="40"/>
              <w:rPr>
                <w:b/>
                <w:bCs/>
                <w:sz w:val="20"/>
                <w:lang w:val="en-US"/>
              </w:rPr>
            </w:pPr>
            <w:r w:rsidRPr="001522DB">
              <w:rPr>
                <w:b/>
                <w:bCs/>
                <w:sz w:val="20"/>
                <w:lang w:val="en-US"/>
              </w:rPr>
              <w:t>Document Type</w:t>
            </w:r>
          </w:p>
        </w:tc>
        <w:tc>
          <w:tcPr>
            <w:tcW w:w="7683" w:type="dxa"/>
          </w:tcPr>
          <w:p w14:paraId="7563412C" w14:textId="77777777" w:rsidR="001C2C9E" w:rsidRPr="001522DB" w:rsidRDefault="001C2C9E" w:rsidP="00A22AAA">
            <w:pPr>
              <w:spacing w:before="40" w:after="40"/>
              <w:rPr>
                <w:sz w:val="20"/>
                <w:lang w:val="en-US"/>
              </w:rPr>
            </w:pPr>
            <w:r w:rsidRPr="001522DB">
              <w:rPr>
                <w:sz w:val="20"/>
                <w:lang w:val="en-US"/>
              </w:rPr>
              <w:t>Revision of Recommendation</w:t>
            </w:r>
          </w:p>
        </w:tc>
      </w:tr>
      <w:tr w:rsidR="001C2C9E" w:rsidRPr="001522DB" w14:paraId="632870AB" w14:textId="77777777" w:rsidTr="00A22AAA">
        <w:tc>
          <w:tcPr>
            <w:tcW w:w="1980" w:type="dxa"/>
          </w:tcPr>
          <w:p w14:paraId="46DECFF3" w14:textId="77777777" w:rsidR="001C2C9E" w:rsidRPr="001522DB" w:rsidRDefault="001C2C9E" w:rsidP="00A22AAA">
            <w:pPr>
              <w:spacing w:before="40" w:after="40"/>
              <w:rPr>
                <w:b/>
                <w:bCs/>
                <w:sz w:val="20"/>
                <w:lang w:val="en-US"/>
              </w:rPr>
            </w:pPr>
            <w:r w:rsidRPr="001522DB">
              <w:rPr>
                <w:b/>
                <w:bCs/>
                <w:sz w:val="20"/>
                <w:lang w:val="en-US"/>
              </w:rPr>
              <w:t>WP</w:t>
            </w:r>
            <w:r>
              <w:rPr>
                <w:b/>
                <w:bCs/>
                <w:sz w:val="20"/>
                <w:lang w:val="en-US"/>
              </w:rPr>
              <w:t xml:space="preserve"> </w:t>
            </w:r>
            <w:r w:rsidRPr="001522DB">
              <w:rPr>
                <w:b/>
                <w:bCs/>
                <w:sz w:val="20"/>
                <w:lang w:val="en-US"/>
              </w:rPr>
              <w:t>5A Lead Group</w:t>
            </w:r>
          </w:p>
        </w:tc>
        <w:tc>
          <w:tcPr>
            <w:tcW w:w="7683" w:type="dxa"/>
          </w:tcPr>
          <w:p w14:paraId="6CDC86B3" w14:textId="77777777" w:rsidR="001C2C9E" w:rsidRPr="001522DB" w:rsidRDefault="001C2C9E" w:rsidP="00A22AAA">
            <w:pPr>
              <w:spacing w:before="40" w:after="40"/>
              <w:rPr>
                <w:sz w:val="20"/>
                <w:lang w:val="en-US"/>
              </w:rPr>
            </w:pPr>
            <w:r w:rsidRPr="001522DB">
              <w:rPr>
                <w:sz w:val="20"/>
                <w:lang w:val="en-US"/>
              </w:rPr>
              <w:t>WG 2 Systems and Standards</w:t>
            </w:r>
          </w:p>
        </w:tc>
      </w:tr>
      <w:tr w:rsidR="001C2C9E" w:rsidRPr="001522DB" w14:paraId="363A70B9" w14:textId="77777777" w:rsidTr="00A22AAA">
        <w:tc>
          <w:tcPr>
            <w:tcW w:w="1980" w:type="dxa"/>
          </w:tcPr>
          <w:p w14:paraId="217742D7" w14:textId="77777777" w:rsidR="001C2C9E" w:rsidRPr="001522DB" w:rsidRDefault="001C2C9E" w:rsidP="00A22AAA">
            <w:pPr>
              <w:spacing w:before="40" w:after="40"/>
              <w:rPr>
                <w:b/>
                <w:bCs/>
                <w:sz w:val="20"/>
                <w:lang w:val="en-US"/>
              </w:rPr>
            </w:pPr>
            <w:r w:rsidRPr="001522DB">
              <w:rPr>
                <w:b/>
                <w:bCs/>
                <w:sz w:val="20"/>
                <w:lang w:val="en-US"/>
              </w:rPr>
              <w:t>Focus for scope and work</w:t>
            </w:r>
          </w:p>
        </w:tc>
        <w:tc>
          <w:tcPr>
            <w:tcW w:w="7683" w:type="dxa"/>
          </w:tcPr>
          <w:p w14:paraId="774BE91A" w14:textId="77777777" w:rsidR="001C2C9E" w:rsidRPr="001522DB" w:rsidRDefault="001C2C9E" w:rsidP="00A22AAA">
            <w:pPr>
              <w:spacing w:before="40" w:after="40"/>
              <w:rPr>
                <w:sz w:val="20"/>
                <w:lang w:val="en-US"/>
              </w:rPr>
            </w:pPr>
            <w:r w:rsidRPr="001522DB">
              <w:rPr>
                <w:sz w:val="20"/>
                <w:lang w:val="en-US"/>
              </w:rPr>
              <w:t>To update Rec. ITU-R M.2134 with additional characteristics of mobile service systems operating in the frequency range 27.5-29.5 GHz for use in WRC-23 studies</w:t>
            </w:r>
          </w:p>
        </w:tc>
      </w:tr>
      <w:tr w:rsidR="001C2C9E" w:rsidRPr="001522DB" w14:paraId="2997A494" w14:textId="77777777" w:rsidTr="00A22AAA">
        <w:tc>
          <w:tcPr>
            <w:tcW w:w="1980" w:type="dxa"/>
          </w:tcPr>
          <w:p w14:paraId="7B0340CC" w14:textId="77777777" w:rsidR="001C2C9E" w:rsidRPr="001522DB" w:rsidRDefault="001C2C9E" w:rsidP="00A22AAA">
            <w:pPr>
              <w:spacing w:before="40" w:after="40"/>
              <w:rPr>
                <w:b/>
                <w:bCs/>
                <w:sz w:val="20"/>
                <w:lang w:val="en-US"/>
              </w:rPr>
            </w:pPr>
            <w:r w:rsidRPr="001522DB">
              <w:rPr>
                <w:b/>
                <w:bCs/>
                <w:sz w:val="20"/>
                <w:lang w:val="en-US"/>
              </w:rPr>
              <w:t>Related documents</w:t>
            </w:r>
          </w:p>
        </w:tc>
        <w:tc>
          <w:tcPr>
            <w:tcW w:w="7683" w:type="dxa"/>
          </w:tcPr>
          <w:p w14:paraId="46D9B8E9" w14:textId="77777777" w:rsidR="001C2C9E" w:rsidRPr="001522DB" w:rsidRDefault="001C2C9E" w:rsidP="00A22AAA">
            <w:pPr>
              <w:spacing w:before="40" w:after="40"/>
              <w:rPr>
                <w:sz w:val="20"/>
                <w:lang w:val="en-US"/>
              </w:rPr>
            </w:pPr>
          </w:p>
        </w:tc>
      </w:tr>
      <w:tr w:rsidR="001C2C9E" w:rsidRPr="001522DB" w14:paraId="5624FFFC" w14:textId="77777777" w:rsidTr="00A22AAA">
        <w:tc>
          <w:tcPr>
            <w:tcW w:w="1980" w:type="dxa"/>
          </w:tcPr>
          <w:p w14:paraId="399184C1" w14:textId="77777777" w:rsidR="001C2C9E" w:rsidRPr="001522DB" w:rsidRDefault="001C2C9E" w:rsidP="00A22AAA">
            <w:pPr>
              <w:spacing w:before="40" w:after="40"/>
              <w:rPr>
                <w:b/>
                <w:bCs/>
                <w:sz w:val="20"/>
                <w:lang w:val="en-US"/>
              </w:rPr>
            </w:pPr>
            <w:r w:rsidRPr="001522DB">
              <w:rPr>
                <w:b/>
                <w:bCs/>
                <w:sz w:val="20"/>
                <w:lang w:val="en-US"/>
              </w:rPr>
              <w:t>Milestones</w:t>
            </w:r>
          </w:p>
        </w:tc>
        <w:tc>
          <w:tcPr>
            <w:tcW w:w="7683" w:type="dxa"/>
          </w:tcPr>
          <w:p w14:paraId="1E9EA26D" w14:textId="77777777" w:rsidR="001C2C9E" w:rsidRPr="00107611" w:rsidRDefault="001C2C9E" w:rsidP="00A22AAA">
            <w:pPr>
              <w:pStyle w:val="Tabletext"/>
              <w:rPr>
                <w:b/>
                <w:bCs/>
                <w:u w:val="single"/>
              </w:rPr>
            </w:pPr>
            <w:r w:rsidRPr="00107611">
              <w:rPr>
                <w:b/>
                <w:bCs/>
                <w:u w:val="single"/>
              </w:rPr>
              <w:t>24</w:t>
            </w:r>
            <w:r w:rsidRPr="00107611">
              <w:rPr>
                <w:b/>
                <w:bCs/>
                <w:u w:val="single"/>
                <w:vertAlign w:val="superscript"/>
              </w:rPr>
              <w:t>th</w:t>
            </w:r>
            <w:r w:rsidRPr="00107611">
              <w:rPr>
                <w:b/>
                <w:bCs/>
                <w:u w:val="single"/>
              </w:rPr>
              <w:t xml:space="preserve"> meeting (November 2020)</w:t>
            </w:r>
          </w:p>
          <w:p w14:paraId="46C9FFEC" w14:textId="77777777" w:rsidR="001C2C9E" w:rsidRPr="00107611" w:rsidRDefault="001C2C9E" w:rsidP="00A22AAA">
            <w:pPr>
              <w:pStyle w:val="Tabletext"/>
              <w:ind w:left="284" w:hanging="284"/>
            </w:pPr>
            <w:r>
              <w:t>1</w:t>
            </w:r>
            <w:r>
              <w:tab/>
            </w:r>
            <w:r w:rsidRPr="00107611">
              <w:t>Develop working document towards PDN Recommendation, based on input contributions received.</w:t>
            </w:r>
          </w:p>
          <w:p w14:paraId="4E6BCFC8" w14:textId="77777777" w:rsidR="001C2C9E" w:rsidRPr="00107611" w:rsidRDefault="001C2C9E" w:rsidP="00A22AAA">
            <w:pPr>
              <w:pStyle w:val="Tabletext"/>
              <w:ind w:left="284" w:hanging="284"/>
            </w:pPr>
            <w:r>
              <w:t>2</w:t>
            </w:r>
            <w:r>
              <w:tab/>
            </w:r>
            <w:r w:rsidRPr="00107611">
              <w:t xml:space="preserve">Update work </w:t>
            </w:r>
            <w:proofErr w:type="gramStart"/>
            <w:r w:rsidRPr="00107611">
              <w:t>plan</w:t>
            </w:r>
            <w:proofErr w:type="gramEnd"/>
            <w:r w:rsidRPr="00107611">
              <w:t xml:space="preserve"> as needed.</w:t>
            </w:r>
          </w:p>
          <w:p w14:paraId="190F1DB3" w14:textId="77777777" w:rsidR="001C2C9E" w:rsidRPr="00107611" w:rsidRDefault="001C2C9E" w:rsidP="00A22AAA">
            <w:pPr>
              <w:pStyle w:val="Tabletext"/>
              <w:spacing w:before="80"/>
              <w:rPr>
                <w:b/>
                <w:bCs/>
                <w:u w:val="single"/>
              </w:rPr>
            </w:pPr>
            <w:r w:rsidRPr="00107611">
              <w:rPr>
                <w:b/>
                <w:bCs/>
                <w:u w:val="single"/>
              </w:rPr>
              <w:t>25</w:t>
            </w:r>
            <w:r w:rsidRPr="00107611">
              <w:rPr>
                <w:b/>
                <w:bCs/>
                <w:u w:val="single"/>
                <w:vertAlign w:val="superscript"/>
              </w:rPr>
              <w:t>th</w:t>
            </w:r>
            <w:r w:rsidRPr="00107611">
              <w:rPr>
                <w:b/>
                <w:bCs/>
                <w:u w:val="single"/>
              </w:rPr>
              <w:t xml:space="preserve"> meeting (May 2021)</w:t>
            </w:r>
          </w:p>
          <w:p w14:paraId="73F32109" w14:textId="77777777" w:rsidR="001C2C9E" w:rsidRPr="00107611" w:rsidRDefault="001C2C9E" w:rsidP="00A22AAA">
            <w:pPr>
              <w:pStyle w:val="Tabletext"/>
              <w:ind w:left="284" w:hanging="284"/>
            </w:pPr>
            <w:r>
              <w:t>1</w:t>
            </w:r>
            <w:r>
              <w:tab/>
            </w:r>
            <w:r w:rsidRPr="00107611">
              <w:t>Develop PDN Recommendation, based on input contributions received.</w:t>
            </w:r>
          </w:p>
          <w:p w14:paraId="51473B46" w14:textId="77777777" w:rsidR="001C2C9E" w:rsidRPr="00107611" w:rsidRDefault="001C2C9E" w:rsidP="00A22AAA">
            <w:pPr>
              <w:pStyle w:val="Tabletext"/>
              <w:ind w:left="284" w:hanging="284"/>
            </w:pPr>
            <w:r>
              <w:t>2</w:t>
            </w:r>
            <w:r>
              <w:tab/>
            </w:r>
            <w:r w:rsidRPr="00107611">
              <w:t>Liaise with WP 4A on the revision of this Recommendation, providing MS characteristics in the context of WRC sharing studies (agenda items 1.16 and 1.17).</w:t>
            </w:r>
          </w:p>
          <w:p w14:paraId="34B9C093" w14:textId="77777777" w:rsidR="001C2C9E" w:rsidRPr="00107611" w:rsidRDefault="001C2C9E" w:rsidP="00A22AAA">
            <w:pPr>
              <w:pStyle w:val="Tabletext"/>
              <w:ind w:left="284" w:hanging="284"/>
            </w:pPr>
            <w:r>
              <w:t>3</w:t>
            </w:r>
            <w:r>
              <w:tab/>
            </w:r>
            <w:r w:rsidRPr="00107611">
              <w:t xml:space="preserve">Update work </w:t>
            </w:r>
            <w:proofErr w:type="gramStart"/>
            <w:r w:rsidRPr="00107611">
              <w:t>plan</w:t>
            </w:r>
            <w:proofErr w:type="gramEnd"/>
            <w:r w:rsidRPr="00107611">
              <w:t xml:space="preserve"> as needed.</w:t>
            </w:r>
          </w:p>
          <w:p w14:paraId="551DA091" w14:textId="77777777" w:rsidR="001C2C9E" w:rsidRPr="00107611" w:rsidRDefault="001C2C9E" w:rsidP="00A22AAA">
            <w:pPr>
              <w:pStyle w:val="Tabletext"/>
              <w:spacing w:before="80"/>
              <w:rPr>
                <w:b/>
                <w:bCs/>
                <w:u w:val="single"/>
              </w:rPr>
            </w:pPr>
            <w:r w:rsidRPr="00107611">
              <w:rPr>
                <w:b/>
                <w:bCs/>
                <w:u w:val="single"/>
              </w:rPr>
              <w:t>26</w:t>
            </w:r>
            <w:r w:rsidRPr="00107611">
              <w:rPr>
                <w:b/>
                <w:bCs/>
                <w:u w:val="single"/>
                <w:vertAlign w:val="superscript"/>
              </w:rPr>
              <w:t>th</w:t>
            </w:r>
            <w:r w:rsidRPr="00107611">
              <w:rPr>
                <w:b/>
                <w:bCs/>
                <w:u w:val="single"/>
              </w:rPr>
              <w:t xml:space="preserve"> meeting (November 2021)</w:t>
            </w:r>
          </w:p>
          <w:p w14:paraId="6CA5BA5B" w14:textId="77777777" w:rsidR="001C2C9E" w:rsidRPr="00107611" w:rsidRDefault="001C2C9E" w:rsidP="00A22AAA">
            <w:pPr>
              <w:pStyle w:val="Tabletext"/>
              <w:ind w:left="284" w:hanging="284"/>
            </w:pPr>
            <w:r>
              <w:t>1</w:t>
            </w:r>
            <w:r>
              <w:tab/>
            </w:r>
            <w:r w:rsidRPr="00107611">
              <w:t>Finalize the draft Revision of this Recommendation and send to SG 5 for approval.</w:t>
            </w:r>
          </w:p>
          <w:p w14:paraId="2CEB338A" w14:textId="77777777" w:rsidR="001C2C9E" w:rsidRPr="001522DB" w:rsidRDefault="001C2C9E" w:rsidP="00A22AAA">
            <w:pPr>
              <w:pStyle w:val="Tabletext"/>
              <w:ind w:left="284" w:hanging="284"/>
            </w:pPr>
            <w:r>
              <w:t>2</w:t>
            </w:r>
            <w:r>
              <w:tab/>
            </w:r>
            <w:r w:rsidRPr="00107611">
              <w:t>Liaise with WP 4A on the revision of this Recommendation, providing MS characteristics in the context of WRC sharing studies (agenda items 1.16 and 1.17).</w:t>
            </w:r>
          </w:p>
        </w:tc>
      </w:tr>
    </w:tbl>
    <w:p w14:paraId="4BD78278" w14:textId="77777777" w:rsidR="00432959" w:rsidRDefault="00432959" w:rsidP="0011684C">
      <w:pPr>
        <w:tabs>
          <w:tab w:val="clear" w:pos="1134"/>
          <w:tab w:val="clear" w:pos="1871"/>
          <w:tab w:val="clear" w:pos="2268"/>
        </w:tabs>
        <w:overflowPunct/>
        <w:autoSpaceDE/>
        <w:autoSpaceDN/>
        <w:adjustRightInd/>
        <w:spacing w:before="0"/>
        <w:textAlignment w:val="auto"/>
        <w:rPr>
          <w:caps/>
          <w:sz w:val="28"/>
        </w:rPr>
      </w:pPr>
    </w:p>
    <w:p w14:paraId="0E4EFB05" w14:textId="193CC829" w:rsidR="0011684C" w:rsidRDefault="0011684C" w:rsidP="0011684C">
      <w:pPr>
        <w:tabs>
          <w:tab w:val="clear" w:pos="1134"/>
          <w:tab w:val="clear" w:pos="1871"/>
          <w:tab w:val="clear" w:pos="2268"/>
        </w:tabs>
        <w:overflowPunct/>
        <w:autoSpaceDE/>
        <w:autoSpaceDN/>
        <w:adjustRightInd/>
        <w:spacing w:before="0"/>
        <w:textAlignment w:val="auto"/>
        <w:rPr>
          <w:caps/>
          <w:sz w:val="28"/>
        </w:rPr>
      </w:pPr>
      <w:r>
        <w:rPr>
          <w:caps/>
          <w:sz w:val="28"/>
        </w:rPr>
        <w:br w:type="page"/>
      </w:r>
    </w:p>
    <w:p w14:paraId="0E4EFB06" w14:textId="77777777" w:rsidR="0011684C" w:rsidRPr="00D739BF" w:rsidRDefault="0011684C" w:rsidP="0011684C">
      <w:pPr>
        <w:pStyle w:val="AnnexNo"/>
        <w:rPr>
          <w:lang w:val="en-US" w:eastAsia="ja-JP"/>
        </w:rPr>
      </w:pPr>
      <w:bookmarkStart w:id="31" w:name="att2"/>
      <w:r w:rsidRPr="00D739BF">
        <w:rPr>
          <w:lang w:val="en-US"/>
        </w:rPr>
        <w:lastRenderedPageBreak/>
        <w:t>Attachment</w:t>
      </w:r>
      <w:r w:rsidRPr="00D739BF">
        <w:rPr>
          <w:lang w:val="en-US" w:eastAsia="ja-JP"/>
        </w:rPr>
        <w:t xml:space="preserve"> </w:t>
      </w:r>
      <w:r>
        <w:rPr>
          <w:lang w:val="en-US" w:eastAsia="ja-JP"/>
        </w:rPr>
        <w:t>2</w:t>
      </w:r>
      <w:r w:rsidRPr="00D739BF">
        <w:rPr>
          <w:lang w:val="en-US" w:eastAsia="ja-JP"/>
        </w:rPr>
        <w:t xml:space="preserve"> to Annex 3</w:t>
      </w:r>
    </w:p>
    <w:bookmarkEnd w:id="31"/>
    <w:p w14:paraId="70B5D48F" w14:textId="1448662F" w:rsidR="001C2C9E" w:rsidRPr="001C2C9E" w:rsidRDefault="001C2C9E" w:rsidP="001C2C9E">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1C2C9E">
        <w:rPr>
          <w:rFonts w:ascii="Verdana" w:eastAsia="Times New Roman" w:hAnsi="Verdana"/>
          <w:i/>
          <w:iCs/>
          <w:sz w:val="20"/>
        </w:rPr>
        <w:t>Source</w:t>
      </w:r>
      <w:r w:rsidRPr="001C2C9E">
        <w:rPr>
          <w:rFonts w:ascii="Verdana" w:hAnsi="Verdana"/>
          <w:i/>
          <w:iCs/>
          <w:sz w:val="20"/>
          <w:lang w:eastAsia="ja-JP"/>
        </w:rPr>
        <w:t>: Document 5A/TEMP/8</w:t>
      </w:r>
      <w:r w:rsidR="009526C7">
        <w:rPr>
          <w:rFonts w:ascii="Verdana" w:hAnsi="Verdana"/>
          <w:i/>
          <w:iCs/>
          <w:sz w:val="20"/>
          <w:lang w:eastAsia="ja-JP"/>
        </w:rPr>
        <w:t>1</w:t>
      </w:r>
      <w:r w:rsidRPr="001C2C9E">
        <w:rPr>
          <w:rFonts w:ascii="Verdana" w:hAnsi="Verdana"/>
          <w:i/>
          <w:iCs/>
          <w:sz w:val="20"/>
          <w:lang w:eastAsia="ja-JP"/>
        </w:rPr>
        <w:t>(Rev.1)</w:t>
      </w:r>
    </w:p>
    <w:p w14:paraId="6272DED8" w14:textId="7B210C93" w:rsidR="001C2C9E" w:rsidRPr="001C2C9E" w:rsidRDefault="001C2C9E" w:rsidP="001C2C9E">
      <w:pPr>
        <w:pStyle w:val="Annextitle"/>
        <w:rPr>
          <w:rFonts w:ascii="Times New Roman" w:hAnsi="Times New Roman"/>
          <w:b w:val="0"/>
          <w:bCs/>
          <w:caps/>
          <w:lang w:eastAsia="zh-CN"/>
        </w:rPr>
      </w:pPr>
      <w:r w:rsidRPr="001C2C9E">
        <w:rPr>
          <w:rFonts w:ascii="Times New Roman" w:hAnsi="Times New Roman"/>
          <w:b w:val="0"/>
          <w:bCs/>
          <w:caps/>
          <w:lang w:eastAsia="zh-CN"/>
        </w:rPr>
        <w:t xml:space="preserve">WORK PLAN FOR WORKING DOCUMENT TOWARDS A PRELIMINARY DRAFT NEW REPORT ITU-R </w:t>
      </w:r>
      <w:proofErr w:type="gramStart"/>
      <w:r w:rsidRPr="001C2C9E">
        <w:rPr>
          <w:rFonts w:ascii="Times New Roman" w:hAnsi="Times New Roman"/>
          <w:b w:val="0"/>
          <w:bCs/>
          <w:caps/>
          <w:lang w:eastAsia="zh-CN"/>
        </w:rPr>
        <w:t>M.[</w:t>
      </w:r>
      <w:proofErr w:type="gramEnd"/>
      <w:r w:rsidRPr="001C2C9E">
        <w:rPr>
          <w:rFonts w:ascii="Times New Roman" w:hAnsi="Times New Roman"/>
          <w:b w:val="0"/>
          <w:bCs/>
          <w:caps/>
          <w:lang w:eastAsia="zh-CN"/>
        </w:rPr>
        <w:t>U</w:t>
      </w:r>
      <w:r>
        <w:rPr>
          <w:rFonts w:ascii="Times New Roman" w:hAnsi="Times New Roman"/>
          <w:b w:val="0"/>
          <w:bCs/>
          <w:caps/>
          <w:lang w:eastAsia="zh-CN"/>
        </w:rPr>
        <w:t>C</w:t>
      </w:r>
      <w:r w:rsidRPr="001C2C9E">
        <w:rPr>
          <w:rFonts w:ascii="Times New Roman" w:hAnsi="Times New Roman"/>
          <w:b w:val="0"/>
          <w:bCs/>
          <w:caps/>
          <w:lang w:eastAsia="zh-CN"/>
        </w:rPr>
        <w:t>S]</w:t>
      </w:r>
    </w:p>
    <w:p w14:paraId="6BC75E1F" w14:textId="26E9F594" w:rsidR="001C08E8" w:rsidRDefault="001C2C9E" w:rsidP="00B1680D">
      <w:pPr>
        <w:jc w:val="center"/>
        <w:rPr>
          <w:rFonts w:ascii="Times New Roman Bold" w:hAnsi="Times New Roman Bold"/>
          <w:b/>
          <w:sz w:val="28"/>
          <w:lang w:eastAsia="zh-CN"/>
        </w:rPr>
      </w:pPr>
      <w:r w:rsidRPr="001C2C9E">
        <w:rPr>
          <w:rFonts w:ascii="Times New Roman Bold" w:hAnsi="Times New Roman Bold"/>
          <w:b/>
          <w:sz w:val="28"/>
          <w:lang w:eastAsia="zh-CN"/>
        </w:rPr>
        <w:t xml:space="preserve">Utility Communication </w:t>
      </w:r>
      <w:r>
        <w:rPr>
          <w:rFonts w:ascii="Times New Roman Bold" w:hAnsi="Times New Roman Bold"/>
          <w:b/>
          <w:sz w:val="28"/>
          <w:lang w:eastAsia="zh-CN"/>
        </w:rPr>
        <w:t>Systems</w:t>
      </w:r>
    </w:p>
    <w:p w14:paraId="6B8032DD" w14:textId="77777777" w:rsidR="00B1680D" w:rsidRPr="001C08E8" w:rsidRDefault="00B1680D" w:rsidP="00B1680D">
      <w:pPr>
        <w:jc w:val="center"/>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907"/>
        <w:gridCol w:w="7722"/>
      </w:tblGrid>
      <w:tr w:rsidR="001C2C9E" w:rsidRPr="001C2C9E" w14:paraId="3A53DEF2" w14:textId="77777777" w:rsidTr="00A22AAA">
        <w:trPr>
          <w:cantSplit/>
          <w:tblHeader/>
          <w:jc w:val="center"/>
        </w:trPr>
        <w:tc>
          <w:tcPr>
            <w:tcW w:w="990" w:type="pct"/>
            <w:vAlign w:val="center"/>
          </w:tcPr>
          <w:p w14:paraId="04B7ED47" w14:textId="77777777" w:rsidR="001C2C9E" w:rsidRPr="001C2C9E" w:rsidRDefault="001C2C9E" w:rsidP="001C2C9E">
            <w:pPr>
              <w:keepNext/>
              <w:spacing w:before="40" w:after="40"/>
              <w:jc w:val="center"/>
              <w:rPr>
                <w:rFonts w:eastAsia="Times New Roman"/>
                <w:b/>
                <w:sz w:val="20"/>
              </w:rPr>
            </w:pPr>
            <w:bookmarkStart w:id="32" w:name="_Hlk46658897"/>
            <w:r w:rsidRPr="001C2C9E">
              <w:rPr>
                <w:rFonts w:eastAsia="Times New Roman"/>
                <w:b/>
                <w:sz w:val="20"/>
              </w:rPr>
              <w:t>Working Party 5A meetings</w:t>
            </w:r>
          </w:p>
        </w:tc>
        <w:tc>
          <w:tcPr>
            <w:tcW w:w="4010" w:type="pct"/>
            <w:vAlign w:val="center"/>
          </w:tcPr>
          <w:p w14:paraId="1F166CAD" w14:textId="77777777" w:rsidR="001C2C9E" w:rsidRPr="001C2C9E" w:rsidRDefault="001C2C9E" w:rsidP="001C2C9E">
            <w:pPr>
              <w:keepNext/>
              <w:spacing w:before="40" w:after="40"/>
              <w:jc w:val="center"/>
              <w:rPr>
                <w:rFonts w:eastAsia="Times New Roman"/>
                <w:b/>
                <w:sz w:val="20"/>
              </w:rPr>
            </w:pPr>
            <w:r w:rsidRPr="001C2C9E">
              <w:rPr>
                <w:rFonts w:eastAsia="Times New Roman"/>
                <w:b/>
                <w:sz w:val="20"/>
              </w:rPr>
              <w:t>Activity</w:t>
            </w:r>
          </w:p>
        </w:tc>
      </w:tr>
      <w:tr w:rsidR="001C2C9E" w:rsidRPr="001C2C9E" w14:paraId="5FD56807" w14:textId="77777777" w:rsidTr="00A22AAA">
        <w:trPr>
          <w:cantSplit/>
          <w:jc w:val="center"/>
        </w:trPr>
        <w:tc>
          <w:tcPr>
            <w:tcW w:w="990" w:type="pct"/>
          </w:tcPr>
          <w:p w14:paraId="3E9CC94C"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First meeting</w:t>
            </w:r>
          </w:p>
          <w:p w14:paraId="1FE34B38"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highlight w:val="yellow"/>
              </w:rPr>
            </w:pPr>
            <w:r w:rsidRPr="001C2C9E">
              <w:rPr>
                <w:rFonts w:eastAsia="Times New Roman"/>
                <w:sz w:val="20"/>
              </w:rPr>
              <w:t>November 2020</w:t>
            </w:r>
          </w:p>
        </w:tc>
        <w:tc>
          <w:tcPr>
            <w:tcW w:w="4010" w:type="pct"/>
          </w:tcPr>
          <w:p w14:paraId="6DC95851"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r>
            <w:r w:rsidRPr="001C2C9E">
              <w:rPr>
                <w:sz w:val="20"/>
              </w:rPr>
              <w:t>Consider the received contributions;</w:t>
            </w:r>
          </w:p>
          <w:p w14:paraId="604E055F"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Update working document considering suggestions received; </w:t>
            </w:r>
          </w:p>
          <w:p w14:paraId="2C3107B9"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Discuss and approve draft work plan;</w:t>
            </w:r>
          </w:p>
          <w:p w14:paraId="7002017F"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Request any relevant technical and operational information from contributing groups and members in general;</w:t>
            </w:r>
          </w:p>
          <w:p w14:paraId="1800554F" w14:textId="77777777" w:rsidR="001C2C9E" w:rsidRPr="001C2C9E" w:rsidDel="00B71C6C"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1C2C9E">
              <w:rPr>
                <w:rFonts w:eastAsia="Times New Roman"/>
                <w:sz w:val="20"/>
              </w:rPr>
              <w:t>•</w:t>
            </w:r>
            <w:r w:rsidRPr="001C2C9E">
              <w:rPr>
                <w:rFonts w:eastAsia="Times New Roman"/>
                <w:sz w:val="20"/>
              </w:rPr>
              <w:tab/>
            </w:r>
            <w:r w:rsidRPr="001C2C9E">
              <w:rPr>
                <w:rFonts w:eastAsia="SimSun"/>
                <w:sz w:val="20"/>
              </w:rPr>
              <w:t xml:space="preserve">Draft and </w:t>
            </w:r>
            <w:r w:rsidRPr="001C2C9E">
              <w:rPr>
                <w:rFonts w:eastAsia="Times New Roman"/>
                <w:sz w:val="20"/>
              </w:rPr>
              <w:t>send</w:t>
            </w:r>
            <w:r w:rsidRPr="001C2C9E">
              <w:rPr>
                <w:sz w:val="20"/>
              </w:rPr>
              <w:t xml:space="preserve"> liaisons to other Working Parties as appropriate.</w:t>
            </w:r>
          </w:p>
        </w:tc>
      </w:tr>
      <w:tr w:rsidR="001C2C9E" w:rsidRPr="001C2C9E" w14:paraId="7C187037" w14:textId="77777777" w:rsidTr="00A22AAA">
        <w:trPr>
          <w:cantSplit/>
          <w:jc w:val="center"/>
        </w:trPr>
        <w:tc>
          <w:tcPr>
            <w:tcW w:w="990" w:type="pct"/>
          </w:tcPr>
          <w:p w14:paraId="1904B474"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Second meeting</w:t>
            </w:r>
          </w:p>
          <w:p w14:paraId="648B8CCC"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highlight w:val="yellow"/>
              </w:rPr>
            </w:pPr>
            <w:r w:rsidRPr="001C2C9E">
              <w:rPr>
                <w:rFonts w:eastAsia="Times New Roman"/>
                <w:sz w:val="20"/>
              </w:rPr>
              <w:t>1</w:t>
            </w:r>
            <w:r w:rsidRPr="001C2C9E">
              <w:rPr>
                <w:rFonts w:eastAsia="Times New Roman"/>
                <w:sz w:val="20"/>
                <w:vertAlign w:val="superscript"/>
              </w:rPr>
              <w:t>st</w:t>
            </w:r>
            <w:r w:rsidRPr="001C2C9E">
              <w:rPr>
                <w:rFonts w:eastAsia="Times New Roman"/>
                <w:sz w:val="20"/>
              </w:rPr>
              <w:t xml:space="preserve"> half/ 2021</w:t>
            </w:r>
          </w:p>
        </w:tc>
        <w:tc>
          <w:tcPr>
            <w:tcW w:w="4010" w:type="pct"/>
          </w:tcPr>
          <w:p w14:paraId="58A552F6"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Continue review of utilities user requirements, technical and operational characteristics relevant to improve the WD;</w:t>
            </w:r>
          </w:p>
          <w:p w14:paraId="596C93F0"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Analysis of liaison statements responses from the concerned Working Parties, respond as appropriate;</w:t>
            </w:r>
          </w:p>
          <w:p w14:paraId="35743F98" w14:textId="1C20743C"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Consider developing new sections and sub</w:t>
            </w:r>
            <w:r w:rsidRPr="001C2C9E">
              <w:rPr>
                <w:rFonts w:eastAsia="Times New Roman"/>
                <w:sz w:val="20"/>
              </w:rPr>
              <w:noBreakHyphen/>
              <w:t>sections and subsequent elevation of the Working Document to Preliminary new draft Report ITU</w:t>
            </w:r>
            <w:r w:rsidRPr="001C2C9E">
              <w:rPr>
                <w:rFonts w:eastAsia="Times New Roman"/>
                <w:sz w:val="20"/>
              </w:rPr>
              <w:noBreakHyphen/>
              <w:t>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w:t>
            </w:r>
          </w:p>
          <w:p w14:paraId="47B88927" w14:textId="424F253D"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Transmit updated PDNR ITU-R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 as LS to contributing groups as appropriate for review;</w:t>
            </w:r>
          </w:p>
          <w:p w14:paraId="0D727C55"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Update work plan (if needed).</w:t>
            </w:r>
          </w:p>
        </w:tc>
      </w:tr>
      <w:tr w:rsidR="001C2C9E" w:rsidRPr="001C2C9E" w14:paraId="6B66841C" w14:textId="77777777" w:rsidTr="00A22AAA">
        <w:trPr>
          <w:cantSplit/>
          <w:jc w:val="center"/>
        </w:trPr>
        <w:tc>
          <w:tcPr>
            <w:tcW w:w="990" w:type="pct"/>
          </w:tcPr>
          <w:p w14:paraId="5095D5AE"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Third meeting</w:t>
            </w:r>
          </w:p>
          <w:p w14:paraId="1F335D0A"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2</w:t>
            </w:r>
            <w:r w:rsidRPr="001C2C9E">
              <w:rPr>
                <w:rFonts w:eastAsia="Times New Roman"/>
                <w:sz w:val="20"/>
                <w:vertAlign w:val="superscript"/>
              </w:rPr>
              <w:t>nd</w:t>
            </w:r>
            <w:r w:rsidRPr="001C2C9E">
              <w:rPr>
                <w:rFonts w:eastAsia="Times New Roman"/>
                <w:sz w:val="20"/>
              </w:rPr>
              <w:t xml:space="preserve"> half/ 2021</w:t>
            </w:r>
          </w:p>
        </w:tc>
        <w:tc>
          <w:tcPr>
            <w:tcW w:w="4010" w:type="pct"/>
          </w:tcPr>
          <w:p w14:paraId="10850088" w14:textId="4EFF6700"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Continue work on PDNR ITU-R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 taking into account feedback from contributing groups and members in general;</w:t>
            </w:r>
          </w:p>
          <w:p w14:paraId="59722836" w14:textId="452DC2F3"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Transmit updated PDNR ITU-R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 as LS to contributing groups as appropriate for review;</w:t>
            </w:r>
          </w:p>
          <w:p w14:paraId="0B7D9269"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Modify the work plan (if needed).</w:t>
            </w:r>
          </w:p>
        </w:tc>
      </w:tr>
      <w:tr w:rsidR="001C2C9E" w:rsidRPr="001C2C9E" w14:paraId="086B90DE" w14:textId="77777777" w:rsidTr="00A22AAA">
        <w:trPr>
          <w:cantSplit/>
          <w:jc w:val="center"/>
        </w:trPr>
        <w:tc>
          <w:tcPr>
            <w:tcW w:w="990" w:type="pct"/>
            <w:tcBorders>
              <w:top w:val="nil"/>
            </w:tcBorders>
          </w:tcPr>
          <w:p w14:paraId="56E70854"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Fourth meeting</w:t>
            </w:r>
          </w:p>
          <w:p w14:paraId="7837568E"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1</w:t>
            </w:r>
            <w:r w:rsidRPr="001C2C9E">
              <w:rPr>
                <w:rFonts w:eastAsia="Times New Roman"/>
                <w:sz w:val="20"/>
                <w:vertAlign w:val="superscript"/>
              </w:rPr>
              <w:t>st</w:t>
            </w:r>
            <w:r w:rsidRPr="001C2C9E">
              <w:rPr>
                <w:rFonts w:eastAsia="Times New Roman"/>
                <w:sz w:val="20"/>
              </w:rPr>
              <w:t xml:space="preserve"> half/ 2022</w:t>
            </w:r>
          </w:p>
        </w:tc>
        <w:tc>
          <w:tcPr>
            <w:tcW w:w="4010" w:type="pct"/>
            <w:tcBorders>
              <w:top w:val="nil"/>
            </w:tcBorders>
          </w:tcPr>
          <w:p w14:paraId="7E006FD5" w14:textId="24DA03B1"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Continue work on PDNR ITU-R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 taking into account feedback from contributing groups. Aim to elevate PDNR to DNR at this meeting;</w:t>
            </w:r>
          </w:p>
          <w:p w14:paraId="71CF2E18" w14:textId="6D041FCA"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Transmit [preliminary] draft new Report ITU-R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 to contributing groups and members as appropriate for final review;</w:t>
            </w:r>
          </w:p>
          <w:p w14:paraId="34284854"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Modify the work plan (if needed).</w:t>
            </w:r>
          </w:p>
        </w:tc>
      </w:tr>
      <w:tr w:rsidR="001C2C9E" w:rsidRPr="001C2C9E" w14:paraId="74842D17" w14:textId="77777777" w:rsidTr="00A22AAA">
        <w:trPr>
          <w:cantSplit/>
          <w:jc w:val="center"/>
        </w:trPr>
        <w:tc>
          <w:tcPr>
            <w:tcW w:w="990" w:type="pct"/>
            <w:tcBorders>
              <w:bottom w:val="single" w:sz="4" w:space="0" w:color="auto"/>
            </w:tcBorders>
          </w:tcPr>
          <w:p w14:paraId="21A139AA"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Fifth meeting</w:t>
            </w:r>
          </w:p>
          <w:p w14:paraId="412DFE42"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2</w:t>
            </w:r>
            <w:r w:rsidRPr="001C2C9E">
              <w:rPr>
                <w:rFonts w:eastAsia="Times New Roman"/>
                <w:sz w:val="20"/>
                <w:vertAlign w:val="superscript"/>
              </w:rPr>
              <w:t>nd</w:t>
            </w:r>
            <w:r w:rsidRPr="001C2C9E">
              <w:rPr>
                <w:rFonts w:eastAsia="Times New Roman"/>
                <w:sz w:val="20"/>
              </w:rPr>
              <w:t xml:space="preserve"> half/ 2022</w:t>
            </w:r>
          </w:p>
        </w:tc>
        <w:tc>
          <w:tcPr>
            <w:tcW w:w="4010" w:type="pct"/>
            <w:tcBorders>
              <w:bottom w:val="single" w:sz="4" w:space="0" w:color="auto"/>
            </w:tcBorders>
          </w:tcPr>
          <w:p w14:paraId="1C7FF91A" w14:textId="25CC2732"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rPr>
            </w:pPr>
            <w:r w:rsidRPr="001C2C9E">
              <w:rPr>
                <w:rFonts w:eastAsia="Times New Roman"/>
                <w:sz w:val="20"/>
              </w:rPr>
              <w:t>•</w:t>
            </w:r>
            <w:r w:rsidRPr="001C2C9E">
              <w:rPr>
                <w:rFonts w:eastAsia="Times New Roman"/>
                <w:sz w:val="20"/>
              </w:rPr>
              <w:tab/>
              <w:t xml:space="preserve">Complete draft new Report ITU-R </w:t>
            </w:r>
            <w:proofErr w:type="gramStart"/>
            <w:r w:rsidRPr="001C2C9E">
              <w:rPr>
                <w:rFonts w:eastAsia="Times New Roman"/>
                <w:sz w:val="20"/>
              </w:rPr>
              <w:t>M.[</w:t>
            </w:r>
            <w:proofErr w:type="gramEnd"/>
            <w:r w:rsidRPr="001C2C9E">
              <w:rPr>
                <w:rFonts w:eastAsia="Times New Roman"/>
                <w:sz w:val="20"/>
                <w:lang w:eastAsia="zh-CN"/>
              </w:rPr>
              <w:t>U</w:t>
            </w:r>
            <w:r>
              <w:rPr>
                <w:rFonts w:eastAsia="Times New Roman"/>
                <w:sz w:val="20"/>
                <w:lang w:eastAsia="zh-CN"/>
              </w:rPr>
              <w:t>C</w:t>
            </w:r>
            <w:r w:rsidRPr="001C2C9E">
              <w:rPr>
                <w:rFonts w:eastAsia="Times New Roman"/>
                <w:sz w:val="20"/>
                <w:lang w:eastAsia="zh-CN"/>
              </w:rPr>
              <w:t>S</w:t>
            </w:r>
            <w:r w:rsidRPr="001C2C9E">
              <w:rPr>
                <w:rFonts w:eastAsia="Times New Roman"/>
                <w:sz w:val="20"/>
              </w:rPr>
              <w:t>], taking into account feedback from contributing groups and send to Study Group 5.</w:t>
            </w:r>
          </w:p>
        </w:tc>
      </w:tr>
      <w:tr w:rsidR="001C2C9E" w:rsidRPr="001C2C9E" w14:paraId="014AC9D7" w14:textId="77777777" w:rsidTr="00A22AAA">
        <w:trPr>
          <w:cantSplit/>
          <w:jc w:val="center"/>
        </w:trPr>
        <w:tc>
          <w:tcPr>
            <w:tcW w:w="5000" w:type="pct"/>
            <w:gridSpan w:val="2"/>
            <w:tcBorders>
              <w:top w:val="single" w:sz="4" w:space="0" w:color="auto"/>
              <w:left w:val="nil"/>
              <w:bottom w:val="nil"/>
              <w:right w:val="nil"/>
            </w:tcBorders>
          </w:tcPr>
          <w:p w14:paraId="0DC2B29C" w14:textId="77777777" w:rsidR="001C2C9E" w:rsidRPr="001C2C9E" w:rsidRDefault="001C2C9E" w:rsidP="001C2C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1C2C9E">
              <w:rPr>
                <w:rFonts w:eastAsia="Times New Roman"/>
                <w:sz w:val="20"/>
              </w:rPr>
              <w:t>*</w:t>
            </w:r>
            <w:r w:rsidRPr="001C2C9E">
              <w:rPr>
                <w:rFonts w:eastAsia="Times New Roman"/>
                <w:sz w:val="20"/>
              </w:rPr>
              <w:tab/>
              <w:t>If agreed to elevate the WD to PDNR.</w:t>
            </w:r>
          </w:p>
        </w:tc>
      </w:tr>
      <w:bookmarkEnd w:id="32"/>
    </w:tbl>
    <w:p w14:paraId="4B38CA08" w14:textId="77777777" w:rsidR="00B1680D" w:rsidRDefault="00B1680D" w:rsidP="003617A4">
      <w:pPr>
        <w:rPr>
          <w:lang w:eastAsia="zh-CN"/>
        </w:rPr>
      </w:pPr>
    </w:p>
    <w:p w14:paraId="219F247F" w14:textId="77777777" w:rsidR="00D230CC" w:rsidRDefault="00D230C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147F0A7" w14:textId="4FA6FB08" w:rsidR="00D230CC" w:rsidRDefault="00D230CC" w:rsidP="00D230CC">
      <w:pPr>
        <w:pStyle w:val="AnnexNo"/>
        <w:rPr>
          <w:lang w:val="en-US" w:eastAsia="ja-JP"/>
        </w:rPr>
      </w:pPr>
      <w:bookmarkStart w:id="33" w:name="att3"/>
      <w:r w:rsidRPr="00D739BF">
        <w:rPr>
          <w:lang w:val="en-US"/>
        </w:rPr>
        <w:lastRenderedPageBreak/>
        <w:t>Attachment</w:t>
      </w:r>
      <w:r w:rsidRPr="00D739BF">
        <w:rPr>
          <w:lang w:val="en-US" w:eastAsia="ja-JP"/>
        </w:rPr>
        <w:t xml:space="preserve"> </w:t>
      </w:r>
      <w:r>
        <w:rPr>
          <w:lang w:val="en-US" w:eastAsia="ja-JP"/>
        </w:rPr>
        <w:t>3</w:t>
      </w:r>
      <w:r w:rsidRPr="00D739BF">
        <w:rPr>
          <w:lang w:val="en-US" w:eastAsia="ja-JP"/>
        </w:rPr>
        <w:t xml:space="preserve"> to Annex 3</w:t>
      </w:r>
    </w:p>
    <w:bookmarkEnd w:id="33"/>
    <w:p w14:paraId="5C964D24" w14:textId="05279C1F" w:rsidR="009526C7" w:rsidRPr="001C2C9E" w:rsidRDefault="009526C7" w:rsidP="009526C7">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1C2C9E">
        <w:rPr>
          <w:rFonts w:ascii="Verdana" w:eastAsia="Times New Roman" w:hAnsi="Verdana"/>
          <w:i/>
          <w:iCs/>
          <w:sz w:val="20"/>
        </w:rPr>
        <w:t>Source</w:t>
      </w:r>
      <w:r w:rsidRPr="001C2C9E">
        <w:rPr>
          <w:rFonts w:ascii="Verdana" w:hAnsi="Verdana"/>
          <w:i/>
          <w:iCs/>
          <w:sz w:val="20"/>
          <w:lang w:eastAsia="ja-JP"/>
        </w:rPr>
        <w:t>: Document 5A/TEMP/</w:t>
      </w:r>
      <w:r>
        <w:rPr>
          <w:rFonts w:ascii="Verdana" w:hAnsi="Verdana"/>
          <w:i/>
          <w:iCs/>
          <w:sz w:val="20"/>
          <w:lang w:eastAsia="ja-JP"/>
        </w:rPr>
        <w:t>63</w:t>
      </w:r>
      <w:r w:rsidRPr="001C2C9E">
        <w:rPr>
          <w:rFonts w:ascii="Verdana" w:hAnsi="Verdana"/>
          <w:i/>
          <w:iCs/>
          <w:sz w:val="20"/>
          <w:lang w:eastAsia="ja-JP"/>
        </w:rPr>
        <w:t>(Rev.1)</w:t>
      </w:r>
    </w:p>
    <w:p w14:paraId="257A952B" w14:textId="5046E40E" w:rsidR="009526C7" w:rsidRPr="009526C7" w:rsidRDefault="009526C7" w:rsidP="00D230CC">
      <w:pPr>
        <w:pStyle w:val="Annextitle"/>
        <w:rPr>
          <w:rFonts w:ascii="Times New Roman" w:eastAsia="Times New Roman" w:hAnsi="Times New Roman"/>
          <w:b w:val="0"/>
          <w:caps/>
          <w:lang w:eastAsia="zh-CN"/>
        </w:rPr>
      </w:pPr>
      <w:r w:rsidRPr="009526C7">
        <w:rPr>
          <w:rFonts w:ascii="Times New Roman" w:eastAsia="Times New Roman" w:hAnsi="Times New Roman"/>
          <w:b w:val="0"/>
          <w:caps/>
          <w:lang w:eastAsia="zh-CN"/>
        </w:rPr>
        <w:t>ELEMENTS FOR A draft liaison statement to Working party 5C</w:t>
      </w:r>
      <w:r w:rsidRPr="009526C7">
        <w:rPr>
          <w:rFonts w:ascii="Times New Roman" w:eastAsia="Times New Roman" w:hAnsi="Times New Roman"/>
          <w:b w:val="0"/>
          <w:caps/>
          <w:lang w:eastAsia="zh-CN"/>
        </w:rPr>
        <w:br/>
        <w:t>(COPIED TO WORKING PARTY 7C FOR INFORMATION</w:t>
      </w:r>
      <w:r>
        <w:rPr>
          <w:rFonts w:ascii="Times New Roman" w:eastAsia="Times New Roman" w:hAnsi="Times New Roman"/>
          <w:b w:val="0"/>
          <w:caps/>
          <w:lang w:eastAsia="zh-CN"/>
        </w:rPr>
        <w:t>)</w:t>
      </w:r>
    </w:p>
    <w:p w14:paraId="6FE832AC" w14:textId="41EB0C1A" w:rsidR="00D230CC" w:rsidRPr="00214496" w:rsidRDefault="009526C7" w:rsidP="009526C7">
      <w:pPr>
        <w:pStyle w:val="Annextitle"/>
        <w:rPr>
          <w:rFonts w:ascii="Times New Roman" w:hAnsi="Times New Roman"/>
          <w:lang w:eastAsia="zh-CN"/>
        </w:rPr>
      </w:pPr>
      <w:r w:rsidRPr="009526C7">
        <w:rPr>
          <w:rFonts w:ascii="Times New Roman" w:hAnsi="Times New Roman"/>
          <w:lang w:eastAsia="zh-CN"/>
        </w:rPr>
        <w:t xml:space="preserve">Elements for a working document towards a preliminary draft new </w:t>
      </w:r>
      <w:r>
        <w:rPr>
          <w:rFonts w:ascii="Times New Roman" w:hAnsi="Times New Roman"/>
          <w:lang w:eastAsia="zh-CN"/>
        </w:rPr>
        <w:br/>
      </w:r>
      <w:r w:rsidRPr="009526C7">
        <w:rPr>
          <w:rFonts w:ascii="Times New Roman" w:hAnsi="Times New Roman"/>
          <w:lang w:eastAsia="zh-CN"/>
        </w:rPr>
        <w:t xml:space="preserve">Report ITU-R </w:t>
      </w:r>
      <w:proofErr w:type="gramStart"/>
      <w:r w:rsidRPr="009526C7">
        <w:rPr>
          <w:rFonts w:ascii="Times New Roman" w:hAnsi="Times New Roman"/>
          <w:lang w:eastAsia="zh-CN"/>
        </w:rPr>
        <w:t>M.[</w:t>
      </w:r>
      <w:proofErr w:type="gramEnd"/>
      <w:r w:rsidRPr="009526C7">
        <w:rPr>
          <w:rFonts w:ascii="Times New Roman" w:hAnsi="Times New Roman"/>
          <w:lang w:eastAsia="zh-CN"/>
        </w:rPr>
        <w:t>252-296 GHZ.LMS.FS.COEXIST</w:t>
      </w:r>
      <w:r>
        <w:rPr>
          <w:rFonts w:ascii="Times New Roman" w:hAnsi="Times New Roman"/>
          <w:lang w:eastAsia="zh-CN"/>
        </w:rPr>
        <w:t>]</w:t>
      </w:r>
    </w:p>
    <w:p w14:paraId="76254097" w14:textId="77777777" w:rsidR="005E66E4" w:rsidRDefault="005E66E4" w:rsidP="005E66E4">
      <w:pPr>
        <w:tabs>
          <w:tab w:val="left" w:pos="720"/>
        </w:tabs>
        <w:overflowPunct/>
        <w:autoSpaceDE/>
        <w:adjustRightInd/>
        <w:spacing w:before="240" w:after="240"/>
        <w:rPr>
          <w:i/>
          <w:iCs/>
          <w:lang w:eastAsia="ja-JP"/>
        </w:rPr>
      </w:pPr>
      <w:r>
        <w:rPr>
          <w:i/>
          <w:iCs/>
          <w:lang w:eastAsia="ja-JP"/>
        </w:rPr>
        <w:t>[Editor’s note: This document was briefly discussed and is not yet agreed at WP 5A meeting #24]</w:t>
      </w:r>
    </w:p>
    <w:p w14:paraId="0E2BD42C" w14:textId="77777777" w:rsidR="005E66E4" w:rsidRDefault="005E66E4" w:rsidP="005E66E4">
      <w:pPr>
        <w:rPr>
          <w:i/>
          <w:iCs/>
          <w:lang w:eastAsia="ja-JP"/>
        </w:rPr>
      </w:pPr>
      <w:r w:rsidRPr="008D6B75">
        <w:rPr>
          <w:i/>
          <w:iCs/>
          <w:lang w:eastAsia="ja-JP"/>
        </w:rPr>
        <w:t>[Editor’s note: During the discussion it was asked whether such a report would be needed or could be included in an existing report.]</w:t>
      </w:r>
    </w:p>
    <w:p w14:paraId="42776471" w14:textId="77777777" w:rsidR="005E66E4" w:rsidRDefault="005E66E4" w:rsidP="005E66E4">
      <w:pPr>
        <w:pStyle w:val="Normalaftertitle0"/>
      </w:pPr>
      <w:bookmarkStart w:id="34" w:name="_Hlk52802582"/>
      <w:r>
        <w:t xml:space="preserve">At its November 2020 meeting, WP 5A has initiated to develop the elements for a working document towards a preliminary draft new Report ITU-R M.[252-296 GHZ.LMS.FS.COEXIST] on coexistence between land-mobile and fixed service applications operating in the frequency range 252-296 GHz (see also Editor’s Note above). </w:t>
      </w:r>
    </w:p>
    <w:bookmarkEnd w:id="34"/>
    <w:p w14:paraId="79550F53" w14:textId="77777777" w:rsidR="005E66E4" w:rsidRDefault="005E66E4" w:rsidP="005E66E4">
      <w:r>
        <w:t xml:space="preserve">WP 5A noted that Report ITU-R F.2416 provided technical and operational characteristics </w:t>
      </w:r>
      <w:r>
        <w:rPr>
          <w:lang w:eastAsia="ja-JP"/>
        </w:rPr>
        <w:t>in the frequency range 275-325 GHz and 380-445 GHz, and that those characteristics were used for sharing and compatibility studies between LMS/FS applications and passive services in the frequency range 275-450 GHz under WRC-19 agenda item 1.15 conducted by WP 1A.</w:t>
      </w:r>
    </w:p>
    <w:p w14:paraId="4F39DFE8" w14:textId="77777777" w:rsidR="005E66E4" w:rsidRDefault="005E66E4" w:rsidP="005E66E4">
      <w:r>
        <w:rPr>
          <w:lang w:eastAsia="ja-JP"/>
        </w:rPr>
        <w:t>WP 5A would like to ask whether the technical and operational characteristics can be used for coexistence studies between LMS and FS applications operating in the frequency range 252</w:t>
      </w:r>
      <w:r>
        <w:rPr>
          <w:lang w:eastAsia="ja-JP"/>
        </w:rPr>
        <w:noBreakHyphen/>
        <w:t>275</w:t>
      </w:r>
      <w:r>
        <w:t> </w:t>
      </w:r>
      <w:r>
        <w:rPr>
          <w:lang w:eastAsia="ja-JP"/>
        </w:rPr>
        <w:t xml:space="preserve">GHz or the characteristics different from those in the range 275-296 GHz should be used for coexistence studies. WP 5A would like to further ask on the value -10 dB of </w:t>
      </w:r>
      <w:r>
        <w:rPr>
          <w:i/>
          <w:iCs/>
          <w:lang w:eastAsia="ja-JP"/>
        </w:rPr>
        <w:t xml:space="preserve">I/N </w:t>
      </w:r>
      <w:r>
        <w:rPr>
          <w:lang w:eastAsia="ja-JP"/>
        </w:rPr>
        <w:t>guided by Recommendation</w:t>
      </w:r>
      <w:r>
        <w:t xml:space="preserve"> ITU-R</w:t>
      </w:r>
      <w:r>
        <w:rPr>
          <w:lang w:eastAsia="ja-JP"/>
        </w:rPr>
        <w:t xml:space="preserve"> F.758-7 could be used for coexistence studies between LMS and FS applications operating in the frequency range 252-296 GHz.</w:t>
      </w:r>
    </w:p>
    <w:p w14:paraId="7A4FB1C0" w14:textId="77777777" w:rsidR="005E66E4" w:rsidRDefault="005E66E4" w:rsidP="005E66E4">
      <w:pPr>
        <w:spacing w:after="240"/>
        <w:rPr>
          <w:lang w:val="en-US" w:eastAsia="ja-JP"/>
        </w:rPr>
      </w:pPr>
      <w:r>
        <w:rPr>
          <w:lang w:val="en-US" w:eastAsia="ja-JP" w:bidi="he-IL"/>
        </w:rPr>
        <w:t xml:space="preserve">WP 5C are kindly invited to respond to the above question and to provide their comments. WP 5A would like to continue communication </w:t>
      </w:r>
      <w:r>
        <w:rPr>
          <w:szCs w:val="24"/>
          <w:lang w:val="en-US" w:eastAsia="ja-JP" w:bidi="he-IL"/>
        </w:rPr>
        <w:t>with WP 5C on those issues in the frequency band 252</w:t>
      </w:r>
      <w:r>
        <w:rPr>
          <w:szCs w:val="24"/>
          <w:lang w:val="en-US" w:eastAsia="ja-JP" w:bidi="he-IL"/>
        </w:rPr>
        <w:noBreakHyphen/>
        <w:t>296 GHz.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E66E4" w14:paraId="0C562639" w14:textId="77777777" w:rsidTr="00A22AAA">
        <w:tc>
          <w:tcPr>
            <w:tcW w:w="4814" w:type="dxa"/>
            <w:hideMark/>
          </w:tcPr>
          <w:p w14:paraId="5E631739" w14:textId="77777777" w:rsidR="005E66E4" w:rsidRDefault="005E66E4" w:rsidP="00A22AAA">
            <w:pPr>
              <w:rPr>
                <w:lang w:eastAsia="ja-JP"/>
              </w:rPr>
            </w:pPr>
            <w:r>
              <w:rPr>
                <w:b/>
                <w:lang w:eastAsia="ja-JP"/>
              </w:rPr>
              <w:t>Status</w:t>
            </w:r>
            <w:r>
              <w:rPr>
                <w:lang w:eastAsia="ja-JP"/>
              </w:rPr>
              <w:t>:</w:t>
            </w:r>
            <w:r>
              <w:rPr>
                <w:lang w:eastAsia="ja-JP"/>
              </w:rPr>
              <w:tab/>
              <w:t>For action</w:t>
            </w:r>
          </w:p>
        </w:tc>
        <w:tc>
          <w:tcPr>
            <w:tcW w:w="4815" w:type="dxa"/>
          </w:tcPr>
          <w:p w14:paraId="1A7EC4F2" w14:textId="77777777" w:rsidR="005E66E4" w:rsidRDefault="005E66E4" w:rsidP="00A22AAA">
            <w:pPr>
              <w:rPr>
                <w:lang w:eastAsia="ja-JP"/>
              </w:rPr>
            </w:pPr>
          </w:p>
        </w:tc>
      </w:tr>
      <w:tr w:rsidR="005E66E4" w14:paraId="759C968F" w14:textId="77777777" w:rsidTr="00A22AAA">
        <w:tc>
          <w:tcPr>
            <w:tcW w:w="4814" w:type="dxa"/>
            <w:hideMark/>
          </w:tcPr>
          <w:p w14:paraId="600515EC" w14:textId="77777777" w:rsidR="005E66E4" w:rsidRDefault="005E66E4" w:rsidP="00A22AAA">
            <w:pPr>
              <w:rPr>
                <w:lang w:eastAsia="ja-JP"/>
              </w:rPr>
            </w:pPr>
            <w:r>
              <w:rPr>
                <w:b/>
                <w:lang w:val="en-US" w:eastAsia="ja-JP"/>
              </w:rPr>
              <w:t>Contact</w:t>
            </w:r>
            <w:r>
              <w:rPr>
                <w:lang w:val="en-US" w:eastAsia="ja-JP"/>
              </w:rPr>
              <w:t>:</w:t>
            </w:r>
            <w:r>
              <w:rPr>
                <w:lang w:val="en-US" w:eastAsia="ja-JP"/>
              </w:rPr>
              <w:tab/>
              <w:t>TBD</w:t>
            </w:r>
          </w:p>
        </w:tc>
        <w:tc>
          <w:tcPr>
            <w:tcW w:w="4815" w:type="dxa"/>
            <w:hideMark/>
          </w:tcPr>
          <w:p w14:paraId="3E26E7EF" w14:textId="77777777" w:rsidR="005E66E4" w:rsidRDefault="005E66E4" w:rsidP="00A22AAA">
            <w:pPr>
              <w:rPr>
                <w:lang w:val="en-US" w:eastAsia="ja-JP"/>
              </w:rPr>
            </w:pPr>
            <w:r>
              <w:rPr>
                <w:b/>
                <w:lang w:val="en-US" w:eastAsia="zh-CN"/>
              </w:rPr>
              <w:t>E-mail:</w:t>
            </w:r>
            <w:r>
              <w:rPr>
                <w:bCs/>
                <w:lang w:val="en-US" w:eastAsia="zh-CN"/>
              </w:rPr>
              <w:tab/>
            </w:r>
          </w:p>
        </w:tc>
      </w:tr>
    </w:tbl>
    <w:p w14:paraId="7A5DA8E5" w14:textId="77777777" w:rsidR="005E66E4" w:rsidRDefault="005E66E4" w:rsidP="005E66E4">
      <w:pPr>
        <w:pStyle w:val="Tablefin"/>
        <w:rPr>
          <w:lang w:val="en-CA" w:eastAsia="ja-JP"/>
        </w:rPr>
      </w:pPr>
    </w:p>
    <w:p w14:paraId="75C6D44D" w14:textId="77777777" w:rsidR="0055132A" w:rsidRDefault="0055132A">
      <w:pPr>
        <w:tabs>
          <w:tab w:val="clear" w:pos="1134"/>
          <w:tab w:val="clear" w:pos="1871"/>
          <w:tab w:val="clear" w:pos="2268"/>
        </w:tabs>
        <w:overflowPunct/>
        <w:autoSpaceDE/>
        <w:autoSpaceDN/>
        <w:adjustRightInd/>
        <w:spacing w:before="0"/>
        <w:textAlignment w:val="auto"/>
        <w:rPr>
          <w:sz w:val="20"/>
          <w:lang w:val="en-CA" w:eastAsia="ja-JP"/>
        </w:rPr>
      </w:pPr>
      <w:r>
        <w:rPr>
          <w:lang w:val="en-CA" w:eastAsia="ja-JP"/>
        </w:rPr>
        <w:lastRenderedPageBreak/>
        <w:br w:type="page"/>
      </w:r>
    </w:p>
    <w:p w14:paraId="67CB9092" w14:textId="3C8551B5" w:rsidR="0055132A" w:rsidRDefault="0055132A" w:rsidP="0055132A">
      <w:pPr>
        <w:pStyle w:val="AnnexNo"/>
        <w:rPr>
          <w:lang w:val="en-US" w:eastAsia="ja-JP"/>
        </w:rPr>
      </w:pPr>
      <w:bookmarkStart w:id="35" w:name="att4"/>
      <w:r w:rsidRPr="00D739BF">
        <w:rPr>
          <w:lang w:val="en-US"/>
        </w:rPr>
        <w:lastRenderedPageBreak/>
        <w:t>Attachment</w:t>
      </w:r>
      <w:r w:rsidRPr="00D739BF">
        <w:rPr>
          <w:lang w:val="en-US" w:eastAsia="ja-JP"/>
        </w:rPr>
        <w:t xml:space="preserve"> </w:t>
      </w:r>
      <w:r>
        <w:rPr>
          <w:lang w:val="en-US" w:eastAsia="ja-JP"/>
        </w:rPr>
        <w:t>4</w:t>
      </w:r>
      <w:r w:rsidRPr="00D739BF">
        <w:rPr>
          <w:lang w:val="en-US" w:eastAsia="ja-JP"/>
        </w:rPr>
        <w:t xml:space="preserve"> to Annex 3</w:t>
      </w:r>
    </w:p>
    <w:bookmarkEnd w:id="35"/>
    <w:p w14:paraId="60A1FD53" w14:textId="77777777" w:rsidR="006D1502" w:rsidRPr="008E6C8F" w:rsidRDefault="006D1502" w:rsidP="006D1502">
      <w:pPr>
        <w:tabs>
          <w:tab w:val="clear" w:pos="1134"/>
          <w:tab w:val="clear" w:pos="1871"/>
          <w:tab w:val="clear" w:pos="2268"/>
        </w:tabs>
        <w:overflowPunct/>
        <w:autoSpaceDE/>
        <w:autoSpaceDN/>
        <w:adjustRightInd/>
        <w:spacing w:before="240" w:after="120"/>
        <w:textAlignment w:val="auto"/>
        <w:rPr>
          <w:rFonts w:ascii="Verdana" w:hAnsi="Verdana"/>
          <w:i/>
          <w:iCs/>
          <w:sz w:val="20"/>
          <w:lang w:val="fr-CH" w:eastAsia="ja-JP"/>
        </w:rPr>
      </w:pPr>
      <w:proofErr w:type="gramStart"/>
      <w:r w:rsidRPr="008E6C8F">
        <w:rPr>
          <w:rFonts w:ascii="Verdana" w:eastAsia="Times New Roman" w:hAnsi="Verdana"/>
          <w:i/>
          <w:iCs/>
          <w:sz w:val="20"/>
          <w:lang w:val="fr-CH"/>
        </w:rPr>
        <w:t>Source</w:t>
      </w:r>
      <w:r w:rsidRPr="008E6C8F">
        <w:rPr>
          <w:rFonts w:ascii="Verdana" w:hAnsi="Verdana"/>
          <w:i/>
          <w:iCs/>
          <w:sz w:val="20"/>
          <w:lang w:val="fr-CH" w:eastAsia="ja-JP"/>
        </w:rPr>
        <w:t>:</w:t>
      </w:r>
      <w:proofErr w:type="gramEnd"/>
      <w:r w:rsidRPr="008E6C8F">
        <w:rPr>
          <w:rFonts w:ascii="Verdana" w:hAnsi="Verdana"/>
          <w:i/>
          <w:iCs/>
          <w:sz w:val="20"/>
          <w:lang w:val="fr-CH" w:eastAsia="ja-JP"/>
        </w:rPr>
        <w:t xml:space="preserve"> Document </w:t>
      </w:r>
      <w:proofErr w:type="spellStart"/>
      <w:r w:rsidRPr="008E6C8F">
        <w:rPr>
          <w:rFonts w:ascii="Verdana" w:hAnsi="Verdana"/>
          <w:i/>
          <w:iCs/>
          <w:sz w:val="20"/>
          <w:lang w:val="fr-CH" w:eastAsia="ja-JP"/>
        </w:rPr>
        <w:t>5A</w:t>
      </w:r>
      <w:proofErr w:type="spellEnd"/>
      <w:r w:rsidRPr="008E6C8F">
        <w:rPr>
          <w:rFonts w:ascii="Verdana" w:hAnsi="Verdana"/>
          <w:i/>
          <w:iCs/>
          <w:sz w:val="20"/>
          <w:lang w:val="fr-CH" w:eastAsia="ja-JP"/>
        </w:rPr>
        <w:t>/TEMP/72(</w:t>
      </w:r>
      <w:proofErr w:type="spellStart"/>
      <w:r w:rsidRPr="008E6C8F">
        <w:rPr>
          <w:rFonts w:ascii="Verdana" w:hAnsi="Verdana"/>
          <w:i/>
          <w:iCs/>
          <w:sz w:val="20"/>
          <w:lang w:val="fr-CH" w:eastAsia="ja-JP"/>
        </w:rPr>
        <w:t>Rev.1</w:t>
      </w:r>
      <w:proofErr w:type="spellEnd"/>
      <w:r w:rsidRPr="008E6C8F">
        <w:rPr>
          <w:rFonts w:ascii="Verdana" w:hAnsi="Verdana"/>
          <w:i/>
          <w:iCs/>
          <w:sz w:val="20"/>
          <w:lang w:val="fr-CH" w:eastAsia="ja-JP"/>
        </w:rPr>
        <w:t>)</w:t>
      </w:r>
    </w:p>
    <w:p w14:paraId="4180425A" w14:textId="757F7943" w:rsidR="006D1502" w:rsidRPr="00A22AAA" w:rsidRDefault="006D1502" w:rsidP="006D1502">
      <w:pPr>
        <w:tabs>
          <w:tab w:val="clear" w:pos="1134"/>
          <w:tab w:val="clear" w:pos="1871"/>
          <w:tab w:val="clear" w:pos="2268"/>
        </w:tabs>
        <w:overflowPunct/>
        <w:autoSpaceDE/>
        <w:autoSpaceDN/>
        <w:adjustRightInd/>
        <w:spacing w:before="240" w:after="120"/>
        <w:jc w:val="center"/>
        <w:textAlignment w:val="auto"/>
        <w:rPr>
          <w:sz w:val="28"/>
          <w:szCs w:val="28"/>
          <w:lang w:eastAsia="zh-CN"/>
        </w:rPr>
      </w:pPr>
      <w:r w:rsidRPr="00A22AAA">
        <w:rPr>
          <w:sz w:val="28"/>
          <w:szCs w:val="28"/>
        </w:rPr>
        <w:t>ELEMENTS FOR A DRAFT LIAISON STATEMENT TO TASK GROUP 6/1</w:t>
      </w:r>
      <w:r w:rsidRPr="00A22AAA">
        <w:rPr>
          <w:sz w:val="28"/>
          <w:szCs w:val="28"/>
        </w:rPr>
        <w:br/>
      </w:r>
      <w:r w:rsidRPr="00A22AAA">
        <w:rPr>
          <w:sz w:val="28"/>
          <w:szCs w:val="28"/>
          <w:lang w:eastAsia="zh-CN"/>
        </w:rPr>
        <w:t>(COPY TO WORKING PARTIES 5B, 5C, 5D, 6A AND 7D FOR INFORMATION</w:t>
      </w:r>
      <w:r w:rsidR="002E3B04">
        <w:rPr>
          <w:sz w:val="28"/>
          <w:szCs w:val="28"/>
          <w:lang w:eastAsia="zh-CN"/>
        </w:rPr>
        <w:t>)</w:t>
      </w:r>
    </w:p>
    <w:p w14:paraId="707E516E" w14:textId="77777777" w:rsidR="006D1502" w:rsidRPr="00A22AAA" w:rsidRDefault="006D1502" w:rsidP="006D1502">
      <w:pPr>
        <w:tabs>
          <w:tab w:val="clear" w:pos="1134"/>
          <w:tab w:val="clear" w:pos="1871"/>
          <w:tab w:val="clear" w:pos="2268"/>
        </w:tabs>
        <w:overflowPunct/>
        <w:autoSpaceDE/>
        <w:autoSpaceDN/>
        <w:adjustRightInd/>
        <w:spacing w:before="240" w:after="120"/>
        <w:jc w:val="center"/>
        <w:textAlignment w:val="auto"/>
        <w:rPr>
          <w:b/>
          <w:sz w:val="28"/>
          <w:szCs w:val="28"/>
          <w:lang w:eastAsia="zh-CN"/>
        </w:rPr>
      </w:pPr>
      <w:r w:rsidRPr="00A22AAA">
        <w:rPr>
          <w:b/>
          <w:sz w:val="28"/>
          <w:szCs w:val="28"/>
          <w:lang w:eastAsia="zh-CN"/>
        </w:rPr>
        <w:t>WRC-23 agenda item 1.5</w:t>
      </w:r>
    </w:p>
    <w:p w14:paraId="3906E7E4" w14:textId="77777777" w:rsidR="006D1502" w:rsidRPr="004062D5" w:rsidRDefault="006D1502" w:rsidP="006D1502">
      <w:pPr>
        <w:pStyle w:val="EditorsNote"/>
      </w:pPr>
      <w:r w:rsidRPr="004062D5">
        <w:t xml:space="preserve"> [Editor’s note: This is an outline for a reply LS to TG 6/1 that will contain the relevant information based on input contributions to WP 5A and the text for the annexes will be further developed at the next WP 5A meeting. The text below was not discussed and agreed at the November 2020 meeting of WP 5A and will be reviewed in detail and revised as needed at the next WP 5A meeting.]</w:t>
      </w:r>
    </w:p>
    <w:p w14:paraId="58FAE447" w14:textId="77777777" w:rsidR="006D1502" w:rsidRPr="004062D5" w:rsidRDefault="006D1502" w:rsidP="006D1502">
      <w:pPr>
        <w:pStyle w:val="EditorsNote"/>
      </w:pPr>
      <w:r w:rsidRPr="004062D5">
        <w:t>[Editor’s note: This outline currently contains placeholders both for sharing parameters as well as the spectrum use and needs info requested by TG 6/1 and it was suggested that it may be better to split this into two separate liaison statements addressing each of these topics separately to facilitate the work of TG 6/1.]</w:t>
      </w:r>
    </w:p>
    <w:p w14:paraId="2C145874" w14:textId="77777777" w:rsidR="006D1502" w:rsidRPr="00997EF0" w:rsidRDefault="006D1502" w:rsidP="006D1502">
      <w:pPr>
        <w:pStyle w:val="Normalaftertitle"/>
      </w:pPr>
      <w:r w:rsidRPr="00997EF0">
        <w:t xml:space="preserve">Working Party (WP) 5A as requested by Task Group (TG) 6/1 in </w:t>
      </w:r>
      <w:r>
        <w:t xml:space="preserve">Document </w:t>
      </w:r>
      <w:hyperlink r:id="rId336" w:history="1">
        <w:r w:rsidRPr="001B4AA5">
          <w:rPr>
            <w:rStyle w:val="Hyperlink"/>
          </w:rPr>
          <w:t>5A/159</w:t>
        </w:r>
      </w:hyperlink>
      <w:r w:rsidRPr="00997EF0">
        <w:t xml:space="preserve"> provides her</w:t>
      </w:r>
      <w:r>
        <w:t>e</w:t>
      </w:r>
      <w:r w:rsidRPr="00997EF0">
        <w:t xml:space="preserve">by the </w:t>
      </w:r>
      <w:r w:rsidRPr="00BD3DBF">
        <w:t>results</w:t>
      </w:r>
      <w:r w:rsidRPr="00997EF0">
        <w:t xml:space="preserve"> of the review of services and applications in its remit and the relevant technical characteristics including protection criteria of these services and applications. </w:t>
      </w:r>
      <w:r>
        <w:t>This</w:t>
      </w:r>
      <w:r w:rsidRPr="00997EF0">
        <w:t xml:space="preserve"> information </w:t>
      </w:r>
      <w:r>
        <w:t>is</w:t>
      </w:r>
      <w:r w:rsidRPr="00997EF0">
        <w:t xml:space="preserve"> provided in accordance with </w:t>
      </w:r>
      <w:r w:rsidRPr="00997EF0">
        <w:rPr>
          <w:i/>
        </w:rPr>
        <w:t xml:space="preserve">decides </w:t>
      </w:r>
      <w:r w:rsidRPr="001B4AA5">
        <w:rPr>
          <w:iCs/>
        </w:rPr>
        <w:t>4</w:t>
      </w:r>
      <w:r w:rsidRPr="00997EF0">
        <w:t xml:space="preserve"> of Annex 9 of Administrative Circular CA/251 and </w:t>
      </w:r>
      <w:proofErr w:type="gramStart"/>
      <w:r w:rsidRPr="00997EF0">
        <w:t>taking into account</w:t>
      </w:r>
      <w:proofErr w:type="gramEnd"/>
      <w:r w:rsidRPr="00997EF0">
        <w:t xml:space="preserve"> </w:t>
      </w:r>
      <w:r w:rsidRPr="00997EF0">
        <w:rPr>
          <w:i/>
        </w:rPr>
        <w:t xml:space="preserve">resolves to invite ITU-R </w:t>
      </w:r>
      <w:r w:rsidRPr="001B4AA5">
        <w:rPr>
          <w:iCs/>
        </w:rPr>
        <w:t>2 and 3</w:t>
      </w:r>
      <w:r w:rsidRPr="00997EF0">
        <w:t xml:space="preserve"> of Resolution</w:t>
      </w:r>
      <w:r w:rsidRPr="00997EF0">
        <w:rPr>
          <w:b/>
        </w:rPr>
        <w:t xml:space="preserve"> 235 (WRC-15)</w:t>
      </w:r>
      <w:r w:rsidRPr="00997EF0">
        <w:t xml:space="preserve">. </w:t>
      </w:r>
    </w:p>
    <w:p w14:paraId="239219C2" w14:textId="77777777" w:rsidR="006D1502" w:rsidRPr="00997EF0" w:rsidRDefault="006D1502" w:rsidP="006D1502">
      <w:pPr>
        <w:rPr>
          <w:i/>
        </w:rPr>
      </w:pPr>
      <w:r w:rsidRPr="00997EF0">
        <w:t xml:space="preserve">The related information is segmented into responses on </w:t>
      </w:r>
      <w:r w:rsidRPr="00997EF0">
        <w:rPr>
          <w:i/>
        </w:rPr>
        <w:t xml:space="preserve">resolves to invite ITU-R </w:t>
      </w:r>
      <w:r w:rsidRPr="001B4AA5">
        <w:rPr>
          <w:iCs/>
        </w:rPr>
        <w:t xml:space="preserve">1 </w:t>
      </w:r>
      <w:r w:rsidRPr="00997EF0">
        <w:t xml:space="preserve">and </w:t>
      </w:r>
      <w:r w:rsidRPr="00997EF0">
        <w:rPr>
          <w:i/>
        </w:rPr>
        <w:t xml:space="preserve">resolves to invite ITU-R </w:t>
      </w:r>
      <w:r w:rsidRPr="001B4AA5">
        <w:rPr>
          <w:iCs/>
        </w:rPr>
        <w:t>2 and 3</w:t>
      </w:r>
      <w:r w:rsidRPr="00997EF0">
        <w:rPr>
          <w:i/>
        </w:rPr>
        <w:t>.</w:t>
      </w:r>
    </w:p>
    <w:p w14:paraId="36F2E31F" w14:textId="77777777" w:rsidR="006D1502" w:rsidRDefault="006D1502" w:rsidP="006D1502">
      <w:r w:rsidRPr="00997EF0">
        <w:t>WP</w:t>
      </w:r>
      <w:r>
        <w:t> </w:t>
      </w:r>
      <w:r w:rsidRPr="00997EF0">
        <w:t>5A provides</w:t>
      </w:r>
      <w:r>
        <w:t>:</w:t>
      </w:r>
    </w:p>
    <w:p w14:paraId="1EFFE638" w14:textId="77777777" w:rsidR="006D1502" w:rsidRDefault="006D1502" w:rsidP="006D1502">
      <w:r>
        <w:t>[TBD]</w:t>
      </w:r>
    </w:p>
    <w:p w14:paraId="5A2FB088" w14:textId="77777777" w:rsidR="006D1502" w:rsidRPr="005149D2" w:rsidRDefault="006D1502" w:rsidP="006D1502">
      <w:pPr>
        <w:rPr>
          <w:i/>
          <w:iCs/>
        </w:rPr>
      </w:pPr>
      <w:r w:rsidRPr="005149D2">
        <w:rPr>
          <w:i/>
          <w:iCs/>
        </w:rPr>
        <w:t xml:space="preserve">[Editor’s Note: The structure of the information below will be further developed at the next meeting </w:t>
      </w:r>
      <w:proofErr w:type="gramStart"/>
      <w:r>
        <w:rPr>
          <w:i/>
          <w:iCs/>
        </w:rPr>
        <w:t>taking into account</w:t>
      </w:r>
      <w:proofErr w:type="gramEnd"/>
      <w:r w:rsidRPr="005149D2">
        <w:rPr>
          <w:i/>
          <w:iCs/>
        </w:rPr>
        <w:t xml:space="preserve"> </w:t>
      </w:r>
      <w:bookmarkStart w:id="36" w:name="_Hlk56594292"/>
      <w:r w:rsidRPr="005149D2">
        <w:rPr>
          <w:i/>
          <w:iCs/>
        </w:rPr>
        <w:t xml:space="preserve">5A/176, 5A/199 </w:t>
      </w:r>
      <w:bookmarkEnd w:id="36"/>
      <w:r w:rsidRPr="005149D2">
        <w:rPr>
          <w:i/>
          <w:iCs/>
        </w:rPr>
        <w:t>and other inputs received at that meeting</w:t>
      </w:r>
      <w:r>
        <w:rPr>
          <w:i/>
          <w:iCs/>
        </w:rPr>
        <w:t>, as appropriate</w:t>
      </w:r>
      <w:r w:rsidRPr="005149D2">
        <w:rPr>
          <w:i/>
          <w:iCs/>
        </w:rPr>
        <w:t>]</w:t>
      </w:r>
    </w:p>
    <w:p w14:paraId="72944877" w14:textId="77777777" w:rsidR="006D1502" w:rsidRPr="00997EF0" w:rsidRDefault="006D1502" w:rsidP="006D1502">
      <w:pPr>
        <w:rPr>
          <w:lang w:eastAsia="zh-CN"/>
        </w:rPr>
      </w:pPr>
      <w:r w:rsidRPr="00997EF0">
        <w:rPr>
          <w:lang w:eastAsia="zh-CN"/>
        </w:rPr>
        <w:t>WP</w:t>
      </w:r>
      <w:r>
        <w:rPr>
          <w:lang w:eastAsia="zh-CN"/>
        </w:rPr>
        <w:t> </w:t>
      </w:r>
      <w:r w:rsidRPr="00997EF0">
        <w:rPr>
          <w:lang w:eastAsia="zh-CN"/>
        </w:rPr>
        <w:t xml:space="preserve">5A </w:t>
      </w:r>
      <w:r>
        <w:rPr>
          <w:lang w:eastAsia="zh-CN"/>
        </w:rPr>
        <w:t>has</w:t>
      </w:r>
      <w:r w:rsidRPr="00997EF0">
        <w:rPr>
          <w:lang w:eastAsia="zh-CN"/>
        </w:rPr>
        <w:t xml:space="preserve"> </w:t>
      </w:r>
      <w:r>
        <w:rPr>
          <w:lang w:eastAsia="zh-CN"/>
        </w:rPr>
        <w:t xml:space="preserve">also </w:t>
      </w:r>
      <w:r w:rsidRPr="00997EF0">
        <w:rPr>
          <w:lang w:eastAsia="zh-CN"/>
        </w:rPr>
        <w:t>review</w:t>
      </w:r>
      <w:r>
        <w:rPr>
          <w:lang w:eastAsia="zh-CN"/>
        </w:rPr>
        <w:t>ed</w:t>
      </w:r>
      <w:r w:rsidRPr="00997EF0">
        <w:rPr>
          <w:lang w:eastAsia="zh-CN"/>
        </w:rPr>
        <w:t xml:space="preserve"> the relevant ITU-R Reports and Recommendations, include</w:t>
      </w:r>
      <w:r>
        <w:rPr>
          <w:lang w:eastAsia="zh-CN"/>
        </w:rPr>
        <w:t>d</w:t>
      </w:r>
      <w:r w:rsidRPr="00997EF0">
        <w:rPr>
          <w:lang w:eastAsia="zh-CN"/>
        </w:rPr>
        <w:t xml:space="preserve"> information from Member States according to </w:t>
      </w:r>
      <w:hyperlink r:id="rId337" w:history="1">
        <w:r w:rsidRPr="005D5968">
          <w:rPr>
            <w:rStyle w:val="Hyperlink"/>
            <w:lang w:eastAsia="zh-CN"/>
          </w:rPr>
          <w:t>CACE/955</w:t>
        </w:r>
      </w:hyperlink>
      <w:r w:rsidRPr="00997EF0">
        <w:rPr>
          <w:lang w:eastAsia="zh-CN"/>
        </w:rPr>
        <w:t>, and the results of the related work in order to ensure that up-to-date information is provided to TG 6/1.</w:t>
      </w:r>
    </w:p>
    <w:p w14:paraId="3DACEF1F" w14:textId="77777777" w:rsidR="006D1502" w:rsidRPr="00997EF0" w:rsidRDefault="006D1502" w:rsidP="006D1502">
      <w:pPr>
        <w:spacing w:after="240"/>
        <w:rPr>
          <w:lang w:eastAsia="zh-CN"/>
        </w:rPr>
      </w:pPr>
      <w:r w:rsidRPr="00997EF0">
        <w:rPr>
          <w:lang w:eastAsia="zh-CN"/>
        </w:rPr>
        <w:lastRenderedPageBreak/>
        <w:t>WP 5A is looking forward to cooperating with TG 6/1 in order to provide timely input in due course, as TG 6/1 conducts its work.</w:t>
      </w:r>
    </w:p>
    <w:p w14:paraId="2E5E55B3" w14:textId="77777777" w:rsidR="006D1502" w:rsidRPr="00997EF0" w:rsidRDefault="006D1502" w:rsidP="006D1502">
      <w:pPr>
        <w:spacing w:after="120"/>
        <w:rPr>
          <w:lang w:eastAsia="zh-CN"/>
        </w:rPr>
      </w:pPr>
      <w:r w:rsidRPr="00997EF0">
        <w:rPr>
          <w:lang w:eastAsia="zh-CN"/>
        </w:rPr>
        <w:t xml:space="preserve">For the information of TG 6/1, WP 5A next meeting will take place in </w:t>
      </w:r>
      <w:r w:rsidRPr="00997EF0">
        <w:rPr>
          <w:highlight w:val="yellow"/>
          <w:lang w:eastAsia="zh-CN"/>
        </w:rPr>
        <w:t>(May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1502" w:rsidRPr="00997EF0" w14:paraId="511A100A" w14:textId="77777777" w:rsidTr="004A286C">
        <w:tc>
          <w:tcPr>
            <w:tcW w:w="9629" w:type="dxa"/>
            <w:gridSpan w:val="2"/>
          </w:tcPr>
          <w:p w14:paraId="740A7AE8" w14:textId="77777777" w:rsidR="006D1502" w:rsidRPr="00997EF0" w:rsidRDefault="006D1502" w:rsidP="004A286C">
            <w:pPr>
              <w:spacing w:after="120"/>
            </w:pPr>
            <w:r w:rsidRPr="00997EF0">
              <w:rPr>
                <w:b/>
                <w:bCs/>
              </w:rPr>
              <w:t>Status:</w:t>
            </w:r>
            <w:r w:rsidRPr="00997EF0">
              <w:tab/>
              <w:t>For information and action, as appropriate</w:t>
            </w:r>
          </w:p>
        </w:tc>
      </w:tr>
      <w:tr w:rsidR="006D1502" w:rsidRPr="00997EF0" w14:paraId="78180479" w14:textId="77777777" w:rsidTr="004A286C">
        <w:tc>
          <w:tcPr>
            <w:tcW w:w="4814" w:type="dxa"/>
          </w:tcPr>
          <w:p w14:paraId="6FE62FEA" w14:textId="77777777" w:rsidR="006D1502" w:rsidRPr="00997EF0" w:rsidRDefault="006D1502" w:rsidP="004A286C">
            <w:pPr>
              <w:rPr>
                <w:b/>
                <w:bCs/>
              </w:rPr>
            </w:pPr>
            <w:r w:rsidRPr="00997EF0">
              <w:rPr>
                <w:b/>
                <w:bCs/>
              </w:rPr>
              <w:t xml:space="preserve">Contact: </w:t>
            </w:r>
            <w:r w:rsidRPr="00997EF0">
              <w:rPr>
                <w:b/>
                <w:bCs/>
              </w:rPr>
              <w:tab/>
            </w:r>
          </w:p>
        </w:tc>
        <w:tc>
          <w:tcPr>
            <w:tcW w:w="4815" w:type="dxa"/>
          </w:tcPr>
          <w:p w14:paraId="6CC90D81" w14:textId="77777777" w:rsidR="006D1502" w:rsidRPr="00997EF0" w:rsidRDefault="006D1502" w:rsidP="004A286C">
            <w:r w:rsidRPr="00997EF0">
              <w:rPr>
                <w:b/>
                <w:bCs/>
              </w:rPr>
              <w:t xml:space="preserve">E-mail: </w:t>
            </w:r>
          </w:p>
        </w:tc>
      </w:tr>
    </w:tbl>
    <w:p w14:paraId="4C70847A" w14:textId="77777777" w:rsidR="006D1502" w:rsidRPr="00997EF0" w:rsidRDefault="006D1502" w:rsidP="006D1502">
      <w:pPr>
        <w:pStyle w:val="Normalaftertitle"/>
      </w:pPr>
      <w:r w:rsidRPr="00997EF0">
        <w:rPr>
          <w:b/>
          <w:bCs/>
        </w:rPr>
        <w:t xml:space="preserve">Annexes: </w:t>
      </w:r>
      <w:r>
        <w:t>[TBD]</w:t>
      </w:r>
    </w:p>
    <w:p w14:paraId="0741805D" w14:textId="758528BA" w:rsidR="0055132A" w:rsidRDefault="0055132A">
      <w:pPr>
        <w:tabs>
          <w:tab w:val="clear" w:pos="1134"/>
          <w:tab w:val="clear" w:pos="1871"/>
          <w:tab w:val="clear" w:pos="2268"/>
        </w:tabs>
        <w:overflowPunct/>
        <w:autoSpaceDE/>
        <w:autoSpaceDN/>
        <w:adjustRightInd/>
        <w:spacing w:before="0"/>
        <w:textAlignment w:val="auto"/>
        <w:rPr>
          <w:sz w:val="20"/>
          <w:lang w:val="en-CA" w:eastAsia="ja-JP"/>
        </w:rPr>
      </w:pPr>
      <w:r>
        <w:rPr>
          <w:lang w:val="en-CA" w:eastAsia="ja-JP"/>
        </w:rPr>
        <w:br w:type="page"/>
      </w:r>
    </w:p>
    <w:p w14:paraId="619C62FF" w14:textId="4D7A7F6C" w:rsidR="0055132A" w:rsidRDefault="0055132A" w:rsidP="0055132A">
      <w:pPr>
        <w:pStyle w:val="AnnexNo"/>
        <w:rPr>
          <w:lang w:val="en-US" w:eastAsia="ja-JP"/>
        </w:rPr>
      </w:pPr>
      <w:bookmarkStart w:id="37" w:name="att5"/>
      <w:r w:rsidRPr="00D739BF">
        <w:rPr>
          <w:lang w:val="en-US"/>
        </w:rPr>
        <w:lastRenderedPageBreak/>
        <w:t>Attachment</w:t>
      </w:r>
      <w:r w:rsidRPr="00D739BF">
        <w:rPr>
          <w:lang w:val="en-US" w:eastAsia="ja-JP"/>
        </w:rPr>
        <w:t xml:space="preserve"> </w:t>
      </w:r>
      <w:r>
        <w:rPr>
          <w:lang w:val="en-US" w:eastAsia="ja-JP"/>
        </w:rPr>
        <w:t>5</w:t>
      </w:r>
      <w:r w:rsidRPr="00D739BF">
        <w:rPr>
          <w:lang w:val="en-US" w:eastAsia="ja-JP"/>
        </w:rPr>
        <w:t xml:space="preserve"> to Annex 3</w:t>
      </w:r>
      <w:bookmarkEnd w:id="37"/>
    </w:p>
    <w:p w14:paraId="4B463AE6" w14:textId="77777777" w:rsidR="006D1502" w:rsidRPr="008E6C8F" w:rsidRDefault="006D1502" w:rsidP="006D1502">
      <w:pPr>
        <w:tabs>
          <w:tab w:val="clear" w:pos="1134"/>
          <w:tab w:val="clear" w:pos="1871"/>
          <w:tab w:val="clear" w:pos="2268"/>
        </w:tabs>
        <w:overflowPunct/>
        <w:autoSpaceDE/>
        <w:autoSpaceDN/>
        <w:adjustRightInd/>
        <w:spacing w:before="240" w:after="120"/>
        <w:textAlignment w:val="auto"/>
        <w:rPr>
          <w:rFonts w:ascii="Verdana" w:hAnsi="Verdana"/>
          <w:i/>
          <w:iCs/>
          <w:sz w:val="20"/>
          <w:lang w:val="fr-CH" w:eastAsia="ja-JP"/>
        </w:rPr>
      </w:pPr>
      <w:proofErr w:type="gramStart"/>
      <w:r w:rsidRPr="008E6C8F">
        <w:rPr>
          <w:rFonts w:ascii="Verdana" w:eastAsia="Times New Roman" w:hAnsi="Verdana"/>
          <w:i/>
          <w:iCs/>
          <w:sz w:val="20"/>
          <w:lang w:val="fr-CH"/>
        </w:rPr>
        <w:t>Source</w:t>
      </w:r>
      <w:r w:rsidRPr="008E6C8F">
        <w:rPr>
          <w:rFonts w:ascii="Verdana" w:hAnsi="Verdana"/>
          <w:i/>
          <w:iCs/>
          <w:sz w:val="20"/>
          <w:lang w:val="fr-CH" w:eastAsia="ja-JP"/>
        </w:rPr>
        <w:t>:</w:t>
      </w:r>
      <w:proofErr w:type="gramEnd"/>
      <w:r w:rsidRPr="008E6C8F">
        <w:rPr>
          <w:rFonts w:ascii="Verdana" w:hAnsi="Verdana"/>
          <w:i/>
          <w:iCs/>
          <w:sz w:val="20"/>
          <w:lang w:val="fr-CH" w:eastAsia="ja-JP"/>
        </w:rPr>
        <w:t xml:space="preserve"> Document </w:t>
      </w:r>
      <w:proofErr w:type="spellStart"/>
      <w:r w:rsidRPr="008E6C8F">
        <w:rPr>
          <w:rFonts w:ascii="Verdana" w:hAnsi="Verdana"/>
          <w:i/>
          <w:iCs/>
          <w:sz w:val="20"/>
          <w:lang w:val="fr-CH" w:eastAsia="ja-JP"/>
        </w:rPr>
        <w:t>5A</w:t>
      </w:r>
      <w:proofErr w:type="spellEnd"/>
      <w:r w:rsidRPr="008E6C8F">
        <w:rPr>
          <w:rFonts w:ascii="Verdana" w:hAnsi="Verdana"/>
          <w:i/>
          <w:iCs/>
          <w:sz w:val="20"/>
          <w:lang w:val="fr-CH" w:eastAsia="ja-JP"/>
        </w:rPr>
        <w:t>/TEMP/71(</w:t>
      </w:r>
      <w:proofErr w:type="spellStart"/>
      <w:r w:rsidRPr="008E6C8F">
        <w:rPr>
          <w:rFonts w:ascii="Verdana" w:hAnsi="Verdana"/>
          <w:i/>
          <w:iCs/>
          <w:sz w:val="20"/>
          <w:lang w:val="fr-CH" w:eastAsia="ja-JP"/>
        </w:rPr>
        <w:t>Rev.1</w:t>
      </w:r>
      <w:proofErr w:type="spellEnd"/>
      <w:r w:rsidRPr="008E6C8F">
        <w:rPr>
          <w:rFonts w:ascii="Verdana" w:hAnsi="Verdana"/>
          <w:i/>
          <w:iCs/>
          <w:sz w:val="20"/>
          <w:lang w:val="fr-CH" w:eastAsia="ja-JP"/>
        </w:rPr>
        <w:t>)</w:t>
      </w:r>
    </w:p>
    <w:p w14:paraId="604E590D" w14:textId="77777777" w:rsidR="006D1502" w:rsidRPr="005E66E4" w:rsidRDefault="006D1502" w:rsidP="006D1502">
      <w:pPr>
        <w:tabs>
          <w:tab w:val="clear" w:pos="1134"/>
          <w:tab w:val="clear" w:pos="1871"/>
          <w:tab w:val="clear" w:pos="2268"/>
        </w:tabs>
        <w:overflowPunct/>
        <w:autoSpaceDE/>
        <w:autoSpaceDN/>
        <w:adjustRightInd/>
        <w:spacing w:before="240" w:after="120"/>
        <w:jc w:val="center"/>
        <w:textAlignment w:val="auto"/>
        <w:rPr>
          <w:rFonts w:ascii="Verdana" w:hAnsi="Verdana"/>
          <w:i/>
          <w:iCs/>
          <w:sz w:val="28"/>
          <w:szCs w:val="28"/>
          <w:lang w:eastAsia="ja-JP"/>
        </w:rPr>
      </w:pPr>
      <w:r w:rsidRPr="005E66E4">
        <w:rPr>
          <w:rFonts w:eastAsia="Batang"/>
          <w:sz w:val="28"/>
          <w:szCs w:val="28"/>
        </w:rPr>
        <w:t>ELEMENTS FOR A DRAFT LIAISON STATEMENT TO WORKING PARTY 4A</w:t>
      </w:r>
    </w:p>
    <w:p w14:paraId="38BB3D36" w14:textId="77777777" w:rsidR="006D1502" w:rsidRDefault="006D1502" w:rsidP="006D1502">
      <w:pPr>
        <w:pStyle w:val="Tablefin"/>
        <w:jc w:val="center"/>
        <w:rPr>
          <w:rFonts w:eastAsia="Batang"/>
          <w:b/>
          <w:bCs/>
          <w:sz w:val="28"/>
          <w:szCs w:val="28"/>
        </w:rPr>
      </w:pPr>
      <w:r w:rsidRPr="005E66E4">
        <w:rPr>
          <w:rFonts w:eastAsia="Batang"/>
          <w:b/>
          <w:bCs/>
          <w:sz w:val="28"/>
          <w:szCs w:val="28"/>
        </w:rPr>
        <w:t>Mobile Service technical and operational characteristics and protection criteria for use in sharing studies under WRC-23 agenda items 1.16 and 1.17</w:t>
      </w:r>
    </w:p>
    <w:p w14:paraId="02281344" w14:textId="77777777" w:rsidR="006D1502" w:rsidRPr="00A957DB" w:rsidRDefault="006D1502" w:rsidP="006D1502">
      <w:pPr>
        <w:pStyle w:val="EditorsNote"/>
        <w:spacing w:before="360"/>
      </w:pPr>
      <w:r w:rsidRPr="00A957DB">
        <w:t>[Editor’s note: This is a placeholder with initial elements for a reply LS to WP 4A that contain the relevant information based on input contributions to WP 5A. The text below was not discussed and agreed at the November 2020 meeting of WP 5A and will be reviewed in detail and revised as needed at the next WP 5A meeting, also based on progress in WG 5A-2 related to the revision of Recommendation ITU-R M.2134.]</w:t>
      </w:r>
    </w:p>
    <w:p w14:paraId="5677D897" w14:textId="77777777" w:rsidR="006D1502" w:rsidRPr="00A957DB" w:rsidRDefault="006D1502" w:rsidP="006D1502">
      <w:pPr>
        <w:rPr>
          <w:i/>
          <w:iCs/>
        </w:rPr>
      </w:pPr>
      <w:r w:rsidRPr="00A957DB">
        <w:rPr>
          <w:i/>
          <w:iCs/>
        </w:rPr>
        <w:t>[Editor’s note: In addition to Recommendation ITU-R M.2134, further information for the other bands under study for WRC-23 agenda items 1.16 and 1.17 should also be included at the next meeting.]</w:t>
      </w:r>
    </w:p>
    <w:p w14:paraId="4EBCFE3C" w14:textId="4EA52EAC" w:rsidR="006D1502" w:rsidRPr="00A957DB" w:rsidRDefault="006D1502" w:rsidP="006D1502">
      <w:pPr>
        <w:pStyle w:val="Normalaftertitle"/>
        <w:rPr>
          <w:rFonts w:eastAsia="Calibri"/>
        </w:rPr>
      </w:pPr>
      <w:r w:rsidRPr="00A957DB">
        <w:rPr>
          <w:rFonts w:eastAsia="Calibri"/>
        </w:rPr>
        <w:t>Working Party (WP) 4A is the responsible group for WRC-23 agenda items 1.16 and 1.17. WRC-23 agenda items 1.16 will consider the following frequency bands: 17.7-18.6 GHz and 18.8-19.3 GHz and 19.7-20.2 GHz (space-to-Earth) and 27.5-29.1 GHz and 29.5</w:t>
      </w:r>
      <w:r w:rsidRPr="00A957DB">
        <w:rPr>
          <w:rFonts w:eastAsia="Calibri"/>
        </w:rPr>
        <w:noBreakHyphen/>
        <w:t>30 GHz (Earth-to-space), or parts thereof.  WRC-23 agenda item 1.17 will consider the following frequency bands: 11.7</w:t>
      </w:r>
      <w:r w:rsidRPr="00A957DB">
        <w:rPr>
          <w:rFonts w:eastAsia="Calibri"/>
        </w:rPr>
        <w:noBreakHyphen/>
        <w:t>12.7 GHz, 18.1-18.6 GHz, 18.8-20.2 GHz and 27.5-30 GHz, or portions thereof.</w:t>
      </w:r>
      <w:bookmarkStart w:id="38" w:name="_GoBack"/>
      <w:bookmarkEnd w:id="38"/>
    </w:p>
    <w:p w14:paraId="43722B6C" w14:textId="24412820" w:rsidR="006D1502" w:rsidRPr="00A957DB" w:rsidRDefault="006D1502" w:rsidP="006D1502">
      <w:pPr>
        <w:rPr>
          <w:rFonts w:eastAsia="Calibri"/>
          <w:szCs w:val="24"/>
        </w:rPr>
      </w:pPr>
      <w:r w:rsidRPr="00A957DB">
        <w:rPr>
          <w:rFonts w:eastAsia="Calibri"/>
          <w:szCs w:val="24"/>
        </w:rPr>
        <w:t xml:space="preserve">Recommendation ITU-R M. 2134 provides receiver characteristics and protection criteria for systems in the Mobile Service in the frequency range 27.5-29.5 GHz for use in sharing and compatibility studies.  In addition, WP 5A would like to inform WP 4A that it is in the process of updating Recommendation ITU-R M.2134 and the following updated characteristics should also be used for sharing studies for WRC-23 agenda items 1.16 and 1.17 (see </w:t>
      </w:r>
      <w:r w:rsidR="003F042A">
        <w:rPr>
          <w:rFonts w:eastAsia="Calibri"/>
          <w:szCs w:val="24"/>
        </w:rPr>
        <w:t>[</w:t>
      </w:r>
      <w:hyperlink r:id="rId338" w:history="1">
        <w:r w:rsidRPr="003F042A">
          <w:rPr>
            <w:rStyle w:val="Hyperlink"/>
            <w:rFonts w:eastAsia="Calibri"/>
            <w:szCs w:val="24"/>
          </w:rPr>
          <w:t xml:space="preserve">Annex </w:t>
        </w:r>
        <w:r w:rsidR="003F042A" w:rsidRPr="003F042A">
          <w:rPr>
            <w:rStyle w:val="Hyperlink"/>
            <w:rFonts w:eastAsia="Calibri"/>
            <w:szCs w:val="24"/>
          </w:rPr>
          <w:t>11</w:t>
        </w:r>
      </w:hyperlink>
      <w:r w:rsidR="003F042A">
        <w:rPr>
          <w:rFonts w:eastAsia="Calibri"/>
          <w:szCs w:val="24"/>
        </w:rPr>
        <w:t>]</w:t>
      </w:r>
      <w:r w:rsidRPr="00A957DB">
        <w:rPr>
          <w:rFonts w:eastAsia="Calibri"/>
          <w:szCs w:val="24"/>
        </w:rPr>
        <w:t xml:space="preserve"> of the Working Party 5A Chair’s Report):</w:t>
      </w:r>
    </w:p>
    <w:p w14:paraId="0DF8B018" w14:textId="77777777" w:rsidR="006D1502" w:rsidRPr="00A957DB" w:rsidRDefault="006D1502" w:rsidP="006D1502">
      <w:pPr>
        <w:pStyle w:val="EditorsNote"/>
        <w:rPr>
          <w:rFonts w:eastAsia="Calibri"/>
        </w:rPr>
      </w:pPr>
      <w:r w:rsidRPr="00A957DB">
        <w:rPr>
          <w:rFonts w:eastAsia="Calibri"/>
        </w:rPr>
        <w:t>[Editor’s Note: The information below needs to be updated based on the progress in WG 5A-2 on the revision of Recommendation ITU-R M.2134]</w:t>
      </w:r>
    </w:p>
    <w:p w14:paraId="188844BD" w14:textId="77777777" w:rsidR="006D1502" w:rsidRPr="00A957DB" w:rsidRDefault="006D1502" w:rsidP="006D1502">
      <w:pPr>
        <w:pStyle w:val="TableNo"/>
      </w:pPr>
      <w:r w:rsidRPr="00A957DB">
        <w:lastRenderedPageBreak/>
        <w:t>TABLE 1</w:t>
      </w:r>
    </w:p>
    <w:p w14:paraId="3EC1CD18" w14:textId="77777777" w:rsidR="006D1502" w:rsidRPr="00A957DB" w:rsidRDefault="006D1502" w:rsidP="006D1502">
      <w:pPr>
        <w:pStyle w:val="Tabletitle"/>
      </w:pPr>
      <w:r w:rsidRPr="00A957DB">
        <w:t>Receiver adjacent channel selectivity (ACS)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2840"/>
      </w:tblGrid>
      <w:tr w:rsidR="006D1502" w:rsidRPr="00A957DB" w14:paraId="793632A0" w14:textId="77777777" w:rsidTr="004A286C">
        <w:trPr>
          <w:cantSplit/>
          <w:trHeight w:val="20"/>
          <w:jc w:val="center"/>
        </w:trPr>
        <w:tc>
          <w:tcPr>
            <w:tcW w:w="2830" w:type="dxa"/>
            <w:vMerge w:val="restart"/>
            <w:vAlign w:val="center"/>
          </w:tcPr>
          <w:p w14:paraId="2BE5E1AB" w14:textId="77777777" w:rsidR="006D1502" w:rsidRPr="00A957DB" w:rsidRDefault="006D1502" w:rsidP="004A286C">
            <w:pPr>
              <w:pStyle w:val="Tabletext"/>
              <w:keepNext/>
              <w:keepLines/>
            </w:pPr>
            <w:r w:rsidRPr="00A957DB">
              <w:t>Receiver adjacent channel selectivity (ACS) (dB)</w:t>
            </w:r>
          </w:p>
        </w:tc>
        <w:tc>
          <w:tcPr>
            <w:tcW w:w="2835" w:type="dxa"/>
            <w:vAlign w:val="center"/>
          </w:tcPr>
          <w:p w14:paraId="2D0F2FB2" w14:textId="77777777" w:rsidR="006D1502" w:rsidRPr="00A957DB" w:rsidRDefault="006D1502" w:rsidP="004A286C">
            <w:pPr>
              <w:pStyle w:val="Tabletext"/>
              <w:keepNext/>
              <w:keepLines/>
              <w:rPr>
                <w:b/>
              </w:rPr>
            </w:pPr>
            <w:r w:rsidRPr="00A957DB">
              <w:rPr>
                <w:b/>
              </w:rPr>
              <w:t>Base station</w:t>
            </w:r>
          </w:p>
        </w:tc>
        <w:tc>
          <w:tcPr>
            <w:tcW w:w="2840" w:type="dxa"/>
          </w:tcPr>
          <w:p w14:paraId="3AA57996" w14:textId="77777777" w:rsidR="006D1502" w:rsidRPr="00A957DB" w:rsidRDefault="006D1502" w:rsidP="004A286C">
            <w:pPr>
              <w:pStyle w:val="Tabletext"/>
              <w:keepNext/>
              <w:keepLines/>
              <w:rPr>
                <w:b/>
              </w:rPr>
            </w:pPr>
            <w:r w:rsidRPr="00A957DB">
              <w:rPr>
                <w:b/>
              </w:rPr>
              <w:t>Mobile station/CPE</w:t>
            </w:r>
          </w:p>
        </w:tc>
      </w:tr>
      <w:tr w:rsidR="006D1502" w:rsidRPr="00A957DB" w14:paraId="502EE154" w14:textId="77777777" w:rsidTr="004A286C">
        <w:trPr>
          <w:cantSplit/>
          <w:trHeight w:val="20"/>
          <w:jc w:val="center"/>
        </w:trPr>
        <w:tc>
          <w:tcPr>
            <w:tcW w:w="2830" w:type="dxa"/>
            <w:vMerge/>
            <w:tcBorders>
              <w:bottom w:val="single" w:sz="4" w:space="0" w:color="auto"/>
            </w:tcBorders>
            <w:vAlign w:val="center"/>
          </w:tcPr>
          <w:p w14:paraId="2F411ABD" w14:textId="77777777" w:rsidR="006D1502" w:rsidRPr="00A957DB" w:rsidRDefault="006D1502" w:rsidP="004A286C">
            <w:pPr>
              <w:pStyle w:val="Tabletext"/>
              <w:keepNext/>
              <w:keepLines/>
            </w:pPr>
          </w:p>
        </w:tc>
        <w:tc>
          <w:tcPr>
            <w:tcW w:w="2835" w:type="dxa"/>
            <w:tcBorders>
              <w:bottom w:val="single" w:sz="4" w:space="0" w:color="auto"/>
            </w:tcBorders>
            <w:vAlign w:val="center"/>
          </w:tcPr>
          <w:p w14:paraId="6FAB8CD0" w14:textId="77777777" w:rsidR="006D1502" w:rsidRPr="00A957DB" w:rsidRDefault="006D1502" w:rsidP="004A286C">
            <w:pPr>
              <w:pStyle w:val="Tabletext"/>
              <w:keepNext/>
              <w:keepLines/>
              <w:jc w:val="center"/>
            </w:pPr>
            <w:r w:rsidRPr="00A957DB">
              <w:t>24</w:t>
            </w:r>
          </w:p>
        </w:tc>
        <w:tc>
          <w:tcPr>
            <w:tcW w:w="2840" w:type="dxa"/>
            <w:tcBorders>
              <w:bottom w:val="single" w:sz="4" w:space="0" w:color="auto"/>
            </w:tcBorders>
          </w:tcPr>
          <w:p w14:paraId="234604B2" w14:textId="77777777" w:rsidR="006D1502" w:rsidRPr="00A957DB" w:rsidRDefault="006D1502" w:rsidP="004A286C">
            <w:pPr>
              <w:pStyle w:val="Tabletext"/>
              <w:keepNext/>
              <w:keepLines/>
              <w:jc w:val="center"/>
            </w:pPr>
            <w:r w:rsidRPr="00A957DB">
              <w:t>23</w:t>
            </w:r>
          </w:p>
        </w:tc>
      </w:tr>
    </w:tbl>
    <w:p w14:paraId="318723FD" w14:textId="77777777" w:rsidR="006D1502" w:rsidRPr="00A957DB" w:rsidRDefault="006D1502" w:rsidP="006D1502">
      <w:pPr>
        <w:pStyle w:val="Tablefin"/>
        <w:rPr>
          <w:rFonts w:eastAsia="Malgun Gothic"/>
          <w:lang w:eastAsia="ko-KR"/>
        </w:rPr>
      </w:pPr>
    </w:p>
    <w:p w14:paraId="287C7DE6" w14:textId="77777777" w:rsidR="006D1502" w:rsidRPr="00A957DB" w:rsidRDefault="006D1502" w:rsidP="006D1502">
      <w:pPr>
        <w:pStyle w:val="TableNo"/>
      </w:pPr>
      <w:r w:rsidRPr="00A957DB">
        <w:t>TABLE 2</w:t>
      </w:r>
    </w:p>
    <w:p w14:paraId="4AF6A3FD" w14:textId="77777777" w:rsidR="006D1502" w:rsidRPr="00A957DB" w:rsidRDefault="006D1502" w:rsidP="006D1502">
      <w:pPr>
        <w:pStyle w:val="Tabletitle"/>
      </w:pPr>
      <w:r w:rsidRPr="00A957DB">
        <w:t xml:space="preserve">Receiver characteristics of Base Stations, CPE, and Mobile Stations in the </w:t>
      </w:r>
      <w:r w:rsidRPr="00A957DB">
        <w:br/>
        <w:t xml:space="preserve">frequency range 27.5-29.5 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1063"/>
        <w:gridCol w:w="1351"/>
        <w:gridCol w:w="943"/>
        <w:gridCol w:w="737"/>
        <w:gridCol w:w="756"/>
        <w:gridCol w:w="737"/>
        <w:gridCol w:w="756"/>
        <w:gridCol w:w="737"/>
        <w:gridCol w:w="761"/>
      </w:tblGrid>
      <w:tr w:rsidR="006D1502" w:rsidRPr="00A957DB" w14:paraId="0D327E56" w14:textId="77777777" w:rsidTr="004A286C">
        <w:trPr>
          <w:cantSplit/>
          <w:trHeight w:val="15"/>
          <w:tblHeader/>
          <w:jc w:val="center"/>
        </w:trPr>
        <w:tc>
          <w:tcPr>
            <w:tcW w:w="933" w:type="pct"/>
            <w:vAlign w:val="center"/>
          </w:tcPr>
          <w:p w14:paraId="72FE0D07" w14:textId="77777777" w:rsidR="006D1502" w:rsidRPr="00A957DB" w:rsidRDefault="006D1502" w:rsidP="004A286C">
            <w:pPr>
              <w:pStyle w:val="Tablehead"/>
              <w:rPr>
                <w:sz w:val="18"/>
                <w:szCs w:val="18"/>
              </w:rPr>
            </w:pPr>
          </w:p>
        </w:tc>
        <w:tc>
          <w:tcPr>
            <w:tcW w:w="1742" w:type="pct"/>
            <w:gridSpan w:val="3"/>
            <w:vAlign w:val="center"/>
          </w:tcPr>
          <w:p w14:paraId="1746C9DF" w14:textId="77777777" w:rsidR="006D1502" w:rsidRPr="00A957DB" w:rsidRDefault="006D1502" w:rsidP="004A286C">
            <w:pPr>
              <w:pStyle w:val="Tablehead"/>
              <w:rPr>
                <w:sz w:val="18"/>
                <w:szCs w:val="18"/>
              </w:rPr>
            </w:pPr>
            <w:r w:rsidRPr="00A957DB">
              <w:rPr>
                <w:sz w:val="18"/>
                <w:szCs w:val="18"/>
              </w:rPr>
              <w:t>System A</w:t>
            </w:r>
            <w:r w:rsidRPr="00A957DB">
              <w:rPr>
                <w:sz w:val="18"/>
                <w:szCs w:val="18"/>
              </w:rPr>
              <w:br/>
              <w:t>(represents deployments in some countries)</w:t>
            </w:r>
          </w:p>
        </w:tc>
        <w:tc>
          <w:tcPr>
            <w:tcW w:w="774" w:type="pct"/>
            <w:gridSpan w:val="2"/>
            <w:vAlign w:val="center"/>
          </w:tcPr>
          <w:p w14:paraId="11BB1B19" w14:textId="77777777" w:rsidR="006D1502" w:rsidRPr="00A957DB" w:rsidRDefault="006D1502" w:rsidP="004A286C">
            <w:pPr>
              <w:pStyle w:val="Tablehead"/>
              <w:rPr>
                <w:sz w:val="18"/>
                <w:szCs w:val="18"/>
              </w:rPr>
            </w:pPr>
            <w:r w:rsidRPr="00A957DB">
              <w:rPr>
                <w:sz w:val="18"/>
                <w:szCs w:val="18"/>
              </w:rPr>
              <w:t>System B</w:t>
            </w:r>
            <w:r w:rsidRPr="00A957DB">
              <w:rPr>
                <w:sz w:val="18"/>
                <w:szCs w:val="18"/>
              </w:rPr>
              <w:br/>
              <w:t>(represents deployments in some countries)</w:t>
            </w:r>
          </w:p>
        </w:tc>
        <w:tc>
          <w:tcPr>
            <w:tcW w:w="774" w:type="pct"/>
            <w:gridSpan w:val="2"/>
            <w:vAlign w:val="center"/>
          </w:tcPr>
          <w:p w14:paraId="520B5291" w14:textId="77777777" w:rsidR="006D1502" w:rsidRPr="00A957DB" w:rsidRDefault="006D1502" w:rsidP="004A286C">
            <w:pPr>
              <w:pStyle w:val="Tablehead"/>
              <w:rPr>
                <w:sz w:val="18"/>
                <w:szCs w:val="18"/>
              </w:rPr>
            </w:pPr>
            <w:r w:rsidRPr="00A957DB">
              <w:rPr>
                <w:sz w:val="18"/>
                <w:szCs w:val="18"/>
              </w:rPr>
              <w:t>System C</w:t>
            </w:r>
            <w:r w:rsidRPr="00A957DB">
              <w:rPr>
                <w:sz w:val="18"/>
                <w:szCs w:val="18"/>
              </w:rPr>
              <w:br/>
              <w:t>(represents deployments in some countries)</w:t>
            </w:r>
          </w:p>
        </w:tc>
        <w:tc>
          <w:tcPr>
            <w:tcW w:w="777" w:type="pct"/>
            <w:gridSpan w:val="2"/>
            <w:vAlign w:val="center"/>
          </w:tcPr>
          <w:p w14:paraId="176B5F44" w14:textId="77777777" w:rsidR="006D1502" w:rsidRPr="00A957DB" w:rsidRDefault="006D1502" w:rsidP="004A286C">
            <w:pPr>
              <w:pStyle w:val="Tablehead"/>
              <w:rPr>
                <w:sz w:val="18"/>
                <w:szCs w:val="18"/>
              </w:rPr>
            </w:pPr>
            <w:r w:rsidRPr="00A957DB">
              <w:rPr>
                <w:sz w:val="18"/>
                <w:szCs w:val="18"/>
              </w:rPr>
              <w:t xml:space="preserve">System </w:t>
            </w:r>
            <w:r w:rsidRPr="00A957DB">
              <w:rPr>
                <w:sz w:val="18"/>
                <w:szCs w:val="18"/>
                <w:lang w:eastAsia="zh-CN"/>
              </w:rPr>
              <w:t>D</w:t>
            </w:r>
            <w:r w:rsidRPr="00A957DB">
              <w:rPr>
                <w:sz w:val="18"/>
                <w:szCs w:val="18"/>
                <w:lang w:eastAsia="zh-CN"/>
              </w:rPr>
              <w:br/>
            </w:r>
            <w:r w:rsidRPr="00A957DB">
              <w:rPr>
                <w:sz w:val="18"/>
                <w:szCs w:val="18"/>
              </w:rPr>
              <w:t>(represents deployments in some countries)</w:t>
            </w:r>
          </w:p>
        </w:tc>
      </w:tr>
      <w:tr w:rsidR="006D1502" w:rsidRPr="00A957DB" w14:paraId="70CBF0F0" w14:textId="77777777" w:rsidTr="004A286C">
        <w:trPr>
          <w:cantSplit/>
          <w:trHeight w:val="15"/>
          <w:tblHeader/>
          <w:jc w:val="center"/>
        </w:trPr>
        <w:tc>
          <w:tcPr>
            <w:tcW w:w="933" w:type="pct"/>
            <w:vAlign w:val="center"/>
          </w:tcPr>
          <w:p w14:paraId="6525596B" w14:textId="77777777" w:rsidR="006D1502" w:rsidRPr="00A957DB" w:rsidRDefault="006D1502" w:rsidP="004A286C">
            <w:pPr>
              <w:pStyle w:val="Tablehead"/>
              <w:rPr>
                <w:sz w:val="18"/>
                <w:szCs w:val="18"/>
              </w:rPr>
            </w:pPr>
            <w:r w:rsidRPr="00A957DB">
              <w:rPr>
                <w:sz w:val="18"/>
                <w:szCs w:val="18"/>
              </w:rPr>
              <w:t>Characteristics</w:t>
            </w:r>
          </w:p>
        </w:tc>
        <w:tc>
          <w:tcPr>
            <w:tcW w:w="552" w:type="pct"/>
            <w:vAlign w:val="center"/>
          </w:tcPr>
          <w:p w14:paraId="64E45634" w14:textId="77777777" w:rsidR="006D1502" w:rsidRPr="00A957DB" w:rsidRDefault="006D1502" w:rsidP="004A286C">
            <w:pPr>
              <w:pStyle w:val="Tablehead"/>
              <w:rPr>
                <w:sz w:val="18"/>
                <w:szCs w:val="18"/>
              </w:rPr>
            </w:pPr>
            <w:r w:rsidRPr="00A957DB">
              <w:rPr>
                <w:sz w:val="18"/>
                <w:szCs w:val="18"/>
              </w:rPr>
              <w:t>Base station</w:t>
            </w:r>
          </w:p>
        </w:tc>
        <w:tc>
          <w:tcPr>
            <w:tcW w:w="701" w:type="pct"/>
            <w:vAlign w:val="center"/>
          </w:tcPr>
          <w:p w14:paraId="26CBFE28" w14:textId="77777777" w:rsidR="006D1502" w:rsidRPr="00A957DB" w:rsidRDefault="006D1502" w:rsidP="004A286C">
            <w:pPr>
              <w:pStyle w:val="Tablehead"/>
              <w:rPr>
                <w:sz w:val="18"/>
                <w:szCs w:val="18"/>
              </w:rPr>
            </w:pPr>
            <w:r w:rsidRPr="00A957DB">
              <w:rPr>
                <w:sz w:val="18"/>
                <w:szCs w:val="18"/>
              </w:rPr>
              <w:t>CPE</w:t>
            </w:r>
          </w:p>
        </w:tc>
        <w:tc>
          <w:tcPr>
            <w:tcW w:w="488" w:type="pct"/>
            <w:vAlign w:val="center"/>
          </w:tcPr>
          <w:p w14:paraId="7AE20245" w14:textId="77777777" w:rsidR="006D1502" w:rsidRPr="00A957DB" w:rsidRDefault="006D1502" w:rsidP="004A286C">
            <w:pPr>
              <w:pStyle w:val="Tablehead"/>
              <w:rPr>
                <w:sz w:val="18"/>
                <w:szCs w:val="18"/>
              </w:rPr>
            </w:pPr>
            <w:r w:rsidRPr="00A957DB">
              <w:rPr>
                <w:sz w:val="18"/>
                <w:szCs w:val="18"/>
              </w:rPr>
              <w:t>Mobile station</w:t>
            </w:r>
          </w:p>
        </w:tc>
        <w:tc>
          <w:tcPr>
            <w:tcW w:w="382" w:type="pct"/>
            <w:vAlign w:val="center"/>
          </w:tcPr>
          <w:p w14:paraId="4B7E04AE" w14:textId="77777777" w:rsidR="006D1502" w:rsidRPr="00A957DB" w:rsidRDefault="006D1502" w:rsidP="004A286C">
            <w:pPr>
              <w:pStyle w:val="Tablehead"/>
              <w:rPr>
                <w:sz w:val="18"/>
                <w:szCs w:val="18"/>
              </w:rPr>
            </w:pPr>
            <w:r w:rsidRPr="00A957DB">
              <w:rPr>
                <w:sz w:val="18"/>
                <w:szCs w:val="18"/>
              </w:rPr>
              <w:t>Base station</w:t>
            </w:r>
          </w:p>
        </w:tc>
        <w:tc>
          <w:tcPr>
            <w:tcW w:w="392" w:type="pct"/>
            <w:vAlign w:val="center"/>
          </w:tcPr>
          <w:p w14:paraId="3C866B8A" w14:textId="77777777" w:rsidR="006D1502" w:rsidRPr="00A957DB" w:rsidRDefault="006D1502" w:rsidP="004A286C">
            <w:pPr>
              <w:pStyle w:val="Tablehead"/>
              <w:rPr>
                <w:sz w:val="18"/>
                <w:szCs w:val="18"/>
              </w:rPr>
            </w:pPr>
            <w:r w:rsidRPr="00A957DB">
              <w:rPr>
                <w:sz w:val="18"/>
                <w:szCs w:val="18"/>
              </w:rPr>
              <w:t>Mobile station</w:t>
            </w:r>
          </w:p>
        </w:tc>
        <w:tc>
          <w:tcPr>
            <w:tcW w:w="382" w:type="pct"/>
            <w:vAlign w:val="center"/>
          </w:tcPr>
          <w:p w14:paraId="0BD86F4B" w14:textId="77777777" w:rsidR="006D1502" w:rsidRPr="00A957DB" w:rsidRDefault="006D1502" w:rsidP="004A286C">
            <w:pPr>
              <w:pStyle w:val="Tablehead"/>
              <w:rPr>
                <w:sz w:val="18"/>
                <w:szCs w:val="18"/>
              </w:rPr>
            </w:pPr>
            <w:r w:rsidRPr="00A957DB">
              <w:rPr>
                <w:sz w:val="18"/>
                <w:szCs w:val="18"/>
              </w:rPr>
              <w:t>Base station</w:t>
            </w:r>
          </w:p>
        </w:tc>
        <w:tc>
          <w:tcPr>
            <w:tcW w:w="392" w:type="pct"/>
            <w:vAlign w:val="center"/>
          </w:tcPr>
          <w:p w14:paraId="093241C7" w14:textId="77777777" w:rsidR="006D1502" w:rsidRPr="00A957DB" w:rsidRDefault="006D1502" w:rsidP="004A286C">
            <w:pPr>
              <w:pStyle w:val="Tablehead"/>
              <w:rPr>
                <w:sz w:val="18"/>
                <w:szCs w:val="18"/>
              </w:rPr>
            </w:pPr>
            <w:r w:rsidRPr="00A957DB">
              <w:rPr>
                <w:sz w:val="18"/>
                <w:szCs w:val="18"/>
              </w:rPr>
              <w:t>Mobile station</w:t>
            </w:r>
          </w:p>
        </w:tc>
        <w:tc>
          <w:tcPr>
            <w:tcW w:w="382" w:type="pct"/>
            <w:vAlign w:val="center"/>
          </w:tcPr>
          <w:p w14:paraId="6812253D" w14:textId="77777777" w:rsidR="006D1502" w:rsidRPr="00A957DB" w:rsidRDefault="006D1502" w:rsidP="004A286C">
            <w:pPr>
              <w:pStyle w:val="Tablehead"/>
              <w:rPr>
                <w:sz w:val="18"/>
                <w:szCs w:val="18"/>
                <w:lang w:eastAsia="zh-CN"/>
              </w:rPr>
            </w:pPr>
            <w:r w:rsidRPr="00A957DB">
              <w:rPr>
                <w:sz w:val="18"/>
                <w:szCs w:val="18"/>
              </w:rPr>
              <w:t>Base station</w:t>
            </w:r>
          </w:p>
        </w:tc>
        <w:tc>
          <w:tcPr>
            <w:tcW w:w="394" w:type="pct"/>
            <w:vAlign w:val="center"/>
          </w:tcPr>
          <w:p w14:paraId="1B2B8CF9" w14:textId="77777777" w:rsidR="006D1502" w:rsidRPr="00A957DB" w:rsidRDefault="006D1502" w:rsidP="004A286C">
            <w:pPr>
              <w:pStyle w:val="Tablehead"/>
              <w:rPr>
                <w:sz w:val="18"/>
                <w:szCs w:val="18"/>
                <w:lang w:eastAsia="zh-CN"/>
              </w:rPr>
            </w:pPr>
            <w:r w:rsidRPr="00A957DB">
              <w:rPr>
                <w:sz w:val="18"/>
                <w:szCs w:val="18"/>
              </w:rPr>
              <w:t>Mobile station</w:t>
            </w:r>
          </w:p>
        </w:tc>
      </w:tr>
      <w:tr w:rsidR="006D1502" w:rsidRPr="00A957DB" w14:paraId="4AE05104" w14:textId="77777777" w:rsidTr="004A286C">
        <w:trPr>
          <w:cantSplit/>
          <w:trHeight w:val="15"/>
          <w:jc w:val="center"/>
        </w:trPr>
        <w:tc>
          <w:tcPr>
            <w:tcW w:w="933" w:type="pct"/>
            <w:vAlign w:val="center"/>
          </w:tcPr>
          <w:p w14:paraId="5AE72823" w14:textId="77777777" w:rsidR="006D1502" w:rsidRPr="00A957DB" w:rsidRDefault="006D1502" w:rsidP="004A286C">
            <w:pPr>
              <w:pStyle w:val="Tabletext"/>
              <w:rPr>
                <w:sz w:val="18"/>
                <w:szCs w:val="18"/>
              </w:rPr>
            </w:pPr>
            <w:r w:rsidRPr="00A957DB">
              <w:rPr>
                <w:sz w:val="18"/>
                <w:szCs w:val="18"/>
              </w:rPr>
              <w:t>Frequency range (GHz)</w:t>
            </w:r>
          </w:p>
        </w:tc>
        <w:tc>
          <w:tcPr>
            <w:tcW w:w="1742" w:type="pct"/>
            <w:gridSpan w:val="3"/>
            <w:vAlign w:val="center"/>
          </w:tcPr>
          <w:p w14:paraId="70FBB7C7" w14:textId="77777777" w:rsidR="006D1502" w:rsidRPr="00A957DB" w:rsidRDefault="006D1502" w:rsidP="004A286C">
            <w:pPr>
              <w:pStyle w:val="Tabletext"/>
              <w:jc w:val="center"/>
              <w:rPr>
                <w:sz w:val="18"/>
                <w:szCs w:val="18"/>
              </w:rPr>
            </w:pPr>
            <w:r w:rsidRPr="00A957DB">
              <w:rPr>
                <w:iCs/>
                <w:sz w:val="18"/>
                <w:szCs w:val="18"/>
              </w:rPr>
              <w:t>27.5-28.35</w:t>
            </w:r>
          </w:p>
        </w:tc>
        <w:tc>
          <w:tcPr>
            <w:tcW w:w="774" w:type="pct"/>
            <w:gridSpan w:val="2"/>
            <w:vAlign w:val="center"/>
          </w:tcPr>
          <w:p w14:paraId="03C6512C" w14:textId="77777777" w:rsidR="006D1502" w:rsidRPr="00A957DB" w:rsidRDefault="006D1502" w:rsidP="004A286C">
            <w:pPr>
              <w:pStyle w:val="Tabletext"/>
              <w:jc w:val="center"/>
              <w:rPr>
                <w:iCs/>
                <w:sz w:val="18"/>
                <w:szCs w:val="18"/>
              </w:rPr>
            </w:pPr>
            <w:r w:rsidRPr="00A957DB">
              <w:rPr>
                <w:iCs/>
                <w:sz w:val="18"/>
                <w:szCs w:val="18"/>
              </w:rPr>
              <w:t>27.5-2</w:t>
            </w:r>
            <w:r w:rsidRPr="00A957DB">
              <w:rPr>
                <w:iCs/>
                <w:sz w:val="18"/>
                <w:szCs w:val="18"/>
                <w:lang w:eastAsia="ko-KR"/>
              </w:rPr>
              <w:t>9.5</w:t>
            </w:r>
          </w:p>
        </w:tc>
        <w:tc>
          <w:tcPr>
            <w:tcW w:w="774" w:type="pct"/>
            <w:gridSpan w:val="2"/>
            <w:vAlign w:val="center"/>
          </w:tcPr>
          <w:p w14:paraId="6A24AC78" w14:textId="77777777" w:rsidR="006D1502" w:rsidRPr="00A957DB" w:rsidRDefault="006D1502" w:rsidP="004A286C">
            <w:pPr>
              <w:pStyle w:val="Tabletext"/>
              <w:jc w:val="center"/>
              <w:rPr>
                <w:iCs/>
                <w:sz w:val="18"/>
                <w:szCs w:val="18"/>
              </w:rPr>
            </w:pPr>
            <w:r w:rsidRPr="00A957DB">
              <w:rPr>
                <w:iCs/>
                <w:sz w:val="18"/>
                <w:szCs w:val="18"/>
              </w:rPr>
              <w:t>27.5-2</w:t>
            </w:r>
            <w:r w:rsidRPr="00A957DB">
              <w:rPr>
                <w:iCs/>
                <w:sz w:val="18"/>
                <w:szCs w:val="18"/>
                <w:lang w:eastAsia="ko-KR"/>
              </w:rPr>
              <w:t>9.5</w:t>
            </w:r>
          </w:p>
        </w:tc>
        <w:tc>
          <w:tcPr>
            <w:tcW w:w="777" w:type="pct"/>
            <w:gridSpan w:val="2"/>
            <w:vAlign w:val="center"/>
          </w:tcPr>
          <w:p w14:paraId="1BF96D3C" w14:textId="77777777" w:rsidR="006D1502" w:rsidRPr="00A957DB" w:rsidRDefault="006D1502" w:rsidP="004A286C">
            <w:pPr>
              <w:pStyle w:val="Tabletext"/>
              <w:jc w:val="center"/>
              <w:rPr>
                <w:iCs/>
                <w:sz w:val="18"/>
                <w:szCs w:val="18"/>
              </w:rPr>
            </w:pPr>
            <w:r w:rsidRPr="00A957DB">
              <w:rPr>
                <w:iCs/>
                <w:sz w:val="18"/>
                <w:szCs w:val="18"/>
              </w:rPr>
              <w:t>27.5-2</w:t>
            </w:r>
            <w:r w:rsidRPr="00A957DB">
              <w:rPr>
                <w:iCs/>
                <w:sz w:val="18"/>
                <w:szCs w:val="18"/>
                <w:lang w:eastAsia="ko-KR"/>
              </w:rPr>
              <w:t>9.5</w:t>
            </w:r>
          </w:p>
        </w:tc>
      </w:tr>
      <w:tr w:rsidR="006D1502" w:rsidRPr="00A957DB" w14:paraId="5BBCB6FB" w14:textId="77777777" w:rsidTr="004A286C">
        <w:trPr>
          <w:cantSplit/>
          <w:trHeight w:val="15"/>
          <w:jc w:val="center"/>
        </w:trPr>
        <w:tc>
          <w:tcPr>
            <w:tcW w:w="933" w:type="pct"/>
            <w:vAlign w:val="center"/>
          </w:tcPr>
          <w:p w14:paraId="1A90E577" w14:textId="77777777" w:rsidR="006D1502" w:rsidRPr="00A957DB" w:rsidRDefault="006D1502" w:rsidP="004A286C">
            <w:pPr>
              <w:pStyle w:val="Tabletext"/>
              <w:rPr>
                <w:sz w:val="18"/>
                <w:szCs w:val="18"/>
              </w:rPr>
            </w:pPr>
            <w:r w:rsidRPr="00A957DB">
              <w:rPr>
                <w:sz w:val="18"/>
                <w:szCs w:val="18"/>
              </w:rPr>
              <w:t>Receiver bandwidth (MHz)</w:t>
            </w:r>
          </w:p>
        </w:tc>
        <w:tc>
          <w:tcPr>
            <w:tcW w:w="1742" w:type="pct"/>
            <w:gridSpan w:val="3"/>
            <w:vAlign w:val="center"/>
          </w:tcPr>
          <w:p w14:paraId="43BFC5FF" w14:textId="77777777" w:rsidR="006D1502" w:rsidRPr="00A957DB" w:rsidRDefault="006D1502" w:rsidP="004A286C">
            <w:pPr>
              <w:pStyle w:val="Tabletext"/>
              <w:jc w:val="center"/>
              <w:rPr>
                <w:sz w:val="18"/>
                <w:szCs w:val="18"/>
              </w:rPr>
            </w:pPr>
            <w:r w:rsidRPr="00A957DB">
              <w:rPr>
                <w:sz w:val="18"/>
                <w:szCs w:val="18"/>
              </w:rPr>
              <w:t>100</w:t>
            </w:r>
          </w:p>
        </w:tc>
        <w:tc>
          <w:tcPr>
            <w:tcW w:w="774" w:type="pct"/>
            <w:gridSpan w:val="2"/>
            <w:vAlign w:val="center"/>
          </w:tcPr>
          <w:p w14:paraId="2F1B9138" w14:textId="77777777" w:rsidR="006D1502" w:rsidRPr="00A957DB" w:rsidRDefault="006D1502" w:rsidP="004A286C">
            <w:pPr>
              <w:pStyle w:val="Tabletext"/>
              <w:jc w:val="center"/>
              <w:rPr>
                <w:sz w:val="18"/>
                <w:szCs w:val="18"/>
              </w:rPr>
            </w:pPr>
            <w:r w:rsidRPr="00A957DB">
              <w:rPr>
                <w:sz w:val="18"/>
                <w:szCs w:val="18"/>
              </w:rPr>
              <w:t>100</w:t>
            </w:r>
          </w:p>
        </w:tc>
        <w:tc>
          <w:tcPr>
            <w:tcW w:w="774" w:type="pct"/>
            <w:gridSpan w:val="2"/>
            <w:vAlign w:val="center"/>
          </w:tcPr>
          <w:p w14:paraId="4F9ED30E" w14:textId="77777777" w:rsidR="006D1502" w:rsidRPr="00A957DB" w:rsidRDefault="006D1502" w:rsidP="004A286C">
            <w:pPr>
              <w:pStyle w:val="Tabletext"/>
              <w:jc w:val="center"/>
              <w:rPr>
                <w:sz w:val="18"/>
                <w:szCs w:val="18"/>
              </w:rPr>
            </w:pPr>
            <w:r w:rsidRPr="00A957DB">
              <w:rPr>
                <w:sz w:val="18"/>
                <w:szCs w:val="18"/>
              </w:rPr>
              <w:t>200</w:t>
            </w:r>
          </w:p>
        </w:tc>
        <w:tc>
          <w:tcPr>
            <w:tcW w:w="777" w:type="pct"/>
            <w:gridSpan w:val="2"/>
            <w:vAlign w:val="center"/>
          </w:tcPr>
          <w:p w14:paraId="1B13A564" w14:textId="77777777" w:rsidR="006D1502" w:rsidRPr="00A957DB" w:rsidRDefault="006D1502" w:rsidP="004A286C">
            <w:pPr>
              <w:pStyle w:val="Tabletext"/>
              <w:jc w:val="center"/>
              <w:rPr>
                <w:sz w:val="18"/>
                <w:szCs w:val="18"/>
                <w:lang w:eastAsia="zh-CN"/>
              </w:rPr>
            </w:pPr>
            <w:r w:rsidRPr="00A957DB">
              <w:rPr>
                <w:sz w:val="18"/>
                <w:szCs w:val="18"/>
                <w:lang w:eastAsia="zh-CN"/>
              </w:rPr>
              <w:t>200</w:t>
            </w:r>
          </w:p>
        </w:tc>
      </w:tr>
      <w:tr w:rsidR="006D1502" w:rsidRPr="00A957DB" w14:paraId="6A36A5BF" w14:textId="77777777" w:rsidTr="004A286C">
        <w:trPr>
          <w:cantSplit/>
          <w:trHeight w:val="15"/>
          <w:jc w:val="center"/>
        </w:trPr>
        <w:tc>
          <w:tcPr>
            <w:tcW w:w="933" w:type="pct"/>
            <w:vAlign w:val="center"/>
          </w:tcPr>
          <w:p w14:paraId="71C4AA39" w14:textId="77777777" w:rsidR="006D1502" w:rsidRPr="00A957DB" w:rsidRDefault="006D1502" w:rsidP="004A286C">
            <w:pPr>
              <w:pStyle w:val="Tabletext"/>
              <w:rPr>
                <w:sz w:val="18"/>
                <w:szCs w:val="18"/>
              </w:rPr>
            </w:pPr>
            <w:r w:rsidRPr="00A957DB">
              <w:rPr>
                <w:sz w:val="18"/>
                <w:szCs w:val="18"/>
              </w:rPr>
              <w:t>Antenna pattern type</w:t>
            </w:r>
          </w:p>
        </w:tc>
        <w:tc>
          <w:tcPr>
            <w:tcW w:w="1742" w:type="pct"/>
            <w:gridSpan w:val="3"/>
            <w:vAlign w:val="center"/>
          </w:tcPr>
          <w:p w14:paraId="20C35441" w14:textId="77777777" w:rsidR="006D1502" w:rsidRPr="00A957DB" w:rsidRDefault="006D1502" w:rsidP="004A286C">
            <w:pPr>
              <w:pStyle w:val="Tabletext"/>
              <w:jc w:val="center"/>
              <w:rPr>
                <w:sz w:val="18"/>
                <w:szCs w:val="18"/>
              </w:rPr>
            </w:pPr>
            <w:r w:rsidRPr="00A957DB">
              <w:rPr>
                <w:sz w:val="18"/>
                <w:szCs w:val="18"/>
              </w:rPr>
              <w:t>Directional</w:t>
            </w:r>
          </w:p>
        </w:tc>
        <w:tc>
          <w:tcPr>
            <w:tcW w:w="774" w:type="pct"/>
            <w:gridSpan w:val="2"/>
            <w:vAlign w:val="center"/>
          </w:tcPr>
          <w:p w14:paraId="00840BB9" w14:textId="77777777" w:rsidR="006D1502" w:rsidRPr="00A957DB" w:rsidRDefault="006D1502" w:rsidP="004A286C">
            <w:pPr>
              <w:pStyle w:val="Tabletext"/>
              <w:jc w:val="center"/>
              <w:rPr>
                <w:sz w:val="18"/>
                <w:szCs w:val="18"/>
              </w:rPr>
            </w:pPr>
            <w:r w:rsidRPr="00A957DB">
              <w:rPr>
                <w:sz w:val="18"/>
                <w:szCs w:val="18"/>
              </w:rPr>
              <w:t>Directional</w:t>
            </w:r>
          </w:p>
        </w:tc>
        <w:tc>
          <w:tcPr>
            <w:tcW w:w="774" w:type="pct"/>
            <w:gridSpan w:val="2"/>
            <w:vAlign w:val="center"/>
          </w:tcPr>
          <w:p w14:paraId="64C25DF8" w14:textId="77777777" w:rsidR="006D1502" w:rsidRPr="00A957DB" w:rsidRDefault="006D1502" w:rsidP="004A286C">
            <w:pPr>
              <w:pStyle w:val="Tabletext"/>
              <w:jc w:val="center"/>
              <w:rPr>
                <w:sz w:val="18"/>
                <w:szCs w:val="18"/>
              </w:rPr>
            </w:pPr>
            <w:r w:rsidRPr="00A957DB">
              <w:rPr>
                <w:sz w:val="18"/>
                <w:szCs w:val="18"/>
              </w:rPr>
              <w:t>Directional</w:t>
            </w:r>
          </w:p>
        </w:tc>
        <w:tc>
          <w:tcPr>
            <w:tcW w:w="777" w:type="pct"/>
            <w:gridSpan w:val="2"/>
            <w:vAlign w:val="center"/>
          </w:tcPr>
          <w:p w14:paraId="0F9BE1EB" w14:textId="77777777" w:rsidR="006D1502" w:rsidRPr="00A957DB" w:rsidRDefault="006D1502" w:rsidP="004A286C">
            <w:pPr>
              <w:pStyle w:val="Tabletext"/>
              <w:jc w:val="center"/>
              <w:rPr>
                <w:sz w:val="18"/>
                <w:szCs w:val="18"/>
              </w:rPr>
            </w:pPr>
            <w:r w:rsidRPr="00A957DB">
              <w:rPr>
                <w:sz w:val="18"/>
                <w:szCs w:val="18"/>
              </w:rPr>
              <w:t>Directional</w:t>
            </w:r>
          </w:p>
        </w:tc>
      </w:tr>
      <w:tr w:rsidR="006D1502" w:rsidRPr="00A957DB" w14:paraId="1D01B81D" w14:textId="77777777" w:rsidTr="004A286C">
        <w:trPr>
          <w:cantSplit/>
          <w:trHeight w:val="15"/>
          <w:jc w:val="center"/>
        </w:trPr>
        <w:tc>
          <w:tcPr>
            <w:tcW w:w="933" w:type="pct"/>
            <w:vAlign w:val="center"/>
          </w:tcPr>
          <w:p w14:paraId="4D818520" w14:textId="77777777" w:rsidR="006D1502" w:rsidRPr="00A957DB" w:rsidRDefault="006D1502" w:rsidP="004A286C">
            <w:pPr>
              <w:pStyle w:val="Tabletext"/>
              <w:rPr>
                <w:sz w:val="18"/>
                <w:szCs w:val="18"/>
              </w:rPr>
            </w:pPr>
            <w:r w:rsidRPr="00A957DB">
              <w:rPr>
                <w:sz w:val="18"/>
                <w:szCs w:val="18"/>
              </w:rPr>
              <w:t>Antenna polarization</w:t>
            </w:r>
          </w:p>
        </w:tc>
        <w:tc>
          <w:tcPr>
            <w:tcW w:w="1742" w:type="pct"/>
            <w:gridSpan w:val="3"/>
            <w:vAlign w:val="center"/>
          </w:tcPr>
          <w:p w14:paraId="7CDCF650" w14:textId="77777777" w:rsidR="006D1502" w:rsidRPr="00A957DB" w:rsidRDefault="006D1502" w:rsidP="004A286C">
            <w:pPr>
              <w:pStyle w:val="Tabletext"/>
              <w:jc w:val="center"/>
              <w:rPr>
                <w:sz w:val="18"/>
                <w:szCs w:val="18"/>
              </w:rPr>
            </w:pPr>
            <w:r w:rsidRPr="00A957DB">
              <w:rPr>
                <w:sz w:val="18"/>
                <w:szCs w:val="18"/>
              </w:rPr>
              <w:t>Linear</w:t>
            </w:r>
          </w:p>
        </w:tc>
        <w:tc>
          <w:tcPr>
            <w:tcW w:w="774" w:type="pct"/>
            <w:gridSpan w:val="2"/>
            <w:vAlign w:val="center"/>
          </w:tcPr>
          <w:p w14:paraId="43E24529" w14:textId="77777777" w:rsidR="006D1502" w:rsidRPr="00A957DB" w:rsidRDefault="006D1502" w:rsidP="004A286C">
            <w:pPr>
              <w:pStyle w:val="Tabletext"/>
              <w:jc w:val="center"/>
              <w:rPr>
                <w:sz w:val="18"/>
                <w:szCs w:val="18"/>
              </w:rPr>
            </w:pPr>
            <w:r w:rsidRPr="00A957DB">
              <w:rPr>
                <w:sz w:val="18"/>
                <w:szCs w:val="18"/>
              </w:rPr>
              <w:t>Linear</w:t>
            </w:r>
          </w:p>
        </w:tc>
        <w:tc>
          <w:tcPr>
            <w:tcW w:w="774" w:type="pct"/>
            <w:gridSpan w:val="2"/>
            <w:vAlign w:val="center"/>
          </w:tcPr>
          <w:p w14:paraId="5A841786" w14:textId="77777777" w:rsidR="006D1502" w:rsidRPr="00A957DB" w:rsidRDefault="006D1502" w:rsidP="004A286C">
            <w:pPr>
              <w:pStyle w:val="Tabletext"/>
              <w:jc w:val="center"/>
              <w:rPr>
                <w:sz w:val="18"/>
                <w:szCs w:val="18"/>
              </w:rPr>
            </w:pPr>
            <w:r w:rsidRPr="00A957DB">
              <w:rPr>
                <w:sz w:val="18"/>
                <w:szCs w:val="18"/>
              </w:rPr>
              <w:t>Linear</w:t>
            </w:r>
          </w:p>
        </w:tc>
        <w:tc>
          <w:tcPr>
            <w:tcW w:w="777" w:type="pct"/>
            <w:gridSpan w:val="2"/>
            <w:vAlign w:val="center"/>
          </w:tcPr>
          <w:p w14:paraId="18876386" w14:textId="77777777" w:rsidR="006D1502" w:rsidRPr="00A957DB" w:rsidRDefault="006D1502" w:rsidP="004A286C">
            <w:pPr>
              <w:pStyle w:val="Tabletext"/>
              <w:jc w:val="center"/>
              <w:rPr>
                <w:sz w:val="18"/>
                <w:szCs w:val="18"/>
              </w:rPr>
            </w:pPr>
            <w:r w:rsidRPr="00A957DB">
              <w:rPr>
                <w:sz w:val="18"/>
                <w:szCs w:val="18"/>
              </w:rPr>
              <w:t>Linear</w:t>
            </w:r>
          </w:p>
        </w:tc>
      </w:tr>
      <w:tr w:rsidR="006D1502" w:rsidRPr="00A957DB" w14:paraId="71825076" w14:textId="77777777" w:rsidTr="004A286C">
        <w:trPr>
          <w:cantSplit/>
          <w:trHeight w:val="15"/>
          <w:jc w:val="center"/>
        </w:trPr>
        <w:tc>
          <w:tcPr>
            <w:tcW w:w="933" w:type="pct"/>
            <w:vAlign w:val="center"/>
          </w:tcPr>
          <w:p w14:paraId="6600FF5C" w14:textId="77777777" w:rsidR="006D1502" w:rsidRPr="00A957DB" w:rsidRDefault="006D1502" w:rsidP="004A286C">
            <w:pPr>
              <w:pStyle w:val="Tabletext"/>
              <w:rPr>
                <w:sz w:val="18"/>
                <w:szCs w:val="18"/>
              </w:rPr>
            </w:pPr>
            <w:r w:rsidRPr="00A957DB">
              <w:rPr>
                <w:sz w:val="18"/>
                <w:szCs w:val="18"/>
              </w:rPr>
              <w:t>Peak antenna gain (</w:t>
            </w:r>
            <w:proofErr w:type="spellStart"/>
            <w:r w:rsidRPr="00A957DB">
              <w:rPr>
                <w:sz w:val="18"/>
                <w:szCs w:val="18"/>
              </w:rPr>
              <w:t>dBi</w:t>
            </w:r>
            <w:proofErr w:type="spellEnd"/>
            <w:r w:rsidRPr="00A957DB">
              <w:rPr>
                <w:sz w:val="18"/>
                <w:szCs w:val="18"/>
              </w:rPr>
              <w:t>)</w:t>
            </w:r>
          </w:p>
        </w:tc>
        <w:tc>
          <w:tcPr>
            <w:tcW w:w="552" w:type="pct"/>
            <w:vAlign w:val="center"/>
          </w:tcPr>
          <w:p w14:paraId="4F51498F" w14:textId="77777777" w:rsidR="006D1502" w:rsidRPr="00A957DB" w:rsidRDefault="006D1502" w:rsidP="004A286C">
            <w:pPr>
              <w:pStyle w:val="Tabletext"/>
              <w:jc w:val="center"/>
              <w:rPr>
                <w:sz w:val="18"/>
                <w:szCs w:val="18"/>
              </w:rPr>
            </w:pPr>
            <w:r w:rsidRPr="00A957DB">
              <w:rPr>
                <w:sz w:val="18"/>
                <w:szCs w:val="18"/>
              </w:rPr>
              <w:t>29</w:t>
            </w:r>
          </w:p>
        </w:tc>
        <w:tc>
          <w:tcPr>
            <w:tcW w:w="701" w:type="pct"/>
            <w:vAlign w:val="center"/>
          </w:tcPr>
          <w:p w14:paraId="7C7FC451" w14:textId="77777777" w:rsidR="006D1502" w:rsidRPr="00A957DB" w:rsidRDefault="006D1502" w:rsidP="004A286C">
            <w:pPr>
              <w:pStyle w:val="Tabletext"/>
              <w:jc w:val="center"/>
              <w:rPr>
                <w:sz w:val="18"/>
                <w:szCs w:val="18"/>
              </w:rPr>
            </w:pPr>
            <w:r w:rsidRPr="00A957DB">
              <w:rPr>
                <w:sz w:val="18"/>
                <w:szCs w:val="18"/>
              </w:rPr>
              <w:t>22</w:t>
            </w:r>
          </w:p>
        </w:tc>
        <w:tc>
          <w:tcPr>
            <w:tcW w:w="488" w:type="pct"/>
            <w:vAlign w:val="center"/>
          </w:tcPr>
          <w:p w14:paraId="4C9B61AB" w14:textId="77777777" w:rsidR="006D1502" w:rsidRPr="00A957DB" w:rsidRDefault="006D1502" w:rsidP="004A286C">
            <w:pPr>
              <w:pStyle w:val="Tabletext"/>
              <w:jc w:val="center"/>
              <w:rPr>
                <w:sz w:val="18"/>
                <w:szCs w:val="18"/>
              </w:rPr>
            </w:pPr>
            <w:r w:rsidRPr="00A957DB">
              <w:rPr>
                <w:sz w:val="18"/>
                <w:szCs w:val="18"/>
              </w:rPr>
              <w:t>14</w:t>
            </w:r>
          </w:p>
        </w:tc>
        <w:tc>
          <w:tcPr>
            <w:tcW w:w="382" w:type="pct"/>
            <w:vAlign w:val="center"/>
          </w:tcPr>
          <w:p w14:paraId="7FFEBBE7" w14:textId="77777777" w:rsidR="006D1502" w:rsidRPr="00A957DB" w:rsidRDefault="006D1502" w:rsidP="004A286C">
            <w:pPr>
              <w:pStyle w:val="Tabletext"/>
              <w:jc w:val="center"/>
              <w:rPr>
                <w:sz w:val="18"/>
                <w:szCs w:val="18"/>
              </w:rPr>
            </w:pPr>
            <w:r w:rsidRPr="00A957DB">
              <w:rPr>
                <w:sz w:val="18"/>
                <w:szCs w:val="18"/>
              </w:rPr>
              <w:t>29</w:t>
            </w:r>
          </w:p>
        </w:tc>
        <w:tc>
          <w:tcPr>
            <w:tcW w:w="392" w:type="pct"/>
            <w:vAlign w:val="center"/>
          </w:tcPr>
          <w:p w14:paraId="6A7B8480" w14:textId="77777777" w:rsidR="006D1502" w:rsidRPr="00A957DB" w:rsidRDefault="006D1502" w:rsidP="004A286C">
            <w:pPr>
              <w:pStyle w:val="Tabletext"/>
              <w:jc w:val="center"/>
              <w:rPr>
                <w:sz w:val="18"/>
                <w:szCs w:val="18"/>
              </w:rPr>
            </w:pPr>
            <w:r w:rsidRPr="00A957DB">
              <w:rPr>
                <w:sz w:val="18"/>
                <w:szCs w:val="18"/>
              </w:rPr>
              <w:t>20</w:t>
            </w:r>
          </w:p>
        </w:tc>
        <w:tc>
          <w:tcPr>
            <w:tcW w:w="382" w:type="pct"/>
            <w:vAlign w:val="center"/>
          </w:tcPr>
          <w:p w14:paraId="1F971ECF" w14:textId="77777777" w:rsidR="006D1502" w:rsidRPr="00A957DB" w:rsidRDefault="006D1502" w:rsidP="004A286C">
            <w:pPr>
              <w:pStyle w:val="Tabletext"/>
              <w:jc w:val="center"/>
              <w:rPr>
                <w:sz w:val="18"/>
                <w:szCs w:val="18"/>
              </w:rPr>
            </w:pPr>
            <w:r w:rsidRPr="00A957DB">
              <w:rPr>
                <w:sz w:val="18"/>
                <w:szCs w:val="18"/>
              </w:rPr>
              <w:t>23</w:t>
            </w:r>
          </w:p>
        </w:tc>
        <w:tc>
          <w:tcPr>
            <w:tcW w:w="392" w:type="pct"/>
            <w:vAlign w:val="center"/>
          </w:tcPr>
          <w:p w14:paraId="0385ABCB" w14:textId="77777777" w:rsidR="006D1502" w:rsidRPr="00A957DB" w:rsidRDefault="006D1502" w:rsidP="004A286C">
            <w:pPr>
              <w:pStyle w:val="Tabletext"/>
              <w:jc w:val="center"/>
              <w:rPr>
                <w:sz w:val="18"/>
                <w:szCs w:val="18"/>
              </w:rPr>
            </w:pPr>
            <w:r w:rsidRPr="00A957DB">
              <w:rPr>
                <w:sz w:val="18"/>
                <w:szCs w:val="18"/>
              </w:rPr>
              <w:t>17</w:t>
            </w:r>
          </w:p>
        </w:tc>
        <w:tc>
          <w:tcPr>
            <w:tcW w:w="382" w:type="pct"/>
            <w:vAlign w:val="center"/>
          </w:tcPr>
          <w:p w14:paraId="3A1C2DE3" w14:textId="77777777" w:rsidR="006D1502" w:rsidRPr="00A957DB" w:rsidRDefault="006D1502" w:rsidP="004A286C">
            <w:pPr>
              <w:pStyle w:val="Tabletext"/>
              <w:jc w:val="center"/>
              <w:rPr>
                <w:sz w:val="18"/>
                <w:szCs w:val="18"/>
                <w:lang w:eastAsia="zh-CN"/>
              </w:rPr>
            </w:pPr>
            <w:r w:rsidRPr="00A957DB">
              <w:rPr>
                <w:sz w:val="18"/>
                <w:szCs w:val="18"/>
                <w:lang w:eastAsia="zh-CN"/>
              </w:rPr>
              <w:t>23</w:t>
            </w:r>
          </w:p>
        </w:tc>
        <w:tc>
          <w:tcPr>
            <w:tcW w:w="394" w:type="pct"/>
            <w:vAlign w:val="center"/>
          </w:tcPr>
          <w:p w14:paraId="66193E92" w14:textId="77777777" w:rsidR="006D1502" w:rsidRPr="00A957DB" w:rsidRDefault="006D1502" w:rsidP="004A286C">
            <w:pPr>
              <w:pStyle w:val="Tabletext"/>
              <w:jc w:val="center"/>
              <w:rPr>
                <w:sz w:val="18"/>
                <w:szCs w:val="18"/>
                <w:lang w:eastAsia="zh-CN"/>
              </w:rPr>
            </w:pPr>
            <w:r w:rsidRPr="00A957DB">
              <w:rPr>
                <w:sz w:val="18"/>
                <w:szCs w:val="18"/>
                <w:lang w:eastAsia="zh-CN"/>
              </w:rPr>
              <w:t>14</w:t>
            </w:r>
          </w:p>
        </w:tc>
      </w:tr>
      <w:tr w:rsidR="006D1502" w:rsidRPr="00A957DB" w14:paraId="03E231EA" w14:textId="77777777" w:rsidTr="004A286C">
        <w:trPr>
          <w:cantSplit/>
          <w:trHeight w:val="15"/>
          <w:jc w:val="center"/>
        </w:trPr>
        <w:tc>
          <w:tcPr>
            <w:tcW w:w="933" w:type="pct"/>
            <w:vAlign w:val="center"/>
          </w:tcPr>
          <w:p w14:paraId="2F55AE83" w14:textId="77777777" w:rsidR="006D1502" w:rsidRPr="00A957DB" w:rsidRDefault="006D1502" w:rsidP="004A286C">
            <w:pPr>
              <w:pStyle w:val="Tabletext"/>
              <w:rPr>
                <w:sz w:val="18"/>
                <w:szCs w:val="18"/>
              </w:rPr>
            </w:pPr>
            <w:r w:rsidRPr="00A957DB">
              <w:rPr>
                <w:sz w:val="18"/>
                <w:szCs w:val="18"/>
              </w:rPr>
              <w:t>Antenna pattern model</w:t>
            </w:r>
          </w:p>
        </w:tc>
        <w:tc>
          <w:tcPr>
            <w:tcW w:w="4067" w:type="pct"/>
            <w:gridSpan w:val="9"/>
            <w:vAlign w:val="center"/>
          </w:tcPr>
          <w:p w14:paraId="0514A3F2" w14:textId="77777777" w:rsidR="006D1502" w:rsidRPr="00A957DB" w:rsidRDefault="006D1502" w:rsidP="004A286C">
            <w:pPr>
              <w:pStyle w:val="Tabletext"/>
              <w:jc w:val="center"/>
              <w:rPr>
                <w:sz w:val="18"/>
                <w:szCs w:val="18"/>
                <w:lang w:eastAsia="zh-CN"/>
              </w:rPr>
            </w:pPr>
            <w:r w:rsidRPr="00A957DB">
              <w:rPr>
                <w:sz w:val="18"/>
                <w:szCs w:val="18"/>
              </w:rPr>
              <w:t>See antenna pattern in § 4.1 below</w:t>
            </w:r>
          </w:p>
        </w:tc>
      </w:tr>
      <w:tr w:rsidR="006D1502" w:rsidRPr="00A957DB" w14:paraId="387C155F" w14:textId="77777777" w:rsidTr="004A286C">
        <w:trPr>
          <w:cantSplit/>
          <w:trHeight w:val="15"/>
          <w:jc w:val="center"/>
        </w:trPr>
        <w:tc>
          <w:tcPr>
            <w:tcW w:w="933" w:type="pct"/>
            <w:vAlign w:val="center"/>
          </w:tcPr>
          <w:p w14:paraId="17A19DED" w14:textId="77777777" w:rsidR="006D1502" w:rsidRPr="00A957DB" w:rsidRDefault="006D1502" w:rsidP="004A286C">
            <w:pPr>
              <w:pStyle w:val="Tabletext"/>
              <w:rPr>
                <w:sz w:val="18"/>
                <w:szCs w:val="18"/>
              </w:rPr>
            </w:pPr>
            <w:r w:rsidRPr="00A957DB">
              <w:rPr>
                <w:sz w:val="18"/>
                <w:szCs w:val="18"/>
              </w:rPr>
              <w:t>Antenna height (m)</w:t>
            </w:r>
          </w:p>
        </w:tc>
        <w:tc>
          <w:tcPr>
            <w:tcW w:w="552" w:type="pct"/>
            <w:vAlign w:val="center"/>
          </w:tcPr>
          <w:p w14:paraId="2E343E41" w14:textId="77777777" w:rsidR="006D1502" w:rsidRPr="00A957DB" w:rsidRDefault="006D1502" w:rsidP="004A286C">
            <w:pPr>
              <w:pStyle w:val="Tabletext"/>
              <w:jc w:val="center"/>
              <w:rPr>
                <w:sz w:val="18"/>
                <w:szCs w:val="18"/>
              </w:rPr>
            </w:pPr>
            <w:r w:rsidRPr="00A957DB">
              <w:rPr>
                <w:sz w:val="18"/>
                <w:szCs w:val="18"/>
              </w:rPr>
              <w:t>10-20</w:t>
            </w:r>
          </w:p>
        </w:tc>
        <w:tc>
          <w:tcPr>
            <w:tcW w:w="701" w:type="pct"/>
            <w:vAlign w:val="center"/>
          </w:tcPr>
          <w:p w14:paraId="2544FD16" w14:textId="77777777" w:rsidR="006D1502" w:rsidRPr="00A957DB" w:rsidRDefault="006D1502" w:rsidP="004A286C">
            <w:pPr>
              <w:pStyle w:val="Tabletext"/>
              <w:jc w:val="center"/>
              <w:rPr>
                <w:sz w:val="18"/>
                <w:szCs w:val="18"/>
              </w:rPr>
            </w:pPr>
            <w:r w:rsidRPr="00A957DB">
              <w:rPr>
                <w:sz w:val="18"/>
                <w:szCs w:val="18"/>
              </w:rPr>
              <w:t>1.5-20</w:t>
            </w:r>
          </w:p>
        </w:tc>
        <w:tc>
          <w:tcPr>
            <w:tcW w:w="488" w:type="pct"/>
            <w:vAlign w:val="center"/>
          </w:tcPr>
          <w:p w14:paraId="62ADF4AE" w14:textId="77777777" w:rsidR="006D1502" w:rsidRPr="00A957DB" w:rsidRDefault="006D1502" w:rsidP="004A286C">
            <w:pPr>
              <w:pStyle w:val="Tabletext"/>
              <w:jc w:val="center"/>
              <w:rPr>
                <w:sz w:val="18"/>
                <w:szCs w:val="18"/>
              </w:rPr>
            </w:pPr>
            <w:r w:rsidRPr="00A957DB">
              <w:rPr>
                <w:sz w:val="18"/>
                <w:szCs w:val="18"/>
              </w:rPr>
              <w:t>1.5</w:t>
            </w:r>
          </w:p>
        </w:tc>
        <w:tc>
          <w:tcPr>
            <w:tcW w:w="382" w:type="pct"/>
            <w:vAlign w:val="center"/>
          </w:tcPr>
          <w:p w14:paraId="4690A02F" w14:textId="77777777" w:rsidR="006D1502" w:rsidRPr="00A957DB" w:rsidRDefault="006D1502" w:rsidP="004A286C">
            <w:pPr>
              <w:pStyle w:val="Tabletext"/>
              <w:jc w:val="center"/>
              <w:rPr>
                <w:sz w:val="18"/>
                <w:szCs w:val="18"/>
              </w:rPr>
            </w:pPr>
            <w:r w:rsidRPr="00A957DB">
              <w:rPr>
                <w:sz w:val="18"/>
                <w:szCs w:val="18"/>
              </w:rPr>
              <w:t>10-20</w:t>
            </w:r>
          </w:p>
        </w:tc>
        <w:tc>
          <w:tcPr>
            <w:tcW w:w="392" w:type="pct"/>
            <w:vAlign w:val="center"/>
          </w:tcPr>
          <w:p w14:paraId="355E1746" w14:textId="77777777" w:rsidR="006D1502" w:rsidRPr="00A957DB" w:rsidRDefault="006D1502" w:rsidP="004A286C">
            <w:pPr>
              <w:pStyle w:val="Tabletext"/>
              <w:jc w:val="center"/>
              <w:rPr>
                <w:sz w:val="18"/>
                <w:szCs w:val="18"/>
              </w:rPr>
            </w:pPr>
            <w:r w:rsidRPr="00A957DB">
              <w:rPr>
                <w:sz w:val="18"/>
                <w:szCs w:val="18"/>
              </w:rPr>
              <w:t>1.5</w:t>
            </w:r>
          </w:p>
        </w:tc>
        <w:tc>
          <w:tcPr>
            <w:tcW w:w="382" w:type="pct"/>
            <w:vAlign w:val="center"/>
          </w:tcPr>
          <w:p w14:paraId="75AF96FE" w14:textId="77777777" w:rsidR="006D1502" w:rsidRPr="00A957DB" w:rsidRDefault="006D1502" w:rsidP="004A286C">
            <w:pPr>
              <w:pStyle w:val="Tabletext"/>
              <w:jc w:val="center"/>
              <w:rPr>
                <w:sz w:val="18"/>
                <w:szCs w:val="18"/>
              </w:rPr>
            </w:pPr>
            <w:r w:rsidRPr="00A957DB">
              <w:rPr>
                <w:sz w:val="18"/>
                <w:szCs w:val="18"/>
              </w:rPr>
              <w:t>6 or 15</w:t>
            </w:r>
          </w:p>
        </w:tc>
        <w:tc>
          <w:tcPr>
            <w:tcW w:w="392" w:type="pct"/>
            <w:vAlign w:val="center"/>
          </w:tcPr>
          <w:p w14:paraId="6C4081CF" w14:textId="77777777" w:rsidR="006D1502" w:rsidRPr="00A957DB" w:rsidRDefault="006D1502" w:rsidP="004A286C">
            <w:pPr>
              <w:pStyle w:val="Tabletext"/>
              <w:jc w:val="center"/>
              <w:rPr>
                <w:sz w:val="18"/>
                <w:szCs w:val="18"/>
              </w:rPr>
            </w:pPr>
            <w:r w:rsidRPr="00A957DB">
              <w:rPr>
                <w:sz w:val="18"/>
                <w:szCs w:val="18"/>
              </w:rPr>
              <w:t>1.5</w:t>
            </w:r>
          </w:p>
        </w:tc>
        <w:tc>
          <w:tcPr>
            <w:tcW w:w="382" w:type="pct"/>
            <w:vAlign w:val="center"/>
          </w:tcPr>
          <w:p w14:paraId="01C0E601" w14:textId="77777777" w:rsidR="006D1502" w:rsidRPr="00A957DB" w:rsidRDefault="006D1502" w:rsidP="004A286C">
            <w:pPr>
              <w:pStyle w:val="Tabletext"/>
              <w:jc w:val="center"/>
              <w:rPr>
                <w:sz w:val="18"/>
                <w:szCs w:val="18"/>
                <w:lang w:eastAsia="zh-CN"/>
              </w:rPr>
            </w:pPr>
            <w:r w:rsidRPr="00A957DB">
              <w:rPr>
                <w:sz w:val="18"/>
                <w:szCs w:val="18"/>
                <w:lang w:eastAsia="zh-CN"/>
              </w:rPr>
              <w:t>6-10</w:t>
            </w:r>
          </w:p>
        </w:tc>
        <w:tc>
          <w:tcPr>
            <w:tcW w:w="394" w:type="pct"/>
            <w:vAlign w:val="center"/>
          </w:tcPr>
          <w:p w14:paraId="604454F5" w14:textId="77777777" w:rsidR="006D1502" w:rsidRPr="00A957DB" w:rsidRDefault="006D1502" w:rsidP="004A286C">
            <w:pPr>
              <w:pStyle w:val="Tabletext"/>
              <w:jc w:val="center"/>
              <w:rPr>
                <w:sz w:val="18"/>
                <w:szCs w:val="18"/>
                <w:lang w:eastAsia="zh-CN"/>
              </w:rPr>
            </w:pPr>
            <w:r w:rsidRPr="00A957DB">
              <w:rPr>
                <w:sz w:val="18"/>
                <w:szCs w:val="18"/>
                <w:lang w:eastAsia="zh-CN"/>
              </w:rPr>
              <w:t>1.5</w:t>
            </w:r>
          </w:p>
        </w:tc>
      </w:tr>
      <w:tr w:rsidR="006D1502" w:rsidRPr="00A957DB" w14:paraId="26C17E91" w14:textId="77777777" w:rsidTr="004A286C">
        <w:trPr>
          <w:cantSplit/>
          <w:trHeight w:val="15"/>
          <w:jc w:val="center"/>
        </w:trPr>
        <w:tc>
          <w:tcPr>
            <w:tcW w:w="933" w:type="pct"/>
            <w:vAlign w:val="center"/>
          </w:tcPr>
          <w:p w14:paraId="0B4CAA3E" w14:textId="77777777" w:rsidR="006D1502" w:rsidRPr="00A957DB" w:rsidRDefault="006D1502" w:rsidP="004A286C">
            <w:pPr>
              <w:pStyle w:val="Tabletext"/>
              <w:rPr>
                <w:sz w:val="18"/>
                <w:szCs w:val="18"/>
              </w:rPr>
            </w:pPr>
            <w:r w:rsidRPr="00A957DB">
              <w:rPr>
                <w:sz w:val="18"/>
                <w:szCs w:val="18"/>
              </w:rPr>
              <w:t>Receiver noise figure (dB)</w:t>
            </w:r>
          </w:p>
        </w:tc>
        <w:tc>
          <w:tcPr>
            <w:tcW w:w="552" w:type="pct"/>
            <w:vAlign w:val="center"/>
          </w:tcPr>
          <w:p w14:paraId="172BC001" w14:textId="77777777" w:rsidR="006D1502" w:rsidRPr="00A957DB" w:rsidRDefault="006D1502" w:rsidP="004A286C">
            <w:pPr>
              <w:pStyle w:val="Tabletext"/>
              <w:jc w:val="center"/>
              <w:rPr>
                <w:sz w:val="18"/>
                <w:szCs w:val="18"/>
              </w:rPr>
            </w:pPr>
            <w:r w:rsidRPr="00A957DB">
              <w:rPr>
                <w:sz w:val="18"/>
                <w:szCs w:val="18"/>
              </w:rPr>
              <w:t>6.5</w:t>
            </w:r>
          </w:p>
        </w:tc>
        <w:tc>
          <w:tcPr>
            <w:tcW w:w="701" w:type="pct"/>
            <w:vAlign w:val="center"/>
          </w:tcPr>
          <w:p w14:paraId="047191AD" w14:textId="77777777" w:rsidR="006D1502" w:rsidRPr="00A957DB" w:rsidRDefault="006D1502" w:rsidP="004A286C">
            <w:pPr>
              <w:pStyle w:val="Tabletext"/>
              <w:jc w:val="center"/>
              <w:rPr>
                <w:sz w:val="18"/>
                <w:szCs w:val="18"/>
              </w:rPr>
            </w:pPr>
            <w:r w:rsidRPr="00A957DB">
              <w:rPr>
                <w:sz w:val="18"/>
                <w:szCs w:val="18"/>
              </w:rPr>
              <w:t>6.5</w:t>
            </w:r>
          </w:p>
        </w:tc>
        <w:tc>
          <w:tcPr>
            <w:tcW w:w="488" w:type="pct"/>
            <w:vAlign w:val="center"/>
          </w:tcPr>
          <w:p w14:paraId="13EE4CE0" w14:textId="77777777" w:rsidR="006D1502" w:rsidRPr="00A957DB" w:rsidRDefault="006D1502" w:rsidP="004A286C">
            <w:pPr>
              <w:pStyle w:val="Tabletext"/>
              <w:jc w:val="center"/>
              <w:rPr>
                <w:sz w:val="18"/>
                <w:szCs w:val="18"/>
              </w:rPr>
            </w:pPr>
            <w:r w:rsidRPr="00A957DB">
              <w:rPr>
                <w:sz w:val="18"/>
                <w:szCs w:val="18"/>
              </w:rPr>
              <w:t>8.5</w:t>
            </w:r>
          </w:p>
        </w:tc>
        <w:tc>
          <w:tcPr>
            <w:tcW w:w="382" w:type="pct"/>
            <w:vAlign w:val="center"/>
          </w:tcPr>
          <w:p w14:paraId="3807FB9A" w14:textId="77777777" w:rsidR="006D1502" w:rsidRPr="00A957DB" w:rsidRDefault="006D1502" w:rsidP="004A286C">
            <w:pPr>
              <w:pStyle w:val="Tabletext"/>
              <w:jc w:val="center"/>
              <w:rPr>
                <w:sz w:val="18"/>
                <w:szCs w:val="18"/>
              </w:rPr>
            </w:pPr>
            <w:r w:rsidRPr="00A957DB">
              <w:rPr>
                <w:sz w:val="18"/>
                <w:szCs w:val="18"/>
              </w:rPr>
              <w:t>6</w:t>
            </w:r>
          </w:p>
        </w:tc>
        <w:tc>
          <w:tcPr>
            <w:tcW w:w="392" w:type="pct"/>
            <w:vAlign w:val="center"/>
          </w:tcPr>
          <w:p w14:paraId="254C0EB3" w14:textId="77777777" w:rsidR="006D1502" w:rsidRPr="00A957DB" w:rsidRDefault="006D1502" w:rsidP="004A286C">
            <w:pPr>
              <w:pStyle w:val="Tabletext"/>
              <w:jc w:val="center"/>
              <w:rPr>
                <w:sz w:val="18"/>
                <w:szCs w:val="18"/>
              </w:rPr>
            </w:pPr>
            <w:r w:rsidRPr="00A957DB">
              <w:rPr>
                <w:sz w:val="18"/>
                <w:szCs w:val="18"/>
              </w:rPr>
              <w:t>6</w:t>
            </w:r>
          </w:p>
        </w:tc>
        <w:tc>
          <w:tcPr>
            <w:tcW w:w="382" w:type="pct"/>
            <w:vAlign w:val="center"/>
          </w:tcPr>
          <w:p w14:paraId="71DCB500" w14:textId="77777777" w:rsidR="006D1502" w:rsidRPr="00A957DB" w:rsidRDefault="006D1502" w:rsidP="004A286C">
            <w:pPr>
              <w:pStyle w:val="Tabletext"/>
              <w:jc w:val="center"/>
              <w:rPr>
                <w:sz w:val="18"/>
                <w:szCs w:val="18"/>
              </w:rPr>
            </w:pPr>
            <w:r w:rsidRPr="00A957DB">
              <w:rPr>
                <w:sz w:val="18"/>
                <w:szCs w:val="18"/>
              </w:rPr>
              <w:t>10</w:t>
            </w:r>
          </w:p>
        </w:tc>
        <w:tc>
          <w:tcPr>
            <w:tcW w:w="392" w:type="pct"/>
            <w:vAlign w:val="center"/>
          </w:tcPr>
          <w:p w14:paraId="3B18C83F" w14:textId="77777777" w:rsidR="006D1502" w:rsidRPr="00A957DB" w:rsidRDefault="006D1502" w:rsidP="004A286C">
            <w:pPr>
              <w:pStyle w:val="Tabletext"/>
              <w:jc w:val="center"/>
              <w:rPr>
                <w:sz w:val="18"/>
                <w:szCs w:val="18"/>
              </w:rPr>
            </w:pPr>
            <w:r w:rsidRPr="00A957DB">
              <w:rPr>
                <w:sz w:val="18"/>
                <w:szCs w:val="18"/>
              </w:rPr>
              <w:t>10</w:t>
            </w:r>
          </w:p>
        </w:tc>
        <w:tc>
          <w:tcPr>
            <w:tcW w:w="382" w:type="pct"/>
            <w:vAlign w:val="center"/>
          </w:tcPr>
          <w:p w14:paraId="40C6ED7B" w14:textId="77777777" w:rsidR="006D1502" w:rsidRPr="00A957DB" w:rsidRDefault="006D1502" w:rsidP="004A286C">
            <w:pPr>
              <w:pStyle w:val="Tabletext"/>
              <w:jc w:val="center"/>
              <w:rPr>
                <w:sz w:val="18"/>
                <w:szCs w:val="18"/>
                <w:lang w:eastAsia="zh-CN"/>
              </w:rPr>
            </w:pPr>
            <w:r w:rsidRPr="00A957DB">
              <w:rPr>
                <w:sz w:val="18"/>
                <w:szCs w:val="18"/>
                <w:lang w:eastAsia="zh-CN"/>
              </w:rPr>
              <w:t>10</w:t>
            </w:r>
          </w:p>
        </w:tc>
        <w:tc>
          <w:tcPr>
            <w:tcW w:w="394" w:type="pct"/>
            <w:vAlign w:val="center"/>
          </w:tcPr>
          <w:p w14:paraId="2A91644C" w14:textId="77777777" w:rsidR="006D1502" w:rsidRPr="00A957DB" w:rsidRDefault="006D1502" w:rsidP="004A286C">
            <w:pPr>
              <w:pStyle w:val="Tabletext"/>
              <w:jc w:val="center"/>
              <w:rPr>
                <w:sz w:val="18"/>
                <w:szCs w:val="18"/>
                <w:lang w:eastAsia="zh-CN"/>
              </w:rPr>
            </w:pPr>
            <w:r w:rsidRPr="00A957DB">
              <w:rPr>
                <w:sz w:val="18"/>
                <w:szCs w:val="18"/>
                <w:lang w:eastAsia="zh-CN"/>
              </w:rPr>
              <w:t>10</w:t>
            </w:r>
          </w:p>
        </w:tc>
      </w:tr>
      <w:tr w:rsidR="006D1502" w:rsidRPr="00A957DB" w14:paraId="4739858D" w14:textId="77777777" w:rsidTr="004A286C">
        <w:trPr>
          <w:cantSplit/>
          <w:trHeight w:val="15"/>
          <w:jc w:val="center"/>
        </w:trPr>
        <w:tc>
          <w:tcPr>
            <w:tcW w:w="933" w:type="pct"/>
            <w:vAlign w:val="center"/>
          </w:tcPr>
          <w:p w14:paraId="68215B0A" w14:textId="77777777" w:rsidR="006D1502" w:rsidRPr="00A957DB" w:rsidRDefault="006D1502" w:rsidP="004A286C">
            <w:pPr>
              <w:pStyle w:val="Tabletext"/>
              <w:rPr>
                <w:sz w:val="18"/>
                <w:szCs w:val="18"/>
              </w:rPr>
            </w:pPr>
            <w:r w:rsidRPr="00A957DB">
              <w:rPr>
                <w:sz w:val="18"/>
                <w:szCs w:val="18"/>
              </w:rPr>
              <w:t>Protection criterion (dB)</w:t>
            </w:r>
          </w:p>
        </w:tc>
        <w:tc>
          <w:tcPr>
            <w:tcW w:w="1742" w:type="pct"/>
            <w:gridSpan w:val="3"/>
            <w:vAlign w:val="center"/>
          </w:tcPr>
          <w:p w14:paraId="62AE6AB8" w14:textId="77777777" w:rsidR="006D1502" w:rsidRPr="00A957DB" w:rsidRDefault="006D1502" w:rsidP="004A286C">
            <w:pPr>
              <w:pStyle w:val="Tabletext"/>
              <w:jc w:val="center"/>
              <w:rPr>
                <w:sz w:val="18"/>
                <w:szCs w:val="18"/>
                <w:lang w:eastAsia="zh-CN"/>
              </w:rPr>
            </w:pPr>
            <w:r w:rsidRPr="00A957DB">
              <w:rPr>
                <w:sz w:val="18"/>
                <w:szCs w:val="18"/>
              </w:rPr>
              <w:t>−6</w:t>
            </w:r>
          </w:p>
        </w:tc>
        <w:tc>
          <w:tcPr>
            <w:tcW w:w="774" w:type="pct"/>
            <w:gridSpan w:val="2"/>
            <w:vAlign w:val="center"/>
          </w:tcPr>
          <w:p w14:paraId="5840F7BF" w14:textId="77777777" w:rsidR="006D1502" w:rsidRPr="00A957DB" w:rsidRDefault="006D1502" w:rsidP="004A286C">
            <w:pPr>
              <w:pStyle w:val="Tabletext"/>
              <w:jc w:val="center"/>
              <w:rPr>
                <w:sz w:val="18"/>
                <w:szCs w:val="18"/>
                <w:lang w:eastAsia="zh-CN"/>
              </w:rPr>
            </w:pPr>
            <w:r w:rsidRPr="00A957DB">
              <w:rPr>
                <w:sz w:val="18"/>
                <w:szCs w:val="18"/>
              </w:rPr>
              <w:t>−6</w:t>
            </w:r>
          </w:p>
        </w:tc>
        <w:tc>
          <w:tcPr>
            <w:tcW w:w="774" w:type="pct"/>
            <w:gridSpan w:val="2"/>
            <w:vAlign w:val="center"/>
          </w:tcPr>
          <w:p w14:paraId="4F6D5199" w14:textId="77777777" w:rsidR="006D1502" w:rsidRPr="00A957DB" w:rsidRDefault="006D1502" w:rsidP="004A286C">
            <w:pPr>
              <w:pStyle w:val="Tabletext"/>
              <w:jc w:val="center"/>
              <w:rPr>
                <w:sz w:val="18"/>
                <w:szCs w:val="18"/>
              </w:rPr>
            </w:pPr>
            <w:r w:rsidRPr="00A957DB">
              <w:rPr>
                <w:sz w:val="18"/>
                <w:szCs w:val="18"/>
              </w:rPr>
              <w:t>−6</w:t>
            </w:r>
          </w:p>
        </w:tc>
        <w:tc>
          <w:tcPr>
            <w:tcW w:w="777" w:type="pct"/>
            <w:gridSpan w:val="2"/>
            <w:vAlign w:val="center"/>
          </w:tcPr>
          <w:p w14:paraId="2FE0340C" w14:textId="77777777" w:rsidR="006D1502" w:rsidRPr="00A957DB" w:rsidRDefault="006D1502" w:rsidP="004A286C">
            <w:pPr>
              <w:pStyle w:val="Tabletext"/>
              <w:jc w:val="center"/>
              <w:rPr>
                <w:sz w:val="18"/>
                <w:szCs w:val="18"/>
                <w:lang w:eastAsia="zh-CN"/>
              </w:rPr>
            </w:pPr>
            <w:r w:rsidRPr="00A957DB">
              <w:rPr>
                <w:sz w:val="18"/>
                <w:szCs w:val="18"/>
              </w:rPr>
              <w:t>−</w:t>
            </w:r>
            <w:r w:rsidRPr="00A957DB">
              <w:rPr>
                <w:sz w:val="18"/>
                <w:szCs w:val="18"/>
                <w:lang w:eastAsia="zh-CN"/>
              </w:rPr>
              <w:t>6</w:t>
            </w:r>
          </w:p>
        </w:tc>
      </w:tr>
      <w:tr w:rsidR="006D1502" w:rsidRPr="00A957DB" w14:paraId="18110F0A" w14:textId="77777777" w:rsidTr="004A286C">
        <w:trPr>
          <w:cantSplit/>
          <w:trHeight w:val="494"/>
          <w:jc w:val="center"/>
        </w:trPr>
        <w:tc>
          <w:tcPr>
            <w:tcW w:w="933" w:type="pct"/>
            <w:vAlign w:val="center"/>
          </w:tcPr>
          <w:p w14:paraId="04C56039" w14:textId="77777777" w:rsidR="006D1502" w:rsidRPr="00A957DB" w:rsidRDefault="006D1502" w:rsidP="004A286C">
            <w:pPr>
              <w:pStyle w:val="Tabletext"/>
              <w:rPr>
                <w:sz w:val="18"/>
                <w:szCs w:val="18"/>
              </w:rPr>
            </w:pPr>
            <w:r w:rsidRPr="00A957DB">
              <w:rPr>
                <w:sz w:val="18"/>
                <w:szCs w:val="18"/>
              </w:rPr>
              <w:t xml:space="preserve">Base station antenna </w:t>
            </w:r>
            <w:proofErr w:type="spellStart"/>
            <w:r w:rsidRPr="00A957DB">
              <w:rPr>
                <w:sz w:val="18"/>
                <w:szCs w:val="18"/>
              </w:rPr>
              <w:t>downtilt</w:t>
            </w:r>
            <w:proofErr w:type="spellEnd"/>
            <w:r w:rsidRPr="00A957DB">
              <w:rPr>
                <w:sz w:val="18"/>
                <w:szCs w:val="18"/>
              </w:rPr>
              <w:t xml:space="preserve"> (degrees)</w:t>
            </w:r>
          </w:p>
        </w:tc>
        <w:tc>
          <w:tcPr>
            <w:tcW w:w="552" w:type="pct"/>
            <w:vAlign w:val="center"/>
          </w:tcPr>
          <w:p w14:paraId="230910B3" w14:textId="77777777" w:rsidR="006D1502" w:rsidRPr="00A957DB" w:rsidRDefault="006D1502" w:rsidP="004A286C">
            <w:pPr>
              <w:pStyle w:val="Tabletext"/>
              <w:jc w:val="center"/>
              <w:rPr>
                <w:sz w:val="18"/>
                <w:szCs w:val="18"/>
              </w:rPr>
            </w:pPr>
            <w:r w:rsidRPr="00A957DB">
              <w:rPr>
                <w:sz w:val="18"/>
                <w:szCs w:val="18"/>
              </w:rPr>
              <w:t>0-10</w:t>
            </w:r>
          </w:p>
        </w:tc>
        <w:tc>
          <w:tcPr>
            <w:tcW w:w="701" w:type="pct"/>
            <w:vAlign w:val="center"/>
          </w:tcPr>
          <w:p w14:paraId="2DD25A07" w14:textId="77777777" w:rsidR="006D1502" w:rsidRPr="00A957DB" w:rsidRDefault="006D1502" w:rsidP="004A286C">
            <w:pPr>
              <w:pStyle w:val="Tabletext"/>
              <w:jc w:val="center"/>
              <w:rPr>
                <w:sz w:val="18"/>
                <w:szCs w:val="18"/>
              </w:rPr>
            </w:pPr>
            <w:r w:rsidRPr="00A957DB">
              <w:rPr>
                <w:sz w:val="18"/>
                <w:szCs w:val="18"/>
              </w:rPr>
              <w:t>N/A</w:t>
            </w:r>
          </w:p>
        </w:tc>
        <w:tc>
          <w:tcPr>
            <w:tcW w:w="488" w:type="pct"/>
            <w:vAlign w:val="center"/>
          </w:tcPr>
          <w:p w14:paraId="79D47E74" w14:textId="77777777" w:rsidR="006D1502" w:rsidRPr="00A957DB" w:rsidRDefault="006D1502" w:rsidP="004A286C">
            <w:pPr>
              <w:pStyle w:val="Tabletext"/>
              <w:jc w:val="center"/>
              <w:rPr>
                <w:sz w:val="18"/>
                <w:szCs w:val="18"/>
              </w:rPr>
            </w:pPr>
            <w:r w:rsidRPr="00A957DB">
              <w:rPr>
                <w:sz w:val="18"/>
                <w:szCs w:val="18"/>
              </w:rPr>
              <w:t>N/A</w:t>
            </w:r>
          </w:p>
        </w:tc>
        <w:tc>
          <w:tcPr>
            <w:tcW w:w="774" w:type="pct"/>
            <w:gridSpan w:val="2"/>
            <w:vAlign w:val="center"/>
          </w:tcPr>
          <w:p w14:paraId="68042605" w14:textId="77777777" w:rsidR="006D1502" w:rsidRPr="00A957DB" w:rsidRDefault="006D1502" w:rsidP="004A286C">
            <w:pPr>
              <w:pStyle w:val="Tabletext"/>
              <w:jc w:val="center"/>
              <w:rPr>
                <w:sz w:val="18"/>
                <w:szCs w:val="18"/>
              </w:rPr>
            </w:pPr>
            <w:r w:rsidRPr="00A957DB">
              <w:rPr>
                <w:sz w:val="18"/>
                <w:szCs w:val="18"/>
              </w:rPr>
              <w:t>10</w:t>
            </w:r>
          </w:p>
        </w:tc>
        <w:tc>
          <w:tcPr>
            <w:tcW w:w="774" w:type="pct"/>
            <w:gridSpan w:val="2"/>
            <w:vAlign w:val="center"/>
          </w:tcPr>
          <w:p w14:paraId="02336DA7" w14:textId="77777777" w:rsidR="006D1502" w:rsidRPr="00A957DB" w:rsidRDefault="006D1502" w:rsidP="004A286C">
            <w:pPr>
              <w:pStyle w:val="Tabletext"/>
              <w:jc w:val="center"/>
              <w:rPr>
                <w:sz w:val="18"/>
                <w:szCs w:val="18"/>
              </w:rPr>
            </w:pPr>
            <w:r w:rsidRPr="00A957DB">
              <w:rPr>
                <w:sz w:val="18"/>
                <w:szCs w:val="18"/>
              </w:rPr>
              <w:t>10</w:t>
            </w:r>
          </w:p>
        </w:tc>
        <w:tc>
          <w:tcPr>
            <w:tcW w:w="777" w:type="pct"/>
            <w:gridSpan w:val="2"/>
            <w:vAlign w:val="center"/>
          </w:tcPr>
          <w:p w14:paraId="0A025F5C" w14:textId="77777777" w:rsidR="006D1502" w:rsidRPr="00A957DB" w:rsidRDefault="006D1502" w:rsidP="004A286C">
            <w:pPr>
              <w:pStyle w:val="Tabletext"/>
              <w:jc w:val="center"/>
              <w:rPr>
                <w:sz w:val="18"/>
                <w:szCs w:val="18"/>
                <w:lang w:eastAsia="zh-CN"/>
              </w:rPr>
            </w:pPr>
            <w:r w:rsidRPr="00A957DB">
              <w:rPr>
                <w:sz w:val="18"/>
                <w:szCs w:val="18"/>
                <w:lang w:eastAsia="zh-CN"/>
              </w:rPr>
              <w:t>10</w:t>
            </w:r>
          </w:p>
        </w:tc>
      </w:tr>
      <w:tr w:rsidR="006D1502" w:rsidRPr="00A957DB" w14:paraId="640D29A3" w14:textId="77777777" w:rsidTr="004A286C">
        <w:trPr>
          <w:cantSplit/>
          <w:trHeight w:val="494"/>
          <w:jc w:val="center"/>
        </w:trPr>
        <w:tc>
          <w:tcPr>
            <w:tcW w:w="933" w:type="pct"/>
            <w:vAlign w:val="center"/>
          </w:tcPr>
          <w:p w14:paraId="617AA918" w14:textId="77777777" w:rsidR="006D1502" w:rsidRPr="00A957DB" w:rsidRDefault="006D1502" w:rsidP="004A286C">
            <w:pPr>
              <w:pStyle w:val="Tabletext"/>
              <w:rPr>
                <w:sz w:val="18"/>
                <w:szCs w:val="18"/>
              </w:rPr>
            </w:pPr>
            <w:r w:rsidRPr="00A957DB">
              <w:rPr>
                <w:sz w:val="18"/>
                <w:szCs w:val="18"/>
              </w:rPr>
              <w:t>Body loss (for handheld UE scenario)</w:t>
            </w:r>
          </w:p>
        </w:tc>
        <w:tc>
          <w:tcPr>
            <w:tcW w:w="552" w:type="pct"/>
            <w:vAlign w:val="center"/>
          </w:tcPr>
          <w:p w14:paraId="39B5F0B2" w14:textId="77777777" w:rsidR="006D1502" w:rsidRPr="00A957DB" w:rsidRDefault="006D1502" w:rsidP="004A286C">
            <w:pPr>
              <w:pStyle w:val="Tabletext"/>
              <w:jc w:val="center"/>
              <w:rPr>
                <w:sz w:val="18"/>
                <w:szCs w:val="18"/>
              </w:rPr>
            </w:pPr>
            <w:r w:rsidRPr="00A957DB">
              <w:rPr>
                <w:sz w:val="18"/>
                <w:szCs w:val="18"/>
              </w:rPr>
              <w:t>N/A</w:t>
            </w:r>
          </w:p>
        </w:tc>
        <w:tc>
          <w:tcPr>
            <w:tcW w:w="701" w:type="pct"/>
            <w:vAlign w:val="center"/>
          </w:tcPr>
          <w:p w14:paraId="13DFBF46" w14:textId="77777777" w:rsidR="006D1502" w:rsidRPr="00A957DB" w:rsidRDefault="006D1502" w:rsidP="004A286C">
            <w:pPr>
              <w:pStyle w:val="Tabletext"/>
              <w:jc w:val="center"/>
              <w:rPr>
                <w:sz w:val="18"/>
                <w:szCs w:val="18"/>
              </w:rPr>
            </w:pPr>
            <w:r w:rsidRPr="00A957DB">
              <w:rPr>
                <w:sz w:val="18"/>
                <w:szCs w:val="18"/>
              </w:rPr>
              <w:t>N/A</w:t>
            </w:r>
          </w:p>
        </w:tc>
        <w:tc>
          <w:tcPr>
            <w:tcW w:w="488" w:type="pct"/>
            <w:shd w:val="clear" w:color="auto" w:fill="auto"/>
            <w:vAlign w:val="center"/>
          </w:tcPr>
          <w:p w14:paraId="09B99568" w14:textId="77777777" w:rsidR="006D1502" w:rsidRPr="00A957DB" w:rsidRDefault="006D1502" w:rsidP="004A286C">
            <w:pPr>
              <w:pStyle w:val="Tabletext"/>
              <w:jc w:val="center"/>
              <w:rPr>
                <w:sz w:val="18"/>
                <w:szCs w:val="18"/>
                <w:highlight w:val="yellow"/>
              </w:rPr>
            </w:pPr>
            <w:r w:rsidRPr="00A957DB">
              <w:rPr>
                <w:sz w:val="18"/>
                <w:szCs w:val="18"/>
              </w:rPr>
              <w:t>4 dB</w:t>
            </w:r>
          </w:p>
        </w:tc>
        <w:tc>
          <w:tcPr>
            <w:tcW w:w="382" w:type="pct"/>
            <w:vAlign w:val="center"/>
          </w:tcPr>
          <w:p w14:paraId="2FA57A5E" w14:textId="77777777" w:rsidR="006D1502" w:rsidRPr="00A957DB" w:rsidRDefault="006D1502" w:rsidP="004A286C">
            <w:pPr>
              <w:pStyle w:val="Tabletext"/>
              <w:jc w:val="center"/>
              <w:rPr>
                <w:sz w:val="18"/>
                <w:szCs w:val="18"/>
              </w:rPr>
            </w:pPr>
            <w:r w:rsidRPr="00A957DB">
              <w:rPr>
                <w:sz w:val="18"/>
                <w:szCs w:val="18"/>
              </w:rPr>
              <w:t>N/A</w:t>
            </w:r>
          </w:p>
        </w:tc>
        <w:tc>
          <w:tcPr>
            <w:tcW w:w="392" w:type="pct"/>
            <w:vAlign w:val="center"/>
          </w:tcPr>
          <w:p w14:paraId="7A543BD7" w14:textId="77777777" w:rsidR="006D1502" w:rsidRPr="00A957DB" w:rsidRDefault="006D1502" w:rsidP="004A286C">
            <w:pPr>
              <w:pStyle w:val="Tabletext"/>
              <w:jc w:val="center"/>
              <w:rPr>
                <w:sz w:val="18"/>
                <w:szCs w:val="18"/>
              </w:rPr>
            </w:pPr>
            <w:r w:rsidRPr="00A957DB">
              <w:rPr>
                <w:sz w:val="18"/>
                <w:szCs w:val="18"/>
              </w:rPr>
              <w:t>4 dB</w:t>
            </w:r>
          </w:p>
        </w:tc>
        <w:tc>
          <w:tcPr>
            <w:tcW w:w="382" w:type="pct"/>
            <w:vAlign w:val="center"/>
          </w:tcPr>
          <w:p w14:paraId="0C88A331" w14:textId="77777777" w:rsidR="006D1502" w:rsidRPr="00A957DB" w:rsidRDefault="006D1502" w:rsidP="004A286C">
            <w:pPr>
              <w:pStyle w:val="Tabletext"/>
              <w:jc w:val="center"/>
              <w:rPr>
                <w:sz w:val="18"/>
                <w:szCs w:val="18"/>
              </w:rPr>
            </w:pPr>
            <w:r w:rsidRPr="00A957DB">
              <w:rPr>
                <w:sz w:val="18"/>
                <w:szCs w:val="18"/>
              </w:rPr>
              <w:t>N/A</w:t>
            </w:r>
          </w:p>
        </w:tc>
        <w:tc>
          <w:tcPr>
            <w:tcW w:w="392" w:type="pct"/>
            <w:vAlign w:val="center"/>
          </w:tcPr>
          <w:p w14:paraId="70E93A7B" w14:textId="77777777" w:rsidR="006D1502" w:rsidRPr="00A957DB" w:rsidRDefault="006D1502" w:rsidP="004A286C">
            <w:pPr>
              <w:pStyle w:val="Tabletext"/>
              <w:jc w:val="center"/>
              <w:rPr>
                <w:sz w:val="18"/>
                <w:szCs w:val="18"/>
              </w:rPr>
            </w:pPr>
            <w:r w:rsidRPr="00A957DB">
              <w:rPr>
                <w:sz w:val="18"/>
                <w:szCs w:val="18"/>
              </w:rPr>
              <w:t>4 dB</w:t>
            </w:r>
          </w:p>
        </w:tc>
        <w:tc>
          <w:tcPr>
            <w:tcW w:w="382" w:type="pct"/>
            <w:vAlign w:val="center"/>
          </w:tcPr>
          <w:p w14:paraId="3E757CEA" w14:textId="77777777" w:rsidR="006D1502" w:rsidRPr="00A957DB" w:rsidRDefault="006D1502" w:rsidP="004A286C">
            <w:pPr>
              <w:pStyle w:val="Tabletext"/>
              <w:jc w:val="center"/>
              <w:rPr>
                <w:sz w:val="18"/>
                <w:szCs w:val="18"/>
              </w:rPr>
            </w:pPr>
            <w:r w:rsidRPr="00A957DB">
              <w:rPr>
                <w:sz w:val="18"/>
                <w:szCs w:val="18"/>
              </w:rPr>
              <w:t>N/A</w:t>
            </w:r>
          </w:p>
        </w:tc>
        <w:tc>
          <w:tcPr>
            <w:tcW w:w="394" w:type="pct"/>
            <w:vAlign w:val="center"/>
          </w:tcPr>
          <w:p w14:paraId="3C45FD24" w14:textId="77777777" w:rsidR="006D1502" w:rsidRPr="00A957DB" w:rsidRDefault="006D1502" w:rsidP="004A286C">
            <w:pPr>
              <w:pStyle w:val="Tabletext"/>
              <w:jc w:val="center"/>
              <w:rPr>
                <w:sz w:val="18"/>
                <w:szCs w:val="18"/>
                <w:lang w:eastAsia="zh-CN"/>
              </w:rPr>
            </w:pPr>
            <w:r w:rsidRPr="00A957DB">
              <w:rPr>
                <w:sz w:val="18"/>
                <w:szCs w:val="18"/>
                <w:lang w:eastAsia="zh-CN"/>
              </w:rPr>
              <w:t>4 dB</w:t>
            </w:r>
          </w:p>
        </w:tc>
      </w:tr>
      <w:tr w:rsidR="006D1502" w:rsidRPr="00A957DB" w14:paraId="34B71B44" w14:textId="77777777" w:rsidTr="004A286C">
        <w:trPr>
          <w:cantSplit/>
          <w:trHeight w:val="494"/>
          <w:jc w:val="center"/>
        </w:trPr>
        <w:tc>
          <w:tcPr>
            <w:tcW w:w="933" w:type="pct"/>
            <w:vAlign w:val="center"/>
          </w:tcPr>
          <w:p w14:paraId="68035111" w14:textId="77777777" w:rsidR="006D1502" w:rsidRPr="00A957DB" w:rsidRDefault="006D1502" w:rsidP="004A286C">
            <w:pPr>
              <w:pStyle w:val="Tabletext"/>
              <w:rPr>
                <w:sz w:val="18"/>
                <w:szCs w:val="18"/>
                <w:lang w:eastAsia="zh-CN"/>
              </w:rPr>
            </w:pPr>
            <w:r w:rsidRPr="00A957DB">
              <w:rPr>
                <w:sz w:val="18"/>
                <w:szCs w:val="18"/>
                <w:lang w:eastAsia="zh-CN"/>
              </w:rPr>
              <w:t>Feeder loss for BS</w:t>
            </w:r>
          </w:p>
        </w:tc>
        <w:tc>
          <w:tcPr>
            <w:tcW w:w="552" w:type="pct"/>
            <w:vAlign w:val="center"/>
          </w:tcPr>
          <w:p w14:paraId="6249E6DE" w14:textId="77777777" w:rsidR="006D1502" w:rsidRPr="00A957DB" w:rsidRDefault="006D1502" w:rsidP="004A286C">
            <w:pPr>
              <w:pStyle w:val="Tabletext"/>
              <w:jc w:val="center"/>
              <w:rPr>
                <w:sz w:val="18"/>
                <w:szCs w:val="18"/>
              </w:rPr>
            </w:pPr>
            <w:r w:rsidRPr="00A957DB">
              <w:rPr>
                <w:sz w:val="18"/>
                <w:szCs w:val="18"/>
              </w:rPr>
              <w:t>0</w:t>
            </w:r>
          </w:p>
        </w:tc>
        <w:tc>
          <w:tcPr>
            <w:tcW w:w="701" w:type="pct"/>
            <w:vAlign w:val="center"/>
          </w:tcPr>
          <w:p w14:paraId="482ACFDA" w14:textId="77777777" w:rsidR="006D1502" w:rsidRPr="00A957DB" w:rsidRDefault="006D1502" w:rsidP="004A286C">
            <w:pPr>
              <w:pStyle w:val="Tabletext"/>
              <w:jc w:val="center"/>
              <w:rPr>
                <w:sz w:val="18"/>
                <w:szCs w:val="18"/>
              </w:rPr>
            </w:pPr>
            <w:r w:rsidRPr="00A957DB">
              <w:rPr>
                <w:sz w:val="18"/>
                <w:szCs w:val="18"/>
              </w:rPr>
              <w:t>N/A</w:t>
            </w:r>
          </w:p>
        </w:tc>
        <w:tc>
          <w:tcPr>
            <w:tcW w:w="488" w:type="pct"/>
            <w:vAlign w:val="center"/>
          </w:tcPr>
          <w:p w14:paraId="2D74CC0B" w14:textId="77777777" w:rsidR="006D1502" w:rsidRPr="00A957DB" w:rsidRDefault="006D1502" w:rsidP="004A286C">
            <w:pPr>
              <w:pStyle w:val="Tabletext"/>
              <w:jc w:val="center"/>
              <w:rPr>
                <w:sz w:val="18"/>
                <w:szCs w:val="18"/>
              </w:rPr>
            </w:pPr>
            <w:r w:rsidRPr="00A957DB">
              <w:rPr>
                <w:sz w:val="18"/>
                <w:szCs w:val="18"/>
              </w:rPr>
              <w:t>N/A</w:t>
            </w:r>
          </w:p>
        </w:tc>
        <w:tc>
          <w:tcPr>
            <w:tcW w:w="382" w:type="pct"/>
            <w:vAlign w:val="center"/>
          </w:tcPr>
          <w:p w14:paraId="74C48069" w14:textId="77777777" w:rsidR="006D1502" w:rsidRPr="00A957DB" w:rsidRDefault="006D1502" w:rsidP="004A286C">
            <w:pPr>
              <w:pStyle w:val="Tabletext"/>
              <w:jc w:val="center"/>
              <w:rPr>
                <w:sz w:val="18"/>
                <w:szCs w:val="18"/>
              </w:rPr>
            </w:pPr>
            <w:r w:rsidRPr="00A957DB">
              <w:rPr>
                <w:sz w:val="18"/>
                <w:szCs w:val="18"/>
              </w:rPr>
              <w:t>0</w:t>
            </w:r>
          </w:p>
        </w:tc>
        <w:tc>
          <w:tcPr>
            <w:tcW w:w="392" w:type="pct"/>
            <w:vAlign w:val="center"/>
          </w:tcPr>
          <w:p w14:paraId="317F21C0" w14:textId="77777777" w:rsidR="006D1502" w:rsidRPr="00A957DB" w:rsidRDefault="006D1502" w:rsidP="004A286C">
            <w:pPr>
              <w:pStyle w:val="Tabletext"/>
              <w:jc w:val="center"/>
              <w:rPr>
                <w:sz w:val="18"/>
                <w:szCs w:val="18"/>
              </w:rPr>
            </w:pPr>
            <w:r w:rsidRPr="00A957DB">
              <w:rPr>
                <w:sz w:val="18"/>
                <w:szCs w:val="18"/>
              </w:rPr>
              <w:t>N/A</w:t>
            </w:r>
          </w:p>
        </w:tc>
        <w:tc>
          <w:tcPr>
            <w:tcW w:w="382" w:type="pct"/>
            <w:vAlign w:val="center"/>
          </w:tcPr>
          <w:p w14:paraId="753E81E9" w14:textId="77777777" w:rsidR="006D1502" w:rsidRPr="00A957DB" w:rsidRDefault="006D1502" w:rsidP="004A286C">
            <w:pPr>
              <w:pStyle w:val="Tabletext"/>
              <w:jc w:val="center"/>
              <w:rPr>
                <w:sz w:val="18"/>
                <w:szCs w:val="18"/>
              </w:rPr>
            </w:pPr>
            <w:r w:rsidRPr="00A957DB">
              <w:rPr>
                <w:sz w:val="18"/>
                <w:szCs w:val="18"/>
              </w:rPr>
              <w:t>3 dB</w:t>
            </w:r>
          </w:p>
        </w:tc>
        <w:tc>
          <w:tcPr>
            <w:tcW w:w="392" w:type="pct"/>
            <w:vAlign w:val="center"/>
          </w:tcPr>
          <w:p w14:paraId="7A0ACC90" w14:textId="77777777" w:rsidR="006D1502" w:rsidRPr="00A957DB" w:rsidRDefault="006D1502" w:rsidP="004A286C">
            <w:pPr>
              <w:pStyle w:val="Tabletext"/>
              <w:jc w:val="center"/>
              <w:rPr>
                <w:sz w:val="18"/>
                <w:szCs w:val="18"/>
              </w:rPr>
            </w:pPr>
            <w:r w:rsidRPr="00A957DB">
              <w:rPr>
                <w:sz w:val="18"/>
                <w:szCs w:val="18"/>
                <w:lang w:eastAsia="zh-CN"/>
              </w:rPr>
              <w:t>N/A</w:t>
            </w:r>
          </w:p>
        </w:tc>
        <w:tc>
          <w:tcPr>
            <w:tcW w:w="382" w:type="pct"/>
            <w:vAlign w:val="center"/>
          </w:tcPr>
          <w:p w14:paraId="0B56B982" w14:textId="77777777" w:rsidR="006D1502" w:rsidRPr="00A957DB" w:rsidRDefault="006D1502" w:rsidP="004A286C">
            <w:pPr>
              <w:pStyle w:val="Tabletext"/>
              <w:jc w:val="center"/>
              <w:rPr>
                <w:sz w:val="18"/>
                <w:szCs w:val="18"/>
                <w:lang w:eastAsia="zh-CN"/>
              </w:rPr>
            </w:pPr>
            <w:r w:rsidRPr="00A957DB">
              <w:rPr>
                <w:sz w:val="18"/>
                <w:szCs w:val="18"/>
                <w:lang w:eastAsia="zh-CN"/>
              </w:rPr>
              <w:t>3 dB</w:t>
            </w:r>
          </w:p>
        </w:tc>
        <w:tc>
          <w:tcPr>
            <w:tcW w:w="394" w:type="pct"/>
            <w:vAlign w:val="center"/>
          </w:tcPr>
          <w:p w14:paraId="19177A2F" w14:textId="77777777" w:rsidR="006D1502" w:rsidRPr="00A957DB" w:rsidRDefault="006D1502" w:rsidP="004A286C">
            <w:pPr>
              <w:pStyle w:val="Tabletext"/>
              <w:jc w:val="center"/>
              <w:rPr>
                <w:sz w:val="18"/>
                <w:szCs w:val="18"/>
                <w:lang w:eastAsia="zh-CN"/>
              </w:rPr>
            </w:pPr>
            <w:r w:rsidRPr="00A957DB">
              <w:rPr>
                <w:sz w:val="18"/>
                <w:szCs w:val="18"/>
                <w:lang w:eastAsia="zh-CN"/>
              </w:rPr>
              <w:t>N/A</w:t>
            </w:r>
          </w:p>
        </w:tc>
      </w:tr>
    </w:tbl>
    <w:p w14:paraId="6F9DD066" w14:textId="77777777" w:rsidR="006D1502" w:rsidRPr="00A957DB" w:rsidRDefault="006D1502" w:rsidP="006D1502">
      <w:pPr>
        <w:pStyle w:val="Tablefin"/>
        <w:rPr>
          <w:rFonts w:eastAsia="Calibri"/>
        </w:rPr>
      </w:pPr>
    </w:p>
    <w:p w14:paraId="1450CAF3" w14:textId="77777777" w:rsidR="006D1502" w:rsidRPr="00A957DB" w:rsidRDefault="006D1502" w:rsidP="006D1502">
      <w:r w:rsidRPr="00A957DB">
        <w:t>Sharing studies can assume that the BS antenna beam could vary in a ±60 degrees range in the azimuth plane. Depending on the scenario to be studied*, in the elevation plane, with respect to the horizontal plane: a range of 0 degrees to −60 degrees for 20 m BS and 0 degrees to −60 degrees for the 10 m BS can be used for System A; a range of −5 to −60 degrees for 20 m BS and −2 degrees to −60 degrees for the 10 m BS for System B; a range of −6 to −60 degrees for 15 m BS and −3 degrees to −60 degrees for the 6 m BS for System C; and a range of −6 to −60 degrees for 10 m BS and −3 degrees to −60 degrees for the 6 m BS for System D.</w:t>
      </w:r>
    </w:p>
    <w:p w14:paraId="7A868359" w14:textId="3AFEB206" w:rsidR="006D1502" w:rsidRDefault="006D1502" w:rsidP="006D1502">
      <w:pPr>
        <w:pStyle w:val="Note"/>
      </w:pPr>
      <w:r w:rsidRPr="00A957DB">
        <w:rPr>
          <w:rFonts w:eastAsia="Calibri"/>
          <w:szCs w:val="22"/>
        </w:rPr>
        <w:t>*</w:t>
      </w:r>
      <w:r w:rsidRPr="00A957DB">
        <w:rPr>
          <w:rFonts w:eastAsia="Calibri"/>
          <w:szCs w:val="22"/>
        </w:rPr>
        <w:tab/>
      </w:r>
      <w:r w:rsidRPr="00A957DB">
        <w:t>Noting the above figures, protection measure</w:t>
      </w:r>
      <w:r w:rsidRPr="00A957DB">
        <w:rPr>
          <w:lang w:eastAsia="zh-CN"/>
        </w:rPr>
        <w:t>s</w:t>
      </w:r>
      <w:r w:rsidRPr="00A957DB">
        <w:t xml:space="preserve"> of the mobile service should be derived for all elevation angles and utilize, inter alia, the wavelength, the receiver antenna gain pattern, and the receiver noise figure for Mobile service systems and should apply to all azimuth angles.</w:t>
      </w:r>
    </w:p>
    <w:p w14:paraId="580071A9" w14:textId="2415464D" w:rsidR="009370CA" w:rsidRDefault="009370CA" w:rsidP="009370CA"/>
    <w:p w14:paraId="1569DA95" w14:textId="77777777" w:rsidR="006D1502" w:rsidRPr="00A957DB" w:rsidRDefault="006D1502" w:rsidP="002E3B04">
      <w:pPr>
        <w:pStyle w:val="TableNo"/>
        <w:rPr>
          <w:lang w:eastAsia="ko-KR"/>
        </w:rPr>
      </w:pPr>
      <w:r w:rsidRPr="00A957DB">
        <w:rPr>
          <w:lang w:eastAsia="ko-KR"/>
        </w:rPr>
        <w:t>TABLE 4</w:t>
      </w:r>
    </w:p>
    <w:p w14:paraId="18F33350" w14:textId="77777777" w:rsidR="006D1502" w:rsidRPr="00A957DB" w:rsidRDefault="006D1502" w:rsidP="002E3B04">
      <w:pPr>
        <w:pStyle w:val="Tabletitle"/>
        <w:rPr>
          <w:lang w:eastAsia="ko-KR"/>
        </w:rPr>
      </w:pPr>
      <w:r w:rsidRPr="00A957DB">
        <w:rPr>
          <w:lang w:eastAsia="ko-KR"/>
        </w:rPr>
        <w:t>Composite antenna pattern for base stations, CPE, and mobile stations beam forming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7007"/>
      </w:tblGrid>
      <w:tr w:rsidR="006D1502" w:rsidRPr="00A957DB" w14:paraId="01A52299" w14:textId="77777777" w:rsidTr="004A286C">
        <w:trPr>
          <w:trHeight w:val="510"/>
          <w:jc w:val="center"/>
        </w:trPr>
        <w:tc>
          <w:tcPr>
            <w:tcW w:w="2660" w:type="dxa"/>
            <w:vAlign w:val="center"/>
          </w:tcPr>
          <w:p w14:paraId="45044BD8" w14:textId="77777777" w:rsidR="006D1502" w:rsidRPr="00A957DB" w:rsidRDefault="006D1502" w:rsidP="002E3B04">
            <w:pPr>
              <w:pStyle w:val="Tabletext"/>
              <w:keepNext/>
              <w:rPr>
                <w:lang w:eastAsia="ko-KR"/>
              </w:rPr>
            </w:pPr>
            <w:r w:rsidRPr="00A957DB">
              <w:rPr>
                <w:lang w:eastAsia="ko-KR"/>
              </w:rPr>
              <w:t>Configuration</w:t>
            </w:r>
          </w:p>
        </w:tc>
        <w:tc>
          <w:tcPr>
            <w:tcW w:w="7087" w:type="dxa"/>
            <w:vAlign w:val="center"/>
          </w:tcPr>
          <w:p w14:paraId="50DE77C2" w14:textId="77777777" w:rsidR="006D1502" w:rsidRPr="00A957DB" w:rsidRDefault="006D1502" w:rsidP="002E3B04">
            <w:pPr>
              <w:pStyle w:val="Tabletext"/>
              <w:keepNext/>
              <w:rPr>
                <w:lang w:eastAsia="ko-KR"/>
              </w:rPr>
            </w:pPr>
            <w:r w:rsidRPr="00A957DB">
              <w:rPr>
                <w:lang w:eastAsia="ko-KR"/>
              </w:rPr>
              <w:t>Multiple columns (</w:t>
            </w:r>
            <w:r w:rsidRPr="00A957DB">
              <w:rPr>
                <w:i/>
                <w:lang w:eastAsia="ko-KR"/>
              </w:rPr>
              <w:t>N</w:t>
            </w:r>
            <w:r w:rsidRPr="00A957DB">
              <w:rPr>
                <w:i/>
                <w:vertAlign w:val="subscript"/>
                <w:lang w:eastAsia="ko-KR"/>
              </w:rPr>
              <w:t xml:space="preserve">V </w:t>
            </w:r>
            <w:r w:rsidRPr="00A957DB">
              <w:rPr>
                <w:lang w:eastAsia="ko-KR"/>
              </w:rPr>
              <w:t xml:space="preserve">× </w:t>
            </w:r>
            <w:r w:rsidRPr="00A957DB">
              <w:rPr>
                <w:i/>
                <w:lang w:eastAsia="ko-KR"/>
              </w:rPr>
              <w:t>N</w:t>
            </w:r>
            <w:r w:rsidRPr="00A957DB">
              <w:rPr>
                <w:i/>
                <w:vertAlign w:val="subscript"/>
                <w:lang w:eastAsia="ko-KR"/>
              </w:rPr>
              <w:t>H</w:t>
            </w:r>
            <w:r w:rsidRPr="00A957DB">
              <w:rPr>
                <w:lang w:eastAsia="ko-KR"/>
              </w:rPr>
              <w:t xml:space="preserve"> elements)</w:t>
            </w:r>
          </w:p>
        </w:tc>
      </w:tr>
      <w:tr w:rsidR="006D1502" w:rsidRPr="00A957DB" w14:paraId="107F45CB" w14:textId="77777777" w:rsidTr="004A286C">
        <w:trPr>
          <w:trHeight w:val="4338"/>
          <w:jc w:val="center"/>
        </w:trPr>
        <w:tc>
          <w:tcPr>
            <w:tcW w:w="2660" w:type="dxa"/>
            <w:vAlign w:val="center"/>
          </w:tcPr>
          <w:p w14:paraId="372D083F" w14:textId="77777777" w:rsidR="006D1502" w:rsidRPr="00A957DB" w:rsidRDefault="006D1502" w:rsidP="004A286C">
            <w:pPr>
              <w:pStyle w:val="Tabletext"/>
              <w:rPr>
                <w:lang w:eastAsia="zh-CN"/>
              </w:rPr>
            </w:pPr>
            <w:r w:rsidRPr="00A957DB">
              <w:rPr>
                <w:lang w:eastAsia="zh-CN"/>
              </w:rPr>
              <w:lastRenderedPageBreak/>
              <w:t xml:space="preserve">Composite array radiation pattern in dB </w:t>
            </w:r>
            <w:r w:rsidRPr="00A957DB">
              <w:rPr>
                <w:position w:val="-10"/>
              </w:rPr>
              <w:object w:dxaOrig="859" w:dyaOrig="340" w14:anchorId="273B2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13.75pt;mso-width-percent:0;mso-height-percent:0;mso-width-percent:0;mso-height-percent:0" o:ole="">
                  <v:imagedata r:id="rId339" o:title=""/>
                </v:shape>
                <o:OLEObject Type="Embed" ProgID="Equation.3" ShapeID="_x0000_i1025" DrawAspect="Content" ObjectID="_1669548793" r:id="rId340"/>
              </w:object>
            </w:r>
          </w:p>
        </w:tc>
        <w:tc>
          <w:tcPr>
            <w:tcW w:w="7087" w:type="dxa"/>
            <w:vAlign w:val="center"/>
          </w:tcPr>
          <w:p w14:paraId="55A2295C" w14:textId="77777777" w:rsidR="006D1502" w:rsidRPr="00A957DB" w:rsidRDefault="006D1502" w:rsidP="004A286C">
            <w:pPr>
              <w:pStyle w:val="Tabletext"/>
              <w:rPr>
                <w:position w:val="-38"/>
                <w:lang w:eastAsia="zh-CN"/>
              </w:rPr>
            </w:pPr>
            <w:r w:rsidRPr="00A957DB">
              <w:rPr>
                <w:position w:val="-38"/>
                <w:lang w:eastAsia="zh-CN"/>
              </w:rPr>
              <w:t>For beam i:</w:t>
            </w:r>
          </w:p>
          <w:p w14:paraId="491996DF" w14:textId="77777777" w:rsidR="006D1502" w:rsidRPr="00A957DB" w:rsidRDefault="006D1502" w:rsidP="004A286C">
            <w:pPr>
              <w:pStyle w:val="Tabletext"/>
              <w:rPr>
                <w:position w:val="-38"/>
                <w:lang w:eastAsia="zh-CN"/>
              </w:rPr>
            </w:pPr>
            <w:r w:rsidRPr="00A957DB">
              <w:rPr>
                <w:position w:val="-48"/>
              </w:rPr>
              <w:object w:dxaOrig="5899" w:dyaOrig="1080" w14:anchorId="23490C14">
                <v:shape id="_x0000_i1026" type="#_x0000_t75" alt="" style="width:257.3pt;height:48.85pt;mso-width-percent:0;mso-height-percent:0;mso-width-percent:0;mso-height-percent:0" o:ole="">
                  <v:imagedata r:id="rId341" o:title=""/>
                </v:shape>
                <o:OLEObject Type="Embed" ProgID="Equation.DSMT4" ShapeID="_x0000_i1026" DrawAspect="Content" ObjectID="_1669548794" r:id="rId342"/>
              </w:object>
            </w:r>
          </w:p>
          <w:p w14:paraId="75BDCACA" w14:textId="77777777" w:rsidR="006D1502" w:rsidRPr="00A957DB" w:rsidRDefault="006D1502" w:rsidP="004A286C">
            <w:pPr>
              <w:pStyle w:val="Tabletext"/>
              <w:rPr>
                <w:lang w:eastAsia="zh-CN"/>
              </w:rPr>
            </w:pPr>
            <w:r w:rsidRPr="00A957DB">
              <w:t>the super position vector is given by</w:t>
            </w:r>
            <w:r w:rsidRPr="00A957DB">
              <w:rPr>
                <w:lang w:eastAsia="zh-CN"/>
              </w:rPr>
              <w:t>:</w:t>
            </w:r>
          </w:p>
          <w:p w14:paraId="0D19A929" w14:textId="77777777" w:rsidR="006D1502" w:rsidRPr="00A957DB" w:rsidRDefault="006D1502" w:rsidP="004A286C">
            <w:pPr>
              <w:pStyle w:val="Tabletext"/>
              <w:rPr>
                <w:lang w:eastAsia="zh-CN"/>
              </w:rPr>
            </w:pPr>
            <w:r w:rsidRPr="00A957DB">
              <w:rPr>
                <w:position w:val="-50"/>
              </w:rPr>
              <w:object w:dxaOrig="6580" w:dyaOrig="1120" w14:anchorId="44612DB0">
                <v:shape id="_x0000_i1027" type="#_x0000_t75" alt="" style="width:276.1pt;height:45.7pt;mso-width-percent:0;mso-height-percent:0;mso-width-percent:0;mso-height-percent:0" o:ole="">
                  <v:imagedata r:id="rId343" o:title=""/>
                </v:shape>
                <o:OLEObject Type="Embed" ProgID="Equation.DSMT4" ShapeID="_x0000_i1027" DrawAspect="Content" ObjectID="_1669548795" r:id="rId344"/>
              </w:object>
            </w:r>
          </w:p>
          <w:p w14:paraId="2C7B5473" w14:textId="77777777" w:rsidR="006D1502" w:rsidRPr="00A957DB" w:rsidRDefault="006D1502" w:rsidP="004A286C">
            <w:pPr>
              <w:pStyle w:val="Tabletext"/>
              <w:rPr>
                <w:lang w:eastAsia="zh-CN"/>
              </w:rPr>
            </w:pPr>
            <w:r w:rsidRPr="00A957DB">
              <w:t>the weighting is given by:</w:t>
            </w:r>
          </w:p>
          <w:p w14:paraId="12638F5B" w14:textId="77777777" w:rsidR="006D1502" w:rsidRPr="00A957DB" w:rsidRDefault="006D1502" w:rsidP="004A286C">
            <w:pPr>
              <w:pStyle w:val="Tabletext"/>
              <w:rPr>
                <w:position w:val="-28"/>
                <w:lang w:eastAsia="zh-CN"/>
              </w:rPr>
            </w:pPr>
            <w:r w:rsidRPr="00A957DB">
              <w:rPr>
                <w:position w:val="-34"/>
              </w:rPr>
              <w:object w:dxaOrig="9160" w:dyaOrig="760" w14:anchorId="5F228B48">
                <v:shape id="_x0000_i1028" type="#_x0000_t75" alt="" style="width:344.95pt;height:28.15pt;mso-width-percent:0;mso-height-percent:0;mso-width-percent:0;mso-height-percent:0" o:ole="">
                  <v:imagedata r:id="rId345" o:title=""/>
                </v:shape>
                <o:OLEObject Type="Embed" ProgID="Equation.DSMT4" ShapeID="_x0000_i1028" DrawAspect="Content" ObjectID="_1669548796" r:id="rId346"/>
              </w:object>
            </w:r>
          </w:p>
        </w:tc>
      </w:tr>
      <w:tr w:rsidR="006D1502" w:rsidRPr="00A957DB" w14:paraId="2B9EFD8F" w14:textId="77777777" w:rsidTr="004A286C">
        <w:trPr>
          <w:jc w:val="center"/>
        </w:trPr>
        <w:tc>
          <w:tcPr>
            <w:tcW w:w="2660" w:type="dxa"/>
            <w:vAlign w:val="center"/>
          </w:tcPr>
          <w:p w14:paraId="7DA524E7" w14:textId="77777777" w:rsidR="006D1502" w:rsidRPr="00A957DB" w:rsidRDefault="006D1502" w:rsidP="004A286C">
            <w:pPr>
              <w:pStyle w:val="Tabletext"/>
            </w:pPr>
            <w:r w:rsidRPr="00A957DB">
              <w:rPr>
                <w:lang w:eastAsia="zh-CN"/>
              </w:rPr>
              <w:t>Antenna array configuration (row × column)</w:t>
            </w:r>
          </w:p>
        </w:tc>
        <w:tc>
          <w:tcPr>
            <w:tcW w:w="7087" w:type="dxa"/>
            <w:shd w:val="clear" w:color="auto" w:fill="auto"/>
            <w:vAlign w:val="center"/>
          </w:tcPr>
          <w:p w14:paraId="4385BFE8" w14:textId="77777777" w:rsidR="006D1502" w:rsidRPr="00A957DB" w:rsidRDefault="006D1502" w:rsidP="004A286C">
            <w:pPr>
              <w:pStyle w:val="Tabletext"/>
            </w:pPr>
            <w:r w:rsidRPr="00A957DB">
              <w:t>Base station: 16</w:t>
            </w:r>
            <w:r>
              <w:t> × </w:t>
            </w:r>
            <w:r w:rsidRPr="00A957DB">
              <w:t>16 (System A and B), 8</w:t>
            </w:r>
            <w:r>
              <w:t> × </w:t>
            </w:r>
            <w:r w:rsidRPr="00A957DB">
              <w:t xml:space="preserve">8 (System C and D) </w:t>
            </w:r>
          </w:p>
          <w:p w14:paraId="7D200936" w14:textId="77777777" w:rsidR="006D1502" w:rsidRPr="00A957DB" w:rsidRDefault="006D1502" w:rsidP="004A286C">
            <w:pPr>
              <w:pStyle w:val="Tabletext"/>
            </w:pPr>
            <w:r w:rsidRPr="00A957DB">
              <w:t>CPE station: 8</w:t>
            </w:r>
            <w:r>
              <w:t> × </w:t>
            </w:r>
            <w:r w:rsidRPr="00A957DB">
              <w:t>8 (System A)</w:t>
            </w:r>
          </w:p>
          <w:p w14:paraId="510E45F7" w14:textId="77777777" w:rsidR="006D1502" w:rsidRPr="00A957DB" w:rsidRDefault="006D1502" w:rsidP="004A286C">
            <w:pPr>
              <w:pStyle w:val="Tabletext"/>
            </w:pPr>
            <w:r w:rsidRPr="00A957DB">
              <w:t>Mobile station: 4</w:t>
            </w:r>
            <w:r>
              <w:t> × </w:t>
            </w:r>
            <w:r w:rsidRPr="00A957DB">
              <w:t xml:space="preserve">2 </w:t>
            </w:r>
            <w:r w:rsidRPr="00A957DB">
              <w:rPr>
                <w:lang w:eastAsia="ko-KR"/>
              </w:rPr>
              <w:t>(System A and D) / 8</w:t>
            </w:r>
            <w:r>
              <w:t> × </w:t>
            </w:r>
            <w:r w:rsidRPr="00A957DB">
              <w:rPr>
                <w:lang w:eastAsia="ko-KR"/>
              </w:rPr>
              <w:t>4 (System B)/ 4</w:t>
            </w:r>
            <w:r>
              <w:t> × </w:t>
            </w:r>
            <w:r w:rsidRPr="00A957DB">
              <w:rPr>
                <w:lang w:eastAsia="ko-KR"/>
              </w:rPr>
              <w:t>4 (System C)</w:t>
            </w:r>
          </w:p>
        </w:tc>
      </w:tr>
      <w:tr w:rsidR="006D1502" w:rsidRPr="00A957DB" w14:paraId="689E9D01" w14:textId="77777777" w:rsidTr="004A286C">
        <w:trPr>
          <w:jc w:val="center"/>
        </w:trPr>
        <w:tc>
          <w:tcPr>
            <w:tcW w:w="2660" w:type="dxa"/>
            <w:vAlign w:val="center"/>
          </w:tcPr>
          <w:p w14:paraId="0D720ED9" w14:textId="77777777" w:rsidR="006D1502" w:rsidRPr="00A957DB" w:rsidRDefault="006D1502" w:rsidP="004A286C">
            <w:pPr>
              <w:pStyle w:val="Tabletext"/>
              <w:rPr>
                <w:lang w:eastAsia="zh-CN"/>
              </w:rPr>
            </w:pPr>
            <w:r w:rsidRPr="00A957DB">
              <w:rPr>
                <w:lang w:eastAsia="ja-JP"/>
              </w:rPr>
              <w:t xml:space="preserve">Horizontal radiating element spacing </w:t>
            </w:r>
            <w:r w:rsidRPr="00A957DB">
              <w:rPr>
                <w:i/>
                <w:iCs/>
                <w:lang w:eastAsia="ja-JP"/>
              </w:rPr>
              <w:t>d</w:t>
            </w:r>
            <w:r w:rsidRPr="00A957DB">
              <w:rPr>
                <w:lang w:eastAsia="ja-JP"/>
              </w:rPr>
              <w:t>/λ</w:t>
            </w:r>
          </w:p>
        </w:tc>
        <w:tc>
          <w:tcPr>
            <w:tcW w:w="7087" w:type="dxa"/>
            <w:vAlign w:val="center"/>
          </w:tcPr>
          <w:p w14:paraId="6BB061A3" w14:textId="77777777" w:rsidR="006D1502" w:rsidRPr="00A957DB" w:rsidRDefault="006D1502" w:rsidP="004A286C">
            <w:pPr>
              <w:pStyle w:val="Tabletext"/>
            </w:pPr>
            <w:r w:rsidRPr="00A957DB">
              <w:t>0.5</w:t>
            </w:r>
          </w:p>
        </w:tc>
      </w:tr>
      <w:tr w:rsidR="006D1502" w:rsidRPr="00A957DB" w14:paraId="023F1366" w14:textId="77777777" w:rsidTr="004A286C">
        <w:trPr>
          <w:jc w:val="center"/>
        </w:trPr>
        <w:tc>
          <w:tcPr>
            <w:tcW w:w="2660" w:type="dxa"/>
            <w:vAlign w:val="center"/>
          </w:tcPr>
          <w:p w14:paraId="27FA13B2" w14:textId="77777777" w:rsidR="006D1502" w:rsidRPr="00A957DB" w:rsidRDefault="006D1502" w:rsidP="004A286C">
            <w:pPr>
              <w:pStyle w:val="Tabletext"/>
              <w:rPr>
                <w:lang w:eastAsia="ja-JP"/>
              </w:rPr>
            </w:pPr>
            <w:r w:rsidRPr="00A957DB">
              <w:rPr>
                <w:lang w:eastAsia="ja-JP"/>
              </w:rPr>
              <w:t xml:space="preserve">Vertical radiating element spacing </w:t>
            </w:r>
            <w:r w:rsidRPr="00A957DB">
              <w:rPr>
                <w:i/>
                <w:iCs/>
                <w:lang w:eastAsia="ja-JP"/>
              </w:rPr>
              <w:t>d</w:t>
            </w:r>
            <w:r w:rsidRPr="00A957DB">
              <w:rPr>
                <w:lang w:eastAsia="ja-JP"/>
              </w:rPr>
              <w:t>/λ</w:t>
            </w:r>
          </w:p>
        </w:tc>
        <w:tc>
          <w:tcPr>
            <w:tcW w:w="7087" w:type="dxa"/>
            <w:vAlign w:val="center"/>
          </w:tcPr>
          <w:p w14:paraId="3FD24F75" w14:textId="77777777" w:rsidR="006D1502" w:rsidRPr="00A957DB" w:rsidRDefault="006D1502" w:rsidP="004A286C">
            <w:pPr>
              <w:pStyle w:val="Tabletext"/>
            </w:pPr>
            <w:r w:rsidRPr="00A957DB">
              <w:t>0.5</w:t>
            </w:r>
          </w:p>
        </w:tc>
      </w:tr>
    </w:tbl>
    <w:p w14:paraId="48D7E601" w14:textId="77777777" w:rsidR="006D1502" w:rsidRPr="00A957DB" w:rsidRDefault="006D1502" w:rsidP="006D1502">
      <w:pPr>
        <w:pStyle w:val="Tablefin"/>
        <w:rPr>
          <w:rFonts w:eastAsia="Calibri"/>
        </w:rPr>
      </w:pPr>
    </w:p>
    <w:p w14:paraId="1D9F85D1" w14:textId="77777777" w:rsidR="006D1502" w:rsidRPr="00A957DB" w:rsidRDefault="006D1502" w:rsidP="006D1502">
      <w:pPr>
        <w:rPr>
          <w:lang w:eastAsia="zh-CN"/>
        </w:rPr>
      </w:pPr>
      <w:r w:rsidRPr="00A957DB">
        <w:rPr>
          <w:lang w:eastAsia="zh-CN"/>
        </w:rPr>
        <w:t xml:space="preserve">Working Party 5A would also like indicate that it has taken due note of the actions being taken in regard to Administrative Circular </w:t>
      </w:r>
      <w:hyperlink r:id="rId347" w:history="1">
        <w:r w:rsidRPr="00A957DB">
          <w:rPr>
            <w:rStyle w:val="Hyperlink"/>
            <w:lang w:eastAsia="zh-CN"/>
          </w:rPr>
          <w:t>CACE/955</w:t>
        </w:r>
      </w:hyperlink>
      <w:r w:rsidRPr="00A957DB">
        <w:rPr>
          <w:lang w:eastAsia="zh-CN"/>
        </w:rPr>
        <w: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5A is confident that any additional information received from the membership relating to this administrative circular, as well as any other available information in the BR databases together with any information in ITU-R Recommendations and Reports, will be taken into account by the responsible or contributing groups by the requested deadline (15 June 2021).</w:t>
      </w:r>
    </w:p>
    <w:p w14:paraId="0BDD580E" w14:textId="77777777" w:rsidR="006D1502" w:rsidRPr="00A957DB" w:rsidRDefault="006D1502" w:rsidP="006D1502">
      <w:pPr>
        <w:spacing w:after="120"/>
        <w:rPr>
          <w:rFonts w:eastAsia="Calibri"/>
        </w:rPr>
      </w:pPr>
      <w:r w:rsidRPr="00A957DB">
        <w:rPr>
          <w:rFonts w:eastAsia="Calibri"/>
        </w:rPr>
        <w:t>WP 5A will keep WP 4A informed of further development of this revision to Recommendation ITU-R M.2134. WP 5A would like to be kept informed of the studies and development of draft CPM text for WRC-23 agenda items 1.16 and 1.17 as they are developed. WP 5A looks forward to future collaboration with WP 4A on these topics of mutual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1502" w:rsidRPr="00A957DB" w14:paraId="50744812" w14:textId="77777777" w:rsidTr="004A286C">
        <w:tc>
          <w:tcPr>
            <w:tcW w:w="4814" w:type="dxa"/>
            <w:vAlign w:val="center"/>
          </w:tcPr>
          <w:p w14:paraId="4587BC3F" w14:textId="77777777" w:rsidR="006D1502" w:rsidRPr="00A957DB" w:rsidRDefault="006D1502" w:rsidP="004A286C">
            <w:pPr>
              <w:spacing w:after="120"/>
              <w:rPr>
                <w:rFonts w:eastAsia="Calibri"/>
              </w:rPr>
            </w:pPr>
            <w:r w:rsidRPr="00A957DB">
              <w:rPr>
                <w:rFonts w:eastAsia="Calibri"/>
                <w:b/>
                <w:bCs/>
              </w:rPr>
              <w:t>Status:</w:t>
            </w:r>
            <w:r w:rsidRPr="00A957DB">
              <w:rPr>
                <w:rFonts w:eastAsia="Calibri"/>
              </w:rPr>
              <w:t xml:space="preserve"> </w:t>
            </w:r>
            <w:r w:rsidRPr="00A957DB">
              <w:rPr>
                <w:rFonts w:eastAsia="Calibri"/>
              </w:rPr>
              <w:tab/>
              <w:t>For action</w:t>
            </w:r>
          </w:p>
        </w:tc>
        <w:tc>
          <w:tcPr>
            <w:tcW w:w="4815" w:type="dxa"/>
            <w:vAlign w:val="center"/>
          </w:tcPr>
          <w:p w14:paraId="034D8858" w14:textId="77777777" w:rsidR="006D1502" w:rsidRPr="00A957DB" w:rsidRDefault="006D1502" w:rsidP="004A286C">
            <w:pPr>
              <w:spacing w:after="120"/>
              <w:rPr>
                <w:rFonts w:eastAsia="Calibri"/>
              </w:rPr>
            </w:pPr>
          </w:p>
        </w:tc>
      </w:tr>
      <w:tr w:rsidR="006D1502" w:rsidRPr="00A957DB" w14:paraId="39622400" w14:textId="77777777" w:rsidTr="004A286C">
        <w:tc>
          <w:tcPr>
            <w:tcW w:w="4814" w:type="dxa"/>
            <w:vAlign w:val="center"/>
          </w:tcPr>
          <w:p w14:paraId="17FDCBE9" w14:textId="77777777" w:rsidR="006D1502" w:rsidRPr="00A957DB" w:rsidRDefault="006D1502" w:rsidP="004A286C">
            <w:pPr>
              <w:rPr>
                <w:rFonts w:eastAsia="Calibri"/>
                <w:b/>
                <w:bCs/>
              </w:rPr>
            </w:pPr>
            <w:r w:rsidRPr="00A957DB">
              <w:rPr>
                <w:rFonts w:eastAsia="Calibri"/>
                <w:b/>
                <w:bCs/>
              </w:rPr>
              <w:t>Contact:</w:t>
            </w:r>
            <w:r w:rsidRPr="00A957DB">
              <w:rPr>
                <w:rFonts w:eastAsia="Calibri"/>
              </w:rPr>
              <w:t xml:space="preserve"> </w:t>
            </w:r>
            <w:r w:rsidRPr="00A957DB">
              <w:rPr>
                <w:rFonts w:eastAsia="Calibri"/>
              </w:rPr>
              <w:tab/>
              <w:t>[TBD]</w:t>
            </w:r>
          </w:p>
        </w:tc>
        <w:tc>
          <w:tcPr>
            <w:tcW w:w="4815" w:type="dxa"/>
            <w:vAlign w:val="center"/>
          </w:tcPr>
          <w:p w14:paraId="7E846D4D" w14:textId="77777777" w:rsidR="006D1502" w:rsidRPr="00A957DB" w:rsidRDefault="006D1502" w:rsidP="004A286C">
            <w:pPr>
              <w:rPr>
                <w:rFonts w:eastAsia="Calibri"/>
              </w:rPr>
            </w:pPr>
            <w:r w:rsidRPr="00A957DB">
              <w:rPr>
                <w:rFonts w:eastAsia="Calibri"/>
                <w:b/>
              </w:rPr>
              <w:t>Email:</w:t>
            </w:r>
          </w:p>
        </w:tc>
      </w:tr>
    </w:tbl>
    <w:p w14:paraId="55487FBE" w14:textId="77777777" w:rsidR="00A22AAA" w:rsidRPr="009822CE" w:rsidRDefault="00A22AAA" w:rsidP="00A22AAA">
      <w:pPr>
        <w:pStyle w:val="Tablefin"/>
        <w:rPr>
          <w:lang w:val="en-CA" w:eastAsia="ja-JP"/>
        </w:rPr>
      </w:pPr>
    </w:p>
    <w:p w14:paraId="10786A2C" w14:textId="6F772507" w:rsidR="0055132A" w:rsidRDefault="0055132A">
      <w:pPr>
        <w:tabs>
          <w:tab w:val="clear" w:pos="1134"/>
          <w:tab w:val="clear" w:pos="1871"/>
          <w:tab w:val="clear" w:pos="2268"/>
        </w:tabs>
        <w:overflowPunct/>
        <w:autoSpaceDE/>
        <w:autoSpaceDN/>
        <w:adjustRightInd/>
        <w:spacing w:before="0"/>
        <w:textAlignment w:val="auto"/>
        <w:rPr>
          <w:sz w:val="20"/>
          <w:lang w:val="en-CA" w:eastAsia="ja-JP"/>
        </w:rPr>
      </w:pPr>
      <w:r>
        <w:rPr>
          <w:lang w:val="en-CA" w:eastAsia="ja-JP"/>
        </w:rPr>
        <w:br w:type="page"/>
      </w:r>
    </w:p>
    <w:p w14:paraId="19424D12" w14:textId="25E60C84" w:rsidR="0055132A" w:rsidRDefault="0055132A" w:rsidP="0055132A">
      <w:pPr>
        <w:pStyle w:val="AnnexNo"/>
        <w:rPr>
          <w:lang w:val="en-US" w:eastAsia="ja-JP"/>
        </w:rPr>
      </w:pPr>
      <w:bookmarkStart w:id="39" w:name="att6"/>
      <w:r w:rsidRPr="00D739BF">
        <w:rPr>
          <w:lang w:val="en-US"/>
        </w:rPr>
        <w:lastRenderedPageBreak/>
        <w:t>Attachment</w:t>
      </w:r>
      <w:r w:rsidRPr="00D739BF">
        <w:rPr>
          <w:lang w:val="en-US" w:eastAsia="ja-JP"/>
        </w:rPr>
        <w:t xml:space="preserve"> </w:t>
      </w:r>
      <w:r>
        <w:rPr>
          <w:lang w:val="en-US" w:eastAsia="ja-JP"/>
        </w:rPr>
        <w:t>6</w:t>
      </w:r>
      <w:r w:rsidRPr="00D739BF">
        <w:rPr>
          <w:lang w:val="en-US" w:eastAsia="ja-JP"/>
        </w:rPr>
        <w:t xml:space="preserve"> to Annex 3</w:t>
      </w:r>
    </w:p>
    <w:bookmarkEnd w:id="39"/>
    <w:p w14:paraId="295CD1CF" w14:textId="65015449" w:rsidR="00A22AAA" w:rsidRPr="008E6C8F" w:rsidRDefault="00A22AAA" w:rsidP="00A22AAA">
      <w:pPr>
        <w:tabs>
          <w:tab w:val="clear" w:pos="1134"/>
          <w:tab w:val="clear" w:pos="1871"/>
          <w:tab w:val="clear" w:pos="2268"/>
        </w:tabs>
        <w:overflowPunct/>
        <w:autoSpaceDE/>
        <w:autoSpaceDN/>
        <w:adjustRightInd/>
        <w:spacing w:before="240" w:after="120"/>
        <w:textAlignment w:val="auto"/>
        <w:rPr>
          <w:rFonts w:ascii="Verdana" w:hAnsi="Verdana"/>
          <w:i/>
          <w:iCs/>
          <w:sz w:val="20"/>
          <w:lang w:val="fr-CH" w:eastAsia="ja-JP"/>
        </w:rPr>
      </w:pPr>
      <w:proofErr w:type="gramStart"/>
      <w:r w:rsidRPr="008E6C8F">
        <w:rPr>
          <w:rFonts w:ascii="Verdana" w:eastAsia="Times New Roman" w:hAnsi="Verdana"/>
          <w:i/>
          <w:iCs/>
          <w:sz w:val="20"/>
          <w:lang w:val="fr-CH"/>
        </w:rPr>
        <w:t>Source</w:t>
      </w:r>
      <w:r w:rsidRPr="008E6C8F">
        <w:rPr>
          <w:rFonts w:ascii="Verdana" w:hAnsi="Verdana"/>
          <w:i/>
          <w:iCs/>
          <w:sz w:val="20"/>
          <w:lang w:val="fr-CH" w:eastAsia="ja-JP"/>
        </w:rPr>
        <w:t>:</w:t>
      </w:r>
      <w:proofErr w:type="gramEnd"/>
      <w:r w:rsidRPr="008E6C8F">
        <w:rPr>
          <w:rFonts w:ascii="Verdana" w:hAnsi="Verdana"/>
          <w:i/>
          <w:iCs/>
          <w:sz w:val="20"/>
          <w:lang w:val="fr-CH" w:eastAsia="ja-JP"/>
        </w:rPr>
        <w:t xml:space="preserve"> Document </w:t>
      </w:r>
      <w:proofErr w:type="spellStart"/>
      <w:r w:rsidRPr="008E6C8F">
        <w:rPr>
          <w:rFonts w:ascii="Verdana" w:hAnsi="Verdana"/>
          <w:i/>
          <w:iCs/>
          <w:sz w:val="20"/>
          <w:lang w:val="fr-CH" w:eastAsia="ja-JP"/>
        </w:rPr>
        <w:t>5A</w:t>
      </w:r>
      <w:proofErr w:type="spellEnd"/>
      <w:r w:rsidRPr="008E6C8F">
        <w:rPr>
          <w:rFonts w:ascii="Verdana" w:hAnsi="Verdana"/>
          <w:i/>
          <w:iCs/>
          <w:sz w:val="20"/>
          <w:lang w:val="fr-CH" w:eastAsia="ja-JP"/>
        </w:rPr>
        <w:t>/TEMP/91(</w:t>
      </w:r>
      <w:proofErr w:type="spellStart"/>
      <w:r w:rsidRPr="008E6C8F">
        <w:rPr>
          <w:rFonts w:ascii="Verdana" w:hAnsi="Verdana"/>
          <w:i/>
          <w:iCs/>
          <w:sz w:val="20"/>
          <w:lang w:val="fr-CH" w:eastAsia="ja-JP"/>
        </w:rPr>
        <w:t>Rev.1</w:t>
      </w:r>
      <w:proofErr w:type="spellEnd"/>
      <w:r w:rsidRPr="008E6C8F">
        <w:rPr>
          <w:rFonts w:ascii="Verdana" w:hAnsi="Verdana"/>
          <w:i/>
          <w:iCs/>
          <w:sz w:val="20"/>
          <w:lang w:val="fr-CH" w:eastAsia="ja-JP"/>
        </w:rPr>
        <w:t xml:space="preserve">), </w:t>
      </w:r>
      <w:proofErr w:type="spellStart"/>
      <w:r w:rsidRPr="008E6C8F">
        <w:rPr>
          <w:rFonts w:ascii="Verdana" w:hAnsi="Verdana"/>
          <w:i/>
          <w:iCs/>
          <w:sz w:val="20"/>
          <w:lang w:val="fr-CH" w:eastAsia="ja-JP"/>
        </w:rPr>
        <w:t>Attachment</w:t>
      </w:r>
      <w:proofErr w:type="spellEnd"/>
      <w:r w:rsidRPr="008E6C8F">
        <w:rPr>
          <w:rFonts w:ascii="Verdana" w:hAnsi="Verdana"/>
          <w:i/>
          <w:iCs/>
          <w:sz w:val="20"/>
          <w:lang w:val="fr-CH" w:eastAsia="ja-JP"/>
        </w:rPr>
        <w:t xml:space="preserve"> 1</w:t>
      </w:r>
    </w:p>
    <w:p w14:paraId="68E9AEF7" w14:textId="0409B690" w:rsidR="00A22AAA" w:rsidRPr="00A22AAA" w:rsidRDefault="00A22AAA" w:rsidP="00A22AAA">
      <w:pPr>
        <w:tabs>
          <w:tab w:val="clear" w:pos="1134"/>
          <w:tab w:val="clear" w:pos="1871"/>
          <w:tab w:val="clear" w:pos="2268"/>
        </w:tabs>
        <w:overflowPunct/>
        <w:autoSpaceDE/>
        <w:autoSpaceDN/>
        <w:adjustRightInd/>
        <w:spacing w:before="240" w:after="120"/>
        <w:jc w:val="center"/>
        <w:textAlignment w:val="auto"/>
        <w:rPr>
          <w:sz w:val="28"/>
          <w:szCs w:val="28"/>
          <w:lang w:eastAsia="zh-CN"/>
        </w:rPr>
      </w:pPr>
      <w:r w:rsidRPr="00A22AAA">
        <w:rPr>
          <w:sz w:val="28"/>
          <w:szCs w:val="28"/>
        </w:rPr>
        <w:t xml:space="preserve">WORK PLAN FOR THE DEVELOPMENT OF A NEW REPORT ITU-R </w:t>
      </w:r>
      <w:proofErr w:type="gramStart"/>
      <w:r w:rsidRPr="00A22AAA">
        <w:rPr>
          <w:sz w:val="28"/>
          <w:szCs w:val="28"/>
        </w:rPr>
        <w:t>M.[</w:t>
      </w:r>
      <w:proofErr w:type="gramEnd"/>
      <w:r w:rsidRPr="00A22AAA">
        <w:rPr>
          <w:sz w:val="28"/>
          <w:szCs w:val="28"/>
        </w:rPr>
        <w:t>CAV</w:t>
      </w:r>
      <w:r>
        <w:rPr>
          <w:sz w:val="28"/>
          <w:szCs w:val="28"/>
        </w:rPr>
        <w:t>]</w:t>
      </w:r>
    </w:p>
    <w:p w14:paraId="67EA1F7B" w14:textId="27BA409A" w:rsidR="00A22AAA" w:rsidRPr="00A22AAA" w:rsidRDefault="00A22AAA" w:rsidP="00A22AAA">
      <w:pPr>
        <w:tabs>
          <w:tab w:val="clear" w:pos="1134"/>
          <w:tab w:val="clear" w:pos="1871"/>
          <w:tab w:val="clear" w:pos="2268"/>
        </w:tabs>
        <w:overflowPunct/>
        <w:autoSpaceDE/>
        <w:autoSpaceDN/>
        <w:adjustRightInd/>
        <w:spacing w:before="240" w:after="120"/>
        <w:jc w:val="center"/>
        <w:textAlignment w:val="auto"/>
        <w:rPr>
          <w:b/>
          <w:sz w:val="28"/>
          <w:szCs w:val="28"/>
          <w:lang w:eastAsia="zh-CN"/>
        </w:rPr>
      </w:pPr>
      <w:r w:rsidRPr="00A22AAA">
        <w:rPr>
          <w:b/>
          <w:sz w:val="28"/>
          <w:szCs w:val="28"/>
          <w:lang w:eastAsia="zh-CN"/>
        </w:rPr>
        <w:t>Connected Automated Vehicles</w:t>
      </w:r>
    </w:p>
    <w:p w14:paraId="6117A5AE" w14:textId="2D01DF6C" w:rsidR="0055132A" w:rsidRDefault="0055132A" w:rsidP="0055132A">
      <w:pPr>
        <w:pStyle w:val="Tablefin"/>
        <w:jc w:val="center"/>
        <w:rPr>
          <w:lang w:val="en-CA"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008"/>
      </w:tblGrid>
      <w:tr w:rsidR="00A22AAA" w:rsidRPr="00072DB8" w14:paraId="75C99B44"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5B04BDFB"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eastAsia="ja-JP"/>
              </w:rPr>
              <w:br w:type="page"/>
            </w:r>
            <w:r w:rsidRPr="00072DB8">
              <w:rPr>
                <w:rFonts w:eastAsiaTheme="minorEastAsia"/>
                <w:b/>
                <w:bCs/>
                <w:sz w:val="20"/>
                <w:lang w:val="en-US"/>
              </w:rPr>
              <w:t>Title</w:t>
            </w:r>
          </w:p>
        </w:tc>
        <w:tc>
          <w:tcPr>
            <w:tcW w:w="4154" w:type="pct"/>
            <w:tcBorders>
              <w:top w:val="single" w:sz="4" w:space="0" w:color="auto"/>
              <w:left w:val="single" w:sz="4" w:space="0" w:color="auto"/>
              <w:bottom w:val="single" w:sz="4" w:space="0" w:color="auto"/>
              <w:right w:val="single" w:sz="4" w:space="0" w:color="auto"/>
            </w:tcBorders>
            <w:hideMark/>
          </w:tcPr>
          <w:p w14:paraId="5FF93095"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ja-JP"/>
              </w:rPr>
            </w:pPr>
            <w:r w:rsidRPr="00072DB8">
              <w:rPr>
                <w:rFonts w:eastAsiaTheme="minorEastAsia"/>
                <w:sz w:val="20"/>
                <w:lang w:val="en-US"/>
              </w:rPr>
              <w:t xml:space="preserve">Work plan for the development of a new Report ITU-R </w:t>
            </w:r>
            <w:proofErr w:type="gramStart"/>
            <w:r w:rsidRPr="00072DB8">
              <w:rPr>
                <w:rFonts w:eastAsiaTheme="minorEastAsia"/>
                <w:sz w:val="20"/>
                <w:lang w:val="en-US"/>
              </w:rPr>
              <w:t>M.[</w:t>
            </w:r>
            <w:proofErr w:type="gramEnd"/>
            <w:r w:rsidRPr="00072DB8">
              <w:rPr>
                <w:rFonts w:eastAsiaTheme="minorEastAsia"/>
                <w:sz w:val="20"/>
                <w:lang w:val="en-US"/>
              </w:rPr>
              <w:t>CAV] on the Connected Automated Vehicles</w:t>
            </w:r>
          </w:p>
        </w:tc>
      </w:tr>
      <w:tr w:rsidR="00A22AAA" w:rsidRPr="00072DB8" w14:paraId="033989E4"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5256896C"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Document type</w:t>
            </w:r>
          </w:p>
        </w:tc>
        <w:tc>
          <w:tcPr>
            <w:tcW w:w="4154" w:type="pct"/>
            <w:tcBorders>
              <w:top w:val="single" w:sz="4" w:space="0" w:color="auto"/>
              <w:left w:val="single" w:sz="4" w:space="0" w:color="auto"/>
              <w:bottom w:val="single" w:sz="4" w:space="0" w:color="auto"/>
              <w:right w:val="single" w:sz="4" w:space="0" w:color="auto"/>
            </w:tcBorders>
            <w:hideMark/>
          </w:tcPr>
          <w:p w14:paraId="5CE2C8A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72DB8">
              <w:rPr>
                <w:rFonts w:eastAsiaTheme="minorEastAsia"/>
                <w:sz w:val="20"/>
                <w:lang w:val="en-US"/>
              </w:rPr>
              <w:t>Report</w:t>
            </w:r>
          </w:p>
        </w:tc>
      </w:tr>
      <w:tr w:rsidR="00A22AAA" w:rsidRPr="00072DB8" w14:paraId="6D0BB5A4"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516B98AA"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WP 5A Lead Group</w:t>
            </w:r>
          </w:p>
        </w:tc>
        <w:tc>
          <w:tcPr>
            <w:tcW w:w="4154" w:type="pct"/>
            <w:tcBorders>
              <w:top w:val="single" w:sz="4" w:space="0" w:color="auto"/>
              <w:left w:val="single" w:sz="4" w:space="0" w:color="auto"/>
              <w:bottom w:val="single" w:sz="4" w:space="0" w:color="auto"/>
              <w:right w:val="single" w:sz="4" w:space="0" w:color="auto"/>
            </w:tcBorders>
            <w:hideMark/>
          </w:tcPr>
          <w:p w14:paraId="27CC8B60"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zh-CN"/>
              </w:rPr>
            </w:pPr>
            <w:r w:rsidRPr="00072DB8">
              <w:rPr>
                <w:rFonts w:eastAsia="SimSun"/>
                <w:sz w:val="20"/>
                <w:lang w:val="en-US" w:eastAsia="zh-CN"/>
              </w:rPr>
              <w:t xml:space="preserve">WG 5 </w:t>
            </w:r>
            <w:r w:rsidRPr="00072DB8">
              <w:rPr>
                <w:rFonts w:eastAsiaTheme="minorEastAsia"/>
                <w:sz w:val="20"/>
                <w:lang w:val="en-US"/>
              </w:rPr>
              <w:t>New Technologies</w:t>
            </w:r>
            <w:r w:rsidRPr="00072DB8">
              <w:rPr>
                <w:rFonts w:eastAsia="SimSun"/>
                <w:sz w:val="20"/>
                <w:lang w:val="en-US" w:eastAsia="zh-CN"/>
              </w:rPr>
              <w:t xml:space="preserve"> </w:t>
            </w:r>
          </w:p>
        </w:tc>
      </w:tr>
      <w:tr w:rsidR="00A22AAA" w:rsidRPr="00072DB8" w14:paraId="62C15DB2"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754457A0"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SWG Chairman</w:t>
            </w:r>
          </w:p>
        </w:tc>
        <w:tc>
          <w:tcPr>
            <w:tcW w:w="4154" w:type="pct"/>
            <w:tcBorders>
              <w:top w:val="single" w:sz="4" w:space="0" w:color="auto"/>
              <w:left w:val="single" w:sz="4" w:space="0" w:color="auto"/>
              <w:bottom w:val="single" w:sz="4" w:space="0" w:color="auto"/>
              <w:right w:val="single" w:sz="4" w:space="0" w:color="auto"/>
            </w:tcBorders>
            <w:hideMark/>
          </w:tcPr>
          <w:p w14:paraId="59E2897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val="en-US" w:eastAsia="zh-CN"/>
              </w:rPr>
            </w:pPr>
            <w:r w:rsidRPr="00072DB8">
              <w:rPr>
                <w:rFonts w:asciiTheme="majorBidi" w:eastAsiaTheme="minorEastAsia" w:hAnsiTheme="majorBidi" w:cstheme="majorBidi"/>
                <w:sz w:val="20"/>
                <w:lang w:val="en-US" w:eastAsia="ja-JP"/>
              </w:rPr>
              <w:t xml:space="preserve">Mr. Satoshi (Sam) Oyama; </w:t>
            </w:r>
            <w:r w:rsidRPr="00072DB8">
              <w:rPr>
                <w:rFonts w:asciiTheme="majorBidi" w:eastAsiaTheme="minorEastAsia" w:hAnsiTheme="majorBidi" w:cstheme="majorBidi"/>
                <w:b/>
                <w:bCs/>
                <w:sz w:val="20"/>
                <w:lang w:val="en-US" w:eastAsia="ja-JP"/>
              </w:rPr>
              <w:t xml:space="preserve">E-mail: </w:t>
            </w:r>
            <w:hyperlink r:id="rId348" w:history="1">
              <w:r w:rsidRPr="00072DB8">
                <w:rPr>
                  <w:rStyle w:val="Hyperlink"/>
                  <w:rFonts w:asciiTheme="majorBidi" w:eastAsiaTheme="minorEastAsia" w:hAnsiTheme="majorBidi" w:cstheme="majorBidi"/>
                  <w:sz w:val="20"/>
                  <w:lang w:val="en-US"/>
                </w:rPr>
                <w:t>s-oyama@arib.or.jp</w:t>
              </w:r>
            </w:hyperlink>
          </w:p>
        </w:tc>
      </w:tr>
      <w:tr w:rsidR="00A22AAA" w:rsidRPr="00072DB8" w14:paraId="4CEC682D"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2F3454F9"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Editor</w:t>
            </w:r>
          </w:p>
        </w:tc>
        <w:tc>
          <w:tcPr>
            <w:tcW w:w="4154" w:type="pct"/>
            <w:tcBorders>
              <w:top w:val="single" w:sz="4" w:space="0" w:color="auto"/>
              <w:left w:val="single" w:sz="4" w:space="0" w:color="auto"/>
              <w:bottom w:val="single" w:sz="4" w:space="0" w:color="auto"/>
              <w:right w:val="single" w:sz="4" w:space="0" w:color="auto"/>
            </w:tcBorders>
            <w:hideMark/>
          </w:tcPr>
          <w:p w14:paraId="05ACB019"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eastAsia="ja-JP"/>
              </w:rPr>
            </w:pPr>
            <w:r w:rsidRPr="00072DB8">
              <w:rPr>
                <w:rFonts w:asciiTheme="majorBidi" w:eastAsiaTheme="minorEastAsia" w:hAnsiTheme="majorBidi" w:cstheme="majorBidi"/>
                <w:sz w:val="20"/>
                <w:lang w:val="en-US" w:eastAsia="ja-JP"/>
              </w:rPr>
              <w:t xml:space="preserve">Mr. Tom Schaffnit; </w:t>
            </w:r>
            <w:r w:rsidRPr="00072DB8">
              <w:rPr>
                <w:rFonts w:asciiTheme="majorBidi" w:eastAsiaTheme="minorEastAsia" w:hAnsiTheme="majorBidi" w:cstheme="majorBidi"/>
                <w:b/>
                <w:bCs/>
                <w:sz w:val="20"/>
                <w:lang w:val="en-US" w:eastAsia="ja-JP"/>
              </w:rPr>
              <w:t>E-mail:</w:t>
            </w:r>
            <w:r w:rsidRPr="00072DB8">
              <w:rPr>
                <w:rFonts w:asciiTheme="majorBidi" w:eastAsiaTheme="minorEastAsia" w:hAnsiTheme="majorBidi" w:cstheme="majorBidi"/>
                <w:sz w:val="20"/>
                <w:lang w:val="en-US" w:eastAsia="ja-JP"/>
              </w:rPr>
              <w:t xml:space="preserve"> </w:t>
            </w:r>
            <w:hyperlink r:id="rId349" w:history="1">
              <w:r w:rsidRPr="00072DB8">
                <w:rPr>
                  <w:rStyle w:val="Hyperlink"/>
                  <w:rFonts w:asciiTheme="majorBidi" w:eastAsiaTheme="minorEastAsia" w:hAnsiTheme="majorBidi" w:cstheme="majorBidi"/>
                  <w:sz w:val="20"/>
                  <w:lang w:val="en-US" w:eastAsia="ja-JP"/>
                </w:rPr>
                <w:t>Tom.Schaffnit@dot.gov</w:t>
              </w:r>
            </w:hyperlink>
          </w:p>
        </w:tc>
      </w:tr>
      <w:tr w:rsidR="00A22AAA" w:rsidRPr="00072DB8" w14:paraId="6B035F99"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24656FEC"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Focus for scope and work</w:t>
            </w:r>
          </w:p>
        </w:tc>
        <w:tc>
          <w:tcPr>
            <w:tcW w:w="4154" w:type="pct"/>
            <w:tcBorders>
              <w:top w:val="single" w:sz="4" w:space="0" w:color="auto"/>
              <w:left w:val="single" w:sz="4" w:space="0" w:color="auto"/>
              <w:bottom w:val="single" w:sz="4" w:space="0" w:color="auto"/>
              <w:right w:val="single" w:sz="4" w:space="0" w:color="auto"/>
            </w:tcBorders>
            <w:hideMark/>
          </w:tcPr>
          <w:p w14:paraId="628387F3" w14:textId="77777777" w:rsidR="00A22AAA" w:rsidRPr="00072DB8" w:rsidRDefault="00A22AAA" w:rsidP="00A22AAA">
            <w:pPr>
              <w:spacing w:before="40" w:after="40"/>
              <w:rPr>
                <w:rFonts w:eastAsiaTheme="minorEastAsia"/>
                <w:sz w:val="20"/>
                <w:lang w:val="en-US" w:eastAsia="zh-CN"/>
              </w:rPr>
            </w:pPr>
            <w:r w:rsidRPr="00072DB8">
              <w:rPr>
                <w:rFonts w:eastAsiaTheme="minorEastAsia"/>
                <w:sz w:val="20"/>
                <w:lang w:val="en-US"/>
              </w:rPr>
              <w:t>This report addresses</w:t>
            </w:r>
            <w:r w:rsidRPr="00072DB8">
              <w:rPr>
                <w:rFonts w:eastAsiaTheme="minorEastAsia"/>
                <w:sz w:val="20"/>
                <w:lang w:val="en-US" w:eastAsia="ja-JP"/>
              </w:rPr>
              <w:t xml:space="preserve"> overall objectives and radiocommunication requirements for CAVs, </w:t>
            </w:r>
            <w:r w:rsidRPr="00072DB8">
              <w:rPr>
                <w:rFonts w:eastAsiaTheme="minorEastAsia"/>
                <w:spacing w:val="-2"/>
                <w:sz w:val="20"/>
                <w:lang w:val="en-US" w:eastAsia="ja-JP"/>
              </w:rPr>
              <w:t>including the consideration of global or regional harmonization of frequency spectrum for CAVs.</w:t>
            </w:r>
          </w:p>
        </w:tc>
      </w:tr>
      <w:tr w:rsidR="00A22AAA" w:rsidRPr="00072DB8" w14:paraId="7661E39C"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7B77671E"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Related Documents</w:t>
            </w:r>
          </w:p>
        </w:tc>
        <w:tc>
          <w:tcPr>
            <w:tcW w:w="4154" w:type="pct"/>
            <w:tcBorders>
              <w:top w:val="single" w:sz="4" w:space="0" w:color="auto"/>
              <w:left w:val="single" w:sz="4" w:space="0" w:color="auto"/>
              <w:bottom w:val="single" w:sz="4" w:space="0" w:color="auto"/>
              <w:right w:val="single" w:sz="4" w:space="0" w:color="auto"/>
            </w:tcBorders>
            <w:hideMark/>
          </w:tcPr>
          <w:p w14:paraId="2EBBD187"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72DB8">
              <w:rPr>
                <w:rFonts w:eastAsiaTheme="minorEastAsia"/>
                <w:sz w:val="20"/>
                <w:lang w:val="en-US"/>
              </w:rPr>
              <w:t>Recommendation 208 (WRC-19), Question ITU-R 261</w:t>
            </w:r>
            <w:r w:rsidRPr="00072DB8">
              <w:rPr>
                <w:rFonts w:eastAsiaTheme="minorEastAsia"/>
                <w:sz w:val="20"/>
                <w:lang w:val="en-US" w:eastAsia="ja-JP"/>
              </w:rPr>
              <w:t>/5</w:t>
            </w:r>
            <w:r w:rsidRPr="00072DB8">
              <w:rPr>
                <w:rFonts w:eastAsiaTheme="minorEastAsia"/>
                <w:sz w:val="20"/>
                <w:lang w:val="en-US"/>
              </w:rPr>
              <w:t xml:space="preserve">, Recommendation ITU-R M.2121, </w:t>
            </w:r>
            <w:r w:rsidRPr="00072DB8">
              <w:rPr>
                <w:rFonts w:eastAsiaTheme="minorEastAsia"/>
                <w:sz w:val="20"/>
                <w:lang w:val="en-US"/>
              </w:rPr>
              <w:br/>
              <w:t>Report ITU-R M.2444 and M.2445</w:t>
            </w:r>
          </w:p>
        </w:tc>
      </w:tr>
      <w:tr w:rsidR="00A22AAA" w:rsidRPr="00072DB8" w14:paraId="23078EA0"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hideMark/>
          </w:tcPr>
          <w:p w14:paraId="2465C106"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Milestones</w:t>
            </w:r>
          </w:p>
        </w:tc>
        <w:tc>
          <w:tcPr>
            <w:tcW w:w="4154" w:type="pct"/>
            <w:tcBorders>
              <w:top w:val="single" w:sz="4" w:space="0" w:color="auto"/>
              <w:left w:val="single" w:sz="4" w:space="0" w:color="auto"/>
              <w:bottom w:val="single" w:sz="4" w:space="0" w:color="auto"/>
              <w:right w:val="single" w:sz="4" w:space="0" w:color="auto"/>
            </w:tcBorders>
            <w:hideMark/>
          </w:tcPr>
          <w:p w14:paraId="6EAAC5A3"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3</w:t>
            </w:r>
            <w:r w:rsidRPr="00072DB8">
              <w:rPr>
                <w:rFonts w:eastAsiaTheme="minorEastAsia"/>
                <w:b/>
                <w:bCs/>
                <w:sz w:val="20"/>
                <w:u w:val="single"/>
                <w:vertAlign w:val="superscript"/>
                <w:lang w:val="en-US" w:eastAsia="ja-JP"/>
              </w:rPr>
              <w:t>rd</w:t>
            </w:r>
            <w:r w:rsidRPr="00072DB8">
              <w:rPr>
                <w:rFonts w:eastAsiaTheme="minorEastAsia"/>
                <w:b/>
                <w:bCs/>
                <w:sz w:val="20"/>
                <w:u w:val="single"/>
                <w:lang w:val="en-US"/>
              </w:rPr>
              <w:t xml:space="preserve"> meeting</w:t>
            </w:r>
            <w:r w:rsidRPr="00072DB8">
              <w:rPr>
                <w:rFonts w:eastAsiaTheme="minorEastAsia"/>
                <w:b/>
                <w:bCs/>
                <w:sz w:val="20"/>
                <w:u w:val="single"/>
                <w:lang w:val="en-US" w:eastAsia="ja-JP"/>
              </w:rPr>
              <w:t xml:space="preserve"> (July 2020) e-meeting </w:t>
            </w:r>
          </w:p>
          <w:p w14:paraId="286D02D7"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18" w:left="1" w:hanging="284"/>
              <w:rPr>
                <w:rFonts w:eastAsiaTheme="minorEastAsia"/>
                <w:sz w:val="20"/>
                <w:lang w:val="en-US"/>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Develop and adopt work plan</w:t>
            </w:r>
            <w:r w:rsidRPr="00072DB8">
              <w:rPr>
                <w:rFonts w:eastAsiaTheme="minorEastAsia"/>
                <w:sz w:val="20"/>
                <w:lang w:val="en-US"/>
              </w:rPr>
              <w:br/>
              <w:t>–</w:t>
            </w:r>
            <w:r w:rsidRPr="00072DB8">
              <w:rPr>
                <w:rFonts w:eastAsiaTheme="minorEastAsia"/>
                <w:sz w:val="20"/>
                <w:lang w:val="en-US"/>
              </w:rPr>
              <w:tab/>
              <w:t xml:space="preserve">Liaise as needed with concerned and interested organizations on development of the PDN </w:t>
            </w:r>
            <w:r w:rsidRPr="00072DB8">
              <w:rPr>
                <w:rFonts w:eastAsiaTheme="minorEastAsia"/>
                <w:sz w:val="20"/>
                <w:lang w:val="en-US"/>
              </w:rPr>
              <w:tab/>
              <w:t>Report</w:t>
            </w:r>
          </w:p>
          <w:p w14:paraId="7912B90F"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b/>
                <w:bCs/>
                <w:sz w:val="20"/>
                <w:lang w:val="en-US"/>
              </w:rPr>
            </w:pPr>
            <w:r w:rsidRPr="00072DB8">
              <w:rPr>
                <w:rFonts w:eastAsiaTheme="minorEastAsia"/>
                <w:sz w:val="20"/>
                <w:lang w:val="en-US"/>
              </w:rPr>
              <w:t>–</w:t>
            </w:r>
            <w:r w:rsidRPr="00072DB8">
              <w:rPr>
                <w:rFonts w:eastAsiaTheme="minorEastAsia"/>
                <w:sz w:val="20"/>
                <w:lang w:val="en-US"/>
              </w:rPr>
              <w:tab/>
              <w:t>Carry fo</w:t>
            </w:r>
            <w:r w:rsidRPr="00072DB8">
              <w:rPr>
                <w:rFonts w:eastAsiaTheme="minorEastAsia"/>
                <w:sz w:val="20"/>
                <w:lang w:val="en-US" w:eastAsia="ja-JP"/>
              </w:rPr>
              <w:t>rward the framework of working document toward a PDN Report</w:t>
            </w:r>
            <w:r w:rsidRPr="00072DB8">
              <w:rPr>
                <w:rFonts w:eastAsiaTheme="minorEastAsia"/>
                <w:b/>
                <w:bCs/>
                <w:sz w:val="20"/>
                <w:lang w:val="en-US"/>
              </w:rPr>
              <w:t xml:space="preserve"> </w:t>
            </w:r>
          </w:p>
          <w:p w14:paraId="5E52752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4</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(November 2020) e-meeting</w:t>
            </w:r>
          </w:p>
          <w:p w14:paraId="1C661B96"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Develop working document toward a PDN Report</w:t>
            </w:r>
          </w:p>
          <w:p w14:paraId="143D13F9"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PDN Report</w:t>
            </w:r>
          </w:p>
          <w:p w14:paraId="06340011"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w:t>
            </w:r>
          </w:p>
          <w:p w14:paraId="13F34007"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5</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(May 2021)</w:t>
            </w:r>
          </w:p>
          <w:p w14:paraId="75EC1AB1"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Continue developing working document toward a PDN Report</w:t>
            </w:r>
          </w:p>
          <w:p w14:paraId="7DC8E372"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PDN Report</w:t>
            </w:r>
          </w:p>
          <w:p w14:paraId="1ECA8307"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w:t>
            </w:r>
          </w:p>
          <w:p w14:paraId="5A116BB3"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6</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(November 2021)</w:t>
            </w:r>
          </w:p>
          <w:p w14:paraId="695D88CB"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Continue developing working document toward a PDN Report</w:t>
            </w:r>
          </w:p>
          <w:p w14:paraId="4455BA9F"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PDN Report</w:t>
            </w:r>
          </w:p>
          <w:p w14:paraId="27E54EAA"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w:t>
            </w:r>
          </w:p>
        </w:tc>
      </w:tr>
      <w:tr w:rsidR="00A22AAA" w:rsidRPr="00072DB8" w14:paraId="768A78B3" w14:textId="77777777" w:rsidTr="00A22AAA">
        <w:trPr>
          <w:jc w:val="center"/>
        </w:trPr>
        <w:tc>
          <w:tcPr>
            <w:tcW w:w="846" w:type="pct"/>
            <w:tcBorders>
              <w:top w:val="single" w:sz="4" w:space="0" w:color="auto"/>
              <w:left w:val="single" w:sz="4" w:space="0" w:color="auto"/>
              <w:bottom w:val="single" w:sz="4" w:space="0" w:color="auto"/>
              <w:right w:val="single" w:sz="4" w:space="0" w:color="auto"/>
            </w:tcBorders>
          </w:tcPr>
          <w:p w14:paraId="73F752CF"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p>
        </w:tc>
        <w:tc>
          <w:tcPr>
            <w:tcW w:w="4154" w:type="pct"/>
            <w:tcBorders>
              <w:top w:val="single" w:sz="4" w:space="0" w:color="auto"/>
              <w:left w:val="single" w:sz="4" w:space="0" w:color="auto"/>
              <w:bottom w:val="single" w:sz="4" w:space="0" w:color="auto"/>
              <w:right w:val="single" w:sz="4" w:space="0" w:color="auto"/>
            </w:tcBorders>
            <w:hideMark/>
          </w:tcPr>
          <w:p w14:paraId="7230C25C" w14:textId="77777777" w:rsidR="00A22AAA" w:rsidRPr="00072DB8" w:rsidRDefault="00A22AAA" w:rsidP="00A22AA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7</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(May 2022)</w:t>
            </w:r>
          </w:p>
          <w:p w14:paraId="539D4AAB"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eastAsia="ja-JP"/>
              </w:rPr>
              <w:t xml:space="preserve">– </w:t>
            </w:r>
            <w:r w:rsidRPr="00072DB8">
              <w:rPr>
                <w:rFonts w:eastAsiaTheme="minorEastAsia"/>
                <w:sz w:val="20"/>
                <w:lang w:val="en-US" w:eastAsia="ja-JP"/>
              </w:rPr>
              <w:tab/>
            </w:r>
            <w:r w:rsidRPr="00072DB8">
              <w:rPr>
                <w:rFonts w:eastAsiaTheme="minorEastAsia"/>
                <w:sz w:val="20"/>
                <w:lang w:val="en-US"/>
              </w:rPr>
              <w:t>Developing a PDN Report</w:t>
            </w:r>
          </w:p>
          <w:p w14:paraId="544656B7"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PDN Report</w:t>
            </w:r>
          </w:p>
          <w:p w14:paraId="29798718"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 </w:t>
            </w:r>
          </w:p>
          <w:p w14:paraId="36406AA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8</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(November 2022)</w:t>
            </w:r>
          </w:p>
          <w:p w14:paraId="60494936"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 xml:space="preserve">Finalize </w:t>
            </w:r>
            <w:r w:rsidRPr="00072DB8">
              <w:rPr>
                <w:rFonts w:eastAsiaTheme="minorEastAsia"/>
                <w:sz w:val="20"/>
                <w:lang w:val="en-US" w:eastAsia="ja-JP"/>
              </w:rPr>
              <w:t>Report</w:t>
            </w:r>
            <w:r w:rsidRPr="00072DB8">
              <w:rPr>
                <w:rFonts w:eastAsiaTheme="minorEastAsia"/>
                <w:sz w:val="20"/>
                <w:lang w:val="en-US"/>
              </w:rPr>
              <w:t xml:space="preserve"> and submit to WP5A for adoption and to SG 5 for approval</w:t>
            </w:r>
          </w:p>
        </w:tc>
      </w:tr>
    </w:tbl>
    <w:p w14:paraId="3BE4FE83" w14:textId="77777777" w:rsidR="00A22AAA" w:rsidRPr="009822CE" w:rsidRDefault="00A22AAA" w:rsidP="00A22AAA">
      <w:pPr>
        <w:pStyle w:val="Tablefin"/>
        <w:rPr>
          <w:lang w:val="en-CA" w:eastAsia="ja-JP"/>
        </w:rPr>
      </w:pPr>
    </w:p>
    <w:p w14:paraId="48D472BB" w14:textId="12610507" w:rsidR="0055132A" w:rsidRDefault="0055132A">
      <w:pPr>
        <w:tabs>
          <w:tab w:val="clear" w:pos="1134"/>
          <w:tab w:val="clear" w:pos="1871"/>
          <w:tab w:val="clear" w:pos="2268"/>
        </w:tabs>
        <w:overflowPunct/>
        <w:autoSpaceDE/>
        <w:autoSpaceDN/>
        <w:adjustRightInd/>
        <w:spacing w:before="0"/>
        <w:textAlignment w:val="auto"/>
        <w:rPr>
          <w:sz w:val="20"/>
          <w:lang w:val="en-CA" w:eastAsia="ja-JP"/>
        </w:rPr>
      </w:pPr>
      <w:r>
        <w:rPr>
          <w:lang w:val="en-CA" w:eastAsia="ja-JP"/>
        </w:rPr>
        <w:br w:type="page"/>
      </w:r>
    </w:p>
    <w:p w14:paraId="44AF0FE0" w14:textId="1ACF8527" w:rsidR="0055132A" w:rsidRDefault="0055132A" w:rsidP="0055132A">
      <w:pPr>
        <w:pStyle w:val="AnnexNo"/>
        <w:rPr>
          <w:lang w:val="en-US" w:eastAsia="ja-JP"/>
        </w:rPr>
      </w:pPr>
      <w:bookmarkStart w:id="40" w:name="att7"/>
      <w:r w:rsidRPr="00D739BF">
        <w:rPr>
          <w:lang w:val="en-US"/>
        </w:rPr>
        <w:lastRenderedPageBreak/>
        <w:t>Attachment</w:t>
      </w:r>
      <w:r w:rsidRPr="00D739BF">
        <w:rPr>
          <w:lang w:val="en-US" w:eastAsia="ja-JP"/>
        </w:rPr>
        <w:t xml:space="preserve"> </w:t>
      </w:r>
      <w:r>
        <w:rPr>
          <w:lang w:val="en-US" w:eastAsia="ja-JP"/>
        </w:rPr>
        <w:t>7</w:t>
      </w:r>
      <w:r w:rsidRPr="00D739BF">
        <w:rPr>
          <w:lang w:val="en-US" w:eastAsia="ja-JP"/>
        </w:rPr>
        <w:t xml:space="preserve"> to Annex 3</w:t>
      </w:r>
    </w:p>
    <w:bookmarkEnd w:id="40"/>
    <w:p w14:paraId="54F5C7D3" w14:textId="4A23BA1C" w:rsidR="00A22AAA" w:rsidRDefault="00A22AAA" w:rsidP="00A22AAA">
      <w:pPr>
        <w:tabs>
          <w:tab w:val="clear" w:pos="1134"/>
          <w:tab w:val="clear" w:pos="1871"/>
          <w:tab w:val="clear" w:pos="2268"/>
        </w:tabs>
        <w:overflowPunct/>
        <w:autoSpaceDE/>
        <w:autoSpaceDN/>
        <w:adjustRightInd/>
        <w:spacing w:before="240" w:after="120"/>
        <w:textAlignment w:val="auto"/>
        <w:rPr>
          <w:rFonts w:ascii="Verdana" w:hAnsi="Verdana"/>
          <w:i/>
          <w:iCs/>
          <w:sz w:val="20"/>
          <w:lang w:eastAsia="ja-JP"/>
        </w:rPr>
      </w:pPr>
      <w:r w:rsidRPr="001C2C9E">
        <w:rPr>
          <w:rFonts w:ascii="Verdana" w:eastAsia="Times New Roman" w:hAnsi="Verdana"/>
          <w:i/>
          <w:iCs/>
          <w:sz w:val="20"/>
        </w:rPr>
        <w:t>Source</w:t>
      </w:r>
      <w:r w:rsidRPr="001C2C9E">
        <w:rPr>
          <w:rFonts w:ascii="Verdana" w:hAnsi="Verdana"/>
          <w:i/>
          <w:iCs/>
          <w:sz w:val="20"/>
          <w:lang w:eastAsia="ja-JP"/>
        </w:rPr>
        <w:t>: Document 5A/TEMP/</w:t>
      </w:r>
      <w:r>
        <w:rPr>
          <w:rFonts w:ascii="Verdana" w:hAnsi="Verdana"/>
          <w:i/>
          <w:iCs/>
          <w:sz w:val="20"/>
          <w:lang w:eastAsia="ja-JP"/>
        </w:rPr>
        <w:t>91</w:t>
      </w:r>
      <w:r w:rsidRPr="001C2C9E">
        <w:rPr>
          <w:rFonts w:ascii="Verdana" w:hAnsi="Verdana"/>
          <w:i/>
          <w:iCs/>
          <w:sz w:val="20"/>
          <w:lang w:eastAsia="ja-JP"/>
        </w:rPr>
        <w:t>(Rev.1)</w:t>
      </w:r>
      <w:r>
        <w:rPr>
          <w:rFonts w:ascii="Verdana" w:hAnsi="Verdana"/>
          <w:i/>
          <w:iCs/>
          <w:sz w:val="20"/>
          <w:lang w:eastAsia="ja-JP"/>
        </w:rPr>
        <w:t>, Attachment 2</w:t>
      </w:r>
    </w:p>
    <w:p w14:paraId="73FFC85C" w14:textId="2D8562D3" w:rsidR="00A22AAA" w:rsidRPr="00A22AAA" w:rsidRDefault="00A22AAA" w:rsidP="00A22AAA">
      <w:pPr>
        <w:tabs>
          <w:tab w:val="clear" w:pos="1134"/>
          <w:tab w:val="clear" w:pos="1871"/>
          <w:tab w:val="clear" w:pos="2268"/>
        </w:tabs>
        <w:overflowPunct/>
        <w:autoSpaceDE/>
        <w:autoSpaceDN/>
        <w:adjustRightInd/>
        <w:spacing w:before="240" w:after="120"/>
        <w:jc w:val="center"/>
        <w:textAlignment w:val="auto"/>
        <w:rPr>
          <w:sz w:val="28"/>
          <w:szCs w:val="28"/>
          <w:lang w:eastAsia="zh-CN"/>
        </w:rPr>
      </w:pPr>
      <w:r w:rsidRPr="00A22AAA">
        <w:rPr>
          <w:sz w:val="28"/>
          <w:szCs w:val="28"/>
        </w:rPr>
        <w:t>WORK PLAN FOR THE DEVELOPMENT OF A WORKING DOCUMENT TOWARDS THE REVISION OF REPORT ITU-R M.2417-</w:t>
      </w:r>
      <w:r>
        <w:rPr>
          <w:sz w:val="28"/>
          <w:szCs w:val="28"/>
        </w:rPr>
        <w:t>0</w:t>
      </w:r>
    </w:p>
    <w:p w14:paraId="36B6620A" w14:textId="161EA56F" w:rsidR="00A22AAA" w:rsidRPr="00A22AAA" w:rsidRDefault="00A22AAA" w:rsidP="00A22AAA">
      <w:pPr>
        <w:tabs>
          <w:tab w:val="clear" w:pos="1134"/>
          <w:tab w:val="clear" w:pos="1871"/>
          <w:tab w:val="clear" w:pos="2268"/>
        </w:tabs>
        <w:overflowPunct/>
        <w:autoSpaceDE/>
        <w:autoSpaceDN/>
        <w:adjustRightInd/>
        <w:spacing w:before="240" w:after="120"/>
        <w:jc w:val="center"/>
        <w:textAlignment w:val="auto"/>
        <w:rPr>
          <w:b/>
          <w:sz w:val="28"/>
          <w:szCs w:val="28"/>
          <w:lang w:eastAsia="zh-CN"/>
        </w:rPr>
      </w:pPr>
      <w:r w:rsidRPr="00A22AAA">
        <w:rPr>
          <w:b/>
          <w:sz w:val="28"/>
          <w:szCs w:val="28"/>
          <w:lang w:eastAsia="zh-CN"/>
        </w:rPr>
        <w:t>Technical and operational characteristics of land mobile service applications in the frequency range 275-450 GHz</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A22AAA" w:rsidRPr="00072DB8" w14:paraId="3AB42F2B" w14:textId="77777777" w:rsidTr="00A22AAA">
        <w:trPr>
          <w:jc w:val="center"/>
        </w:trPr>
        <w:tc>
          <w:tcPr>
            <w:tcW w:w="2241" w:type="dxa"/>
          </w:tcPr>
          <w:p w14:paraId="6A6E576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eastAsia="ja-JP"/>
              </w:rPr>
              <w:br w:type="page"/>
            </w:r>
            <w:r w:rsidRPr="00072DB8">
              <w:rPr>
                <w:rFonts w:eastAsiaTheme="minorEastAsia"/>
                <w:b/>
                <w:bCs/>
                <w:sz w:val="20"/>
                <w:lang w:val="en-US"/>
              </w:rPr>
              <w:t>Title</w:t>
            </w:r>
          </w:p>
        </w:tc>
        <w:tc>
          <w:tcPr>
            <w:tcW w:w="7938" w:type="dxa"/>
          </w:tcPr>
          <w:p w14:paraId="261CD215"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ja-JP"/>
              </w:rPr>
            </w:pPr>
            <w:r w:rsidRPr="00072DB8">
              <w:rPr>
                <w:rFonts w:eastAsiaTheme="minorEastAsia"/>
                <w:sz w:val="20"/>
                <w:lang w:val="en-US"/>
              </w:rPr>
              <w:t>Technical and operational characteristics of land-mobile service applications in the frequency range 275-450 GHz</w:t>
            </w:r>
          </w:p>
        </w:tc>
      </w:tr>
      <w:tr w:rsidR="00A22AAA" w:rsidRPr="00072DB8" w14:paraId="7D5E73C5" w14:textId="77777777" w:rsidTr="00A22AAA">
        <w:trPr>
          <w:jc w:val="center"/>
        </w:trPr>
        <w:tc>
          <w:tcPr>
            <w:tcW w:w="2241" w:type="dxa"/>
          </w:tcPr>
          <w:p w14:paraId="2D825FA9"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Document type</w:t>
            </w:r>
          </w:p>
        </w:tc>
        <w:tc>
          <w:tcPr>
            <w:tcW w:w="7938" w:type="dxa"/>
          </w:tcPr>
          <w:p w14:paraId="7D9CA477"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72DB8">
              <w:rPr>
                <w:rFonts w:eastAsiaTheme="minorEastAsia"/>
                <w:sz w:val="20"/>
                <w:lang w:val="en-US"/>
              </w:rPr>
              <w:t>Report</w:t>
            </w:r>
          </w:p>
        </w:tc>
      </w:tr>
      <w:tr w:rsidR="00A22AAA" w:rsidRPr="00072DB8" w14:paraId="5B4D8883" w14:textId="77777777" w:rsidTr="00A22AAA">
        <w:trPr>
          <w:jc w:val="center"/>
        </w:trPr>
        <w:tc>
          <w:tcPr>
            <w:tcW w:w="2241" w:type="dxa"/>
          </w:tcPr>
          <w:p w14:paraId="2B8C473A"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WP 5A Lead Group</w:t>
            </w:r>
          </w:p>
        </w:tc>
        <w:tc>
          <w:tcPr>
            <w:tcW w:w="7938" w:type="dxa"/>
          </w:tcPr>
          <w:p w14:paraId="3F953CE2"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zh-CN"/>
              </w:rPr>
            </w:pPr>
            <w:r w:rsidRPr="00072DB8">
              <w:rPr>
                <w:rFonts w:eastAsia="SimSun"/>
                <w:sz w:val="20"/>
                <w:lang w:val="en-US" w:eastAsia="zh-CN"/>
              </w:rPr>
              <w:t xml:space="preserve">WG 5 </w:t>
            </w:r>
            <w:r w:rsidRPr="00072DB8">
              <w:rPr>
                <w:rFonts w:eastAsiaTheme="minorEastAsia"/>
                <w:sz w:val="20"/>
                <w:lang w:val="en-US"/>
              </w:rPr>
              <w:t>New Technologies</w:t>
            </w:r>
            <w:r w:rsidRPr="00072DB8">
              <w:rPr>
                <w:rFonts w:eastAsia="SimSun"/>
                <w:sz w:val="20"/>
                <w:lang w:val="en-US" w:eastAsia="zh-CN"/>
              </w:rPr>
              <w:t xml:space="preserve"> </w:t>
            </w:r>
          </w:p>
        </w:tc>
      </w:tr>
      <w:tr w:rsidR="00A22AAA" w:rsidRPr="00072DB8" w14:paraId="029733AE" w14:textId="77777777" w:rsidTr="00A22AAA">
        <w:trPr>
          <w:jc w:val="center"/>
        </w:trPr>
        <w:tc>
          <w:tcPr>
            <w:tcW w:w="2241" w:type="dxa"/>
          </w:tcPr>
          <w:p w14:paraId="487ADE55"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WG Chairman</w:t>
            </w:r>
          </w:p>
        </w:tc>
        <w:tc>
          <w:tcPr>
            <w:tcW w:w="7938" w:type="dxa"/>
          </w:tcPr>
          <w:p w14:paraId="2CB04D6E"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val="en-US" w:eastAsia="zh-CN"/>
              </w:rPr>
            </w:pPr>
            <w:r w:rsidRPr="00072DB8">
              <w:rPr>
                <w:rFonts w:asciiTheme="majorBidi" w:eastAsiaTheme="minorEastAsia" w:hAnsiTheme="majorBidi" w:cstheme="majorBidi"/>
                <w:sz w:val="20"/>
                <w:lang w:val="en-US" w:eastAsia="ja-JP"/>
              </w:rPr>
              <w:t xml:space="preserve">Mr. Hitoshi Yoshino; </w:t>
            </w:r>
            <w:r w:rsidRPr="00072DB8">
              <w:rPr>
                <w:rFonts w:asciiTheme="majorBidi" w:eastAsiaTheme="minorEastAsia" w:hAnsiTheme="majorBidi" w:cstheme="majorBidi"/>
                <w:b/>
                <w:bCs/>
                <w:sz w:val="20"/>
                <w:lang w:val="en-US" w:eastAsia="ja-JP"/>
              </w:rPr>
              <w:t xml:space="preserve">E-mail: </w:t>
            </w:r>
            <w:r w:rsidRPr="00072DB8">
              <w:rPr>
                <w:sz w:val="20"/>
              </w:rPr>
              <w:t>hitoshi.yoshino@g.softbank.co.jp</w:t>
            </w:r>
          </w:p>
        </w:tc>
      </w:tr>
      <w:tr w:rsidR="00A22AAA" w:rsidRPr="00072DB8" w14:paraId="7DBF9B34" w14:textId="77777777" w:rsidTr="00A22AAA">
        <w:trPr>
          <w:jc w:val="center"/>
        </w:trPr>
        <w:tc>
          <w:tcPr>
            <w:tcW w:w="2241" w:type="dxa"/>
          </w:tcPr>
          <w:p w14:paraId="7DA64EF5"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Editor</w:t>
            </w:r>
          </w:p>
        </w:tc>
        <w:tc>
          <w:tcPr>
            <w:tcW w:w="7938" w:type="dxa"/>
          </w:tcPr>
          <w:p w14:paraId="70300869"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eastAsia="ja-JP"/>
              </w:rPr>
            </w:pPr>
            <w:r w:rsidRPr="00072DB8">
              <w:rPr>
                <w:rFonts w:asciiTheme="majorBidi" w:eastAsiaTheme="minorEastAsia" w:hAnsiTheme="majorBidi" w:cstheme="majorBidi"/>
                <w:sz w:val="20"/>
                <w:lang w:val="en-US" w:eastAsia="ja-JP"/>
              </w:rPr>
              <w:t>[</w:t>
            </w:r>
            <w:proofErr w:type="spellStart"/>
            <w:r w:rsidRPr="00072DB8">
              <w:rPr>
                <w:rFonts w:asciiTheme="majorBidi" w:eastAsiaTheme="minorEastAsia" w:hAnsiTheme="majorBidi" w:cstheme="majorBidi"/>
                <w:sz w:val="20"/>
                <w:lang w:val="en-US" w:eastAsia="ja-JP"/>
              </w:rPr>
              <w:t>t.b.d.</w:t>
            </w:r>
            <w:proofErr w:type="spellEnd"/>
            <w:r w:rsidRPr="00072DB8">
              <w:rPr>
                <w:rFonts w:asciiTheme="majorBidi" w:eastAsiaTheme="minorEastAsia" w:hAnsiTheme="majorBidi" w:cstheme="majorBidi"/>
                <w:sz w:val="20"/>
                <w:lang w:val="en-US" w:eastAsia="ja-JP"/>
              </w:rPr>
              <w:t xml:space="preserve">] </w:t>
            </w:r>
            <w:r w:rsidRPr="00072DB8">
              <w:rPr>
                <w:rFonts w:asciiTheme="majorBidi" w:eastAsiaTheme="minorEastAsia" w:hAnsiTheme="majorBidi" w:cstheme="majorBidi"/>
                <w:b/>
                <w:bCs/>
                <w:sz w:val="20"/>
                <w:lang w:val="en-US" w:eastAsia="ja-JP"/>
              </w:rPr>
              <w:t>E-mail:</w:t>
            </w:r>
            <w:r w:rsidRPr="00072DB8">
              <w:rPr>
                <w:rFonts w:asciiTheme="majorBidi" w:eastAsiaTheme="minorEastAsia" w:hAnsiTheme="majorBidi" w:cstheme="majorBidi"/>
                <w:sz w:val="20"/>
                <w:lang w:val="en-US" w:eastAsia="ja-JP"/>
              </w:rPr>
              <w:t xml:space="preserve"> [</w:t>
            </w:r>
            <w:proofErr w:type="spellStart"/>
            <w:r w:rsidRPr="00072DB8">
              <w:rPr>
                <w:rFonts w:asciiTheme="majorBidi" w:eastAsiaTheme="minorEastAsia" w:hAnsiTheme="majorBidi" w:cstheme="majorBidi"/>
                <w:sz w:val="20"/>
                <w:lang w:val="en-US" w:eastAsia="ja-JP"/>
              </w:rPr>
              <w:t>xxxxxxx</w:t>
            </w:r>
            <w:proofErr w:type="spellEnd"/>
            <w:r w:rsidRPr="00072DB8">
              <w:rPr>
                <w:rFonts w:asciiTheme="majorBidi" w:eastAsiaTheme="minorEastAsia" w:hAnsiTheme="majorBidi" w:cstheme="majorBidi"/>
                <w:sz w:val="20"/>
                <w:lang w:val="en-US" w:eastAsia="ja-JP"/>
              </w:rPr>
              <w:t>]</w:t>
            </w:r>
          </w:p>
        </w:tc>
      </w:tr>
      <w:tr w:rsidR="00A22AAA" w:rsidRPr="00072DB8" w14:paraId="00970A5E" w14:textId="77777777" w:rsidTr="00A22AAA">
        <w:trPr>
          <w:jc w:val="center"/>
        </w:trPr>
        <w:tc>
          <w:tcPr>
            <w:tcW w:w="2241" w:type="dxa"/>
          </w:tcPr>
          <w:p w14:paraId="3AB20BDB"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Focus for scope and work</w:t>
            </w:r>
          </w:p>
        </w:tc>
        <w:tc>
          <w:tcPr>
            <w:tcW w:w="7938" w:type="dxa"/>
          </w:tcPr>
          <w:p w14:paraId="5B7DB509" w14:textId="77777777" w:rsidR="00A22AAA" w:rsidRPr="00072DB8" w:rsidRDefault="00A22AAA" w:rsidP="00A22AAA">
            <w:pPr>
              <w:spacing w:before="40" w:after="40"/>
              <w:rPr>
                <w:rFonts w:eastAsiaTheme="minorEastAsia"/>
                <w:sz w:val="20"/>
                <w:lang w:val="en-US" w:eastAsia="zh-CN"/>
              </w:rPr>
            </w:pPr>
            <w:r w:rsidRPr="00072DB8">
              <w:rPr>
                <w:rFonts w:eastAsiaTheme="minorEastAsia"/>
                <w:sz w:val="20"/>
                <w:lang w:val="en-US"/>
              </w:rPr>
              <w:t>This report addresses</w:t>
            </w:r>
            <w:r w:rsidRPr="00072DB8">
              <w:rPr>
                <w:rFonts w:eastAsiaTheme="minorEastAsia"/>
                <w:sz w:val="20"/>
                <w:lang w:val="en-US" w:eastAsia="ja-JP"/>
              </w:rPr>
              <w:t xml:space="preserve"> Technical and operational characteristics of land-mobile service applications in the frequency range 275-450 GHz.</w:t>
            </w:r>
          </w:p>
        </w:tc>
      </w:tr>
      <w:tr w:rsidR="00A22AAA" w:rsidRPr="00072DB8" w14:paraId="1E72F7D6" w14:textId="77777777" w:rsidTr="00A22AAA">
        <w:trPr>
          <w:jc w:val="center"/>
        </w:trPr>
        <w:tc>
          <w:tcPr>
            <w:tcW w:w="2241" w:type="dxa"/>
          </w:tcPr>
          <w:p w14:paraId="3D75616F"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Related Documents</w:t>
            </w:r>
          </w:p>
        </w:tc>
        <w:tc>
          <w:tcPr>
            <w:tcW w:w="7938" w:type="dxa"/>
          </w:tcPr>
          <w:p w14:paraId="5B27BC63"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72DB8">
              <w:rPr>
                <w:rFonts w:eastAsiaTheme="minorEastAsia" w:hint="eastAsia"/>
                <w:sz w:val="20"/>
                <w:lang w:val="en-US"/>
              </w:rPr>
              <w:t>Question ITU-R 2</w:t>
            </w:r>
            <w:r w:rsidRPr="00072DB8">
              <w:rPr>
                <w:rFonts w:eastAsiaTheme="minorEastAsia"/>
                <w:sz w:val="20"/>
                <w:lang w:val="en-US"/>
              </w:rPr>
              <w:t>5</w:t>
            </w:r>
            <w:r w:rsidRPr="00072DB8">
              <w:rPr>
                <w:rFonts w:eastAsiaTheme="minorEastAsia" w:hint="eastAsia"/>
                <w:sz w:val="20"/>
                <w:lang w:val="en-US"/>
              </w:rPr>
              <w:t>6</w:t>
            </w:r>
            <w:r w:rsidRPr="00072DB8">
              <w:rPr>
                <w:rFonts w:eastAsiaTheme="minorEastAsia"/>
                <w:sz w:val="20"/>
                <w:lang w:val="en-US"/>
              </w:rPr>
              <w:t>-</w:t>
            </w:r>
            <w:r w:rsidRPr="00072DB8">
              <w:rPr>
                <w:rFonts w:eastAsiaTheme="minorEastAsia" w:hint="eastAsia"/>
                <w:sz w:val="20"/>
                <w:lang w:val="en-US"/>
              </w:rPr>
              <w:t>1</w:t>
            </w:r>
            <w:r w:rsidRPr="00072DB8">
              <w:rPr>
                <w:rFonts w:eastAsiaTheme="minorEastAsia"/>
                <w:sz w:val="20"/>
                <w:lang w:val="en-US"/>
              </w:rPr>
              <w:t>/5</w:t>
            </w:r>
          </w:p>
        </w:tc>
      </w:tr>
      <w:tr w:rsidR="00A22AAA" w:rsidRPr="00072DB8" w14:paraId="2658B957" w14:textId="77777777" w:rsidTr="00A22AAA">
        <w:trPr>
          <w:jc w:val="center"/>
        </w:trPr>
        <w:tc>
          <w:tcPr>
            <w:tcW w:w="2241" w:type="dxa"/>
          </w:tcPr>
          <w:p w14:paraId="3B9A865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72DB8">
              <w:rPr>
                <w:rFonts w:eastAsiaTheme="minorEastAsia"/>
                <w:b/>
                <w:bCs/>
                <w:sz w:val="20"/>
                <w:lang w:val="en-US"/>
              </w:rPr>
              <w:t>Milestones</w:t>
            </w:r>
          </w:p>
        </w:tc>
        <w:tc>
          <w:tcPr>
            <w:tcW w:w="7938" w:type="dxa"/>
          </w:tcPr>
          <w:p w14:paraId="32216B69"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3</w:t>
            </w:r>
            <w:r w:rsidRPr="00072DB8">
              <w:rPr>
                <w:rFonts w:eastAsiaTheme="minorEastAsia"/>
                <w:b/>
                <w:bCs/>
                <w:sz w:val="20"/>
                <w:u w:val="single"/>
                <w:vertAlign w:val="superscript"/>
                <w:lang w:val="en-US" w:eastAsia="ja-JP"/>
              </w:rPr>
              <w:t>rd</w:t>
            </w:r>
            <w:r w:rsidRPr="00072DB8">
              <w:rPr>
                <w:rFonts w:eastAsiaTheme="minorEastAsia"/>
                <w:b/>
                <w:bCs/>
                <w:sz w:val="20"/>
                <w:u w:val="single"/>
                <w:lang w:val="en-US"/>
              </w:rPr>
              <w:t xml:space="preserve"> meeting</w:t>
            </w:r>
            <w:r w:rsidRPr="00072DB8">
              <w:rPr>
                <w:rFonts w:eastAsiaTheme="minorEastAsia"/>
                <w:b/>
                <w:bCs/>
                <w:sz w:val="20"/>
                <w:u w:val="single"/>
                <w:lang w:val="en-US" w:eastAsia="ja-JP"/>
              </w:rPr>
              <w:t xml:space="preserve"> (July 2020)- e-meeting </w:t>
            </w:r>
          </w:p>
          <w:p w14:paraId="47227BE0"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18" w:left="1" w:hanging="284"/>
              <w:rPr>
                <w:rFonts w:eastAsiaTheme="minorEastAsia"/>
                <w:b/>
                <w:bCs/>
                <w:sz w:val="20"/>
                <w:lang w:val="en-US"/>
              </w:rPr>
            </w:pPr>
            <w:r w:rsidRPr="00072DB8">
              <w:rPr>
                <w:rFonts w:eastAsiaTheme="minorEastAsia"/>
                <w:sz w:val="20"/>
                <w:lang w:val="en-US" w:eastAsia="ja-JP"/>
              </w:rPr>
              <w:t>–</w:t>
            </w:r>
            <w:r w:rsidRPr="00072DB8">
              <w:rPr>
                <w:rFonts w:eastAsiaTheme="minorEastAsia"/>
                <w:sz w:val="20"/>
                <w:lang w:val="en-US"/>
              </w:rPr>
              <w:t>–</w:t>
            </w:r>
            <w:r w:rsidRPr="00072DB8">
              <w:rPr>
                <w:rFonts w:eastAsiaTheme="minorEastAsia"/>
                <w:sz w:val="20"/>
                <w:lang w:val="en-US"/>
              </w:rPr>
              <w:tab/>
              <w:t>–</w:t>
            </w:r>
            <w:r w:rsidRPr="00072DB8">
              <w:rPr>
                <w:rFonts w:eastAsiaTheme="minorEastAsia"/>
                <w:sz w:val="20"/>
                <w:lang w:val="en-US"/>
              </w:rPr>
              <w:tab/>
              <w:t>Develop working document toward the revision of ITU-R Report M.2417-0</w:t>
            </w:r>
          </w:p>
          <w:p w14:paraId="10F72D53"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4</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(November 2020)</w:t>
            </w:r>
          </w:p>
          <w:p w14:paraId="759280AC"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Develop working document toward the revision of ITU-R Report M.2417-0</w:t>
            </w:r>
          </w:p>
          <w:p w14:paraId="105F372E"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Develop and adopt work plan</w:t>
            </w:r>
            <w:r w:rsidRPr="00072DB8">
              <w:rPr>
                <w:rFonts w:eastAsiaTheme="minorEastAsia"/>
                <w:sz w:val="20"/>
                <w:lang w:val="en-US" w:eastAsia="ja-JP"/>
              </w:rPr>
              <w:t>.</w:t>
            </w:r>
          </w:p>
          <w:p w14:paraId="2FD49A62"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5</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(May 2021)</w:t>
            </w:r>
          </w:p>
          <w:p w14:paraId="0A335DB3"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Develop working document toward the revision of ITU-R Report M.2417-0</w:t>
            </w:r>
          </w:p>
          <w:p w14:paraId="6F9E4310" w14:textId="77777777" w:rsidR="00A22AAA" w:rsidRPr="00072DB8" w:rsidRDefault="00A22AAA" w:rsidP="00A22AAA">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 Revision of Report</w:t>
            </w:r>
          </w:p>
          <w:p w14:paraId="257FAF01"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w:t>
            </w:r>
          </w:p>
          <w:p w14:paraId="2E698C4F"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6</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(November 2021)</w:t>
            </w:r>
          </w:p>
          <w:p w14:paraId="22388F76"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Continue developing working document toward the revision of ITU-R Report M.2417-0</w:t>
            </w:r>
          </w:p>
          <w:p w14:paraId="6EE476C2" w14:textId="77777777" w:rsidR="00A22AAA" w:rsidRPr="00072DB8" w:rsidRDefault="00A22AAA" w:rsidP="00A22AAA">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 Revision of Report</w:t>
            </w:r>
          </w:p>
          <w:p w14:paraId="4DACE8F6"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w:t>
            </w:r>
          </w:p>
          <w:p w14:paraId="7D720233"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7</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(May 2022)</w:t>
            </w:r>
          </w:p>
          <w:p w14:paraId="19CB60C1"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Continue developing working document toward the revision of ITU-R Report M.2417-0</w:t>
            </w:r>
          </w:p>
          <w:p w14:paraId="2A4B9A44" w14:textId="77777777" w:rsidR="00A22AAA" w:rsidRPr="00072DB8" w:rsidRDefault="00A22AAA" w:rsidP="00A22AAA">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72DB8">
              <w:rPr>
                <w:rFonts w:eastAsiaTheme="minorEastAsia"/>
                <w:sz w:val="20"/>
                <w:lang w:val="en-US"/>
              </w:rPr>
              <w:t>–</w:t>
            </w:r>
            <w:r w:rsidRPr="00072DB8">
              <w:rPr>
                <w:rFonts w:eastAsiaTheme="minorEastAsia"/>
                <w:sz w:val="20"/>
                <w:lang w:val="en-US"/>
              </w:rPr>
              <w:tab/>
              <w:t>Liaise as needed with concerned and interested organizations on development of the PD Revision of Report</w:t>
            </w:r>
          </w:p>
          <w:p w14:paraId="3169E77D"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rPr>
              <w:t>–</w:t>
            </w:r>
            <w:r w:rsidRPr="00072DB8">
              <w:rPr>
                <w:rFonts w:eastAsiaTheme="minorEastAsia"/>
                <w:sz w:val="20"/>
                <w:lang w:val="en-US"/>
              </w:rPr>
              <w:tab/>
              <w:t>Update work</w:t>
            </w:r>
            <w:r w:rsidRPr="00072DB8">
              <w:rPr>
                <w:rFonts w:eastAsiaTheme="minorEastAsia"/>
                <w:sz w:val="20"/>
                <w:lang w:val="en-US" w:eastAsia="ja-JP"/>
              </w:rPr>
              <w:t xml:space="preserve"> plan as needed </w:t>
            </w:r>
          </w:p>
          <w:p w14:paraId="46E27682"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72DB8">
              <w:rPr>
                <w:rFonts w:eastAsiaTheme="minorEastAsia"/>
                <w:b/>
                <w:bCs/>
                <w:sz w:val="20"/>
                <w:u w:val="single"/>
                <w:lang w:val="en-US"/>
              </w:rPr>
              <w:t>2</w:t>
            </w:r>
            <w:r w:rsidRPr="00072DB8">
              <w:rPr>
                <w:rFonts w:eastAsiaTheme="minorEastAsia"/>
                <w:b/>
                <w:bCs/>
                <w:sz w:val="20"/>
                <w:u w:val="single"/>
                <w:lang w:val="en-US" w:eastAsia="ja-JP"/>
              </w:rPr>
              <w:t>8</w:t>
            </w:r>
            <w:r w:rsidRPr="00072DB8">
              <w:rPr>
                <w:rFonts w:eastAsiaTheme="minorEastAsia"/>
                <w:b/>
                <w:bCs/>
                <w:sz w:val="20"/>
                <w:u w:val="single"/>
                <w:vertAlign w:val="superscript"/>
                <w:lang w:val="en-US" w:eastAsia="ja-JP"/>
              </w:rPr>
              <w:t>th</w:t>
            </w:r>
            <w:r w:rsidRPr="00072DB8">
              <w:rPr>
                <w:rFonts w:eastAsiaTheme="minorEastAsia"/>
                <w:b/>
                <w:bCs/>
                <w:sz w:val="20"/>
                <w:u w:val="single"/>
                <w:lang w:val="en-US"/>
              </w:rPr>
              <w:t xml:space="preserve"> meeting (November 2022)</w:t>
            </w:r>
          </w:p>
          <w:p w14:paraId="78E939BB" w14:textId="77777777" w:rsidR="00A22AAA" w:rsidRPr="00072DB8" w:rsidRDefault="00A22AAA" w:rsidP="00A22A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72DB8">
              <w:rPr>
                <w:rFonts w:eastAsiaTheme="minorEastAsia"/>
                <w:sz w:val="20"/>
                <w:lang w:val="en-US" w:eastAsia="ja-JP"/>
              </w:rPr>
              <w:t>–</w:t>
            </w:r>
            <w:r w:rsidRPr="00072DB8">
              <w:rPr>
                <w:rFonts w:eastAsiaTheme="minorEastAsia"/>
                <w:sz w:val="20"/>
                <w:lang w:val="en-US" w:eastAsia="ja-JP"/>
              </w:rPr>
              <w:tab/>
            </w:r>
            <w:r w:rsidRPr="00072DB8">
              <w:rPr>
                <w:rFonts w:eastAsiaTheme="minorEastAsia"/>
                <w:sz w:val="20"/>
                <w:lang w:val="en-US"/>
              </w:rPr>
              <w:t xml:space="preserve">Finalize </w:t>
            </w:r>
            <w:r w:rsidRPr="00072DB8">
              <w:rPr>
                <w:rFonts w:eastAsiaTheme="minorEastAsia"/>
                <w:sz w:val="20"/>
                <w:lang w:val="en-US" w:eastAsia="ja-JP"/>
              </w:rPr>
              <w:t>Report</w:t>
            </w:r>
            <w:r w:rsidRPr="00072DB8">
              <w:rPr>
                <w:rFonts w:eastAsiaTheme="minorEastAsia"/>
                <w:sz w:val="20"/>
                <w:lang w:val="en-US"/>
              </w:rPr>
              <w:t xml:space="preserve"> and submit to WP5A for adoption and to SG 5 for approval</w:t>
            </w:r>
          </w:p>
        </w:tc>
      </w:tr>
    </w:tbl>
    <w:p w14:paraId="327EDED7" w14:textId="77777777" w:rsidR="0055132A" w:rsidRPr="009822CE" w:rsidRDefault="0055132A" w:rsidP="00A22AAA">
      <w:pPr>
        <w:pStyle w:val="Tablefin"/>
        <w:rPr>
          <w:lang w:val="en-CA" w:eastAsia="ja-JP"/>
        </w:rPr>
      </w:pPr>
    </w:p>
    <w:sectPr w:rsidR="0055132A" w:rsidRPr="009822CE" w:rsidSect="00D02712">
      <w:headerReference w:type="default" r:id="rId350"/>
      <w:footerReference w:type="default" r:id="rId351"/>
      <w:footerReference w:type="first" r:id="rId3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47AB" w14:textId="77777777" w:rsidR="006368D5" w:rsidRDefault="006368D5">
      <w:r>
        <w:separator/>
      </w:r>
    </w:p>
  </w:endnote>
  <w:endnote w:type="continuationSeparator" w:id="0">
    <w:p w14:paraId="63F28433" w14:textId="77777777" w:rsidR="006368D5" w:rsidRDefault="0063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3BCA" w14:textId="1D5F92CA" w:rsidR="006368D5" w:rsidRDefault="006368D5" w:rsidP="00825453">
    <w:pPr>
      <w:pStyle w:val="Footer"/>
    </w:pPr>
    <w:fldSimple w:instr=" FILENAME \p  \* MERGEFORMAT ">
      <w:r>
        <w:t>M:\BRSGD\TEXT2019\SG05\WP5A\000\221\221N03e.docx</w:t>
      </w:r>
    </w:fldSimple>
    <w:r>
      <w:tab/>
    </w:r>
    <w:r>
      <w:fldChar w:fldCharType="begin"/>
    </w:r>
    <w:r>
      <w:instrText xml:space="preserve"> SAVEDATE \@ DD.MM.YY </w:instrText>
    </w:r>
    <w:r>
      <w:fldChar w:fldCharType="separate"/>
    </w:r>
    <w:r>
      <w:t>15.12.20</w:t>
    </w:r>
    <w:r>
      <w:fldChar w:fldCharType="end"/>
    </w:r>
    <w:r>
      <w:tab/>
    </w:r>
    <w:r>
      <w:fldChar w:fldCharType="begin"/>
    </w:r>
    <w:r>
      <w:instrText xml:space="preserve"> PRINTDATE \@ DD.MM.YY </w:instrText>
    </w:r>
    <w:r>
      <w:fldChar w:fldCharType="separate"/>
    </w:r>
    <w:r>
      <w:t>19.11.18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9C06" w14:textId="49F63F57" w:rsidR="006368D5" w:rsidRDefault="006368D5" w:rsidP="00825453">
    <w:pPr>
      <w:pStyle w:val="Footer"/>
    </w:pPr>
    <w:fldSimple w:instr=" FILENAME \p  \* MERGEFORMAT ">
      <w:r>
        <w:t>M:\BRSGD\TEXT2019\SG05\WP5A\000\221\221N03e.docx</w:t>
      </w:r>
    </w:fldSimple>
    <w:r>
      <w:tab/>
    </w:r>
    <w:r>
      <w:fldChar w:fldCharType="begin"/>
    </w:r>
    <w:r>
      <w:instrText xml:space="preserve"> SAVEDATE \@ DD.MM.YY </w:instrText>
    </w:r>
    <w:r>
      <w:fldChar w:fldCharType="separate"/>
    </w:r>
    <w:r>
      <w:t>15.12.20</w:t>
    </w:r>
    <w:r>
      <w:fldChar w:fldCharType="end"/>
    </w:r>
    <w:r>
      <w:tab/>
    </w:r>
    <w:r>
      <w:fldChar w:fldCharType="begin"/>
    </w:r>
    <w:r>
      <w:instrText xml:space="preserve"> PRINTDATE \@ DD.MM.YY </w:instrText>
    </w:r>
    <w:r>
      <w:fldChar w:fldCharType="separate"/>
    </w:r>
    <w:r>
      <w:t>19.11.18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4360" w14:textId="77777777" w:rsidR="006368D5" w:rsidRDefault="006368D5">
      <w:r>
        <w:t>____________________</w:t>
      </w:r>
    </w:p>
  </w:footnote>
  <w:footnote w:type="continuationSeparator" w:id="0">
    <w:p w14:paraId="4B0B1B61" w14:textId="77777777" w:rsidR="006368D5" w:rsidRDefault="0063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FC0F" w14:textId="77777777" w:rsidR="006368D5" w:rsidRDefault="006368D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p w14:paraId="0E4EFC10" w14:textId="3EA34E29" w:rsidR="006368D5" w:rsidRDefault="006368D5">
    <w:pPr>
      <w:pStyle w:val="Header"/>
      <w:rPr>
        <w:lang w:val="en-US"/>
      </w:rPr>
    </w:pPr>
    <w:r w:rsidRPr="0011684C">
      <w:rPr>
        <w:lang w:val="en-US"/>
      </w:rPr>
      <w:t>5A/</w:t>
    </w:r>
    <w:r>
      <w:rPr>
        <w:lang w:val="en-US"/>
      </w:rPr>
      <w:t>221</w:t>
    </w:r>
    <w:r w:rsidRPr="0011684C">
      <w:rPr>
        <w:lang w:val="en-US"/>
      </w:rPr>
      <w:t>(Annex 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B37"/>
    <w:multiLevelType w:val="hybridMultilevel"/>
    <w:tmpl w:val="1B828ED4"/>
    <w:lvl w:ilvl="0" w:tplc="853A80A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7607B"/>
    <w:multiLevelType w:val="hybridMultilevel"/>
    <w:tmpl w:val="BB7AE8C6"/>
    <w:lvl w:ilvl="0" w:tplc="B526FB2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871E7"/>
    <w:multiLevelType w:val="hybridMultilevel"/>
    <w:tmpl w:val="E36E9046"/>
    <w:lvl w:ilvl="0" w:tplc="663CA3C4">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52477B"/>
    <w:multiLevelType w:val="hybridMultilevel"/>
    <w:tmpl w:val="E95E606A"/>
    <w:lvl w:ilvl="0" w:tplc="A8845DE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E51AB9"/>
    <w:multiLevelType w:val="hybridMultilevel"/>
    <w:tmpl w:val="CC2A12BA"/>
    <w:lvl w:ilvl="0" w:tplc="E920F62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532B4C"/>
    <w:multiLevelType w:val="hybridMultilevel"/>
    <w:tmpl w:val="6F5CB93A"/>
    <w:lvl w:ilvl="0" w:tplc="C66C9AB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CA"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pt-BR" w:vendorID="64" w:dllVersion="0" w:nlCheck="1" w:checkStyle="0"/>
  <w:activeWritingStyle w:appName="MSWord" w:lang="de-CH"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98"/>
    <w:rsid w:val="000069D4"/>
    <w:rsid w:val="0001571F"/>
    <w:rsid w:val="00015C1C"/>
    <w:rsid w:val="0001727B"/>
    <w:rsid w:val="000174AD"/>
    <w:rsid w:val="0004295E"/>
    <w:rsid w:val="0004392B"/>
    <w:rsid w:val="00047A1D"/>
    <w:rsid w:val="000548FB"/>
    <w:rsid w:val="000604B9"/>
    <w:rsid w:val="00067333"/>
    <w:rsid w:val="00074B68"/>
    <w:rsid w:val="000756E0"/>
    <w:rsid w:val="0008189C"/>
    <w:rsid w:val="00083B4E"/>
    <w:rsid w:val="00085A2A"/>
    <w:rsid w:val="00093570"/>
    <w:rsid w:val="000A02C8"/>
    <w:rsid w:val="000A5F40"/>
    <w:rsid w:val="000A6F40"/>
    <w:rsid w:val="000A7D55"/>
    <w:rsid w:val="000B6173"/>
    <w:rsid w:val="000C12C8"/>
    <w:rsid w:val="000C14C6"/>
    <w:rsid w:val="000C2E8E"/>
    <w:rsid w:val="000C4FAE"/>
    <w:rsid w:val="000C6A40"/>
    <w:rsid w:val="000D5168"/>
    <w:rsid w:val="000E0E7C"/>
    <w:rsid w:val="000F1B4B"/>
    <w:rsid w:val="000F3070"/>
    <w:rsid w:val="00104016"/>
    <w:rsid w:val="001127FC"/>
    <w:rsid w:val="00116104"/>
    <w:rsid w:val="0011684C"/>
    <w:rsid w:val="0011728F"/>
    <w:rsid w:val="00120342"/>
    <w:rsid w:val="0012075F"/>
    <w:rsid w:val="0012738D"/>
    <w:rsid w:val="0012744F"/>
    <w:rsid w:val="00131178"/>
    <w:rsid w:val="00156F66"/>
    <w:rsid w:val="00161ED6"/>
    <w:rsid w:val="00163271"/>
    <w:rsid w:val="00176763"/>
    <w:rsid w:val="00181A87"/>
    <w:rsid w:val="00182528"/>
    <w:rsid w:val="0018500B"/>
    <w:rsid w:val="00195F5B"/>
    <w:rsid w:val="00196A19"/>
    <w:rsid w:val="001A0504"/>
    <w:rsid w:val="001A6216"/>
    <w:rsid w:val="001B135E"/>
    <w:rsid w:val="001B561B"/>
    <w:rsid w:val="001B5FB9"/>
    <w:rsid w:val="001C08E8"/>
    <w:rsid w:val="001C1F0A"/>
    <w:rsid w:val="001C2C9E"/>
    <w:rsid w:val="001C48CD"/>
    <w:rsid w:val="001D06E4"/>
    <w:rsid w:val="001D1398"/>
    <w:rsid w:val="001D4BEC"/>
    <w:rsid w:val="001D5EF9"/>
    <w:rsid w:val="001F4C49"/>
    <w:rsid w:val="00200037"/>
    <w:rsid w:val="00201DC5"/>
    <w:rsid w:val="00202DC1"/>
    <w:rsid w:val="002116EE"/>
    <w:rsid w:val="00212405"/>
    <w:rsid w:val="00214496"/>
    <w:rsid w:val="002152C9"/>
    <w:rsid w:val="002279EF"/>
    <w:rsid w:val="002309D8"/>
    <w:rsid w:val="0027066B"/>
    <w:rsid w:val="0028515B"/>
    <w:rsid w:val="0028710E"/>
    <w:rsid w:val="002879CE"/>
    <w:rsid w:val="00292A6C"/>
    <w:rsid w:val="0029551E"/>
    <w:rsid w:val="00297B1E"/>
    <w:rsid w:val="002A0084"/>
    <w:rsid w:val="002A7B30"/>
    <w:rsid w:val="002A7FE2"/>
    <w:rsid w:val="002B5C34"/>
    <w:rsid w:val="002C2BA5"/>
    <w:rsid w:val="002E1B4F"/>
    <w:rsid w:val="002E3B04"/>
    <w:rsid w:val="002E5278"/>
    <w:rsid w:val="002F2E67"/>
    <w:rsid w:val="002F52ED"/>
    <w:rsid w:val="002F6E5F"/>
    <w:rsid w:val="002F7CB3"/>
    <w:rsid w:val="00315546"/>
    <w:rsid w:val="0032127A"/>
    <w:rsid w:val="00330567"/>
    <w:rsid w:val="003318A1"/>
    <w:rsid w:val="003325FF"/>
    <w:rsid w:val="0033586E"/>
    <w:rsid w:val="00345009"/>
    <w:rsid w:val="003617A4"/>
    <w:rsid w:val="0036208B"/>
    <w:rsid w:val="00376756"/>
    <w:rsid w:val="00386A9D"/>
    <w:rsid w:val="00391081"/>
    <w:rsid w:val="0039215D"/>
    <w:rsid w:val="00395031"/>
    <w:rsid w:val="003A6341"/>
    <w:rsid w:val="003B1B42"/>
    <w:rsid w:val="003B1C0A"/>
    <w:rsid w:val="003B1D26"/>
    <w:rsid w:val="003B2789"/>
    <w:rsid w:val="003B6A67"/>
    <w:rsid w:val="003B79FA"/>
    <w:rsid w:val="003C13CE"/>
    <w:rsid w:val="003C5958"/>
    <w:rsid w:val="003C6125"/>
    <w:rsid w:val="003D5B14"/>
    <w:rsid w:val="003E2518"/>
    <w:rsid w:val="003E7CEF"/>
    <w:rsid w:val="003F042A"/>
    <w:rsid w:val="00406524"/>
    <w:rsid w:val="0041715F"/>
    <w:rsid w:val="00417AAF"/>
    <w:rsid w:val="00432959"/>
    <w:rsid w:val="004469B3"/>
    <w:rsid w:val="004509FD"/>
    <w:rsid w:val="00455F96"/>
    <w:rsid w:val="00485DE5"/>
    <w:rsid w:val="0049167F"/>
    <w:rsid w:val="004979F3"/>
    <w:rsid w:val="004A286C"/>
    <w:rsid w:val="004B1EF7"/>
    <w:rsid w:val="004B3FAD"/>
    <w:rsid w:val="004C5104"/>
    <w:rsid w:val="004C5749"/>
    <w:rsid w:val="004F0EEC"/>
    <w:rsid w:val="005004E9"/>
    <w:rsid w:val="00501DCA"/>
    <w:rsid w:val="00510E65"/>
    <w:rsid w:val="00513A47"/>
    <w:rsid w:val="00516BC1"/>
    <w:rsid w:val="005408DF"/>
    <w:rsid w:val="0054211B"/>
    <w:rsid w:val="005448B7"/>
    <w:rsid w:val="00545B4F"/>
    <w:rsid w:val="00546481"/>
    <w:rsid w:val="005478BA"/>
    <w:rsid w:val="00547F0C"/>
    <w:rsid w:val="0055132A"/>
    <w:rsid w:val="005535E5"/>
    <w:rsid w:val="00554752"/>
    <w:rsid w:val="00557C2C"/>
    <w:rsid w:val="00562C4B"/>
    <w:rsid w:val="005674EA"/>
    <w:rsid w:val="005703C6"/>
    <w:rsid w:val="00573344"/>
    <w:rsid w:val="005807D6"/>
    <w:rsid w:val="00583F9B"/>
    <w:rsid w:val="005B410A"/>
    <w:rsid w:val="005B451D"/>
    <w:rsid w:val="005D25F6"/>
    <w:rsid w:val="005D50B4"/>
    <w:rsid w:val="005D59AD"/>
    <w:rsid w:val="005E17B4"/>
    <w:rsid w:val="005E5C10"/>
    <w:rsid w:val="005E66E4"/>
    <w:rsid w:val="005F1F89"/>
    <w:rsid w:val="005F2C78"/>
    <w:rsid w:val="0060413F"/>
    <w:rsid w:val="006117A8"/>
    <w:rsid w:val="006144E4"/>
    <w:rsid w:val="00617FFE"/>
    <w:rsid w:val="006368D5"/>
    <w:rsid w:val="0064519F"/>
    <w:rsid w:val="00646960"/>
    <w:rsid w:val="00650299"/>
    <w:rsid w:val="006543AB"/>
    <w:rsid w:val="00655FC5"/>
    <w:rsid w:val="006679F9"/>
    <w:rsid w:val="00680004"/>
    <w:rsid w:val="00681A45"/>
    <w:rsid w:val="00684683"/>
    <w:rsid w:val="00684A61"/>
    <w:rsid w:val="006966BB"/>
    <w:rsid w:val="00696C47"/>
    <w:rsid w:val="006A6978"/>
    <w:rsid w:val="006B18D0"/>
    <w:rsid w:val="006B2095"/>
    <w:rsid w:val="006B48C3"/>
    <w:rsid w:val="006C0A91"/>
    <w:rsid w:val="006D1502"/>
    <w:rsid w:val="006E0A86"/>
    <w:rsid w:val="006E2A2A"/>
    <w:rsid w:val="006F0994"/>
    <w:rsid w:val="006F0E8B"/>
    <w:rsid w:val="006F1673"/>
    <w:rsid w:val="007059F1"/>
    <w:rsid w:val="0071033C"/>
    <w:rsid w:val="00717629"/>
    <w:rsid w:val="00723F82"/>
    <w:rsid w:val="00731100"/>
    <w:rsid w:val="00734520"/>
    <w:rsid w:val="0073454F"/>
    <w:rsid w:val="00746507"/>
    <w:rsid w:val="0075287C"/>
    <w:rsid w:val="00762C0D"/>
    <w:rsid w:val="00767757"/>
    <w:rsid w:val="0077102E"/>
    <w:rsid w:val="00781F54"/>
    <w:rsid w:val="00785629"/>
    <w:rsid w:val="007A2B53"/>
    <w:rsid w:val="007B3521"/>
    <w:rsid w:val="007B7DF5"/>
    <w:rsid w:val="007C5588"/>
    <w:rsid w:val="007D53B3"/>
    <w:rsid w:val="007E52F1"/>
    <w:rsid w:val="008070CE"/>
    <w:rsid w:val="008142FA"/>
    <w:rsid w:val="00814E0A"/>
    <w:rsid w:val="00822581"/>
    <w:rsid w:val="008227AA"/>
    <w:rsid w:val="00822ADD"/>
    <w:rsid w:val="00825453"/>
    <w:rsid w:val="008268AC"/>
    <w:rsid w:val="008269E9"/>
    <w:rsid w:val="008309DD"/>
    <w:rsid w:val="00830E2E"/>
    <w:rsid w:val="0083227A"/>
    <w:rsid w:val="00835962"/>
    <w:rsid w:val="0085022C"/>
    <w:rsid w:val="00854CC7"/>
    <w:rsid w:val="00861118"/>
    <w:rsid w:val="00866900"/>
    <w:rsid w:val="00872535"/>
    <w:rsid w:val="00876A8A"/>
    <w:rsid w:val="00881BA1"/>
    <w:rsid w:val="008976AF"/>
    <w:rsid w:val="008A01F0"/>
    <w:rsid w:val="008A246A"/>
    <w:rsid w:val="008B0ACC"/>
    <w:rsid w:val="008C2302"/>
    <w:rsid w:val="008C26B8"/>
    <w:rsid w:val="008D6074"/>
    <w:rsid w:val="008E44E7"/>
    <w:rsid w:val="008E450E"/>
    <w:rsid w:val="008E6C8F"/>
    <w:rsid w:val="008E7A15"/>
    <w:rsid w:val="008F0864"/>
    <w:rsid w:val="008F208F"/>
    <w:rsid w:val="008F4542"/>
    <w:rsid w:val="009069D8"/>
    <w:rsid w:val="00916DD5"/>
    <w:rsid w:val="009346A5"/>
    <w:rsid w:val="009370CA"/>
    <w:rsid w:val="00940BAF"/>
    <w:rsid w:val="00942785"/>
    <w:rsid w:val="00943AD6"/>
    <w:rsid w:val="009526C7"/>
    <w:rsid w:val="0095479F"/>
    <w:rsid w:val="009653E2"/>
    <w:rsid w:val="00966468"/>
    <w:rsid w:val="00972A75"/>
    <w:rsid w:val="0097540B"/>
    <w:rsid w:val="00982084"/>
    <w:rsid w:val="009822CE"/>
    <w:rsid w:val="009957E9"/>
    <w:rsid w:val="00995963"/>
    <w:rsid w:val="00997568"/>
    <w:rsid w:val="009A26DD"/>
    <w:rsid w:val="009B61EB"/>
    <w:rsid w:val="009C0071"/>
    <w:rsid w:val="009C0FCD"/>
    <w:rsid w:val="009C2064"/>
    <w:rsid w:val="009C31B0"/>
    <w:rsid w:val="009C3E04"/>
    <w:rsid w:val="009D07F2"/>
    <w:rsid w:val="009D0855"/>
    <w:rsid w:val="009D1697"/>
    <w:rsid w:val="009D3D8B"/>
    <w:rsid w:val="009D634A"/>
    <w:rsid w:val="009F3A46"/>
    <w:rsid w:val="009F537E"/>
    <w:rsid w:val="009F6520"/>
    <w:rsid w:val="00A014F8"/>
    <w:rsid w:val="00A06127"/>
    <w:rsid w:val="00A168FD"/>
    <w:rsid w:val="00A20B96"/>
    <w:rsid w:val="00A22AAA"/>
    <w:rsid w:val="00A33884"/>
    <w:rsid w:val="00A358B1"/>
    <w:rsid w:val="00A37E78"/>
    <w:rsid w:val="00A41C98"/>
    <w:rsid w:val="00A46A71"/>
    <w:rsid w:val="00A5173C"/>
    <w:rsid w:val="00A51CDB"/>
    <w:rsid w:val="00A557A2"/>
    <w:rsid w:val="00A56F14"/>
    <w:rsid w:val="00A61AEF"/>
    <w:rsid w:val="00A64A6C"/>
    <w:rsid w:val="00A74013"/>
    <w:rsid w:val="00A819B1"/>
    <w:rsid w:val="00A86DCE"/>
    <w:rsid w:val="00A876D4"/>
    <w:rsid w:val="00A97015"/>
    <w:rsid w:val="00AA088B"/>
    <w:rsid w:val="00AA280E"/>
    <w:rsid w:val="00AA3216"/>
    <w:rsid w:val="00AB1B72"/>
    <w:rsid w:val="00AC0B1E"/>
    <w:rsid w:val="00AD2345"/>
    <w:rsid w:val="00AE0B7F"/>
    <w:rsid w:val="00AE7ED8"/>
    <w:rsid w:val="00AF173A"/>
    <w:rsid w:val="00AF2CBA"/>
    <w:rsid w:val="00AF6BA9"/>
    <w:rsid w:val="00AF7174"/>
    <w:rsid w:val="00B043D5"/>
    <w:rsid w:val="00B066A4"/>
    <w:rsid w:val="00B07A13"/>
    <w:rsid w:val="00B13F89"/>
    <w:rsid w:val="00B1680D"/>
    <w:rsid w:val="00B2305D"/>
    <w:rsid w:val="00B3334F"/>
    <w:rsid w:val="00B4279B"/>
    <w:rsid w:val="00B45FC9"/>
    <w:rsid w:val="00B5216B"/>
    <w:rsid w:val="00B5584B"/>
    <w:rsid w:val="00B57B79"/>
    <w:rsid w:val="00B662D3"/>
    <w:rsid w:val="00B67774"/>
    <w:rsid w:val="00B76F35"/>
    <w:rsid w:val="00B77523"/>
    <w:rsid w:val="00B81138"/>
    <w:rsid w:val="00B9019D"/>
    <w:rsid w:val="00B92B9E"/>
    <w:rsid w:val="00B95969"/>
    <w:rsid w:val="00BB38BE"/>
    <w:rsid w:val="00BB5703"/>
    <w:rsid w:val="00BB688A"/>
    <w:rsid w:val="00BC3C84"/>
    <w:rsid w:val="00BC46EE"/>
    <w:rsid w:val="00BC7CCF"/>
    <w:rsid w:val="00BD3F8B"/>
    <w:rsid w:val="00BE21E1"/>
    <w:rsid w:val="00BE470B"/>
    <w:rsid w:val="00BE4BC4"/>
    <w:rsid w:val="00BF172F"/>
    <w:rsid w:val="00BF4757"/>
    <w:rsid w:val="00C010FC"/>
    <w:rsid w:val="00C116F6"/>
    <w:rsid w:val="00C31731"/>
    <w:rsid w:val="00C33C55"/>
    <w:rsid w:val="00C41D75"/>
    <w:rsid w:val="00C46E2E"/>
    <w:rsid w:val="00C57A91"/>
    <w:rsid w:val="00C771E2"/>
    <w:rsid w:val="00C82B02"/>
    <w:rsid w:val="00C854F2"/>
    <w:rsid w:val="00C92EEE"/>
    <w:rsid w:val="00C94722"/>
    <w:rsid w:val="00C96501"/>
    <w:rsid w:val="00CC01C2"/>
    <w:rsid w:val="00CD19B0"/>
    <w:rsid w:val="00CD507A"/>
    <w:rsid w:val="00CD585C"/>
    <w:rsid w:val="00CE56E5"/>
    <w:rsid w:val="00CF21F2"/>
    <w:rsid w:val="00CF7D7F"/>
    <w:rsid w:val="00D02712"/>
    <w:rsid w:val="00D046A7"/>
    <w:rsid w:val="00D11A44"/>
    <w:rsid w:val="00D214D0"/>
    <w:rsid w:val="00D230CC"/>
    <w:rsid w:val="00D3066C"/>
    <w:rsid w:val="00D35C47"/>
    <w:rsid w:val="00D479A8"/>
    <w:rsid w:val="00D579B8"/>
    <w:rsid w:val="00D6268D"/>
    <w:rsid w:val="00D6546B"/>
    <w:rsid w:val="00D711CA"/>
    <w:rsid w:val="00D97CF8"/>
    <w:rsid w:val="00DA2051"/>
    <w:rsid w:val="00DA2C24"/>
    <w:rsid w:val="00DA5DE6"/>
    <w:rsid w:val="00DB178B"/>
    <w:rsid w:val="00DC17D3"/>
    <w:rsid w:val="00DD062E"/>
    <w:rsid w:val="00DD3D53"/>
    <w:rsid w:val="00DD4BED"/>
    <w:rsid w:val="00DD6355"/>
    <w:rsid w:val="00DE39F0"/>
    <w:rsid w:val="00DE582B"/>
    <w:rsid w:val="00DF0AF3"/>
    <w:rsid w:val="00DF333A"/>
    <w:rsid w:val="00DF50AB"/>
    <w:rsid w:val="00DF7E9F"/>
    <w:rsid w:val="00E06AAA"/>
    <w:rsid w:val="00E1017A"/>
    <w:rsid w:val="00E12704"/>
    <w:rsid w:val="00E14213"/>
    <w:rsid w:val="00E20F4E"/>
    <w:rsid w:val="00E22569"/>
    <w:rsid w:val="00E27D7E"/>
    <w:rsid w:val="00E33429"/>
    <w:rsid w:val="00E42E13"/>
    <w:rsid w:val="00E43699"/>
    <w:rsid w:val="00E4797E"/>
    <w:rsid w:val="00E50AC8"/>
    <w:rsid w:val="00E53228"/>
    <w:rsid w:val="00E53CAD"/>
    <w:rsid w:val="00E56CFD"/>
    <w:rsid w:val="00E56D5C"/>
    <w:rsid w:val="00E61226"/>
    <w:rsid w:val="00E6257C"/>
    <w:rsid w:val="00E633B4"/>
    <w:rsid w:val="00E63C59"/>
    <w:rsid w:val="00E75C2D"/>
    <w:rsid w:val="00E83533"/>
    <w:rsid w:val="00E91194"/>
    <w:rsid w:val="00E937B5"/>
    <w:rsid w:val="00E951B6"/>
    <w:rsid w:val="00EA1536"/>
    <w:rsid w:val="00EA346B"/>
    <w:rsid w:val="00EA7DCC"/>
    <w:rsid w:val="00EB0684"/>
    <w:rsid w:val="00EB50C0"/>
    <w:rsid w:val="00EB79A9"/>
    <w:rsid w:val="00EC1268"/>
    <w:rsid w:val="00EC2F0D"/>
    <w:rsid w:val="00EC64CF"/>
    <w:rsid w:val="00ED7CEE"/>
    <w:rsid w:val="00EE2001"/>
    <w:rsid w:val="00EE5119"/>
    <w:rsid w:val="00EE7ACE"/>
    <w:rsid w:val="00EF3A5A"/>
    <w:rsid w:val="00EF4020"/>
    <w:rsid w:val="00F10FBC"/>
    <w:rsid w:val="00F139CB"/>
    <w:rsid w:val="00F15820"/>
    <w:rsid w:val="00F22911"/>
    <w:rsid w:val="00F25086"/>
    <w:rsid w:val="00F25662"/>
    <w:rsid w:val="00F2594A"/>
    <w:rsid w:val="00F2787C"/>
    <w:rsid w:val="00F37230"/>
    <w:rsid w:val="00F40776"/>
    <w:rsid w:val="00F46B71"/>
    <w:rsid w:val="00F64269"/>
    <w:rsid w:val="00F729F6"/>
    <w:rsid w:val="00F73597"/>
    <w:rsid w:val="00F82B17"/>
    <w:rsid w:val="00F87713"/>
    <w:rsid w:val="00F951C8"/>
    <w:rsid w:val="00F962FA"/>
    <w:rsid w:val="00FA124A"/>
    <w:rsid w:val="00FA26A9"/>
    <w:rsid w:val="00FA5802"/>
    <w:rsid w:val="00FB02C2"/>
    <w:rsid w:val="00FB641E"/>
    <w:rsid w:val="00FC08DD"/>
    <w:rsid w:val="00FC2316"/>
    <w:rsid w:val="00FC2CFD"/>
    <w:rsid w:val="00FC7FD7"/>
    <w:rsid w:val="00FD1C3B"/>
    <w:rsid w:val="00FD3638"/>
    <w:rsid w:val="00FD7A0B"/>
    <w:rsid w:val="00FE71FC"/>
    <w:rsid w:val="00FF16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5057">
      <v:textbox inset="5.85pt,.7pt,5.85pt,.7pt"/>
    </o:shapedefaults>
    <o:shapelayout v:ext="edit">
      <o:idmap v:ext="edit" data="1"/>
    </o:shapelayout>
  </w:shapeDefaults>
  <w:decimalSymbol w:val="."/>
  <w:listSeparator w:val=","/>
  <w14:docId w14:val="0E4EF8CD"/>
  <w15:docId w15:val="{C4D86772-86BE-44C7-B6CB-5017B2A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8A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h:1,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1"/>
    <w:qFormat/>
    <w:rsid w:val="008F208F"/>
    <w:pPr>
      <w:spacing w:before="200"/>
      <w:outlineLvl w:val="1"/>
    </w:pPr>
    <w:rPr>
      <w:sz w:val="24"/>
    </w:rPr>
  </w:style>
  <w:style w:type="paragraph" w:styleId="Heading3">
    <w:name w:val="heading 3"/>
    <w:aliases w:val="3,h3,Memo Heading 3,H3,h31,título 3"/>
    <w:basedOn w:val="Heading1"/>
    <w:next w:val="Normal"/>
    <w:link w:val="Heading3Char1"/>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link w:val="Heading1"/>
    <w:locked/>
    <w:rsid w:val="00A41C98"/>
    <w:rPr>
      <w:rFonts w:ascii="Times New Roman" w:hAnsi="Times New Roman"/>
      <w:b/>
      <w:sz w:val="28"/>
      <w:lang w:val="en-GB" w:eastAsia="en-US"/>
    </w:rPr>
  </w:style>
  <w:style w:type="character" w:customStyle="1" w:styleId="Heading2Char1">
    <w:name w:val="Heading 2 Char1"/>
    <w:aliases w:val="h2 Char1,título 2 Char,UNDERRUBRIK 1-2 Char1,H2 Char1,h21 Char1,Heading Two Char1,R2 Char1,l2 Char1,2 Char1,level 2 Char1,Titre 2P Char1,Titre2P Char1"/>
    <w:link w:val="Heading2"/>
    <w:uiPriority w:val="99"/>
    <w:locked/>
    <w:rsid w:val="00A41C98"/>
    <w:rPr>
      <w:rFonts w:ascii="Times New Roman" w:hAnsi="Times New Roman"/>
      <w:b/>
      <w:sz w:val="24"/>
      <w:lang w:val="en-GB" w:eastAsia="en-US"/>
    </w:rPr>
  </w:style>
  <w:style w:type="character" w:customStyle="1" w:styleId="Heading3Char1">
    <w:name w:val="Heading 3 Char1"/>
    <w:aliases w:val="3 Char1,h3 Char1,Memo Heading 3 Char1,H3 Char1,h31 Char1,título 3 Char1"/>
    <w:link w:val="Heading3"/>
    <w:locked/>
    <w:rsid w:val="00A41C98"/>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link w:val="Heading4"/>
    <w:locked/>
    <w:rsid w:val="00A41C98"/>
    <w:rPr>
      <w:rFonts w:ascii="Times New Roman" w:hAnsi="Times New Roman"/>
      <w:b/>
      <w:sz w:val="24"/>
      <w:lang w:val="en-GB" w:eastAsia="en-US"/>
    </w:rPr>
  </w:style>
  <w:style w:type="character" w:customStyle="1" w:styleId="Heading5Char1">
    <w:name w:val="Heading 5 Char1"/>
    <w:link w:val="Heading5"/>
    <w:locked/>
    <w:rsid w:val="00A41C98"/>
    <w:rPr>
      <w:rFonts w:ascii="Times New Roman" w:hAnsi="Times New Roman"/>
      <w:b/>
      <w:sz w:val="24"/>
      <w:lang w:val="en-GB" w:eastAsia="en-US"/>
    </w:rPr>
  </w:style>
  <w:style w:type="character" w:customStyle="1" w:styleId="Heading6Char1">
    <w:name w:val="Heading 6 Char1"/>
    <w:link w:val="Heading6"/>
    <w:locked/>
    <w:rsid w:val="00A41C98"/>
    <w:rPr>
      <w:rFonts w:ascii="Times New Roman" w:hAnsi="Times New Roman"/>
      <w:b/>
      <w:sz w:val="24"/>
      <w:lang w:val="en-GB" w:eastAsia="en-US"/>
    </w:rPr>
  </w:style>
  <w:style w:type="character" w:customStyle="1" w:styleId="Heading7Char1">
    <w:name w:val="Heading 7 Char1"/>
    <w:link w:val="Heading7"/>
    <w:locked/>
    <w:rsid w:val="00A41C98"/>
    <w:rPr>
      <w:rFonts w:ascii="Times New Roman" w:hAnsi="Times New Roman"/>
      <w:b/>
      <w:sz w:val="24"/>
      <w:lang w:val="en-GB" w:eastAsia="en-US"/>
    </w:rPr>
  </w:style>
  <w:style w:type="character" w:customStyle="1" w:styleId="Heading8Char1">
    <w:name w:val="Heading 8 Char1"/>
    <w:link w:val="Heading8"/>
    <w:locked/>
    <w:rsid w:val="00A41C98"/>
    <w:rPr>
      <w:rFonts w:ascii="Times New Roman" w:hAnsi="Times New Roman"/>
      <w:b/>
      <w:sz w:val="24"/>
      <w:lang w:val="en-GB" w:eastAsia="en-US"/>
    </w:rPr>
  </w:style>
  <w:style w:type="character" w:customStyle="1" w:styleId="Heading9Char1">
    <w:name w:val="Heading 9 Char1"/>
    <w:link w:val="Heading9"/>
    <w:locked/>
    <w:rsid w:val="00A41C98"/>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A41C98"/>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link w:val="Arttitle"/>
    <w:locked/>
    <w:rsid w:val="00A41C98"/>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A41C98"/>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character" w:customStyle="1" w:styleId="EquationChar">
    <w:name w:val="Equation Char"/>
    <w:link w:val="Equation"/>
    <w:locked/>
    <w:rsid w:val="00200037"/>
    <w:rPr>
      <w:rFonts w:ascii="Times New Roman" w:hAnsi="Times New Roman"/>
      <w:sz w:val="24"/>
      <w:lang w:val="en-GB" w:eastAsia="en-US"/>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A41C98"/>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200037"/>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link w:val="NoteChar"/>
    <w:rsid w:val="008F208F"/>
    <w:pPr>
      <w:tabs>
        <w:tab w:val="left" w:pos="284"/>
      </w:tabs>
      <w:spacing w:before="80"/>
    </w:pPr>
  </w:style>
  <w:style w:type="character" w:customStyle="1" w:styleId="NoteChar">
    <w:name w:val="Note Char"/>
    <w:basedOn w:val="DefaultParagraphFont"/>
    <w:link w:val="Note"/>
    <w:locked/>
    <w:rsid w:val="00200037"/>
    <w:rPr>
      <w:rFonts w:ascii="Times New Roman" w:hAnsi="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A41C98"/>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locked/>
    <w:rsid w:val="00A41C98"/>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locked/>
    <w:rsid w:val="00A41C98"/>
    <w:rPr>
      <w:rFonts w:ascii="Times New Roman" w:hAnsi="Times New Roman"/>
      <w:caps/>
      <w:sz w:val="28"/>
      <w:lang w:val="en-GB" w:eastAsia="en-US"/>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character" w:customStyle="1" w:styleId="RectitleChar">
    <w:name w:val="Rec_title Char"/>
    <w:link w:val="Rectitle"/>
    <w:locked/>
    <w:rsid w:val="00200037"/>
    <w:rPr>
      <w:rFonts w:ascii="Times New Roman Bold" w:hAnsi="Times New Roman Bold"/>
      <w:b/>
      <w:sz w:val="28"/>
      <w:lang w:val="en-GB" w:eastAsia="en-US"/>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A41C98"/>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uiPriority w:val="99"/>
    <w:locked/>
    <w:rsid w:val="00A41C98"/>
    <w:rPr>
      <w:rFonts w:ascii="Times New Roman Bold" w:hAnsi="Times New Roman Bold" w:cs="Times New Roman Bold"/>
      <w:b/>
      <w:lang w:val="en-GB" w:eastAsia="en-US"/>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A41C98"/>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A41C98"/>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A41C98"/>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locked/>
    <w:rsid w:val="00A41C98"/>
    <w:rPr>
      <w:rFonts w:ascii="Times New Roman Bold" w:hAnsi="Times New Roman Bold" w:cs="Times New Roman Bold"/>
      <w:b/>
      <w:sz w:val="24"/>
      <w:lang w:val="fr-CH" w:eastAsia="en-US"/>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character" w:customStyle="1" w:styleId="FiguretitleChar">
    <w:name w:val="Figure_title Char"/>
    <w:link w:val="Figuretitle"/>
    <w:locked/>
    <w:rsid w:val="00200037"/>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locked/>
    <w:rsid w:val="00A41C98"/>
    <w:rPr>
      <w:rFonts w:ascii="Cambria" w:eastAsia="SimSun" w:hAnsi="Cambria" w:cs="Times New Roman"/>
      <w:b/>
      <w:bCs/>
      <w:color w:val="4F81BD"/>
      <w:sz w:val="26"/>
      <w:szCs w:val="26"/>
      <w:lang w:val="en-GB" w:eastAsia="en-US"/>
    </w:rPr>
  </w:style>
  <w:style w:type="character" w:customStyle="1" w:styleId="Heading3Char">
    <w:name w:val="Heading 3 Char"/>
    <w:aliases w:val="3 Char,h3 Char,Memo Heading 3 Char,H3 Char,h31 Char,título 3 Char"/>
    <w:basedOn w:val="DefaultParagraphFont"/>
    <w:locked/>
    <w:rsid w:val="00A41C98"/>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locked/>
    <w:rsid w:val="00A41C98"/>
    <w:rPr>
      <w:rFonts w:ascii="Cambria" w:eastAsia="SimSun" w:hAnsi="Cambria" w:cs="Times New Roman"/>
      <w:color w:val="243F60"/>
      <w:sz w:val="20"/>
      <w:szCs w:val="20"/>
      <w:lang w:val="en-GB" w:eastAsia="en-US"/>
    </w:rPr>
  </w:style>
  <w:style w:type="character" w:customStyle="1" w:styleId="Heading6Char">
    <w:name w:val="Heading 6 Char"/>
    <w:basedOn w:val="DefaultParagraphFont"/>
    <w:locked/>
    <w:rsid w:val="00A41C98"/>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locked/>
    <w:rsid w:val="00A41C98"/>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locked/>
    <w:rsid w:val="00A41C98"/>
    <w:rPr>
      <w:rFonts w:ascii="Cambria" w:eastAsia="SimSun" w:hAnsi="Cambria" w:cs="Times New Roman"/>
      <w:color w:val="404040"/>
      <w:sz w:val="20"/>
      <w:szCs w:val="20"/>
      <w:lang w:val="en-GB" w:eastAsia="en-US"/>
    </w:rPr>
  </w:style>
  <w:style w:type="character" w:customStyle="1" w:styleId="Heading9Char">
    <w:name w:val="Heading 9 Char"/>
    <w:basedOn w:val="DefaultParagraphFont"/>
    <w:locked/>
    <w:rsid w:val="00A41C98"/>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A41C9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41C98"/>
    <w:rPr>
      <w:rFonts w:ascii="Tahoma" w:eastAsia="MS Mincho" w:hAnsi="Tahoma" w:cs="Tahoma"/>
      <w:sz w:val="16"/>
      <w:szCs w:val="16"/>
      <w:lang w:val="en-GB" w:eastAsia="en-US"/>
    </w:rPr>
  </w:style>
  <w:style w:type="character" w:customStyle="1" w:styleId="FooterChar1">
    <w:name w:val="Footer Char1"/>
    <w:aliases w:val="footer odd Char1,pie de página Char1,fo Char1"/>
    <w:uiPriority w:val="99"/>
    <w:locked/>
    <w:rsid w:val="00A41C98"/>
    <w:rPr>
      <w:rFonts w:ascii="Times New Roman" w:hAnsi="Times New Roman"/>
      <w:caps/>
      <w:noProof/>
      <w:sz w:val="16"/>
      <w:lang w:val="en-GB" w:eastAsia="en-US"/>
    </w:rPr>
  </w:style>
  <w:style w:type="character" w:styleId="Hyperlink">
    <w:name w:val="Hyperlink"/>
    <w:aliases w:val="CEO_Hyperlink"/>
    <w:basedOn w:val="DefaultParagraphFont"/>
    <w:uiPriority w:val="99"/>
    <w:rsid w:val="00BC3C84"/>
    <w:rPr>
      <w:rFonts w:cs="Times New Roman"/>
      <w:color w:val="0000FF"/>
      <w:u w:val="none"/>
    </w:rPr>
  </w:style>
  <w:style w:type="paragraph" w:customStyle="1" w:styleId="AnnexHeader">
    <w:name w:val="Annex Header"/>
    <w:basedOn w:val="AnnexNo"/>
    <w:link w:val="AnnexHeaderChar"/>
    <w:uiPriority w:val="99"/>
    <w:rsid w:val="00A41C98"/>
  </w:style>
  <w:style w:type="character" w:customStyle="1" w:styleId="AnnexHeaderChar">
    <w:name w:val="Annex Header Char"/>
    <w:basedOn w:val="AnnexNoChar"/>
    <w:link w:val="AnnexHeader"/>
    <w:uiPriority w:val="99"/>
    <w:locked/>
    <w:rsid w:val="00A41C98"/>
    <w:rPr>
      <w:rFonts w:ascii="Times New Roman" w:eastAsia="MS Mincho" w:hAnsi="Times New Roman"/>
      <w:caps/>
      <w:sz w:val="28"/>
      <w:lang w:val="en-GB" w:eastAsia="en-US"/>
    </w:rPr>
  </w:style>
  <w:style w:type="paragraph" w:styleId="TOCHeading">
    <w:name w:val="TOC Heading"/>
    <w:basedOn w:val="Heading1"/>
    <w:next w:val="Normal"/>
    <w:uiPriority w:val="39"/>
    <w:qFormat/>
    <w:rsid w:val="00A41C9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customStyle="1" w:styleId="HeadingSum">
    <w:name w:val="Heading_Sum"/>
    <w:basedOn w:val="Headingb"/>
    <w:next w:val="Normal"/>
    <w:uiPriority w:val="99"/>
    <w:rsid w:val="00A41C9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
    <w:uiPriority w:val="99"/>
    <w:rsid w:val="00A41C9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rsid w:val="00A41C98"/>
  </w:style>
  <w:style w:type="paragraph" w:customStyle="1" w:styleId="AnnexNoTitle">
    <w:name w:val="Annex_NoTitle"/>
    <w:basedOn w:val="Normal"/>
    <w:next w:val="Normal"/>
    <w:link w:val="AnnexNoTitleChar"/>
    <w:uiPriority w:val="99"/>
    <w:rsid w:val="00A41C98"/>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A41C98"/>
    <w:rPr>
      <w:rFonts w:ascii="Times New Roman" w:eastAsia="Batang" w:hAnsi="Times New Roman"/>
      <w:b/>
      <w:sz w:val="28"/>
      <w:lang w:val="en-GB" w:eastAsia="en-US"/>
    </w:rPr>
  </w:style>
  <w:style w:type="paragraph" w:styleId="ListParagraph">
    <w:name w:val="List Paragraph"/>
    <w:basedOn w:val="Normal"/>
    <w:uiPriority w:val="34"/>
    <w:qFormat/>
    <w:rsid w:val="00A41C98"/>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A41C98"/>
    <w:rPr>
      <w:rFonts w:eastAsia="MS Mincho"/>
    </w:rPr>
  </w:style>
  <w:style w:type="paragraph" w:customStyle="1" w:styleId="Default">
    <w:name w:val="Default"/>
    <w:uiPriority w:val="99"/>
    <w:rsid w:val="00A41C98"/>
    <w:pPr>
      <w:suppressAutoHyphens/>
    </w:pPr>
    <w:rPr>
      <w:rFonts w:ascii="Times New Roman" w:hAnsi="Times New Roman"/>
      <w:color w:val="000000"/>
      <w:sz w:val="24"/>
      <w:lang w:eastAsia="nl-NL"/>
    </w:rPr>
  </w:style>
  <w:style w:type="character" w:styleId="FollowedHyperlink">
    <w:name w:val="FollowedHyperlink"/>
    <w:basedOn w:val="DefaultParagraphFont"/>
    <w:rsid w:val="00A41C98"/>
    <w:rPr>
      <w:rFonts w:cs="Times New Roman"/>
      <w:color w:val="800080"/>
      <w:u w:val="single"/>
    </w:rPr>
  </w:style>
  <w:style w:type="paragraph" w:styleId="EndnoteText">
    <w:name w:val="endnote text"/>
    <w:basedOn w:val="Normal"/>
    <w:link w:val="EndnoteTextChar"/>
    <w:uiPriority w:val="99"/>
    <w:rsid w:val="00A41C98"/>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link w:val="EndnoteText"/>
    <w:uiPriority w:val="99"/>
    <w:rsid w:val="00A41C98"/>
    <w:rPr>
      <w:rFonts w:ascii="Times" w:eastAsia="MS Mincho" w:hAnsi="Times"/>
      <w:lang w:eastAsia="en-US"/>
    </w:rPr>
  </w:style>
  <w:style w:type="table" w:styleId="TableGrid">
    <w:name w:val="Table Grid"/>
    <w:basedOn w:val="TableNormal"/>
    <w:rsid w:val="00A41C98"/>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A41C98"/>
    <w:pPr>
      <w:spacing w:before="0"/>
    </w:pPr>
    <w:rPr>
      <w:sz w:val="20"/>
      <w:lang w:val="en-US"/>
    </w:rPr>
  </w:style>
  <w:style w:type="paragraph" w:customStyle="1" w:styleId="CharCharCharChar">
    <w:name w:val="Char Char Char Char"/>
    <w:basedOn w:val="Normal"/>
    <w:rsid w:val="00A41C9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qFormat/>
    <w:rsid w:val="00A41C98"/>
    <w:rPr>
      <w:i/>
      <w:iCs/>
    </w:rPr>
  </w:style>
  <w:style w:type="paragraph" w:styleId="PlainText">
    <w:name w:val="Plain Text"/>
    <w:basedOn w:val="Normal"/>
    <w:link w:val="PlainTextChar"/>
    <w:uiPriority w:val="99"/>
    <w:unhideWhenUsed/>
    <w:rsid w:val="00A41C98"/>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41C98"/>
    <w:rPr>
      <w:rFonts w:ascii="Calibri" w:eastAsia="SimSun" w:hAnsi="Courier New" w:cs="Courier New"/>
      <w:kern w:val="2"/>
      <w:sz w:val="21"/>
      <w:szCs w:val="21"/>
    </w:rPr>
  </w:style>
  <w:style w:type="paragraph" w:customStyle="1" w:styleId="headingb0">
    <w:name w:val="heading_b"/>
    <w:basedOn w:val="Heading3"/>
    <w:next w:val="Normal"/>
    <w:uiPriority w:val="99"/>
    <w:rsid w:val="00547F0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lang w:val="en-US"/>
    </w:rPr>
  </w:style>
  <w:style w:type="character" w:customStyle="1" w:styleId="UnresolvedMention1">
    <w:name w:val="Unresolved Mention1"/>
    <w:basedOn w:val="DefaultParagraphFont"/>
    <w:uiPriority w:val="99"/>
    <w:semiHidden/>
    <w:unhideWhenUsed/>
    <w:rsid w:val="00822ADD"/>
    <w:rPr>
      <w:color w:val="808080"/>
      <w:shd w:val="clear" w:color="auto" w:fill="E6E6E6"/>
    </w:rPr>
  </w:style>
  <w:style w:type="table" w:customStyle="1" w:styleId="TableGrid1">
    <w:name w:val="Table Grid1"/>
    <w:basedOn w:val="TableNormal"/>
    <w:next w:val="TableGrid"/>
    <w:rsid w:val="001767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16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34520"/>
    <w:rPr>
      <w:color w:val="808080"/>
      <w:shd w:val="clear" w:color="auto" w:fill="E6E6E6"/>
    </w:rPr>
  </w:style>
  <w:style w:type="character" w:customStyle="1" w:styleId="UnresolvedMention3">
    <w:name w:val="Unresolved Mention3"/>
    <w:basedOn w:val="DefaultParagraphFont"/>
    <w:uiPriority w:val="99"/>
    <w:semiHidden/>
    <w:unhideWhenUsed/>
    <w:rsid w:val="00872535"/>
    <w:rPr>
      <w:color w:val="605E5C"/>
      <w:shd w:val="clear" w:color="auto" w:fill="E1DFDD"/>
    </w:rPr>
  </w:style>
  <w:style w:type="character" w:styleId="UnresolvedMention">
    <w:name w:val="Unresolved Mention"/>
    <w:basedOn w:val="DefaultParagraphFont"/>
    <w:uiPriority w:val="99"/>
    <w:semiHidden/>
    <w:unhideWhenUsed/>
    <w:rsid w:val="00D579B8"/>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200037"/>
    <w:rPr>
      <w:rFonts w:ascii="Times New Roman" w:hAnsi="Times New Roman"/>
      <w:b/>
      <w:sz w:val="28"/>
      <w:lang w:val="en-GB" w:eastAsia="en-US"/>
    </w:rPr>
  </w:style>
  <w:style w:type="paragraph" w:customStyle="1" w:styleId="tocpart">
    <w:name w:val="tocpart"/>
    <w:basedOn w:val="Normal"/>
    <w:uiPriority w:val="99"/>
    <w:rsid w:val="00200037"/>
    <w:pPr>
      <w:tabs>
        <w:tab w:val="clear" w:pos="1134"/>
        <w:tab w:val="clear" w:pos="1871"/>
        <w:tab w:val="clear" w:pos="2268"/>
        <w:tab w:val="left" w:pos="2693"/>
        <w:tab w:val="left" w:pos="8789"/>
        <w:tab w:val="right" w:pos="9639"/>
      </w:tabs>
      <w:ind w:left="2693" w:hanging="2693"/>
      <w:jc w:val="both"/>
    </w:pPr>
    <w:rPr>
      <w:rFonts w:eastAsia="Times New Roman"/>
      <w:lang w:val="fr-FR"/>
    </w:rPr>
  </w:style>
  <w:style w:type="paragraph" w:customStyle="1" w:styleId="Blanc">
    <w:name w:val="Blanc"/>
    <w:basedOn w:val="Normal"/>
    <w:next w:val="Tabletext"/>
    <w:uiPriority w:val="99"/>
    <w:rsid w:val="00200037"/>
    <w:pPr>
      <w:keepNext/>
      <w:keepLines/>
      <w:tabs>
        <w:tab w:val="clear" w:pos="1134"/>
        <w:tab w:val="clear" w:pos="1871"/>
        <w:tab w:val="clear" w:pos="2268"/>
      </w:tabs>
      <w:spacing w:before="0"/>
      <w:jc w:val="both"/>
    </w:pPr>
    <w:rPr>
      <w:rFonts w:eastAsia="Times New Roman"/>
      <w:sz w:val="16"/>
    </w:rPr>
  </w:style>
  <w:style w:type="paragraph" w:customStyle="1" w:styleId="Line">
    <w:name w:val="Line"/>
    <w:basedOn w:val="Normal"/>
    <w:next w:val="Normal"/>
    <w:uiPriority w:val="99"/>
    <w:rsid w:val="00200037"/>
    <w:pPr>
      <w:pBdr>
        <w:top w:val="single" w:sz="6" w:space="1" w:color="auto"/>
      </w:pBdr>
      <w:tabs>
        <w:tab w:val="clear" w:pos="1134"/>
        <w:tab w:val="clear" w:pos="1871"/>
        <w:tab w:val="clear" w:pos="2268"/>
      </w:tabs>
      <w:spacing w:before="240"/>
      <w:ind w:left="3997" w:right="3997"/>
      <w:jc w:val="center"/>
    </w:pPr>
    <w:rPr>
      <w:rFonts w:eastAsia="Times New Roman"/>
      <w:sz w:val="20"/>
    </w:rPr>
  </w:style>
  <w:style w:type="paragraph" w:customStyle="1" w:styleId="toctemp">
    <w:name w:val="toctemp"/>
    <w:basedOn w:val="Normal"/>
    <w:uiPriority w:val="99"/>
    <w:rsid w:val="00200037"/>
    <w:pPr>
      <w:tabs>
        <w:tab w:val="clear" w:pos="1134"/>
        <w:tab w:val="clear" w:pos="1871"/>
        <w:tab w:val="clear" w:pos="2268"/>
        <w:tab w:val="left" w:pos="2693"/>
        <w:tab w:val="left" w:leader="dot" w:pos="8789"/>
        <w:tab w:val="right" w:pos="9639"/>
      </w:tabs>
      <w:ind w:left="2693" w:right="964" w:hanging="2693"/>
      <w:jc w:val="both"/>
    </w:pPr>
    <w:rPr>
      <w:rFonts w:eastAsia="Times New Roman"/>
      <w:lang w:val="fr-FR"/>
    </w:rPr>
  </w:style>
  <w:style w:type="paragraph" w:styleId="BodyTextIndent">
    <w:name w:val="Body Text Indent"/>
    <w:basedOn w:val="Normal"/>
    <w:link w:val="BodyTextIndentChar"/>
    <w:uiPriority w:val="99"/>
    <w:rsid w:val="00200037"/>
    <w:pPr>
      <w:tabs>
        <w:tab w:val="clear" w:pos="1134"/>
        <w:tab w:val="clear" w:pos="1871"/>
        <w:tab w:val="clear" w:pos="2268"/>
        <w:tab w:val="left" w:pos="794"/>
        <w:tab w:val="left" w:pos="1191"/>
        <w:tab w:val="left" w:pos="1588"/>
        <w:tab w:val="left" w:pos="1985"/>
      </w:tabs>
      <w:ind w:left="5040"/>
      <w:jc w:val="center"/>
    </w:pPr>
  </w:style>
  <w:style w:type="character" w:customStyle="1" w:styleId="BodyTextIndentChar">
    <w:name w:val="Body Text Indent Char"/>
    <w:basedOn w:val="DefaultParagraphFont"/>
    <w:link w:val="BodyTextIndent"/>
    <w:uiPriority w:val="99"/>
    <w:rsid w:val="00200037"/>
    <w:rPr>
      <w:rFonts w:ascii="Times New Roman" w:hAnsi="Times New Roman"/>
      <w:sz w:val="24"/>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200037"/>
    <w:rPr>
      <w:rFonts w:ascii="Times New Roman" w:hAnsi="Times New Roman"/>
      <w:b/>
      <w:sz w:val="24"/>
      <w:lang w:val="en-GB" w:eastAsia="en-US"/>
    </w:rPr>
  </w:style>
  <w:style w:type="character" w:customStyle="1" w:styleId="SourceCarattere">
    <w:name w:val="Source Carattere"/>
    <w:uiPriority w:val="99"/>
    <w:rsid w:val="00200037"/>
    <w:rPr>
      <w:b/>
      <w:sz w:val="28"/>
      <w:lang w:val="en-GB" w:eastAsia="en-US"/>
    </w:rPr>
  </w:style>
  <w:style w:type="character" w:customStyle="1" w:styleId="Title1Carattere">
    <w:name w:val="Title 1 Carattere"/>
    <w:uiPriority w:val="99"/>
    <w:rsid w:val="00200037"/>
    <w:rPr>
      <w:b/>
      <w:caps/>
      <w:sz w:val="28"/>
      <w:lang w:val="en-GB" w:eastAsia="en-US"/>
    </w:rPr>
  </w:style>
  <w:style w:type="character" w:customStyle="1" w:styleId="Title2Carattere">
    <w:name w:val="Title 2 Carattere"/>
    <w:uiPriority w:val="99"/>
    <w:locked/>
    <w:rsid w:val="00200037"/>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200037"/>
    <w:rPr>
      <w:b/>
      <w:sz w:val="24"/>
      <w:lang w:val="en-GB" w:eastAsia="en-US"/>
    </w:rPr>
  </w:style>
  <w:style w:type="paragraph" w:customStyle="1" w:styleId="1Para">
    <w:name w:val="1Para"/>
    <w:basedOn w:val="Normal"/>
    <w:uiPriority w:val="99"/>
    <w:rsid w:val="00200037"/>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2"/>
    </w:rPr>
  </w:style>
  <w:style w:type="paragraph" w:customStyle="1" w:styleId="2Para">
    <w:name w:val="2Para"/>
    <w:basedOn w:val="Normal"/>
    <w:uiPriority w:val="99"/>
    <w:rsid w:val="00200037"/>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sz w:val="22"/>
      <w:szCs w:val="22"/>
    </w:rPr>
  </w:style>
  <w:style w:type="paragraph" w:customStyle="1" w:styleId="3Para">
    <w:name w:val="3Para"/>
    <w:basedOn w:val="Normal"/>
    <w:uiPriority w:val="99"/>
    <w:rsid w:val="00200037"/>
    <w:pPr>
      <w:tabs>
        <w:tab w:val="clear" w:pos="1134"/>
        <w:tab w:val="clear" w:pos="1871"/>
        <w:tab w:val="clear" w:pos="2268"/>
        <w:tab w:val="left" w:pos="1440"/>
        <w:tab w:val="num" w:pos="2520"/>
      </w:tabs>
      <w:overflowPunct/>
      <w:spacing w:before="260" w:after="260"/>
      <w:ind w:left="2520" w:hanging="180"/>
      <w:jc w:val="both"/>
      <w:textAlignment w:val="auto"/>
    </w:pPr>
    <w:rPr>
      <w:sz w:val="22"/>
      <w:szCs w:val="24"/>
    </w:rPr>
  </w:style>
  <w:style w:type="paragraph" w:customStyle="1" w:styleId="4Para">
    <w:name w:val="4Para"/>
    <w:basedOn w:val="Normal"/>
    <w:uiPriority w:val="99"/>
    <w:rsid w:val="00200037"/>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sz w:val="22"/>
      <w:szCs w:val="24"/>
    </w:rPr>
  </w:style>
  <w:style w:type="paragraph" w:customStyle="1" w:styleId="5Para">
    <w:name w:val="5Para"/>
    <w:basedOn w:val="Normal"/>
    <w:uiPriority w:val="99"/>
    <w:rsid w:val="00200037"/>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sz w:val="22"/>
      <w:szCs w:val="24"/>
    </w:rPr>
  </w:style>
  <w:style w:type="paragraph" w:customStyle="1" w:styleId="6Para">
    <w:name w:val="6Para"/>
    <w:basedOn w:val="Normal"/>
    <w:uiPriority w:val="99"/>
    <w:rsid w:val="00200037"/>
    <w:pPr>
      <w:numPr>
        <w:ilvl w:val="5"/>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uiPriority w:val="99"/>
    <w:rsid w:val="00200037"/>
    <w:pPr>
      <w:numPr>
        <w:ilvl w:val="6"/>
        <w:numId w:val="8"/>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uiPriority w:val="99"/>
    <w:rsid w:val="00200037"/>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4"/>
    </w:rPr>
  </w:style>
  <w:style w:type="paragraph" w:customStyle="1" w:styleId="1Heading">
    <w:name w:val="1Heading"/>
    <w:basedOn w:val="TOC1"/>
    <w:next w:val="2Para"/>
    <w:uiPriority w:val="99"/>
    <w:rsid w:val="00200037"/>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200037"/>
    <w:rPr>
      <w:rFonts w:eastAsia="MS Mincho"/>
      <w:b/>
      <w:sz w:val="24"/>
      <w:lang w:val="en-GB" w:eastAsia="en-US"/>
    </w:rPr>
  </w:style>
  <w:style w:type="paragraph" w:customStyle="1" w:styleId="1CarCar">
    <w:name w:val="(文字) (文字)1 Car Car (文字) (文字)"/>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200037"/>
    <w:pPr>
      <w:keepNext/>
      <w:spacing w:before="80" w:after="80"/>
      <w:jc w:val="center"/>
    </w:pPr>
    <w:rPr>
      <w:b/>
    </w:rPr>
  </w:style>
  <w:style w:type="paragraph" w:customStyle="1" w:styleId="TableText0">
    <w:name w:val="Table_Text"/>
    <w:basedOn w:val="Normal"/>
    <w:uiPriority w:val="99"/>
    <w:rsid w:val="0020003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CA"/>
    </w:rPr>
  </w:style>
  <w:style w:type="paragraph" w:styleId="BodyText2">
    <w:name w:val="Body Text 2"/>
    <w:basedOn w:val="Normal"/>
    <w:link w:val="BodyText2Char"/>
    <w:uiPriority w:val="99"/>
    <w:rsid w:val="00200037"/>
    <w:pPr>
      <w:tabs>
        <w:tab w:val="clear" w:pos="1134"/>
        <w:tab w:val="clear" w:pos="1871"/>
        <w:tab w:val="clear" w:pos="2268"/>
      </w:tabs>
      <w:overflowPunct/>
      <w:autoSpaceDE/>
      <w:autoSpaceDN/>
      <w:adjustRightInd/>
      <w:spacing w:before="0"/>
      <w:textAlignment w:val="auto"/>
    </w:pPr>
    <w:rPr>
      <w:rFonts w:ascii="Arial" w:hAnsi="Arial"/>
      <w:color w:val="000000"/>
      <w:sz w:val="20"/>
      <w:lang w:val="en-US"/>
    </w:rPr>
  </w:style>
  <w:style w:type="character" w:customStyle="1" w:styleId="BodyText2Char">
    <w:name w:val="Body Text 2 Char"/>
    <w:basedOn w:val="DefaultParagraphFont"/>
    <w:link w:val="BodyText2"/>
    <w:uiPriority w:val="99"/>
    <w:rsid w:val="00200037"/>
    <w:rPr>
      <w:rFonts w:ascii="Arial" w:hAnsi="Arial"/>
      <w:color w:val="000000"/>
      <w:lang w:eastAsia="en-US"/>
    </w:rPr>
  </w:style>
  <w:style w:type="paragraph" w:customStyle="1" w:styleId="headingi0">
    <w:name w:val="heading_i"/>
    <w:basedOn w:val="Heading3"/>
    <w:next w:val="Normal"/>
    <w:uiPriority w:val="99"/>
    <w:rsid w:val="0020003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22"/>
    <w:qFormat/>
    <w:rsid w:val="00200037"/>
    <w:rPr>
      <w:rFonts w:cs="Times New Roman"/>
      <w:b/>
    </w:rPr>
  </w:style>
  <w:style w:type="paragraph" w:styleId="NormalWeb">
    <w:name w:val="Normal (Web)"/>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cTitleDate">
    <w:name w:val="Rec_Title/Date"/>
    <w:basedOn w:val="Normal"/>
    <w:next w:val="Normal"/>
    <w:uiPriority w:val="99"/>
    <w:rsid w:val="00200037"/>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200037"/>
    <w:pPr>
      <w:keepNext/>
      <w:keepLines/>
      <w:tabs>
        <w:tab w:val="clear" w:pos="1134"/>
        <w:tab w:val="clear" w:pos="1871"/>
        <w:tab w:val="clear" w:pos="2268"/>
        <w:tab w:val="left" w:pos="794"/>
        <w:tab w:val="left" w:pos="1191"/>
        <w:tab w:val="left" w:pos="1588"/>
        <w:tab w:val="left" w:pos="1985"/>
      </w:tabs>
      <w:spacing w:before="480"/>
      <w:jc w:val="center"/>
    </w:pPr>
    <w:rPr>
      <w:b/>
      <w:sz w:val="20"/>
    </w:rPr>
  </w:style>
  <w:style w:type="character" w:customStyle="1" w:styleId="AnnexNotitleChar0">
    <w:name w:val="Annex_No &amp; title Char"/>
    <w:link w:val="AnnexNotitle0"/>
    <w:uiPriority w:val="99"/>
    <w:locked/>
    <w:rsid w:val="00200037"/>
    <w:rPr>
      <w:rFonts w:ascii="Times New Roman" w:hAnsi="Times New Roman"/>
      <w:b/>
      <w:lang w:val="en-GB" w:eastAsia="en-US"/>
    </w:rPr>
  </w:style>
  <w:style w:type="paragraph" w:customStyle="1" w:styleId="RecNoBR">
    <w:name w:val="Rec_No_BR"/>
    <w:basedOn w:val="Normal"/>
    <w:next w:val="Normal"/>
    <w:uiPriority w:val="99"/>
    <w:rsid w:val="00200037"/>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200037"/>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200037"/>
    <w:rPr>
      <w:rFonts w:eastAsia="MS Mincho"/>
      <w:b/>
      <w:sz w:val="24"/>
      <w:lang w:val="en-GB" w:eastAsia="en-US"/>
    </w:rPr>
  </w:style>
  <w:style w:type="paragraph" w:customStyle="1" w:styleId="List-">
    <w:name w:val="List_-"/>
    <w:basedOn w:val="Normal"/>
    <w:uiPriority w:val="99"/>
    <w:rsid w:val="00200037"/>
    <w:pPr>
      <w:tabs>
        <w:tab w:val="clear" w:pos="1134"/>
        <w:tab w:val="clear" w:pos="1871"/>
        <w:tab w:val="clear" w:pos="2268"/>
        <w:tab w:val="left" w:pos="360"/>
        <w:tab w:val="num" w:pos="720"/>
      </w:tabs>
      <w:overflowPunct/>
      <w:spacing w:before="260" w:after="260"/>
      <w:ind w:left="2520" w:hanging="360"/>
      <w:jc w:val="both"/>
      <w:textAlignment w:val="auto"/>
    </w:pPr>
    <w:rPr>
      <w:sz w:val="22"/>
      <w:szCs w:val="24"/>
    </w:rPr>
  </w:style>
  <w:style w:type="paragraph" w:styleId="BodyText">
    <w:name w:val="Body Text"/>
    <w:basedOn w:val="Normal"/>
    <w:link w:val="BodyTextChar"/>
    <w:uiPriority w:val="99"/>
    <w:rsid w:val="00200037"/>
    <w:pPr>
      <w:widowControl w:val="0"/>
      <w:tabs>
        <w:tab w:val="clear" w:pos="1134"/>
        <w:tab w:val="clear" w:pos="1871"/>
        <w:tab w:val="clear" w:pos="2268"/>
      </w:tabs>
      <w:overflowPunct/>
      <w:spacing w:before="0" w:line="360" w:lineRule="auto"/>
      <w:textAlignment w:val="auto"/>
    </w:pPr>
    <w:rPr>
      <w:rFonts w:ascii="Arial" w:hAnsi="Arial"/>
      <w:sz w:val="20"/>
      <w:lang w:val="en-US" w:eastAsia="ja-JP"/>
    </w:rPr>
  </w:style>
  <w:style w:type="character" w:customStyle="1" w:styleId="BodyTextChar">
    <w:name w:val="Body Text Char"/>
    <w:basedOn w:val="DefaultParagraphFont"/>
    <w:link w:val="BodyText"/>
    <w:uiPriority w:val="99"/>
    <w:rsid w:val="00200037"/>
    <w:rPr>
      <w:rFonts w:ascii="Arial" w:hAnsi="Arial"/>
      <w:lang w:eastAsia="ja-JP"/>
    </w:rPr>
  </w:style>
  <w:style w:type="paragraph" w:customStyle="1" w:styleId="TableTitle0">
    <w:name w:val="Table_Title"/>
    <w:basedOn w:val="Table"/>
    <w:next w:val="TableText0"/>
    <w:uiPriority w:val="99"/>
    <w:rsid w:val="0020003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200037"/>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200037"/>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200037"/>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200037"/>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200037"/>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200037"/>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200037"/>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200037"/>
    <w:rPr>
      <w:rFonts w:eastAsia="Times New Roman"/>
    </w:rPr>
  </w:style>
  <w:style w:type="paragraph" w:customStyle="1" w:styleId="TableNoBR">
    <w:name w:val="Table_No_BR"/>
    <w:basedOn w:val="Normal"/>
    <w:next w:val="TabletitleBR"/>
    <w:uiPriority w:val="99"/>
    <w:rsid w:val="00200037"/>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200037"/>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200037"/>
    <w:rPr>
      <w:rFonts w:eastAsia="MS Mincho"/>
      <w:b/>
      <w:sz w:val="24"/>
      <w:lang w:val="en-GB" w:eastAsia="ja-JP"/>
    </w:rPr>
  </w:style>
  <w:style w:type="paragraph" w:customStyle="1" w:styleId="Caption2">
    <w:name w:val="Caption2"/>
    <w:basedOn w:val="Normal"/>
    <w:autoRedefine/>
    <w:uiPriority w:val="99"/>
    <w:rsid w:val="00200037"/>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200037"/>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200037"/>
    <w:pPr>
      <w:keepNext w:val="0"/>
      <w:spacing w:after="480"/>
    </w:pPr>
  </w:style>
  <w:style w:type="paragraph" w:customStyle="1" w:styleId="NotedebasdepageALTSFOOTNOTE">
    <w:name w:val="Note de bas de page.ALTS FOOTNOTE"/>
    <w:basedOn w:val="Normal"/>
    <w:uiPriority w:val="99"/>
    <w:rsid w:val="00200037"/>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Fig">
    <w:name w:val="Fig_#"/>
    <w:basedOn w:val="Fig0"/>
    <w:next w:val="Normal"/>
    <w:uiPriority w:val="99"/>
    <w:rsid w:val="00200037"/>
    <w:pPr>
      <w:jc w:val="left"/>
    </w:pPr>
    <w:rPr>
      <w:color w:val="FFFFFF"/>
    </w:rPr>
  </w:style>
  <w:style w:type="paragraph" w:customStyle="1" w:styleId="Fig0">
    <w:name w:val="Fig"/>
    <w:basedOn w:val="Normal"/>
    <w:next w:val="Fig"/>
    <w:uiPriority w:val="99"/>
    <w:rsid w:val="00200037"/>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200037"/>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200037"/>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200037"/>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200037"/>
    <w:rPr>
      <w:vanish/>
      <w:color w:val="FF0000"/>
      <w:spacing w:val="-3"/>
    </w:rPr>
  </w:style>
  <w:style w:type="paragraph" w:customStyle="1" w:styleId="font5">
    <w:name w:val="font5"/>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font6">
    <w:name w:val="font6"/>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b/>
      <w:bCs/>
      <w:color w:val="000000"/>
      <w:sz w:val="20"/>
      <w:lang w:val="en-US"/>
    </w:rPr>
  </w:style>
  <w:style w:type="paragraph" w:customStyle="1" w:styleId="font7">
    <w:name w:val="font7"/>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b/>
      <w:bCs/>
      <w:color w:val="000000"/>
      <w:sz w:val="20"/>
      <w:lang w:val="en-US"/>
    </w:rPr>
  </w:style>
  <w:style w:type="paragraph" w:customStyle="1" w:styleId="font8">
    <w:name w:val="font8"/>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color w:val="000000"/>
      <w:sz w:val="20"/>
      <w:lang w:val="en-US"/>
    </w:rPr>
  </w:style>
  <w:style w:type="paragraph" w:customStyle="1" w:styleId="font9">
    <w:name w:val="font9"/>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color w:val="000000"/>
      <w:sz w:val="20"/>
      <w:lang w:val="en-US"/>
    </w:rPr>
  </w:style>
  <w:style w:type="paragraph" w:customStyle="1" w:styleId="font10">
    <w:name w:val="font10"/>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imes New Roman" w:hAnsi="Symbol" w:cs="Arial Unicode MS"/>
      <w:color w:val="000000"/>
      <w:sz w:val="20"/>
      <w:lang w:val="en-US"/>
    </w:rPr>
  </w:style>
  <w:style w:type="paragraph" w:customStyle="1" w:styleId="font11">
    <w:name w:val="font11"/>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 w:val="20"/>
      <w:lang w:val="en-US"/>
    </w:rPr>
  </w:style>
  <w:style w:type="paragraph" w:customStyle="1" w:styleId="font12">
    <w:name w:val="font12"/>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 w:val="20"/>
      <w:lang w:val="en-US"/>
    </w:rPr>
  </w:style>
  <w:style w:type="paragraph" w:customStyle="1" w:styleId="xl24">
    <w:name w:val="xl24"/>
    <w:basedOn w:val="Normal"/>
    <w:uiPriority w:val="99"/>
    <w:rsid w:val="00200037"/>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25">
    <w:name w:val="xl25"/>
    <w:basedOn w:val="Normal"/>
    <w:uiPriority w:val="99"/>
    <w:rsid w:val="00200037"/>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b/>
      <w:bCs/>
      <w:color w:val="000000"/>
      <w:szCs w:val="24"/>
      <w:lang w:val="en-US"/>
    </w:rPr>
  </w:style>
  <w:style w:type="paragraph" w:customStyle="1" w:styleId="xl26">
    <w:name w:val="xl26"/>
    <w:basedOn w:val="Normal"/>
    <w:uiPriority w:val="99"/>
    <w:rsid w:val="00200037"/>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27">
    <w:name w:val="xl27"/>
    <w:basedOn w:val="Normal"/>
    <w:uiPriority w:val="99"/>
    <w:rsid w:val="00200037"/>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imes New Roman"/>
      <w:color w:val="000000"/>
      <w:szCs w:val="24"/>
      <w:lang w:val="en-US"/>
    </w:rPr>
  </w:style>
  <w:style w:type="paragraph" w:customStyle="1" w:styleId="xl28">
    <w:name w:val="xl28"/>
    <w:basedOn w:val="Normal"/>
    <w:uiPriority w:val="99"/>
    <w:rsid w:val="00200037"/>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imes New Roman"/>
      <w:color w:val="000000"/>
      <w:szCs w:val="24"/>
      <w:lang w:val="en-US"/>
    </w:rPr>
  </w:style>
  <w:style w:type="paragraph" w:customStyle="1" w:styleId="xl29">
    <w:name w:val="xl29"/>
    <w:basedOn w:val="Normal"/>
    <w:uiPriority w:val="99"/>
    <w:rsid w:val="00200037"/>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30">
    <w:name w:val="xl30"/>
    <w:basedOn w:val="Normal"/>
    <w:uiPriority w:val="99"/>
    <w:rsid w:val="00200037"/>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1">
    <w:name w:val="xl31"/>
    <w:basedOn w:val="Normal"/>
    <w:uiPriority w:val="99"/>
    <w:rsid w:val="00200037"/>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2">
    <w:name w:val="xl32"/>
    <w:basedOn w:val="Normal"/>
    <w:uiPriority w:val="99"/>
    <w:rsid w:val="00200037"/>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b/>
      <w:bCs/>
      <w:color w:val="000000"/>
      <w:szCs w:val="24"/>
      <w:lang w:val="en-US"/>
    </w:rPr>
  </w:style>
  <w:style w:type="paragraph" w:customStyle="1" w:styleId="xl33">
    <w:name w:val="xl33"/>
    <w:basedOn w:val="Normal"/>
    <w:uiPriority w:val="99"/>
    <w:rsid w:val="00200037"/>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4">
    <w:name w:val="xl34"/>
    <w:basedOn w:val="Normal"/>
    <w:uiPriority w:val="99"/>
    <w:rsid w:val="00200037"/>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imes New Roman" w:hAnsi="Arial Unicode MS" w:cs="Arial Unicode MS"/>
      <w:szCs w:val="24"/>
      <w:lang w:val="en-US"/>
    </w:rPr>
  </w:style>
  <w:style w:type="paragraph" w:customStyle="1" w:styleId="xl35">
    <w:name w:val="xl35"/>
    <w:basedOn w:val="Normal"/>
    <w:uiPriority w:val="99"/>
    <w:rsid w:val="00200037"/>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imes New Roman"/>
      <w:b/>
      <w:bCs/>
      <w:color w:val="000000"/>
      <w:szCs w:val="24"/>
      <w:lang w:val="en-US"/>
    </w:rPr>
  </w:style>
  <w:style w:type="paragraph" w:customStyle="1" w:styleId="xl36">
    <w:name w:val="xl36"/>
    <w:basedOn w:val="Normal"/>
    <w:uiPriority w:val="99"/>
    <w:rsid w:val="00200037"/>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imes New Roman"/>
      <w:b/>
      <w:bCs/>
      <w:color w:val="000000"/>
      <w:szCs w:val="24"/>
      <w:lang w:val="en-US"/>
    </w:rPr>
  </w:style>
  <w:style w:type="paragraph" w:customStyle="1" w:styleId="xl37">
    <w:name w:val="xl37"/>
    <w:basedOn w:val="Normal"/>
    <w:uiPriority w:val="99"/>
    <w:rsid w:val="00200037"/>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xl38">
    <w:name w:val="xl38"/>
    <w:basedOn w:val="Normal"/>
    <w:uiPriority w:val="99"/>
    <w:rsid w:val="00200037"/>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imes New Roman"/>
      <w:color w:val="000000"/>
      <w:szCs w:val="24"/>
      <w:lang w:val="en-US"/>
    </w:rPr>
  </w:style>
  <w:style w:type="paragraph" w:customStyle="1" w:styleId="EquationNumber">
    <w:name w:val="EquationNumber"/>
    <w:basedOn w:val="Normal"/>
    <w:next w:val="Normal"/>
    <w:uiPriority w:val="99"/>
    <w:rsid w:val="00200037"/>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lang w:val="en-US"/>
    </w:rPr>
  </w:style>
  <w:style w:type="paragraph" w:styleId="Caption">
    <w:name w:val="caption"/>
    <w:basedOn w:val="Normal"/>
    <w:next w:val="Normal"/>
    <w:uiPriority w:val="99"/>
    <w:qFormat/>
    <w:rsid w:val="00200037"/>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20003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200037"/>
    <w:rPr>
      <w:rFonts w:ascii="Courier New" w:eastAsia="SimSun" w:hAnsi="Courier New"/>
    </w:rPr>
  </w:style>
  <w:style w:type="paragraph" w:customStyle="1" w:styleId="Bullet">
    <w:name w:val="Bullet"/>
    <w:basedOn w:val="BodyText"/>
    <w:uiPriority w:val="99"/>
    <w:rsid w:val="00200037"/>
    <w:pPr>
      <w:widowControl/>
      <w:numPr>
        <w:numId w:val="7"/>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200037"/>
    <w:pPr>
      <w:tabs>
        <w:tab w:val="left" w:pos="540"/>
      </w:tabs>
      <w:overflowPunct w:val="0"/>
      <w:autoSpaceDE w:val="0"/>
      <w:autoSpaceDN w:val="0"/>
      <w:adjustRightInd w:val="0"/>
      <w:textAlignment w:val="baseline"/>
    </w:pPr>
    <w:rPr>
      <w:rFonts w:ascii="TimesNewRomanPS" w:hAnsi="TimesNewRomanPS"/>
      <w:color w:val="000000"/>
      <w:sz w:val="24"/>
      <w:lang w:eastAsia="en-US"/>
    </w:rPr>
  </w:style>
  <w:style w:type="paragraph" w:customStyle="1" w:styleId="9pt">
    <w:name w:val="標準 + 9 pt"/>
    <w:basedOn w:val="Normal"/>
    <w:uiPriority w:val="99"/>
    <w:rsid w:val="00200037"/>
    <w:pPr>
      <w:tabs>
        <w:tab w:val="clear" w:pos="1134"/>
        <w:tab w:val="clear" w:pos="1871"/>
        <w:tab w:val="clear" w:pos="2268"/>
        <w:tab w:val="left" w:pos="794"/>
        <w:tab w:val="left" w:pos="1191"/>
        <w:tab w:val="left" w:pos="1588"/>
        <w:tab w:val="left" w:pos="1985"/>
      </w:tabs>
    </w:pPr>
    <w:rPr>
      <w:sz w:val="18"/>
      <w:szCs w:val="18"/>
    </w:rPr>
  </w:style>
  <w:style w:type="paragraph" w:customStyle="1" w:styleId="CCI">
    <w:name w:val="CCI"/>
    <w:basedOn w:val="Normal"/>
    <w:next w:val="call0"/>
    <w:uiPriority w:val="99"/>
    <w:rsid w:val="00200037"/>
    <w:pPr>
      <w:keepNext/>
      <w:keepLines/>
      <w:tabs>
        <w:tab w:val="clear" w:pos="1134"/>
        <w:tab w:val="clear" w:pos="1871"/>
        <w:tab w:val="clear" w:pos="2268"/>
      </w:tabs>
      <w:spacing w:before="199"/>
      <w:jc w:val="both"/>
    </w:pPr>
    <w:rPr>
      <w:rFonts w:eastAsia="Times New Roman"/>
      <w:sz w:val="20"/>
      <w:lang w:eastAsia="ko-KR"/>
    </w:rPr>
  </w:style>
  <w:style w:type="paragraph" w:customStyle="1" w:styleId="tabletext2">
    <w:name w:val="tabletext"/>
    <w:basedOn w:val="Normal"/>
    <w:uiPriority w:val="99"/>
    <w:rsid w:val="00200037"/>
    <w:pPr>
      <w:tabs>
        <w:tab w:val="clear" w:pos="1134"/>
        <w:tab w:val="clear" w:pos="1871"/>
        <w:tab w:val="clear" w:pos="2268"/>
      </w:tabs>
      <w:adjustRightInd/>
      <w:spacing w:before="40" w:after="40"/>
      <w:textAlignment w:val="auto"/>
    </w:pPr>
    <w:rPr>
      <w:sz w:val="20"/>
      <w:lang w:val="en-US" w:eastAsia="ja-JP"/>
    </w:rPr>
  </w:style>
  <w:style w:type="paragraph" w:customStyle="1" w:styleId="Char1CharChar1Char1">
    <w:name w:val="Char1 Char Char1 Char1"/>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200037"/>
    <w:rPr>
      <w:rFonts w:ascii="Times New Roman" w:hAnsi="Times New Roman" w:cs="Times New Roman"/>
      <w:sz w:val="24"/>
      <w:lang w:val="en-GB" w:eastAsia="en-US"/>
    </w:rPr>
  </w:style>
  <w:style w:type="paragraph" w:customStyle="1" w:styleId="NO">
    <w:name w:val="NO"/>
    <w:basedOn w:val="Normal"/>
    <w:uiPriority w:val="99"/>
    <w:rsid w:val="00200037"/>
    <w:pPr>
      <w:keepLines/>
      <w:tabs>
        <w:tab w:val="clear" w:pos="1134"/>
        <w:tab w:val="clear" w:pos="1871"/>
        <w:tab w:val="clear" w:pos="2268"/>
      </w:tabs>
      <w:spacing w:before="0" w:after="180"/>
      <w:ind w:left="1135" w:hanging="851"/>
    </w:pPr>
    <w:rPr>
      <w:sz w:val="20"/>
    </w:rPr>
  </w:style>
  <w:style w:type="paragraph" w:customStyle="1" w:styleId="B2">
    <w:name w:val="B2"/>
    <w:basedOn w:val="List2"/>
    <w:uiPriority w:val="99"/>
    <w:rsid w:val="00200037"/>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200037"/>
    <w:pPr>
      <w:tabs>
        <w:tab w:val="clear" w:pos="1134"/>
        <w:tab w:val="clear" w:pos="1871"/>
        <w:tab w:val="clear" w:pos="2268"/>
        <w:tab w:val="left" w:pos="794"/>
        <w:tab w:val="left" w:pos="1191"/>
        <w:tab w:val="left" w:pos="1588"/>
        <w:tab w:val="left" w:pos="1985"/>
      </w:tabs>
      <w:ind w:left="566" w:hanging="283"/>
    </w:pPr>
  </w:style>
  <w:style w:type="paragraph" w:customStyle="1" w:styleId="bodyCharChar">
    <w:name w:val="body Char Char"/>
    <w:basedOn w:val="Normal"/>
    <w:link w:val="bodyCharCharChar"/>
    <w:uiPriority w:val="99"/>
    <w:rsid w:val="00200037"/>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hAnsi="Arial"/>
      <w:sz w:val="22"/>
      <w:szCs w:val="24"/>
      <w:lang w:val="en-US"/>
    </w:rPr>
  </w:style>
  <w:style w:type="character" w:customStyle="1" w:styleId="bodyCharCharChar">
    <w:name w:val="body Char Char Char"/>
    <w:basedOn w:val="DefaultParagraphFont"/>
    <w:link w:val="bodyCharChar"/>
    <w:uiPriority w:val="99"/>
    <w:locked/>
    <w:rsid w:val="00200037"/>
    <w:rPr>
      <w:rFonts w:ascii="Arial" w:hAnsi="Arial"/>
      <w:sz w:val="22"/>
      <w:szCs w:val="24"/>
      <w:lang w:eastAsia="en-US"/>
    </w:rPr>
  </w:style>
  <w:style w:type="paragraph" w:customStyle="1" w:styleId="bodyCharCharCharChar">
    <w:name w:val="body Char Char Char Char"/>
    <w:basedOn w:val="Normal"/>
    <w:uiPriority w:val="99"/>
    <w:rsid w:val="00200037"/>
    <w:pPr>
      <w:tabs>
        <w:tab w:val="clear" w:pos="1134"/>
        <w:tab w:val="clear" w:pos="1871"/>
        <w:tab w:val="clear" w:pos="2268"/>
      </w:tabs>
      <w:overflowPunct/>
      <w:autoSpaceDE/>
      <w:autoSpaceDN/>
      <w:adjustRightInd/>
      <w:spacing w:before="0" w:line="360" w:lineRule="auto"/>
      <w:jc w:val="both"/>
      <w:textAlignment w:val="auto"/>
    </w:pPr>
    <w:rPr>
      <w:rFonts w:ascii="Arial" w:hAnsi="Arial"/>
      <w:sz w:val="22"/>
      <w:szCs w:val="24"/>
      <w:lang w:val="en-US"/>
    </w:rPr>
  </w:style>
  <w:style w:type="paragraph" w:customStyle="1" w:styleId="bodyChar">
    <w:name w:val="body Char"/>
    <w:basedOn w:val="Normal"/>
    <w:uiPriority w:val="99"/>
    <w:rsid w:val="00200037"/>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hAnsi="Arial"/>
      <w:sz w:val="22"/>
      <w:szCs w:val="24"/>
      <w:lang w:val="en-US"/>
    </w:rPr>
  </w:style>
  <w:style w:type="paragraph" w:customStyle="1" w:styleId="CharCharChar">
    <w:name w:val="Char Char Char"/>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ZchnZchn">
    <w:name w:val="Char Char Zchn Zchn"/>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200037"/>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rsid w:val="00200037"/>
    <w:rPr>
      <w:rFonts w:ascii="Times New Roman" w:hAnsi="Times New Roman"/>
      <w:sz w:val="16"/>
      <w:szCs w:val="16"/>
      <w:lang w:val="en-GB" w:eastAsia="en-US"/>
    </w:rPr>
  </w:style>
  <w:style w:type="character" w:customStyle="1" w:styleId="DocumentMapChar">
    <w:name w:val="Document Map Char"/>
    <w:uiPriority w:val="99"/>
    <w:locked/>
    <w:rsid w:val="00200037"/>
    <w:rPr>
      <w:rFonts w:ascii="Tahoma" w:hAnsi="Tahoma"/>
      <w:shd w:val="clear" w:color="auto" w:fill="000080"/>
      <w:lang w:val="en-GB" w:eastAsia="en-US"/>
    </w:rPr>
  </w:style>
  <w:style w:type="paragraph" w:styleId="DocumentMap">
    <w:name w:val="Document Map"/>
    <w:basedOn w:val="Normal"/>
    <w:link w:val="DocumentMapChar1"/>
    <w:uiPriority w:val="99"/>
    <w:rsid w:val="00200037"/>
    <w:pPr>
      <w:shd w:val="clear" w:color="auto" w:fill="000080"/>
      <w:tabs>
        <w:tab w:val="clear" w:pos="1134"/>
        <w:tab w:val="clear" w:pos="1871"/>
        <w:tab w:val="clear" w:pos="2268"/>
        <w:tab w:val="left" w:pos="794"/>
        <w:tab w:val="left" w:pos="1191"/>
        <w:tab w:val="left" w:pos="1588"/>
        <w:tab w:val="left" w:pos="1985"/>
      </w:tabs>
    </w:pPr>
    <w:rPr>
      <w:rFonts w:ascii="Tahoma" w:hAnsi="Tahoma"/>
      <w:sz w:val="20"/>
    </w:rPr>
  </w:style>
  <w:style w:type="character" w:customStyle="1" w:styleId="DocumentMapChar1">
    <w:name w:val="Document Map Char1"/>
    <w:basedOn w:val="DefaultParagraphFont"/>
    <w:link w:val="DocumentMap"/>
    <w:uiPriority w:val="99"/>
    <w:rsid w:val="00200037"/>
    <w:rPr>
      <w:rFonts w:ascii="Tahoma" w:hAnsi="Tahoma"/>
      <w:shd w:val="clear" w:color="auto" w:fill="000080"/>
      <w:lang w:val="en-GB" w:eastAsia="en-US"/>
    </w:rPr>
  </w:style>
  <w:style w:type="paragraph" w:customStyle="1" w:styleId="CharChar">
    <w:name w:val="Char Char"/>
    <w:basedOn w:val="Normal"/>
    <w:uiPriority w:val="99"/>
    <w:rsid w:val="00200037"/>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customStyle="1" w:styleId="1CarCar1">
    <w:name w:val="(文字) (文字)1 Car Car (文字) (文字)1"/>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1">
    <w:name w:val="headingb"/>
    <w:basedOn w:val="Normal"/>
    <w:uiPriority w:val="99"/>
    <w:rsid w:val="0020003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soins0">
    <w:name w:val="msoins0"/>
    <w:basedOn w:val="DefaultParagraphFont"/>
    <w:uiPriority w:val="99"/>
    <w:rsid w:val="00200037"/>
    <w:rPr>
      <w:rFonts w:cs="Times New Roman"/>
    </w:rPr>
  </w:style>
  <w:style w:type="character" w:customStyle="1" w:styleId="rsg-title">
    <w:name w:val="rsg-title"/>
    <w:basedOn w:val="DefaultParagraphFont"/>
    <w:uiPriority w:val="99"/>
    <w:rsid w:val="00200037"/>
    <w:rPr>
      <w:rFonts w:cs="Times New Roman"/>
    </w:rPr>
  </w:style>
  <w:style w:type="paragraph" w:customStyle="1" w:styleId="Char1CharChar1Char2">
    <w:name w:val="Char1 Char Char1 Char2"/>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3">
    <w:name w:val="Char1 Char Char1 Char3"/>
    <w:basedOn w:val="Normal"/>
    <w:uiPriority w:val="99"/>
    <w:rsid w:val="002000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ommentTextChar">
    <w:name w:val="Comment Text Char"/>
    <w:basedOn w:val="DefaultParagraphFont"/>
    <w:link w:val="CommentText"/>
    <w:uiPriority w:val="99"/>
    <w:semiHidden/>
    <w:rsid w:val="00200037"/>
    <w:rPr>
      <w:rFonts w:ascii="Times New Roman" w:hAnsi="Times New Roman"/>
      <w:lang w:val="en-GB" w:eastAsia="en-US"/>
    </w:rPr>
  </w:style>
  <w:style w:type="paragraph" w:styleId="CommentText">
    <w:name w:val="annotation text"/>
    <w:basedOn w:val="Normal"/>
    <w:link w:val="CommentTextChar"/>
    <w:uiPriority w:val="99"/>
    <w:semiHidden/>
    <w:rsid w:val="00200037"/>
    <w:rPr>
      <w:sz w:val="20"/>
    </w:rPr>
  </w:style>
  <w:style w:type="character" w:customStyle="1" w:styleId="CommentTextChar1">
    <w:name w:val="Comment Text Char1"/>
    <w:basedOn w:val="DefaultParagraphFont"/>
    <w:semiHidden/>
    <w:rsid w:val="00200037"/>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200037"/>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rsid w:val="00200037"/>
    <w:rPr>
      <w:b/>
      <w:bCs/>
    </w:rPr>
  </w:style>
  <w:style w:type="character" w:customStyle="1" w:styleId="CommentSubjectChar1">
    <w:name w:val="Comment Subject Char1"/>
    <w:basedOn w:val="CommentTextChar1"/>
    <w:semiHidden/>
    <w:rsid w:val="00200037"/>
    <w:rPr>
      <w:rFonts w:ascii="Times New Roman" w:hAnsi="Times New Roman"/>
      <w:b/>
      <w:bCs/>
      <w:lang w:val="en-GB" w:eastAsia="en-US"/>
    </w:rPr>
  </w:style>
  <w:style w:type="paragraph" w:customStyle="1" w:styleId="Methodheading1">
    <w:name w:val="Method_heading1"/>
    <w:basedOn w:val="Heading1"/>
    <w:next w:val="Normal"/>
    <w:qFormat/>
    <w:rsid w:val="00200037"/>
    <w:rPr>
      <w:rFonts w:eastAsia="Times New Roman"/>
    </w:rPr>
  </w:style>
  <w:style w:type="paragraph" w:customStyle="1" w:styleId="Methodheading2">
    <w:name w:val="Method_heading2"/>
    <w:basedOn w:val="Heading2"/>
    <w:next w:val="Normal"/>
    <w:qFormat/>
    <w:rsid w:val="00200037"/>
    <w:rPr>
      <w:rFonts w:eastAsia="Times New Roman"/>
    </w:rPr>
  </w:style>
  <w:style w:type="paragraph" w:customStyle="1" w:styleId="Methodheading3">
    <w:name w:val="Method_heading3"/>
    <w:basedOn w:val="Heading3"/>
    <w:next w:val="Normal"/>
    <w:qFormat/>
    <w:rsid w:val="00200037"/>
    <w:rPr>
      <w:rFonts w:eastAsia="Times New Roman"/>
    </w:rPr>
  </w:style>
  <w:style w:type="paragraph" w:customStyle="1" w:styleId="Methodheading4">
    <w:name w:val="Method_heading4"/>
    <w:basedOn w:val="Heading4"/>
    <w:next w:val="Normal"/>
    <w:qFormat/>
    <w:rsid w:val="00200037"/>
    <w:rPr>
      <w:rFonts w:eastAsia="Times New Roman"/>
    </w:rPr>
  </w:style>
  <w:style w:type="paragraph" w:customStyle="1" w:styleId="MethodHeadingb">
    <w:name w:val="Method_Headingb"/>
    <w:basedOn w:val="Headingb"/>
    <w:qFormat/>
    <w:rsid w:val="00200037"/>
    <w:pPr>
      <w:tabs>
        <w:tab w:val="clear" w:pos="1134"/>
        <w:tab w:val="clear" w:pos="1871"/>
        <w:tab w:val="clear" w:pos="2268"/>
      </w:tabs>
      <w:overflowPunct/>
      <w:autoSpaceDE/>
      <w:autoSpaceDN/>
      <w:adjustRightInd/>
      <w:spacing w:before="0"/>
      <w:textAlignment w:val="auto"/>
    </w:pPr>
    <w:rPr>
      <w:rFonts w:eastAsia="Times New Roman"/>
    </w:rPr>
  </w:style>
  <w:style w:type="table" w:customStyle="1" w:styleId="TableGrid3">
    <w:name w:val="Table Grid3"/>
    <w:basedOn w:val="TableNormal"/>
    <w:next w:val="TableGrid"/>
    <w:rsid w:val="00E50A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5E66E4"/>
    <w:pPr>
      <w:spacing w:before="240" w:after="240"/>
    </w:pPr>
    <w:rPr>
      <w:rFonts w:eastAsia="Times New Roman"/>
      <w:i/>
      <w:iCs/>
    </w:rPr>
  </w:style>
  <w:style w:type="character" w:customStyle="1" w:styleId="TableNo0">
    <w:name w:val="Table_No Знак"/>
    <w:locked/>
    <w:rsid w:val="005E66E4"/>
    <w:rPr>
      <w:rFonts w:ascii="Times New Roman" w:hAnsi="Times New Roman"/>
      <w:caps/>
      <w:lang w:val="en-GB" w:eastAsia="en-US"/>
    </w:rPr>
  </w:style>
  <w:style w:type="character" w:customStyle="1" w:styleId="Tabletitle1">
    <w:name w:val="Table_title Знак"/>
    <w:locked/>
    <w:rsid w:val="005E66E4"/>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085/en" TargetMode="External"/><Relationship Id="rId299" Type="http://schemas.openxmlformats.org/officeDocument/2006/relationships/hyperlink" Target="https://www.itu.int/md/R19-WP5A-C-0204/en" TargetMode="External"/><Relationship Id="rId303" Type="http://schemas.openxmlformats.org/officeDocument/2006/relationships/hyperlink" Target="https://www.itu.int/md/R19-WP5A-C-0200/en" TargetMode="External"/><Relationship Id="rId21" Type="http://schemas.openxmlformats.org/officeDocument/2006/relationships/hyperlink" Target="https://www.itu.int/dms_pub/itu-r/md/19/wp5a/c/R19-WP5A-C-0085!N11!MSW-E.docx" TargetMode="External"/><Relationship Id="rId42" Type="http://schemas.openxmlformats.org/officeDocument/2006/relationships/hyperlink" Target="http://www.itu.int/md/R15-WP5A-C-0276/en" TargetMode="External"/><Relationship Id="rId63" Type="http://schemas.openxmlformats.org/officeDocument/2006/relationships/hyperlink" Target="https://www.itu.int/md/R19-WP5A-C-0203/en" TargetMode="External"/><Relationship Id="rId84" Type="http://schemas.openxmlformats.org/officeDocument/2006/relationships/hyperlink" Target="mailto:dalevk1dsh@gmail.com?subject=WP5A-meeting" TargetMode="External"/><Relationship Id="rId138" Type="http://schemas.openxmlformats.org/officeDocument/2006/relationships/hyperlink" Target="https://www.itu.int/md/R19-WP5A-C-0173/en" TargetMode="External"/><Relationship Id="rId159" Type="http://schemas.openxmlformats.org/officeDocument/2006/relationships/hyperlink" Target="https://www.itu.int/md/R19-WP5A-C-0080/en" TargetMode="External"/><Relationship Id="rId324" Type="http://schemas.openxmlformats.org/officeDocument/2006/relationships/hyperlink" Target="https://www.itu.int/md/R19-WP5A-C-0196/en" TargetMode="External"/><Relationship Id="rId345" Type="http://schemas.openxmlformats.org/officeDocument/2006/relationships/image" Target="media/image5.wmf"/><Relationship Id="rId170" Type="http://schemas.openxmlformats.org/officeDocument/2006/relationships/hyperlink" Target="http://www.itu.int/oth/R0A06000001/en" TargetMode="External"/><Relationship Id="rId191" Type="http://schemas.openxmlformats.org/officeDocument/2006/relationships/hyperlink" Target="http://www.itu.int/md/R19-WP5A-C-0101/en" TargetMode="External"/><Relationship Id="rId205" Type="http://schemas.openxmlformats.org/officeDocument/2006/relationships/hyperlink" Target="http://www.itu.int/md/R19-WP5A-C-0135/en" TargetMode="External"/><Relationship Id="rId226" Type="http://schemas.openxmlformats.org/officeDocument/2006/relationships/hyperlink" Target="https://www.itu.int/md/R19-WP5A-C-0088/en" TargetMode="External"/><Relationship Id="rId247" Type="http://schemas.openxmlformats.org/officeDocument/2006/relationships/hyperlink" Target="https://www.itu.int/md/R19-WP5A-C-0015/en" TargetMode="External"/><Relationship Id="rId107" Type="http://schemas.openxmlformats.org/officeDocument/2006/relationships/hyperlink" Target="https://www.itu.int/md/R19-WP5A-C-0211/en" TargetMode="External"/><Relationship Id="rId268" Type="http://schemas.openxmlformats.org/officeDocument/2006/relationships/hyperlink" Target="https://www.itu.int/md/R19-WP5A-C-0125/en" TargetMode="External"/><Relationship Id="rId289" Type="http://schemas.openxmlformats.org/officeDocument/2006/relationships/hyperlink" Target="http://www.itu.int/md/dologin_md.asp?lang=en&amp;id=R15-WP5A-C-1065!N11!MSW-E" TargetMode="External"/><Relationship Id="rId11" Type="http://schemas.openxmlformats.org/officeDocument/2006/relationships/image" Target="media/image1.png"/><Relationship Id="rId32" Type="http://schemas.openxmlformats.org/officeDocument/2006/relationships/hyperlink" Target="http://www.itu.int/md/dologin_md.asp?lang=en&amp;id=R15-WP5A-C-0844!N17!MSW-E" TargetMode="External"/><Relationship Id="rId53" Type="http://schemas.openxmlformats.org/officeDocument/2006/relationships/hyperlink" Target="https://www.itu.int/dms_pub/itu-r/oth/0c/0a/R0C0A00000D0002PDFE.pdf" TargetMode="External"/><Relationship Id="rId74" Type="http://schemas.openxmlformats.org/officeDocument/2006/relationships/hyperlink" Target="https://www.itu.int/dms_pub/itu-r/oth/0c/0a/R0C0A00000D0016PDFE.pdf" TargetMode="External"/><Relationship Id="rId128" Type="http://schemas.openxmlformats.org/officeDocument/2006/relationships/hyperlink" Target="https://www.itu.int/md/R19-WP5A-C-0193/en" TargetMode="External"/><Relationship Id="rId149" Type="http://schemas.openxmlformats.org/officeDocument/2006/relationships/hyperlink" Target="https://www.itu.int/md/R19-WP5A-C-0079/en" TargetMode="External"/><Relationship Id="rId314" Type="http://schemas.openxmlformats.org/officeDocument/2006/relationships/hyperlink" Target="https://www.itu.int/md/R19-WP5A-C-0156/en" TargetMode="External"/><Relationship Id="rId335" Type="http://schemas.openxmlformats.org/officeDocument/2006/relationships/hyperlink" Target="http://www.itu.int/md/R19-WP5A-C-0085" TargetMode="External"/><Relationship Id="rId5" Type="http://schemas.openxmlformats.org/officeDocument/2006/relationships/numbering" Target="numbering.xml"/><Relationship Id="rId95" Type="http://schemas.openxmlformats.org/officeDocument/2006/relationships/hyperlink" Target="https://www.itu.int/md/R19-WP5A-C-0209/en" TargetMode="External"/><Relationship Id="rId160" Type="http://schemas.openxmlformats.org/officeDocument/2006/relationships/hyperlink" Target="http://www.itu.int/md/R15-WP5A-C-1065/en" TargetMode="External"/><Relationship Id="rId181" Type="http://schemas.openxmlformats.org/officeDocument/2006/relationships/hyperlink" Target="https://www.itu.int/md/R19-WP5A-ADM-0007/en" TargetMode="External"/><Relationship Id="rId216" Type="http://schemas.openxmlformats.org/officeDocument/2006/relationships/hyperlink" Target="http://www.itu.int/md/R19-WP5A-C-0144/en" TargetMode="External"/><Relationship Id="rId237" Type="http://schemas.openxmlformats.org/officeDocument/2006/relationships/hyperlink" Target="https://www.itu.int/md/R19-WP5A-C-0164/en" TargetMode="External"/><Relationship Id="rId258" Type="http://schemas.openxmlformats.org/officeDocument/2006/relationships/hyperlink" Target="https://www.itu.int/md/R19-WP5A-C-0199/en" TargetMode="External"/><Relationship Id="rId279" Type="http://schemas.openxmlformats.org/officeDocument/2006/relationships/hyperlink" Target="https://www.itu.int/md/R19-WP5A-C-0134/en" TargetMode="External"/><Relationship Id="rId22" Type="http://schemas.openxmlformats.org/officeDocument/2006/relationships/hyperlink" Target="http://www.itu.int/md/R15-WP5A-C-0276/en" TargetMode="External"/><Relationship Id="rId43" Type="http://schemas.openxmlformats.org/officeDocument/2006/relationships/hyperlink" Target="http://www.itu.int/md/R15-WP5A-C-1065/en" TargetMode="External"/><Relationship Id="rId64" Type="http://schemas.openxmlformats.org/officeDocument/2006/relationships/hyperlink" Target="https://www.itu.int/md/R19-WP5A-C-0204/en" TargetMode="External"/><Relationship Id="rId118" Type="http://schemas.openxmlformats.org/officeDocument/2006/relationships/hyperlink" Target="https://www.itu.int/dms_pub/itu-r/md/19/wp5a/c/R19-WP5A-C-0085!N12!MSW-E.docx" TargetMode="External"/><Relationship Id="rId139" Type="http://schemas.openxmlformats.org/officeDocument/2006/relationships/hyperlink" Target="https://www.itu.int/md/R19-WP5A-C-0189/en" TargetMode="External"/><Relationship Id="rId290" Type="http://schemas.openxmlformats.org/officeDocument/2006/relationships/hyperlink" Target="http://www.itu.int/md/dologin_md.asp?lang=en&amp;id=R15-WP5A-C-1065!N12!MSW-E" TargetMode="External"/><Relationship Id="rId304" Type="http://schemas.openxmlformats.org/officeDocument/2006/relationships/hyperlink" Target="https://www.itu.int/md/R19-WP5A-C-0201/en" TargetMode="External"/><Relationship Id="rId325" Type="http://schemas.openxmlformats.org/officeDocument/2006/relationships/hyperlink" Target="https://www.itu.int/md/R19-WP5A-C-0208/en" TargetMode="External"/><Relationship Id="rId346" Type="http://schemas.openxmlformats.org/officeDocument/2006/relationships/oleObject" Target="embeddings/oleObject4.bin"/><Relationship Id="rId85" Type="http://schemas.openxmlformats.org/officeDocument/2006/relationships/hyperlink" Target="https://www.itu.int/dms_pub/itu-r/oth/0c/0a/R0C0A00000D0023PDFE.pdf" TargetMode="External"/><Relationship Id="rId150" Type="http://schemas.openxmlformats.org/officeDocument/2006/relationships/hyperlink" Target="https://www.itu.int/md/R19-WP5A-C-0154/en" TargetMode="External"/><Relationship Id="rId171" Type="http://schemas.openxmlformats.org/officeDocument/2006/relationships/hyperlink" Target="https://extranet.itu.int/rsg-meetings/sg5/wp5a/Share/Forms/Column%20view.aspx?RootFolder=%2Frsg-meetings%2Fsg5%2Fwp5a%2FShare%2FDraft%20Plen%20TEMP%20docs&amp;FolderCTID=0x012000FB880722B4622243913B1114C70648D5&amp;View=%7B627C3C95-CC37-49E0-8D8A-33AC93C6F497%7D" TargetMode="External"/><Relationship Id="rId192" Type="http://schemas.openxmlformats.org/officeDocument/2006/relationships/hyperlink" Target="http://www.itu.int/md/R19-WP5A-C-0102/en" TargetMode="External"/><Relationship Id="rId206" Type="http://schemas.openxmlformats.org/officeDocument/2006/relationships/hyperlink" Target="http://www.itu.int/md/R19-WP5A-C-0139/en" TargetMode="External"/><Relationship Id="rId227" Type="http://schemas.openxmlformats.org/officeDocument/2006/relationships/hyperlink" Target="https://www.itu.int/md/R19-WP5A-C-0116/en" TargetMode="External"/><Relationship Id="rId248" Type="http://schemas.openxmlformats.org/officeDocument/2006/relationships/hyperlink" Target="https://www.itu.int/md/R19-WP5A-C-0206/en" TargetMode="External"/><Relationship Id="rId269" Type="http://schemas.openxmlformats.org/officeDocument/2006/relationships/hyperlink" Target="https://www.itu.int/md/R19-WP5A-C-0138/en" TargetMode="External"/><Relationship Id="rId12" Type="http://schemas.openxmlformats.org/officeDocument/2006/relationships/hyperlink" Target="http://www.itu.int/md/dologin_md.asp?lang=en&amp;id=R19-WP5A-C-0221!N19!MSW-E" TargetMode="External"/><Relationship Id="rId33" Type="http://schemas.openxmlformats.org/officeDocument/2006/relationships/hyperlink" Target="https://www.itu.int/md/R19-WP5A-C-0079/en" TargetMode="External"/><Relationship Id="rId108" Type="http://schemas.openxmlformats.org/officeDocument/2006/relationships/hyperlink" Target="https://www.itu.int/md/meetingdoc.asp?lang=en&amp;parent=R19-WP5A-201109-TD-0058" TargetMode="External"/><Relationship Id="rId129" Type="http://schemas.openxmlformats.org/officeDocument/2006/relationships/hyperlink" Target="https://www.itu.int/md/R19-WP5A-C-0043/en" TargetMode="External"/><Relationship Id="rId280" Type="http://schemas.openxmlformats.org/officeDocument/2006/relationships/hyperlink" Target="https://www.itu.int/md/R19-WP5A-C-0133/en" TargetMode="External"/><Relationship Id="rId315" Type="http://schemas.openxmlformats.org/officeDocument/2006/relationships/hyperlink" Target="https://www.itu.int/pub/R-QUE-SG05.261" TargetMode="External"/><Relationship Id="rId336" Type="http://schemas.openxmlformats.org/officeDocument/2006/relationships/hyperlink" Target="https://www.itu.int/md/R19-WP5A-C-0159/en" TargetMode="External"/><Relationship Id="rId54" Type="http://schemas.openxmlformats.org/officeDocument/2006/relationships/hyperlink" Target="https://www.itu.int/md/R19-WP5A-C-0015/en" TargetMode="External"/><Relationship Id="rId75" Type="http://schemas.openxmlformats.org/officeDocument/2006/relationships/hyperlink" Target="https://www.itu.int/md/R19-WP5A-C-0032/en" TargetMode="External"/><Relationship Id="rId96" Type="http://schemas.openxmlformats.org/officeDocument/2006/relationships/hyperlink" Target="https://www.itu.int/md/R19-WP5A-C-0211/en" TargetMode="External"/><Relationship Id="rId140" Type="http://schemas.openxmlformats.org/officeDocument/2006/relationships/hyperlink" Target="https://www.itu.int/md/R19-WP5A-C-0194/en" TargetMode="External"/><Relationship Id="rId161" Type="http://schemas.openxmlformats.org/officeDocument/2006/relationships/hyperlink" Target="http://www.itu.int/md/dologin_md.asp?lang=en&amp;id=R15-WP5A-C-1065!N06!MSW-E" TargetMode="External"/><Relationship Id="rId182" Type="http://schemas.openxmlformats.org/officeDocument/2006/relationships/hyperlink" Target="http://www.itu.int/md/R19-WP5A-C-0091/en" TargetMode="External"/><Relationship Id="rId217" Type="http://schemas.openxmlformats.org/officeDocument/2006/relationships/hyperlink" Target="http://www.itu.int/md/R19-WP5A-C-0156/en" TargetMode="External"/><Relationship Id="rId6" Type="http://schemas.openxmlformats.org/officeDocument/2006/relationships/styles" Target="styles.xml"/><Relationship Id="rId238" Type="http://schemas.openxmlformats.org/officeDocument/2006/relationships/hyperlink" Target="https://www.itu.int/md/R19-WP5A-C-0165/en" TargetMode="External"/><Relationship Id="rId259" Type="http://schemas.openxmlformats.org/officeDocument/2006/relationships/hyperlink" Target="https://www.itu.int/md/R19-WP5A-C-0200/en" TargetMode="External"/><Relationship Id="rId23" Type="http://schemas.openxmlformats.org/officeDocument/2006/relationships/hyperlink" Target="http://www.itu.int/md/R15-WP5A-C-0276/en" TargetMode="External"/><Relationship Id="rId119" Type="http://schemas.openxmlformats.org/officeDocument/2006/relationships/hyperlink" Target="https://www.itu.int/md/R19-WP5A-C-0156/en" TargetMode="External"/><Relationship Id="rId270" Type="http://schemas.openxmlformats.org/officeDocument/2006/relationships/hyperlink" Target="https://www.itu.int/md/R19-WP5A-C-0216/en" TargetMode="External"/><Relationship Id="rId291" Type="http://schemas.openxmlformats.org/officeDocument/2006/relationships/hyperlink" Target="http://www.itu.int/md/R15-WP5A-C-0976/en" TargetMode="External"/><Relationship Id="rId305" Type="http://schemas.openxmlformats.org/officeDocument/2006/relationships/hyperlink" Target="https://www.itu.int/md/R19-WP5A-C-0186/en" TargetMode="External"/><Relationship Id="rId326" Type="http://schemas.openxmlformats.org/officeDocument/2006/relationships/hyperlink" Target="https://extranet.itu.int/rsg-meetings/sg5/wp5a/Share/Forms/Column%20view.aspx?RootFolder=%2Frsg%2Dmeetings%2Fsg5%2Fwp5a%2FShare%2FLMH%20review%2FLMH%20vol4%20ITS&amp;FolderCTID=0x012000FB880722B4622243913B1114C70648D5&amp;View=%7B627C3C95%2DCC37%2D49E0%2D8D8A%2D33AC93C6F497%7D" TargetMode="External"/><Relationship Id="rId347" Type="http://schemas.openxmlformats.org/officeDocument/2006/relationships/hyperlink" Target="https://www.itu.int/md/R00-CACE-CIR-0955/en" TargetMode="External"/><Relationship Id="rId44" Type="http://schemas.openxmlformats.org/officeDocument/2006/relationships/hyperlink" Target="http://www.itu.int/md/dologin_md.asp?lang=en&amp;id=R15-WP5A-C-1065!N09!MSW-E" TargetMode="External"/><Relationship Id="rId65" Type="http://schemas.openxmlformats.org/officeDocument/2006/relationships/hyperlink" Target="https://www.itu.int/dms_pub/itu-r/oth/0c/0a/R0C0A00000C0036PDFE.pdf" TargetMode="External"/><Relationship Id="rId86" Type="http://schemas.openxmlformats.org/officeDocument/2006/relationships/hyperlink" Target="https://www.itu.int/md/R19-WP5A-C-0085/en" TargetMode="External"/><Relationship Id="rId130" Type="http://schemas.openxmlformats.org/officeDocument/2006/relationships/hyperlink" Target="https://www.itu.int/md/R19-WP5A-C-0080/en" TargetMode="External"/><Relationship Id="rId151" Type="http://schemas.openxmlformats.org/officeDocument/2006/relationships/hyperlink" Target="https://www.itu.int/md/R19-WP5A-C-0187/en" TargetMode="External"/><Relationship Id="rId172" Type="http://schemas.openxmlformats.org/officeDocument/2006/relationships/hyperlink" Target="http://www.itu.int/md/R15-WP5A-C-0891/en" TargetMode="External"/><Relationship Id="rId193" Type="http://schemas.openxmlformats.org/officeDocument/2006/relationships/hyperlink" Target="http://www.itu.int/md/R19-WP5A-C-0106/en" TargetMode="External"/><Relationship Id="rId207" Type="http://schemas.openxmlformats.org/officeDocument/2006/relationships/hyperlink" Target="http://www.itu.int/md/R19-WP5A-C-0140/en" TargetMode="External"/><Relationship Id="rId228" Type="http://schemas.openxmlformats.org/officeDocument/2006/relationships/hyperlink" Target="https://www.itu.int/md/R19-WP5A-C-0118/en" TargetMode="External"/><Relationship Id="rId249" Type="http://schemas.openxmlformats.org/officeDocument/2006/relationships/hyperlink" Target="https://www.itu.int/md/R19-WP5A-C-0014/en" TargetMode="External"/><Relationship Id="rId13" Type="http://schemas.openxmlformats.org/officeDocument/2006/relationships/hyperlink" Target="http://www.itu.int/md/R19-WP5A-C-0221/en" TargetMode="External"/><Relationship Id="rId109" Type="http://schemas.openxmlformats.org/officeDocument/2006/relationships/hyperlink" Target="https://www.itu.int/md/R19-WP5A-C-0127/en" TargetMode="External"/><Relationship Id="rId260" Type="http://schemas.openxmlformats.org/officeDocument/2006/relationships/hyperlink" Target="https://www.itu.int/md/R19-WP5A-C-0201/en" TargetMode="External"/><Relationship Id="rId281" Type="http://schemas.openxmlformats.org/officeDocument/2006/relationships/hyperlink" Target="https://www.itu.int/md/R19-WP5A-C-0085/en" TargetMode="External"/><Relationship Id="rId316" Type="http://schemas.openxmlformats.org/officeDocument/2006/relationships/hyperlink" Target="https://www.itu.int/md/R19-WP5A-C-0085/en" TargetMode="External"/><Relationship Id="rId337" Type="http://schemas.openxmlformats.org/officeDocument/2006/relationships/hyperlink" Target="https://www.itu.int/md/R00-CACE-CIR-0955/en" TargetMode="External"/><Relationship Id="rId34" Type="http://schemas.openxmlformats.org/officeDocument/2006/relationships/hyperlink" Target="http://www.itu.int/md/R15-WP5A-C-0891/en" TargetMode="External"/><Relationship Id="rId55" Type="http://schemas.openxmlformats.org/officeDocument/2006/relationships/hyperlink" Target="https://www.itu.int/md/R19-WP5A-C-0206/en" TargetMode="External"/><Relationship Id="rId76" Type="http://schemas.openxmlformats.org/officeDocument/2006/relationships/hyperlink" Target="https://www.itu.int/dms_pub/itu-r/oth/0c/0a/R0C0A00000D0017PDFE.pdf" TargetMode="External"/><Relationship Id="rId97" Type="http://schemas.openxmlformats.org/officeDocument/2006/relationships/hyperlink" Target="https://www.itu.int/md/R19-WP5A-C-0127/en" TargetMode="External"/><Relationship Id="rId120" Type="http://schemas.openxmlformats.org/officeDocument/2006/relationships/hyperlink" Target="https://www.itu.int/md/R19-WP5A-C-0085/en" TargetMode="External"/><Relationship Id="rId141" Type="http://schemas.openxmlformats.org/officeDocument/2006/relationships/hyperlink" Target="https://www.itu.int/md/R19-WP5A-C-0195/en" TargetMode="External"/><Relationship Id="rId7" Type="http://schemas.openxmlformats.org/officeDocument/2006/relationships/settings" Target="settings.xml"/><Relationship Id="rId162" Type="http://schemas.openxmlformats.org/officeDocument/2006/relationships/hyperlink" Target="http://www.itu.int/md/R15-WP5A-C-1065/en" TargetMode="External"/><Relationship Id="rId183" Type="http://schemas.openxmlformats.org/officeDocument/2006/relationships/hyperlink" Target="http://www.itu.int/md/R19-WP5A-C-0092/en" TargetMode="External"/><Relationship Id="rId218" Type="http://schemas.openxmlformats.org/officeDocument/2006/relationships/hyperlink" Target="http://www.itu.int/md/R19-WP5A-C-0087/en" TargetMode="External"/><Relationship Id="rId239" Type="http://schemas.openxmlformats.org/officeDocument/2006/relationships/hyperlink" Target="https://www.itu.int/md/R19-WP5A-C-0166/en" TargetMode="External"/><Relationship Id="rId250" Type="http://schemas.openxmlformats.org/officeDocument/2006/relationships/hyperlink" Target="https://www.itu.int/md/R19-WP5A-C-0149/en" TargetMode="External"/><Relationship Id="rId271" Type="http://schemas.openxmlformats.org/officeDocument/2006/relationships/hyperlink" Target="https://www.itu.int/md/R19-WP5A-C-0031/en" TargetMode="External"/><Relationship Id="rId292" Type="http://schemas.openxmlformats.org/officeDocument/2006/relationships/hyperlink" Target="http://www.itu.int/md/dologin_md.asp?lang=en&amp;id=R15-WP5A-C-0976!N17!MSW-E" TargetMode="External"/><Relationship Id="rId306" Type="http://schemas.openxmlformats.org/officeDocument/2006/relationships/hyperlink" Target="https://www.itu.int/md/R19-WP5A-C-0197/en" TargetMode="External"/><Relationship Id="rId24" Type="http://schemas.openxmlformats.org/officeDocument/2006/relationships/hyperlink" Target="https://www.itu.int/md/R19-WP5A-C-0080/en" TargetMode="External"/><Relationship Id="rId45" Type="http://schemas.openxmlformats.org/officeDocument/2006/relationships/hyperlink" Target="http://www.itu.int/md/R15-WP5A-C-0976/en" TargetMode="External"/><Relationship Id="rId66" Type="http://schemas.openxmlformats.org/officeDocument/2006/relationships/hyperlink" Target="https://www.itu.int/md/R19-WP5A-C-0176/en" TargetMode="External"/><Relationship Id="rId87" Type="http://schemas.openxmlformats.org/officeDocument/2006/relationships/hyperlink" Target="https://www.itu.int/dms_pub/itu-r/md/19/wp5a/c/R19-WP5A-C-0085!N06!MSW-E.docx" TargetMode="External"/><Relationship Id="rId110" Type="http://schemas.openxmlformats.org/officeDocument/2006/relationships/hyperlink" Target="https://www.itu.int/md/meetingdoc.asp?lang=en&amp;parent=R19-WP5A-201109-TD-0055" TargetMode="External"/><Relationship Id="rId131" Type="http://schemas.openxmlformats.org/officeDocument/2006/relationships/hyperlink" Target="https://www.itu.int/md/R19-WP5A-C-0153/en" TargetMode="External"/><Relationship Id="rId327" Type="http://schemas.openxmlformats.org/officeDocument/2006/relationships/hyperlink" Target="https://www.itu.int/md/R19-WP5A-C-0163/en" TargetMode="External"/><Relationship Id="rId348" Type="http://schemas.openxmlformats.org/officeDocument/2006/relationships/hyperlink" Target="mailto:s-oyama@arib.or.jp" TargetMode="External"/><Relationship Id="rId152" Type="http://schemas.openxmlformats.org/officeDocument/2006/relationships/hyperlink" Target="https://www.itu.int/md/R19-WP5A-C-0103/en" TargetMode="External"/><Relationship Id="rId173" Type="http://schemas.openxmlformats.org/officeDocument/2006/relationships/hyperlink" Target="https://www.itu.int/md/R19-WP5A-C-0099/en" TargetMode="External"/><Relationship Id="rId194" Type="http://schemas.openxmlformats.org/officeDocument/2006/relationships/hyperlink" Target="http://www.itu.int/md/R19-WP5A-C-0107/en" TargetMode="External"/><Relationship Id="rId208" Type="http://schemas.openxmlformats.org/officeDocument/2006/relationships/hyperlink" Target="http://www.itu.int/md/R19-WP5A-C-0141/en" TargetMode="External"/><Relationship Id="rId229" Type="http://schemas.openxmlformats.org/officeDocument/2006/relationships/hyperlink" Target="https://www.itu.int/md/R19-WP5A-C-0171/en" TargetMode="External"/><Relationship Id="rId240" Type="http://schemas.openxmlformats.org/officeDocument/2006/relationships/hyperlink" Target="https://www.itu.int/md/R19-WP5A-C-0167/en" TargetMode="External"/><Relationship Id="rId261" Type="http://schemas.openxmlformats.org/officeDocument/2006/relationships/hyperlink" Target="https://extranet.itu.int/rsg-meetings/sg5/wp5a/Share/Forms/Column%20view.aspx?RootFolder=%2Frsg%2Dmeetings%2Fsg5%2Fwp5a%2FShare%2F5A4%2DInterference%20and%20sharing&amp;FolderCTID=0x012000FB880722B4622243913B1114C70648D5&amp;View=%7B627C3C95%2DCC37%2D49E0%2D8D8A%2D33AC93C6F497%7D" TargetMode="External"/><Relationship Id="rId14" Type="http://schemas.openxmlformats.org/officeDocument/2006/relationships/hyperlink" Target="https://www.itu.int/md/R19-WP5A-C-0070/en" TargetMode="External"/><Relationship Id="rId35" Type="http://schemas.openxmlformats.org/officeDocument/2006/relationships/hyperlink" Target="https://www.itu.int/md/R19-WP5A-C-0047/en" TargetMode="External"/><Relationship Id="rId56" Type="http://schemas.openxmlformats.org/officeDocument/2006/relationships/hyperlink" Target="http://www.itu.int/md/R15-WP5A-C-0276/en" TargetMode="External"/><Relationship Id="rId77" Type="http://schemas.openxmlformats.org/officeDocument/2006/relationships/hyperlink" Target="https://www.itu.int/md/R19-WP5A-C-0031/en" TargetMode="External"/><Relationship Id="rId100" Type="http://schemas.openxmlformats.org/officeDocument/2006/relationships/hyperlink" Target="https://www.itu.int/md/meetingdoc.asp?lang=en&amp;parent=R19-WP5A-201109-TD-0055" TargetMode="External"/><Relationship Id="rId282" Type="http://schemas.openxmlformats.org/officeDocument/2006/relationships/hyperlink" Target="https://www.itu.int/dms_pub/itu-r/md/19/wp5a/c/R19-WP5A-C-0085!N15!MSW-E.docx" TargetMode="External"/><Relationship Id="rId317" Type="http://schemas.openxmlformats.org/officeDocument/2006/relationships/hyperlink" Target="https://www.itu.int/dms_pub/itu-r/md/19/wp5a/c/R19-WP5A-C-0085!N16!MSW-E.docx" TargetMode="External"/><Relationship Id="rId338" Type="http://schemas.openxmlformats.org/officeDocument/2006/relationships/hyperlink" Target="https://www.itu.int/dms_pub/itu-r/md/19/wp5a/c/R19-WP5A-C-0221!N11!MSW-E.docx" TargetMode="External"/><Relationship Id="rId8" Type="http://schemas.openxmlformats.org/officeDocument/2006/relationships/webSettings" Target="webSettings.xml"/><Relationship Id="rId98" Type="http://schemas.openxmlformats.org/officeDocument/2006/relationships/hyperlink" Target="https://www.itu.int/md/R19-WP5A-C-0152/en" TargetMode="External"/><Relationship Id="rId121" Type="http://schemas.openxmlformats.org/officeDocument/2006/relationships/hyperlink" Target="https://www.itu.int/dms_pub/itu-r/md/19/wp5a/c/R19-WP5A-C-0085!N13!MSW-E.docx" TargetMode="External"/><Relationship Id="rId142" Type="http://schemas.openxmlformats.org/officeDocument/2006/relationships/hyperlink" Target="http://www.itu.int/md/R15-WP5A-C-1065/en" TargetMode="External"/><Relationship Id="rId163" Type="http://schemas.openxmlformats.org/officeDocument/2006/relationships/hyperlink" Target="http://www.itu.int/md/dologin_md.asp?lang=en&amp;id=R15-WP5A-C-1065!N07!MSW-E" TargetMode="External"/><Relationship Id="rId184" Type="http://schemas.openxmlformats.org/officeDocument/2006/relationships/hyperlink" Target="http://www.itu.int/md/R19-WP5A-C-0094/en" TargetMode="External"/><Relationship Id="rId219" Type="http://schemas.openxmlformats.org/officeDocument/2006/relationships/hyperlink" Target="http://www.itu.int/md/R19-WP5A-C-0119/en" TargetMode="External"/><Relationship Id="rId230" Type="http://schemas.openxmlformats.org/officeDocument/2006/relationships/hyperlink" Target="https://www.itu.int/md/R19-WP5A-C-0188/en" TargetMode="External"/><Relationship Id="rId251" Type="http://schemas.openxmlformats.org/officeDocument/2006/relationships/hyperlink" Target="https://www.itu.int/md/R19-WP5A-C-0159/en" TargetMode="External"/><Relationship Id="rId25" Type="http://schemas.openxmlformats.org/officeDocument/2006/relationships/hyperlink" Target="http://www.itu.int/md/R15-WP5A-C-0276/en" TargetMode="External"/><Relationship Id="rId46" Type="http://schemas.openxmlformats.org/officeDocument/2006/relationships/hyperlink" Target="http://www.itu.int/md/dologin_md.asp?lang=en&amp;id=R15-WP5A-C-0976!N17!MSW-E" TargetMode="External"/><Relationship Id="rId67" Type="http://schemas.openxmlformats.org/officeDocument/2006/relationships/hyperlink" Target="https://www.itu.int/md/R19-WP5A-C-0179/en" TargetMode="External"/><Relationship Id="rId272" Type="http://schemas.openxmlformats.org/officeDocument/2006/relationships/hyperlink" Target="https://www.itu.int/md/R19-WP5A-C-0032/en" TargetMode="External"/><Relationship Id="rId293" Type="http://schemas.openxmlformats.org/officeDocument/2006/relationships/hyperlink" Target="https://www.itu.int/md/R19-WP5A-C-0047/en" TargetMode="External"/><Relationship Id="rId307" Type="http://schemas.openxmlformats.org/officeDocument/2006/relationships/hyperlink" Target="https://www.itu.int/md/R19-WP5A-C-0202/en" TargetMode="External"/><Relationship Id="rId328" Type="http://schemas.openxmlformats.org/officeDocument/2006/relationships/hyperlink" Target="https://www.itu.int/md/R19-WP5A-C-0174/en" TargetMode="External"/><Relationship Id="rId349" Type="http://schemas.openxmlformats.org/officeDocument/2006/relationships/hyperlink" Target="mailto:Tom.Schaffnit@dot.gov" TargetMode="External"/><Relationship Id="rId20" Type="http://schemas.openxmlformats.org/officeDocument/2006/relationships/hyperlink" Target="https://www.itu.int/md/R19-WP5A-C-0085/en" TargetMode="External"/><Relationship Id="rId41" Type="http://schemas.openxmlformats.org/officeDocument/2006/relationships/hyperlink" Target="http://www.itu.int/md/R15-WP5A-C-0276/en" TargetMode="External"/><Relationship Id="rId62" Type="http://schemas.openxmlformats.org/officeDocument/2006/relationships/hyperlink" Target="https://www.itu.int/md/R19-WP5A-C-0192/en" TargetMode="External"/><Relationship Id="rId83" Type="http://schemas.openxmlformats.org/officeDocument/2006/relationships/hyperlink" Target="http://www.itu.int/oth/R0A06000067" TargetMode="External"/><Relationship Id="rId88" Type="http://schemas.openxmlformats.org/officeDocument/2006/relationships/hyperlink" Target="https://www.itu.int/md/R19-WP5A-C-0085/en" TargetMode="External"/><Relationship Id="rId111" Type="http://schemas.openxmlformats.org/officeDocument/2006/relationships/hyperlink" Target="https://www.itu.int/md/meetingdoc.asp?lang=en&amp;parent=R19-WP5A-201109-TD-0056" TargetMode="External"/><Relationship Id="rId132" Type="http://schemas.openxmlformats.org/officeDocument/2006/relationships/hyperlink" Target="https://www.itu.int/md/R19-WP5A-C-0187/en" TargetMode="External"/><Relationship Id="rId153" Type="http://schemas.openxmlformats.org/officeDocument/2006/relationships/hyperlink" Target="https://www.itu.int/md/R19-WP5A-C-0104/en" TargetMode="External"/><Relationship Id="rId174" Type="http://schemas.openxmlformats.org/officeDocument/2006/relationships/hyperlink" Target="https://www.itu.int/md/R19-WP5A-C-0150/en" TargetMode="External"/><Relationship Id="rId179" Type="http://schemas.openxmlformats.org/officeDocument/2006/relationships/hyperlink" Target="https://www.itu.int/dms_pub/itu-r/md/19/wp5a/c/R19-WP5A-C-0085!N01!MSW-E.docx" TargetMode="External"/><Relationship Id="rId195" Type="http://schemas.openxmlformats.org/officeDocument/2006/relationships/hyperlink" Target="http://www.itu.int/md/R19-WP5A-C-0108/en" TargetMode="External"/><Relationship Id="rId209" Type="http://schemas.openxmlformats.org/officeDocument/2006/relationships/hyperlink" Target="http://www.itu.int/md/R19-WP5A-C-0145/en" TargetMode="External"/><Relationship Id="rId190" Type="http://schemas.openxmlformats.org/officeDocument/2006/relationships/hyperlink" Target="http://www.itu.int/md/R19-WP5A-C-0100/en" TargetMode="External"/><Relationship Id="rId204" Type="http://schemas.openxmlformats.org/officeDocument/2006/relationships/hyperlink" Target="http://www.itu.int/md/R19-WP5A-C-0132/en" TargetMode="External"/><Relationship Id="rId220" Type="http://schemas.openxmlformats.org/officeDocument/2006/relationships/hyperlink" Target="http://www.itu.int/md/R19-WP5A-C-0137/en" TargetMode="External"/><Relationship Id="rId225" Type="http://schemas.openxmlformats.org/officeDocument/2006/relationships/hyperlink" Target="https://www.itu.int/md/R19-WP5A-C-0074/en" TargetMode="External"/><Relationship Id="rId241" Type="http://schemas.openxmlformats.org/officeDocument/2006/relationships/hyperlink" Target="https://www.itu.int/md/R19-WP5A-C-0151/en" TargetMode="External"/><Relationship Id="rId246" Type="http://schemas.openxmlformats.org/officeDocument/2006/relationships/hyperlink" Target="https://www.itu.int/md/R00-CACE-CIR-0955/en" TargetMode="External"/><Relationship Id="rId267" Type="http://schemas.openxmlformats.org/officeDocument/2006/relationships/hyperlink" Target="https://www.itu.int/md/R19-WP5A-C-0089/en" TargetMode="External"/><Relationship Id="rId288" Type="http://schemas.openxmlformats.org/officeDocument/2006/relationships/hyperlink" Target="http://www.itu.int/md/dologin_md.asp?lang=en&amp;id=R15-WP5A-C-1065!N10!MSW-E" TargetMode="External"/><Relationship Id="rId15" Type="http://schemas.openxmlformats.org/officeDocument/2006/relationships/hyperlink" Target="https://www.itu.int/md/R19-WP5A-C-0085/en" TargetMode="External"/><Relationship Id="rId36" Type="http://schemas.openxmlformats.org/officeDocument/2006/relationships/hyperlink" Target="https://www.itu.int/md/R19-WP5A-C-0085/en" TargetMode="External"/><Relationship Id="rId57" Type="http://schemas.openxmlformats.org/officeDocument/2006/relationships/hyperlink" Target="http://www.itu.int/md/R15-WP5A-C-0276/en" TargetMode="External"/><Relationship Id="rId106" Type="http://schemas.openxmlformats.org/officeDocument/2006/relationships/hyperlink" Target="https://www.itu.int/md/R19-WP5A-C-0209/en" TargetMode="External"/><Relationship Id="rId127" Type="http://schemas.openxmlformats.org/officeDocument/2006/relationships/hyperlink" Target="https://www.itu.int/md/R19-WP5A-C-0181/en" TargetMode="External"/><Relationship Id="rId262" Type="http://schemas.openxmlformats.org/officeDocument/2006/relationships/hyperlink" Target="https://www.itu.int/md/R19-WP5A-C-0105/en" TargetMode="External"/><Relationship Id="rId283" Type="http://schemas.openxmlformats.org/officeDocument/2006/relationships/hyperlink" Target="https://www.itu.int/md/R19-WP5A-C-0137" TargetMode="External"/><Relationship Id="rId313" Type="http://schemas.openxmlformats.org/officeDocument/2006/relationships/hyperlink" Target="https://www.itu.int/md/R19-WP5A-C-0143/en" TargetMode="External"/><Relationship Id="rId318" Type="http://schemas.openxmlformats.org/officeDocument/2006/relationships/hyperlink" Target="https://www.itu.int/md/R19-WP5A-C-0129/en" TargetMode="External"/><Relationship Id="rId339" Type="http://schemas.openxmlformats.org/officeDocument/2006/relationships/image" Target="media/image2.wmf"/><Relationship Id="rId10" Type="http://schemas.openxmlformats.org/officeDocument/2006/relationships/endnotes" Target="endnotes.xml"/><Relationship Id="rId31" Type="http://schemas.openxmlformats.org/officeDocument/2006/relationships/hyperlink" Target="http://www.itu.int/md/R15-WP5A-C-0844/en" TargetMode="External"/><Relationship Id="rId52" Type="http://schemas.openxmlformats.org/officeDocument/2006/relationships/hyperlink" Target="http://www.itu.int/md/dologin_md.asp?lang=en&amp;id=R15-WP5A-C-1065!N12!MSW-E" TargetMode="External"/><Relationship Id="rId73" Type="http://schemas.openxmlformats.org/officeDocument/2006/relationships/hyperlink" Target="https://www.itu.int/md/R19-WP5A-C-0202/en" TargetMode="External"/><Relationship Id="rId78" Type="http://schemas.openxmlformats.org/officeDocument/2006/relationships/hyperlink" Target="https://www.itu.int/dms_pub/itu-r/oth/0c/0a/R0C0A00000D0018PDFE.pdf" TargetMode="External"/><Relationship Id="rId94" Type="http://schemas.openxmlformats.org/officeDocument/2006/relationships/hyperlink" Target="https://www.itu.int/md/R19-WP5A-C-0185/en" TargetMode="External"/><Relationship Id="rId99" Type="http://schemas.openxmlformats.org/officeDocument/2006/relationships/hyperlink" Target="https://www.itu.int/md/R19-WP5A-C-0185/en" TargetMode="External"/><Relationship Id="rId101" Type="http://schemas.openxmlformats.org/officeDocument/2006/relationships/hyperlink" Target="https://www.itu.int/md/meetingdoc.asp?lang=en&amp;parent=R19-WP5A-201109-TD-0055" TargetMode="External"/><Relationship Id="rId122" Type="http://schemas.openxmlformats.org/officeDocument/2006/relationships/hyperlink" Target="https://www.itu.int/md/R19-WP5A-C-0085/en" TargetMode="External"/><Relationship Id="rId143" Type="http://schemas.openxmlformats.org/officeDocument/2006/relationships/hyperlink" Target="http://www.itu.int/md/dologin_md.asp?lang=en&amp;id=R15-WP5A-C-1065!N06!MSW-E" TargetMode="External"/><Relationship Id="rId148" Type="http://schemas.openxmlformats.org/officeDocument/2006/relationships/hyperlink" Target="https://www.itu.int/md/R19-WP5A-C-0044/en" TargetMode="External"/><Relationship Id="rId164" Type="http://schemas.openxmlformats.org/officeDocument/2006/relationships/hyperlink" Target="https://www.itu.int/dms_pub/itu-r/md/19/wp5a/c/R19-WP5A-C-0085!N01!MSW-E.docx" TargetMode="External"/><Relationship Id="rId169" Type="http://schemas.openxmlformats.org/officeDocument/2006/relationships/hyperlink" Target="https://www.itu.int/md/R19-WP5A-C-0081/en" TargetMode="External"/><Relationship Id="rId185" Type="http://schemas.openxmlformats.org/officeDocument/2006/relationships/hyperlink" Target="http://www.itu.int/md/R19-WP5A-C-0095/en" TargetMode="External"/><Relationship Id="rId334" Type="http://schemas.openxmlformats.org/officeDocument/2006/relationships/hyperlink" Target="https://www.itu.int/dms_pub/itu-r/md/19/wp5a/c/R19-WP5A-C-0085!N01!MSW-E.docx" TargetMode="External"/><Relationship Id="rId35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rsg-meetings/sg5/wp5a/Share/Draft%20Plen%20TEMP%20docs/R19-WP5A-TEMP-Annex1-d1.docx?d=wf9f809caa24541ce8a4dbb60704d21e8&amp;csf=1" TargetMode="External"/><Relationship Id="rId210" Type="http://schemas.openxmlformats.org/officeDocument/2006/relationships/hyperlink" Target="http://www.itu.int/md/R19-WP5A-C-0146/en" TargetMode="External"/><Relationship Id="rId215" Type="http://schemas.openxmlformats.org/officeDocument/2006/relationships/hyperlink" Target="http://www.itu.int/md/R19-WP5A-C-0110/en" TargetMode="External"/><Relationship Id="rId236" Type="http://schemas.openxmlformats.org/officeDocument/2006/relationships/hyperlink" Target="https://www.itu.int/md/R19-WP5A-C-0206/en" TargetMode="External"/><Relationship Id="rId257" Type="http://schemas.openxmlformats.org/officeDocument/2006/relationships/hyperlink" Target="https://www.itu.int/md/R19-WP5A-C-0197/en" TargetMode="External"/><Relationship Id="rId278" Type="http://schemas.openxmlformats.org/officeDocument/2006/relationships/hyperlink" Target="https://www.itu.int/md/R19-WP5A-C-0214/en" TargetMode="External"/><Relationship Id="rId26" Type="http://schemas.openxmlformats.org/officeDocument/2006/relationships/hyperlink" Target="http://www.itu.int/md/R15-WP5A-C-0276/en" TargetMode="External"/><Relationship Id="rId231" Type="http://schemas.openxmlformats.org/officeDocument/2006/relationships/hyperlink" Target="https://www.itu.int/md/R19-WP5A-C-0190/en" TargetMode="External"/><Relationship Id="rId252" Type="http://schemas.openxmlformats.org/officeDocument/2006/relationships/hyperlink" Target="https://www.itu.int/md/R19-WP5A-C-0161/en" TargetMode="External"/><Relationship Id="rId273" Type="http://schemas.openxmlformats.org/officeDocument/2006/relationships/hyperlink" Target="https://www.itu.int/md/R19-WP5A-C-0193/en" TargetMode="External"/><Relationship Id="rId294" Type="http://schemas.openxmlformats.org/officeDocument/2006/relationships/hyperlink" Target="https://www.itu.int/md/R19-WP5A-C-0074/en" TargetMode="External"/><Relationship Id="rId308" Type="http://schemas.openxmlformats.org/officeDocument/2006/relationships/hyperlink" Target="https://www.itu.int/md/R19-WP5A-C-0029/en" TargetMode="External"/><Relationship Id="rId329" Type="http://schemas.openxmlformats.org/officeDocument/2006/relationships/hyperlink" Target="https://www.itu.int/md/R19-WP5A-C-0183/en" TargetMode="External"/><Relationship Id="rId47" Type="http://schemas.openxmlformats.org/officeDocument/2006/relationships/hyperlink" Target="http://www.itu.int/md/R15-WP5A-C-1065/en" TargetMode="External"/><Relationship Id="rId68" Type="http://schemas.openxmlformats.org/officeDocument/2006/relationships/hyperlink" Target="https://www.itu.int/md/R19-WP5A-C-0186/en" TargetMode="External"/><Relationship Id="rId89" Type="http://schemas.openxmlformats.org/officeDocument/2006/relationships/hyperlink" Target="https://www.itu.int/dms_pub/itu-r/md/19/wp5a/c/R19-WP5A-C-0085!N07!MSW-E.docx" TargetMode="External"/><Relationship Id="rId112" Type="http://schemas.openxmlformats.org/officeDocument/2006/relationships/hyperlink" Target="https://www.itu.int/md/meetingdoc.asp?lang=en&amp;parent=R19-WP5A-201109-TD-0058" TargetMode="External"/><Relationship Id="rId133" Type="http://schemas.openxmlformats.org/officeDocument/2006/relationships/hyperlink" Target="https://www.itu.int/md/R19-WP5A-C-0131/en" TargetMode="External"/><Relationship Id="rId154" Type="http://schemas.openxmlformats.org/officeDocument/2006/relationships/hyperlink" Target="https://www.itu.int/md/R19-WP5A-C-0121/en" TargetMode="External"/><Relationship Id="rId175" Type="http://schemas.openxmlformats.org/officeDocument/2006/relationships/hyperlink" Target="https://www.itu.int/md/R19-WP5A-C-0155/en" TargetMode="External"/><Relationship Id="rId340" Type="http://schemas.openxmlformats.org/officeDocument/2006/relationships/oleObject" Target="embeddings/oleObject1.bin"/><Relationship Id="rId196" Type="http://schemas.openxmlformats.org/officeDocument/2006/relationships/hyperlink" Target="http://www.itu.int/md/R19-WP5A-C-0111/en" TargetMode="External"/><Relationship Id="rId200" Type="http://schemas.openxmlformats.org/officeDocument/2006/relationships/hyperlink" Target="http://www.itu.int/md/R19-WP5A-C-0117/en" TargetMode="External"/><Relationship Id="rId16" Type="http://schemas.openxmlformats.org/officeDocument/2006/relationships/hyperlink" Target="https://www.itu.int/dms_pub/itu-r/md/19/wp5a/c/R19-WP5A-C-0085!N12!MSW-E.docx" TargetMode="External"/><Relationship Id="rId221" Type="http://schemas.openxmlformats.org/officeDocument/2006/relationships/hyperlink" Target="http://www.itu.int/md/R19-WP5A-C-0085/en" TargetMode="External"/><Relationship Id="rId242" Type="http://schemas.openxmlformats.org/officeDocument/2006/relationships/hyperlink" Target="https://www.itu.int/md/R19-WP5A-C-0162/en" TargetMode="External"/><Relationship Id="rId263" Type="http://schemas.openxmlformats.org/officeDocument/2006/relationships/hyperlink" Target="https://www.itu.int/md/R19-WP5A-C-0182/en" TargetMode="External"/><Relationship Id="rId284" Type="http://schemas.openxmlformats.org/officeDocument/2006/relationships/hyperlink" Target="http://www.itu.int/md/R15-WP5A-C-0976/en" TargetMode="External"/><Relationship Id="rId319" Type="http://schemas.openxmlformats.org/officeDocument/2006/relationships/hyperlink" Target="https://www.itu.int/md/R19-WP5A-C-0130/en" TargetMode="External"/><Relationship Id="rId37" Type="http://schemas.openxmlformats.org/officeDocument/2006/relationships/hyperlink" Target="https://www.itu.int/dms_pub/itu-r/md/19/wp5a/c/R19-WP5A-C-0085!N15!MSW-E.docx" TargetMode="External"/><Relationship Id="rId58" Type="http://schemas.openxmlformats.org/officeDocument/2006/relationships/hyperlink" Target="https://www.itu.int/dms_pub/itu-r/oth/0c/0a/R0C0A00000D0003PDFE.pdf" TargetMode="External"/><Relationship Id="rId79" Type="http://schemas.openxmlformats.org/officeDocument/2006/relationships/hyperlink" Target="https://www.itu.int/md/R19-WP5A-C-0029/en" TargetMode="External"/><Relationship Id="rId102" Type="http://schemas.openxmlformats.org/officeDocument/2006/relationships/hyperlink" Target="https://www.itu.int/dms_pub/itu-r/md/19/wp5a/c/R19-WP5A-C-0085!N10!MSW-E.docx" TargetMode="External"/><Relationship Id="rId123" Type="http://schemas.openxmlformats.org/officeDocument/2006/relationships/hyperlink" Target="https://www.itu.int/dms_pub/itu-r/md/19/wp5a/c/R19-WP5A-C-0085!N11!MSW-E.docx" TargetMode="External"/><Relationship Id="rId144" Type="http://schemas.openxmlformats.org/officeDocument/2006/relationships/hyperlink" Target="http://www.itu.int/md/R15-WP5A-C-1065/en" TargetMode="External"/><Relationship Id="rId330" Type="http://schemas.openxmlformats.org/officeDocument/2006/relationships/hyperlink" Target="https://www.itu.int/md/R19-WP5A-C-0085/en" TargetMode="External"/><Relationship Id="rId90" Type="http://schemas.openxmlformats.org/officeDocument/2006/relationships/hyperlink" Target="https://www.itu.int/md/R19-WP5A-C-0085/en" TargetMode="External"/><Relationship Id="rId165" Type="http://schemas.openxmlformats.org/officeDocument/2006/relationships/hyperlink" Target="http://www.itu.int/md/R19-WP5A-C-0085" TargetMode="External"/><Relationship Id="rId186" Type="http://schemas.openxmlformats.org/officeDocument/2006/relationships/hyperlink" Target="http://www.itu.int/md/R19-WP5A-C-0096/en" TargetMode="External"/><Relationship Id="rId351" Type="http://schemas.openxmlformats.org/officeDocument/2006/relationships/footer" Target="footer1.xml"/><Relationship Id="rId211" Type="http://schemas.openxmlformats.org/officeDocument/2006/relationships/hyperlink" Target="http://www.itu.int/md/R19-WP5A-C-0147/en" TargetMode="External"/><Relationship Id="rId232" Type="http://schemas.openxmlformats.org/officeDocument/2006/relationships/hyperlink" Target="https://www.itu.int/md/R19-WP5A-C-0192/en" TargetMode="External"/><Relationship Id="rId253" Type="http://schemas.openxmlformats.org/officeDocument/2006/relationships/hyperlink" Target="https://www.itu.int/md/R19-WP5A-C-0170/en" TargetMode="External"/><Relationship Id="rId274" Type="http://schemas.openxmlformats.org/officeDocument/2006/relationships/hyperlink" Target="https://www.itu.int/md/R19-WP5A-C-0215/en" TargetMode="External"/><Relationship Id="rId295" Type="http://schemas.openxmlformats.org/officeDocument/2006/relationships/hyperlink" Target="https://www.itu.int/md/R19-WP5A-C-0088/en" TargetMode="External"/><Relationship Id="rId309" Type="http://schemas.openxmlformats.org/officeDocument/2006/relationships/hyperlink" Target="https://www.itu.int/md/R19-WP5A-C-0030/en" TargetMode="External"/><Relationship Id="rId27" Type="http://schemas.openxmlformats.org/officeDocument/2006/relationships/hyperlink" Target="http://www.itu.int/md/R15-WP5A-C-1065/en" TargetMode="External"/><Relationship Id="rId48" Type="http://schemas.openxmlformats.org/officeDocument/2006/relationships/hyperlink" Target="http://www.itu.int/md/dologin_md.asp?lang=en&amp;id=R15-WP5A-C-1065!N10!MSW-E" TargetMode="External"/><Relationship Id="rId69" Type="http://schemas.openxmlformats.org/officeDocument/2006/relationships/hyperlink" Target="https://www.itu.int/md/R19-WP5A-C-0197/en" TargetMode="External"/><Relationship Id="rId113" Type="http://schemas.openxmlformats.org/officeDocument/2006/relationships/hyperlink" Target="https://www.itu.int/md/meetingdoc.asp?lang=en&amp;parent=R19-WP5A-201109-TD-0057" TargetMode="External"/><Relationship Id="rId134" Type="http://schemas.openxmlformats.org/officeDocument/2006/relationships/hyperlink" Target="http://www.itu.int/md/R15-WP5A-C-0276/en" TargetMode="External"/><Relationship Id="rId320" Type="http://schemas.openxmlformats.org/officeDocument/2006/relationships/hyperlink" Target="https://www.itu.int/md/R19-WP5A-C-0142/en" TargetMode="External"/><Relationship Id="rId80" Type="http://schemas.openxmlformats.org/officeDocument/2006/relationships/hyperlink" Target="https://www.itu.int/dms_pub/itu-r/oth/0c/0a/R0C0A00000D0019PDFE.pdf" TargetMode="External"/><Relationship Id="rId155" Type="http://schemas.openxmlformats.org/officeDocument/2006/relationships/hyperlink" Target="https://www.itu.int/md/R19-WP5A-C-0122/en" TargetMode="External"/><Relationship Id="rId176" Type="http://schemas.openxmlformats.org/officeDocument/2006/relationships/hyperlink" Target="https://www.itu.int/md/R19-WP5A-C-0172/en" TargetMode="External"/><Relationship Id="rId197" Type="http://schemas.openxmlformats.org/officeDocument/2006/relationships/hyperlink" Target="http://www.itu.int/md/R19-WP5A-C-0112/en" TargetMode="External"/><Relationship Id="rId341" Type="http://schemas.openxmlformats.org/officeDocument/2006/relationships/image" Target="media/image3.wmf"/><Relationship Id="rId201" Type="http://schemas.openxmlformats.org/officeDocument/2006/relationships/hyperlink" Target="http://www.itu.int/md/R19-WP5A-C-0124/en" TargetMode="External"/><Relationship Id="rId222" Type="http://schemas.openxmlformats.org/officeDocument/2006/relationships/hyperlink" Target="http://www.itu.int/md/R15-WP5A-C-0976/en" TargetMode="External"/><Relationship Id="rId243" Type="http://schemas.openxmlformats.org/officeDocument/2006/relationships/hyperlink" Target="http://www.itu.int/md/R15-WP5A-C-1078/en" TargetMode="External"/><Relationship Id="rId264" Type="http://schemas.openxmlformats.org/officeDocument/2006/relationships/hyperlink" Target="https://www.itu.int/md/R19-WP5A-C-0136/en" TargetMode="External"/><Relationship Id="rId285" Type="http://schemas.openxmlformats.org/officeDocument/2006/relationships/hyperlink" Target="http://www.itu.int/md/dologin_md.asp?lang=en&amp;id=R15-WP5A-C-0976!N14!MSW-E" TargetMode="External"/><Relationship Id="rId17" Type="http://schemas.openxmlformats.org/officeDocument/2006/relationships/hyperlink" Target="https://www.itu.int/md/R19-WP5A-C-0156/en" TargetMode="External"/><Relationship Id="rId38" Type="http://schemas.openxmlformats.org/officeDocument/2006/relationships/hyperlink" Target="https://www.itu.int/md/R19-WP5A-C-0137/en" TargetMode="External"/><Relationship Id="rId59" Type="http://schemas.openxmlformats.org/officeDocument/2006/relationships/hyperlink" Target="https://www.itu.int/md/R19-WP5A-C-0074/en" TargetMode="External"/><Relationship Id="rId103" Type="http://schemas.openxmlformats.org/officeDocument/2006/relationships/hyperlink" Target="https://www.itu.int/md/meetingdoc.asp?lang=en&amp;parent=R19-WP5A-201109-TD-0057" TargetMode="External"/><Relationship Id="rId124" Type="http://schemas.openxmlformats.org/officeDocument/2006/relationships/hyperlink" Target="http://www.itu.int/md/R15-WP5A-C-0276/en" TargetMode="External"/><Relationship Id="rId310" Type="http://schemas.openxmlformats.org/officeDocument/2006/relationships/hyperlink" Target="https://www.itu.int/md/R19-WP5A-C-0214/en" TargetMode="External"/><Relationship Id="rId70" Type="http://schemas.openxmlformats.org/officeDocument/2006/relationships/hyperlink" Target="https://www.itu.int/md/R19-WP5A-C-0199/en" TargetMode="External"/><Relationship Id="rId91" Type="http://schemas.openxmlformats.org/officeDocument/2006/relationships/hyperlink" Target="https://www.itu.int/dms_pub/itu-r/md/19/wp5a/c/R19-WP5A-C-0085!N10!MSW-E.docx" TargetMode="External"/><Relationship Id="rId145" Type="http://schemas.openxmlformats.org/officeDocument/2006/relationships/hyperlink" Target="http://www.itu.int/md/dologin_md.asp?lang=en&amp;id=R15-WP5A-C-1065!N07!MSW-E" TargetMode="External"/><Relationship Id="rId166" Type="http://schemas.openxmlformats.org/officeDocument/2006/relationships/hyperlink" Target="http://www.itu.int/oth/R0A06000001/en" TargetMode="External"/><Relationship Id="rId187" Type="http://schemas.openxmlformats.org/officeDocument/2006/relationships/hyperlink" Target="http://www.itu.int/md/R19-WP5A-C-0097/en" TargetMode="External"/><Relationship Id="rId331" Type="http://schemas.openxmlformats.org/officeDocument/2006/relationships/hyperlink" Target="https://www.itu.int/dms_pub/itu-r/md/19/wp5a/c/R19-WP5A-C-0085!N17!MSW-E.docx" TargetMode="External"/><Relationship Id="rId352"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http://www.itu.int/md/R19-WP5A-C-0148/en" TargetMode="External"/><Relationship Id="rId233" Type="http://schemas.openxmlformats.org/officeDocument/2006/relationships/hyperlink" Target="https://www.itu.int/md/R19-WP5A-C-0203/en" TargetMode="External"/><Relationship Id="rId254" Type="http://schemas.openxmlformats.org/officeDocument/2006/relationships/hyperlink" Target="https://www.itu.int/md/R19-WP5A-C-0176/en" TargetMode="External"/><Relationship Id="rId28" Type="http://schemas.openxmlformats.org/officeDocument/2006/relationships/hyperlink" Target="http://www.itu.int/md/dologin_md.asp?lang=en&amp;id=R15-WP5A-C-1065!N06!MSW-E" TargetMode="External"/><Relationship Id="rId49" Type="http://schemas.openxmlformats.org/officeDocument/2006/relationships/hyperlink" Target="http://www.itu.int/md/R15-WP5A-C-1065/en" TargetMode="External"/><Relationship Id="rId114" Type="http://schemas.openxmlformats.org/officeDocument/2006/relationships/hyperlink" Target="https://www.itu.int/md/R19-WP5A-201109-TD-0078/en" TargetMode="External"/><Relationship Id="rId275" Type="http://schemas.openxmlformats.org/officeDocument/2006/relationships/hyperlink" Target="https://www.itu.int/md/R19-WP5A-C-0217/en" TargetMode="External"/><Relationship Id="rId296" Type="http://schemas.openxmlformats.org/officeDocument/2006/relationships/hyperlink" Target="https://www.itu.int/md/R19-WP5A-C-0190/en" TargetMode="External"/><Relationship Id="rId300" Type="http://schemas.openxmlformats.org/officeDocument/2006/relationships/hyperlink" Target="https://www.itu.int/md/R19-WP5A-C-0176/en" TargetMode="External"/><Relationship Id="rId60" Type="http://schemas.openxmlformats.org/officeDocument/2006/relationships/hyperlink" Target="https://www.itu.int/md/R19-WP5A-C-0088/en" TargetMode="External"/><Relationship Id="rId81" Type="http://schemas.openxmlformats.org/officeDocument/2006/relationships/hyperlink" Target="https://www.itu.int/md/R19-WP5A-C-0030/en" TargetMode="External"/><Relationship Id="rId135" Type="http://schemas.openxmlformats.org/officeDocument/2006/relationships/hyperlink" Target="https://www.itu.int/md/R19-WP5A-C-0085/en" TargetMode="External"/><Relationship Id="rId156" Type="http://schemas.openxmlformats.org/officeDocument/2006/relationships/hyperlink" Target="mailto:MMullinix@ctia.org" TargetMode="External"/><Relationship Id="rId177" Type="http://schemas.openxmlformats.org/officeDocument/2006/relationships/hyperlink" Target="https://www.itu.int/md/R19-WP5A-C-0175/en" TargetMode="External"/><Relationship Id="rId198" Type="http://schemas.openxmlformats.org/officeDocument/2006/relationships/hyperlink" Target="http://www.itu.int/md/R19-WP5A-C-0114/en" TargetMode="External"/><Relationship Id="rId321" Type="http://schemas.openxmlformats.org/officeDocument/2006/relationships/hyperlink" Target="https://www.itu.int/md/R19-WP5A-C-0168/en" TargetMode="External"/><Relationship Id="rId342" Type="http://schemas.openxmlformats.org/officeDocument/2006/relationships/oleObject" Target="embeddings/oleObject2.bin"/><Relationship Id="rId202" Type="http://schemas.openxmlformats.org/officeDocument/2006/relationships/hyperlink" Target="http://www.itu.int/md/R19-WP5A-C-0126/en" TargetMode="External"/><Relationship Id="rId223" Type="http://schemas.openxmlformats.org/officeDocument/2006/relationships/hyperlink" Target="http://www.itu.int/md/R15-WP5A-C-1065/en" TargetMode="External"/><Relationship Id="rId244" Type="http://schemas.openxmlformats.org/officeDocument/2006/relationships/hyperlink" Target="https://www.itu.int/md/R19-WP5A-C-0047/en" TargetMode="External"/><Relationship Id="rId18" Type="http://schemas.openxmlformats.org/officeDocument/2006/relationships/hyperlink" Target="https://www.itu.int/md/R19-WP5A-C-0085/en" TargetMode="External"/><Relationship Id="rId39" Type="http://schemas.openxmlformats.org/officeDocument/2006/relationships/hyperlink" Target="http://www.itu.int/md/R15-WP5A-C-0976/en" TargetMode="External"/><Relationship Id="rId265" Type="http://schemas.openxmlformats.org/officeDocument/2006/relationships/hyperlink" Target="https://www.itu.int/md/R19-WP5A-C-0169/en" TargetMode="External"/><Relationship Id="rId286" Type="http://schemas.openxmlformats.org/officeDocument/2006/relationships/hyperlink" Target="http://www.itu.int/md/R15-WP5A-C-1065/en" TargetMode="External"/><Relationship Id="rId50" Type="http://schemas.openxmlformats.org/officeDocument/2006/relationships/hyperlink" Target="http://www.itu.int/md/dologin_md.asp?lang=en&amp;id=R15-WP5A-C-1065!N11!MSW-E" TargetMode="External"/><Relationship Id="rId104" Type="http://schemas.openxmlformats.org/officeDocument/2006/relationships/hyperlink" Target="https://www.itu.int/dms_pub/itu-r/md/19/wp5a/c/R19-WP5A-C-0085!N06!MSW-E.docx" TargetMode="External"/><Relationship Id="rId125" Type="http://schemas.openxmlformats.org/officeDocument/2006/relationships/hyperlink" Target="http://www.itu.int/md/R15-WP5A-C-0276/en" TargetMode="External"/><Relationship Id="rId146" Type="http://schemas.openxmlformats.org/officeDocument/2006/relationships/hyperlink" Target="http://www.itu.int/md/R15-WP5A-C-0844/en" TargetMode="External"/><Relationship Id="rId167" Type="http://schemas.openxmlformats.org/officeDocument/2006/relationships/hyperlink" Target="https://www.itu.int/dms_pub/itu-r/md/19/wp5a/c/R19-WP5A-C-0085!N03!MSW-E.docx" TargetMode="External"/><Relationship Id="rId188" Type="http://schemas.openxmlformats.org/officeDocument/2006/relationships/hyperlink" Target="http://www.itu.int/md/R19-WP5A-C-0098/en" TargetMode="External"/><Relationship Id="rId311" Type="http://schemas.openxmlformats.org/officeDocument/2006/relationships/hyperlink" Target="https://www.itu.int/md/R19-WP5A-C-0015/en" TargetMode="External"/><Relationship Id="rId332" Type="http://schemas.openxmlformats.org/officeDocument/2006/relationships/hyperlink" Target="https://www.itu.int/md/R19-WP5A-C-0093/en" TargetMode="External"/><Relationship Id="rId353" Type="http://schemas.openxmlformats.org/officeDocument/2006/relationships/fontTable" Target="fontTable.xml"/><Relationship Id="rId71" Type="http://schemas.openxmlformats.org/officeDocument/2006/relationships/hyperlink" Target="https://www.itu.int/md/R19-WP5A-C-0200/en" TargetMode="External"/><Relationship Id="rId92" Type="http://schemas.openxmlformats.org/officeDocument/2006/relationships/hyperlink" Target="https://www.itu.int/md/R19-WP5A-C-0113/en" TargetMode="External"/><Relationship Id="rId213" Type="http://schemas.openxmlformats.org/officeDocument/2006/relationships/hyperlink" Target="http://www.itu.int/md/R19-WP5A-C-0160/en" TargetMode="External"/><Relationship Id="rId234" Type="http://schemas.openxmlformats.org/officeDocument/2006/relationships/hyperlink" Target="https://www.itu.int/md/R19-WP5A-C-0204/en" TargetMode="External"/><Relationship Id="rId2" Type="http://schemas.openxmlformats.org/officeDocument/2006/relationships/customXml" Target="../customXml/item2.xml"/><Relationship Id="rId29" Type="http://schemas.openxmlformats.org/officeDocument/2006/relationships/hyperlink" Target="http://www.itu.int/md/R15-WP5A-C-1065/en" TargetMode="External"/><Relationship Id="rId255" Type="http://schemas.openxmlformats.org/officeDocument/2006/relationships/hyperlink" Target="https://www.itu.int/md/R19-WP5A-C-0179/en" TargetMode="External"/><Relationship Id="rId276" Type="http://schemas.openxmlformats.org/officeDocument/2006/relationships/hyperlink" Target="https://www.itu.int/md/R19-WP5A-C-0029/en" TargetMode="External"/><Relationship Id="rId297" Type="http://schemas.openxmlformats.org/officeDocument/2006/relationships/hyperlink" Target="https://www.itu.int/md/R19-WP5A-C-0192/en" TargetMode="External"/><Relationship Id="rId40" Type="http://schemas.openxmlformats.org/officeDocument/2006/relationships/hyperlink" Target="http://www.itu.int/md/dologin_md.asp?lang=en&amp;id=R15-WP5A-C-0976!N14!MSW-E" TargetMode="External"/><Relationship Id="rId115" Type="http://schemas.openxmlformats.org/officeDocument/2006/relationships/hyperlink" Target="https://www.itu.int/oth/R0A060000A0/en" TargetMode="External"/><Relationship Id="rId136" Type="http://schemas.openxmlformats.org/officeDocument/2006/relationships/hyperlink" Target="https://www.itu.int/dms_pub/itu-r/md/19/wp5a/c/R19-WP5A-C-0085!N14!MSW-E.docx" TargetMode="External"/><Relationship Id="rId157" Type="http://schemas.openxmlformats.org/officeDocument/2006/relationships/hyperlink" Target="mailto:brett.kilbourne@utc.org" TargetMode="External"/><Relationship Id="rId178" Type="http://schemas.openxmlformats.org/officeDocument/2006/relationships/hyperlink" Target="http://www.itu.int/dms_pub/itu-r/oth/0a/06/R0A060000010001MSWE.docx" TargetMode="External"/><Relationship Id="rId301" Type="http://schemas.openxmlformats.org/officeDocument/2006/relationships/hyperlink" Target="https://www.itu.int/md/R19-WP5A-C-0179/en" TargetMode="External"/><Relationship Id="rId322" Type="http://schemas.openxmlformats.org/officeDocument/2006/relationships/hyperlink" Target="https://www.itu.int/md/R19-WP5A-C-0184/en" TargetMode="External"/><Relationship Id="rId343" Type="http://schemas.openxmlformats.org/officeDocument/2006/relationships/image" Target="media/image4.wmf"/><Relationship Id="rId61" Type="http://schemas.openxmlformats.org/officeDocument/2006/relationships/hyperlink" Target="https://www.itu.int/md/R19-WP5A-C-0190/en" TargetMode="External"/><Relationship Id="rId82" Type="http://schemas.openxmlformats.org/officeDocument/2006/relationships/hyperlink" Target="https://www.itu.int/md/R19-WP5A-C-0214/en" TargetMode="External"/><Relationship Id="rId199" Type="http://schemas.openxmlformats.org/officeDocument/2006/relationships/hyperlink" Target="http://www.itu.int/md/R19-WP5A-C-0115/en" TargetMode="External"/><Relationship Id="rId203" Type="http://schemas.openxmlformats.org/officeDocument/2006/relationships/hyperlink" Target="http://www.itu.int/md/R19-WP5A-C-0128/en" TargetMode="External"/><Relationship Id="rId19" Type="http://schemas.openxmlformats.org/officeDocument/2006/relationships/hyperlink" Target="https://www.itu.int/dms_pub/itu-r/md/19/wp5a/c/R19-WP5A-C-0085!N13!MSW-E.docx" TargetMode="External"/><Relationship Id="rId224" Type="http://schemas.openxmlformats.org/officeDocument/2006/relationships/hyperlink" Target="http://www.itu.int/md/R15-WP5A-C-0976/en" TargetMode="External"/><Relationship Id="rId245" Type="http://schemas.openxmlformats.org/officeDocument/2006/relationships/hyperlink" Target="https://www.itu.int/md/R19-WP5A-C-0157/en" TargetMode="External"/><Relationship Id="rId266" Type="http://schemas.openxmlformats.org/officeDocument/2006/relationships/hyperlink" Target="https://www.itu.int/md/R19-WP5A-C-0090/en" TargetMode="External"/><Relationship Id="rId287" Type="http://schemas.openxmlformats.org/officeDocument/2006/relationships/hyperlink" Target="http://www.itu.int/md/dologin_md.asp?lang=en&amp;id=R15-WP5A-C-1065!N09!MSW-E" TargetMode="External"/><Relationship Id="rId30" Type="http://schemas.openxmlformats.org/officeDocument/2006/relationships/hyperlink" Target="http://www.itu.int/md/dologin_md.asp?lang=en&amp;id=R15-WP5A-C-1065!N07!MSW-E" TargetMode="External"/><Relationship Id="rId105" Type="http://schemas.openxmlformats.org/officeDocument/2006/relationships/hyperlink" Target="https://www.itu.int/md/R19-WP5A-C-0113/en" TargetMode="External"/><Relationship Id="rId126" Type="http://schemas.openxmlformats.org/officeDocument/2006/relationships/hyperlink" Target="https://www.itu.int/md/R19-WP5A-C-0035/en" TargetMode="External"/><Relationship Id="rId147" Type="http://schemas.openxmlformats.org/officeDocument/2006/relationships/hyperlink" Target="http://www.itu.int/md/dologin_md.asp?lang=en&amp;id=R15-WP5A-C-0844!N17!MSW-E" TargetMode="External"/><Relationship Id="rId168" Type="http://schemas.openxmlformats.org/officeDocument/2006/relationships/hyperlink" Target="http://www.itu.int/md/R15-WP5A-C-0891/en" TargetMode="External"/><Relationship Id="rId312" Type="http://schemas.openxmlformats.org/officeDocument/2006/relationships/hyperlink" Target="https://www.itu.int/md/R19-WP5A-C-0206/en" TargetMode="External"/><Relationship Id="rId333" Type="http://schemas.openxmlformats.org/officeDocument/2006/relationships/hyperlink" Target="https://www.itu.int/md/R19-WP5A-C-0180/en" TargetMode="External"/><Relationship Id="rId354" Type="http://schemas.openxmlformats.org/officeDocument/2006/relationships/theme" Target="theme/theme1.xml"/><Relationship Id="rId51" Type="http://schemas.openxmlformats.org/officeDocument/2006/relationships/hyperlink" Target="http://www.itu.int/md/R15-WP5A-C-1065/en" TargetMode="External"/><Relationship Id="rId72" Type="http://schemas.openxmlformats.org/officeDocument/2006/relationships/hyperlink" Target="https://www.itu.int/md/R19-WP5A-C-0201/en" TargetMode="External"/><Relationship Id="rId93" Type="http://schemas.openxmlformats.org/officeDocument/2006/relationships/hyperlink" Target="https://www.itu.int/md/R19-WP5A-C-0152/en" TargetMode="External"/><Relationship Id="rId189" Type="http://schemas.openxmlformats.org/officeDocument/2006/relationships/hyperlink" Target="http://www.itu.int/md/R19-WP5A-C-0120/en" TargetMode="External"/><Relationship Id="rId3" Type="http://schemas.openxmlformats.org/officeDocument/2006/relationships/customXml" Target="../customXml/item3.xml"/><Relationship Id="rId214" Type="http://schemas.openxmlformats.org/officeDocument/2006/relationships/hyperlink" Target="http://www.itu.int/md/R19-WP5A-C-0210/en" TargetMode="External"/><Relationship Id="rId235" Type="http://schemas.openxmlformats.org/officeDocument/2006/relationships/hyperlink" Target="https://www.itu.int/md/R19-WP5A-C-0205/en" TargetMode="External"/><Relationship Id="rId256" Type="http://schemas.openxmlformats.org/officeDocument/2006/relationships/hyperlink" Target="https://www.itu.int/md/R19-WP5A-C-0186/en" TargetMode="External"/><Relationship Id="rId277" Type="http://schemas.openxmlformats.org/officeDocument/2006/relationships/hyperlink" Target="https://www.itu.int/md/R19-WP5A-C-0030/en" TargetMode="External"/><Relationship Id="rId298" Type="http://schemas.openxmlformats.org/officeDocument/2006/relationships/hyperlink" Target="https://www.itu.int/md/R19-WP5A-C-0203/en" TargetMode="External"/><Relationship Id="rId116" Type="http://schemas.openxmlformats.org/officeDocument/2006/relationships/hyperlink" Target="https://www.itu.int/md/R19-WP5A-C-0070/en" TargetMode="External"/><Relationship Id="rId137" Type="http://schemas.openxmlformats.org/officeDocument/2006/relationships/hyperlink" Target="https://www.itu.int/md/R19-WP5A-C-0123/en" TargetMode="External"/><Relationship Id="rId158" Type="http://schemas.openxmlformats.org/officeDocument/2006/relationships/hyperlink" Target="https://www.itu.int/oth/R0A060000A0/en" TargetMode="External"/><Relationship Id="rId302" Type="http://schemas.openxmlformats.org/officeDocument/2006/relationships/hyperlink" Target="https://www.itu.int/md/R19-WP5A-C-0199/en" TargetMode="External"/><Relationship Id="rId323" Type="http://schemas.openxmlformats.org/officeDocument/2006/relationships/hyperlink" Target="https://www.itu.int/md/R19-WP5A-C-0191/en" TargetMode="External"/><Relationship Id="rId34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9DD4-253C-4A6E-BD64-5F6AB4B36FEA}">
  <ds:schemaRefs>
    <ds:schemaRef ds:uri="52e7451a-2438-4699-974e-3752ec5efa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BE48A2D2-0892-45DD-BFE9-B9BD70E61C89}">
  <ds:schemaRefs>
    <ds:schemaRef ds:uri="http://schemas.microsoft.com/sharepoint/v3/contenttype/forms"/>
  </ds:schemaRefs>
</ds:datastoreItem>
</file>

<file path=customXml/itemProps3.xml><?xml version="1.0" encoding="utf-8"?>
<ds:datastoreItem xmlns:ds="http://schemas.openxmlformats.org/officeDocument/2006/customXml" ds:itemID="{24089079-B086-44E1-BC47-8AC3FB2B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996E3-07E0-410E-8C81-69FCD87E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54</TotalTime>
  <Pages>27</Pages>
  <Words>10153</Words>
  <Characters>75864</Characters>
  <Application>Microsoft Office Word</Application>
  <DocSecurity>0</DocSecurity>
  <Lines>632</Lines>
  <Paragraphs>171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85846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Song, Xiaojing</cp:lastModifiedBy>
  <cp:revision>9</cp:revision>
  <cp:lastPrinted>2018-11-19T16:12:00Z</cp:lastPrinted>
  <dcterms:created xsi:type="dcterms:W3CDTF">2020-12-15T12:51:00Z</dcterms:created>
  <dcterms:modified xsi:type="dcterms:W3CDTF">2020-12-15T13:44:00Z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